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E57B4" w:rsidRDefault="00FE79FE">
      <w:pPr>
        <w:rPr>
          <w:lang w:val="ru-RU"/>
        </w:rPr>
      </w:pPr>
    </w:p>
    <w:p w:rsidR="00FE79FE" w:rsidRPr="003E57B4" w:rsidRDefault="00FE79FE">
      <w:pPr>
        <w:rPr>
          <w:lang w:val="ru-RU"/>
        </w:rPr>
      </w:pPr>
    </w:p>
    <w:p w:rsidR="00FE79FE" w:rsidRPr="003E57B4" w:rsidRDefault="00FE79FE">
      <w:pPr>
        <w:rPr>
          <w:lang w:val="ru-RU"/>
        </w:rPr>
      </w:pPr>
    </w:p>
    <w:p w:rsidR="00FE79FE" w:rsidRPr="003E57B4" w:rsidRDefault="00FE79FE">
      <w:pPr>
        <w:rPr>
          <w:lang w:val="ru-RU"/>
        </w:rPr>
      </w:pPr>
    </w:p>
    <w:p w:rsidR="00FE79FE" w:rsidRPr="003E57B4" w:rsidRDefault="00FE79FE">
      <w:pPr>
        <w:rPr>
          <w:lang w:val="ru-RU"/>
        </w:rPr>
      </w:pPr>
    </w:p>
    <w:p w:rsidR="00013002" w:rsidRPr="003E57B4" w:rsidRDefault="00013002">
      <w:pPr>
        <w:rPr>
          <w:lang w:val="ru-RU"/>
        </w:rPr>
      </w:pPr>
    </w:p>
    <w:p w:rsidR="00013002" w:rsidRPr="003E57B4" w:rsidRDefault="00013002">
      <w:pPr>
        <w:rPr>
          <w:lang w:val="ru-RU"/>
        </w:rPr>
      </w:pPr>
    </w:p>
    <w:p w:rsidR="00013002" w:rsidRPr="003E57B4" w:rsidRDefault="00013002">
      <w:pPr>
        <w:rPr>
          <w:lang w:val="ru-RU"/>
        </w:rPr>
      </w:pPr>
    </w:p>
    <w:p w:rsidR="00FE79FE" w:rsidRPr="003E57B4" w:rsidRDefault="00FE79FE">
      <w:pPr>
        <w:rPr>
          <w:lang w:val="ru-RU"/>
        </w:rPr>
      </w:pPr>
    </w:p>
    <w:p w:rsidR="00FE79FE" w:rsidRPr="003E57B4" w:rsidRDefault="00FE79FE">
      <w:pPr>
        <w:rPr>
          <w:lang w:val="ru-RU"/>
        </w:rPr>
      </w:pPr>
    </w:p>
    <w:p w:rsidR="00FE79FE" w:rsidRPr="003E57B4" w:rsidRDefault="00FE79FE">
      <w:pPr>
        <w:rPr>
          <w:lang w:val="ru-RU"/>
        </w:rPr>
      </w:pPr>
    </w:p>
    <w:p w:rsidR="00FE79FE" w:rsidRPr="003E57B4" w:rsidRDefault="00FE79FE">
      <w:pPr>
        <w:rPr>
          <w:lang w:val="ru-RU"/>
        </w:rPr>
      </w:pPr>
    </w:p>
    <w:tbl>
      <w:tblPr>
        <w:tblW w:w="10089" w:type="dxa"/>
        <w:tblLook w:val="01E0" w:firstRow="1" w:lastRow="1" w:firstColumn="1" w:lastColumn="1" w:noHBand="0" w:noVBand="0"/>
      </w:tblPr>
      <w:tblGrid>
        <w:gridCol w:w="10089"/>
      </w:tblGrid>
      <w:tr w:rsidR="00FE79FE" w:rsidRPr="003E57B4">
        <w:tc>
          <w:tcPr>
            <w:tcW w:w="10089" w:type="dxa"/>
          </w:tcPr>
          <w:p w:rsidR="00276D21" w:rsidRPr="003E57B4" w:rsidRDefault="00276D21" w:rsidP="00013002">
            <w:pPr>
              <w:spacing w:before="380" w:line="280" w:lineRule="exact"/>
              <w:jc w:val="right"/>
              <w:rPr>
                <w:rFonts w:ascii="Tahoma" w:hAnsi="Tahoma" w:cs="Tahoma"/>
                <w:b/>
                <w:bCs/>
                <w:iCs/>
                <w:color w:val="243285"/>
                <w:sz w:val="32"/>
                <w:szCs w:val="32"/>
                <w:lang w:val="ru-RU"/>
              </w:rPr>
            </w:pPr>
          </w:p>
          <w:p w:rsidR="00FE79FE" w:rsidRPr="003E57B4" w:rsidRDefault="00131900" w:rsidP="007F008D">
            <w:pPr>
              <w:spacing w:before="380" w:line="280" w:lineRule="exact"/>
              <w:jc w:val="right"/>
              <w:rPr>
                <w:rFonts w:ascii="Tahoma" w:hAnsi="Tahoma" w:cs="Tahoma"/>
                <w:b/>
                <w:bCs/>
                <w:iCs/>
                <w:color w:val="243285"/>
                <w:sz w:val="36"/>
                <w:szCs w:val="36"/>
                <w:lang w:val="ru-RU"/>
              </w:rPr>
            </w:pPr>
            <w:r w:rsidRPr="003E57B4">
              <w:rPr>
                <w:rFonts w:ascii="Tahoma" w:hAnsi="Tahoma" w:cs="Tahoma"/>
                <w:b/>
                <w:bCs/>
                <w:iCs/>
                <w:color w:val="243285"/>
                <w:sz w:val="36"/>
                <w:szCs w:val="36"/>
                <w:lang w:val="ru-RU"/>
              </w:rPr>
              <w:t>Рекомендация  МСЭ</w:t>
            </w:r>
            <w:r w:rsidR="00FE79FE" w:rsidRPr="003E57B4">
              <w:rPr>
                <w:rFonts w:ascii="Tahoma" w:hAnsi="Tahoma" w:cs="Tahoma"/>
                <w:b/>
                <w:bCs/>
                <w:iCs/>
                <w:color w:val="243285"/>
                <w:sz w:val="36"/>
                <w:szCs w:val="36"/>
                <w:lang w:val="ru-RU"/>
              </w:rPr>
              <w:t xml:space="preserve">-R  </w:t>
            </w:r>
            <w:r w:rsidR="007F008D" w:rsidRPr="003E57B4">
              <w:rPr>
                <w:rFonts w:ascii="Tahoma" w:hAnsi="Tahoma" w:cs="Tahoma"/>
                <w:b/>
                <w:bCs/>
                <w:iCs/>
                <w:color w:val="243285"/>
                <w:sz w:val="36"/>
                <w:szCs w:val="36"/>
                <w:lang w:val="ru-RU"/>
              </w:rPr>
              <w:t>F</w:t>
            </w:r>
            <w:r w:rsidR="00FE79FE" w:rsidRPr="003E57B4">
              <w:rPr>
                <w:rFonts w:ascii="Tahoma" w:hAnsi="Tahoma" w:cs="Tahoma"/>
                <w:b/>
                <w:bCs/>
                <w:iCs/>
                <w:color w:val="243285"/>
                <w:sz w:val="36"/>
                <w:szCs w:val="36"/>
                <w:lang w:val="ru-RU"/>
              </w:rPr>
              <w:t>.</w:t>
            </w:r>
            <w:r w:rsidR="00D60AA3" w:rsidRPr="003E57B4">
              <w:rPr>
                <w:rFonts w:ascii="Tahoma" w:hAnsi="Tahoma" w:cs="Tahoma"/>
                <w:b/>
                <w:bCs/>
                <w:iCs/>
                <w:color w:val="243285"/>
                <w:sz w:val="36"/>
                <w:szCs w:val="36"/>
                <w:lang w:val="ru-RU"/>
              </w:rPr>
              <w:t>758-5</w:t>
            </w:r>
          </w:p>
          <w:p w:rsidR="00FE79FE" w:rsidRPr="003E57B4" w:rsidRDefault="00FE79FE" w:rsidP="00D60AA3">
            <w:pPr>
              <w:spacing w:before="80" w:line="280" w:lineRule="exact"/>
              <w:jc w:val="right"/>
              <w:rPr>
                <w:rFonts w:ascii="Tahoma" w:hAnsi="Tahoma" w:cs="Tahoma"/>
                <w:b/>
                <w:bCs/>
                <w:iCs/>
                <w:color w:val="243285"/>
                <w:sz w:val="24"/>
                <w:szCs w:val="24"/>
                <w:lang w:val="ru-RU"/>
              </w:rPr>
            </w:pPr>
            <w:r w:rsidRPr="003E57B4">
              <w:rPr>
                <w:rFonts w:ascii="Tahoma" w:hAnsi="Tahoma" w:cs="Tahoma"/>
                <w:b/>
                <w:bCs/>
                <w:iCs/>
                <w:color w:val="243285"/>
                <w:sz w:val="24"/>
                <w:szCs w:val="24"/>
                <w:lang w:val="ru-RU"/>
              </w:rPr>
              <w:t>(</w:t>
            </w:r>
            <w:r w:rsidR="006114CA" w:rsidRPr="003E57B4">
              <w:rPr>
                <w:rFonts w:ascii="Tahoma" w:hAnsi="Tahoma" w:cs="Tahoma"/>
                <w:b/>
                <w:bCs/>
                <w:iCs/>
                <w:color w:val="243285"/>
                <w:sz w:val="24"/>
                <w:szCs w:val="24"/>
                <w:lang w:val="ru-RU"/>
              </w:rPr>
              <w:t>0</w:t>
            </w:r>
            <w:r w:rsidR="00D60AA3" w:rsidRPr="003E57B4">
              <w:rPr>
                <w:rFonts w:ascii="Tahoma" w:hAnsi="Tahoma" w:cs="Tahoma"/>
                <w:b/>
                <w:bCs/>
                <w:iCs/>
                <w:color w:val="243285"/>
                <w:sz w:val="24"/>
                <w:szCs w:val="24"/>
                <w:lang w:val="ru-RU"/>
              </w:rPr>
              <w:t>3</w:t>
            </w:r>
            <w:r w:rsidRPr="003E57B4">
              <w:rPr>
                <w:rFonts w:ascii="Tahoma" w:hAnsi="Tahoma" w:cs="Tahoma"/>
                <w:b/>
                <w:bCs/>
                <w:iCs/>
                <w:color w:val="243285"/>
                <w:sz w:val="24"/>
                <w:szCs w:val="24"/>
                <w:lang w:val="ru-RU"/>
              </w:rPr>
              <w:t>/</w:t>
            </w:r>
            <w:r w:rsidR="006114CA" w:rsidRPr="003E57B4">
              <w:rPr>
                <w:rFonts w:ascii="Tahoma" w:hAnsi="Tahoma" w:cs="Tahoma"/>
                <w:b/>
                <w:bCs/>
                <w:iCs/>
                <w:color w:val="243285"/>
                <w:sz w:val="24"/>
                <w:szCs w:val="24"/>
                <w:lang w:val="ru-RU"/>
              </w:rPr>
              <w:t>20</w:t>
            </w:r>
            <w:r w:rsidR="0036003A" w:rsidRPr="003E57B4">
              <w:rPr>
                <w:rFonts w:ascii="Tahoma" w:hAnsi="Tahoma" w:cs="Tahoma"/>
                <w:b/>
                <w:bCs/>
                <w:iCs/>
                <w:color w:val="243285"/>
                <w:sz w:val="24"/>
                <w:szCs w:val="24"/>
                <w:lang w:val="ru-RU"/>
              </w:rPr>
              <w:t>1</w:t>
            </w:r>
            <w:r w:rsidR="00D60AA3" w:rsidRPr="003E57B4">
              <w:rPr>
                <w:rFonts w:ascii="Tahoma" w:hAnsi="Tahoma" w:cs="Tahoma"/>
                <w:b/>
                <w:bCs/>
                <w:iCs/>
                <w:color w:val="243285"/>
                <w:sz w:val="24"/>
                <w:szCs w:val="24"/>
                <w:lang w:val="ru-RU"/>
              </w:rPr>
              <w:t>2</w:t>
            </w:r>
            <w:r w:rsidRPr="003E57B4">
              <w:rPr>
                <w:rFonts w:ascii="Tahoma" w:hAnsi="Tahoma" w:cs="Tahoma"/>
                <w:b/>
                <w:bCs/>
                <w:iCs/>
                <w:color w:val="243285"/>
                <w:sz w:val="24"/>
                <w:szCs w:val="24"/>
                <w:lang w:val="ru-RU"/>
              </w:rPr>
              <w:t>)</w:t>
            </w:r>
          </w:p>
        </w:tc>
      </w:tr>
      <w:tr w:rsidR="00FE79FE" w:rsidRPr="008924E5">
        <w:tc>
          <w:tcPr>
            <w:tcW w:w="10089" w:type="dxa"/>
          </w:tcPr>
          <w:p w:rsidR="00013002" w:rsidRPr="003E57B4" w:rsidRDefault="00013002" w:rsidP="00FE79FE">
            <w:pPr>
              <w:spacing w:before="80" w:line="500" w:lineRule="exact"/>
              <w:jc w:val="right"/>
              <w:rPr>
                <w:rFonts w:ascii="Tahoma" w:hAnsi="Tahoma" w:cs="Tahoma"/>
                <w:b/>
                <w:bCs/>
                <w:iCs/>
                <w:color w:val="243285"/>
                <w:sz w:val="44"/>
                <w:szCs w:val="44"/>
                <w:lang w:val="ru-RU"/>
              </w:rPr>
            </w:pPr>
          </w:p>
          <w:p w:rsidR="00FE79FE" w:rsidRPr="003E57B4" w:rsidRDefault="00D60AA3" w:rsidP="00F76900">
            <w:pPr>
              <w:spacing w:before="80" w:line="500" w:lineRule="exact"/>
              <w:jc w:val="right"/>
              <w:rPr>
                <w:rFonts w:ascii="Tahoma" w:hAnsi="Tahoma" w:cs="Tahoma"/>
                <w:b/>
                <w:bCs/>
                <w:iCs/>
                <w:color w:val="243285"/>
                <w:sz w:val="44"/>
                <w:szCs w:val="44"/>
                <w:lang w:val="ru-RU"/>
              </w:rPr>
            </w:pPr>
            <w:r w:rsidRPr="003E57B4">
              <w:rPr>
                <w:rFonts w:ascii="Tahoma" w:hAnsi="Tahoma" w:cs="Tahoma"/>
                <w:b/>
                <w:bCs/>
                <w:color w:val="243285"/>
                <w:sz w:val="44"/>
                <w:szCs w:val="44"/>
                <w:lang w:val="ru-RU"/>
              </w:rPr>
              <w:t xml:space="preserve">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и </w:t>
            </w:r>
            <w:r w:rsidRPr="003E57B4">
              <w:rPr>
                <w:rFonts w:ascii="Tahoma" w:hAnsi="Tahoma" w:cs="Tahoma"/>
                <w:b/>
                <w:bCs/>
                <w:color w:val="243285"/>
                <w:sz w:val="44"/>
                <w:szCs w:val="44"/>
                <w:lang w:val="ru-RU"/>
              </w:rPr>
              <w:br/>
              <w:t>других источников помех</w:t>
            </w:r>
          </w:p>
          <w:p w:rsidR="00A62A14" w:rsidRPr="003E57B4" w:rsidRDefault="00A62A14" w:rsidP="00FE79FE">
            <w:pPr>
              <w:spacing w:before="80" w:line="500" w:lineRule="exact"/>
              <w:jc w:val="right"/>
              <w:rPr>
                <w:rFonts w:ascii="Tahoma" w:hAnsi="Tahoma" w:cs="Tahoma"/>
                <w:b/>
                <w:bCs/>
                <w:iCs/>
                <w:color w:val="243285"/>
                <w:sz w:val="40"/>
                <w:szCs w:val="40"/>
                <w:lang w:val="ru-RU"/>
              </w:rPr>
            </w:pPr>
          </w:p>
        </w:tc>
      </w:tr>
      <w:tr w:rsidR="00FE79FE" w:rsidRPr="003E57B4">
        <w:tc>
          <w:tcPr>
            <w:tcW w:w="10089" w:type="dxa"/>
          </w:tcPr>
          <w:p w:rsidR="00276D21" w:rsidRPr="003E57B4" w:rsidRDefault="00276D21" w:rsidP="00013002">
            <w:pPr>
              <w:spacing w:before="80" w:after="180" w:line="360" w:lineRule="exact"/>
              <w:jc w:val="right"/>
              <w:rPr>
                <w:rFonts w:ascii="Tahoma" w:hAnsi="Tahoma" w:cs="Tahoma"/>
                <w:b/>
                <w:bCs/>
                <w:iCs/>
                <w:color w:val="243285"/>
                <w:sz w:val="36"/>
                <w:szCs w:val="36"/>
                <w:lang w:val="ru-RU"/>
              </w:rPr>
            </w:pPr>
          </w:p>
          <w:p w:rsidR="00013002" w:rsidRPr="003E57B4" w:rsidRDefault="00131900" w:rsidP="007F008D">
            <w:pPr>
              <w:spacing w:before="80" w:after="180" w:line="360" w:lineRule="exact"/>
              <w:jc w:val="right"/>
              <w:rPr>
                <w:rFonts w:ascii="Tahoma" w:hAnsi="Tahoma" w:cs="Tahoma"/>
                <w:b/>
                <w:bCs/>
                <w:iCs/>
                <w:color w:val="243285"/>
                <w:sz w:val="36"/>
                <w:szCs w:val="36"/>
                <w:lang w:val="ru-RU"/>
              </w:rPr>
            </w:pPr>
            <w:r w:rsidRPr="003E57B4">
              <w:rPr>
                <w:rFonts w:ascii="Tahoma" w:hAnsi="Tahoma" w:cs="Tahoma"/>
                <w:b/>
                <w:bCs/>
                <w:iCs/>
                <w:color w:val="243285"/>
                <w:sz w:val="36"/>
                <w:szCs w:val="36"/>
                <w:lang w:val="ru-RU"/>
              </w:rPr>
              <w:t xml:space="preserve">Серия </w:t>
            </w:r>
            <w:r w:rsidR="007F008D" w:rsidRPr="003E57B4">
              <w:rPr>
                <w:rFonts w:ascii="Tahoma" w:hAnsi="Tahoma" w:cs="Tahoma"/>
                <w:b/>
                <w:bCs/>
                <w:iCs/>
                <w:color w:val="243285"/>
                <w:sz w:val="36"/>
                <w:szCs w:val="36"/>
                <w:lang w:val="ru-RU"/>
              </w:rPr>
              <w:t>F</w:t>
            </w:r>
          </w:p>
          <w:p w:rsidR="00FE79FE" w:rsidRPr="003E57B4" w:rsidRDefault="007F008D" w:rsidP="00127730">
            <w:pPr>
              <w:spacing w:before="80" w:after="180" w:line="360" w:lineRule="exact"/>
              <w:jc w:val="right"/>
              <w:rPr>
                <w:rFonts w:ascii="Tahoma" w:hAnsi="Tahoma" w:cs="Tahoma"/>
                <w:b/>
                <w:bCs/>
                <w:iCs/>
                <w:color w:val="243285"/>
                <w:sz w:val="36"/>
                <w:szCs w:val="36"/>
                <w:lang w:val="ru-RU"/>
              </w:rPr>
            </w:pPr>
            <w:r w:rsidRPr="003E57B4">
              <w:rPr>
                <w:rFonts w:ascii="Tahoma" w:hAnsi="Tahoma" w:cs="Tahoma"/>
                <w:b/>
                <w:bCs/>
                <w:iCs/>
                <w:color w:val="243285"/>
                <w:sz w:val="36"/>
                <w:szCs w:val="36"/>
                <w:lang w:val="ru-RU"/>
              </w:rPr>
              <w:t>Фиксированная служба</w:t>
            </w:r>
          </w:p>
          <w:p w:rsidR="00FE79FE" w:rsidRPr="003E57B4" w:rsidRDefault="00FE79FE" w:rsidP="00FE79FE">
            <w:pPr>
              <w:spacing w:before="80" w:line="360" w:lineRule="exact"/>
              <w:jc w:val="right"/>
              <w:rPr>
                <w:rFonts w:ascii="Tahoma" w:hAnsi="Tahoma" w:cs="Tahoma"/>
                <w:b/>
                <w:bCs/>
                <w:iCs/>
                <w:color w:val="243285"/>
                <w:sz w:val="32"/>
                <w:szCs w:val="32"/>
                <w:lang w:val="ru-RU"/>
              </w:rPr>
            </w:pPr>
          </w:p>
        </w:tc>
      </w:tr>
    </w:tbl>
    <w:p w:rsidR="00FE79FE" w:rsidRPr="003E57B4" w:rsidRDefault="00FE79FE" w:rsidP="00CD659B">
      <w:pPr>
        <w:spacing w:before="80"/>
        <w:rPr>
          <w:i/>
          <w:lang w:val="ru-RU"/>
        </w:rPr>
      </w:pPr>
    </w:p>
    <w:p w:rsidR="00A71FE5" w:rsidRPr="003E57B4" w:rsidRDefault="00A71FE5" w:rsidP="00CD659B">
      <w:pPr>
        <w:spacing w:before="80"/>
        <w:rPr>
          <w:i/>
          <w:lang w:val="ru-RU"/>
        </w:rPr>
      </w:pPr>
    </w:p>
    <w:p w:rsidR="00CD659B" w:rsidRPr="003E57B4" w:rsidRDefault="00CD659B" w:rsidP="006864BD">
      <w:pPr>
        <w:rPr>
          <w:lang w:val="ru-RU"/>
        </w:rPr>
        <w:sectPr w:rsidR="00CD659B" w:rsidRPr="003E57B4" w:rsidSect="00C855C0">
          <w:headerReference w:type="even" r:id="rId8"/>
          <w:headerReference w:type="default" r:id="rId9"/>
          <w:pgSz w:w="11907" w:h="16840" w:code="9"/>
          <w:pgMar w:top="1089" w:right="1089" w:bottom="284" w:left="1089" w:header="567" w:footer="284" w:gutter="0"/>
          <w:pgNumType w:start="1"/>
          <w:cols w:space="720"/>
        </w:sectPr>
      </w:pPr>
    </w:p>
    <w:p w:rsidR="00C855C0" w:rsidRPr="003E57B4" w:rsidRDefault="00C855C0" w:rsidP="00C855C0">
      <w:pPr>
        <w:spacing w:before="0"/>
        <w:jc w:val="center"/>
        <w:rPr>
          <w:b/>
          <w:bCs/>
          <w:szCs w:val="22"/>
          <w:lang w:val="ru-RU"/>
        </w:rPr>
      </w:pPr>
      <w:bookmarkStart w:id="0" w:name="c2tope"/>
      <w:bookmarkEnd w:id="0"/>
      <w:r w:rsidRPr="003E57B4">
        <w:rPr>
          <w:b/>
          <w:bCs/>
          <w:szCs w:val="22"/>
          <w:lang w:val="ru-RU"/>
        </w:rPr>
        <w:lastRenderedPageBreak/>
        <w:t>Предисловие</w:t>
      </w:r>
    </w:p>
    <w:p w:rsidR="00C855C0" w:rsidRPr="003E57B4" w:rsidRDefault="00C855C0" w:rsidP="006864BD">
      <w:pPr>
        <w:rPr>
          <w:sz w:val="20"/>
          <w:lang w:val="ru-RU"/>
        </w:rPr>
      </w:pPr>
      <w:r w:rsidRPr="003E57B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855C0" w:rsidRPr="003E57B4" w:rsidRDefault="00C855C0" w:rsidP="006864BD">
      <w:pPr>
        <w:rPr>
          <w:sz w:val="20"/>
          <w:lang w:val="ru-RU"/>
        </w:rPr>
      </w:pPr>
      <w:r w:rsidRPr="003E57B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855C0" w:rsidRPr="003E57B4" w:rsidRDefault="00C855C0" w:rsidP="00C855C0">
      <w:pPr>
        <w:spacing w:before="360"/>
        <w:jc w:val="center"/>
        <w:rPr>
          <w:b/>
          <w:bCs/>
          <w:szCs w:val="22"/>
          <w:lang w:val="ru-RU"/>
        </w:rPr>
      </w:pPr>
      <w:r w:rsidRPr="003E57B4">
        <w:rPr>
          <w:b/>
          <w:bCs/>
          <w:szCs w:val="22"/>
          <w:lang w:val="ru-RU"/>
        </w:rPr>
        <w:t>Политика в области прав интеллектуальной собственности (ПИС)</w:t>
      </w:r>
    </w:p>
    <w:p w:rsidR="00C855C0" w:rsidRPr="003E57B4" w:rsidRDefault="00C855C0" w:rsidP="006E227A">
      <w:pPr>
        <w:rPr>
          <w:sz w:val="20"/>
          <w:lang w:val="ru-RU"/>
        </w:rPr>
      </w:pPr>
      <w:r w:rsidRPr="003E57B4">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6E227A" w:rsidRPr="003E57B4">
        <w:rPr>
          <w:sz w:val="20"/>
          <w:lang w:val="ru-RU"/>
        </w:rPr>
        <w:t xml:space="preserve"> 1</w:t>
      </w:r>
      <w:r w:rsidRPr="003E57B4">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E57B4">
          <w:rPr>
            <w:rStyle w:val="Hyperlink"/>
            <w:rFonts w:eastAsia="SimSun"/>
            <w:sz w:val="20"/>
            <w:lang w:val="ru-RU"/>
          </w:rPr>
          <w:t>http://www.itu.int/ITU-R/go/patents/en</w:t>
        </w:r>
      </w:hyperlink>
      <w:r w:rsidRPr="003E57B4">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855C0" w:rsidRPr="003E57B4" w:rsidRDefault="00C855C0" w:rsidP="00C855C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855C0" w:rsidRPr="008924E5" w:rsidTr="00F77B9A">
        <w:trPr>
          <w:jc w:val="center"/>
        </w:trPr>
        <w:tc>
          <w:tcPr>
            <w:tcW w:w="8856" w:type="dxa"/>
            <w:gridSpan w:val="2"/>
          </w:tcPr>
          <w:p w:rsidR="00C855C0" w:rsidRPr="003E57B4" w:rsidRDefault="00C855C0" w:rsidP="00F77B9A">
            <w:pPr>
              <w:spacing w:before="180"/>
              <w:jc w:val="center"/>
              <w:rPr>
                <w:b/>
                <w:bCs/>
                <w:szCs w:val="22"/>
                <w:lang w:val="ru-RU"/>
              </w:rPr>
            </w:pPr>
            <w:r w:rsidRPr="003E57B4">
              <w:rPr>
                <w:b/>
                <w:bCs/>
                <w:szCs w:val="22"/>
                <w:lang w:val="ru-RU"/>
              </w:rPr>
              <w:t>Серии Рекомендаций МСЭ-R</w:t>
            </w:r>
          </w:p>
          <w:p w:rsidR="00C855C0" w:rsidRPr="003E57B4" w:rsidRDefault="00C855C0" w:rsidP="00F77B9A">
            <w:pPr>
              <w:spacing w:after="240"/>
              <w:jc w:val="center"/>
              <w:rPr>
                <w:rFonts w:eastAsia="SimSun"/>
                <w:sz w:val="18"/>
                <w:szCs w:val="18"/>
                <w:lang w:val="ru-RU" w:eastAsia="zh-CN"/>
              </w:rPr>
            </w:pPr>
            <w:r w:rsidRPr="003E57B4">
              <w:rPr>
                <w:sz w:val="18"/>
                <w:szCs w:val="18"/>
                <w:lang w:val="ru-RU"/>
              </w:rPr>
              <w:t xml:space="preserve">(Представлены также в онлайновой форме по адресу: </w:t>
            </w:r>
            <w:hyperlink r:id="rId11" w:history="1">
              <w:r w:rsidRPr="003E57B4">
                <w:rPr>
                  <w:rStyle w:val="Hyperlink"/>
                  <w:sz w:val="18"/>
                  <w:lang w:val="ru-RU"/>
                </w:rPr>
                <w:t>http://www.itu.int/publ/R-REC/en</w:t>
              </w:r>
            </w:hyperlink>
            <w:r w:rsidRPr="003E57B4">
              <w:rPr>
                <w:sz w:val="18"/>
                <w:szCs w:val="18"/>
                <w:lang w:val="ru-RU"/>
              </w:rPr>
              <w:t>.)</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Серия</w:t>
            </w:r>
          </w:p>
        </w:tc>
        <w:tc>
          <w:tcPr>
            <w:tcW w:w="7668" w:type="dxa"/>
          </w:tcPr>
          <w:p w:rsidR="00C855C0" w:rsidRPr="003E57B4" w:rsidRDefault="00C855C0" w:rsidP="00F77B9A">
            <w:pPr>
              <w:spacing w:before="40" w:after="40"/>
              <w:jc w:val="center"/>
              <w:rPr>
                <w:b/>
                <w:bCs/>
                <w:sz w:val="20"/>
                <w:lang w:val="ru-RU"/>
              </w:rPr>
            </w:pPr>
            <w:r w:rsidRPr="003E57B4">
              <w:rPr>
                <w:b/>
                <w:bCs/>
                <w:sz w:val="20"/>
                <w:lang w:val="ru-RU"/>
              </w:rPr>
              <w:t>Название</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BO</w:t>
            </w:r>
          </w:p>
        </w:tc>
        <w:tc>
          <w:tcPr>
            <w:tcW w:w="7668" w:type="dxa"/>
          </w:tcPr>
          <w:p w:rsidR="00C855C0" w:rsidRPr="003E57B4" w:rsidRDefault="00C855C0" w:rsidP="00E91F23">
            <w:pPr>
              <w:spacing w:before="40" w:after="40"/>
              <w:jc w:val="left"/>
              <w:rPr>
                <w:sz w:val="20"/>
                <w:lang w:val="ru-RU"/>
              </w:rPr>
            </w:pPr>
            <w:r w:rsidRPr="003E57B4">
              <w:rPr>
                <w:sz w:val="20"/>
                <w:lang w:val="ru-RU"/>
              </w:rPr>
              <w:t>Спутниковое радиовещание</w:t>
            </w:r>
          </w:p>
        </w:tc>
      </w:tr>
      <w:tr w:rsidR="00C855C0" w:rsidRPr="008924E5" w:rsidTr="00C855C0">
        <w:trPr>
          <w:jc w:val="center"/>
        </w:trPr>
        <w:tc>
          <w:tcPr>
            <w:tcW w:w="1188" w:type="dxa"/>
            <w:tcBorders>
              <w:bottom w:val="nil"/>
            </w:tcBorders>
          </w:tcPr>
          <w:p w:rsidR="00C855C0" w:rsidRPr="003E57B4" w:rsidRDefault="00C855C0" w:rsidP="00F77B9A">
            <w:pPr>
              <w:spacing w:before="40" w:after="40"/>
              <w:rPr>
                <w:b/>
                <w:bCs/>
                <w:sz w:val="20"/>
                <w:lang w:val="ru-RU"/>
              </w:rPr>
            </w:pPr>
            <w:r w:rsidRPr="003E57B4">
              <w:rPr>
                <w:b/>
                <w:bCs/>
                <w:sz w:val="20"/>
                <w:lang w:val="ru-RU"/>
              </w:rPr>
              <w:t>BR</w:t>
            </w:r>
          </w:p>
        </w:tc>
        <w:tc>
          <w:tcPr>
            <w:tcW w:w="7668" w:type="dxa"/>
            <w:tcBorders>
              <w:bottom w:val="nil"/>
            </w:tcBorders>
          </w:tcPr>
          <w:p w:rsidR="00C855C0" w:rsidRPr="003E57B4" w:rsidRDefault="00C855C0" w:rsidP="00E91F23">
            <w:pPr>
              <w:spacing w:before="40" w:after="40"/>
              <w:jc w:val="left"/>
              <w:rPr>
                <w:sz w:val="20"/>
                <w:lang w:val="ru-RU"/>
              </w:rPr>
            </w:pPr>
            <w:r w:rsidRPr="003E57B4">
              <w:rPr>
                <w:sz w:val="20"/>
                <w:lang w:val="ru-RU"/>
              </w:rPr>
              <w:t>Запись для производства, архивирования и воспроизведения; пленки для телевидения</w:t>
            </w:r>
          </w:p>
        </w:tc>
      </w:tr>
      <w:tr w:rsidR="00C855C0" w:rsidRPr="003E57B4" w:rsidTr="00C855C0">
        <w:trPr>
          <w:jc w:val="center"/>
        </w:trPr>
        <w:tc>
          <w:tcPr>
            <w:tcW w:w="1188" w:type="dxa"/>
            <w:tcBorders>
              <w:top w:val="nil"/>
              <w:bottom w:val="nil"/>
            </w:tcBorders>
            <w:shd w:val="clear" w:color="auto" w:fill="FFFFFF" w:themeFill="background1"/>
          </w:tcPr>
          <w:p w:rsidR="00C855C0" w:rsidRPr="003E57B4" w:rsidRDefault="00C855C0" w:rsidP="00F77B9A">
            <w:pPr>
              <w:spacing w:before="40" w:after="40"/>
              <w:rPr>
                <w:rFonts w:ascii="Times New Roman Bold" w:hAnsi="Times New Roman Bold" w:cs="Times New Roman Bold"/>
                <w:b/>
                <w:bCs/>
                <w:sz w:val="20"/>
                <w:lang w:val="ru-RU"/>
              </w:rPr>
            </w:pPr>
            <w:r w:rsidRPr="003E57B4">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C855C0" w:rsidRPr="003E57B4" w:rsidRDefault="00C855C0" w:rsidP="00E91F23">
            <w:pPr>
              <w:spacing w:before="40" w:after="40"/>
              <w:jc w:val="left"/>
              <w:rPr>
                <w:sz w:val="20"/>
                <w:lang w:val="ru-RU"/>
              </w:rPr>
            </w:pPr>
            <w:r w:rsidRPr="003E57B4">
              <w:rPr>
                <w:sz w:val="20"/>
                <w:lang w:val="ru-RU"/>
              </w:rPr>
              <w:t>Радиовещательная служба (звуковая)</w:t>
            </w:r>
          </w:p>
        </w:tc>
      </w:tr>
      <w:tr w:rsidR="00C855C0" w:rsidRPr="003E57B4" w:rsidTr="00D27B54">
        <w:trPr>
          <w:jc w:val="center"/>
        </w:trPr>
        <w:tc>
          <w:tcPr>
            <w:tcW w:w="1188" w:type="dxa"/>
            <w:tcBorders>
              <w:top w:val="nil"/>
              <w:bottom w:val="nil"/>
            </w:tcBorders>
          </w:tcPr>
          <w:p w:rsidR="00C855C0" w:rsidRPr="003E57B4" w:rsidRDefault="00C855C0" w:rsidP="00F77B9A">
            <w:pPr>
              <w:spacing w:before="40" w:after="40"/>
              <w:rPr>
                <w:b/>
                <w:bCs/>
                <w:sz w:val="20"/>
                <w:lang w:val="ru-RU"/>
              </w:rPr>
            </w:pPr>
            <w:r w:rsidRPr="003E57B4">
              <w:rPr>
                <w:b/>
                <w:bCs/>
                <w:sz w:val="20"/>
                <w:lang w:val="ru-RU"/>
              </w:rPr>
              <w:t>BT</w:t>
            </w:r>
          </w:p>
        </w:tc>
        <w:tc>
          <w:tcPr>
            <w:tcW w:w="7668" w:type="dxa"/>
            <w:tcBorders>
              <w:top w:val="nil"/>
              <w:bottom w:val="nil"/>
            </w:tcBorders>
          </w:tcPr>
          <w:p w:rsidR="00C855C0" w:rsidRPr="003E57B4" w:rsidRDefault="00C855C0" w:rsidP="00E91F23">
            <w:pPr>
              <w:spacing w:before="40" w:after="40"/>
              <w:jc w:val="left"/>
              <w:rPr>
                <w:sz w:val="20"/>
                <w:lang w:val="ru-RU"/>
              </w:rPr>
            </w:pPr>
            <w:r w:rsidRPr="003E57B4">
              <w:rPr>
                <w:sz w:val="20"/>
                <w:lang w:val="ru-RU"/>
              </w:rPr>
              <w:t>Радиовещательная служба (телевизионная)</w:t>
            </w:r>
          </w:p>
        </w:tc>
      </w:tr>
      <w:tr w:rsidR="00C855C0" w:rsidRPr="003E57B4" w:rsidTr="00D27B54">
        <w:trPr>
          <w:jc w:val="center"/>
        </w:trPr>
        <w:tc>
          <w:tcPr>
            <w:tcW w:w="1188" w:type="dxa"/>
            <w:tcBorders>
              <w:top w:val="nil"/>
              <w:bottom w:val="nil"/>
            </w:tcBorders>
            <w:shd w:val="clear" w:color="auto" w:fill="F2F2F2" w:themeFill="background1" w:themeFillShade="F2"/>
          </w:tcPr>
          <w:p w:rsidR="00C855C0" w:rsidRPr="003E57B4" w:rsidRDefault="00C855C0" w:rsidP="00F77B9A">
            <w:pPr>
              <w:spacing w:before="40" w:after="40"/>
              <w:rPr>
                <w:b/>
                <w:bCs/>
                <w:color w:val="000080"/>
                <w:sz w:val="20"/>
                <w:lang w:val="ru-RU"/>
              </w:rPr>
            </w:pPr>
            <w:r w:rsidRPr="003E57B4">
              <w:rPr>
                <w:b/>
                <w:bCs/>
                <w:color w:val="000080"/>
                <w:sz w:val="20"/>
                <w:lang w:val="ru-RU"/>
              </w:rPr>
              <w:t>F</w:t>
            </w:r>
          </w:p>
        </w:tc>
        <w:tc>
          <w:tcPr>
            <w:tcW w:w="7668" w:type="dxa"/>
            <w:tcBorders>
              <w:top w:val="nil"/>
              <w:bottom w:val="nil"/>
            </w:tcBorders>
            <w:shd w:val="clear" w:color="auto" w:fill="F2F2F2" w:themeFill="background1" w:themeFillShade="F2"/>
          </w:tcPr>
          <w:p w:rsidR="00C855C0" w:rsidRPr="003E57B4" w:rsidRDefault="00C855C0" w:rsidP="00E91F23">
            <w:pPr>
              <w:spacing w:before="40" w:after="40"/>
              <w:jc w:val="left"/>
              <w:rPr>
                <w:b/>
                <w:bCs/>
                <w:color w:val="000080"/>
                <w:sz w:val="20"/>
                <w:lang w:val="ru-RU"/>
              </w:rPr>
            </w:pPr>
            <w:r w:rsidRPr="003E57B4">
              <w:rPr>
                <w:b/>
                <w:bCs/>
                <w:color w:val="000080"/>
                <w:sz w:val="20"/>
                <w:lang w:val="ru-RU"/>
              </w:rPr>
              <w:t>Фиксированная служба</w:t>
            </w:r>
          </w:p>
        </w:tc>
      </w:tr>
      <w:tr w:rsidR="00C855C0" w:rsidRPr="008924E5" w:rsidTr="00D27B54">
        <w:trPr>
          <w:jc w:val="center"/>
        </w:trPr>
        <w:tc>
          <w:tcPr>
            <w:tcW w:w="1188" w:type="dxa"/>
            <w:tcBorders>
              <w:top w:val="nil"/>
            </w:tcBorders>
            <w:shd w:val="clear" w:color="auto" w:fill="FFFFFF"/>
          </w:tcPr>
          <w:p w:rsidR="00C855C0" w:rsidRPr="003E57B4" w:rsidRDefault="00C855C0" w:rsidP="00F77B9A">
            <w:pPr>
              <w:spacing w:before="40" w:after="40"/>
              <w:rPr>
                <w:b/>
                <w:bCs/>
                <w:sz w:val="20"/>
                <w:lang w:val="ru-RU"/>
              </w:rPr>
            </w:pPr>
            <w:r w:rsidRPr="003E57B4">
              <w:rPr>
                <w:b/>
                <w:bCs/>
                <w:sz w:val="20"/>
                <w:lang w:val="ru-RU"/>
              </w:rPr>
              <w:t>M</w:t>
            </w:r>
          </w:p>
        </w:tc>
        <w:tc>
          <w:tcPr>
            <w:tcW w:w="7668" w:type="dxa"/>
            <w:tcBorders>
              <w:top w:val="nil"/>
            </w:tcBorders>
            <w:shd w:val="clear" w:color="auto" w:fill="FFFFFF"/>
          </w:tcPr>
          <w:p w:rsidR="00C855C0" w:rsidRPr="003E57B4" w:rsidRDefault="00C855C0" w:rsidP="00E91F23">
            <w:pPr>
              <w:spacing w:before="40" w:after="40"/>
              <w:jc w:val="left"/>
              <w:rPr>
                <w:sz w:val="20"/>
                <w:lang w:val="ru-RU"/>
              </w:rPr>
            </w:pPr>
            <w:r w:rsidRPr="003E57B4">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C855C0" w:rsidRPr="003E57B4" w:rsidTr="00F77B9A">
        <w:trPr>
          <w:jc w:val="center"/>
        </w:trPr>
        <w:tc>
          <w:tcPr>
            <w:tcW w:w="1188" w:type="dxa"/>
            <w:shd w:val="clear" w:color="auto" w:fill="FFFFFF" w:themeFill="background1"/>
          </w:tcPr>
          <w:p w:rsidR="00C855C0" w:rsidRPr="003E57B4" w:rsidRDefault="00C855C0" w:rsidP="00F77B9A">
            <w:pPr>
              <w:spacing w:before="40" w:after="40"/>
              <w:rPr>
                <w:b/>
                <w:bCs/>
                <w:sz w:val="20"/>
                <w:lang w:val="ru-RU"/>
              </w:rPr>
            </w:pPr>
            <w:r w:rsidRPr="003E57B4">
              <w:rPr>
                <w:b/>
                <w:bCs/>
                <w:sz w:val="20"/>
                <w:lang w:val="ru-RU"/>
              </w:rPr>
              <w:t>P</w:t>
            </w:r>
          </w:p>
        </w:tc>
        <w:tc>
          <w:tcPr>
            <w:tcW w:w="7668" w:type="dxa"/>
            <w:shd w:val="clear" w:color="auto" w:fill="FFFFFF" w:themeFill="background1"/>
          </w:tcPr>
          <w:p w:rsidR="00C855C0" w:rsidRPr="003E57B4" w:rsidRDefault="00C855C0" w:rsidP="00E91F23">
            <w:pPr>
              <w:spacing w:before="40" w:after="40"/>
              <w:jc w:val="left"/>
              <w:rPr>
                <w:sz w:val="20"/>
                <w:lang w:val="ru-RU"/>
              </w:rPr>
            </w:pPr>
            <w:r w:rsidRPr="003E57B4">
              <w:rPr>
                <w:sz w:val="20"/>
                <w:lang w:val="ru-RU"/>
              </w:rPr>
              <w:t>Распространение радиоволн</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RA</w:t>
            </w:r>
          </w:p>
        </w:tc>
        <w:tc>
          <w:tcPr>
            <w:tcW w:w="7668" w:type="dxa"/>
          </w:tcPr>
          <w:p w:rsidR="00C855C0" w:rsidRPr="003E57B4" w:rsidRDefault="00C855C0" w:rsidP="00E91F23">
            <w:pPr>
              <w:spacing w:before="40" w:after="40"/>
              <w:jc w:val="left"/>
              <w:rPr>
                <w:sz w:val="20"/>
                <w:lang w:val="ru-RU"/>
              </w:rPr>
            </w:pPr>
            <w:r w:rsidRPr="003E57B4">
              <w:rPr>
                <w:sz w:val="20"/>
                <w:lang w:val="ru-RU"/>
              </w:rPr>
              <w:t>Радиоастрономия</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RS</w:t>
            </w:r>
          </w:p>
        </w:tc>
        <w:tc>
          <w:tcPr>
            <w:tcW w:w="7668" w:type="dxa"/>
          </w:tcPr>
          <w:p w:rsidR="00C855C0" w:rsidRPr="003E57B4" w:rsidRDefault="00C855C0" w:rsidP="00E91F23">
            <w:pPr>
              <w:spacing w:before="40" w:after="40"/>
              <w:jc w:val="left"/>
              <w:rPr>
                <w:sz w:val="20"/>
                <w:lang w:val="ru-RU"/>
              </w:rPr>
            </w:pPr>
            <w:r w:rsidRPr="003E57B4">
              <w:rPr>
                <w:sz w:val="20"/>
                <w:lang w:val="ru-RU"/>
              </w:rPr>
              <w:t>Системы дистанционного зондирования</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S</w:t>
            </w:r>
          </w:p>
        </w:tc>
        <w:tc>
          <w:tcPr>
            <w:tcW w:w="7668" w:type="dxa"/>
          </w:tcPr>
          <w:p w:rsidR="00C855C0" w:rsidRPr="003E57B4" w:rsidRDefault="00C855C0" w:rsidP="00E91F23">
            <w:pPr>
              <w:spacing w:before="40" w:after="40"/>
              <w:jc w:val="left"/>
              <w:rPr>
                <w:sz w:val="20"/>
                <w:lang w:val="ru-RU"/>
              </w:rPr>
            </w:pPr>
            <w:r w:rsidRPr="003E57B4">
              <w:rPr>
                <w:sz w:val="20"/>
                <w:lang w:val="ru-RU"/>
              </w:rPr>
              <w:t>Фиксированная спутниковая служба</w:t>
            </w:r>
          </w:p>
        </w:tc>
      </w:tr>
      <w:tr w:rsidR="00C855C0" w:rsidRPr="003E57B4" w:rsidTr="00F77B9A">
        <w:trPr>
          <w:jc w:val="center"/>
        </w:trPr>
        <w:tc>
          <w:tcPr>
            <w:tcW w:w="1188" w:type="dxa"/>
            <w:shd w:val="clear" w:color="auto" w:fill="auto"/>
          </w:tcPr>
          <w:p w:rsidR="00C855C0" w:rsidRPr="003E57B4" w:rsidRDefault="00C855C0" w:rsidP="00F77B9A">
            <w:pPr>
              <w:spacing w:before="40" w:after="40"/>
              <w:rPr>
                <w:b/>
                <w:bCs/>
                <w:sz w:val="20"/>
                <w:lang w:val="ru-RU"/>
              </w:rPr>
            </w:pPr>
            <w:r w:rsidRPr="003E57B4">
              <w:rPr>
                <w:b/>
                <w:bCs/>
                <w:sz w:val="20"/>
                <w:lang w:val="ru-RU"/>
              </w:rPr>
              <w:t>SA</w:t>
            </w:r>
          </w:p>
        </w:tc>
        <w:tc>
          <w:tcPr>
            <w:tcW w:w="7668" w:type="dxa"/>
            <w:shd w:val="clear" w:color="auto" w:fill="auto"/>
          </w:tcPr>
          <w:p w:rsidR="00C855C0" w:rsidRPr="003E57B4" w:rsidRDefault="00C855C0" w:rsidP="00E91F23">
            <w:pPr>
              <w:spacing w:before="40" w:after="40"/>
              <w:jc w:val="left"/>
              <w:rPr>
                <w:sz w:val="20"/>
                <w:lang w:val="ru-RU"/>
              </w:rPr>
            </w:pPr>
            <w:r w:rsidRPr="003E57B4">
              <w:rPr>
                <w:sz w:val="20"/>
                <w:lang w:val="ru-RU"/>
              </w:rPr>
              <w:t>Космические применения и метеорология</w:t>
            </w:r>
          </w:p>
        </w:tc>
      </w:tr>
      <w:tr w:rsidR="00C855C0" w:rsidRPr="008924E5"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SF</w:t>
            </w:r>
          </w:p>
        </w:tc>
        <w:tc>
          <w:tcPr>
            <w:tcW w:w="7668" w:type="dxa"/>
          </w:tcPr>
          <w:p w:rsidR="00C855C0" w:rsidRPr="003E57B4" w:rsidRDefault="00C855C0" w:rsidP="00E91F23">
            <w:pPr>
              <w:spacing w:before="40" w:after="40"/>
              <w:jc w:val="left"/>
              <w:rPr>
                <w:sz w:val="20"/>
                <w:lang w:val="ru-RU"/>
              </w:rPr>
            </w:pPr>
            <w:r w:rsidRPr="003E57B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855C0" w:rsidRPr="003E57B4" w:rsidTr="00F77B9A">
        <w:trPr>
          <w:jc w:val="center"/>
        </w:trPr>
        <w:tc>
          <w:tcPr>
            <w:tcW w:w="1188" w:type="dxa"/>
            <w:shd w:val="clear" w:color="auto" w:fill="auto"/>
          </w:tcPr>
          <w:p w:rsidR="00C855C0" w:rsidRPr="003E57B4" w:rsidRDefault="00C855C0" w:rsidP="00F77B9A">
            <w:pPr>
              <w:spacing w:before="40" w:after="40"/>
              <w:rPr>
                <w:b/>
                <w:bCs/>
                <w:sz w:val="20"/>
                <w:lang w:val="ru-RU"/>
              </w:rPr>
            </w:pPr>
            <w:r w:rsidRPr="003E57B4">
              <w:rPr>
                <w:b/>
                <w:bCs/>
                <w:sz w:val="20"/>
                <w:lang w:val="ru-RU"/>
              </w:rPr>
              <w:t>SM</w:t>
            </w:r>
          </w:p>
        </w:tc>
        <w:tc>
          <w:tcPr>
            <w:tcW w:w="7668" w:type="dxa"/>
            <w:shd w:val="clear" w:color="auto" w:fill="auto"/>
          </w:tcPr>
          <w:p w:rsidR="00C855C0" w:rsidRPr="003E57B4" w:rsidRDefault="00C855C0" w:rsidP="00E91F23">
            <w:pPr>
              <w:spacing w:before="40" w:after="40"/>
              <w:jc w:val="left"/>
              <w:rPr>
                <w:sz w:val="20"/>
                <w:lang w:val="ru-RU"/>
              </w:rPr>
            </w:pPr>
            <w:r w:rsidRPr="003E57B4">
              <w:rPr>
                <w:sz w:val="20"/>
                <w:lang w:val="ru-RU"/>
              </w:rPr>
              <w:t>Управление использованием спектра</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SNG</w:t>
            </w:r>
          </w:p>
        </w:tc>
        <w:tc>
          <w:tcPr>
            <w:tcW w:w="7668" w:type="dxa"/>
          </w:tcPr>
          <w:p w:rsidR="00C855C0" w:rsidRPr="003E57B4" w:rsidRDefault="00C855C0" w:rsidP="00E91F23">
            <w:pPr>
              <w:spacing w:before="40" w:after="40"/>
              <w:jc w:val="left"/>
              <w:rPr>
                <w:sz w:val="20"/>
                <w:lang w:val="ru-RU"/>
              </w:rPr>
            </w:pPr>
            <w:r w:rsidRPr="003E57B4">
              <w:rPr>
                <w:sz w:val="20"/>
                <w:lang w:val="ru-RU"/>
              </w:rPr>
              <w:t>Спутниковый сбор новостей</w:t>
            </w:r>
          </w:p>
        </w:tc>
      </w:tr>
      <w:tr w:rsidR="00C855C0" w:rsidRPr="008924E5"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TF</w:t>
            </w:r>
          </w:p>
        </w:tc>
        <w:tc>
          <w:tcPr>
            <w:tcW w:w="7668" w:type="dxa"/>
          </w:tcPr>
          <w:p w:rsidR="00C855C0" w:rsidRPr="003E57B4" w:rsidRDefault="00C855C0" w:rsidP="00E91F23">
            <w:pPr>
              <w:spacing w:before="40" w:after="40"/>
              <w:jc w:val="left"/>
              <w:rPr>
                <w:sz w:val="20"/>
                <w:lang w:val="ru-RU"/>
              </w:rPr>
            </w:pPr>
            <w:r w:rsidRPr="003E57B4">
              <w:rPr>
                <w:sz w:val="20"/>
                <w:lang w:val="ru-RU"/>
              </w:rPr>
              <w:t>Передача сигналов времени и эталонных частот</w:t>
            </w:r>
          </w:p>
        </w:tc>
      </w:tr>
      <w:tr w:rsidR="00C855C0" w:rsidRPr="008924E5" w:rsidTr="00F77B9A">
        <w:trPr>
          <w:jc w:val="center"/>
        </w:trPr>
        <w:tc>
          <w:tcPr>
            <w:tcW w:w="1188" w:type="dxa"/>
          </w:tcPr>
          <w:p w:rsidR="00C855C0" w:rsidRPr="003E57B4" w:rsidRDefault="00C855C0" w:rsidP="00F77B9A">
            <w:pPr>
              <w:spacing w:before="40" w:after="180"/>
              <w:rPr>
                <w:b/>
                <w:bCs/>
                <w:sz w:val="20"/>
                <w:lang w:val="ru-RU"/>
              </w:rPr>
            </w:pPr>
            <w:r w:rsidRPr="003E57B4">
              <w:rPr>
                <w:b/>
                <w:bCs/>
                <w:sz w:val="20"/>
                <w:lang w:val="ru-RU"/>
              </w:rPr>
              <w:t>V</w:t>
            </w:r>
          </w:p>
        </w:tc>
        <w:tc>
          <w:tcPr>
            <w:tcW w:w="7668" w:type="dxa"/>
          </w:tcPr>
          <w:p w:rsidR="00C855C0" w:rsidRPr="003E57B4" w:rsidRDefault="00C855C0" w:rsidP="00E91F23">
            <w:pPr>
              <w:spacing w:before="40" w:after="180"/>
              <w:jc w:val="left"/>
              <w:rPr>
                <w:sz w:val="20"/>
                <w:lang w:val="ru-RU"/>
              </w:rPr>
            </w:pPr>
            <w:r w:rsidRPr="003E57B4">
              <w:rPr>
                <w:sz w:val="20"/>
                <w:lang w:val="ru-RU"/>
              </w:rPr>
              <w:t>Словарь и связанные с ним вопросы</w:t>
            </w:r>
          </w:p>
        </w:tc>
      </w:tr>
    </w:tbl>
    <w:p w:rsidR="00C855C0" w:rsidRPr="003E57B4" w:rsidRDefault="00C855C0" w:rsidP="00C855C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855C0" w:rsidRPr="008924E5" w:rsidTr="00F77B9A">
        <w:trPr>
          <w:jc w:val="center"/>
        </w:trPr>
        <w:tc>
          <w:tcPr>
            <w:tcW w:w="8856" w:type="dxa"/>
          </w:tcPr>
          <w:p w:rsidR="00C855C0" w:rsidRPr="003E57B4" w:rsidRDefault="00C855C0" w:rsidP="006E227A">
            <w:pPr>
              <w:spacing w:after="120"/>
              <w:jc w:val="left"/>
              <w:rPr>
                <w:rFonts w:eastAsia="SimSun"/>
                <w:i/>
                <w:iCs/>
                <w:sz w:val="20"/>
                <w:lang w:val="ru-RU" w:eastAsia="zh-CN"/>
              </w:rPr>
            </w:pPr>
            <w:r w:rsidRPr="003E57B4">
              <w:rPr>
                <w:b/>
                <w:bCs/>
                <w:i/>
                <w:iCs/>
                <w:sz w:val="20"/>
                <w:lang w:val="ru-RU"/>
              </w:rPr>
              <w:t>Примечание</w:t>
            </w:r>
            <w:r w:rsidRPr="003E57B4">
              <w:rPr>
                <w:i/>
                <w:iCs/>
                <w:sz w:val="20"/>
                <w:lang w:val="ru-RU"/>
              </w:rPr>
              <w:t>. – Настоящая Рекомендация МСЭ-R утверждена на английском языке в</w:t>
            </w:r>
            <w:r w:rsidR="00E91F23" w:rsidRPr="003E57B4">
              <w:rPr>
                <w:i/>
                <w:iCs/>
                <w:sz w:val="20"/>
                <w:lang w:val="ru-RU"/>
              </w:rPr>
              <w:t> </w:t>
            </w:r>
            <w:r w:rsidRPr="003E57B4">
              <w:rPr>
                <w:i/>
                <w:iCs/>
                <w:sz w:val="20"/>
                <w:lang w:val="ru-RU"/>
              </w:rPr>
              <w:t>соответствии с процедурой, изложенной в Резолюции МСЭ-R</w:t>
            </w:r>
            <w:r w:rsidR="006E227A" w:rsidRPr="003E57B4">
              <w:rPr>
                <w:i/>
                <w:iCs/>
                <w:sz w:val="20"/>
                <w:lang w:val="ru-RU"/>
              </w:rPr>
              <w:t xml:space="preserve"> 1</w:t>
            </w:r>
            <w:r w:rsidRPr="003E57B4">
              <w:rPr>
                <w:i/>
                <w:iCs/>
                <w:sz w:val="20"/>
                <w:lang w:val="ru-RU"/>
              </w:rPr>
              <w:t>.</w:t>
            </w:r>
          </w:p>
        </w:tc>
      </w:tr>
    </w:tbl>
    <w:p w:rsidR="00C855C0" w:rsidRPr="003E57B4" w:rsidRDefault="00C855C0" w:rsidP="00005285">
      <w:pPr>
        <w:spacing w:before="360"/>
        <w:jc w:val="right"/>
        <w:rPr>
          <w:lang w:val="ru-RU"/>
        </w:rPr>
      </w:pPr>
      <w:r w:rsidRPr="003E57B4">
        <w:rPr>
          <w:i/>
          <w:iCs/>
          <w:sz w:val="20"/>
          <w:lang w:val="ru-RU"/>
        </w:rPr>
        <w:t>Электронная публикация</w:t>
      </w:r>
      <w:r w:rsidRPr="003E57B4">
        <w:rPr>
          <w:i/>
          <w:iCs/>
          <w:sz w:val="20"/>
          <w:lang w:val="ru-RU"/>
        </w:rPr>
        <w:br/>
      </w:r>
      <w:r w:rsidRPr="003E57B4">
        <w:rPr>
          <w:lang w:val="ru-RU"/>
        </w:rPr>
        <w:t>Женева, 201</w:t>
      </w:r>
      <w:r w:rsidR="00D60AA3" w:rsidRPr="003E57B4">
        <w:rPr>
          <w:lang w:val="ru-RU"/>
        </w:rPr>
        <w:t>3</w:t>
      </w:r>
      <w:r w:rsidRPr="003E57B4">
        <w:rPr>
          <w:lang w:val="ru-RU"/>
        </w:rPr>
        <w:t xml:space="preserve"> г.</w:t>
      </w:r>
    </w:p>
    <w:p w:rsidR="00C855C0" w:rsidRPr="003E57B4" w:rsidRDefault="001C6156" w:rsidP="001C6156">
      <w:pPr>
        <w:spacing w:before="480" w:after="120"/>
        <w:jc w:val="center"/>
        <w:rPr>
          <w:rFonts w:eastAsia="SimSun"/>
          <w:sz w:val="20"/>
          <w:lang w:val="ru-RU" w:eastAsia="zh-CN"/>
        </w:rPr>
      </w:pPr>
      <w:r w:rsidRPr="003E57B4">
        <w:rPr>
          <w:sz w:val="20"/>
          <w:lang w:val="ru-RU"/>
        </w:rPr>
        <w:sym w:font="Symbol" w:char="F0E3"/>
      </w:r>
      <w:r w:rsidRPr="003E57B4">
        <w:rPr>
          <w:sz w:val="20"/>
          <w:lang w:val="ru-RU"/>
        </w:rPr>
        <w:t xml:space="preserve"> ITU </w:t>
      </w:r>
      <w:bookmarkStart w:id="1" w:name="iiannee"/>
      <w:bookmarkEnd w:id="1"/>
      <w:r w:rsidRPr="003E57B4">
        <w:rPr>
          <w:sz w:val="20"/>
          <w:lang w:val="ru-RU"/>
        </w:rPr>
        <w:t>201</w:t>
      </w:r>
      <w:r w:rsidR="00D60AA3" w:rsidRPr="003E57B4">
        <w:rPr>
          <w:sz w:val="20"/>
          <w:lang w:val="ru-RU"/>
        </w:rPr>
        <w:t>3</w:t>
      </w:r>
    </w:p>
    <w:p w:rsidR="001C6156" w:rsidRPr="003E57B4" w:rsidRDefault="00C855C0" w:rsidP="006864BD">
      <w:pPr>
        <w:rPr>
          <w:sz w:val="20"/>
          <w:lang w:val="ru-RU"/>
        </w:rPr>
      </w:pPr>
      <w:r w:rsidRPr="003E57B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1C6156" w:rsidRPr="003E57B4" w:rsidRDefault="001C6156" w:rsidP="001C6156">
      <w:pPr>
        <w:spacing w:before="160"/>
        <w:rPr>
          <w:i/>
          <w:sz w:val="20"/>
          <w:lang w:val="ru-RU"/>
        </w:rPr>
        <w:sectPr w:rsidR="001C6156" w:rsidRPr="003E57B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D60AA3" w:rsidRPr="003E57B4" w:rsidRDefault="00E91F23" w:rsidP="00D60AA3">
      <w:pPr>
        <w:pStyle w:val="RecNo"/>
        <w:spacing w:before="0"/>
        <w:rPr>
          <w:lang w:val="ru-RU"/>
        </w:rPr>
      </w:pPr>
      <w:bookmarkStart w:id="2" w:name="irecnoe"/>
      <w:bookmarkEnd w:id="2"/>
      <w:r w:rsidRPr="003E57B4">
        <w:rPr>
          <w:lang w:val="ru-RU"/>
        </w:rPr>
        <w:lastRenderedPageBreak/>
        <w:t xml:space="preserve">РЕКОМЕНДАЦИЯ  </w:t>
      </w:r>
      <w:r w:rsidRPr="003E57B4">
        <w:rPr>
          <w:rStyle w:val="href"/>
          <w:lang w:val="ru-RU"/>
        </w:rPr>
        <w:t>МСЭ-R</w:t>
      </w:r>
      <w:r w:rsidR="00D60AA3" w:rsidRPr="003E57B4">
        <w:rPr>
          <w:rStyle w:val="href"/>
          <w:lang w:val="ru-RU"/>
        </w:rPr>
        <w:t xml:space="preserve"> </w:t>
      </w:r>
      <w:r w:rsidRPr="003E57B4">
        <w:rPr>
          <w:rStyle w:val="href"/>
          <w:lang w:val="ru-RU"/>
        </w:rPr>
        <w:t xml:space="preserve"> F.</w:t>
      </w:r>
      <w:r w:rsidR="00D60AA3" w:rsidRPr="003E57B4">
        <w:rPr>
          <w:rStyle w:val="href"/>
          <w:szCs w:val="28"/>
          <w:lang w:val="ru-RU"/>
        </w:rPr>
        <w:t>758-5</w:t>
      </w:r>
      <w:r w:rsidR="00D60AA3" w:rsidRPr="003E57B4">
        <w:rPr>
          <w:rStyle w:val="FootnoteReference"/>
          <w:lang w:val="ru-RU"/>
        </w:rPr>
        <w:footnoteReference w:customMarkFollows="1" w:id="1"/>
        <w:t>*</w:t>
      </w:r>
    </w:p>
    <w:p w:rsidR="00D60AA3" w:rsidRPr="003E57B4" w:rsidRDefault="00D60AA3" w:rsidP="00D60AA3">
      <w:pPr>
        <w:pStyle w:val="Rectitle"/>
        <w:rPr>
          <w:lang w:val="ru-RU" w:eastAsia="zh-CN"/>
        </w:rPr>
      </w:pPr>
      <w:r w:rsidRPr="003E57B4">
        <w:rPr>
          <w:szCs w:val="28"/>
          <w:lang w:val="ru-RU"/>
        </w:rPr>
        <w:t xml:space="preserve">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w:t>
      </w:r>
      <w:r w:rsidR="008F0C75" w:rsidRPr="003E57B4">
        <w:rPr>
          <w:szCs w:val="28"/>
          <w:lang w:val="ru-RU"/>
        </w:rPr>
        <w:br/>
      </w:r>
      <w:r w:rsidRPr="003E57B4">
        <w:rPr>
          <w:szCs w:val="28"/>
          <w:lang w:val="ru-RU"/>
        </w:rPr>
        <w:t>и других источников помех</w:t>
      </w:r>
    </w:p>
    <w:p w:rsidR="00D60AA3" w:rsidRPr="003E57B4" w:rsidRDefault="00D60AA3" w:rsidP="00C5605D">
      <w:pPr>
        <w:pStyle w:val="Recdate"/>
        <w:rPr>
          <w:lang w:val="ru-RU"/>
        </w:rPr>
      </w:pPr>
      <w:r w:rsidRPr="003E57B4">
        <w:rPr>
          <w:lang w:val="ru-RU"/>
        </w:rPr>
        <w:t>(1992</w:t>
      </w:r>
      <w:r w:rsidR="000A39BC" w:rsidRPr="003E57B4">
        <w:rPr>
          <w:lang w:val="ru-RU"/>
        </w:rPr>
        <w:t>-</w:t>
      </w:r>
      <w:r w:rsidRPr="003E57B4">
        <w:rPr>
          <w:lang w:val="ru-RU"/>
        </w:rPr>
        <w:t>1997</w:t>
      </w:r>
      <w:r w:rsidR="000A39BC" w:rsidRPr="003E57B4">
        <w:rPr>
          <w:lang w:val="ru-RU"/>
        </w:rPr>
        <w:t>-</w:t>
      </w:r>
      <w:r w:rsidRPr="003E57B4">
        <w:rPr>
          <w:lang w:val="ru-RU"/>
        </w:rPr>
        <w:t>2000</w:t>
      </w:r>
      <w:r w:rsidR="000A39BC" w:rsidRPr="003E57B4">
        <w:rPr>
          <w:lang w:val="ru-RU"/>
        </w:rPr>
        <w:t>-</w:t>
      </w:r>
      <w:r w:rsidRPr="003E57B4">
        <w:rPr>
          <w:lang w:val="ru-RU"/>
        </w:rPr>
        <w:t>2003</w:t>
      </w:r>
      <w:r w:rsidR="000A39BC" w:rsidRPr="003E57B4">
        <w:rPr>
          <w:lang w:val="ru-RU"/>
        </w:rPr>
        <w:t>-</w:t>
      </w:r>
      <w:r w:rsidRPr="003E57B4">
        <w:rPr>
          <w:lang w:val="ru-RU"/>
        </w:rPr>
        <w:t>2005</w:t>
      </w:r>
      <w:r w:rsidR="000A39BC" w:rsidRPr="003E57B4">
        <w:rPr>
          <w:lang w:val="ru-RU"/>
        </w:rPr>
        <w:t>-</w:t>
      </w:r>
      <w:r w:rsidRPr="003E57B4">
        <w:rPr>
          <w:lang w:val="ru-RU"/>
        </w:rPr>
        <w:t>2012)</w:t>
      </w:r>
    </w:p>
    <w:p w:rsidR="00D60AA3" w:rsidRPr="003E57B4" w:rsidRDefault="00D60AA3" w:rsidP="002F5454">
      <w:pPr>
        <w:pStyle w:val="HeadingSum"/>
        <w:rPr>
          <w:lang w:val="ru-RU"/>
        </w:rPr>
      </w:pPr>
      <w:r w:rsidRPr="003E57B4">
        <w:rPr>
          <w:lang w:val="ru-RU"/>
        </w:rPr>
        <w:t>Сфера применения</w:t>
      </w:r>
    </w:p>
    <w:p w:rsidR="00D60AA3" w:rsidRPr="003E57B4" w:rsidRDefault="00D60AA3" w:rsidP="00D60AA3">
      <w:pPr>
        <w:pStyle w:val="Summary"/>
        <w:rPr>
          <w:lang w:val="ru-RU" w:eastAsia="ja-JP"/>
        </w:rPr>
      </w:pPr>
      <w:r w:rsidRPr="003E57B4">
        <w:rPr>
          <w:lang w:val="ru-RU"/>
        </w:rPr>
        <w:t>В настоящей Рекомендации приведены принципы разработки критериев совместного использования частот для цифровых систем в фиксированной службе. В основном приводятся соображения относительно того, как надлежащим образом планировать ухудшения показателей качества и готовности, вызванные влиянием помех, в рамках допустимых показателей согласно Рекомендации МСЭ-R F.1094, при различных условиях воздействия помех. В рассматриваемой Рекомендации также содержится информация о типичных технических характеристиках и системных параметрах совместного использования частот для цифровых фиксированных беспроводных систем в фиксированной службе в целях применения в исследованиях по совместному использованию частот выше 30 МГц. В тех случаях, когда в процессе анализа возникают вопросы, касающиеся совместного использования частот, в Отчете МСЭ-R F</w:t>
      </w:r>
      <w:r w:rsidR="00260CF9" w:rsidRPr="003E57B4">
        <w:rPr>
          <w:lang w:val="ru-RU"/>
        </w:rPr>
        <w:t>.</w:t>
      </w:r>
      <w:r w:rsidRPr="003E57B4">
        <w:rPr>
          <w:lang w:val="ru-RU"/>
        </w:rPr>
        <w:t>2108 можно найти дополнительную информацию о конкретных фиксированных системах, развертываемых администрациями.</w:t>
      </w:r>
    </w:p>
    <w:p w:rsidR="00D60AA3" w:rsidRPr="003E57B4" w:rsidRDefault="00D60AA3" w:rsidP="00D60AA3">
      <w:pPr>
        <w:pStyle w:val="Normalaftertitle"/>
        <w:rPr>
          <w:lang w:val="ru-RU"/>
        </w:rPr>
      </w:pPr>
      <w:r w:rsidRPr="003E57B4">
        <w:rPr>
          <w:lang w:val="ru-RU"/>
        </w:rPr>
        <w:t>Ассамблея радиосвязи МСЭ,</w:t>
      </w:r>
    </w:p>
    <w:p w:rsidR="00D60AA3" w:rsidRPr="003E57B4" w:rsidRDefault="006C30CD" w:rsidP="00D60AA3">
      <w:pPr>
        <w:pStyle w:val="Call"/>
        <w:rPr>
          <w:lang w:val="ru-RU"/>
        </w:rPr>
      </w:pPr>
      <w:r w:rsidRPr="003E57B4">
        <w:rPr>
          <w:lang w:val="ru-RU"/>
        </w:rPr>
        <w:t>учитывая</w:t>
      </w:r>
      <w:r w:rsidRPr="003E57B4">
        <w:rPr>
          <w:i w:val="0"/>
          <w:lang w:val="ru-RU"/>
        </w:rPr>
        <w:t>,</w:t>
      </w:r>
    </w:p>
    <w:p w:rsidR="00D60AA3" w:rsidRPr="003E57B4" w:rsidRDefault="00D60AA3" w:rsidP="002F5454">
      <w:pPr>
        <w:rPr>
          <w:lang w:val="ru-RU"/>
        </w:rPr>
      </w:pPr>
      <w:r w:rsidRPr="003E57B4">
        <w:rPr>
          <w:lang w:val="ru-RU"/>
        </w:rPr>
        <w:t>a)</w:t>
      </w:r>
      <w:r w:rsidRPr="003E57B4">
        <w:rPr>
          <w:lang w:val="ru-RU"/>
        </w:rPr>
        <w:tab/>
        <w:t>что необходимо установить критерии совместного использования частот фиксированной (ФС) и другими службами в полосах частот, распределенных этим службам на равных правах;</w:t>
      </w:r>
    </w:p>
    <w:p w:rsidR="00D60AA3" w:rsidRPr="003E57B4" w:rsidRDefault="00D60AA3" w:rsidP="002F5454">
      <w:pPr>
        <w:rPr>
          <w:lang w:val="ru-RU"/>
        </w:rPr>
      </w:pPr>
      <w:r w:rsidRPr="003E57B4">
        <w:rPr>
          <w:lang w:val="ru-RU"/>
        </w:rPr>
        <w:t>b)</w:t>
      </w:r>
      <w:r w:rsidRPr="003E57B4">
        <w:rPr>
          <w:lang w:val="ru-RU"/>
        </w:rPr>
        <w:tab/>
        <w:t>что совместным использованием частот можно управлять путем определения допустимых значений ухудшения качества и готовности фиксированных беспроводных систем (ФБС), вызванного помехами, создаваемыми другими службами радиосвязи, которым распределены на равных правах те же полосы частот, что и ФС;</w:t>
      </w:r>
    </w:p>
    <w:p w:rsidR="00D60AA3" w:rsidRPr="003E57B4" w:rsidRDefault="00D60AA3" w:rsidP="002F5454">
      <w:pPr>
        <w:rPr>
          <w:lang w:val="ru-RU"/>
        </w:rPr>
      </w:pPr>
      <w:r w:rsidRPr="003E57B4">
        <w:rPr>
          <w:lang w:val="ru-RU"/>
        </w:rPr>
        <w:t>c)</w:t>
      </w:r>
      <w:r w:rsidRPr="003E57B4">
        <w:rPr>
          <w:lang w:val="ru-RU"/>
        </w:rPr>
        <w:tab/>
        <w:t>что необходимо также принимать в расчет помехи, создаваемые другими службами, работающими в тех же полосах частот на непервичной основе, излучения от других служб, работающих вне совместно используемой полосы частот, а также излучения от других источников, отличных от радиослужб;</w:t>
      </w:r>
    </w:p>
    <w:p w:rsidR="00D60AA3" w:rsidRPr="003E57B4" w:rsidRDefault="00D60AA3" w:rsidP="002F5454">
      <w:pPr>
        <w:rPr>
          <w:lang w:val="ru-RU"/>
        </w:rPr>
      </w:pPr>
      <w:r w:rsidRPr="003E57B4">
        <w:rPr>
          <w:lang w:val="ru-RU"/>
        </w:rPr>
        <w:t>d)</w:t>
      </w:r>
      <w:r w:rsidRPr="003E57B4">
        <w:rPr>
          <w:lang w:val="ru-RU"/>
        </w:rPr>
        <w:tab/>
        <w:t>что необходимо разработать принципы для распределения ухудшения качества и готовности по всем элементам ФБС и между каждым источником помех;</w:t>
      </w:r>
    </w:p>
    <w:p w:rsidR="00D60AA3" w:rsidRPr="003E57B4" w:rsidRDefault="00D60AA3" w:rsidP="002F5454">
      <w:pPr>
        <w:rPr>
          <w:lang w:val="ru-RU"/>
        </w:rPr>
      </w:pPr>
      <w:r w:rsidRPr="003E57B4">
        <w:rPr>
          <w:lang w:val="ru-RU"/>
        </w:rPr>
        <w:t>e)</w:t>
      </w:r>
      <w:r w:rsidRPr="003E57B4">
        <w:rPr>
          <w:lang w:val="ru-RU"/>
        </w:rPr>
        <w:tab/>
        <w:t>что необходимо знать технические характеристики каждой службы для разработки критериев помех, соответствующих допустимому ухудшению качества и готовности ФБС;</w:t>
      </w:r>
    </w:p>
    <w:p w:rsidR="00D60AA3" w:rsidRPr="003E57B4" w:rsidRDefault="00D60AA3" w:rsidP="002F5454">
      <w:pPr>
        <w:rPr>
          <w:lang w:val="ru-RU"/>
        </w:rPr>
      </w:pPr>
      <w:r w:rsidRPr="003E57B4">
        <w:rPr>
          <w:lang w:val="ru-RU"/>
        </w:rPr>
        <w:t>f)</w:t>
      </w:r>
      <w:r w:rsidRPr="003E57B4">
        <w:rPr>
          <w:lang w:val="ru-RU"/>
        </w:rPr>
        <w:tab/>
        <w:t>что ухудшение качества и готовности может быть результатом воздействия как долговременных, так и кратковременных помех, а следовательно, должны быть разработаны критерии помех для обоих этих случаев;</w:t>
      </w:r>
    </w:p>
    <w:p w:rsidR="00D60AA3" w:rsidRPr="003E57B4" w:rsidRDefault="00D60AA3" w:rsidP="002F5454">
      <w:pPr>
        <w:rPr>
          <w:lang w:val="ru-RU"/>
        </w:rPr>
      </w:pPr>
      <w:r w:rsidRPr="003E57B4">
        <w:rPr>
          <w:lang w:val="ru-RU"/>
        </w:rPr>
        <w:t>g)</w:t>
      </w:r>
      <w:r w:rsidRPr="003E57B4">
        <w:rPr>
          <w:lang w:val="ru-RU"/>
        </w:rPr>
        <w:tab/>
        <w:t xml:space="preserve">что наличие базовой методики разработки критериев совместного использования частот для ФС может быть полезным и для других </w:t>
      </w:r>
      <w:r w:rsidR="00715DF8" w:rsidRPr="003E57B4">
        <w:rPr>
          <w:lang w:val="ru-RU"/>
        </w:rPr>
        <w:t xml:space="preserve">исследовательских </w:t>
      </w:r>
      <w:r w:rsidRPr="003E57B4">
        <w:rPr>
          <w:lang w:val="ru-RU"/>
        </w:rPr>
        <w:t>комиссий МСЭ-R,</w:t>
      </w:r>
    </w:p>
    <w:p w:rsidR="00D60AA3" w:rsidRPr="003E57B4" w:rsidRDefault="00D60AA3" w:rsidP="00D60AA3">
      <w:pPr>
        <w:pStyle w:val="Call"/>
        <w:rPr>
          <w:lang w:val="ru-RU"/>
        </w:rPr>
      </w:pPr>
      <w:r w:rsidRPr="003E57B4">
        <w:rPr>
          <w:lang w:val="ru-RU"/>
        </w:rPr>
        <w:t>отмечая</w:t>
      </w:r>
      <w:r w:rsidRPr="003E57B4">
        <w:rPr>
          <w:i w:val="0"/>
          <w:lang w:val="ru-RU"/>
        </w:rPr>
        <w:t>,</w:t>
      </w:r>
    </w:p>
    <w:p w:rsidR="00D60AA3" w:rsidRPr="003E57B4" w:rsidRDefault="00D60AA3" w:rsidP="002F5454">
      <w:pPr>
        <w:rPr>
          <w:lang w:val="ru-RU"/>
        </w:rPr>
      </w:pPr>
      <w:r w:rsidRPr="003E57B4">
        <w:rPr>
          <w:lang w:val="ru-RU"/>
        </w:rPr>
        <w:t>a)</w:t>
      </w:r>
      <w:r w:rsidRPr="003E57B4">
        <w:rPr>
          <w:lang w:val="ru-RU"/>
        </w:rPr>
        <w:tab/>
        <w:t>что характеристики цифровых и аналоговых систем фиксированной связи, основанные на предыдущих версиях данной Рекомендации, приведены в Отчете МСЭ-R F.2108;</w:t>
      </w:r>
    </w:p>
    <w:p w:rsidR="00D60AA3" w:rsidRPr="003E57B4" w:rsidRDefault="00D60AA3" w:rsidP="002F5454">
      <w:pPr>
        <w:spacing w:line="240" w:lineRule="exact"/>
        <w:rPr>
          <w:lang w:val="ru-RU"/>
        </w:rPr>
      </w:pPr>
      <w:r w:rsidRPr="003E57B4">
        <w:rPr>
          <w:lang w:val="ru-RU"/>
        </w:rPr>
        <w:lastRenderedPageBreak/>
        <w:t>b)</w:t>
      </w:r>
      <w:r w:rsidRPr="003E57B4">
        <w:rPr>
          <w:lang w:val="ru-RU"/>
        </w:rPr>
        <w:tab/>
        <w:t>что в Рекомендации МСЭ-R F.1094 приведен общий принцип распределения показателей ухудшения качества и готовности ФС, связанного с помехами, создаваемыми другими службами или источниками,</w:t>
      </w:r>
    </w:p>
    <w:p w:rsidR="00D60AA3" w:rsidRPr="003E57B4" w:rsidRDefault="00D60AA3" w:rsidP="002F5454">
      <w:pPr>
        <w:pStyle w:val="Call"/>
        <w:spacing w:line="240" w:lineRule="exact"/>
        <w:rPr>
          <w:lang w:val="ru-RU"/>
        </w:rPr>
      </w:pPr>
      <w:r w:rsidRPr="003E57B4">
        <w:rPr>
          <w:lang w:val="ru-RU"/>
        </w:rPr>
        <w:t>рекомендует</w:t>
      </w:r>
      <w:r w:rsidRPr="003E57B4">
        <w:rPr>
          <w:i w:val="0"/>
          <w:lang w:val="ru-RU"/>
        </w:rPr>
        <w:t>,</w:t>
      </w:r>
    </w:p>
    <w:p w:rsidR="00D60AA3" w:rsidRPr="003E57B4" w:rsidRDefault="00D60AA3" w:rsidP="002F5454">
      <w:pPr>
        <w:spacing w:line="240" w:lineRule="exact"/>
        <w:rPr>
          <w:lang w:val="ru-RU"/>
        </w:rPr>
      </w:pPr>
      <w:r w:rsidRPr="003E57B4">
        <w:rPr>
          <w:b/>
          <w:lang w:val="ru-RU"/>
        </w:rPr>
        <w:t>1</w:t>
      </w:r>
      <w:r w:rsidRPr="003E57B4">
        <w:rPr>
          <w:lang w:val="ru-RU"/>
        </w:rPr>
        <w:tab/>
        <w:t>чтобы разработка критериев совместного использования частот и оценка условий воздействия помех между ФС и другими службами и другими источниками помех проводилась в соответствии с принципами, описанными в Приложении 1;</w:t>
      </w:r>
    </w:p>
    <w:p w:rsidR="00D60AA3" w:rsidRPr="003E57B4" w:rsidRDefault="00D60AA3" w:rsidP="002F5454">
      <w:pPr>
        <w:spacing w:line="240" w:lineRule="exact"/>
        <w:rPr>
          <w:lang w:val="ru-RU" w:eastAsia="ja-JP"/>
        </w:rPr>
      </w:pPr>
      <w:r w:rsidRPr="003E57B4">
        <w:rPr>
          <w:b/>
          <w:lang w:val="ru-RU"/>
        </w:rPr>
        <w:t>2</w:t>
      </w:r>
      <w:r w:rsidRPr="003E57B4">
        <w:rPr>
          <w:lang w:val="ru-RU"/>
        </w:rPr>
        <w:tab/>
        <w:t>чтобы информация, приведенная в Приложении 2, рассматривалась как руководство по техническим характеристикам и типовым параметрам цифровых фиксированных беспроводных систем фиксированной службы (ФС), которые должны учитываться при разработке критериев совместного использования частот с другими службами</w:t>
      </w:r>
      <w:r w:rsidRPr="003E57B4">
        <w:rPr>
          <w:lang w:val="ru-RU" w:eastAsia="ja-JP"/>
        </w:rPr>
        <w:t>;</w:t>
      </w:r>
    </w:p>
    <w:p w:rsidR="00D60AA3" w:rsidRPr="003E57B4" w:rsidRDefault="00D60AA3" w:rsidP="002F5454">
      <w:pPr>
        <w:spacing w:line="240" w:lineRule="exact"/>
        <w:rPr>
          <w:lang w:val="ru-RU" w:eastAsia="ja-JP"/>
        </w:rPr>
      </w:pPr>
      <w:r w:rsidRPr="003E57B4">
        <w:rPr>
          <w:b/>
          <w:lang w:val="ru-RU"/>
        </w:rPr>
        <w:t>3</w:t>
      </w:r>
      <w:r w:rsidRPr="003E57B4">
        <w:rPr>
          <w:lang w:val="ru-RU" w:eastAsia="ja-JP"/>
        </w:rPr>
        <w:tab/>
      </w:r>
      <w:r w:rsidRPr="003E57B4">
        <w:rPr>
          <w:lang w:val="ru-RU"/>
        </w:rPr>
        <w:t>что параметры систем в таблицах Приложения 3 могут использоваться в качестве дополнительной информации в отношении полос частот, для которых в Приложении 2 отсутствуют типовые параметры</w:t>
      </w:r>
      <w:r w:rsidRPr="003E57B4">
        <w:rPr>
          <w:lang w:val="ru-RU" w:eastAsia="ja-JP"/>
        </w:rPr>
        <w:t>.</w:t>
      </w:r>
    </w:p>
    <w:p w:rsidR="00F672CF" w:rsidRPr="003E57B4" w:rsidRDefault="00F672CF" w:rsidP="002F5454">
      <w:pPr>
        <w:spacing w:line="240" w:lineRule="exact"/>
        <w:rPr>
          <w:lang w:val="ru-RU"/>
        </w:rPr>
      </w:pPr>
    </w:p>
    <w:p w:rsidR="00D60AA3" w:rsidRPr="003E57B4" w:rsidRDefault="00D60AA3" w:rsidP="002F5454">
      <w:pPr>
        <w:pStyle w:val="AnnexNoTitle"/>
        <w:spacing w:line="240" w:lineRule="exact"/>
        <w:rPr>
          <w:lang w:val="ru-RU" w:eastAsia="ja-JP"/>
        </w:rPr>
      </w:pPr>
      <w:r w:rsidRPr="003E57B4">
        <w:rPr>
          <w:lang w:val="ru-RU"/>
        </w:rPr>
        <w:t>Приложение 1</w:t>
      </w:r>
      <w:r w:rsidRPr="003E57B4">
        <w:rPr>
          <w:lang w:val="ru-RU"/>
        </w:rPr>
        <w:br/>
      </w:r>
      <w:r w:rsidRPr="003E57B4">
        <w:rPr>
          <w:lang w:val="ru-RU"/>
        </w:rPr>
        <w:br/>
        <w:t xml:space="preserve">Основные принципы разработки критериев совместного </w:t>
      </w:r>
      <w:r w:rsidRPr="003E57B4">
        <w:rPr>
          <w:lang w:val="ru-RU"/>
        </w:rPr>
        <w:br/>
        <w:t>использования частот</w:t>
      </w:r>
    </w:p>
    <w:p w:rsidR="00D60AA3" w:rsidRPr="003E57B4" w:rsidRDefault="00D60AA3" w:rsidP="002F5454">
      <w:pPr>
        <w:pStyle w:val="Heading1"/>
        <w:spacing w:line="240" w:lineRule="exact"/>
      </w:pPr>
      <w:bookmarkStart w:id="3" w:name="_Toc105236001"/>
      <w:bookmarkStart w:id="4" w:name="_Toc107644706"/>
      <w:r w:rsidRPr="003E57B4">
        <w:t>1</w:t>
      </w:r>
      <w:r w:rsidRPr="003E57B4">
        <w:tab/>
      </w:r>
      <w:bookmarkEnd w:id="3"/>
      <w:bookmarkEnd w:id="4"/>
      <w:r w:rsidRPr="003E57B4">
        <w:t>Общие показатели качества</w:t>
      </w:r>
    </w:p>
    <w:p w:rsidR="00D60AA3" w:rsidRPr="003E57B4" w:rsidRDefault="00D60AA3" w:rsidP="002F5454">
      <w:pPr>
        <w:spacing w:line="240" w:lineRule="exact"/>
        <w:rPr>
          <w:lang w:val="ru-RU"/>
        </w:rPr>
      </w:pPr>
      <w:r w:rsidRPr="003E57B4">
        <w:rPr>
          <w:lang w:val="ru-RU"/>
        </w:rPr>
        <w:t>Одна из задач проектировщика систем радиосвязи состоит в разработке и реализации сети передачи, в которой обеспечиваются показатели качества, заложенные в документах МСЭ-T и МСЭ-R. Поэтому с учетом все возрастающего использования радиоспектра весьма важно, чтобы реальные системы удовлетворяли соответствующим проектным требованиям. Имеется целый ряд Рекомендаций МСЭ-R серии F, касающихся общих показателей качества для различных типов линий.</w:t>
      </w:r>
    </w:p>
    <w:p w:rsidR="00D60AA3" w:rsidRPr="003E57B4" w:rsidRDefault="00D60AA3" w:rsidP="002F5454">
      <w:pPr>
        <w:pStyle w:val="Heading2"/>
        <w:spacing w:line="240" w:lineRule="exact"/>
      </w:pPr>
      <w:bookmarkStart w:id="5" w:name="_Toc105236002"/>
      <w:bookmarkStart w:id="6" w:name="_Toc107644707"/>
      <w:r w:rsidRPr="003E57B4">
        <w:t>1.1</w:t>
      </w:r>
      <w:r w:rsidRPr="003E57B4">
        <w:tab/>
      </w:r>
      <w:bookmarkEnd w:id="5"/>
      <w:bookmarkEnd w:id="6"/>
      <w:r w:rsidRPr="003E57B4">
        <w:t>Показатели качества по ошибкам и готовности систем</w:t>
      </w:r>
    </w:p>
    <w:p w:rsidR="00D60AA3" w:rsidRPr="003E57B4" w:rsidRDefault="00D60AA3" w:rsidP="002F5454">
      <w:pPr>
        <w:pStyle w:val="Heading3"/>
        <w:spacing w:line="240" w:lineRule="exact"/>
      </w:pPr>
      <w:r w:rsidRPr="003E57B4">
        <w:t>1.1.1</w:t>
      </w:r>
      <w:r w:rsidRPr="003E57B4">
        <w:tab/>
        <w:t>Ссылки на Рекомендации МСЭ-Т и МСЭ-R</w:t>
      </w:r>
    </w:p>
    <w:p w:rsidR="00D60AA3" w:rsidRPr="003E57B4" w:rsidRDefault="00D60AA3" w:rsidP="002F5454">
      <w:pPr>
        <w:spacing w:line="240" w:lineRule="exact"/>
        <w:rPr>
          <w:lang w:val="ru-RU" w:eastAsia="ja-JP"/>
        </w:rPr>
      </w:pPr>
      <w:r w:rsidRPr="003E57B4">
        <w:rPr>
          <w:lang w:val="ru-RU"/>
        </w:rPr>
        <w:t>Показатели качества по ошибкам для реальных цифровых линий фиксированной беспроводной связи, используемых на гипотетических эталонных цепях и соединениях длиной 27 500 км,</w:t>
      </w:r>
      <w:r w:rsidR="006361B9">
        <w:rPr>
          <w:lang w:val="ru-RU"/>
        </w:rPr>
        <w:t xml:space="preserve"> приведены в Рекомендации МСЭ-R</w:t>
      </w:r>
      <w:r w:rsidR="006361B9">
        <w:rPr>
          <w:lang w:val="en-US"/>
        </w:rPr>
        <w:t> </w:t>
      </w:r>
      <w:r w:rsidRPr="003E57B4">
        <w:rPr>
          <w:lang w:val="ru-RU"/>
        </w:rPr>
        <w:t>F.1668</w:t>
      </w:r>
      <w:r w:rsidR="00715DF8" w:rsidRPr="003E57B4">
        <w:rPr>
          <w:lang w:val="ru-RU"/>
        </w:rPr>
        <w:t>, </w:t>
      </w:r>
      <w:r w:rsidRPr="003E57B4">
        <w:rPr>
          <w:i/>
          <w:lang w:val="ru-RU"/>
        </w:rPr>
        <w:t>Показатели качества по ошибкам для реальных цифровых фиксированных беспроводных линий, используемых на гипотетических эталонных трактах и соединениях протяженностью 27 500 км</w:t>
      </w:r>
      <w:r w:rsidRPr="003E57B4">
        <w:rPr>
          <w:lang w:val="ru-RU"/>
        </w:rPr>
        <w:t>,</w:t>
      </w:r>
      <w:r w:rsidRPr="003E57B4">
        <w:rPr>
          <w:i/>
          <w:lang w:val="ru-RU"/>
        </w:rPr>
        <w:t xml:space="preserve"> </w:t>
      </w:r>
      <w:r w:rsidRPr="003E57B4">
        <w:rPr>
          <w:lang w:val="ru-RU"/>
        </w:rPr>
        <w:t xml:space="preserve">основанной на Рекомендациях МСЭ-T G.826, </w:t>
      </w:r>
      <w:r w:rsidR="00715DF8" w:rsidRPr="003E57B4">
        <w:rPr>
          <w:lang w:val="ru-RU"/>
        </w:rPr>
        <w:t xml:space="preserve">МСЭ-T </w:t>
      </w:r>
      <w:r w:rsidRPr="003E57B4">
        <w:rPr>
          <w:lang w:val="ru-RU"/>
        </w:rPr>
        <w:t xml:space="preserve">G.828 и </w:t>
      </w:r>
      <w:r w:rsidR="00715DF8" w:rsidRPr="003E57B4">
        <w:rPr>
          <w:lang w:val="ru-RU"/>
        </w:rPr>
        <w:t xml:space="preserve">МСЭ-T </w:t>
      </w:r>
      <w:r w:rsidRPr="003E57B4">
        <w:rPr>
          <w:lang w:val="ru-RU"/>
        </w:rPr>
        <w:t xml:space="preserve">G.829. Это – единственная Рекомендация, в которой определяются показатели качества по ошибкам для всех реальных цифровых фиксированных беспроводных линий связи. </w:t>
      </w:r>
    </w:p>
    <w:p w:rsidR="00D60AA3" w:rsidRPr="003E57B4" w:rsidRDefault="00D60AA3" w:rsidP="002F5454">
      <w:pPr>
        <w:pStyle w:val="Note"/>
        <w:spacing w:line="240" w:lineRule="exact"/>
        <w:rPr>
          <w:lang w:val="ru-RU"/>
        </w:rPr>
      </w:pPr>
      <w:r w:rsidRPr="003E57B4">
        <w:rPr>
          <w:lang w:val="ru-RU" w:eastAsia="ja-JP"/>
        </w:rPr>
        <w:t>ПРИМЕЧАНИЕ 1. – </w:t>
      </w:r>
      <w:r w:rsidRPr="003E57B4">
        <w:rPr>
          <w:lang w:val="ru-RU"/>
        </w:rPr>
        <w:t xml:space="preserve">Применимость более ранних Рекомендаций МСЭ-R F.634, </w:t>
      </w:r>
      <w:r w:rsidR="00C44A0B" w:rsidRPr="003E57B4">
        <w:rPr>
          <w:lang w:val="ru-RU"/>
        </w:rPr>
        <w:t xml:space="preserve">МСЭ-R </w:t>
      </w:r>
      <w:r w:rsidRPr="003E57B4">
        <w:rPr>
          <w:lang w:val="ru-RU"/>
        </w:rPr>
        <w:t xml:space="preserve">F.696 и </w:t>
      </w:r>
      <w:r w:rsidR="00C44A0B" w:rsidRPr="003E57B4">
        <w:rPr>
          <w:lang w:val="ru-RU"/>
        </w:rPr>
        <w:t xml:space="preserve">МСЭ-R </w:t>
      </w:r>
      <w:r w:rsidRPr="003E57B4">
        <w:rPr>
          <w:lang w:val="ru-RU"/>
        </w:rPr>
        <w:t>F.697 ограничивается системами, разработанными до утверждения Рекомендации МСЭ-Т G.826 (декабрь 2002 г.).</w:t>
      </w:r>
    </w:p>
    <w:p w:rsidR="00D60AA3" w:rsidRPr="003E57B4" w:rsidRDefault="00D60AA3" w:rsidP="002F5454">
      <w:pPr>
        <w:spacing w:line="240" w:lineRule="exact"/>
        <w:rPr>
          <w:lang w:val="ru-RU"/>
        </w:rPr>
      </w:pPr>
      <w:r w:rsidRPr="003E57B4">
        <w:rPr>
          <w:lang w:val="ru-RU"/>
        </w:rPr>
        <w:t xml:space="preserve">Показатели готовности для реальных цифровых линий фиксированной беспроводной связи, используемых на гипотетических эталонных цепях и соединениях длиной 27 500 км, приведены в Рекомендации МСЭ-R F.1703, основанной на Рекомендации МСЭ-T G.827. Это – единственная Рекомендация, в которой определяются показатели готовности для всех реальных цифровых фиксированных беспроводных линий связи. </w:t>
      </w:r>
    </w:p>
    <w:p w:rsidR="00D60AA3" w:rsidRPr="003E57B4" w:rsidRDefault="00D60AA3" w:rsidP="002F5454">
      <w:pPr>
        <w:pStyle w:val="Note"/>
        <w:spacing w:line="240" w:lineRule="exact"/>
        <w:rPr>
          <w:lang w:val="ru-RU" w:eastAsia="ja-JP"/>
        </w:rPr>
      </w:pPr>
      <w:r w:rsidRPr="003E57B4">
        <w:rPr>
          <w:lang w:val="ru-RU" w:eastAsia="ja-JP"/>
        </w:rPr>
        <w:t>ПРИМЕЧАНИЕ 2. – </w:t>
      </w:r>
      <w:r w:rsidRPr="003E57B4">
        <w:rPr>
          <w:lang w:val="ru-RU"/>
        </w:rPr>
        <w:t>Применимость более ранних Рекомендаций</w:t>
      </w:r>
      <w:r w:rsidR="00BB1A34" w:rsidRPr="003E57B4">
        <w:rPr>
          <w:lang w:val="ru-RU"/>
        </w:rPr>
        <w:t xml:space="preserve"> МСЭ-R F.695, МСЭ-R F.696 и МСЭ-</w:t>
      </w:r>
      <w:r w:rsidRPr="003E57B4">
        <w:rPr>
          <w:lang w:val="ru-RU"/>
        </w:rPr>
        <w:t>R F.697 ограничивается системами, разработанными до утверждения Рекомендации МСЭ-R F.1703 (январь 2005 г.).</w:t>
      </w:r>
    </w:p>
    <w:p w:rsidR="00D60AA3" w:rsidRPr="003E57B4" w:rsidRDefault="00D60AA3" w:rsidP="002F5454">
      <w:pPr>
        <w:spacing w:line="240" w:lineRule="exact"/>
        <w:rPr>
          <w:lang w:val="ru-RU"/>
        </w:rPr>
      </w:pPr>
      <w:bookmarkStart w:id="7" w:name="_Toc105236003"/>
      <w:bookmarkStart w:id="8" w:name="_Toc107644708"/>
      <w:r w:rsidRPr="003E57B4">
        <w:rPr>
          <w:lang w:val="ru-RU"/>
        </w:rPr>
        <w:t>Большинство новых применений предназначено для систем, в которых используется один или несколько пролетов (например, для транзитной сети сотовой связи или для соединения удаленных областей с сетями столичного региона). Тем не менее защита от помех в каждом пролете должна основываться на упомянутых выше Рекомендациях.</w:t>
      </w:r>
    </w:p>
    <w:p w:rsidR="00D60AA3" w:rsidRPr="003E57B4" w:rsidRDefault="00D60AA3" w:rsidP="002D7328">
      <w:pPr>
        <w:pStyle w:val="Heading3"/>
      </w:pPr>
      <w:r w:rsidRPr="003E57B4">
        <w:lastRenderedPageBreak/>
        <w:t>1.1.2</w:t>
      </w:r>
      <w:r w:rsidRPr="003E57B4">
        <w:tab/>
        <w:t>Временнáя основа для проведения оценки</w:t>
      </w:r>
    </w:p>
    <w:p w:rsidR="00D60AA3" w:rsidRPr="003E57B4" w:rsidRDefault="00D60AA3" w:rsidP="002D7328">
      <w:pPr>
        <w:pStyle w:val="Heading4"/>
      </w:pPr>
      <w:r w:rsidRPr="003E57B4">
        <w:t>1.1.2.1</w:t>
      </w:r>
      <w:r w:rsidRPr="003E57B4">
        <w:tab/>
        <w:t>Общие принципы</w:t>
      </w:r>
    </w:p>
    <w:p w:rsidR="00D60AA3" w:rsidRPr="003E57B4" w:rsidRDefault="00D60AA3" w:rsidP="002D7328">
      <w:pPr>
        <w:rPr>
          <w:lang w:val="ru-RU" w:eastAsia="ja-JP"/>
        </w:rPr>
      </w:pPr>
      <w:r w:rsidRPr="003E57B4">
        <w:rPr>
          <w:lang w:val="ru-RU"/>
        </w:rPr>
        <w:t>Оценка готовности производится на временнóй основе в один год, установленной МСЭ-Т (G.827), и не зависит от действующей транспортной среды</w:t>
      </w:r>
      <w:r w:rsidRPr="003E57B4">
        <w:rPr>
          <w:lang w:val="ru-RU" w:eastAsia="ja-JP"/>
        </w:rPr>
        <w:t>.</w:t>
      </w:r>
    </w:p>
    <w:p w:rsidR="00D60AA3" w:rsidRPr="003E57B4" w:rsidRDefault="00D60AA3" w:rsidP="002D7328">
      <w:pPr>
        <w:rPr>
          <w:lang w:val="ru-RU" w:eastAsia="ja-JP"/>
        </w:rPr>
      </w:pPr>
      <w:r w:rsidRPr="003E57B4">
        <w:rPr>
          <w:lang w:val="ru-RU"/>
        </w:rPr>
        <w:t>Оценка качества по ошибкам производится на временнóй основе в один месяц, установленной МСЭ</w:t>
      </w:r>
      <w:r w:rsidR="002D7328" w:rsidRPr="003E57B4">
        <w:rPr>
          <w:lang w:val="ru-RU"/>
        </w:rPr>
        <w:noBreakHyphen/>
      </w:r>
      <w:r w:rsidRPr="003E57B4">
        <w:rPr>
          <w:lang w:val="ru-RU"/>
        </w:rPr>
        <w:t>Т (G.826), и не зависит от действующей транспортной среды. В частности, поскольку условия распространения радиоволн характеризуются значительной изменчивостью, зависящей от времени года и климата, то предполагается, что соответствующие показатели должны соблюдаться в течение худшего месяца (эта концепция подробно рассматривается в Рекомендации МСЭ-R P.581</w:t>
      </w:r>
      <w:r w:rsidRPr="003E57B4">
        <w:rPr>
          <w:lang w:val="ru-RU" w:eastAsia="ja-JP"/>
        </w:rPr>
        <w:t>).</w:t>
      </w:r>
    </w:p>
    <w:p w:rsidR="00D60AA3" w:rsidRPr="003E57B4" w:rsidRDefault="00D60AA3" w:rsidP="002D7328">
      <w:pPr>
        <w:rPr>
          <w:lang w:val="ru-RU" w:eastAsia="ja-JP"/>
        </w:rPr>
      </w:pPr>
      <w:r w:rsidRPr="003E57B4">
        <w:rPr>
          <w:lang w:val="ru-RU"/>
        </w:rPr>
        <w:t>При необходимости, в целях прогнозирования может быть выполнено преобразование статистических данных за год в данные за худший месяц, которое рассматривается в Рекомендации МСЭ-R P.841.</w:t>
      </w:r>
    </w:p>
    <w:p w:rsidR="00D60AA3" w:rsidRPr="003E57B4" w:rsidRDefault="00D60AA3" w:rsidP="002D7328">
      <w:pPr>
        <w:rPr>
          <w:lang w:val="ru-RU" w:eastAsia="ja-JP"/>
        </w:rPr>
      </w:pPr>
      <w:r w:rsidRPr="003E57B4">
        <w:rPr>
          <w:lang w:val="ru-RU"/>
        </w:rPr>
        <w:t>В том случае, если линии радиосвязи подвергаются воздействию помех от какого-либо источника, в общих оценках качества по ошибкам и готовности дополнительно учитывается влияние помех в пределах соответствующей временнóй основы, упомянутой выше</w:t>
      </w:r>
      <w:r w:rsidRPr="003E57B4">
        <w:rPr>
          <w:lang w:val="ru-RU" w:eastAsia="ja-JP"/>
        </w:rPr>
        <w:t>.</w:t>
      </w:r>
    </w:p>
    <w:p w:rsidR="00D60AA3" w:rsidRPr="003E57B4" w:rsidRDefault="00D60AA3" w:rsidP="002D7328">
      <w:pPr>
        <w:rPr>
          <w:lang w:val="ru-RU" w:eastAsia="ja-JP"/>
        </w:rPr>
      </w:pPr>
      <w:r w:rsidRPr="003E57B4">
        <w:rPr>
          <w:lang w:val="ru-RU"/>
        </w:rPr>
        <w:t>Следует отметить, что понятия "долговременная" и "кратковременная" помеха (см. пп. 4.1 и 4.2 настоящего Приложения 1) напрямую не связаны с "месячной" или "годовой" временными основами. Оба вида помех, в зависимости от их изменчивости во времени и по уровню, могут, в принципе, влиять на "показатели качества по ошибкам" (на месячной основе), но только помеха длительностью более 10 последовательных секунд может повлиять на "готовность" (на годовой основе) систем ФС</w:t>
      </w:r>
      <w:r w:rsidRPr="003E57B4">
        <w:rPr>
          <w:lang w:val="ru-RU" w:eastAsia="ja-JP"/>
        </w:rPr>
        <w:t>.</w:t>
      </w:r>
    </w:p>
    <w:p w:rsidR="00D60AA3" w:rsidRPr="003E57B4" w:rsidRDefault="00D60AA3" w:rsidP="002D7328">
      <w:pPr>
        <w:rPr>
          <w:lang w:val="ru-RU" w:eastAsia="ja-JP"/>
        </w:rPr>
      </w:pPr>
      <w:r w:rsidRPr="003E57B4">
        <w:rPr>
          <w:lang w:val="ru-RU"/>
        </w:rPr>
        <w:t>Последнее соображение относится, как правило, к долговременным помехам, но в особых случаях речь может идти также о кратковременных помехах</w:t>
      </w:r>
      <w:r w:rsidRPr="003E57B4">
        <w:rPr>
          <w:lang w:val="ru-RU" w:eastAsia="ja-JP"/>
        </w:rPr>
        <w:t>.</w:t>
      </w:r>
    </w:p>
    <w:p w:rsidR="00D60AA3" w:rsidRPr="003E57B4" w:rsidRDefault="00D60AA3" w:rsidP="002D7328">
      <w:pPr>
        <w:pStyle w:val="Heading4"/>
        <w:rPr>
          <w:lang w:eastAsia="ja-JP"/>
        </w:rPr>
      </w:pPr>
      <w:r w:rsidRPr="003E57B4">
        <w:rPr>
          <w:lang w:eastAsia="ja-JP"/>
        </w:rPr>
        <w:t>1.1.2.2</w:t>
      </w:r>
      <w:r w:rsidRPr="003E57B4">
        <w:rPr>
          <w:lang w:eastAsia="ja-JP"/>
        </w:rPr>
        <w:tab/>
      </w:r>
      <w:r w:rsidRPr="003E57B4">
        <w:t>Практические применения</w:t>
      </w:r>
    </w:p>
    <w:p w:rsidR="00D60AA3" w:rsidRPr="003E57B4" w:rsidRDefault="00D60AA3" w:rsidP="002D7328">
      <w:pPr>
        <w:rPr>
          <w:lang w:val="ru-RU" w:eastAsia="ja-JP"/>
        </w:rPr>
      </w:pPr>
      <w:r w:rsidRPr="003E57B4">
        <w:rPr>
          <w:lang w:val="ru-RU"/>
        </w:rPr>
        <w:t>В соответствии с приведенными выше принципами, в случае возникновения вопроса о совместном использовании частот или совместимости с системами ФС, необходимо проводить различные исследования по раздельной оценке влияния помех на готовность ФС (на годовой основе) и качество по ошибкам ФС (на месячной основе</w:t>
      </w:r>
      <w:r w:rsidRPr="003E57B4">
        <w:rPr>
          <w:lang w:val="ru-RU" w:eastAsia="ja-JP"/>
        </w:rPr>
        <w:t>).</w:t>
      </w:r>
    </w:p>
    <w:p w:rsidR="00D60AA3" w:rsidRPr="003E57B4" w:rsidRDefault="00D60AA3" w:rsidP="002D7328">
      <w:pPr>
        <w:rPr>
          <w:lang w:val="ru-RU" w:eastAsia="ja-JP"/>
        </w:rPr>
      </w:pPr>
      <w:r w:rsidRPr="003E57B4">
        <w:rPr>
          <w:lang w:val="ru-RU"/>
        </w:rPr>
        <w:t>Однако на практике бывают случаи, когда проведение обоих видов исследований не является необходимым, так как предполагается естественное наличие желательных и нежелательных трасс</w:t>
      </w:r>
      <w:r w:rsidRPr="003E57B4">
        <w:rPr>
          <w:lang w:val="ru-RU" w:eastAsia="ja-JP"/>
        </w:rPr>
        <w:t>.</w:t>
      </w:r>
    </w:p>
    <w:p w:rsidR="00D60AA3" w:rsidRPr="003E57B4" w:rsidRDefault="00D60AA3" w:rsidP="002D7328">
      <w:pPr>
        <w:rPr>
          <w:lang w:val="ru-RU" w:eastAsia="ja-JP"/>
        </w:rPr>
      </w:pPr>
      <w:r w:rsidRPr="003E57B4">
        <w:rPr>
          <w:lang w:val="ru-RU"/>
        </w:rPr>
        <w:t>В частности, когда на объект ФС воздействует постоянная помеха, (например, от космической станции на геостационарной орбите), как правило, предполагается, что допустимый уровень помехи должен быть достаточно низким для того, чтобы не оказывать воздействия на пороговое значение готовности системы ФС на годовой основе. В этом случае, при обеспечении надлежащего уровня ухудшения готовности ФС, как правило, предполагается, что любое связанное с этим ухудшение "качества по ошибкам" будет находиться в допустимых пределах (в любом месяце), и никаких специальных исследований не потребуется</w:t>
      </w:r>
      <w:r w:rsidRPr="003E57B4">
        <w:rPr>
          <w:lang w:val="ru-RU" w:eastAsia="ja-JP"/>
        </w:rPr>
        <w:t>.</w:t>
      </w:r>
    </w:p>
    <w:p w:rsidR="00D60AA3" w:rsidRPr="003E57B4" w:rsidRDefault="00D60AA3" w:rsidP="002D7328">
      <w:pPr>
        <w:rPr>
          <w:lang w:val="ru-RU" w:eastAsia="ja-JP"/>
        </w:rPr>
      </w:pPr>
      <w:r w:rsidRPr="003E57B4">
        <w:rPr>
          <w:lang w:val="ru-RU"/>
        </w:rPr>
        <w:t>Напротив если помеха, влияющая на объект воздействия ФС, относительно быстро изменяется (например, от космической станции на негеостационарной орбите), то, как правило, предполагается, что в связи с некоррелированными желательными и нежелательными трассами допустимый уровень помех может быть выше, и таким образом, ухудшение "качества по ошибкам" будет преобладать над возможным ухудшением показателя "готовности". В этом случае исследование ухудшения "качества по ошибкам" должно проводиться на основе "худшего месяца" (см. пример, приведенный в Рекомендациях МСЭ-R F.1108 и МСЭ-R F.1495</w:t>
      </w:r>
      <w:r w:rsidRPr="003E57B4">
        <w:rPr>
          <w:lang w:val="ru-RU" w:eastAsia="ja-JP"/>
        </w:rPr>
        <w:t>).</w:t>
      </w:r>
    </w:p>
    <w:p w:rsidR="00D60AA3" w:rsidRPr="003E57B4" w:rsidRDefault="00D60AA3" w:rsidP="002D7328">
      <w:pPr>
        <w:rPr>
          <w:lang w:val="ru-RU" w:eastAsia="ja-JP"/>
        </w:rPr>
      </w:pPr>
      <w:r w:rsidRPr="003E57B4">
        <w:rPr>
          <w:lang w:val="ru-RU"/>
        </w:rPr>
        <w:t>В принципе предполагается, что когда изменчивость помехи уменьшается (квазистатические состояния), может существовать порог скорости, при котором ухудшения как "готовности", так и "качества по ошибкам"</w:t>
      </w:r>
      <w:r w:rsidR="008848ED" w:rsidRPr="003E57B4">
        <w:rPr>
          <w:lang w:val="ru-RU"/>
        </w:rPr>
        <w:t xml:space="preserve"> </w:t>
      </w:r>
      <w:r w:rsidRPr="003E57B4">
        <w:rPr>
          <w:lang w:val="ru-RU"/>
        </w:rPr>
        <w:t>подвергаются воздействию в равной степени. В подобных случаях следует проводить специальные исследования для обоих вариантов на соответствующей каждому из них временной основе</w:t>
      </w:r>
      <w:r w:rsidRPr="003E57B4">
        <w:rPr>
          <w:lang w:val="ru-RU" w:eastAsia="ja-JP"/>
        </w:rPr>
        <w:t>.</w:t>
      </w:r>
    </w:p>
    <w:p w:rsidR="00D60AA3" w:rsidRPr="003E57B4" w:rsidRDefault="00D60AA3" w:rsidP="002D7328">
      <w:pPr>
        <w:pStyle w:val="Heading1"/>
      </w:pPr>
      <w:r w:rsidRPr="003E57B4">
        <w:lastRenderedPageBreak/>
        <w:t>2</w:t>
      </w:r>
      <w:r w:rsidRPr="003E57B4">
        <w:tab/>
      </w:r>
      <w:bookmarkEnd w:id="7"/>
      <w:bookmarkEnd w:id="8"/>
      <w:r w:rsidRPr="003E57B4">
        <w:t>Разделение показателей качества и готовности</w:t>
      </w:r>
    </w:p>
    <w:p w:rsidR="00D60AA3" w:rsidRPr="003E57B4" w:rsidRDefault="00D60AA3" w:rsidP="002D7328">
      <w:pPr>
        <w:rPr>
          <w:lang w:val="ru-RU"/>
        </w:rPr>
      </w:pPr>
      <w:r w:rsidRPr="003E57B4">
        <w:rPr>
          <w:lang w:val="ru-RU"/>
        </w:rPr>
        <w:t>В предыдущем разделе рассматривались общие показатели качества для цифровых эталонных соединений. Однако на практике существует большое количество потенциальных источников помех, вызывающих ухудшение показателей качества систем фиксированной беспроводной связи. Для того чтобы перейти к какому-либо практическому методу планирования, необходимо распределить общие показатели качества между отдельными участками всех гипотетических эталонных соединений (ГЭС) и гипотетических эталонных цепей (ГЭЦ). Затем в пределах того или иного участка показатели качества разделяются пропорционально между различными источниками помех.</w:t>
      </w:r>
      <w:bookmarkStart w:id="9" w:name="_Toc105236004"/>
      <w:bookmarkStart w:id="10" w:name="_Toc107644709"/>
    </w:p>
    <w:p w:rsidR="00D60AA3" w:rsidRPr="003E57B4" w:rsidRDefault="00D60AA3" w:rsidP="002D7328">
      <w:pPr>
        <w:pStyle w:val="Heading2"/>
      </w:pPr>
      <w:r w:rsidRPr="003E57B4">
        <w:t>2.1</w:t>
      </w:r>
      <w:r w:rsidRPr="003E57B4">
        <w:tab/>
      </w:r>
      <w:bookmarkEnd w:id="9"/>
      <w:bookmarkEnd w:id="10"/>
      <w:r w:rsidRPr="003E57B4">
        <w:t>Разделение показателей качества по ошибкам и готовности участка</w:t>
      </w:r>
    </w:p>
    <w:p w:rsidR="00D60AA3" w:rsidRPr="003E57B4" w:rsidRDefault="00D60AA3" w:rsidP="00D60AA3">
      <w:pPr>
        <w:rPr>
          <w:lang w:val="ru-RU"/>
        </w:rPr>
      </w:pPr>
      <w:r w:rsidRPr="003E57B4">
        <w:rPr>
          <w:szCs w:val="24"/>
          <w:lang w:val="ru-RU"/>
        </w:rPr>
        <w:t>Данная проблема рассмотрена в Рекомендации МСЭ-R F.1094</w:t>
      </w:r>
      <w:r w:rsidR="00BB1A34" w:rsidRPr="003E57B4">
        <w:rPr>
          <w:szCs w:val="24"/>
          <w:lang w:val="ru-RU"/>
        </w:rPr>
        <w:t>,</w:t>
      </w:r>
      <w:r w:rsidRPr="003E57B4">
        <w:rPr>
          <w:szCs w:val="24"/>
          <w:lang w:val="ru-RU"/>
        </w:rPr>
        <w:t xml:space="preserve"> </w:t>
      </w:r>
      <w:r w:rsidRPr="003E57B4">
        <w:rPr>
          <w:i/>
          <w:szCs w:val="24"/>
          <w:lang w:val="ru-RU"/>
        </w:rPr>
        <w:t>Максимально допустимые ухудшения показателей качества по ошибкам и готовности цифровых фиксированных беспроводных систем, вызываемые радиопомехами от излучений, создаваемых другими источниками</w:t>
      </w:r>
      <w:r w:rsidRPr="003E57B4">
        <w:rPr>
          <w:szCs w:val="24"/>
          <w:lang w:val="ru-RU"/>
        </w:rPr>
        <w:t xml:space="preserve">. Допустимое ухудшение показателей качества подразделяется на следующие компоненты: </w:t>
      </w:r>
      <w:r w:rsidRPr="003E57B4">
        <w:rPr>
          <w:i/>
          <w:szCs w:val="24"/>
          <w:lang w:val="ru-RU"/>
        </w:rPr>
        <w:t>X</w:t>
      </w:r>
      <w:r w:rsidRPr="003E57B4">
        <w:rPr>
          <w:szCs w:val="24"/>
          <w:lang w:val="ru-RU"/>
        </w:rPr>
        <w:t xml:space="preserve">% – доля, вносимая ФС, </w:t>
      </w:r>
      <w:r w:rsidRPr="003E57B4">
        <w:rPr>
          <w:i/>
          <w:szCs w:val="24"/>
          <w:lang w:val="ru-RU"/>
        </w:rPr>
        <w:t>Y</w:t>
      </w:r>
      <w:r w:rsidRPr="003E57B4">
        <w:rPr>
          <w:szCs w:val="24"/>
          <w:lang w:val="ru-RU"/>
        </w:rPr>
        <w:t xml:space="preserve">% – ухудшение из-за совместного использования частот, распределенных на первичной основе, и </w:t>
      </w:r>
      <w:r w:rsidRPr="003E57B4">
        <w:rPr>
          <w:i/>
          <w:szCs w:val="24"/>
          <w:lang w:val="ru-RU"/>
        </w:rPr>
        <w:t>Z</w:t>
      </w:r>
      <w:r w:rsidRPr="003E57B4">
        <w:rPr>
          <w:szCs w:val="24"/>
          <w:lang w:val="ru-RU"/>
        </w:rPr>
        <w:t xml:space="preserve">% – доля, приходящаяся на все остальные источники помех (следует отметить, что </w:t>
      </w:r>
      <w:r w:rsidRPr="003E57B4">
        <w:rPr>
          <w:i/>
          <w:szCs w:val="24"/>
          <w:lang w:val="ru-RU"/>
        </w:rPr>
        <w:t>X</w:t>
      </w:r>
      <w:r w:rsidRPr="003E57B4">
        <w:rPr>
          <w:szCs w:val="24"/>
          <w:lang w:val="ru-RU"/>
        </w:rPr>
        <w:t>% </w:t>
      </w:r>
      <w:r w:rsidRPr="003E57B4">
        <w:rPr>
          <w:rFonts w:ascii="Symbol" w:hAnsi="Symbol"/>
          <w:szCs w:val="24"/>
          <w:lang w:val="ru-RU"/>
        </w:rPr>
        <w:sym w:font="Symbol" w:char="F02B"/>
      </w:r>
      <w:r w:rsidRPr="003E57B4">
        <w:rPr>
          <w:szCs w:val="24"/>
          <w:lang w:val="ru-RU"/>
        </w:rPr>
        <w:t> </w:t>
      </w:r>
      <w:r w:rsidRPr="003E57B4">
        <w:rPr>
          <w:i/>
          <w:szCs w:val="24"/>
          <w:lang w:val="ru-RU"/>
        </w:rPr>
        <w:t>Y</w:t>
      </w:r>
      <w:r w:rsidRPr="003E57B4">
        <w:rPr>
          <w:szCs w:val="24"/>
          <w:lang w:val="ru-RU"/>
        </w:rPr>
        <w:t>% </w:t>
      </w:r>
      <w:r w:rsidRPr="003E57B4">
        <w:rPr>
          <w:rFonts w:ascii="Symbol" w:hAnsi="Symbol"/>
          <w:szCs w:val="24"/>
          <w:lang w:val="ru-RU"/>
        </w:rPr>
        <w:sym w:font="Symbol" w:char="F02B"/>
      </w:r>
      <w:r w:rsidRPr="003E57B4">
        <w:rPr>
          <w:szCs w:val="24"/>
          <w:lang w:val="ru-RU"/>
        </w:rPr>
        <w:t> </w:t>
      </w:r>
      <w:r w:rsidRPr="003E57B4">
        <w:rPr>
          <w:i/>
          <w:szCs w:val="24"/>
          <w:lang w:val="ru-RU"/>
        </w:rPr>
        <w:t>Z</w:t>
      </w:r>
      <w:r w:rsidRPr="003E57B4">
        <w:rPr>
          <w:szCs w:val="24"/>
          <w:lang w:val="ru-RU"/>
        </w:rPr>
        <w:t>% </w:t>
      </w:r>
      <w:r w:rsidRPr="003E57B4">
        <w:rPr>
          <w:rFonts w:ascii="Symbol" w:hAnsi="Symbol"/>
          <w:szCs w:val="24"/>
          <w:lang w:val="ru-RU"/>
        </w:rPr>
        <w:sym w:font="Symbol" w:char="F03D"/>
      </w:r>
      <w:r w:rsidRPr="003E57B4">
        <w:rPr>
          <w:szCs w:val="24"/>
          <w:lang w:val="ru-RU"/>
        </w:rPr>
        <w:t xml:space="preserve"> 100%), при этом </w:t>
      </w:r>
      <w:r w:rsidRPr="003E57B4">
        <w:rPr>
          <w:i/>
          <w:iCs/>
          <w:szCs w:val="24"/>
          <w:lang w:val="ru-RU"/>
        </w:rPr>
        <w:t>X</w:t>
      </w:r>
      <w:r w:rsidRPr="003E57B4">
        <w:rPr>
          <w:szCs w:val="24"/>
          <w:lang w:val="ru-RU"/>
        </w:rPr>
        <w:t xml:space="preserve">, </w:t>
      </w:r>
      <w:r w:rsidRPr="003E57B4">
        <w:rPr>
          <w:i/>
          <w:iCs/>
          <w:szCs w:val="24"/>
          <w:lang w:val="ru-RU"/>
        </w:rPr>
        <w:t>Y</w:t>
      </w:r>
      <w:r w:rsidRPr="003E57B4">
        <w:rPr>
          <w:szCs w:val="24"/>
          <w:lang w:val="ru-RU"/>
        </w:rPr>
        <w:t xml:space="preserve"> и </w:t>
      </w:r>
      <w:r w:rsidRPr="003E57B4">
        <w:rPr>
          <w:i/>
          <w:iCs/>
          <w:szCs w:val="24"/>
          <w:lang w:val="ru-RU"/>
        </w:rPr>
        <w:t>Z</w:t>
      </w:r>
      <w:r w:rsidRPr="003E57B4">
        <w:rPr>
          <w:szCs w:val="24"/>
          <w:lang w:val="ru-RU"/>
        </w:rPr>
        <w:t xml:space="preserve"> обычно равны 89%, 10% и 1%, соответственно. Возможно дальнейшее разделение допустимого значения </w:t>
      </w:r>
      <w:r w:rsidRPr="003E57B4">
        <w:rPr>
          <w:i/>
          <w:szCs w:val="24"/>
          <w:lang w:val="ru-RU"/>
        </w:rPr>
        <w:t>X</w:t>
      </w:r>
      <w:r w:rsidRPr="003E57B4">
        <w:rPr>
          <w:szCs w:val="24"/>
          <w:lang w:val="ru-RU"/>
        </w:rPr>
        <w:t>% в соответствии с местными условиями: это должно быть осуществлено таким образом, чтобы обеспечивать соответствие с качеством</w:t>
      </w:r>
      <w:r w:rsidR="008F0C75" w:rsidRPr="003E57B4">
        <w:rPr>
          <w:szCs w:val="24"/>
          <w:lang w:val="ru-RU"/>
        </w:rPr>
        <w:t xml:space="preserve"> обслуживания (см. </w:t>
      </w:r>
      <w:r w:rsidRPr="003E57B4">
        <w:rPr>
          <w:szCs w:val="24"/>
          <w:lang w:val="ru-RU"/>
        </w:rPr>
        <w:t>п.</w:t>
      </w:r>
      <w:r w:rsidRPr="003E57B4">
        <w:rPr>
          <w:lang w:val="ru-RU"/>
        </w:rPr>
        <w:t xml:space="preserve"> 4.1.3). </w:t>
      </w:r>
    </w:p>
    <w:p w:rsidR="00D60AA3" w:rsidRPr="003E57B4" w:rsidRDefault="00D60AA3" w:rsidP="002D7328">
      <w:pPr>
        <w:rPr>
          <w:lang w:val="ru-RU"/>
        </w:rPr>
      </w:pPr>
      <w:r w:rsidRPr="003E57B4">
        <w:rPr>
          <w:lang w:val="ru-RU"/>
        </w:rPr>
        <w:t>Следует особо отметить, что источник помех (например, передатчик Тх) может оказывать влияние на несколько пролетов системы.</w:t>
      </w:r>
    </w:p>
    <w:p w:rsidR="00D60AA3" w:rsidRPr="003E57B4" w:rsidRDefault="00D60AA3" w:rsidP="002D7328">
      <w:pPr>
        <w:pStyle w:val="Heading2"/>
      </w:pPr>
      <w:bookmarkStart w:id="11" w:name="_Toc105236005"/>
      <w:bookmarkStart w:id="12" w:name="_Toc107644710"/>
      <w:r w:rsidRPr="003E57B4">
        <w:t>2.2</w:t>
      </w:r>
      <w:r w:rsidRPr="003E57B4">
        <w:tab/>
        <w:t>Разделение показателей ухудшения качества и готовности по различным службам</w:t>
      </w:r>
    </w:p>
    <w:p w:rsidR="00D60AA3" w:rsidRPr="003E57B4" w:rsidRDefault="00D60AA3" w:rsidP="002D7328">
      <w:pPr>
        <w:rPr>
          <w:lang w:val="ru-RU"/>
        </w:rPr>
      </w:pPr>
      <w:r w:rsidRPr="003E57B4">
        <w:rPr>
          <w:lang w:val="ru-RU"/>
        </w:rPr>
        <w:t>В процессе определения критериев совместного использования частот с другими службами, работающими на равной первичной основе, может оказаться необходимым рассмотреть разделение показателей качества по ошибкам (EPO) и показателей качества по готовности (APO) для кратковременных и долговременных помех (см. вводную часть раздела 4). Кроме того, следует учитывать следующие пункты:</w:t>
      </w:r>
    </w:p>
    <w:p w:rsidR="00D60AA3" w:rsidRPr="003E57B4" w:rsidRDefault="00D60AA3" w:rsidP="002D7328">
      <w:pPr>
        <w:pStyle w:val="enumlev1"/>
      </w:pPr>
      <w:r w:rsidRPr="003E57B4">
        <w:t>a)</w:t>
      </w:r>
      <w:r w:rsidRPr="003E57B4">
        <w:tab/>
        <w:t xml:space="preserve">Для полосы частот, совместно используемой ФС и одной из служб радиосвязи на первичной основе, ухудшение качества/готовности </w:t>
      </w:r>
      <w:r w:rsidRPr="003E57B4">
        <w:rPr>
          <w:i/>
        </w:rPr>
        <w:t>Y</w:t>
      </w:r>
      <w:r w:rsidRPr="003E57B4">
        <w:t>1% ФС, вызываемое помехами от других служб, не должно превышать 10% от величины показателя согласно Рекомендации МСЭ-R F.1094.</w:t>
      </w:r>
    </w:p>
    <w:p w:rsidR="00D60AA3" w:rsidRPr="003E57B4" w:rsidRDefault="00D60AA3" w:rsidP="002D7328">
      <w:pPr>
        <w:pStyle w:val="enumlev1"/>
      </w:pPr>
      <w:r w:rsidRPr="003E57B4">
        <w:t>b)</w:t>
      </w:r>
      <w:r w:rsidRPr="003E57B4">
        <w:tab/>
        <w:t xml:space="preserve">После того как установлены критерии совместного использования частот с первой службой, работающей на равной первичной основе, ухудшение качества/готовности </w:t>
      </w:r>
      <w:r w:rsidRPr="003E57B4">
        <w:rPr>
          <w:i/>
        </w:rPr>
        <w:t>Y</w:t>
      </w:r>
      <w:r w:rsidRPr="003E57B4">
        <w:t xml:space="preserve">2% ФС, вызванное помехами от другой службы на равной первичной основе, работающей в той же полосе частот, может быть вычислено следующим образом: </w:t>
      </w:r>
    </w:p>
    <w:p w:rsidR="00D60AA3" w:rsidRPr="003E57B4" w:rsidRDefault="00D60AA3" w:rsidP="002D7328">
      <w:pPr>
        <w:pStyle w:val="enumlev2"/>
      </w:pPr>
      <w:r w:rsidRPr="003E57B4">
        <w:t>–</w:t>
      </w:r>
      <w:r w:rsidRPr="003E57B4">
        <w:tab/>
        <w:t xml:space="preserve">среда с воздействием множества помех, создаваемых обеими службами, должна быть тщательно изучена, особенно для случая, когда воздействие помех приводит к допустимому предельному значению </w:t>
      </w:r>
      <w:r w:rsidRPr="003E57B4">
        <w:rPr>
          <w:i/>
        </w:rPr>
        <w:t>Y</w:t>
      </w:r>
      <w:r w:rsidRPr="003E57B4">
        <w:t>1% и одновременно к приему дополнительных мешающих сигналов от второй службы на равной первичной основе;</w:t>
      </w:r>
    </w:p>
    <w:p w:rsidR="00D60AA3" w:rsidRPr="003E57B4" w:rsidRDefault="00D60AA3" w:rsidP="002D7328">
      <w:pPr>
        <w:pStyle w:val="enumlev2"/>
      </w:pPr>
      <w:r w:rsidRPr="003E57B4">
        <w:t>–</w:t>
      </w:r>
      <w:r w:rsidRPr="003E57B4">
        <w:tab/>
        <w:t xml:space="preserve">затем можно вычислить предельное значение </w:t>
      </w:r>
      <w:r w:rsidRPr="003E57B4">
        <w:rPr>
          <w:i/>
        </w:rPr>
        <w:t>Y</w:t>
      </w:r>
      <w:r w:rsidRPr="003E57B4">
        <w:t>2 с помощью типовой модели помех для ФС и второй службы на равной первичной основе, учитывая также потенциальное влияние первой службы на равной первичной основе в данной модели.</w:t>
      </w:r>
    </w:p>
    <w:p w:rsidR="00D60AA3" w:rsidRPr="003E57B4" w:rsidRDefault="00D60AA3" w:rsidP="002D7328">
      <w:pPr>
        <w:pStyle w:val="Heading1"/>
      </w:pPr>
      <w:r w:rsidRPr="003E57B4">
        <w:t>3</w:t>
      </w:r>
      <w:r w:rsidRPr="003E57B4">
        <w:tab/>
      </w:r>
      <w:bookmarkEnd w:id="11"/>
      <w:bookmarkEnd w:id="12"/>
      <w:r w:rsidRPr="003E57B4">
        <w:t>Характеристики помех</w:t>
      </w:r>
    </w:p>
    <w:p w:rsidR="00D60AA3" w:rsidRPr="003E57B4" w:rsidRDefault="00D60AA3" w:rsidP="002D7328">
      <w:pPr>
        <w:rPr>
          <w:lang w:val="ru-RU"/>
        </w:rPr>
      </w:pPr>
      <w:r w:rsidRPr="003E57B4">
        <w:rPr>
          <w:lang w:val="ru-RU"/>
        </w:rPr>
        <w:t xml:space="preserve">Необходимо обладать информацией об уровнях помех от других служб, которые в определенной степени могут ухудшить показатели качества системы. Эта задача упростилась бы, если бы при содействии других </w:t>
      </w:r>
      <w:r w:rsidR="00BB1A34" w:rsidRPr="003E57B4">
        <w:rPr>
          <w:lang w:val="ru-RU"/>
        </w:rPr>
        <w:t xml:space="preserve">исследовательских </w:t>
      </w:r>
      <w:r w:rsidRPr="003E57B4">
        <w:rPr>
          <w:lang w:val="ru-RU"/>
        </w:rPr>
        <w:t>комиссий была составлена таблица, содержащая информацию о характеристиках излучений.</w:t>
      </w:r>
    </w:p>
    <w:p w:rsidR="002D7328" w:rsidRPr="003E57B4" w:rsidRDefault="002D7328">
      <w:pPr>
        <w:tabs>
          <w:tab w:val="clear" w:pos="794"/>
          <w:tab w:val="clear" w:pos="1191"/>
          <w:tab w:val="clear" w:pos="1588"/>
          <w:tab w:val="clear" w:pos="1985"/>
        </w:tabs>
        <w:overflowPunct/>
        <w:autoSpaceDE/>
        <w:autoSpaceDN/>
        <w:adjustRightInd/>
        <w:spacing w:before="0"/>
        <w:jc w:val="left"/>
        <w:textAlignment w:val="auto"/>
        <w:rPr>
          <w:lang w:val="ru-RU"/>
        </w:rPr>
      </w:pPr>
      <w:r w:rsidRPr="003E57B4">
        <w:rPr>
          <w:lang w:val="ru-RU"/>
        </w:rPr>
        <w:br w:type="page"/>
      </w:r>
    </w:p>
    <w:p w:rsidR="00D60AA3" w:rsidRPr="003E57B4" w:rsidRDefault="00D60AA3" w:rsidP="002D7328">
      <w:pPr>
        <w:rPr>
          <w:lang w:val="ru-RU"/>
        </w:rPr>
      </w:pPr>
      <w:r w:rsidRPr="003E57B4">
        <w:rPr>
          <w:lang w:val="ru-RU"/>
        </w:rPr>
        <w:lastRenderedPageBreak/>
        <w:t>Должны учитываться две категории помех:</w:t>
      </w:r>
    </w:p>
    <w:p w:rsidR="00D60AA3" w:rsidRPr="003E57B4" w:rsidRDefault="00D60AA3" w:rsidP="002D7328">
      <w:pPr>
        <w:pStyle w:val="enumlev1"/>
      </w:pPr>
      <w:r w:rsidRPr="003E57B4">
        <w:t>–</w:t>
      </w:r>
      <w:r w:rsidRPr="003E57B4">
        <w:tab/>
        <w:t xml:space="preserve">помехи, создаваемые службами, совместно использующими одну и ту же полосу частот на первичной основе; эти помехи, вероятнее всего, будут находиться в полосе пропускания приемника (Rx) в результате воздействия либо непрерывного, либо импульсного излучения при цифровой модуляции. По данному вопросу можно сделать ссылки на существующие тексты в Рекомендациях </w:t>
      </w:r>
      <w:r w:rsidR="00BB1A34" w:rsidRPr="003E57B4">
        <w:rPr>
          <w:szCs w:val="22"/>
        </w:rPr>
        <w:t>МСЭ-R</w:t>
      </w:r>
      <w:r w:rsidRPr="003E57B4">
        <w:t xml:space="preserve"> серий F и SF (например, Рекомендация МСЭ-R SF.766);</w:t>
      </w:r>
    </w:p>
    <w:p w:rsidR="00D60AA3" w:rsidRPr="003E57B4" w:rsidRDefault="00D60AA3" w:rsidP="002D7328">
      <w:pPr>
        <w:pStyle w:val="enumlev1"/>
        <w:rPr>
          <w:lang w:eastAsia="ja-JP"/>
        </w:rPr>
      </w:pPr>
      <w:r w:rsidRPr="003E57B4">
        <w:t>–</w:t>
      </w:r>
      <w:r w:rsidRPr="003E57B4">
        <w:tab/>
        <w:t>излучения от систем, отличных от тех, которые совместно используют одну и ту же полосу частот на первичной основе; эти помехи могут быть многочисленными и разнообразными, вызываться непрерывными или импульсными и/или дискретными излучениями, и при рассмотрении могут быть приравнены к побочным излучениям. Такого рода излучения могут вызываться системами/приложениями, работающими в одной и той же полосе частот не на первичной основе, а также нежелательными излучениями от систем, работающих в других полосах частот.</w:t>
      </w:r>
    </w:p>
    <w:p w:rsidR="00D60AA3" w:rsidRPr="003E57B4" w:rsidRDefault="00D60AA3" w:rsidP="002D7328">
      <w:pPr>
        <w:rPr>
          <w:lang w:val="ru-RU"/>
        </w:rPr>
      </w:pPr>
      <w:r w:rsidRPr="003E57B4">
        <w:rPr>
          <w:lang w:val="ru-RU"/>
        </w:rPr>
        <w:t xml:space="preserve">В конечном счете при содействии других </w:t>
      </w:r>
      <w:r w:rsidR="00BB1A34" w:rsidRPr="003E57B4">
        <w:rPr>
          <w:lang w:val="ru-RU"/>
        </w:rPr>
        <w:t xml:space="preserve">исследовательских </w:t>
      </w:r>
      <w:r w:rsidRPr="003E57B4">
        <w:rPr>
          <w:lang w:val="ru-RU"/>
        </w:rPr>
        <w:t>комиссий по радиосвязи можно подготовить еще одну таблицу, в которой сравнивались бы уровни помех или гауссова шума, необходимые для того, чтобы вызвать определенное ухудшение показателей качества канала.</w:t>
      </w:r>
    </w:p>
    <w:p w:rsidR="00D60AA3" w:rsidRPr="003E57B4" w:rsidRDefault="00D60AA3" w:rsidP="002D7328">
      <w:pPr>
        <w:pStyle w:val="Heading1"/>
      </w:pPr>
      <w:bookmarkStart w:id="13" w:name="_Toc105236006"/>
      <w:bookmarkStart w:id="14" w:name="_Toc107644711"/>
      <w:r w:rsidRPr="003E57B4">
        <w:t>4</w:t>
      </w:r>
      <w:r w:rsidRPr="003E57B4">
        <w:tab/>
      </w:r>
      <w:bookmarkEnd w:id="13"/>
      <w:bookmarkEnd w:id="14"/>
      <w:r w:rsidRPr="003E57B4">
        <w:t>Соображения по допустимым ухудшениям качества/готовности вследствие влияния помех и по соответствующим критериям помех</w:t>
      </w:r>
    </w:p>
    <w:p w:rsidR="00D60AA3" w:rsidRPr="003E57B4" w:rsidRDefault="00D60AA3" w:rsidP="002D7328">
      <w:pPr>
        <w:rPr>
          <w:lang w:val="ru-RU"/>
        </w:rPr>
      </w:pPr>
      <w:r w:rsidRPr="003E57B4">
        <w:rPr>
          <w:lang w:val="ru-RU"/>
        </w:rPr>
        <w:t>Методы, характеризующие уровни помех, создаваемых наземным системам фиксированной беспроводной связи (ФБС), включают методы учета плотности потока мощности (п</w:t>
      </w:r>
      <w:r w:rsidR="00EE7134" w:rsidRPr="003E57B4">
        <w:rPr>
          <w:lang w:val="ru-RU"/>
        </w:rPr>
        <w:t>.</w:t>
      </w:r>
      <w:r w:rsidRPr="003E57B4">
        <w:rPr>
          <w:lang w:val="ru-RU"/>
        </w:rPr>
        <w:t>п</w:t>
      </w:r>
      <w:r w:rsidR="00EE7134" w:rsidRPr="003E57B4">
        <w:rPr>
          <w:lang w:val="ru-RU"/>
        </w:rPr>
        <w:t>.</w:t>
      </w:r>
      <w:r w:rsidRPr="003E57B4">
        <w:rPr>
          <w:lang w:val="ru-RU"/>
        </w:rPr>
        <w:t>м</w:t>
      </w:r>
      <w:r w:rsidR="00EE7134" w:rsidRPr="003E57B4">
        <w:rPr>
          <w:lang w:val="ru-RU"/>
        </w:rPr>
        <w:t>.</w:t>
      </w:r>
      <w:r w:rsidRPr="003E57B4">
        <w:rPr>
          <w:lang w:val="ru-RU"/>
        </w:rPr>
        <w:t>), уровня мощности на входе антенны или уровня мощности на входе приемника. Следует отметить, что все эти методы используются в Рекомендациях МСЭ-R серий F и SF.</w:t>
      </w:r>
    </w:p>
    <w:p w:rsidR="00D60AA3" w:rsidRPr="003E57B4" w:rsidRDefault="00D60AA3" w:rsidP="002D7328">
      <w:pPr>
        <w:rPr>
          <w:lang w:val="ru-RU" w:eastAsia="ja-JP"/>
        </w:rPr>
      </w:pPr>
      <w:r w:rsidRPr="003E57B4">
        <w:rPr>
          <w:lang w:val="ru-RU"/>
        </w:rPr>
        <w:t>Как правило, мощность сигнала, принимаемого от ис</w:t>
      </w:r>
      <w:r w:rsidR="00EE7134" w:rsidRPr="003E57B4">
        <w:rPr>
          <w:lang w:val="ru-RU"/>
        </w:rPr>
        <w:t xml:space="preserve">точника помех, непостоянна, и </w:t>
      </w:r>
      <w:r w:rsidRPr="003E57B4">
        <w:rPr>
          <w:lang w:val="ru-RU"/>
        </w:rPr>
        <w:t>изменяется в связи с изменяющимися условиями распространения трассы или перемещением источника помехи. Что касается условий распространения, то наибольшее значение имеют волноводное распространение и тропосферное рассеяние. Условия распространения, включая замирание вследствие многолучевого распространения, замирание в дожде и дифракционное замирание, также могут вызывать изменения принимаемой мощности полезного сигнала (замирание в системе), в связи с чем система должна обладать надлежащим запасом на замирания. Изменения принимаемой мощности полезного и мешающего сигналов могут быть или не быть коррелированными в зависимости от полосы частот и расположения источника помех.</w:t>
      </w:r>
    </w:p>
    <w:p w:rsidR="00D60AA3" w:rsidRPr="003E57B4" w:rsidRDefault="00D60AA3" w:rsidP="002D7328">
      <w:pPr>
        <w:rPr>
          <w:lang w:val="ru-RU"/>
        </w:rPr>
      </w:pPr>
      <w:r w:rsidRPr="003E57B4">
        <w:rPr>
          <w:lang w:val="ru-RU"/>
        </w:rPr>
        <w:t>В целях упрощения анализа помех отдельно рассматриваются кратковременные помехи, причем данный термин используется для описания наибольших уровней мощности помехи, возникающих в течение менее чем 1 процента времени, и долговременные помехи, к которым относятся остальные участки распределения мощности помех.</w:t>
      </w:r>
    </w:p>
    <w:p w:rsidR="00D60AA3" w:rsidRPr="003E57B4" w:rsidRDefault="00D60AA3" w:rsidP="002D7328">
      <w:pPr>
        <w:rPr>
          <w:lang w:val="ru-RU" w:eastAsia="ja-JP"/>
        </w:rPr>
      </w:pPr>
      <w:r w:rsidRPr="003E57B4">
        <w:rPr>
          <w:lang w:val="ru-RU"/>
        </w:rPr>
        <w:t>Когда основной сигнал затухает, время, в течение которого не соблюдается пороговое значение качества, в процентном отношении немного увеличивается в связи с наличием мощности помехи при замирании сигнала вблизи порогового значения. При рассмотрении помехи в данных условиях применяется термин "долговременная помеха". Долговременная помеха вызывает ухудшение качества по ошибкам и готовности системы за счет снижения запаса на замирания, который служит для защиты систем связи фиксированной службы от замирания. В исследованиях, посвященных совместному использованию частот и совместимости, долговременная помеха обычно характеризуется как мощность помехи на входе приемника, которая превышается в течение 20% времени. Данный уровень мощности используется в таблицах 2, 3А и 3</w:t>
      </w:r>
      <w:r w:rsidR="00EE7134" w:rsidRPr="003E57B4">
        <w:rPr>
          <w:lang w:val="ru-RU"/>
        </w:rPr>
        <w:t>В</w:t>
      </w:r>
      <w:r w:rsidRPr="003E57B4">
        <w:rPr>
          <w:lang w:val="ru-RU"/>
        </w:rPr>
        <w:t xml:space="preserve"> в нижеследующих пп. 4.1.1 и 4.1.2. Проценты времени, применяемые к критериям защиты, см. в п. 1.1.2.</w:t>
      </w:r>
    </w:p>
    <w:p w:rsidR="00D60AA3" w:rsidRPr="003E57B4" w:rsidRDefault="00D60AA3" w:rsidP="002D7328">
      <w:pPr>
        <w:rPr>
          <w:lang w:val="ru-RU" w:eastAsia="ja-JP"/>
        </w:rPr>
      </w:pPr>
      <w:r w:rsidRPr="003E57B4">
        <w:rPr>
          <w:lang w:val="ru-RU"/>
        </w:rPr>
        <w:t xml:space="preserve">Кратковременную помеху необходимо учитывать отдельно, так как мощность помехи может быть достаточно высока для создания ухудшения даже в том случае, если полезный сигнал не затухает. Такого рода помехи, как правило, возникают достаточно редко, и в тех случаях, когда небольшая длительность помехи является приемлемой. Критерий кратковременной помехи устанавливается на основе мощности помехи, требуемой для того, чтобы вызвать определенный дефект качества по ошибкам (такой как секунда с ошибкой) в том случае, если полезный сигнал не является </w:t>
      </w:r>
      <w:r w:rsidRPr="003E57B4">
        <w:rPr>
          <w:lang w:val="ru-RU"/>
        </w:rPr>
        <w:lastRenderedPageBreak/>
        <w:t>затухающим. Данный подход применяется в Приложении 7 Регламента радиосвязи и Рекомендациях МСЭ-R SM.1448, МСЭ-R F.1494, МСЭ-R F.1495, МСЭ-R F.1606, МСЭ-R F.1669 и МСЭ-R SF.1650.</w:t>
      </w:r>
    </w:p>
    <w:p w:rsidR="00D60AA3" w:rsidRPr="003E57B4" w:rsidRDefault="00D60AA3" w:rsidP="002D7328">
      <w:pPr>
        <w:rPr>
          <w:lang w:val="ru-RU"/>
        </w:rPr>
      </w:pPr>
      <w:r w:rsidRPr="003E57B4">
        <w:rPr>
          <w:lang w:val="ru-RU"/>
        </w:rPr>
        <w:t>В связи с тем, что допустимые дефекты качества по ошибкам могут возникать лишь в относительные интервалы времени, намного меньшие, чем 1% времени, и если при этом должны соблюдаться показатели качества по ошибкам, при изучении кратковременных помех необходимо точно знать мощность помехи, которая превышается в относительные интервалы времени, намного меньшие, чем 1 процент. Критерий помехи для заданного дефекта качества по ошибкам определяется уровнем мощности (относительно шума приемника) и процентом времени, характерным для данного дефекта.</w:t>
      </w:r>
    </w:p>
    <w:p w:rsidR="00D60AA3" w:rsidRPr="003E57B4" w:rsidRDefault="00D60AA3" w:rsidP="002D7328">
      <w:pPr>
        <w:rPr>
          <w:lang w:val="ru-RU" w:eastAsia="ja-JP"/>
        </w:rPr>
      </w:pPr>
      <w:r w:rsidRPr="003E57B4">
        <w:rPr>
          <w:lang w:val="ru-RU"/>
        </w:rPr>
        <w:t xml:space="preserve">Как показывают исследования, посвященные совместному использованию частот и совместимости, в тех полосах частот, где замирание вследствие многолучевого распространения является преобладающим фактором ухудшения условий распространения сигналов для приемников ФС (главным образом в полосах частот ниже примерно 15 ГГц), замирания на трассах распространения полезного сигнала и помех не коррелируются между собой. Для </w:t>
      </w:r>
      <w:r w:rsidR="005140D8">
        <w:rPr>
          <w:lang w:val="ru-RU"/>
        </w:rPr>
        <w:t>этих условий в Рекомендации МСЭ</w:t>
      </w:r>
      <w:r w:rsidR="005140D8" w:rsidRPr="005140D8">
        <w:rPr>
          <w:lang w:val="ru-RU"/>
        </w:rPr>
        <w:noBreakHyphen/>
      </w:r>
      <w:r w:rsidRPr="003E57B4">
        <w:rPr>
          <w:lang w:val="ru-RU"/>
        </w:rPr>
        <w:t xml:space="preserve">R F.1108 представлен метод частичного ухудшения качества (FDP), согласно которому целесообразно использовать среднюю величину мощности помехи в качестве критического значения мощности долговременной помехи. Однако в приведенном расчете при определении средней мощности следует исключать те периоды времени, в которые уровни мощности помехи превышают предельное значение, используемое в качестве критерия кратковременных помех. (В Рекомендации МСЭ-R F.1108 приведен соответствующий пример, применимый к </w:t>
      </w:r>
      <w:r w:rsidRPr="003E57B4">
        <w:rPr>
          <w:lang w:val="ru-RU" w:eastAsia="ja-JP"/>
        </w:rPr>
        <w:t>НГСО).</w:t>
      </w:r>
    </w:p>
    <w:p w:rsidR="00D60AA3" w:rsidRPr="003E57B4" w:rsidRDefault="00D60AA3" w:rsidP="002D7328">
      <w:pPr>
        <w:rPr>
          <w:lang w:val="ru-RU" w:eastAsia="ja-JP"/>
        </w:rPr>
      </w:pPr>
      <w:r w:rsidRPr="003E57B4">
        <w:rPr>
          <w:lang w:val="ru-RU"/>
        </w:rPr>
        <w:t>В тех полосах частот, где доминирующим фактором является дождь, применение метода FDP при рассмотрении долговременных помех нецелесообразно по двум причинам: 1) </w:t>
      </w:r>
      <w:r w:rsidR="004C3F76" w:rsidRPr="003E57B4">
        <w:rPr>
          <w:lang w:val="ru-RU"/>
        </w:rPr>
        <w:t xml:space="preserve">распределение </w:t>
      </w:r>
      <w:r w:rsidRPr="003E57B4">
        <w:rPr>
          <w:lang w:val="ru-RU"/>
        </w:rPr>
        <w:t>замираний полезного сигнала не должно зависеть от распределения принимаемой мощности помех, так что их совместная плотность распределения может быть представлена как произведение отдельных плотностей распределения; 2) </w:t>
      </w:r>
      <w:r w:rsidR="004C3F76" w:rsidRPr="003E57B4">
        <w:rPr>
          <w:lang w:val="ru-RU"/>
        </w:rPr>
        <w:t xml:space="preserve">процент </w:t>
      </w:r>
      <w:r w:rsidRPr="003E57B4">
        <w:rPr>
          <w:lang w:val="ru-RU"/>
        </w:rPr>
        <w:t>времени, в течение которого глубина замирания полезного сигнала превышается, должен быть уменьшен в 10 раз на 10 дБ увеличения глубины замирания. Такая характеристика замирания вследствие многолучевого распространения отмечается в Рекомендации МСЭ-R P.530. Считается, что для этих полос частот достаточно обеспечить, чтобы выполнялись все требования к ухудшению качества по ошибкам и готовности, относящиеся к долговременным помехам, используя уровень изменяемой во времени помехи, представляющий определение 20% времени в качестве критерия долговременной помехи, а также, чтобы распределение мощности помех отвечало критериям ухудшения качества по ошибкам, разработанным для кратковременных помех. Уровни мощности помехи в диапазоне значений, относящихся к процентам времени, заданным в качестве критериев кратковременных помех (&lt;</w:t>
      </w:r>
      <w:r w:rsidR="004C3F76" w:rsidRPr="003E57B4">
        <w:rPr>
          <w:lang w:val="ru-RU"/>
        </w:rPr>
        <w:t> </w:t>
      </w:r>
      <w:r w:rsidRPr="003E57B4">
        <w:rPr>
          <w:lang w:val="ru-RU"/>
        </w:rPr>
        <w:t>1% времени) и долговременных помех (&gt;</w:t>
      </w:r>
      <w:r w:rsidR="004C3F76" w:rsidRPr="003E57B4">
        <w:rPr>
          <w:lang w:val="ru-RU"/>
        </w:rPr>
        <w:t> </w:t>
      </w:r>
      <w:r w:rsidRPr="003E57B4">
        <w:rPr>
          <w:lang w:val="ru-RU"/>
        </w:rPr>
        <w:t>20% времени), могут быть вычислены для каждого случая отдельно, но в подобных обстоятельствах следует также учитывать наличие уровней мощности помех, которые ниже ожидаемых уровней для 20% времени</w:t>
      </w:r>
      <w:r w:rsidRPr="003E57B4">
        <w:rPr>
          <w:lang w:val="ru-RU" w:eastAsia="ja-JP"/>
        </w:rPr>
        <w:t xml:space="preserve">. </w:t>
      </w:r>
    </w:p>
    <w:p w:rsidR="00D60AA3" w:rsidRPr="003E57B4" w:rsidRDefault="00D60AA3" w:rsidP="002D7328">
      <w:pPr>
        <w:rPr>
          <w:lang w:val="ru-RU" w:eastAsia="ja-JP"/>
        </w:rPr>
      </w:pPr>
      <w:r w:rsidRPr="003E57B4">
        <w:rPr>
          <w:lang w:val="ru-RU"/>
        </w:rPr>
        <w:t>Если речь идет об импульсных или дискретных излучениях, создающих помехи в течение длительного времени, то их влияние на системы связи фиксированной службы должно определяться на основе механизма взаимодействия в отношении помех, а не по характеристикам рабочего цикла мешающего сигнала. (Например, излучение РЛС с рабочим циклом менее 1% должно оцениваться как долговременная и/или кратковременная помеха, в зависимости от ситуации</w:t>
      </w:r>
      <w:r w:rsidRPr="003E57B4">
        <w:rPr>
          <w:lang w:val="ru-RU" w:eastAsia="ja-JP"/>
        </w:rPr>
        <w:t>.)</w:t>
      </w:r>
    </w:p>
    <w:p w:rsidR="00D60AA3" w:rsidRPr="003E57B4" w:rsidRDefault="00D60AA3" w:rsidP="002D7328">
      <w:pPr>
        <w:rPr>
          <w:lang w:val="ru-RU" w:eastAsia="ja-JP"/>
        </w:rPr>
      </w:pPr>
      <w:r w:rsidRPr="003E57B4">
        <w:rPr>
          <w:lang w:val="ru-RU"/>
        </w:rPr>
        <w:t>Количество и значения критериев, необходимых для защиты системы фиксированной беспроводной связи от помех, зависит от характеристик системы фиксированной беспроводной связи и источника помех. Для помех, изменяющихся во времени, единственного критерия помехи может оказаться недостаточно; в некоторых Рекомендациях определены два или три значения, соответствующие долговременным (20% времени) и кратковременным (&lt;</w:t>
      </w:r>
      <w:r w:rsidR="004C3F76" w:rsidRPr="003E57B4">
        <w:rPr>
          <w:lang w:val="ru-RU"/>
        </w:rPr>
        <w:t> </w:t>
      </w:r>
      <w:r w:rsidRPr="003E57B4">
        <w:rPr>
          <w:lang w:val="ru-RU"/>
        </w:rPr>
        <w:t>1% времени) помехам.</w:t>
      </w:r>
    </w:p>
    <w:p w:rsidR="00D60AA3" w:rsidRPr="003E57B4" w:rsidRDefault="00D60AA3" w:rsidP="002D7328">
      <w:pPr>
        <w:rPr>
          <w:lang w:val="ru-RU" w:eastAsia="ja-JP"/>
        </w:rPr>
      </w:pPr>
      <w:r w:rsidRPr="003E57B4">
        <w:rPr>
          <w:lang w:val="ru-RU"/>
        </w:rPr>
        <w:t>Следует отметить, что в связи с жесткими требованиями к показателям качества по ошибкам</w:t>
      </w:r>
      <w:r w:rsidRPr="003E57B4">
        <w:rPr>
          <w:lang w:val="ru-RU" w:eastAsia="ja-JP"/>
        </w:rPr>
        <w:t xml:space="preserve"> </w:t>
      </w:r>
      <w:r w:rsidRPr="003E57B4">
        <w:rPr>
          <w:lang w:val="ru-RU"/>
        </w:rPr>
        <w:t>помехозащищенность ухудшается на очень короткое время</w:t>
      </w:r>
      <w:r w:rsidRPr="003E57B4">
        <w:rPr>
          <w:lang w:val="ru-RU" w:eastAsia="ja-JP"/>
        </w:rPr>
        <w:t xml:space="preserve">. </w:t>
      </w:r>
    </w:p>
    <w:p w:rsidR="00D60AA3" w:rsidRPr="003E57B4" w:rsidRDefault="00D60AA3" w:rsidP="002D7328">
      <w:pPr>
        <w:rPr>
          <w:lang w:val="ru-RU" w:eastAsia="ja-JP"/>
        </w:rPr>
      </w:pPr>
      <w:r w:rsidRPr="003E57B4">
        <w:rPr>
          <w:lang w:val="ru-RU"/>
        </w:rPr>
        <w:t>Количество критериев кратковременных помех соответствует количеству критериев качества по ошибкам, отвечающих требованиям сценария совместного использования частот. Точное значение процента времени, связанного с критерием кратковременной помехи, соответствует показателю качества рассматриваемой системы; более подробная информация по выполнению показателей кратковременных помех содержится в Рекомендациях МСЭ</w:t>
      </w:r>
      <w:r w:rsidRPr="003E57B4">
        <w:rPr>
          <w:lang w:val="ru-RU"/>
        </w:rPr>
        <w:noBreakHyphen/>
        <w:t xml:space="preserve">R F.1494, МСЭ-R F.1495 и </w:t>
      </w:r>
      <w:r w:rsidRPr="003E57B4">
        <w:rPr>
          <w:lang w:val="ru-RU"/>
        </w:rPr>
        <w:lastRenderedPageBreak/>
        <w:t>МСЭ</w:t>
      </w:r>
      <w:r w:rsidR="002D7328" w:rsidRPr="003E57B4">
        <w:rPr>
          <w:lang w:val="ru-RU"/>
        </w:rPr>
        <w:noBreakHyphen/>
      </w:r>
      <w:r w:rsidRPr="003E57B4">
        <w:rPr>
          <w:lang w:val="ru-RU"/>
        </w:rPr>
        <w:t>R</w:t>
      </w:r>
      <w:r w:rsidR="004C3F76" w:rsidRPr="003E57B4">
        <w:rPr>
          <w:lang w:val="ru-RU"/>
        </w:rPr>
        <w:t> </w:t>
      </w:r>
      <w:r w:rsidRPr="003E57B4">
        <w:rPr>
          <w:lang w:val="ru-RU"/>
        </w:rPr>
        <w:t xml:space="preserve">F.1606, в каждой из которых рассматриваются критерии защиты, применимые к изменяющимся во времени помехам. </w:t>
      </w:r>
    </w:p>
    <w:p w:rsidR="00D60AA3" w:rsidRPr="003E57B4" w:rsidRDefault="004C3F76" w:rsidP="002D7328">
      <w:pPr>
        <w:rPr>
          <w:lang w:val="ru-RU" w:eastAsia="ja-JP"/>
        </w:rPr>
      </w:pPr>
      <w:r w:rsidRPr="003E57B4">
        <w:rPr>
          <w:lang w:val="ru-RU"/>
        </w:rPr>
        <w:t>В таблице </w:t>
      </w:r>
      <w:r w:rsidR="00D60AA3" w:rsidRPr="003E57B4">
        <w:rPr>
          <w:lang w:val="ru-RU"/>
        </w:rPr>
        <w:t>1 приведен список справочных документов, в которых затрагиваются показатели качества/готовности и вопросы совместного использования частот службами ФС и другими первичными службами в контексте создания помех службам ФС.</w:t>
      </w:r>
    </w:p>
    <w:p w:rsidR="00D60AA3" w:rsidRPr="003E57B4" w:rsidRDefault="00D60AA3" w:rsidP="002D7328">
      <w:pPr>
        <w:rPr>
          <w:lang w:val="ru-RU" w:eastAsia="ja-JP"/>
        </w:rPr>
      </w:pPr>
      <w:r w:rsidRPr="003E57B4">
        <w:rPr>
          <w:lang w:val="ru-RU"/>
        </w:rPr>
        <w:t>Показатели качества по ошибкам и готовности должны соблюдаться независимо от того, относятся они к долговременным или кратковременным помехам</w:t>
      </w:r>
      <w:r w:rsidRPr="003E57B4">
        <w:rPr>
          <w:lang w:val="ru-RU" w:eastAsia="ja-JP"/>
        </w:rPr>
        <w:t>.</w:t>
      </w:r>
    </w:p>
    <w:p w:rsidR="00D60AA3" w:rsidRPr="003E57B4" w:rsidRDefault="00D60AA3" w:rsidP="00D60AA3">
      <w:pPr>
        <w:pStyle w:val="TableNo"/>
        <w:rPr>
          <w:lang w:val="ru-RU" w:eastAsia="ja-JP"/>
        </w:rPr>
      </w:pPr>
      <w:r w:rsidRPr="003E57B4">
        <w:rPr>
          <w:lang w:val="ru-RU"/>
        </w:rPr>
        <w:t>ТАБЛИЦА 1</w:t>
      </w:r>
    </w:p>
    <w:p w:rsidR="00D60AA3" w:rsidRPr="003E57B4" w:rsidRDefault="004C3F76" w:rsidP="00D60AA3">
      <w:pPr>
        <w:pStyle w:val="Tabletitle"/>
        <w:rPr>
          <w:lang w:val="ru-RU"/>
        </w:rPr>
      </w:pPr>
      <w:r w:rsidRPr="003E57B4">
        <w:rPr>
          <w:szCs w:val="24"/>
          <w:lang w:val="ru-RU"/>
        </w:rPr>
        <w:t xml:space="preserve">Рекомендации МСЭ-R, </w:t>
      </w:r>
      <w:r w:rsidR="00D60AA3" w:rsidRPr="003E57B4">
        <w:rPr>
          <w:szCs w:val="24"/>
          <w:lang w:val="ru-RU"/>
        </w:rPr>
        <w:t>в которых затрагиваются вопросы совместного использования частот между службами ФС и другими первичными службами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1"/>
        <w:gridCol w:w="7767"/>
      </w:tblGrid>
      <w:tr w:rsidR="00D60AA3" w:rsidRPr="003E57B4" w:rsidTr="00F77B9A">
        <w:trPr>
          <w:cantSplit/>
          <w:tblHeader/>
          <w:jc w:val="center"/>
        </w:trPr>
        <w:tc>
          <w:tcPr>
            <w:tcW w:w="1871" w:type="dxa"/>
            <w:vAlign w:val="center"/>
          </w:tcPr>
          <w:p w:rsidR="00D60AA3" w:rsidRPr="003E57B4" w:rsidRDefault="00D60AA3" w:rsidP="002D7328">
            <w:pPr>
              <w:pStyle w:val="Tablehead"/>
              <w:spacing w:before="40" w:after="40" w:line="220" w:lineRule="exact"/>
              <w:rPr>
                <w:lang w:val="ru-RU"/>
              </w:rPr>
            </w:pPr>
            <w:r w:rsidRPr="003E57B4">
              <w:rPr>
                <w:szCs w:val="22"/>
                <w:lang w:val="ru-RU"/>
              </w:rPr>
              <w:t>Рекомендация МСЭ-R</w:t>
            </w:r>
          </w:p>
        </w:tc>
        <w:tc>
          <w:tcPr>
            <w:tcW w:w="7767" w:type="dxa"/>
            <w:vAlign w:val="center"/>
          </w:tcPr>
          <w:p w:rsidR="00D60AA3" w:rsidRPr="003E57B4" w:rsidRDefault="00D60AA3" w:rsidP="002D7328">
            <w:pPr>
              <w:pStyle w:val="Tablehead"/>
              <w:spacing w:before="40" w:after="40" w:line="220" w:lineRule="exact"/>
              <w:rPr>
                <w:lang w:val="ru-RU"/>
              </w:rPr>
            </w:pPr>
            <w:r w:rsidRPr="003E57B4">
              <w:rPr>
                <w:lang w:val="ru-RU"/>
              </w:rPr>
              <w:t>Название</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F.1094</w:t>
            </w:r>
          </w:p>
        </w:tc>
        <w:tc>
          <w:tcPr>
            <w:tcW w:w="7767" w:type="dxa"/>
          </w:tcPr>
          <w:p w:rsidR="00D60AA3" w:rsidRPr="003E57B4" w:rsidRDefault="00D60AA3" w:rsidP="002D7328">
            <w:pPr>
              <w:pStyle w:val="Tabletext"/>
              <w:spacing w:line="220" w:lineRule="exact"/>
              <w:jc w:val="left"/>
              <w:rPr>
                <w:lang w:val="ru-RU"/>
              </w:rPr>
            </w:pPr>
            <w:r w:rsidRPr="003E57B4">
              <w:rPr>
                <w:lang w:val="ru-RU"/>
              </w:rPr>
              <w:t>Максимально допустимое ухудшение показателей качества по ошибкам и готовности цифровых фиксированных беспроводных систем, возникающее вследствие радиопомех от излучений и радиации других источников</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eastAsia="ja-JP"/>
              </w:rPr>
            </w:pPr>
            <w:r w:rsidRPr="003E57B4">
              <w:rPr>
                <w:lang w:val="ru-RU" w:eastAsia="ja-JP"/>
              </w:rPr>
              <w:t>F.1108</w:t>
            </w:r>
          </w:p>
        </w:tc>
        <w:tc>
          <w:tcPr>
            <w:tcW w:w="7767" w:type="dxa"/>
          </w:tcPr>
          <w:p w:rsidR="00D60AA3" w:rsidRPr="003E57B4" w:rsidRDefault="00D60AA3" w:rsidP="002D7328">
            <w:pPr>
              <w:pStyle w:val="Tabletext"/>
              <w:spacing w:line="220" w:lineRule="exact"/>
              <w:jc w:val="left"/>
              <w:rPr>
                <w:lang w:val="ru-RU"/>
              </w:rPr>
            </w:pPr>
            <w:r w:rsidRPr="003E57B4">
              <w:rPr>
                <w:lang w:val="ru-RU"/>
              </w:rPr>
              <w:t>Определение критериев защиты приемников фиксированной службы от излучений космических станций, работающих на негеостационарных орбитах в совместно используемых полосах частот</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eastAsia="ja-JP"/>
              </w:rPr>
              <w:t>F.1334</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защиты систем фиксированной службы, работающих в одной полосе частот диапазона 1–3 ГГц, с сухопутной подвижной службой</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eastAsia="ja-JP"/>
              </w:rPr>
              <w:t>F.1338</w:t>
            </w:r>
          </w:p>
        </w:tc>
        <w:tc>
          <w:tcPr>
            <w:tcW w:w="7767" w:type="dxa"/>
          </w:tcPr>
          <w:p w:rsidR="00D60AA3" w:rsidRPr="003E57B4" w:rsidRDefault="00D60AA3" w:rsidP="002D7328">
            <w:pPr>
              <w:pStyle w:val="Tabletext"/>
              <w:spacing w:line="220" w:lineRule="exact"/>
              <w:jc w:val="left"/>
              <w:rPr>
                <w:lang w:val="ru-RU"/>
              </w:rPr>
            </w:pPr>
            <w:r w:rsidRPr="003E57B4">
              <w:rPr>
                <w:lang w:val="ru-RU"/>
              </w:rPr>
              <w:t>Пороговые уровни при определении необходимости координации между конкретными системами радиовещательной спутниковой службы (звук), расположенными на геостационарной орбите, ведущим</w:t>
            </w:r>
            <w:r w:rsidR="004C3F76" w:rsidRPr="003E57B4">
              <w:rPr>
                <w:lang w:val="ru-RU"/>
              </w:rPr>
              <w:t>и передачи в направлении космос-</w:t>
            </w:r>
            <w:r w:rsidRPr="003E57B4">
              <w:rPr>
                <w:lang w:val="ru-RU"/>
              </w:rPr>
              <w:t>Земля, и станциями фиксированной службы в полосе 1452–1492 МГц</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F.1494</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помех для защиты фиксированной службы от изменяющихся во времени совокупных помех со стороны других служб, совместно использующих полосу 10,7</w:t>
            </w:r>
            <w:r w:rsidR="004C3F76" w:rsidRPr="003E57B4">
              <w:rPr>
                <w:lang w:val="ru-RU"/>
              </w:rPr>
              <w:t>−</w:t>
            </w:r>
            <w:r w:rsidRPr="003E57B4">
              <w:rPr>
                <w:lang w:val="ru-RU"/>
              </w:rPr>
              <w:t>12,75 ГГц на равной первичной основе</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F.1495</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помех для защиты фиксированной службы от изменяющихся во времени совокупных помех со стороны других служб радиосвязи, совместно использующих частоты в полосе 17,7−19,3 ГГц на равной первичной основе</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F.1565</w:t>
            </w:r>
          </w:p>
        </w:tc>
        <w:tc>
          <w:tcPr>
            <w:tcW w:w="7767" w:type="dxa"/>
          </w:tcPr>
          <w:p w:rsidR="00D60AA3" w:rsidRPr="003E57B4" w:rsidRDefault="00D60AA3" w:rsidP="002D7328">
            <w:pPr>
              <w:pStyle w:val="Tabletext"/>
              <w:spacing w:line="220" w:lineRule="exact"/>
              <w:jc w:val="left"/>
              <w:rPr>
                <w:lang w:val="ru-RU"/>
              </w:rPr>
            </w:pPr>
            <w:r w:rsidRPr="003E57B4">
              <w:rPr>
                <w:lang w:val="ru-RU"/>
              </w:rPr>
              <w:t>Ухудшение качественных показателей реальных цифровых фиксированных беспроводных систем, применяемых на международных и внутренних участках гипотетического эталонного тракта протяженностью 27 500 км и работающих на основной и более высоких скоростях, из-за помех от других служб, совместно использующих те же полосы частот на равной первичной основе</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F.1606</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помех для защиты систем фиксированных беспроводных систем от изменяющихся во времени совокупных помех, создаваемых негеостационарными спутниками других служб, совместно использующих на равной первичной основе полосы частот 37−40 ГГц и 40,5–42,5 ГГц</w:t>
            </w:r>
          </w:p>
        </w:tc>
      </w:tr>
      <w:tr w:rsidR="00D60AA3" w:rsidRPr="003E57B4"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F.1668</w:t>
            </w:r>
          </w:p>
        </w:tc>
        <w:tc>
          <w:tcPr>
            <w:tcW w:w="7767" w:type="dxa"/>
          </w:tcPr>
          <w:p w:rsidR="00D60AA3" w:rsidRPr="003E57B4" w:rsidRDefault="00D60AA3" w:rsidP="002D7328">
            <w:pPr>
              <w:pStyle w:val="Tabletext"/>
              <w:spacing w:line="220" w:lineRule="exact"/>
              <w:jc w:val="left"/>
              <w:rPr>
                <w:lang w:val="ru-RU"/>
              </w:rPr>
            </w:pPr>
            <w:r w:rsidRPr="003E57B4">
              <w:rPr>
                <w:lang w:val="ru-RU"/>
              </w:rPr>
              <w:t>Показатели качества по ошибкам для реальных цифровых фиксированных беспроводных линий, используемых в гипотетических эталонных трактах и соединениях протяженностью 27 500 км</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F.1669</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помех для фиксированных беспроводных систем, действующих в полосах 37–40 ГГц и 40,5–42,5 ГГц, в отношении спутников на геостационарной орбите</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eastAsia="ja-JP"/>
              </w:rPr>
            </w:pPr>
            <w:r w:rsidRPr="003E57B4">
              <w:rPr>
                <w:lang w:val="ru-RU" w:eastAsia="ja-JP"/>
              </w:rPr>
              <w:t>F.1670</w:t>
            </w:r>
          </w:p>
        </w:tc>
        <w:tc>
          <w:tcPr>
            <w:tcW w:w="7767" w:type="dxa"/>
          </w:tcPr>
          <w:p w:rsidR="00D60AA3" w:rsidRPr="003E57B4" w:rsidRDefault="00D60AA3" w:rsidP="002D7328">
            <w:pPr>
              <w:pStyle w:val="Tabletext"/>
              <w:spacing w:line="220" w:lineRule="exact"/>
              <w:jc w:val="left"/>
              <w:rPr>
                <w:lang w:val="ru-RU"/>
              </w:rPr>
            </w:pPr>
            <w:r w:rsidRPr="003E57B4">
              <w:rPr>
                <w:lang w:val="ru-RU"/>
              </w:rPr>
              <w:t>Защита систем фиксированной беспроводной связи от систем наземного цифрового телевизионного и звукового вещания в совместно используемых диапазонах ОВЧ и УВЧ</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F.1703</w:t>
            </w:r>
          </w:p>
        </w:tc>
        <w:tc>
          <w:tcPr>
            <w:tcW w:w="7767" w:type="dxa"/>
          </w:tcPr>
          <w:p w:rsidR="00D60AA3" w:rsidRPr="003E57B4" w:rsidRDefault="00D60AA3" w:rsidP="002D7328">
            <w:pPr>
              <w:pStyle w:val="Tabletext"/>
              <w:spacing w:line="220" w:lineRule="exact"/>
              <w:jc w:val="left"/>
              <w:rPr>
                <w:lang w:val="ru-RU"/>
              </w:rPr>
            </w:pPr>
            <w:r w:rsidRPr="003E57B4">
              <w:rPr>
                <w:lang w:val="ru-RU"/>
              </w:rPr>
              <w:t>Показатели готовности для реальных цифровых радиорелейных линий, используемых на гипотетических эталонных трактах и соединениях длиной 27 500 км</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F.1706</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защиты для фиксированных беспроводных систем связи "точка</w:t>
            </w:r>
            <w:r w:rsidR="004C3F76" w:rsidRPr="003E57B4">
              <w:rPr>
                <w:lang w:val="ru-RU"/>
              </w:rPr>
              <w:t>-</w:t>
            </w:r>
            <w:r w:rsidRPr="003E57B4">
              <w:rPr>
                <w:lang w:val="ru-RU"/>
              </w:rPr>
              <w:t>точка", совместно использующих одну и ту же полосу частот с передвижными системами беспроводного доступа в диапазоне 4–6 ГГц</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lastRenderedPageBreak/>
              <w:t>SF.1006</w:t>
            </w:r>
          </w:p>
        </w:tc>
        <w:tc>
          <w:tcPr>
            <w:tcW w:w="7767" w:type="dxa"/>
          </w:tcPr>
          <w:p w:rsidR="00D60AA3" w:rsidRPr="003E57B4" w:rsidRDefault="00D60AA3" w:rsidP="002D7328">
            <w:pPr>
              <w:pStyle w:val="Tabletext"/>
              <w:spacing w:line="220" w:lineRule="exact"/>
              <w:jc w:val="left"/>
              <w:rPr>
                <w:lang w:val="ru-RU"/>
              </w:rPr>
            </w:pPr>
            <w:r w:rsidRPr="003E57B4">
              <w:rPr>
                <w:lang w:val="ru-RU"/>
              </w:rPr>
              <w:t>Определение возможности помех между земными станциями фиксированной спутниковой службы и станциями фиксированной службы</w:t>
            </w:r>
          </w:p>
        </w:tc>
      </w:tr>
      <w:tr w:rsidR="00D60AA3" w:rsidRPr="008924E5"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SF.1650</w:t>
            </w:r>
          </w:p>
        </w:tc>
        <w:tc>
          <w:tcPr>
            <w:tcW w:w="7767" w:type="dxa"/>
          </w:tcPr>
          <w:p w:rsidR="00D60AA3" w:rsidRPr="003E57B4" w:rsidRDefault="00D60AA3" w:rsidP="002D7328">
            <w:pPr>
              <w:pStyle w:val="Tabletext"/>
              <w:spacing w:line="220" w:lineRule="exact"/>
              <w:jc w:val="left"/>
              <w:rPr>
                <w:lang w:val="ru-RU"/>
              </w:rPr>
            </w:pPr>
            <w:r w:rsidRPr="003E57B4">
              <w:rPr>
                <w:lang w:val="ru-RU"/>
              </w:rPr>
              <w:t>Минимальное расстояние от базисной линии, за пределами которой перемещаемые земные станции, которые размещаются на борту судов, не будут создавать неприемлемых помех наземным службам в полосах частот 5925–6425 МГц и 14</w:t>
            </w:r>
            <w:r w:rsidR="004C3F76" w:rsidRPr="003E57B4">
              <w:rPr>
                <w:lang w:val="ru-RU"/>
              </w:rPr>
              <w:t>−</w:t>
            </w:r>
            <w:r w:rsidRPr="003E57B4">
              <w:rPr>
                <w:lang w:val="ru-RU"/>
              </w:rPr>
              <w:t>14,5 ГГц</w:t>
            </w:r>
          </w:p>
        </w:tc>
      </w:tr>
    </w:tbl>
    <w:p w:rsidR="00D60AA3" w:rsidRPr="003E57B4" w:rsidRDefault="00D60AA3" w:rsidP="002D7328">
      <w:pPr>
        <w:pStyle w:val="Heading2"/>
        <w:rPr>
          <w:lang w:eastAsia="ja-JP"/>
        </w:rPr>
      </w:pPr>
      <w:r w:rsidRPr="003E57B4">
        <w:t>4.1</w:t>
      </w:r>
      <w:r w:rsidRPr="003E57B4">
        <w:tab/>
        <w:t>Долговременные помехи</w:t>
      </w:r>
    </w:p>
    <w:p w:rsidR="00D60AA3" w:rsidRPr="003E57B4" w:rsidRDefault="00D60AA3" w:rsidP="002D7328">
      <w:pPr>
        <w:rPr>
          <w:lang w:val="ru-RU"/>
        </w:rPr>
      </w:pPr>
      <w:r w:rsidRPr="003E57B4">
        <w:rPr>
          <w:lang w:val="ru-RU"/>
        </w:rPr>
        <w:t>В Рекомендации МСЭ-R F.1094 изложены основные принципы для разделения показателей качества по ошибкам (ЕРО) и показателей готовности (АРО).</w:t>
      </w:r>
    </w:p>
    <w:p w:rsidR="00D60AA3" w:rsidRPr="003E57B4" w:rsidRDefault="00D60AA3" w:rsidP="002D7328">
      <w:pPr>
        <w:rPr>
          <w:lang w:val="ru-RU"/>
        </w:rPr>
      </w:pPr>
      <w:r w:rsidRPr="003E57B4">
        <w:rPr>
          <w:lang w:val="ru-RU"/>
        </w:rPr>
        <w:t>В данном разделе рассматривается взаимосвязь между следующими двумя показателями a) и b), при этом исключены аспекты, относящиеся к кратковременным помехам:</w:t>
      </w:r>
    </w:p>
    <w:p w:rsidR="00D60AA3" w:rsidRPr="003E57B4" w:rsidRDefault="00D60AA3" w:rsidP="002D7328">
      <w:pPr>
        <w:pStyle w:val="enumlev1"/>
      </w:pPr>
      <w:r w:rsidRPr="003E57B4">
        <w:t>a)</w:t>
      </w:r>
      <w:r w:rsidRPr="003E57B4">
        <w:tab/>
        <w:t>Ухудшение качества по ошибкам (ЕР) или показателей готовности (АР) вследствие помех, создаваемых службами на равной первичной основе, величина которого четко определена как 10% в Рекомендации МСЭ-R F.1094 (а также в Рекомендации МСЭ-R F.1565).</w:t>
      </w:r>
    </w:p>
    <w:p w:rsidR="00D60AA3" w:rsidRPr="003E57B4" w:rsidRDefault="00D60AA3" w:rsidP="002D7328">
      <w:pPr>
        <w:pStyle w:val="enumlev1"/>
        <w:rPr>
          <w:lang w:eastAsia="ja-JP"/>
        </w:rPr>
      </w:pPr>
      <w:r w:rsidRPr="003E57B4">
        <w:t>b)</w:t>
      </w:r>
      <w:r w:rsidRPr="003E57B4">
        <w:tab/>
        <w:t>Ухудшение запаса на замирания вследствие воздействия помех, которое рассчитывается напрямую из значения (</w:t>
      </w:r>
      <w:r w:rsidRPr="003E57B4">
        <w:rPr>
          <w:i/>
        </w:rPr>
        <w:t>I</w:t>
      </w:r>
      <w:r w:rsidRPr="003E57B4">
        <w:t>/</w:t>
      </w:r>
      <w:r w:rsidRPr="003E57B4">
        <w:rPr>
          <w:i/>
        </w:rPr>
        <w:t>N</w:t>
      </w:r>
      <w:r w:rsidRPr="003E57B4">
        <w:t>) как 10 log ((</w:t>
      </w:r>
      <w:r w:rsidRPr="003E57B4">
        <w:rPr>
          <w:i/>
        </w:rPr>
        <w:t>N </w:t>
      </w:r>
      <w:r w:rsidRPr="003E57B4">
        <w:t>+ </w:t>
      </w:r>
      <w:r w:rsidRPr="003E57B4">
        <w:rPr>
          <w:i/>
        </w:rPr>
        <w:t>I</w:t>
      </w:r>
      <w:r w:rsidRPr="003E57B4">
        <w:t>)/</w:t>
      </w:r>
      <w:r w:rsidRPr="003E57B4">
        <w:rPr>
          <w:i/>
        </w:rPr>
        <w:t>N</w:t>
      </w:r>
      <w:r w:rsidRPr="003E57B4">
        <w:t>) = 10 log ((1 + (</w:t>
      </w:r>
      <w:r w:rsidRPr="003E57B4">
        <w:rPr>
          <w:i/>
        </w:rPr>
        <w:t>I</w:t>
      </w:r>
      <w:r w:rsidRPr="003E57B4">
        <w:t>/</w:t>
      </w:r>
      <w:r w:rsidRPr="003E57B4">
        <w:rPr>
          <w:i/>
        </w:rPr>
        <w:t>N</w:t>
      </w:r>
      <w:r w:rsidRPr="003E57B4">
        <w:t>))) (дБ).</w:t>
      </w:r>
    </w:p>
    <w:p w:rsidR="00D60AA3" w:rsidRPr="003E57B4" w:rsidRDefault="00D60AA3" w:rsidP="002D7328">
      <w:pPr>
        <w:rPr>
          <w:lang w:val="ru-RU" w:eastAsia="ja-JP"/>
        </w:rPr>
      </w:pPr>
      <w:r w:rsidRPr="003E57B4">
        <w:rPr>
          <w:lang w:val="ru-RU"/>
        </w:rPr>
        <w:t xml:space="preserve">Следует отметить, что отношение </w:t>
      </w:r>
      <w:r w:rsidRPr="003E57B4">
        <w:rPr>
          <w:i/>
          <w:lang w:val="ru-RU"/>
        </w:rPr>
        <w:t>I</w:t>
      </w:r>
      <w:r w:rsidRPr="003E57B4">
        <w:rPr>
          <w:lang w:val="ru-RU"/>
        </w:rPr>
        <w:t>/</w:t>
      </w:r>
      <w:r w:rsidRPr="003E57B4">
        <w:rPr>
          <w:i/>
          <w:lang w:val="ru-RU"/>
        </w:rPr>
        <w:t>N</w:t>
      </w:r>
      <w:r w:rsidRPr="003E57B4">
        <w:rPr>
          <w:lang w:val="ru-RU"/>
        </w:rPr>
        <w:t>, как правило, определяется на основе средней (среднеквадратической) мощности как шума, так и помехи; однако если речь идет об импульсных или дискретных излучениях, создающих помехи в течение длительного времени, то отношение их пиковой мощности к средней может играть значительную роль при определении критериев защиты</w:t>
      </w:r>
      <w:r w:rsidRPr="003E57B4">
        <w:rPr>
          <w:lang w:val="ru-RU" w:eastAsia="ja-JP"/>
        </w:rPr>
        <w:t xml:space="preserve">. </w:t>
      </w:r>
    </w:p>
    <w:p w:rsidR="00D60AA3" w:rsidRPr="003E57B4" w:rsidRDefault="00D60AA3" w:rsidP="002D7328">
      <w:pPr>
        <w:rPr>
          <w:lang w:val="ru-RU" w:eastAsia="ja-JP"/>
        </w:rPr>
      </w:pPr>
      <w:r w:rsidRPr="003E57B4">
        <w:rPr>
          <w:lang w:val="ru-RU"/>
        </w:rPr>
        <w:t xml:space="preserve">Когда отношение пиковой мощности к средней значительно возрастает, а полоса пропускания приемника фиксированной службы становится весьма широкой, может возникнуть необходимость учета показателя </w:t>
      </w:r>
      <w:r w:rsidRPr="003E57B4">
        <w:rPr>
          <w:i/>
          <w:lang w:val="ru-RU"/>
        </w:rPr>
        <w:t>I</w:t>
      </w:r>
      <w:r w:rsidRPr="003E57B4">
        <w:rPr>
          <w:lang w:val="ru-RU"/>
        </w:rPr>
        <w:t>/</w:t>
      </w:r>
      <w:r w:rsidRPr="003E57B4">
        <w:rPr>
          <w:i/>
          <w:lang w:val="ru-RU"/>
        </w:rPr>
        <w:t>N</w:t>
      </w:r>
      <w:r w:rsidRPr="003E57B4">
        <w:rPr>
          <w:lang w:val="ru-RU"/>
        </w:rPr>
        <w:t xml:space="preserve"> на основе пикового уровня помехи, интегрированной по всей полосе пропускания объекта воздействия помех, для правильной оценки снижения запаса на замирания, обусловленного влиянием помех. Справочная информация о воздействии помех с высокими пиковыми значениями и критерии защиты приведены в Рекомендации МСЭ-R F.1097 для помех РЛС, а в Рекомендации МСЭ-R SM.1757 и дополнительно более подробно в Отчете МСЭ-R SM.2057</w:t>
      </w:r>
      <w:r w:rsidR="00883D13" w:rsidRPr="003E57B4">
        <w:rPr>
          <w:lang w:val="ru-RU"/>
        </w:rPr>
        <w:t xml:space="preserve"> </w:t>
      </w:r>
      <w:r w:rsidRPr="003E57B4">
        <w:rPr>
          <w:lang w:val="ru-RU"/>
        </w:rPr>
        <w:t>для помех UWB-SRR (сверхширокополосных РЛС малого радиуса действия)</w:t>
      </w:r>
      <w:r w:rsidRPr="003E57B4">
        <w:rPr>
          <w:lang w:val="ru-RU" w:eastAsia="ja-JP"/>
        </w:rPr>
        <w:t>.</w:t>
      </w:r>
    </w:p>
    <w:p w:rsidR="00D60AA3" w:rsidRPr="003E57B4" w:rsidRDefault="00D60AA3" w:rsidP="002D7328">
      <w:pPr>
        <w:rPr>
          <w:lang w:val="ru-RU" w:eastAsia="ja-JP"/>
        </w:rPr>
      </w:pPr>
      <w:r w:rsidRPr="003E57B4">
        <w:rPr>
          <w:lang w:val="ru-RU"/>
        </w:rPr>
        <w:t>В следующих разделах приведены руководящие указания для наиболее распространенных случаев, в которых целесообразно использовать среднюю (среднеквадратическую) мощность помех</w:t>
      </w:r>
      <w:r w:rsidRPr="003E57B4">
        <w:rPr>
          <w:lang w:val="ru-RU" w:eastAsia="ja-JP"/>
        </w:rPr>
        <w:t>.</w:t>
      </w:r>
    </w:p>
    <w:p w:rsidR="00D60AA3" w:rsidRPr="003E57B4" w:rsidRDefault="00D60AA3" w:rsidP="002D7328">
      <w:pPr>
        <w:pStyle w:val="Heading3"/>
      </w:pPr>
      <w:r w:rsidRPr="003E57B4">
        <w:t>4.1.1</w:t>
      </w:r>
      <w:r w:rsidRPr="003E57B4">
        <w:tab/>
        <w:t>Влияние снижения запаса на замирание в полосах частот, в которых преобладающим фактором является многолучевое распространение</w:t>
      </w:r>
    </w:p>
    <w:p w:rsidR="00D60AA3" w:rsidRPr="003E57B4" w:rsidRDefault="00D60AA3" w:rsidP="002D7328">
      <w:pPr>
        <w:rPr>
          <w:lang w:val="ru-RU"/>
        </w:rPr>
      </w:pPr>
      <w:r w:rsidRPr="003E57B4">
        <w:rPr>
          <w:lang w:val="ru-RU"/>
        </w:rPr>
        <w:t>В тех случаях, когда качество цифровых систем в основном определяется замираниями вследствие многолучевого распространения (например, на частотах ниже примерно 17 ГГц), дополнительное воздействие совокупной помехи, уровень которого на 10 дБ ниже порога системного шума, вызывает увеличение на 10% периода времени, в течение которого отношение несущая/шум плюс помеха (</w:t>
      </w:r>
      <w:r w:rsidRPr="003E57B4">
        <w:rPr>
          <w:i/>
          <w:lang w:val="ru-RU"/>
        </w:rPr>
        <w:t>C</w:t>
      </w:r>
      <w:r w:rsidRPr="003E57B4">
        <w:rPr>
          <w:lang w:val="ru-RU"/>
        </w:rPr>
        <w:t>/(</w:t>
      </w:r>
      <w:r w:rsidRPr="003E57B4">
        <w:rPr>
          <w:i/>
          <w:lang w:val="ru-RU"/>
        </w:rPr>
        <w:t>N </w:t>
      </w:r>
      <w:r w:rsidRPr="003E57B4">
        <w:rPr>
          <w:lang w:val="ru-RU"/>
        </w:rPr>
        <w:t>+ </w:t>
      </w:r>
      <w:r w:rsidRPr="003E57B4">
        <w:rPr>
          <w:i/>
          <w:lang w:val="ru-RU"/>
        </w:rPr>
        <w:t>I</w:t>
      </w:r>
      <w:r w:rsidRPr="003E57B4">
        <w:rPr>
          <w:lang w:val="ru-RU"/>
        </w:rPr>
        <w:t>)) в системе находится ниже критического значения. При определении ухудшения качества необходимо также учитывать любые временные характеристики воздействия помех на работу ФС с учетом показателей качества по ошибкам.</w:t>
      </w:r>
    </w:p>
    <w:p w:rsidR="00D60AA3" w:rsidRPr="003E57B4" w:rsidRDefault="00D60AA3" w:rsidP="002D7328">
      <w:pPr>
        <w:rPr>
          <w:lang w:val="ru-RU"/>
        </w:rPr>
      </w:pPr>
      <w:r w:rsidRPr="003E57B4">
        <w:rPr>
          <w:lang w:val="ru-RU"/>
        </w:rPr>
        <w:t>Кроме того, следует отметить, что многие системы фиксированной беспроводной связи (ФБС) используют пространственно-разнесенный прием в полосах частот, в которых многолучевое распространение оказывает преобладающее влияние, и что для принимаемой мощности в системах, использующих разнесение, должно применяться более умеренное распределение, чем замирание Рэлея. Поэтому подобного рода системы позволяют добиться такого же качества, что и системы, не использующие пространственное разнесение, но обладают намного меньшим запасом на замирания. Одно и то же снижение запаса на замирания будет оказывать большее воздействие на системы с пространственно-разнесенным приемом, что приведет к снижению</w:t>
      </w:r>
      <w:r w:rsidR="00B56A5B">
        <w:rPr>
          <w:lang w:val="ru-RU"/>
        </w:rPr>
        <w:t xml:space="preserve"> качества по ошибкам примерно в</w:t>
      </w:r>
      <w:r w:rsidR="00B56A5B">
        <w:rPr>
          <w:lang w:val="en-US"/>
        </w:rPr>
        <w:t> </w:t>
      </w:r>
      <w:r w:rsidRPr="003E57B4">
        <w:rPr>
          <w:lang w:val="ru-RU"/>
        </w:rPr>
        <w:t>два раза. В таблице 2 показана взаимосвязь между ними для трех значений (</w:t>
      </w:r>
      <w:r w:rsidRPr="003E57B4">
        <w:rPr>
          <w:i/>
          <w:lang w:val="ru-RU"/>
        </w:rPr>
        <w:t>I</w:t>
      </w:r>
      <w:r w:rsidRPr="003E57B4">
        <w:rPr>
          <w:lang w:val="ru-RU"/>
        </w:rPr>
        <w:t>/</w:t>
      </w:r>
      <w:r w:rsidRPr="003E57B4">
        <w:rPr>
          <w:i/>
          <w:lang w:val="ru-RU"/>
        </w:rPr>
        <w:t>N</w:t>
      </w:r>
      <w:r w:rsidRPr="003E57B4">
        <w:rPr>
          <w:lang w:val="ru-RU"/>
        </w:rPr>
        <w:t>).</w:t>
      </w:r>
    </w:p>
    <w:p w:rsidR="00D60AA3" w:rsidRPr="003E57B4" w:rsidRDefault="00D60AA3" w:rsidP="00D60AA3">
      <w:pPr>
        <w:pStyle w:val="TableNo"/>
        <w:rPr>
          <w:lang w:val="ru-RU"/>
        </w:rPr>
      </w:pPr>
      <w:r w:rsidRPr="003E57B4">
        <w:rPr>
          <w:lang w:val="ru-RU"/>
        </w:rPr>
        <w:lastRenderedPageBreak/>
        <w:t>ТАБЛИЦА 2</w:t>
      </w:r>
    </w:p>
    <w:p w:rsidR="00D60AA3" w:rsidRPr="003E57B4" w:rsidRDefault="00D60AA3" w:rsidP="002D7328">
      <w:pPr>
        <w:pStyle w:val="Tabletitle"/>
        <w:rPr>
          <w:lang w:val="ru-RU"/>
        </w:rPr>
      </w:pPr>
      <w:r w:rsidRPr="003E57B4">
        <w:rPr>
          <w:lang w:val="ru-RU"/>
        </w:rPr>
        <w:t>Снижение качества по ошибкам вследствие многолучевого замирания</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D60AA3" w:rsidRPr="008924E5" w:rsidTr="00F77B9A">
        <w:trPr>
          <w:trHeight w:val="20"/>
          <w:jc w:val="center"/>
        </w:trPr>
        <w:tc>
          <w:tcPr>
            <w:tcW w:w="2381" w:type="dxa"/>
            <w:vMerge w:val="restart"/>
            <w:vAlign w:val="center"/>
          </w:tcPr>
          <w:p w:rsidR="00D60AA3" w:rsidRPr="003E57B4" w:rsidRDefault="00D60AA3" w:rsidP="002D7328">
            <w:pPr>
              <w:pStyle w:val="Tablehead"/>
              <w:rPr>
                <w:lang w:val="ru-RU"/>
              </w:rPr>
            </w:pPr>
            <w:r w:rsidRPr="003E57B4">
              <w:rPr>
                <w:lang w:val="ru-RU"/>
              </w:rPr>
              <w:t xml:space="preserve">Отношение уровня помехи к тепловому шуму приемника </w:t>
            </w:r>
            <w:r w:rsidR="00AE5B5A" w:rsidRPr="003E57B4">
              <w:rPr>
                <w:lang w:val="ru-RU"/>
              </w:rPr>
              <w:br/>
            </w:r>
            <w:r w:rsidRPr="003E57B4">
              <w:rPr>
                <w:lang w:val="ru-RU"/>
              </w:rPr>
              <w:t>(дБ)</w:t>
            </w:r>
          </w:p>
        </w:tc>
        <w:tc>
          <w:tcPr>
            <w:tcW w:w="2381" w:type="dxa"/>
            <w:vMerge w:val="restart"/>
            <w:vAlign w:val="center"/>
          </w:tcPr>
          <w:p w:rsidR="00D60AA3" w:rsidRPr="003E57B4" w:rsidRDefault="00D60AA3" w:rsidP="002D7328">
            <w:pPr>
              <w:pStyle w:val="Tablehead"/>
              <w:rPr>
                <w:lang w:val="ru-RU"/>
              </w:rPr>
            </w:pPr>
            <w:r w:rsidRPr="003E57B4">
              <w:rPr>
                <w:lang w:val="ru-RU"/>
              </w:rPr>
              <w:t>Ре</w:t>
            </w:r>
            <w:r w:rsidR="00AE5B5A" w:rsidRPr="003E57B4">
              <w:rPr>
                <w:lang w:val="ru-RU"/>
              </w:rPr>
              <w:t>зультирующее снижение запаса на </w:t>
            </w:r>
            <w:r w:rsidRPr="003E57B4">
              <w:rPr>
                <w:lang w:val="ru-RU"/>
              </w:rPr>
              <w:t xml:space="preserve">замирания </w:t>
            </w:r>
            <w:r w:rsidRPr="003E57B4">
              <w:rPr>
                <w:lang w:val="ru-RU"/>
              </w:rPr>
              <w:br/>
              <w:t>(дБ)</w:t>
            </w:r>
          </w:p>
        </w:tc>
        <w:tc>
          <w:tcPr>
            <w:tcW w:w="4876" w:type="dxa"/>
            <w:gridSpan w:val="2"/>
          </w:tcPr>
          <w:p w:rsidR="00D60AA3" w:rsidRPr="003E57B4" w:rsidRDefault="00D60AA3" w:rsidP="002D7328">
            <w:pPr>
              <w:pStyle w:val="Tablehead"/>
              <w:rPr>
                <w:lang w:val="ru-RU"/>
              </w:rPr>
            </w:pPr>
            <w:r w:rsidRPr="003E57B4">
              <w:rPr>
                <w:lang w:val="ru-RU"/>
              </w:rPr>
              <w:t xml:space="preserve">Результирующее снижение качества </w:t>
            </w:r>
            <w:r w:rsidR="00AE5B5A" w:rsidRPr="003E57B4">
              <w:rPr>
                <w:lang w:val="ru-RU"/>
              </w:rPr>
              <w:br/>
            </w:r>
            <w:r w:rsidRPr="003E57B4">
              <w:rPr>
                <w:lang w:val="ru-RU"/>
              </w:rPr>
              <w:t>по ошибкам (Примечание 1)</w:t>
            </w:r>
          </w:p>
        </w:tc>
      </w:tr>
      <w:tr w:rsidR="00D60AA3" w:rsidRPr="003E57B4" w:rsidTr="00F77B9A">
        <w:trPr>
          <w:trHeight w:val="20"/>
          <w:jc w:val="center"/>
        </w:trPr>
        <w:tc>
          <w:tcPr>
            <w:tcW w:w="2381" w:type="dxa"/>
            <w:vMerge/>
          </w:tcPr>
          <w:p w:rsidR="00D60AA3" w:rsidRPr="003E57B4" w:rsidRDefault="00D60AA3" w:rsidP="002D7328">
            <w:pPr>
              <w:pStyle w:val="Tablehead"/>
              <w:rPr>
                <w:lang w:val="ru-RU"/>
              </w:rPr>
            </w:pPr>
          </w:p>
        </w:tc>
        <w:tc>
          <w:tcPr>
            <w:tcW w:w="2381" w:type="dxa"/>
            <w:vMerge/>
          </w:tcPr>
          <w:p w:rsidR="00D60AA3" w:rsidRPr="003E57B4" w:rsidRDefault="00D60AA3" w:rsidP="002D7328">
            <w:pPr>
              <w:pStyle w:val="Tablehead"/>
              <w:rPr>
                <w:lang w:val="ru-RU"/>
              </w:rPr>
            </w:pPr>
          </w:p>
        </w:tc>
        <w:tc>
          <w:tcPr>
            <w:tcW w:w="2438" w:type="dxa"/>
            <w:vAlign w:val="center"/>
          </w:tcPr>
          <w:p w:rsidR="00D60AA3" w:rsidRPr="003E57B4" w:rsidRDefault="00D60AA3" w:rsidP="002D7328">
            <w:pPr>
              <w:pStyle w:val="Tablehead"/>
              <w:rPr>
                <w:lang w:val="ru-RU"/>
              </w:rPr>
            </w:pPr>
            <w:r w:rsidRPr="003E57B4">
              <w:rPr>
                <w:lang w:val="ru-RU"/>
              </w:rPr>
              <w:t>Системы, не использующие пространственное разнесение</w:t>
            </w:r>
          </w:p>
        </w:tc>
        <w:tc>
          <w:tcPr>
            <w:tcW w:w="2438" w:type="dxa"/>
            <w:vAlign w:val="center"/>
          </w:tcPr>
          <w:p w:rsidR="00D60AA3" w:rsidRPr="003E57B4" w:rsidRDefault="00D60AA3" w:rsidP="002D7328">
            <w:pPr>
              <w:pStyle w:val="Tablehead"/>
              <w:rPr>
                <w:lang w:val="ru-RU"/>
              </w:rPr>
            </w:pPr>
            <w:r w:rsidRPr="003E57B4">
              <w:rPr>
                <w:lang w:val="ru-RU"/>
              </w:rPr>
              <w:t>Системы, использующие пространственное разнесение</w:t>
            </w:r>
          </w:p>
        </w:tc>
      </w:tr>
      <w:tr w:rsidR="00D60AA3" w:rsidRPr="003E57B4" w:rsidTr="00F77B9A">
        <w:trPr>
          <w:jc w:val="center"/>
        </w:trPr>
        <w:tc>
          <w:tcPr>
            <w:tcW w:w="2381" w:type="dxa"/>
          </w:tcPr>
          <w:p w:rsidR="00D60AA3" w:rsidRPr="003E57B4" w:rsidRDefault="00D60AA3" w:rsidP="00F77B9A">
            <w:pPr>
              <w:pStyle w:val="Tabletext"/>
              <w:keepNext/>
              <w:keepLines/>
              <w:jc w:val="center"/>
              <w:rPr>
                <w:lang w:val="ru-RU"/>
              </w:rPr>
            </w:pPr>
            <w:r w:rsidRPr="003E57B4">
              <w:rPr>
                <w:lang w:val="ru-RU"/>
              </w:rPr>
              <w:t>–6</w:t>
            </w:r>
          </w:p>
        </w:tc>
        <w:tc>
          <w:tcPr>
            <w:tcW w:w="2381" w:type="dxa"/>
          </w:tcPr>
          <w:p w:rsidR="00D60AA3" w:rsidRPr="003E57B4" w:rsidRDefault="00D60AA3" w:rsidP="00F77B9A">
            <w:pPr>
              <w:pStyle w:val="Tabletext"/>
              <w:keepNext/>
              <w:keepLines/>
              <w:jc w:val="center"/>
              <w:rPr>
                <w:lang w:val="ru-RU"/>
              </w:rPr>
            </w:pPr>
            <w:r w:rsidRPr="003E57B4">
              <w:rPr>
                <w:lang w:val="ru-RU"/>
              </w:rPr>
              <w:t>1</w:t>
            </w:r>
          </w:p>
        </w:tc>
        <w:tc>
          <w:tcPr>
            <w:tcW w:w="2438" w:type="dxa"/>
          </w:tcPr>
          <w:p w:rsidR="00D60AA3" w:rsidRPr="003E57B4" w:rsidRDefault="00D60AA3" w:rsidP="00F77B9A">
            <w:pPr>
              <w:pStyle w:val="Tabletext"/>
              <w:keepNext/>
              <w:keepLines/>
              <w:jc w:val="center"/>
              <w:rPr>
                <w:lang w:val="ru-RU"/>
              </w:rPr>
            </w:pPr>
            <w:r w:rsidRPr="003E57B4">
              <w:rPr>
                <w:lang w:val="ru-RU"/>
              </w:rPr>
              <w:t>25%</w:t>
            </w:r>
          </w:p>
        </w:tc>
        <w:tc>
          <w:tcPr>
            <w:tcW w:w="2438" w:type="dxa"/>
          </w:tcPr>
          <w:p w:rsidR="00D60AA3" w:rsidRPr="003E57B4" w:rsidRDefault="00D60AA3" w:rsidP="00F77B9A">
            <w:pPr>
              <w:pStyle w:val="Tabletext"/>
              <w:keepNext/>
              <w:keepLines/>
              <w:jc w:val="center"/>
              <w:rPr>
                <w:lang w:val="ru-RU"/>
              </w:rPr>
            </w:pPr>
            <w:r w:rsidRPr="003E57B4">
              <w:rPr>
                <w:lang w:val="ru-RU"/>
              </w:rPr>
              <w:t>50%</w:t>
            </w:r>
          </w:p>
        </w:tc>
      </w:tr>
      <w:tr w:rsidR="00D60AA3" w:rsidRPr="003E57B4" w:rsidTr="00F77B9A">
        <w:trPr>
          <w:jc w:val="center"/>
        </w:trPr>
        <w:tc>
          <w:tcPr>
            <w:tcW w:w="2381" w:type="dxa"/>
            <w:vAlign w:val="center"/>
          </w:tcPr>
          <w:p w:rsidR="00D60AA3" w:rsidRPr="003E57B4" w:rsidRDefault="00D60AA3" w:rsidP="00F77B9A">
            <w:pPr>
              <w:pStyle w:val="Tabletext"/>
              <w:keepNext/>
              <w:keepLines/>
              <w:jc w:val="center"/>
              <w:rPr>
                <w:lang w:val="ru-RU"/>
              </w:rPr>
            </w:pPr>
            <w:r w:rsidRPr="003E57B4">
              <w:rPr>
                <w:lang w:val="ru-RU"/>
              </w:rPr>
              <w:t>–10</w:t>
            </w:r>
          </w:p>
        </w:tc>
        <w:tc>
          <w:tcPr>
            <w:tcW w:w="2381" w:type="dxa"/>
          </w:tcPr>
          <w:p w:rsidR="00D60AA3" w:rsidRPr="003E57B4" w:rsidRDefault="00D60AA3" w:rsidP="00F77B9A">
            <w:pPr>
              <w:pStyle w:val="Tabletext"/>
              <w:keepNext/>
              <w:keepLines/>
              <w:jc w:val="center"/>
              <w:rPr>
                <w:lang w:val="ru-RU"/>
              </w:rPr>
            </w:pPr>
            <w:r w:rsidRPr="003E57B4">
              <w:rPr>
                <w:lang w:val="ru-RU"/>
              </w:rPr>
              <w:t>0,5</w:t>
            </w:r>
          </w:p>
        </w:tc>
        <w:tc>
          <w:tcPr>
            <w:tcW w:w="2438" w:type="dxa"/>
          </w:tcPr>
          <w:p w:rsidR="00D60AA3" w:rsidRPr="003E57B4" w:rsidRDefault="00D60AA3" w:rsidP="00F77B9A">
            <w:pPr>
              <w:pStyle w:val="Tabletext"/>
              <w:keepNext/>
              <w:keepLines/>
              <w:jc w:val="center"/>
              <w:rPr>
                <w:bCs/>
                <w:lang w:val="ru-RU"/>
              </w:rPr>
            </w:pPr>
            <w:r w:rsidRPr="003E57B4">
              <w:rPr>
                <w:bCs/>
                <w:lang w:val="ru-RU"/>
              </w:rPr>
              <w:t>10%</w:t>
            </w:r>
          </w:p>
        </w:tc>
        <w:tc>
          <w:tcPr>
            <w:tcW w:w="2438" w:type="dxa"/>
          </w:tcPr>
          <w:p w:rsidR="00D60AA3" w:rsidRPr="003E57B4" w:rsidRDefault="00D60AA3" w:rsidP="00F77B9A">
            <w:pPr>
              <w:pStyle w:val="Tabletext"/>
              <w:keepNext/>
              <w:keepLines/>
              <w:jc w:val="center"/>
              <w:rPr>
                <w:bCs/>
                <w:lang w:val="ru-RU"/>
              </w:rPr>
            </w:pPr>
            <w:r w:rsidRPr="003E57B4">
              <w:rPr>
                <w:bCs/>
                <w:lang w:val="ru-RU"/>
              </w:rPr>
              <w:t>20%</w:t>
            </w:r>
          </w:p>
        </w:tc>
      </w:tr>
      <w:tr w:rsidR="00D60AA3" w:rsidRPr="003E57B4" w:rsidTr="00F77B9A">
        <w:trPr>
          <w:jc w:val="center"/>
        </w:trPr>
        <w:tc>
          <w:tcPr>
            <w:tcW w:w="2381" w:type="dxa"/>
          </w:tcPr>
          <w:p w:rsidR="00D60AA3" w:rsidRPr="003E57B4" w:rsidRDefault="00D60AA3" w:rsidP="00F77B9A">
            <w:pPr>
              <w:pStyle w:val="Tabletext"/>
              <w:keepNext/>
              <w:keepLines/>
              <w:jc w:val="center"/>
              <w:rPr>
                <w:lang w:val="ru-RU"/>
              </w:rPr>
            </w:pPr>
            <w:r w:rsidRPr="003E57B4">
              <w:rPr>
                <w:lang w:val="ru-RU"/>
              </w:rPr>
              <w:t>–13</w:t>
            </w:r>
          </w:p>
        </w:tc>
        <w:tc>
          <w:tcPr>
            <w:tcW w:w="2381" w:type="dxa"/>
          </w:tcPr>
          <w:p w:rsidR="00D60AA3" w:rsidRPr="003E57B4" w:rsidRDefault="00D60AA3" w:rsidP="00F77B9A">
            <w:pPr>
              <w:pStyle w:val="Tabletext"/>
              <w:keepNext/>
              <w:keepLines/>
              <w:jc w:val="center"/>
              <w:rPr>
                <w:lang w:val="ru-RU"/>
              </w:rPr>
            </w:pPr>
            <w:r w:rsidRPr="003E57B4">
              <w:rPr>
                <w:lang w:val="ru-RU"/>
              </w:rPr>
              <w:t>0,2</w:t>
            </w:r>
          </w:p>
        </w:tc>
        <w:tc>
          <w:tcPr>
            <w:tcW w:w="2438" w:type="dxa"/>
          </w:tcPr>
          <w:p w:rsidR="00D60AA3" w:rsidRPr="003E57B4" w:rsidRDefault="00D60AA3" w:rsidP="00F77B9A">
            <w:pPr>
              <w:pStyle w:val="Tabletext"/>
              <w:keepNext/>
              <w:keepLines/>
              <w:jc w:val="center"/>
              <w:rPr>
                <w:bCs/>
                <w:lang w:val="ru-RU"/>
              </w:rPr>
            </w:pPr>
            <w:r w:rsidRPr="003E57B4">
              <w:rPr>
                <w:bCs/>
                <w:lang w:val="ru-RU"/>
              </w:rPr>
              <w:t>5%</w:t>
            </w:r>
          </w:p>
        </w:tc>
        <w:tc>
          <w:tcPr>
            <w:tcW w:w="2438" w:type="dxa"/>
          </w:tcPr>
          <w:p w:rsidR="00D60AA3" w:rsidRPr="003E57B4" w:rsidRDefault="00D60AA3" w:rsidP="00F77B9A">
            <w:pPr>
              <w:pStyle w:val="Tabletext"/>
              <w:keepNext/>
              <w:keepLines/>
              <w:jc w:val="center"/>
              <w:rPr>
                <w:bCs/>
                <w:lang w:val="ru-RU"/>
              </w:rPr>
            </w:pPr>
            <w:r w:rsidRPr="003E57B4">
              <w:rPr>
                <w:bCs/>
                <w:lang w:val="ru-RU"/>
              </w:rPr>
              <w:t>10%</w:t>
            </w:r>
          </w:p>
        </w:tc>
      </w:tr>
      <w:tr w:rsidR="00D60AA3" w:rsidRPr="008924E5" w:rsidTr="00F77B9A">
        <w:trPr>
          <w:jc w:val="center"/>
        </w:trPr>
        <w:tc>
          <w:tcPr>
            <w:tcW w:w="9638" w:type="dxa"/>
            <w:gridSpan w:val="4"/>
            <w:tcBorders>
              <w:left w:val="nil"/>
              <w:bottom w:val="nil"/>
              <w:right w:val="nil"/>
            </w:tcBorders>
          </w:tcPr>
          <w:p w:rsidR="00D60AA3" w:rsidRPr="003E57B4" w:rsidRDefault="00AE5B5A" w:rsidP="00F77B9A">
            <w:pPr>
              <w:pStyle w:val="TableLegendNote"/>
              <w:jc w:val="left"/>
              <w:rPr>
                <w:b/>
                <w:lang w:val="ru-RU"/>
              </w:rPr>
            </w:pPr>
            <w:r w:rsidRPr="003E57B4">
              <w:rPr>
                <w:szCs w:val="22"/>
                <w:lang w:val="ru-RU"/>
              </w:rPr>
              <w:t>ПРИМЕЧАНИЕ </w:t>
            </w:r>
            <w:r w:rsidR="00D60AA3" w:rsidRPr="003E57B4">
              <w:rPr>
                <w:szCs w:val="22"/>
                <w:lang w:val="ru-RU"/>
              </w:rPr>
              <w:t>1. – Учитываются многолучевое замирание, подчиняющееся распределению Рэлея, и влияние типового пространственного разнесения</w:t>
            </w:r>
            <w:r w:rsidR="00D60AA3" w:rsidRPr="003E57B4">
              <w:rPr>
                <w:lang w:val="ru-RU"/>
              </w:rPr>
              <w:t>. Цифры будут различаться для различных видов распределения замираний.</w:t>
            </w:r>
          </w:p>
        </w:tc>
      </w:tr>
    </w:tbl>
    <w:p w:rsidR="00D60AA3" w:rsidRPr="003E57B4" w:rsidRDefault="00D60AA3" w:rsidP="00D60AA3">
      <w:pPr>
        <w:pStyle w:val="Tablefin"/>
        <w:rPr>
          <w:lang w:val="ru-RU"/>
        </w:rPr>
      </w:pPr>
    </w:p>
    <w:p w:rsidR="00D60AA3" w:rsidRPr="003E57B4" w:rsidRDefault="00D60AA3" w:rsidP="002D7328">
      <w:pPr>
        <w:pStyle w:val="Heading3"/>
      </w:pPr>
      <w:r w:rsidRPr="003E57B4">
        <w:t>4.1.2</w:t>
      </w:r>
      <w:r w:rsidRPr="003E57B4">
        <w:tab/>
        <w:t>Влияние снижения запаса на замирание в полосах частот, в которых преобладающим фактором являются атмосферные осадки</w:t>
      </w:r>
    </w:p>
    <w:p w:rsidR="00D60AA3" w:rsidRPr="003E57B4" w:rsidRDefault="00D60AA3" w:rsidP="002D7328">
      <w:pPr>
        <w:rPr>
          <w:lang w:val="ru-RU"/>
        </w:rPr>
      </w:pPr>
      <w:r w:rsidRPr="003E57B4">
        <w:rPr>
          <w:lang w:val="ru-RU"/>
        </w:rPr>
        <w:t>При наличии атмосферных осадков взаимосвязь между:</w:t>
      </w:r>
    </w:p>
    <w:p w:rsidR="00D60AA3" w:rsidRPr="003E57B4" w:rsidRDefault="00D60AA3" w:rsidP="002D7328">
      <w:pPr>
        <w:pStyle w:val="enumlev1"/>
      </w:pPr>
      <w:r w:rsidRPr="003E57B4">
        <w:t>a)</w:t>
      </w:r>
      <w:r w:rsidRPr="003E57B4">
        <w:tab/>
        <w:t>ухудшением показателей готовности вследствие влияния помех; и</w:t>
      </w:r>
    </w:p>
    <w:p w:rsidR="00D60AA3" w:rsidRPr="003E57B4" w:rsidRDefault="00D60AA3" w:rsidP="002D7328">
      <w:pPr>
        <w:pStyle w:val="enumlev1"/>
      </w:pPr>
      <w:r w:rsidRPr="003E57B4">
        <w:t>b)</w:t>
      </w:r>
      <w:r w:rsidRPr="003E57B4">
        <w:tab/>
        <w:t>снижением запаса на замирания вследствие влияния помех,</w:t>
      </w:r>
    </w:p>
    <w:p w:rsidR="00D60AA3" w:rsidRPr="003E57B4" w:rsidRDefault="00D60AA3" w:rsidP="002D7328">
      <w:pPr>
        <w:rPr>
          <w:lang w:val="ru-RU"/>
        </w:rPr>
      </w:pPr>
      <w:r w:rsidRPr="003E57B4">
        <w:rPr>
          <w:lang w:val="ru-RU"/>
        </w:rPr>
        <w:t>неочевидна, поскольку распределение ослабления в дожде меняется в зависимости от многих параметров, например частоты радиосигнала, зоны выпадения осадков, длины линии связи, определенных показателей готовности и т. д.</w:t>
      </w:r>
    </w:p>
    <w:p w:rsidR="00D60AA3" w:rsidRPr="003E57B4" w:rsidRDefault="00D60AA3" w:rsidP="002D7328">
      <w:pPr>
        <w:rPr>
          <w:lang w:val="ru-RU"/>
        </w:rPr>
      </w:pPr>
      <w:r w:rsidRPr="003E57B4">
        <w:rPr>
          <w:lang w:val="ru-RU"/>
        </w:rPr>
        <w:t>Использование типовых параметров и вероятностных распределений приводится в Рекомендации МСЭ-R P.530, примеры результатов расчетов даны в таблицах 3A и 3B, в каждой из которых показана взаимосвязь между значением (</w:t>
      </w:r>
      <w:r w:rsidRPr="003E57B4">
        <w:rPr>
          <w:i/>
          <w:lang w:val="ru-RU"/>
        </w:rPr>
        <w:t>I</w:t>
      </w:r>
      <w:r w:rsidRPr="003E57B4">
        <w:rPr>
          <w:lang w:val="ru-RU"/>
        </w:rPr>
        <w:t>/</w:t>
      </w:r>
      <w:r w:rsidRPr="003E57B4">
        <w:rPr>
          <w:i/>
          <w:lang w:val="ru-RU"/>
        </w:rPr>
        <w:t>N</w:t>
      </w:r>
      <w:r w:rsidRPr="003E57B4">
        <w:rPr>
          <w:lang w:val="ru-RU"/>
        </w:rPr>
        <w:t>) и результирующим ухудшением показателей готовности для линии с длиной пролетов 6 км и 3 км</w:t>
      </w:r>
      <w:r w:rsidR="00846E11" w:rsidRPr="003E57B4">
        <w:rPr>
          <w:lang w:val="ru-RU"/>
        </w:rPr>
        <w:t>,</w:t>
      </w:r>
      <w:r w:rsidRPr="003E57B4">
        <w:rPr>
          <w:lang w:val="ru-RU"/>
        </w:rPr>
        <w:t xml:space="preserve"> соответственно. Цифры в таблицах 3A и 3B можно интерпретировать, например, таким образом, что если номинальный запас 42,9 дБ уменьшается на 1 дБ (до 41,9 дБ), то показатель готовности линии, определенный при коэффициенте неготовности 0,001% в отсутствие помехи, увеличивается до 0,001085% (на 8,5%) при наличии помехи.</w:t>
      </w:r>
    </w:p>
    <w:p w:rsidR="00D60AA3" w:rsidRPr="003E57B4" w:rsidRDefault="00D60AA3" w:rsidP="002D7328">
      <w:pPr>
        <w:rPr>
          <w:lang w:val="ru-RU"/>
        </w:rPr>
      </w:pPr>
      <w:r w:rsidRPr="003E57B4">
        <w:rPr>
          <w:lang w:val="ru-RU"/>
        </w:rPr>
        <w:t>Общее замечание заключается в том, что результирующее ухудшение показателей готовности более значительно в системах с меньшим номинальным запасом на замирания. При определении критерия совместного использования частот на основе значения (</w:t>
      </w:r>
      <w:r w:rsidRPr="003E57B4">
        <w:rPr>
          <w:i/>
          <w:lang w:val="ru-RU"/>
        </w:rPr>
        <w:t>I</w:t>
      </w:r>
      <w:r w:rsidRPr="003E57B4">
        <w:rPr>
          <w:lang w:val="ru-RU"/>
        </w:rPr>
        <w:t>/</w:t>
      </w:r>
      <w:r w:rsidRPr="003E57B4">
        <w:rPr>
          <w:i/>
          <w:lang w:val="ru-RU"/>
        </w:rPr>
        <w:t>N</w:t>
      </w:r>
      <w:r w:rsidRPr="003E57B4">
        <w:rPr>
          <w:lang w:val="ru-RU"/>
        </w:rPr>
        <w:t xml:space="preserve">) разработчикам систем следует учитывать все соответствующие параметры, включая информацию о распространении радиоволн. </w:t>
      </w:r>
    </w:p>
    <w:p w:rsidR="00D60AA3" w:rsidRPr="003E57B4" w:rsidRDefault="00D60AA3" w:rsidP="002D7328">
      <w:pPr>
        <w:rPr>
          <w:lang w:val="ru-RU" w:eastAsia="ja-JP"/>
        </w:rPr>
      </w:pPr>
      <w:r w:rsidRPr="003E57B4">
        <w:rPr>
          <w:lang w:val="ru-RU"/>
        </w:rPr>
        <w:t>Следует отметить, что примеры расчетов результирующих показателей ухудшения готовности и снижения запаса на замирания, приведенные в таблицах 3А и 3В, основаны на некоррелированном замирании в дожде. Если учитывать влияние коррелированного замирания в дожде, то результирующие цифры могут быть более низкими. Пример такого воздействия приводится в Рекомендации МСЭ-R F.1669.</w:t>
      </w:r>
    </w:p>
    <w:p w:rsidR="00D60AA3" w:rsidRPr="003E57B4" w:rsidRDefault="00D60AA3" w:rsidP="00D60AA3">
      <w:pPr>
        <w:pStyle w:val="TableNo"/>
        <w:rPr>
          <w:lang w:val="ru-RU"/>
        </w:rPr>
      </w:pPr>
      <w:r w:rsidRPr="003E57B4">
        <w:rPr>
          <w:lang w:val="ru-RU"/>
        </w:rPr>
        <w:lastRenderedPageBreak/>
        <w:t>ТАБЛИЦА 3A</w:t>
      </w:r>
    </w:p>
    <w:p w:rsidR="00D60AA3" w:rsidRPr="003E57B4" w:rsidRDefault="00D60AA3" w:rsidP="00D60AA3">
      <w:pPr>
        <w:pStyle w:val="Tabletitle"/>
        <w:rPr>
          <w:lang w:val="ru-RU"/>
        </w:rPr>
      </w:pPr>
      <w:r w:rsidRPr="003E57B4">
        <w:rPr>
          <w:szCs w:val="24"/>
          <w:lang w:val="ru-RU"/>
        </w:rPr>
        <w:t>Ухудшение показателей готовности вследствие замирания в дожде</w:t>
      </w:r>
      <w:r w:rsidRPr="003E57B4">
        <w:rPr>
          <w:szCs w:val="24"/>
          <w:lang w:val="ru-RU"/>
        </w:rPr>
        <w:br/>
        <w:t>(Частота радиосигнала: 23 ГГц, длина линии: 6 км</w:t>
      </w:r>
      <w:r w:rsidRPr="003E57B4">
        <w:rPr>
          <w:lang w:val="ru-RU"/>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333"/>
        <w:gridCol w:w="1276"/>
        <w:gridCol w:w="1558"/>
        <w:gridCol w:w="1389"/>
        <w:gridCol w:w="1498"/>
        <w:gridCol w:w="1337"/>
      </w:tblGrid>
      <w:tr w:rsidR="00D60AA3" w:rsidRPr="008924E5" w:rsidTr="00DD6C05">
        <w:trPr>
          <w:cantSplit/>
          <w:trHeight w:val="588"/>
          <w:jc w:val="center"/>
        </w:trPr>
        <w:tc>
          <w:tcPr>
            <w:tcW w:w="1191" w:type="dxa"/>
            <w:vMerge w:val="restart"/>
            <w:vAlign w:val="center"/>
          </w:tcPr>
          <w:p w:rsidR="00D60AA3" w:rsidRPr="003E57B4" w:rsidRDefault="00D60AA3" w:rsidP="00DD6C05">
            <w:pPr>
              <w:pStyle w:val="Tablehead"/>
              <w:spacing w:line="220" w:lineRule="exact"/>
              <w:rPr>
                <w:lang w:val="ru-RU" w:eastAsia="ja-JP"/>
              </w:rPr>
            </w:pPr>
            <w:r w:rsidRPr="003E57B4">
              <w:rPr>
                <w:szCs w:val="22"/>
                <w:lang w:val="ru-RU"/>
              </w:rPr>
              <w:t>Режим погоды (Интен-сивность дождя, превы-шаемая в течение 0,01% времени</w:t>
            </w:r>
            <w:r w:rsidRPr="003E57B4">
              <w:rPr>
                <w:lang w:val="ru-RU" w:eastAsia="ja-JP"/>
              </w:rPr>
              <w:t>)</w:t>
            </w:r>
          </w:p>
        </w:tc>
        <w:tc>
          <w:tcPr>
            <w:tcW w:w="1333" w:type="dxa"/>
            <w:vMerge w:val="restart"/>
            <w:vAlign w:val="center"/>
          </w:tcPr>
          <w:p w:rsidR="00D60AA3" w:rsidRPr="003E57B4" w:rsidRDefault="00D60AA3" w:rsidP="00DD6C05">
            <w:pPr>
              <w:pStyle w:val="Tablehead"/>
              <w:spacing w:line="220" w:lineRule="exact"/>
              <w:rPr>
                <w:lang w:val="ru-RU"/>
              </w:rPr>
            </w:pPr>
            <w:r w:rsidRPr="003E57B4">
              <w:rPr>
                <w:szCs w:val="22"/>
                <w:lang w:val="ru-RU"/>
              </w:rPr>
              <w:t>Уровень помехи относи-тельно теплового шума приемника (дБ</w:t>
            </w:r>
            <w:r w:rsidRPr="003E57B4">
              <w:rPr>
                <w:lang w:val="ru-RU"/>
              </w:rPr>
              <w:t>)</w:t>
            </w:r>
          </w:p>
        </w:tc>
        <w:tc>
          <w:tcPr>
            <w:tcW w:w="1276" w:type="dxa"/>
            <w:vMerge w:val="restart"/>
            <w:vAlign w:val="center"/>
          </w:tcPr>
          <w:p w:rsidR="00D60AA3" w:rsidRPr="003E57B4" w:rsidRDefault="00D60AA3" w:rsidP="00DD6C05">
            <w:pPr>
              <w:pStyle w:val="Tablehead"/>
              <w:spacing w:line="220" w:lineRule="exact"/>
              <w:rPr>
                <w:lang w:val="ru-RU"/>
              </w:rPr>
            </w:pPr>
            <w:r w:rsidRPr="003E57B4">
              <w:rPr>
                <w:lang w:val="ru-RU"/>
              </w:rPr>
              <w:t xml:space="preserve">Результи-рующее снижение </w:t>
            </w:r>
            <w:r w:rsidRPr="003E57B4">
              <w:rPr>
                <w:szCs w:val="22"/>
                <w:lang w:val="ru-RU"/>
              </w:rPr>
              <w:t xml:space="preserve">запаса </w:t>
            </w:r>
            <w:r w:rsidRPr="003E57B4">
              <w:rPr>
                <w:szCs w:val="22"/>
                <w:lang w:val="ru-RU"/>
              </w:rPr>
              <w:br/>
              <w:t>(дБ</w:t>
            </w:r>
            <w:r w:rsidRPr="003E57B4">
              <w:rPr>
                <w:lang w:val="ru-RU"/>
              </w:rPr>
              <w:t>)</w:t>
            </w:r>
          </w:p>
        </w:tc>
        <w:tc>
          <w:tcPr>
            <w:tcW w:w="2947" w:type="dxa"/>
            <w:gridSpan w:val="2"/>
            <w:vAlign w:val="center"/>
          </w:tcPr>
          <w:p w:rsidR="00D60AA3" w:rsidRPr="003E57B4" w:rsidRDefault="00D60AA3" w:rsidP="00DD6C05">
            <w:pPr>
              <w:pStyle w:val="Tablehead"/>
              <w:spacing w:line="220" w:lineRule="exact"/>
              <w:rPr>
                <w:lang w:val="ru-RU"/>
              </w:rPr>
            </w:pPr>
            <w:r w:rsidRPr="003E57B4">
              <w:rPr>
                <w:szCs w:val="22"/>
                <w:lang w:val="ru-RU"/>
              </w:rPr>
              <w:t>Заданные показатели готовности без помех: коэффициент неготовности 0,01%</w:t>
            </w:r>
          </w:p>
        </w:tc>
        <w:tc>
          <w:tcPr>
            <w:tcW w:w="2835" w:type="dxa"/>
            <w:gridSpan w:val="2"/>
            <w:vAlign w:val="center"/>
          </w:tcPr>
          <w:p w:rsidR="00D60AA3" w:rsidRPr="003E57B4" w:rsidRDefault="00D60AA3" w:rsidP="00DD6C05">
            <w:pPr>
              <w:pStyle w:val="Tablehead"/>
              <w:spacing w:line="220" w:lineRule="exact"/>
              <w:rPr>
                <w:lang w:val="ru-RU"/>
              </w:rPr>
            </w:pPr>
            <w:r w:rsidRPr="003E57B4">
              <w:rPr>
                <w:szCs w:val="22"/>
                <w:lang w:val="ru-RU"/>
              </w:rPr>
              <w:t xml:space="preserve">Заданные показатели готовности без помех: коэффициент неготовности </w:t>
            </w:r>
            <w:r w:rsidRPr="003E57B4">
              <w:rPr>
                <w:lang w:val="ru-RU"/>
              </w:rPr>
              <w:t>0,001%</w:t>
            </w:r>
          </w:p>
        </w:tc>
      </w:tr>
      <w:tr w:rsidR="00D60AA3" w:rsidRPr="003E57B4" w:rsidTr="00DD6C05">
        <w:trPr>
          <w:cantSplit/>
          <w:trHeight w:val="421"/>
          <w:jc w:val="center"/>
        </w:trPr>
        <w:tc>
          <w:tcPr>
            <w:tcW w:w="1191" w:type="dxa"/>
            <w:vMerge/>
            <w:vAlign w:val="center"/>
          </w:tcPr>
          <w:p w:rsidR="00D60AA3" w:rsidRPr="003E57B4" w:rsidRDefault="00D60AA3" w:rsidP="00DD6C05">
            <w:pPr>
              <w:pStyle w:val="Tablehead"/>
              <w:spacing w:line="220" w:lineRule="exact"/>
              <w:rPr>
                <w:lang w:val="ru-RU"/>
              </w:rPr>
            </w:pPr>
          </w:p>
        </w:tc>
        <w:tc>
          <w:tcPr>
            <w:tcW w:w="1333" w:type="dxa"/>
            <w:vMerge/>
            <w:vAlign w:val="center"/>
          </w:tcPr>
          <w:p w:rsidR="00D60AA3" w:rsidRPr="003E57B4" w:rsidRDefault="00D60AA3" w:rsidP="00DD6C05">
            <w:pPr>
              <w:pStyle w:val="Tablehead"/>
              <w:spacing w:line="220" w:lineRule="exact"/>
              <w:rPr>
                <w:lang w:val="ru-RU"/>
              </w:rPr>
            </w:pPr>
          </w:p>
        </w:tc>
        <w:tc>
          <w:tcPr>
            <w:tcW w:w="1276" w:type="dxa"/>
            <w:vMerge/>
            <w:vAlign w:val="center"/>
          </w:tcPr>
          <w:p w:rsidR="00D60AA3" w:rsidRPr="003E57B4" w:rsidRDefault="00D60AA3" w:rsidP="00DD6C05">
            <w:pPr>
              <w:pStyle w:val="Tablehead"/>
              <w:spacing w:line="220" w:lineRule="exact"/>
              <w:rPr>
                <w:lang w:val="ru-RU"/>
              </w:rPr>
            </w:pPr>
          </w:p>
        </w:tc>
        <w:tc>
          <w:tcPr>
            <w:tcW w:w="1558" w:type="dxa"/>
            <w:vAlign w:val="center"/>
          </w:tcPr>
          <w:p w:rsidR="00D60AA3" w:rsidRPr="003E57B4" w:rsidRDefault="00D60AA3" w:rsidP="00DD6C05">
            <w:pPr>
              <w:pStyle w:val="Tablehead"/>
              <w:spacing w:line="220" w:lineRule="exact"/>
              <w:ind w:left="-57" w:right="-57"/>
              <w:rPr>
                <w:lang w:val="ru-RU"/>
              </w:rPr>
            </w:pPr>
            <w:r w:rsidRPr="003E57B4">
              <w:rPr>
                <w:szCs w:val="22"/>
                <w:lang w:val="ru-RU"/>
              </w:rPr>
              <w:t xml:space="preserve">Номинальный запас </w:t>
            </w:r>
            <w:r w:rsidR="00DD6C05" w:rsidRPr="003E57B4">
              <w:rPr>
                <w:szCs w:val="22"/>
                <w:lang w:val="ru-RU"/>
              </w:rPr>
              <w:br/>
            </w:r>
            <w:r w:rsidRPr="003E57B4">
              <w:rPr>
                <w:szCs w:val="22"/>
                <w:lang w:val="ru-RU"/>
              </w:rPr>
              <w:t>(дБ</w:t>
            </w:r>
            <w:r w:rsidRPr="003E57B4">
              <w:rPr>
                <w:lang w:val="ru-RU"/>
              </w:rPr>
              <w:t>)</w:t>
            </w:r>
          </w:p>
        </w:tc>
        <w:tc>
          <w:tcPr>
            <w:tcW w:w="1389" w:type="dxa"/>
            <w:vAlign w:val="center"/>
          </w:tcPr>
          <w:p w:rsidR="00D60AA3" w:rsidRPr="003E57B4" w:rsidRDefault="00D60AA3" w:rsidP="00DD6C05">
            <w:pPr>
              <w:pStyle w:val="Tablehead"/>
              <w:spacing w:line="220" w:lineRule="exact"/>
              <w:rPr>
                <w:lang w:val="ru-RU"/>
              </w:rPr>
            </w:pPr>
            <w:r w:rsidRPr="003E57B4">
              <w:rPr>
                <w:lang w:val="ru-RU"/>
              </w:rPr>
              <w:t>Результи-рующее ухудшение готовности</w:t>
            </w:r>
          </w:p>
        </w:tc>
        <w:tc>
          <w:tcPr>
            <w:tcW w:w="1498" w:type="dxa"/>
            <w:vAlign w:val="center"/>
          </w:tcPr>
          <w:p w:rsidR="00D60AA3" w:rsidRPr="003E57B4" w:rsidRDefault="00D60AA3" w:rsidP="00DD6C05">
            <w:pPr>
              <w:pStyle w:val="Tablehead"/>
              <w:spacing w:line="220" w:lineRule="exact"/>
              <w:ind w:left="-57" w:right="-57"/>
              <w:rPr>
                <w:lang w:val="ru-RU"/>
              </w:rPr>
            </w:pPr>
            <w:r w:rsidRPr="003E57B4">
              <w:rPr>
                <w:szCs w:val="22"/>
                <w:lang w:val="ru-RU"/>
              </w:rPr>
              <w:t xml:space="preserve">Номинальный запас </w:t>
            </w:r>
            <w:r w:rsidR="00DD6C05" w:rsidRPr="003E57B4">
              <w:rPr>
                <w:szCs w:val="22"/>
                <w:lang w:val="ru-RU"/>
              </w:rPr>
              <w:br/>
            </w:r>
            <w:r w:rsidRPr="003E57B4">
              <w:rPr>
                <w:szCs w:val="22"/>
                <w:lang w:val="ru-RU"/>
              </w:rPr>
              <w:t>(дБ)</w:t>
            </w:r>
          </w:p>
        </w:tc>
        <w:tc>
          <w:tcPr>
            <w:tcW w:w="1337" w:type="dxa"/>
            <w:vAlign w:val="center"/>
          </w:tcPr>
          <w:p w:rsidR="00D60AA3" w:rsidRPr="003E57B4" w:rsidRDefault="00D60AA3" w:rsidP="00DD6C05">
            <w:pPr>
              <w:pStyle w:val="Tablehead"/>
              <w:spacing w:line="220" w:lineRule="exact"/>
              <w:rPr>
                <w:lang w:val="ru-RU"/>
              </w:rPr>
            </w:pPr>
            <w:r w:rsidRPr="003E57B4">
              <w:rPr>
                <w:lang w:val="ru-RU"/>
              </w:rPr>
              <w:t>Результи-рующее ухудшение готовности</w:t>
            </w:r>
          </w:p>
        </w:tc>
      </w:tr>
      <w:tr w:rsidR="00D60AA3" w:rsidRPr="003E57B4" w:rsidTr="00B11FF3">
        <w:trPr>
          <w:cantSplit/>
          <w:trHeight w:val="300"/>
          <w:jc w:val="center"/>
        </w:trPr>
        <w:tc>
          <w:tcPr>
            <w:tcW w:w="1191" w:type="dxa"/>
            <w:vMerge w:val="restart"/>
            <w:vAlign w:val="center"/>
          </w:tcPr>
          <w:p w:rsidR="00D60AA3" w:rsidRPr="003E57B4" w:rsidRDefault="00D60AA3" w:rsidP="00DD6C05">
            <w:pPr>
              <w:pStyle w:val="Tabletext"/>
              <w:keepNext/>
              <w:keepLines/>
              <w:spacing w:line="220" w:lineRule="exact"/>
              <w:jc w:val="center"/>
              <w:rPr>
                <w:lang w:val="ru-RU"/>
              </w:rPr>
            </w:pPr>
            <w:r w:rsidRPr="003E57B4">
              <w:rPr>
                <w:lang w:val="ru-RU"/>
              </w:rPr>
              <w:t xml:space="preserve">32 </w:t>
            </w:r>
            <w:r w:rsidRPr="003E57B4">
              <w:rPr>
                <w:szCs w:val="22"/>
                <w:lang w:val="ru-RU"/>
              </w:rPr>
              <w:t>мм/ч</w:t>
            </w:r>
          </w:p>
        </w:tc>
        <w:tc>
          <w:tcPr>
            <w:tcW w:w="1333" w:type="dxa"/>
          </w:tcPr>
          <w:p w:rsidR="00D60AA3" w:rsidRPr="003E57B4" w:rsidRDefault="00D60AA3" w:rsidP="00DD6C05">
            <w:pPr>
              <w:pStyle w:val="Tabletext"/>
              <w:keepNext/>
              <w:keepLines/>
              <w:spacing w:line="220" w:lineRule="exact"/>
              <w:jc w:val="center"/>
              <w:rPr>
                <w:lang w:val="ru-RU"/>
              </w:rPr>
            </w:pPr>
            <w:r w:rsidRPr="003E57B4">
              <w:rPr>
                <w:lang w:val="ru-RU"/>
              </w:rPr>
              <w:t>–6</w:t>
            </w:r>
          </w:p>
        </w:tc>
        <w:tc>
          <w:tcPr>
            <w:tcW w:w="1276" w:type="dxa"/>
          </w:tcPr>
          <w:p w:rsidR="00D60AA3" w:rsidRPr="003E57B4" w:rsidRDefault="00D60AA3" w:rsidP="00DD6C05">
            <w:pPr>
              <w:pStyle w:val="Tabletext"/>
              <w:keepNext/>
              <w:keepLines/>
              <w:spacing w:line="220" w:lineRule="exact"/>
              <w:jc w:val="center"/>
              <w:rPr>
                <w:lang w:val="ru-RU"/>
              </w:rPr>
            </w:pPr>
            <w:r w:rsidRPr="003E57B4">
              <w:rPr>
                <w:lang w:val="ru-RU"/>
              </w:rPr>
              <w:t>1</w:t>
            </w:r>
          </w:p>
        </w:tc>
        <w:tc>
          <w:tcPr>
            <w:tcW w:w="1558" w:type="dxa"/>
          </w:tcPr>
          <w:p w:rsidR="00D60AA3" w:rsidRPr="003E57B4" w:rsidRDefault="00D60AA3" w:rsidP="00DD6C05">
            <w:pPr>
              <w:pStyle w:val="Tabletext"/>
              <w:keepNext/>
              <w:keepLines/>
              <w:spacing w:line="220" w:lineRule="exact"/>
              <w:jc w:val="center"/>
              <w:rPr>
                <w:lang w:val="ru-RU"/>
              </w:rPr>
            </w:pPr>
            <w:r w:rsidRPr="003E57B4">
              <w:rPr>
                <w:lang w:val="ru-RU"/>
              </w:rPr>
              <w:t>20,1</w:t>
            </w:r>
          </w:p>
        </w:tc>
        <w:tc>
          <w:tcPr>
            <w:tcW w:w="1389" w:type="dxa"/>
          </w:tcPr>
          <w:p w:rsidR="00D60AA3" w:rsidRPr="003E57B4" w:rsidRDefault="00D60AA3" w:rsidP="00DD6C05">
            <w:pPr>
              <w:pStyle w:val="Tabletext"/>
              <w:keepNext/>
              <w:keepLines/>
              <w:spacing w:line="220" w:lineRule="exact"/>
              <w:jc w:val="center"/>
              <w:rPr>
                <w:lang w:val="ru-RU"/>
              </w:rPr>
            </w:pPr>
            <w:r w:rsidRPr="003E57B4">
              <w:rPr>
                <w:lang w:val="ru-RU"/>
              </w:rPr>
              <w:t>14,6%</w:t>
            </w:r>
          </w:p>
        </w:tc>
        <w:tc>
          <w:tcPr>
            <w:tcW w:w="1498" w:type="dxa"/>
          </w:tcPr>
          <w:p w:rsidR="00D60AA3" w:rsidRPr="003E57B4" w:rsidRDefault="00D60AA3" w:rsidP="00DD6C05">
            <w:pPr>
              <w:pStyle w:val="Tabletext"/>
              <w:keepNext/>
              <w:keepLines/>
              <w:spacing w:line="220" w:lineRule="exact"/>
              <w:jc w:val="center"/>
              <w:rPr>
                <w:lang w:val="ru-RU"/>
              </w:rPr>
            </w:pPr>
            <w:r w:rsidRPr="003E57B4">
              <w:rPr>
                <w:lang w:val="ru-RU"/>
              </w:rPr>
              <w:t>42,9</w:t>
            </w:r>
          </w:p>
        </w:tc>
        <w:tc>
          <w:tcPr>
            <w:tcW w:w="1337" w:type="dxa"/>
          </w:tcPr>
          <w:p w:rsidR="00D60AA3" w:rsidRPr="003E57B4" w:rsidRDefault="00D60AA3" w:rsidP="00DD6C05">
            <w:pPr>
              <w:pStyle w:val="Tabletext"/>
              <w:keepNext/>
              <w:keepLines/>
              <w:spacing w:line="220" w:lineRule="exact"/>
              <w:jc w:val="center"/>
              <w:rPr>
                <w:lang w:val="ru-RU"/>
              </w:rPr>
            </w:pPr>
            <w:r w:rsidRPr="003E57B4">
              <w:rPr>
                <w:lang w:val="ru-RU"/>
              </w:rPr>
              <w:t>8,5%</w:t>
            </w:r>
          </w:p>
        </w:tc>
      </w:tr>
      <w:tr w:rsidR="00D60AA3" w:rsidRPr="003E57B4" w:rsidTr="00B11FF3">
        <w:trPr>
          <w:cantSplit/>
          <w:trHeight w:val="300"/>
          <w:jc w:val="center"/>
        </w:trPr>
        <w:tc>
          <w:tcPr>
            <w:tcW w:w="1191" w:type="dxa"/>
            <w:vMerge/>
            <w:vAlign w:val="center"/>
          </w:tcPr>
          <w:p w:rsidR="00D60AA3" w:rsidRPr="003E57B4" w:rsidRDefault="00D60AA3" w:rsidP="00DD6C05">
            <w:pPr>
              <w:pStyle w:val="Tabletext"/>
              <w:keepNext/>
              <w:keepLines/>
              <w:spacing w:line="220" w:lineRule="exact"/>
              <w:jc w:val="center"/>
              <w:rPr>
                <w:lang w:val="ru-RU"/>
              </w:rPr>
            </w:pPr>
          </w:p>
        </w:tc>
        <w:tc>
          <w:tcPr>
            <w:tcW w:w="1333" w:type="dxa"/>
            <w:vAlign w:val="center"/>
          </w:tcPr>
          <w:p w:rsidR="00D60AA3" w:rsidRPr="003E57B4" w:rsidRDefault="00D60AA3" w:rsidP="00DD6C05">
            <w:pPr>
              <w:pStyle w:val="Tabletext"/>
              <w:keepNext/>
              <w:keepLines/>
              <w:spacing w:line="220" w:lineRule="exact"/>
              <w:jc w:val="center"/>
              <w:rPr>
                <w:lang w:val="ru-RU"/>
              </w:rPr>
            </w:pPr>
            <w:r w:rsidRPr="003E57B4">
              <w:rPr>
                <w:lang w:val="ru-RU"/>
              </w:rPr>
              <w:t>–10</w:t>
            </w:r>
          </w:p>
        </w:tc>
        <w:tc>
          <w:tcPr>
            <w:tcW w:w="1276" w:type="dxa"/>
          </w:tcPr>
          <w:p w:rsidR="00D60AA3" w:rsidRPr="003E57B4" w:rsidRDefault="00D60AA3" w:rsidP="00DD6C05">
            <w:pPr>
              <w:pStyle w:val="Tabletext"/>
              <w:keepNext/>
              <w:keepLines/>
              <w:spacing w:line="220" w:lineRule="exact"/>
              <w:jc w:val="center"/>
              <w:rPr>
                <w:lang w:val="ru-RU"/>
              </w:rPr>
            </w:pPr>
            <w:r w:rsidRPr="003E57B4">
              <w:rPr>
                <w:lang w:val="ru-RU"/>
              </w:rPr>
              <w:t>0,5</w:t>
            </w:r>
          </w:p>
        </w:tc>
        <w:tc>
          <w:tcPr>
            <w:tcW w:w="1558" w:type="dxa"/>
          </w:tcPr>
          <w:p w:rsidR="00D60AA3" w:rsidRPr="003E57B4" w:rsidRDefault="00D60AA3" w:rsidP="00DD6C05">
            <w:pPr>
              <w:pStyle w:val="Tabletext"/>
              <w:keepNext/>
              <w:keepLines/>
              <w:spacing w:line="220" w:lineRule="exact"/>
              <w:jc w:val="center"/>
              <w:rPr>
                <w:lang w:val="ru-RU"/>
              </w:rPr>
            </w:pPr>
            <w:r w:rsidRPr="003E57B4">
              <w:rPr>
                <w:lang w:val="ru-RU"/>
              </w:rPr>
              <w:t>20,1</w:t>
            </w:r>
          </w:p>
        </w:tc>
        <w:tc>
          <w:tcPr>
            <w:tcW w:w="1389" w:type="dxa"/>
          </w:tcPr>
          <w:p w:rsidR="00D60AA3" w:rsidRPr="003E57B4" w:rsidRDefault="00D60AA3" w:rsidP="00DD6C05">
            <w:pPr>
              <w:pStyle w:val="Tabletext"/>
              <w:keepNext/>
              <w:keepLines/>
              <w:spacing w:line="220" w:lineRule="exact"/>
              <w:jc w:val="center"/>
              <w:rPr>
                <w:lang w:val="ru-RU"/>
              </w:rPr>
            </w:pPr>
            <w:r w:rsidRPr="003E57B4">
              <w:rPr>
                <w:lang w:val="ru-RU"/>
              </w:rPr>
              <w:t>7,0%</w:t>
            </w:r>
          </w:p>
        </w:tc>
        <w:tc>
          <w:tcPr>
            <w:tcW w:w="1498" w:type="dxa"/>
          </w:tcPr>
          <w:p w:rsidR="00D60AA3" w:rsidRPr="003E57B4" w:rsidRDefault="00D60AA3" w:rsidP="00DD6C05">
            <w:pPr>
              <w:pStyle w:val="Tabletext"/>
              <w:keepNext/>
              <w:keepLines/>
              <w:spacing w:line="220" w:lineRule="exact"/>
              <w:jc w:val="center"/>
              <w:rPr>
                <w:lang w:val="ru-RU"/>
              </w:rPr>
            </w:pPr>
            <w:r w:rsidRPr="003E57B4">
              <w:rPr>
                <w:lang w:val="ru-RU"/>
              </w:rPr>
              <w:t>42,9</w:t>
            </w:r>
          </w:p>
        </w:tc>
        <w:tc>
          <w:tcPr>
            <w:tcW w:w="1337" w:type="dxa"/>
          </w:tcPr>
          <w:p w:rsidR="00D60AA3" w:rsidRPr="003E57B4" w:rsidRDefault="00D60AA3" w:rsidP="00DD6C05">
            <w:pPr>
              <w:pStyle w:val="Tabletext"/>
              <w:keepNext/>
              <w:keepLines/>
              <w:spacing w:line="220" w:lineRule="exact"/>
              <w:jc w:val="center"/>
              <w:rPr>
                <w:lang w:val="ru-RU"/>
              </w:rPr>
            </w:pPr>
            <w:r w:rsidRPr="003E57B4">
              <w:rPr>
                <w:lang w:val="ru-RU"/>
              </w:rPr>
              <w:t>4,2%</w:t>
            </w:r>
          </w:p>
        </w:tc>
      </w:tr>
      <w:tr w:rsidR="00D60AA3" w:rsidRPr="003E57B4" w:rsidTr="00B11FF3">
        <w:trPr>
          <w:cantSplit/>
          <w:trHeight w:val="300"/>
          <w:jc w:val="center"/>
        </w:trPr>
        <w:tc>
          <w:tcPr>
            <w:tcW w:w="1191" w:type="dxa"/>
            <w:vMerge/>
            <w:vAlign w:val="center"/>
          </w:tcPr>
          <w:p w:rsidR="00D60AA3" w:rsidRPr="003E57B4" w:rsidRDefault="00D60AA3" w:rsidP="00DD6C05">
            <w:pPr>
              <w:pStyle w:val="Tabletext"/>
              <w:spacing w:line="220" w:lineRule="exact"/>
              <w:jc w:val="center"/>
              <w:rPr>
                <w:lang w:val="ru-RU"/>
              </w:rPr>
            </w:pPr>
          </w:p>
        </w:tc>
        <w:tc>
          <w:tcPr>
            <w:tcW w:w="1333" w:type="dxa"/>
          </w:tcPr>
          <w:p w:rsidR="00D60AA3" w:rsidRPr="003E57B4" w:rsidRDefault="00D60AA3" w:rsidP="00DD6C05">
            <w:pPr>
              <w:pStyle w:val="Tabletext"/>
              <w:spacing w:line="220" w:lineRule="exact"/>
              <w:jc w:val="center"/>
              <w:rPr>
                <w:lang w:val="ru-RU"/>
              </w:rPr>
            </w:pPr>
            <w:r w:rsidRPr="003E57B4">
              <w:rPr>
                <w:lang w:val="ru-RU"/>
              </w:rPr>
              <w:t>–13</w:t>
            </w:r>
          </w:p>
        </w:tc>
        <w:tc>
          <w:tcPr>
            <w:tcW w:w="1276" w:type="dxa"/>
          </w:tcPr>
          <w:p w:rsidR="00D60AA3" w:rsidRPr="003E57B4" w:rsidRDefault="00D60AA3" w:rsidP="00DD6C05">
            <w:pPr>
              <w:pStyle w:val="Tabletext"/>
              <w:spacing w:line="220" w:lineRule="exact"/>
              <w:jc w:val="center"/>
              <w:rPr>
                <w:lang w:val="ru-RU"/>
              </w:rPr>
            </w:pPr>
            <w:r w:rsidRPr="003E57B4">
              <w:rPr>
                <w:lang w:val="ru-RU"/>
              </w:rPr>
              <w:t>0,2</w:t>
            </w:r>
          </w:p>
        </w:tc>
        <w:tc>
          <w:tcPr>
            <w:tcW w:w="1558" w:type="dxa"/>
          </w:tcPr>
          <w:p w:rsidR="00D60AA3" w:rsidRPr="003E57B4" w:rsidRDefault="00D60AA3" w:rsidP="00DD6C05">
            <w:pPr>
              <w:pStyle w:val="Tabletext"/>
              <w:spacing w:line="220" w:lineRule="exact"/>
              <w:jc w:val="center"/>
              <w:rPr>
                <w:lang w:val="ru-RU"/>
              </w:rPr>
            </w:pPr>
            <w:r w:rsidRPr="003E57B4">
              <w:rPr>
                <w:lang w:val="ru-RU"/>
              </w:rPr>
              <w:t>20,1</w:t>
            </w:r>
          </w:p>
        </w:tc>
        <w:tc>
          <w:tcPr>
            <w:tcW w:w="1389" w:type="dxa"/>
          </w:tcPr>
          <w:p w:rsidR="00D60AA3" w:rsidRPr="003E57B4" w:rsidRDefault="00D60AA3" w:rsidP="00DD6C05">
            <w:pPr>
              <w:pStyle w:val="Tabletext"/>
              <w:spacing w:line="220" w:lineRule="exact"/>
              <w:jc w:val="center"/>
              <w:rPr>
                <w:lang w:val="ru-RU"/>
              </w:rPr>
            </w:pPr>
            <w:r w:rsidRPr="003E57B4">
              <w:rPr>
                <w:lang w:val="ru-RU"/>
              </w:rPr>
              <w:t>2,8%</w:t>
            </w:r>
          </w:p>
        </w:tc>
        <w:tc>
          <w:tcPr>
            <w:tcW w:w="1498" w:type="dxa"/>
          </w:tcPr>
          <w:p w:rsidR="00D60AA3" w:rsidRPr="003E57B4" w:rsidRDefault="00D60AA3" w:rsidP="00DD6C05">
            <w:pPr>
              <w:pStyle w:val="Tabletext"/>
              <w:spacing w:line="220" w:lineRule="exact"/>
              <w:jc w:val="center"/>
              <w:rPr>
                <w:lang w:val="ru-RU"/>
              </w:rPr>
            </w:pPr>
            <w:r w:rsidRPr="003E57B4">
              <w:rPr>
                <w:lang w:val="ru-RU"/>
              </w:rPr>
              <w:t>42,9</w:t>
            </w:r>
          </w:p>
        </w:tc>
        <w:tc>
          <w:tcPr>
            <w:tcW w:w="1337" w:type="dxa"/>
          </w:tcPr>
          <w:p w:rsidR="00D60AA3" w:rsidRPr="003E57B4" w:rsidRDefault="00D60AA3" w:rsidP="00DD6C05">
            <w:pPr>
              <w:pStyle w:val="Tabletext"/>
              <w:spacing w:line="220" w:lineRule="exact"/>
              <w:jc w:val="center"/>
              <w:rPr>
                <w:lang w:val="ru-RU"/>
              </w:rPr>
            </w:pPr>
            <w:r w:rsidRPr="003E57B4">
              <w:rPr>
                <w:lang w:val="ru-RU"/>
              </w:rPr>
              <w:t>1,7%</w:t>
            </w:r>
          </w:p>
        </w:tc>
      </w:tr>
      <w:tr w:rsidR="00D60AA3" w:rsidRPr="003E57B4" w:rsidTr="00B11FF3">
        <w:trPr>
          <w:cantSplit/>
          <w:trHeight w:val="300"/>
          <w:jc w:val="center"/>
        </w:trPr>
        <w:tc>
          <w:tcPr>
            <w:tcW w:w="1191" w:type="dxa"/>
            <w:vMerge w:val="restart"/>
            <w:vAlign w:val="center"/>
          </w:tcPr>
          <w:p w:rsidR="00D60AA3" w:rsidRPr="003E57B4" w:rsidRDefault="00D60AA3" w:rsidP="00DD6C05">
            <w:pPr>
              <w:pStyle w:val="Tabletext"/>
              <w:spacing w:line="220" w:lineRule="exact"/>
              <w:jc w:val="center"/>
              <w:rPr>
                <w:lang w:val="ru-RU"/>
              </w:rPr>
            </w:pPr>
            <w:r w:rsidRPr="003E57B4">
              <w:rPr>
                <w:lang w:val="ru-RU"/>
              </w:rPr>
              <w:t xml:space="preserve">22 </w:t>
            </w:r>
            <w:r w:rsidRPr="003E57B4">
              <w:rPr>
                <w:szCs w:val="22"/>
                <w:lang w:val="ru-RU"/>
              </w:rPr>
              <w:t>мм/ч</w:t>
            </w:r>
          </w:p>
        </w:tc>
        <w:tc>
          <w:tcPr>
            <w:tcW w:w="1333" w:type="dxa"/>
          </w:tcPr>
          <w:p w:rsidR="00D60AA3" w:rsidRPr="003E57B4" w:rsidRDefault="00D60AA3" w:rsidP="00DD6C05">
            <w:pPr>
              <w:pStyle w:val="Tabletext"/>
              <w:spacing w:line="220" w:lineRule="exact"/>
              <w:jc w:val="center"/>
              <w:rPr>
                <w:lang w:val="ru-RU"/>
              </w:rPr>
            </w:pPr>
            <w:r w:rsidRPr="003E57B4">
              <w:rPr>
                <w:lang w:val="ru-RU"/>
              </w:rPr>
              <w:t>–6</w:t>
            </w:r>
          </w:p>
        </w:tc>
        <w:tc>
          <w:tcPr>
            <w:tcW w:w="1276" w:type="dxa"/>
          </w:tcPr>
          <w:p w:rsidR="00D60AA3" w:rsidRPr="003E57B4" w:rsidRDefault="00D60AA3" w:rsidP="00DD6C05">
            <w:pPr>
              <w:pStyle w:val="Tabletext"/>
              <w:spacing w:line="220" w:lineRule="exact"/>
              <w:jc w:val="center"/>
              <w:rPr>
                <w:lang w:val="ru-RU"/>
              </w:rPr>
            </w:pPr>
            <w:r w:rsidRPr="003E57B4">
              <w:rPr>
                <w:lang w:val="ru-RU"/>
              </w:rPr>
              <w:t>1</w:t>
            </w:r>
          </w:p>
        </w:tc>
        <w:tc>
          <w:tcPr>
            <w:tcW w:w="1558" w:type="dxa"/>
          </w:tcPr>
          <w:p w:rsidR="00D60AA3" w:rsidRPr="003E57B4" w:rsidRDefault="00D60AA3" w:rsidP="00DD6C05">
            <w:pPr>
              <w:pStyle w:val="Tabletext"/>
              <w:spacing w:line="220" w:lineRule="exact"/>
              <w:jc w:val="center"/>
              <w:rPr>
                <w:lang w:val="ru-RU"/>
              </w:rPr>
            </w:pPr>
            <w:r w:rsidRPr="003E57B4">
              <w:rPr>
                <w:lang w:val="ru-RU"/>
              </w:rPr>
              <w:t>13,8</w:t>
            </w:r>
          </w:p>
        </w:tc>
        <w:tc>
          <w:tcPr>
            <w:tcW w:w="1389" w:type="dxa"/>
          </w:tcPr>
          <w:p w:rsidR="00D60AA3" w:rsidRPr="003E57B4" w:rsidRDefault="00D60AA3" w:rsidP="00DD6C05">
            <w:pPr>
              <w:pStyle w:val="Tabletext"/>
              <w:spacing w:line="220" w:lineRule="exact"/>
              <w:jc w:val="center"/>
              <w:rPr>
                <w:lang w:val="ru-RU"/>
              </w:rPr>
            </w:pPr>
            <w:r w:rsidRPr="003E57B4">
              <w:rPr>
                <w:lang w:val="ru-RU"/>
              </w:rPr>
              <w:t>22,0%</w:t>
            </w:r>
          </w:p>
        </w:tc>
        <w:tc>
          <w:tcPr>
            <w:tcW w:w="1498" w:type="dxa"/>
          </w:tcPr>
          <w:p w:rsidR="00D60AA3" w:rsidRPr="003E57B4" w:rsidRDefault="00D60AA3" w:rsidP="00DD6C05">
            <w:pPr>
              <w:pStyle w:val="Tabletext"/>
              <w:spacing w:line="220" w:lineRule="exact"/>
              <w:jc w:val="center"/>
              <w:rPr>
                <w:lang w:val="ru-RU"/>
              </w:rPr>
            </w:pPr>
            <w:r w:rsidRPr="003E57B4">
              <w:rPr>
                <w:lang w:val="ru-RU"/>
              </w:rPr>
              <w:t>29,6</w:t>
            </w:r>
          </w:p>
        </w:tc>
        <w:tc>
          <w:tcPr>
            <w:tcW w:w="1337" w:type="dxa"/>
          </w:tcPr>
          <w:p w:rsidR="00D60AA3" w:rsidRPr="003E57B4" w:rsidRDefault="00D60AA3" w:rsidP="00DD6C05">
            <w:pPr>
              <w:pStyle w:val="Tabletext"/>
              <w:spacing w:line="220" w:lineRule="exact"/>
              <w:jc w:val="center"/>
              <w:rPr>
                <w:lang w:val="ru-RU"/>
              </w:rPr>
            </w:pPr>
            <w:r w:rsidRPr="003E57B4">
              <w:rPr>
                <w:lang w:val="ru-RU"/>
              </w:rPr>
              <w:t>12,6%</w:t>
            </w:r>
          </w:p>
        </w:tc>
      </w:tr>
      <w:tr w:rsidR="00D60AA3" w:rsidRPr="003E57B4" w:rsidTr="00B11FF3">
        <w:trPr>
          <w:cantSplit/>
          <w:trHeight w:val="300"/>
          <w:jc w:val="center"/>
        </w:trPr>
        <w:tc>
          <w:tcPr>
            <w:tcW w:w="1191" w:type="dxa"/>
            <w:vMerge/>
          </w:tcPr>
          <w:p w:rsidR="00D60AA3" w:rsidRPr="003E57B4" w:rsidRDefault="00D60AA3" w:rsidP="00DD6C05">
            <w:pPr>
              <w:pStyle w:val="Tabletext"/>
              <w:spacing w:line="220" w:lineRule="exact"/>
              <w:rPr>
                <w:lang w:val="ru-RU"/>
              </w:rPr>
            </w:pPr>
          </w:p>
        </w:tc>
        <w:tc>
          <w:tcPr>
            <w:tcW w:w="1333" w:type="dxa"/>
            <w:vAlign w:val="center"/>
          </w:tcPr>
          <w:p w:rsidR="00D60AA3" w:rsidRPr="003E57B4" w:rsidRDefault="00D60AA3" w:rsidP="00DD6C05">
            <w:pPr>
              <w:pStyle w:val="Tabletext"/>
              <w:spacing w:line="220" w:lineRule="exact"/>
              <w:jc w:val="center"/>
              <w:rPr>
                <w:lang w:val="ru-RU"/>
              </w:rPr>
            </w:pPr>
            <w:r w:rsidRPr="003E57B4">
              <w:rPr>
                <w:lang w:val="ru-RU"/>
              </w:rPr>
              <w:t>–10</w:t>
            </w:r>
          </w:p>
        </w:tc>
        <w:tc>
          <w:tcPr>
            <w:tcW w:w="1276" w:type="dxa"/>
          </w:tcPr>
          <w:p w:rsidR="00D60AA3" w:rsidRPr="003E57B4" w:rsidRDefault="00D60AA3" w:rsidP="00DD6C05">
            <w:pPr>
              <w:pStyle w:val="Tabletext"/>
              <w:spacing w:line="220" w:lineRule="exact"/>
              <w:jc w:val="center"/>
              <w:rPr>
                <w:lang w:val="ru-RU"/>
              </w:rPr>
            </w:pPr>
            <w:r w:rsidRPr="003E57B4">
              <w:rPr>
                <w:lang w:val="ru-RU"/>
              </w:rPr>
              <w:t>0,5</w:t>
            </w:r>
          </w:p>
        </w:tc>
        <w:tc>
          <w:tcPr>
            <w:tcW w:w="1558" w:type="dxa"/>
          </w:tcPr>
          <w:p w:rsidR="00D60AA3" w:rsidRPr="003E57B4" w:rsidRDefault="00D60AA3" w:rsidP="00DD6C05">
            <w:pPr>
              <w:pStyle w:val="Tabletext"/>
              <w:spacing w:line="220" w:lineRule="exact"/>
              <w:jc w:val="center"/>
              <w:rPr>
                <w:lang w:val="ru-RU"/>
              </w:rPr>
            </w:pPr>
            <w:r w:rsidRPr="003E57B4">
              <w:rPr>
                <w:lang w:val="ru-RU"/>
              </w:rPr>
              <w:t>13,8</w:t>
            </w:r>
          </w:p>
        </w:tc>
        <w:tc>
          <w:tcPr>
            <w:tcW w:w="1389" w:type="dxa"/>
          </w:tcPr>
          <w:p w:rsidR="00D60AA3" w:rsidRPr="003E57B4" w:rsidRDefault="00D60AA3" w:rsidP="00DD6C05">
            <w:pPr>
              <w:pStyle w:val="Tabletext"/>
              <w:spacing w:line="220" w:lineRule="exact"/>
              <w:jc w:val="center"/>
              <w:rPr>
                <w:lang w:val="ru-RU"/>
              </w:rPr>
            </w:pPr>
            <w:r w:rsidRPr="003E57B4">
              <w:rPr>
                <w:lang w:val="ru-RU"/>
              </w:rPr>
              <w:t>10,3%</w:t>
            </w:r>
          </w:p>
        </w:tc>
        <w:tc>
          <w:tcPr>
            <w:tcW w:w="1498" w:type="dxa"/>
          </w:tcPr>
          <w:p w:rsidR="00D60AA3" w:rsidRPr="003E57B4" w:rsidRDefault="00D60AA3" w:rsidP="00DD6C05">
            <w:pPr>
              <w:pStyle w:val="Tabletext"/>
              <w:spacing w:line="220" w:lineRule="exact"/>
              <w:jc w:val="center"/>
              <w:rPr>
                <w:lang w:val="ru-RU"/>
              </w:rPr>
            </w:pPr>
            <w:r w:rsidRPr="003E57B4">
              <w:rPr>
                <w:lang w:val="ru-RU"/>
              </w:rPr>
              <w:t>29,6</w:t>
            </w:r>
          </w:p>
        </w:tc>
        <w:tc>
          <w:tcPr>
            <w:tcW w:w="1337" w:type="dxa"/>
          </w:tcPr>
          <w:p w:rsidR="00D60AA3" w:rsidRPr="003E57B4" w:rsidRDefault="00D60AA3" w:rsidP="00DD6C05">
            <w:pPr>
              <w:pStyle w:val="Tabletext"/>
              <w:spacing w:line="220" w:lineRule="exact"/>
              <w:jc w:val="center"/>
              <w:rPr>
                <w:lang w:val="ru-RU"/>
              </w:rPr>
            </w:pPr>
            <w:r w:rsidRPr="003E57B4">
              <w:rPr>
                <w:lang w:val="ru-RU"/>
              </w:rPr>
              <w:t>6,1%</w:t>
            </w:r>
          </w:p>
        </w:tc>
      </w:tr>
      <w:tr w:rsidR="00D60AA3" w:rsidRPr="003E57B4" w:rsidTr="00B11FF3">
        <w:trPr>
          <w:cantSplit/>
          <w:trHeight w:val="300"/>
          <w:jc w:val="center"/>
        </w:trPr>
        <w:tc>
          <w:tcPr>
            <w:tcW w:w="1191" w:type="dxa"/>
            <w:vMerge/>
          </w:tcPr>
          <w:p w:rsidR="00D60AA3" w:rsidRPr="003E57B4" w:rsidRDefault="00D60AA3" w:rsidP="00DD6C05">
            <w:pPr>
              <w:pStyle w:val="Tabletext"/>
              <w:spacing w:line="220" w:lineRule="exact"/>
              <w:rPr>
                <w:lang w:val="ru-RU"/>
              </w:rPr>
            </w:pPr>
          </w:p>
        </w:tc>
        <w:tc>
          <w:tcPr>
            <w:tcW w:w="1333" w:type="dxa"/>
          </w:tcPr>
          <w:p w:rsidR="00D60AA3" w:rsidRPr="003E57B4" w:rsidRDefault="00D60AA3" w:rsidP="00DD6C05">
            <w:pPr>
              <w:pStyle w:val="Tabletext"/>
              <w:spacing w:line="220" w:lineRule="exact"/>
              <w:jc w:val="center"/>
              <w:rPr>
                <w:lang w:val="ru-RU"/>
              </w:rPr>
            </w:pPr>
            <w:r w:rsidRPr="003E57B4">
              <w:rPr>
                <w:lang w:val="ru-RU"/>
              </w:rPr>
              <w:t>–13</w:t>
            </w:r>
          </w:p>
        </w:tc>
        <w:tc>
          <w:tcPr>
            <w:tcW w:w="1276" w:type="dxa"/>
          </w:tcPr>
          <w:p w:rsidR="00D60AA3" w:rsidRPr="003E57B4" w:rsidRDefault="00D60AA3" w:rsidP="00DD6C05">
            <w:pPr>
              <w:pStyle w:val="Tabletext"/>
              <w:spacing w:line="220" w:lineRule="exact"/>
              <w:jc w:val="center"/>
              <w:rPr>
                <w:lang w:val="ru-RU"/>
              </w:rPr>
            </w:pPr>
            <w:r w:rsidRPr="003E57B4">
              <w:rPr>
                <w:lang w:val="ru-RU"/>
              </w:rPr>
              <w:t>0,2</w:t>
            </w:r>
          </w:p>
        </w:tc>
        <w:tc>
          <w:tcPr>
            <w:tcW w:w="1558" w:type="dxa"/>
          </w:tcPr>
          <w:p w:rsidR="00D60AA3" w:rsidRPr="003E57B4" w:rsidRDefault="00D60AA3" w:rsidP="00DD6C05">
            <w:pPr>
              <w:pStyle w:val="Tabletext"/>
              <w:spacing w:line="220" w:lineRule="exact"/>
              <w:jc w:val="center"/>
              <w:rPr>
                <w:lang w:val="ru-RU"/>
              </w:rPr>
            </w:pPr>
            <w:r w:rsidRPr="003E57B4">
              <w:rPr>
                <w:lang w:val="ru-RU"/>
              </w:rPr>
              <w:t>13,8</w:t>
            </w:r>
          </w:p>
        </w:tc>
        <w:tc>
          <w:tcPr>
            <w:tcW w:w="1389" w:type="dxa"/>
          </w:tcPr>
          <w:p w:rsidR="00D60AA3" w:rsidRPr="003E57B4" w:rsidRDefault="00D60AA3" w:rsidP="00DD6C05">
            <w:pPr>
              <w:pStyle w:val="Tabletext"/>
              <w:spacing w:line="220" w:lineRule="exact"/>
              <w:jc w:val="center"/>
              <w:rPr>
                <w:lang w:val="ru-RU"/>
              </w:rPr>
            </w:pPr>
            <w:r w:rsidRPr="003E57B4">
              <w:rPr>
                <w:lang w:val="ru-RU"/>
              </w:rPr>
              <w:t>4,0%</w:t>
            </w:r>
          </w:p>
        </w:tc>
        <w:tc>
          <w:tcPr>
            <w:tcW w:w="1498" w:type="dxa"/>
          </w:tcPr>
          <w:p w:rsidR="00D60AA3" w:rsidRPr="003E57B4" w:rsidRDefault="00D60AA3" w:rsidP="00DD6C05">
            <w:pPr>
              <w:pStyle w:val="Tabletext"/>
              <w:spacing w:line="220" w:lineRule="exact"/>
              <w:jc w:val="center"/>
              <w:rPr>
                <w:lang w:val="ru-RU"/>
              </w:rPr>
            </w:pPr>
            <w:r w:rsidRPr="003E57B4">
              <w:rPr>
                <w:lang w:val="ru-RU"/>
              </w:rPr>
              <w:t>29,6</w:t>
            </w:r>
          </w:p>
        </w:tc>
        <w:tc>
          <w:tcPr>
            <w:tcW w:w="1337" w:type="dxa"/>
          </w:tcPr>
          <w:p w:rsidR="00D60AA3" w:rsidRPr="003E57B4" w:rsidRDefault="00D60AA3" w:rsidP="00DD6C05">
            <w:pPr>
              <w:pStyle w:val="Tabletext"/>
              <w:spacing w:line="220" w:lineRule="exact"/>
              <w:jc w:val="center"/>
              <w:rPr>
                <w:lang w:val="ru-RU"/>
              </w:rPr>
            </w:pPr>
            <w:r w:rsidRPr="003E57B4">
              <w:rPr>
                <w:lang w:val="ru-RU"/>
              </w:rPr>
              <w:t>2,4%</w:t>
            </w:r>
          </w:p>
        </w:tc>
      </w:tr>
    </w:tbl>
    <w:p w:rsidR="00D60AA3" w:rsidRPr="003E57B4" w:rsidRDefault="00D60AA3" w:rsidP="00D60AA3">
      <w:pPr>
        <w:pStyle w:val="Tablefin"/>
        <w:rPr>
          <w:lang w:val="ru-RU"/>
        </w:rPr>
      </w:pPr>
    </w:p>
    <w:p w:rsidR="00D60AA3" w:rsidRPr="003E57B4" w:rsidRDefault="00D60AA3" w:rsidP="00D60AA3">
      <w:pPr>
        <w:pStyle w:val="TableNo"/>
        <w:rPr>
          <w:lang w:val="ru-RU" w:eastAsia="ja-JP"/>
        </w:rPr>
      </w:pPr>
      <w:r w:rsidRPr="003E57B4">
        <w:rPr>
          <w:lang w:val="ru-RU"/>
        </w:rPr>
        <w:t>ТАБЛИЦА</w:t>
      </w:r>
      <w:r w:rsidRPr="003E57B4">
        <w:rPr>
          <w:lang w:val="ru-RU" w:eastAsia="ja-JP"/>
        </w:rPr>
        <w:t xml:space="preserve"> 3B</w:t>
      </w:r>
    </w:p>
    <w:p w:rsidR="00D60AA3" w:rsidRPr="003E57B4" w:rsidRDefault="00D60AA3" w:rsidP="00D60AA3">
      <w:pPr>
        <w:pStyle w:val="Tabletitle"/>
        <w:rPr>
          <w:lang w:val="ru-RU"/>
        </w:rPr>
      </w:pPr>
      <w:r w:rsidRPr="003E57B4">
        <w:rPr>
          <w:szCs w:val="24"/>
          <w:lang w:val="ru-RU"/>
        </w:rPr>
        <w:t>Ухудшение показателей готовности вследствие замирания в дожде</w:t>
      </w:r>
      <w:r w:rsidRPr="003E57B4">
        <w:rPr>
          <w:szCs w:val="24"/>
          <w:lang w:val="ru-RU"/>
        </w:rPr>
        <w:br/>
        <w:t>(Частота радиосигнала: 23 ГГц, длина линии: 3 км</w:t>
      </w:r>
      <w:r w:rsidRPr="003E57B4">
        <w:rPr>
          <w:lang w:val="ru-RU"/>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333"/>
        <w:gridCol w:w="1276"/>
        <w:gridCol w:w="1558"/>
        <w:gridCol w:w="1389"/>
        <w:gridCol w:w="1498"/>
        <w:gridCol w:w="1337"/>
      </w:tblGrid>
      <w:tr w:rsidR="00D60AA3" w:rsidRPr="008924E5" w:rsidTr="00DD6C05">
        <w:trPr>
          <w:cantSplit/>
          <w:trHeight w:val="588"/>
          <w:jc w:val="center"/>
        </w:trPr>
        <w:tc>
          <w:tcPr>
            <w:tcW w:w="1191" w:type="dxa"/>
            <w:vMerge w:val="restart"/>
            <w:vAlign w:val="center"/>
          </w:tcPr>
          <w:p w:rsidR="00D60AA3" w:rsidRPr="003E57B4" w:rsidRDefault="00D60AA3" w:rsidP="00DD6C05">
            <w:pPr>
              <w:pStyle w:val="Tablehead"/>
              <w:spacing w:line="220" w:lineRule="exact"/>
              <w:rPr>
                <w:lang w:val="ru-RU" w:eastAsia="ja-JP"/>
              </w:rPr>
            </w:pPr>
            <w:r w:rsidRPr="003E57B4">
              <w:rPr>
                <w:szCs w:val="22"/>
                <w:lang w:val="ru-RU"/>
              </w:rPr>
              <w:t>Режим погоды (Интен-сивность дождя, превы-шаемая в течение 0,01% времени</w:t>
            </w:r>
            <w:r w:rsidRPr="003E57B4">
              <w:rPr>
                <w:lang w:val="ru-RU" w:eastAsia="ja-JP"/>
              </w:rPr>
              <w:t>)</w:t>
            </w:r>
          </w:p>
        </w:tc>
        <w:tc>
          <w:tcPr>
            <w:tcW w:w="1333" w:type="dxa"/>
            <w:vMerge w:val="restart"/>
            <w:vAlign w:val="center"/>
          </w:tcPr>
          <w:p w:rsidR="00D60AA3" w:rsidRPr="003E57B4" w:rsidRDefault="00D60AA3" w:rsidP="00DD6C05">
            <w:pPr>
              <w:pStyle w:val="Tablehead"/>
              <w:spacing w:line="220" w:lineRule="exact"/>
              <w:rPr>
                <w:lang w:val="ru-RU"/>
              </w:rPr>
            </w:pPr>
            <w:r w:rsidRPr="003E57B4">
              <w:rPr>
                <w:szCs w:val="22"/>
                <w:lang w:val="ru-RU"/>
              </w:rPr>
              <w:t>Уровень помехи относи-тельно теплового шума приемника (дБ</w:t>
            </w:r>
            <w:r w:rsidRPr="003E57B4">
              <w:rPr>
                <w:lang w:val="ru-RU"/>
              </w:rPr>
              <w:t>)</w:t>
            </w:r>
          </w:p>
        </w:tc>
        <w:tc>
          <w:tcPr>
            <w:tcW w:w="1276" w:type="dxa"/>
            <w:vMerge w:val="restart"/>
            <w:vAlign w:val="center"/>
          </w:tcPr>
          <w:p w:rsidR="00D60AA3" w:rsidRPr="003E57B4" w:rsidRDefault="00D60AA3" w:rsidP="00DD6C05">
            <w:pPr>
              <w:pStyle w:val="Tablehead"/>
              <w:spacing w:line="220" w:lineRule="exact"/>
              <w:rPr>
                <w:lang w:val="ru-RU"/>
              </w:rPr>
            </w:pPr>
            <w:r w:rsidRPr="003E57B4">
              <w:rPr>
                <w:lang w:val="ru-RU"/>
              </w:rPr>
              <w:t xml:space="preserve">Результи-рующее снижение </w:t>
            </w:r>
            <w:r w:rsidRPr="003E57B4">
              <w:rPr>
                <w:szCs w:val="22"/>
                <w:lang w:val="ru-RU"/>
              </w:rPr>
              <w:t xml:space="preserve">запаса </w:t>
            </w:r>
            <w:r w:rsidRPr="003E57B4">
              <w:rPr>
                <w:szCs w:val="22"/>
                <w:lang w:val="ru-RU"/>
              </w:rPr>
              <w:br/>
              <w:t>(дБ</w:t>
            </w:r>
            <w:r w:rsidRPr="003E57B4">
              <w:rPr>
                <w:lang w:val="ru-RU"/>
              </w:rPr>
              <w:t>)</w:t>
            </w:r>
          </w:p>
        </w:tc>
        <w:tc>
          <w:tcPr>
            <w:tcW w:w="2947" w:type="dxa"/>
            <w:gridSpan w:val="2"/>
            <w:vAlign w:val="center"/>
          </w:tcPr>
          <w:p w:rsidR="00D60AA3" w:rsidRPr="003E57B4" w:rsidRDefault="00D60AA3" w:rsidP="00DD6C05">
            <w:pPr>
              <w:pStyle w:val="Tablehead"/>
              <w:spacing w:line="220" w:lineRule="exact"/>
              <w:rPr>
                <w:lang w:val="ru-RU"/>
              </w:rPr>
            </w:pPr>
            <w:r w:rsidRPr="003E57B4">
              <w:rPr>
                <w:szCs w:val="22"/>
                <w:lang w:val="ru-RU"/>
              </w:rPr>
              <w:t>Заданные показатели готовности без помех: коэффициент неготовности 0,01%</w:t>
            </w:r>
          </w:p>
        </w:tc>
        <w:tc>
          <w:tcPr>
            <w:tcW w:w="2835" w:type="dxa"/>
            <w:gridSpan w:val="2"/>
            <w:vAlign w:val="center"/>
          </w:tcPr>
          <w:p w:rsidR="00D60AA3" w:rsidRPr="003E57B4" w:rsidRDefault="00D60AA3" w:rsidP="00DD6C05">
            <w:pPr>
              <w:pStyle w:val="Tablehead"/>
              <w:spacing w:line="220" w:lineRule="exact"/>
              <w:rPr>
                <w:lang w:val="ru-RU"/>
              </w:rPr>
            </w:pPr>
            <w:r w:rsidRPr="003E57B4">
              <w:rPr>
                <w:szCs w:val="22"/>
                <w:lang w:val="ru-RU"/>
              </w:rPr>
              <w:t xml:space="preserve">Заданные показатели готовности без помех: коэффициент неготовности </w:t>
            </w:r>
            <w:r w:rsidRPr="003E57B4">
              <w:rPr>
                <w:lang w:val="ru-RU"/>
              </w:rPr>
              <w:t>0,001%</w:t>
            </w:r>
          </w:p>
        </w:tc>
      </w:tr>
      <w:tr w:rsidR="00D60AA3" w:rsidRPr="003E57B4" w:rsidTr="00DD6C05">
        <w:trPr>
          <w:cantSplit/>
          <w:trHeight w:val="421"/>
          <w:jc w:val="center"/>
        </w:trPr>
        <w:tc>
          <w:tcPr>
            <w:tcW w:w="1191" w:type="dxa"/>
            <w:vMerge/>
            <w:vAlign w:val="center"/>
          </w:tcPr>
          <w:p w:rsidR="00D60AA3" w:rsidRPr="003E57B4" w:rsidRDefault="00D60AA3" w:rsidP="00DD6C05">
            <w:pPr>
              <w:pStyle w:val="Tablehead"/>
              <w:spacing w:line="220" w:lineRule="exact"/>
              <w:rPr>
                <w:lang w:val="ru-RU"/>
              </w:rPr>
            </w:pPr>
          </w:p>
        </w:tc>
        <w:tc>
          <w:tcPr>
            <w:tcW w:w="1333" w:type="dxa"/>
            <w:vMerge/>
            <w:vAlign w:val="center"/>
          </w:tcPr>
          <w:p w:rsidR="00D60AA3" w:rsidRPr="003E57B4" w:rsidRDefault="00D60AA3" w:rsidP="00DD6C05">
            <w:pPr>
              <w:pStyle w:val="Tablehead"/>
              <w:spacing w:line="220" w:lineRule="exact"/>
              <w:rPr>
                <w:lang w:val="ru-RU"/>
              </w:rPr>
            </w:pPr>
          </w:p>
        </w:tc>
        <w:tc>
          <w:tcPr>
            <w:tcW w:w="1276" w:type="dxa"/>
            <w:vMerge/>
            <w:vAlign w:val="center"/>
          </w:tcPr>
          <w:p w:rsidR="00D60AA3" w:rsidRPr="003E57B4" w:rsidRDefault="00D60AA3" w:rsidP="00DD6C05">
            <w:pPr>
              <w:pStyle w:val="Tablehead"/>
              <w:spacing w:line="220" w:lineRule="exact"/>
              <w:rPr>
                <w:lang w:val="ru-RU"/>
              </w:rPr>
            </w:pPr>
          </w:p>
        </w:tc>
        <w:tc>
          <w:tcPr>
            <w:tcW w:w="1558" w:type="dxa"/>
            <w:vAlign w:val="center"/>
          </w:tcPr>
          <w:p w:rsidR="00D60AA3" w:rsidRPr="003E57B4" w:rsidRDefault="00D60AA3" w:rsidP="00DD6C05">
            <w:pPr>
              <w:pStyle w:val="Tablehead"/>
              <w:spacing w:line="220" w:lineRule="exact"/>
              <w:rPr>
                <w:lang w:val="ru-RU"/>
              </w:rPr>
            </w:pPr>
            <w:r w:rsidRPr="003E57B4">
              <w:rPr>
                <w:szCs w:val="22"/>
                <w:lang w:val="ru-RU"/>
              </w:rPr>
              <w:t xml:space="preserve">Номинальный запас </w:t>
            </w:r>
            <w:r w:rsidR="00DD6C05" w:rsidRPr="003E57B4">
              <w:rPr>
                <w:szCs w:val="22"/>
                <w:lang w:val="ru-RU"/>
              </w:rPr>
              <w:br/>
            </w:r>
            <w:r w:rsidRPr="003E57B4">
              <w:rPr>
                <w:szCs w:val="22"/>
                <w:lang w:val="ru-RU"/>
              </w:rPr>
              <w:t>(дБ</w:t>
            </w:r>
            <w:r w:rsidRPr="003E57B4">
              <w:rPr>
                <w:lang w:val="ru-RU"/>
              </w:rPr>
              <w:t>)</w:t>
            </w:r>
          </w:p>
        </w:tc>
        <w:tc>
          <w:tcPr>
            <w:tcW w:w="1389" w:type="dxa"/>
            <w:vAlign w:val="center"/>
          </w:tcPr>
          <w:p w:rsidR="00D60AA3" w:rsidRPr="003E57B4" w:rsidRDefault="00D60AA3" w:rsidP="00DD6C05">
            <w:pPr>
              <w:pStyle w:val="Tablehead"/>
              <w:spacing w:line="220" w:lineRule="exact"/>
              <w:rPr>
                <w:lang w:val="ru-RU"/>
              </w:rPr>
            </w:pPr>
            <w:r w:rsidRPr="003E57B4">
              <w:rPr>
                <w:lang w:val="ru-RU"/>
              </w:rPr>
              <w:t>Результи-рующее ухудшение готовности</w:t>
            </w:r>
          </w:p>
        </w:tc>
        <w:tc>
          <w:tcPr>
            <w:tcW w:w="1498" w:type="dxa"/>
            <w:vAlign w:val="center"/>
          </w:tcPr>
          <w:p w:rsidR="00D60AA3" w:rsidRPr="003E57B4" w:rsidRDefault="00D60AA3" w:rsidP="00DD6C05">
            <w:pPr>
              <w:pStyle w:val="Tablehead"/>
              <w:spacing w:line="220" w:lineRule="exact"/>
              <w:ind w:left="-57" w:right="-57"/>
              <w:rPr>
                <w:lang w:val="ru-RU"/>
              </w:rPr>
            </w:pPr>
            <w:r w:rsidRPr="003E57B4">
              <w:rPr>
                <w:szCs w:val="22"/>
                <w:lang w:val="ru-RU"/>
              </w:rPr>
              <w:t xml:space="preserve">Номинальный запас </w:t>
            </w:r>
            <w:r w:rsidR="00DD6C05" w:rsidRPr="003E57B4">
              <w:rPr>
                <w:szCs w:val="22"/>
                <w:lang w:val="ru-RU"/>
              </w:rPr>
              <w:br/>
            </w:r>
            <w:r w:rsidRPr="003E57B4">
              <w:rPr>
                <w:szCs w:val="22"/>
                <w:lang w:val="ru-RU"/>
              </w:rPr>
              <w:t>(дБ)</w:t>
            </w:r>
          </w:p>
        </w:tc>
        <w:tc>
          <w:tcPr>
            <w:tcW w:w="1337" w:type="dxa"/>
            <w:vAlign w:val="center"/>
          </w:tcPr>
          <w:p w:rsidR="00D60AA3" w:rsidRPr="003E57B4" w:rsidRDefault="00D60AA3" w:rsidP="00DD6C05">
            <w:pPr>
              <w:pStyle w:val="Tablehead"/>
              <w:spacing w:line="220" w:lineRule="exact"/>
              <w:rPr>
                <w:lang w:val="ru-RU"/>
              </w:rPr>
            </w:pPr>
            <w:r w:rsidRPr="003E57B4">
              <w:rPr>
                <w:lang w:val="ru-RU"/>
              </w:rPr>
              <w:t>Результи-рующее ухудшение готовности</w:t>
            </w:r>
          </w:p>
        </w:tc>
      </w:tr>
      <w:tr w:rsidR="00D60AA3" w:rsidRPr="003E57B4" w:rsidTr="00B11FF3">
        <w:trPr>
          <w:cantSplit/>
          <w:trHeight w:val="300"/>
          <w:jc w:val="center"/>
        </w:trPr>
        <w:tc>
          <w:tcPr>
            <w:tcW w:w="1191" w:type="dxa"/>
            <w:vMerge w:val="restart"/>
            <w:vAlign w:val="center"/>
          </w:tcPr>
          <w:p w:rsidR="00D60AA3" w:rsidRPr="003E57B4" w:rsidRDefault="00D60AA3" w:rsidP="00DD6C05">
            <w:pPr>
              <w:pStyle w:val="Tabletext"/>
              <w:keepNext/>
              <w:keepLines/>
              <w:spacing w:line="220" w:lineRule="exact"/>
              <w:jc w:val="center"/>
              <w:rPr>
                <w:lang w:val="ru-RU"/>
              </w:rPr>
            </w:pPr>
            <w:r w:rsidRPr="003E57B4">
              <w:rPr>
                <w:lang w:val="ru-RU"/>
              </w:rPr>
              <w:t xml:space="preserve">32 </w:t>
            </w:r>
            <w:r w:rsidRPr="003E57B4">
              <w:rPr>
                <w:szCs w:val="22"/>
                <w:lang w:val="ru-RU"/>
              </w:rPr>
              <w:t>мм/ч</w:t>
            </w:r>
          </w:p>
        </w:tc>
        <w:tc>
          <w:tcPr>
            <w:tcW w:w="1333" w:type="dxa"/>
          </w:tcPr>
          <w:p w:rsidR="00D60AA3" w:rsidRPr="003E57B4" w:rsidRDefault="00D60AA3" w:rsidP="00DD6C05">
            <w:pPr>
              <w:pStyle w:val="Tabletext"/>
              <w:spacing w:line="220" w:lineRule="exact"/>
              <w:jc w:val="center"/>
              <w:rPr>
                <w:lang w:val="ru-RU"/>
              </w:rPr>
            </w:pPr>
            <w:r w:rsidRPr="003E57B4">
              <w:rPr>
                <w:lang w:val="ru-RU"/>
              </w:rPr>
              <w:t>–6</w:t>
            </w:r>
          </w:p>
        </w:tc>
        <w:tc>
          <w:tcPr>
            <w:tcW w:w="1276" w:type="dxa"/>
          </w:tcPr>
          <w:p w:rsidR="00D60AA3" w:rsidRPr="003E57B4" w:rsidRDefault="00D60AA3" w:rsidP="00DD6C05">
            <w:pPr>
              <w:pStyle w:val="Tabletext"/>
              <w:spacing w:line="220" w:lineRule="exact"/>
              <w:jc w:val="center"/>
              <w:rPr>
                <w:lang w:val="ru-RU"/>
              </w:rPr>
            </w:pPr>
            <w:r w:rsidRPr="003E57B4">
              <w:rPr>
                <w:lang w:val="ru-RU"/>
              </w:rPr>
              <w:t>1</w:t>
            </w:r>
          </w:p>
        </w:tc>
        <w:tc>
          <w:tcPr>
            <w:tcW w:w="1558" w:type="dxa"/>
          </w:tcPr>
          <w:p w:rsidR="00D60AA3" w:rsidRPr="003E57B4" w:rsidRDefault="00D60AA3" w:rsidP="00DD6C05">
            <w:pPr>
              <w:pStyle w:val="Tabletext"/>
              <w:spacing w:line="220" w:lineRule="exact"/>
              <w:jc w:val="center"/>
              <w:rPr>
                <w:lang w:val="ru-RU"/>
              </w:rPr>
            </w:pPr>
            <w:r w:rsidRPr="003E57B4">
              <w:rPr>
                <w:lang w:val="ru-RU"/>
              </w:rPr>
              <w:t>11,2</w:t>
            </w:r>
          </w:p>
        </w:tc>
        <w:tc>
          <w:tcPr>
            <w:tcW w:w="1389" w:type="dxa"/>
          </w:tcPr>
          <w:p w:rsidR="00D60AA3" w:rsidRPr="003E57B4" w:rsidRDefault="00D60AA3" w:rsidP="00DD6C05">
            <w:pPr>
              <w:pStyle w:val="Tabletext"/>
              <w:spacing w:line="220" w:lineRule="exact"/>
              <w:jc w:val="center"/>
              <w:rPr>
                <w:lang w:val="ru-RU"/>
              </w:rPr>
            </w:pPr>
            <w:r w:rsidRPr="003E57B4">
              <w:rPr>
                <w:lang w:val="ru-RU"/>
              </w:rPr>
              <w:t>27,8%</w:t>
            </w:r>
          </w:p>
        </w:tc>
        <w:tc>
          <w:tcPr>
            <w:tcW w:w="1498" w:type="dxa"/>
          </w:tcPr>
          <w:p w:rsidR="00D60AA3" w:rsidRPr="003E57B4" w:rsidRDefault="00D60AA3" w:rsidP="00DD6C05">
            <w:pPr>
              <w:pStyle w:val="Tabletext"/>
              <w:spacing w:line="220" w:lineRule="exact"/>
              <w:jc w:val="center"/>
              <w:rPr>
                <w:lang w:val="ru-RU"/>
              </w:rPr>
            </w:pPr>
            <w:r w:rsidRPr="003E57B4">
              <w:rPr>
                <w:lang w:val="ru-RU"/>
              </w:rPr>
              <w:t>24,1</w:t>
            </w:r>
          </w:p>
        </w:tc>
        <w:tc>
          <w:tcPr>
            <w:tcW w:w="1337" w:type="dxa"/>
          </w:tcPr>
          <w:p w:rsidR="00D60AA3" w:rsidRPr="003E57B4" w:rsidRDefault="00D60AA3" w:rsidP="00DD6C05">
            <w:pPr>
              <w:pStyle w:val="Tabletext"/>
              <w:spacing w:line="220" w:lineRule="exact"/>
              <w:jc w:val="center"/>
              <w:rPr>
                <w:lang w:val="ru-RU"/>
              </w:rPr>
            </w:pPr>
            <w:r w:rsidRPr="003E57B4">
              <w:rPr>
                <w:lang w:val="ru-RU"/>
              </w:rPr>
              <w:t>15,7%</w:t>
            </w:r>
          </w:p>
        </w:tc>
      </w:tr>
      <w:tr w:rsidR="00D60AA3" w:rsidRPr="003E57B4" w:rsidTr="00B11FF3">
        <w:trPr>
          <w:cantSplit/>
          <w:trHeight w:val="300"/>
          <w:jc w:val="center"/>
        </w:trPr>
        <w:tc>
          <w:tcPr>
            <w:tcW w:w="1191" w:type="dxa"/>
            <w:vMerge/>
            <w:vAlign w:val="center"/>
          </w:tcPr>
          <w:p w:rsidR="00D60AA3" w:rsidRPr="003E57B4" w:rsidRDefault="00D60AA3" w:rsidP="00DD6C05">
            <w:pPr>
              <w:pStyle w:val="Tabletext"/>
              <w:keepNext/>
              <w:keepLines/>
              <w:spacing w:line="220" w:lineRule="exact"/>
              <w:jc w:val="center"/>
              <w:rPr>
                <w:lang w:val="ru-RU"/>
              </w:rPr>
            </w:pPr>
          </w:p>
        </w:tc>
        <w:tc>
          <w:tcPr>
            <w:tcW w:w="1333" w:type="dxa"/>
            <w:vAlign w:val="center"/>
          </w:tcPr>
          <w:p w:rsidR="00D60AA3" w:rsidRPr="003E57B4" w:rsidRDefault="00D60AA3" w:rsidP="00DD6C05">
            <w:pPr>
              <w:pStyle w:val="Tabletext"/>
              <w:spacing w:line="220" w:lineRule="exact"/>
              <w:jc w:val="center"/>
              <w:rPr>
                <w:lang w:val="ru-RU"/>
              </w:rPr>
            </w:pPr>
            <w:r w:rsidRPr="003E57B4">
              <w:rPr>
                <w:lang w:val="ru-RU"/>
              </w:rPr>
              <w:t>–10</w:t>
            </w:r>
          </w:p>
        </w:tc>
        <w:tc>
          <w:tcPr>
            <w:tcW w:w="1276" w:type="dxa"/>
          </w:tcPr>
          <w:p w:rsidR="00D60AA3" w:rsidRPr="003E57B4" w:rsidRDefault="00D60AA3" w:rsidP="00DD6C05">
            <w:pPr>
              <w:pStyle w:val="Tabletext"/>
              <w:spacing w:line="220" w:lineRule="exact"/>
              <w:jc w:val="center"/>
              <w:rPr>
                <w:lang w:val="ru-RU"/>
              </w:rPr>
            </w:pPr>
            <w:r w:rsidRPr="003E57B4">
              <w:rPr>
                <w:lang w:val="ru-RU"/>
              </w:rPr>
              <w:t>0,5</w:t>
            </w:r>
          </w:p>
        </w:tc>
        <w:tc>
          <w:tcPr>
            <w:tcW w:w="1558" w:type="dxa"/>
          </w:tcPr>
          <w:p w:rsidR="00D60AA3" w:rsidRPr="003E57B4" w:rsidRDefault="00D60AA3" w:rsidP="00DD6C05">
            <w:pPr>
              <w:pStyle w:val="Tabletext"/>
              <w:spacing w:line="220" w:lineRule="exact"/>
              <w:jc w:val="center"/>
              <w:rPr>
                <w:lang w:val="ru-RU"/>
              </w:rPr>
            </w:pPr>
            <w:r w:rsidRPr="003E57B4">
              <w:rPr>
                <w:lang w:val="ru-RU"/>
              </w:rPr>
              <w:t>11,2</w:t>
            </w:r>
          </w:p>
        </w:tc>
        <w:tc>
          <w:tcPr>
            <w:tcW w:w="1389" w:type="dxa"/>
          </w:tcPr>
          <w:p w:rsidR="00D60AA3" w:rsidRPr="003E57B4" w:rsidRDefault="00D60AA3" w:rsidP="00DD6C05">
            <w:pPr>
              <w:pStyle w:val="Tabletext"/>
              <w:spacing w:line="220" w:lineRule="exact"/>
              <w:jc w:val="center"/>
              <w:rPr>
                <w:lang w:val="ru-RU"/>
              </w:rPr>
            </w:pPr>
            <w:r w:rsidRPr="003E57B4">
              <w:rPr>
                <w:lang w:val="ru-RU"/>
              </w:rPr>
              <w:t>12,7%</w:t>
            </w:r>
          </w:p>
        </w:tc>
        <w:tc>
          <w:tcPr>
            <w:tcW w:w="1498" w:type="dxa"/>
          </w:tcPr>
          <w:p w:rsidR="00D60AA3" w:rsidRPr="003E57B4" w:rsidRDefault="00D60AA3" w:rsidP="00DD6C05">
            <w:pPr>
              <w:pStyle w:val="Tabletext"/>
              <w:spacing w:line="220" w:lineRule="exact"/>
              <w:jc w:val="center"/>
              <w:rPr>
                <w:lang w:val="ru-RU"/>
              </w:rPr>
            </w:pPr>
            <w:r w:rsidRPr="003E57B4">
              <w:rPr>
                <w:lang w:val="ru-RU"/>
              </w:rPr>
              <w:t>24,1</w:t>
            </w:r>
          </w:p>
        </w:tc>
        <w:tc>
          <w:tcPr>
            <w:tcW w:w="1337" w:type="dxa"/>
          </w:tcPr>
          <w:p w:rsidR="00D60AA3" w:rsidRPr="003E57B4" w:rsidRDefault="00D60AA3" w:rsidP="00DD6C05">
            <w:pPr>
              <w:pStyle w:val="Tabletext"/>
              <w:spacing w:line="220" w:lineRule="exact"/>
              <w:jc w:val="center"/>
              <w:rPr>
                <w:lang w:val="ru-RU"/>
              </w:rPr>
            </w:pPr>
            <w:r w:rsidRPr="003E57B4">
              <w:rPr>
                <w:lang w:val="ru-RU"/>
              </w:rPr>
              <w:t>7,5%</w:t>
            </w:r>
          </w:p>
        </w:tc>
      </w:tr>
      <w:tr w:rsidR="00D60AA3" w:rsidRPr="003E57B4" w:rsidTr="00B11FF3">
        <w:trPr>
          <w:cantSplit/>
          <w:trHeight w:val="300"/>
          <w:jc w:val="center"/>
        </w:trPr>
        <w:tc>
          <w:tcPr>
            <w:tcW w:w="1191" w:type="dxa"/>
            <w:vMerge/>
            <w:vAlign w:val="center"/>
          </w:tcPr>
          <w:p w:rsidR="00D60AA3" w:rsidRPr="003E57B4" w:rsidRDefault="00D60AA3" w:rsidP="00DD6C05">
            <w:pPr>
              <w:pStyle w:val="Tabletext"/>
              <w:spacing w:line="220" w:lineRule="exact"/>
              <w:jc w:val="center"/>
              <w:rPr>
                <w:lang w:val="ru-RU"/>
              </w:rPr>
            </w:pPr>
          </w:p>
        </w:tc>
        <w:tc>
          <w:tcPr>
            <w:tcW w:w="1333" w:type="dxa"/>
          </w:tcPr>
          <w:p w:rsidR="00D60AA3" w:rsidRPr="003E57B4" w:rsidRDefault="00D60AA3" w:rsidP="00DD6C05">
            <w:pPr>
              <w:pStyle w:val="Tabletext"/>
              <w:spacing w:line="220" w:lineRule="exact"/>
              <w:jc w:val="center"/>
              <w:rPr>
                <w:lang w:val="ru-RU"/>
              </w:rPr>
            </w:pPr>
            <w:r w:rsidRPr="003E57B4">
              <w:rPr>
                <w:lang w:val="ru-RU"/>
              </w:rPr>
              <w:t>–13</w:t>
            </w:r>
          </w:p>
        </w:tc>
        <w:tc>
          <w:tcPr>
            <w:tcW w:w="1276" w:type="dxa"/>
          </w:tcPr>
          <w:p w:rsidR="00D60AA3" w:rsidRPr="003E57B4" w:rsidRDefault="00D60AA3" w:rsidP="00DD6C05">
            <w:pPr>
              <w:pStyle w:val="Tabletext"/>
              <w:spacing w:line="220" w:lineRule="exact"/>
              <w:jc w:val="center"/>
              <w:rPr>
                <w:lang w:val="ru-RU"/>
              </w:rPr>
            </w:pPr>
            <w:r w:rsidRPr="003E57B4">
              <w:rPr>
                <w:lang w:val="ru-RU"/>
              </w:rPr>
              <w:t>0,2</w:t>
            </w:r>
          </w:p>
        </w:tc>
        <w:tc>
          <w:tcPr>
            <w:tcW w:w="1558" w:type="dxa"/>
          </w:tcPr>
          <w:p w:rsidR="00D60AA3" w:rsidRPr="003E57B4" w:rsidRDefault="00D60AA3" w:rsidP="00DD6C05">
            <w:pPr>
              <w:pStyle w:val="Tabletext"/>
              <w:spacing w:line="220" w:lineRule="exact"/>
              <w:jc w:val="center"/>
              <w:rPr>
                <w:lang w:val="ru-RU"/>
              </w:rPr>
            </w:pPr>
            <w:r w:rsidRPr="003E57B4">
              <w:rPr>
                <w:lang w:val="ru-RU"/>
              </w:rPr>
              <w:t>11,2</w:t>
            </w:r>
          </w:p>
        </w:tc>
        <w:tc>
          <w:tcPr>
            <w:tcW w:w="1389" w:type="dxa"/>
          </w:tcPr>
          <w:p w:rsidR="00D60AA3" w:rsidRPr="003E57B4" w:rsidRDefault="00D60AA3" w:rsidP="00DD6C05">
            <w:pPr>
              <w:pStyle w:val="Tabletext"/>
              <w:spacing w:line="220" w:lineRule="exact"/>
              <w:jc w:val="center"/>
              <w:rPr>
                <w:lang w:val="ru-RU"/>
              </w:rPr>
            </w:pPr>
            <w:r w:rsidRPr="003E57B4">
              <w:rPr>
                <w:lang w:val="ru-RU"/>
              </w:rPr>
              <w:t>4,8%</w:t>
            </w:r>
          </w:p>
        </w:tc>
        <w:tc>
          <w:tcPr>
            <w:tcW w:w="1498" w:type="dxa"/>
          </w:tcPr>
          <w:p w:rsidR="00D60AA3" w:rsidRPr="003E57B4" w:rsidRDefault="00D60AA3" w:rsidP="00DD6C05">
            <w:pPr>
              <w:pStyle w:val="Tabletext"/>
              <w:spacing w:line="220" w:lineRule="exact"/>
              <w:jc w:val="center"/>
              <w:rPr>
                <w:lang w:val="ru-RU"/>
              </w:rPr>
            </w:pPr>
            <w:r w:rsidRPr="003E57B4">
              <w:rPr>
                <w:lang w:val="ru-RU"/>
              </w:rPr>
              <w:t>24,1</w:t>
            </w:r>
          </w:p>
        </w:tc>
        <w:tc>
          <w:tcPr>
            <w:tcW w:w="1337" w:type="dxa"/>
          </w:tcPr>
          <w:p w:rsidR="00D60AA3" w:rsidRPr="003E57B4" w:rsidRDefault="00D60AA3" w:rsidP="00DD6C05">
            <w:pPr>
              <w:pStyle w:val="Tabletext"/>
              <w:spacing w:line="220" w:lineRule="exact"/>
              <w:jc w:val="center"/>
              <w:rPr>
                <w:lang w:val="ru-RU"/>
              </w:rPr>
            </w:pPr>
            <w:r w:rsidRPr="003E57B4">
              <w:rPr>
                <w:lang w:val="ru-RU"/>
              </w:rPr>
              <w:t>2,9%</w:t>
            </w:r>
          </w:p>
        </w:tc>
      </w:tr>
      <w:tr w:rsidR="00D60AA3" w:rsidRPr="003E57B4" w:rsidTr="00B11FF3">
        <w:trPr>
          <w:cantSplit/>
          <w:trHeight w:val="300"/>
          <w:jc w:val="center"/>
        </w:trPr>
        <w:tc>
          <w:tcPr>
            <w:tcW w:w="1191" w:type="dxa"/>
            <w:vMerge w:val="restart"/>
            <w:vAlign w:val="center"/>
          </w:tcPr>
          <w:p w:rsidR="00D60AA3" w:rsidRPr="003E57B4" w:rsidRDefault="00D60AA3" w:rsidP="00DD6C05">
            <w:pPr>
              <w:pStyle w:val="Tabletext"/>
              <w:spacing w:line="220" w:lineRule="exact"/>
              <w:jc w:val="center"/>
              <w:rPr>
                <w:lang w:val="ru-RU"/>
              </w:rPr>
            </w:pPr>
            <w:r w:rsidRPr="003E57B4">
              <w:rPr>
                <w:lang w:val="ru-RU"/>
              </w:rPr>
              <w:t xml:space="preserve">22 </w:t>
            </w:r>
            <w:r w:rsidRPr="003E57B4">
              <w:rPr>
                <w:szCs w:val="22"/>
                <w:lang w:val="ru-RU"/>
              </w:rPr>
              <w:t>мм/ч</w:t>
            </w:r>
          </w:p>
        </w:tc>
        <w:tc>
          <w:tcPr>
            <w:tcW w:w="1333" w:type="dxa"/>
          </w:tcPr>
          <w:p w:rsidR="00D60AA3" w:rsidRPr="003E57B4" w:rsidRDefault="00D60AA3" w:rsidP="00DD6C05">
            <w:pPr>
              <w:pStyle w:val="Tabletext"/>
              <w:spacing w:line="220" w:lineRule="exact"/>
              <w:jc w:val="center"/>
              <w:rPr>
                <w:lang w:val="ru-RU"/>
              </w:rPr>
            </w:pPr>
            <w:r w:rsidRPr="003E57B4">
              <w:rPr>
                <w:lang w:val="ru-RU"/>
              </w:rPr>
              <w:t>–6</w:t>
            </w:r>
          </w:p>
        </w:tc>
        <w:tc>
          <w:tcPr>
            <w:tcW w:w="1276" w:type="dxa"/>
          </w:tcPr>
          <w:p w:rsidR="00D60AA3" w:rsidRPr="003E57B4" w:rsidRDefault="00D60AA3" w:rsidP="00DD6C05">
            <w:pPr>
              <w:pStyle w:val="Tabletext"/>
              <w:spacing w:line="220" w:lineRule="exact"/>
              <w:jc w:val="center"/>
              <w:rPr>
                <w:lang w:val="ru-RU"/>
              </w:rPr>
            </w:pPr>
            <w:r w:rsidRPr="003E57B4">
              <w:rPr>
                <w:lang w:val="ru-RU"/>
              </w:rPr>
              <w:t>1</w:t>
            </w:r>
          </w:p>
        </w:tc>
        <w:tc>
          <w:tcPr>
            <w:tcW w:w="1558" w:type="dxa"/>
          </w:tcPr>
          <w:p w:rsidR="00D60AA3" w:rsidRPr="003E57B4" w:rsidRDefault="00D60AA3" w:rsidP="00DD6C05">
            <w:pPr>
              <w:pStyle w:val="Tabletext"/>
              <w:spacing w:line="220" w:lineRule="exact"/>
              <w:jc w:val="center"/>
              <w:rPr>
                <w:lang w:val="ru-RU"/>
              </w:rPr>
            </w:pPr>
            <w:r w:rsidRPr="003E57B4">
              <w:rPr>
                <w:lang w:val="ru-RU"/>
              </w:rPr>
              <w:t>7,6</w:t>
            </w:r>
          </w:p>
        </w:tc>
        <w:tc>
          <w:tcPr>
            <w:tcW w:w="1389" w:type="dxa"/>
          </w:tcPr>
          <w:p w:rsidR="00D60AA3" w:rsidRPr="003E57B4" w:rsidRDefault="00D60AA3" w:rsidP="00DD6C05">
            <w:pPr>
              <w:pStyle w:val="Tabletext"/>
              <w:spacing w:line="220" w:lineRule="exact"/>
              <w:jc w:val="center"/>
              <w:rPr>
                <w:lang w:val="ru-RU"/>
              </w:rPr>
            </w:pPr>
            <w:r w:rsidRPr="003E57B4">
              <w:rPr>
                <w:lang w:val="ru-RU"/>
              </w:rPr>
              <w:t>44,3%</w:t>
            </w:r>
          </w:p>
        </w:tc>
        <w:tc>
          <w:tcPr>
            <w:tcW w:w="1498" w:type="dxa"/>
          </w:tcPr>
          <w:p w:rsidR="00D60AA3" w:rsidRPr="003E57B4" w:rsidRDefault="00D60AA3" w:rsidP="00DD6C05">
            <w:pPr>
              <w:pStyle w:val="Tabletext"/>
              <w:spacing w:line="220" w:lineRule="exact"/>
              <w:jc w:val="center"/>
              <w:rPr>
                <w:lang w:val="ru-RU"/>
              </w:rPr>
            </w:pPr>
            <w:r w:rsidRPr="003E57B4">
              <w:rPr>
                <w:lang w:val="ru-RU"/>
              </w:rPr>
              <w:t>16,3</w:t>
            </w:r>
          </w:p>
        </w:tc>
        <w:tc>
          <w:tcPr>
            <w:tcW w:w="1337" w:type="dxa"/>
          </w:tcPr>
          <w:p w:rsidR="00D60AA3" w:rsidRPr="003E57B4" w:rsidRDefault="00D60AA3" w:rsidP="00DD6C05">
            <w:pPr>
              <w:pStyle w:val="Tabletext"/>
              <w:spacing w:line="220" w:lineRule="exact"/>
              <w:jc w:val="center"/>
              <w:rPr>
                <w:lang w:val="ru-RU"/>
              </w:rPr>
            </w:pPr>
            <w:r w:rsidRPr="003E57B4">
              <w:rPr>
                <w:lang w:val="ru-RU"/>
              </w:rPr>
              <w:t>24,2%</w:t>
            </w:r>
          </w:p>
        </w:tc>
      </w:tr>
      <w:tr w:rsidR="00D60AA3" w:rsidRPr="003E57B4" w:rsidTr="00B11FF3">
        <w:trPr>
          <w:cantSplit/>
          <w:trHeight w:val="300"/>
          <w:jc w:val="center"/>
        </w:trPr>
        <w:tc>
          <w:tcPr>
            <w:tcW w:w="1191" w:type="dxa"/>
            <w:vMerge/>
          </w:tcPr>
          <w:p w:rsidR="00D60AA3" w:rsidRPr="003E57B4" w:rsidRDefault="00D60AA3" w:rsidP="00DD6C05">
            <w:pPr>
              <w:pStyle w:val="Tabletext"/>
              <w:spacing w:line="220" w:lineRule="exact"/>
              <w:rPr>
                <w:lang w:val="ru-RU"/>
              </w:rPr>
            </w:pPr>
          </w:p>
        </w:tc>
        <w:tc>
          <w:tcPr>
            <w:tcW w:w="1333" w:type="dxa"/>
            <w:vAlign w:val="center"/>
          </w:tcPr>
          <w:p w:rsidR="00D60AA3" w:rsidRPr="003E57B4" w:rsidRDefault="00D60AA3" w:rsidP="00DD6C05">
            <w:pPr>
              <w:pStyle w:val="Tabletext"/>
              <w:spacing w:line="220" w:lineRule="exact"/>
              <w:jc w:val="center"/>
              <w:rPr>
                <w:lang w:val="ru-RU"/>
              </w:rPr>
            </w:pPr>
            <w:r w:rsidRPr="003E57B4">
              <w:rPr>
                <w:lang w:val="ru-RU"/>
              </w:rPr>
              <w:t>–10</w:t>
            </w:r>
          </w:p>
        </w:tc>
        <w:tc>
          <w:tcPr>
            <w:tcW w:w="1276" w:type="dxa"/>
          </w:tcPr>
          <w:p w:rsidR="00D60AA3" w:rsidRPr="003E57B4" w:rsidRDefault="00D60AA3" w:rsidP="00DD6C05">
            <w:pPr>
              <w:pStyle w:val="Tabletext"/>
              <w:spacing w:line="220" w:lineRule="exact"/>
              <w:jc w:val="center"/>
              <w:rPr>
                <w:lang w:val="ru-RU"/>
              </w:rPr>
            </w:pPr>
            <w:r w:rsidRPr="003E57B4">
              <w:rPr>
                <w:lang w:val="ru-RU"/>
              </w:rPr>
              <w:t>0,5</w:t>
            </w:r>
          </w:p>
        </w:tc>
        <w:tc>
          <w:tcPr>
            <w:tcW w:w="1558" w:type="dxa"/>
          </w:tcPr>
          <w:p w:rsidR="00D60AA3" w:rsidRPr="003E57B4" w:rsidRDefault="00D60AA3" w:rsidP="00DD6C05">
            <w:pPr>
              <w:pStyle w:val="Tabletext"/>
              <w:spacing w:line="220" w:lineRule="exact"/>
              <w:jc w:val="center"/>
              <w:rPr>
                <w:lang w:val="ru-RU"/>
              </w:rPr>
            </w:pPr>
            <w:r w:rsidRPr="003E57B4">
              <w:rPr>
                <w:lang w:val="ru-RU"/>
              </w:rPr>
              <w:t>7,6</w:t>
            </w:r>
          </w:p>
        </w:tc>
        <w:tc>
          <w:tcPr>
            <w:tcW w:w="1389" w:type="dxa"/>
          </w:tcPr>
          <w:p w:rsidR="00D60AA3" w:rsidRPr="003E57B4" w:rsidRDefault="00D60AA3" w:rsidP="00DD6C05">
            <w:pPr>
              <w:pStyle w:val="Tabletext"/>
              <w:spacing w:line="220" w:lineRule="exact"/>
              <w:jc w:val="center"/>
              <w:rPr>
                <w:lang w:val="ru-RU"/>
              </w:rPr>
            </w:pPr>
            <w:r w:rsidRPr="003E57B4">
              <w:rPr>
                <w:lang w:val="ru-RU"/>
              </w:rPr>
              <w:t>19,5%</w:t>
            </w:r>
          </w:p>
        </w:tc>
        <w:tc>
          <w:tcPr>
            <w:tcW w:w="1498" w:type="dxa"/>
          </w:tcPr>
          <w:p w:rsidR="00D60AA3" w:rsidRPr="003E57B4" w:rsidRDefault="00D60AA3" w:rsidP="00DD6C05">
            <w:pPr>
              <w:pStyle w:val="Tabletext"/>
              <w:spacing w:line="220" w:lineRule="exact"/>
              <w:jc w:val="center"/>
              <w:rPr>
                <w:lang w:val="ru-RU"/>
              </w:rPr>
            </w:pPr>
            <w:r w:rsidRPr="003E57B4">
              <w:rPr>
                <w:lang w:val="ru-RU"/>
              </w:rPr>
              <w:t>16,3</w:t>
            </w:r>
          </w:p>
        </w:tc>
        <w:tc>
          <w:tcPr>
            <w:tcW w:w="1337" w:type="dxa"/>
          </w:tcPr>
          <w:p w:rsidR="00D60AA3" w:rsidRPr="003E57B4" w:rsidRDefault="00D60AA3" w:rsidP="00DD6C05">
            <w:pPr>
              <w:pStyle w:val="Tabletext"/>
              <w:spacing w:line="220" w:lineRule="exact"/>
              <w:jc w:val="center"/>
              <w:rPr>
                <w:lang w:val="ru-RU"/>
              </w:rPr>
            </w:pPr>
            <w:r w:rsidRPr="003E57B4">
              <w:rPr>
                <w:lang w:val="ru-RU"/>
              </w:rPr>
              <w:t>11,4%</w:t>
            </w:r>
          </w:p>
        </w:tc>
      </w:tr>
      <w:tr w:rsidR="00D60AA3" w:rsidRPr="003E57B4" w:rsidTr="00B11FF3">
        <w:trPr>
          <w:cantSplit/>
          <w:trHeight w:val="300"/>
          <w:jc w:val="center"/>
        </w:trPr>
        <w:tc>
          <w:tcPr>
            <w:tcW w:w="1191" w:type="dxa"/>
            <w:vMerge/>
          </w:tcPr>
          <w:p w:rsidR="00D60AA3" w:rsidRPr="003E57B4" w:rsidRDefault="00D60AA3" w:rsidP="00DD6C05">
            <w:pPr>
              <w:pStyle w:val="Tabletext"/>
              <w:spacing w:line="220" w:lineRule="exact"/>
              <w:rPr>
                <w:lang w:val="ru-RU"/>
              </w:rPr>
            </w:pPr>
          </w:p>
        </w:tc>
        <w:tc>
          <w:tcPr>
            <w:tcW w:w="1333" w:type="dxa"/>
          </w:tcPr>
          <w:p w:rsidR="00D60AA3" w:rsidRPr="003E57B4" w:rsidRDefault="00D60AA3" w:rsidP="00DD6C05">
            <w:pPr>
              <w:pStyle w:val="Tabletext"/>
              <w:spacing w:line="220" w:lineRule="exact"/>
              <w:jc w:val="center"/>
              <w:rPr>
                <w:lang w:val="ru-RU"/>
              </w:rPr>
            </w:pPr>
            <w:r w:rsidRPr="003E57B4">
              <w:rPr>
                <w:lang w:val="ru-RU"/>
              </w:rPr>
              <w:t>–13</w:t>
            </w:r>
          </w:p>
        </w:tc>
        <w:tc>
          <w:tcPr>
            <w:tcW w:w="1276" w:type="dxa"/>
          </w:tcPr>
          <w:p w:rsidR="00D60AA3" w:rsidRPr="003E57B4" w:rsidRDefault="00D60AA3" w:rsidP="00DD6C05">
            <w:pPr>
              <w:pStyle w:val="Tabletext"/>
              <w:spacing w:line="220" w:lineRule="exact"/>
              <w:jc w:val="center"/>
              <w:rPr>
                <w:lang w:val="ru-RU"/>
              </w:rPr>
            </w:pPr>
            <w:r w:rsidRPr="003E57B4">
              <w:rPr>
                <w:lang w:val="ru-RU"/>
              </w:rPr>
              <w:t>0,2</w:t>
            </w:r>
          </w:p>
        </w:tc>
        <w:tc>
          <w:tcPr>
            <w:tcW w:w="1558" w:type="dxa"/>
          </w:tcPr>
          <w:p w:rsidR="00D60AA3" w:rsidRPr="003E57B4" w:rsidRDefault="00D60AA3" w:rsidP="00DD6C05">
            <w:pPr>
              <w:pStyle w:val="Tabletext"/>
              <w:spacing w:line="220" w:lineRule="exact"/>
              <w:jc w:val="center"/>
              <w:rPr>
                <w:lang w:val="ru-RU"/>
              </w:rPr>
            </w:pPr>
            <w:r w:rsidRPr="003E57B4">
              <w:rPr>
                <w:lang w:val="ru-RU"/>
              </w:rPr>
              <w:t>7,6</w:t>
            </w:r>
          </w:p>
        </w:tc>
        <w:tc>
          <w:tcPr>
            <w:tcW w:w="1389" w:type="dxa"/>
          </w:tcPr>
          <w:p w:rsidR="00D60AA3" w:rsidRPr="003E57B4" w:rsidRDefault="00D60AA3" w:rsidP="00DD6C05">
            <w:pPr>
              <w:pStyle w:val="Tabletext"/>
              <w:spacing w:line="220" w:lineRule="exact"/>
              <w:jc w:val="center"/>
              <w:rPr>
                <w:lang w:val="ru-RU"/>
              </w:rPr>
            </w:pPr>
            <w:r w:rsidRPr="003E57B4">
              <w:rPr>
                <w:lang w:val="ru-RU"/>
              </w:rPr>
              <w:t>7,2%</w:t>
            </w:r>
          </w:p>
        </w:tc>
        <w:tc>
          <w:tcPr>
            <w:tcW w:w="1498" w:type="dxa"/>
          </w:tcPr>
          <w:p w:rsidR="00D60AA3" w:rsidRPr="003E57B4" w:rsidRDefault="00D60AA3" w:rsidP="00DD6C05">
            <w:pPr>
              <w:pStyle w:val="Tabletext"/>
              <w:spacing w:line="220" w:lineRule="exact"/>
              <w:jc w:val="center"/>
              <w:rPr>
                <w:lang w:val="ru-RU"/>
              </w:rPr>
            </w:pPr>
            <w:r w:rsidRPr="003E57B4">
              <w:rPr>
                <w:lang w:val="ru-RU"/>
              </w:rPr>
              <w:t>16,3</w:t>
            </w:r>
          </w:p>
        </w:tc>
        <w:tc>
          <w:tcPr>
            <w:tcW w:w="1337" w:type="dxa"/>
          </w:tcPr>
          <w:p w:rsidR="00D60AA3" w:rsidRPr="003E57B4" w:rsidRDefault="00D60AA3" w:rsidP="00DD6C05">
            <w:pPr>
              <w:pStyle w:val="Tabletext"/>
              <w:spacing w:line="220" w:lineRule="exact"/>
              <w:jc w:val="center"/>
              <w:rPr>
                <w:lang w:val="ru-RU"/>
              </w:rPr>
            </w:pPr>
            <w:r w:rsidRPr="003E57B4">
              <w:rPr>
                <w:lang w:val="ru-RU"/>
              </w:rPr>
              <w:t>4,5%</w:t>
            </w:r>
          </w:p>
        </w:tc>
      </w:tr>
    </w:tbl>
    <w:p w:rsidR="00D60AA3" w:rsidRPr="003E57B4" w:rsidRDefault="00D60AA3" w:rsidP="00D60AA3">
      <w:pPr>
        <w:pStyle w:val="Tablefin"/>
        <w:rPr>
          <w:lang w:val="ru-RU"/>
        </w:rPr>
      </w:pPr>
    </w:p>
    <w:p w:rsidR="00D60AA3" w:rsidRPr="003E57B4" w:rsidRDefault="00D60AA3" w:rsidP="002D7328">
      <w:pPr>
        <w:pStyle w:val="Heading3"/>
      </w:pPr>
      <w:r w:rsidRPr="003E57B4">
        <w:t>4.1.3</w:t>
      </w:r>
      <w:r w:rsidRPr="003E57B4">
        <w:tab/>
        <w:t>Дополнительное совместное влияние теплового шума приемника и шума помехи</w:t>
      </w:r>
    </w:p>
    <w:p w:rsidR="00D60AA3" w:rsidRPr="003E57B4" w:rsidRDefault="00D60AA3" w:rsidP="002D7328">
      <w:pPr>
        <w:rPr>
          <w:lang w:val="ru-RU"/>
        </w:rPr>
      </w:pPr>
      <w:r w:rsidRPr="003E57B4">
        <w:rPr>
          <w:lang w:val="ru-RU"/>
        </w:rPr>
        <w:t>Расчеты, приведенные в таблицах 2 и 3 предыдущих разделов, базируются на уровне мощности, определенном как "тепловой шум приемника". На практике эталонный уровень должен представлять собой эффективный уровень шума, включающий все компоненты шума в приемной системе, а также ожидаемый уровень помехи в зоне действия фиксированной службы, как в элементе </w:t>
      </w:r>
      <w:r w:rsidRPr="003E57B4">
        <w:rPr>
          <w:i/>
          <w:lang w:val="ru-RU"/>
        </w:rPr>
        <w:t>X</w:t>
      </w:r>
      <w:r w:rsidRPr="003E57B4">
        <w:rPr>
          <w:lang w:val="ru-RU"/>
        </w:rPr>
        <w:t>, определенном в Рекомендации МСЭ-R F.1094. Следует иметь в виду, что помехи от других служб также будут базироваться на этом эффективном уровне. Таким образом, увеличение ожидаемого уровня помехи от той же самой службы понижает возможности ухудшения показателей, допустимого для заданного уровня мощности помех от других служб.</w:t>
      </w:r>
    </w:p>
    <w:p w:rsidR="00D60AA3" w:rsidRPr="003E57B4" w:rsidRDefault="00D60AA3" w:rsidP="002D7328">
      <w:pPr>
        <w:pStyle w:val="Heading3"/>
        <w:spacing w:line="240" w:lineRule="exact"/>
        <w:rPr>
          <w:lang w:eastAsia="ja-JP"/>
        </w:rPr>
      </w:pPr>
      <w:r w:rsidRPr="003E57B4">
        <w:lastRenderedPageBreak/>
        <w:t>4.1.4</w:t>
      </w:r>
      <w:r w:rsidRPr="003E57B4">
        <w:tab/>
        <w:t>Снижение качества по ошибкам и уху</w:t>
      </w:r>
      <w:r w:rsidR="009C6B58">
        <w:t>дшение показателей готовности в</w:t>
      </w:r>
      <w:r w:rsidR="009C6B58">
        <w:rPr>
          <w:lang w:val="en-US"/>
        </w:rPr>
        <w:t> </w:t>
      </w:r>
      <w:r w:rsidRPr="003E57B4">
        <w:t>многопролетных линиях</w:t>
      </w:r>
    </w:p>
    <w:p w:rsidR="00D60AA3" w:rsidRPr="003E57B4" w:rsidRDefault="00D60AA3" w:rsidP="002D7328">
      <w:pPr>
        <w:spacing w:line="240" w:lineRule="exact"/>
        <w:rPr>
          <w:lang w:val="ru-RU"/>
        </w:rPr>
      </w:pPr>
      <w:r w:rsidRPr="003E57B4">
        <w:rPr>
          <w:lang w:val="ru-RU"/>
        </w:rPr>
        <w:t>В Рекомендации МСЭ-R F.1565 для каждого участка ГЭЦ определяется снижение качества по ошибкам реальной системы ФБС, вызванное воздействием помех от других служб на равной первичной основе. А именно снижение качества по ошибкам реальной системы ФСБ может быть вычислено для всего межстанционного участка ближней связи и участка сети доступа. Если речь идет о межстанционном участке дальней связи, то минимальная длина линии, для которой определяется показатель качества по ошибкам, равна 50 км.</w:t>
      </w:r>
    </w:p>
    <w:p w:rsidR="00D60AA3" w:rsidRPr="003E57B4" w:rsidRDefault="00D60AA3" w:rsidP="002D7328">
      <w:pPr>
        <w:spacing w:line="240" w:lineRule="exact"/>
        <w:rPr>
          <w:lang w:val="ru-RU"/>
        </w:rPr>
      </w:pPr>
      <w:r w:rsidRPr="003E57B4">
        <w:rPr>
          <w:szCs w:val="24"/>
          <w:lang w:val="ru-RU"/>
        </w:rPr>
        <w:t>Следует отметить, что при развертывании многопролетной системы ФБС с формированием всего участка сети доступа, межстанционного участка ближней связи или межстанционного участка дальней связи длиной менее 50 км, показатель качества по ошибкам для помех, определенных в Рекомендации МСЭ-R F.1565, следует применять не к отдельным пролетам, а к многопролетной линии в целом</w:t>
      </w:r>
      <w:r w:rsidRPr="003E57B4">
        <w:rPr>
          <w:lang w:val="ru-RU"/>
        </w:rPr>
        <w:t>.</w:t>
      </w:r>
    </w:p>
    <w:p w:rsidR="00D60AA3" w:rsidRPr="003E57B4" w:rsidRDefault="00D60AA3" w:rsidP="002D7328">
      <w:pPr>
        <w:spacing w:line="240" w:lineRule="exact"/>
        <w:rPr>
          <w:lang w:val="ru-RU"/>
        </w:rPr>
      </w:pPr>
      <w:r w:rsidRPr="003E57B4">
        <w:rPr>
          <w:lang w:val="ru-RU"/>
        </w:rPr>
        <w:t xml:space="preserve">Аналогичные соображения можно применять к распределению показателей готовности, заданных в Рекомендации </w:t>
      </w:r>
      <w:r w:rsidRPr="003E57B4">
        <w:rPr>
          <w:szCs w:val="24"/>
          <w:lang w:val="ru-RU"/>
        </w:rPr>
        <w:t xml:space="preserve">МСЭ-R F.1703, </w:t>
      </w:r>
      <w:r w:rsidRPr="003E57B4">
        <w:rPr>
          <w:lang w:val="ru-RU"/>
        </w:rPr>
        <w:t>с оговоркой, что та или иная линия считается находящейся в готовности только в том случае, если доступна связь в обоих направлениях.</w:t>
      </w:r>
    </w:p>
    <w:p w:rsidR="00D60AA3" w:rsidRPr="003E57B4" w:rsidRDefault="00D60AA3" w:rsidP="002D7328">
      <w:pPr>
        <w:spacing w:line="240" w:lineRule="exact"/>
        <w:rPr>
          <w:lang w:val="ru-RU" w:eastAsia="ja-JP"/>
        </w:rPr>
      </w:pPr>
      <w:r w:rsidRPr="003E57B4">
        <w:rPr>
          <w:szCs w:val="24"/>
          <w:lang w:val="ru-RU"/>
        </w:rPr>
        <w:t>Данный пункт следует учитывать в условиях совместного использования частот, в котором существенное влияние помех наблюдается не в каждом, а только в некоторых пролетах. Например, если только один пролет подвержен воздействию помех в пределах линии ФБС с N пролетами, образующей весь участок, то результирующее ухудшение качества по ошибкам и показателям готовности должно быть распределено на один пролет, по</w:t>
      </w:r>
      <w:r w:rsidR="008848ED" w:rsidRPr="003E57B4">
        <w:rPr>
          <w:szCs w:val="24"/>
          <w:lang w:val="ru-RU"/>
        </w:rPr>
        <w:t>дверженный воздействию помех, в </w:t>
      </w:r>
      <w:r w:rsidRPr="003E57B4">
        <w:rPr>
          <w:szCs w:val="24"/>
          <w:lang w:val="ru-RU"/>
        </w:rPr>
        <w:t>соответствии с тем, как показано в условии расчета таблиц 2, 3А и</w:t>
      </w:r>
      <w:r w:rsidRPr="003E57B4">
        <w:rPr>
          <w:lang w:val="ru-RU"/>
        </w:rPr>
        <w:t xml:space="preserve"> 3B. </w:t>
      </w:r>
    </w:p>
    <w:p w:rsidR="00D60AA3" w:rsidRPr="003E57B4" w:rsidRDefault="00D60AA3" w:rsidP="002D7328">
      <w:pPr>
        <w:pStyle w:val="Heading2"/>
        <w:spacing w:line="240" w:lineRule="exact"/>
      </w:pPr>
      <w:r w:rsidRPr="003E57B4">
        <w:t>4.2</w:t>
      </w:r>
      <w:r w:rsidRPr="003E57B4">
        <w:tab/>
        <w:t>Кратковременные помехи</w:t>
      </w:r>
    </w:p>
    <w:p w:rsidR="00D60AA3" w:rsidRPr="003E57B4" w:rsidRDefault="00D60AA3" w:rsidP="002D7328">
      <w:pPr>
        <w:spacing w:line="240" w:lineRule="exact"/>
        <w:rPr>
          <w:lang w:val="ru-RU"/>
        </w:rPr>
      </w:pPr>
      <w:r w:rsidRPr="003E57B4">
        <w:rPr>
          <w:lang w:val="ru-RU"/>
        </w:rPr>
        <w:t>Система должна соответствовать заданным для нее показателям качества по ошибкам и готовности независимо от того, какими помехами обусловлены допустимые ухудшения – кратковременными или долговременными. При этом необходимо учитывать ухудшения качества, вызванные кратковременными помехами, наряду с ухудшениями качества, вызванными долговременными помехами, таким образом, чтобы их суммарная величина не превышала допустимое ухудшение качества.</w:t>
      </w:r>
    </w:p>
    <w:p w:rsidR="00D60AA3" w:rsidRPr="003E57B4" w:rsidRDefault="00D60AA3" w:rsidP="002D7328">
      <w:pPr>
        <w:spacing w:line="240" w:lineRule="exact"/>
        <w:rPr>
          <w:lang w:val="ru-RU"/>
        </w:rPr>
      </w:pPr>
      <w:r w:rsidRPr="003E57B4">
        <w:rPr>
          <w:lang w:val="ru-RU"/>
        </w:rPr>
        <w:t>Расчет допустимых уровней кратковременных помех и соответствующих процентов времени представляет собой сложный процесс. Поскольку он подробно описан для различных условий и полос частот в ряде действующих Рекомендаций МСЭ-R, то здесь расчеты не приводятся.</w:t>
      </w:r>
    </w:p>
    <w:p w:rsidR="00D60AA3" w:rsidRPr="003E57B4" w:rsidRDefault="00D60AA3" w:rsidP="002D7328">
      <w:pPr>
        <w:spacing w:line="240" w:lineRule="exact"/>
        <w:rPr>
          <w:lang w:val="ru-RU" w:eastAsia="ja-JP"/>
        </w:rPr>
      </w:pPr>
      <w:r w:rsidRPr="003E57B4">
        <w:rPr>
          <w:lang w:val="ru-RU"/>
        </w:rPr>
        <w:t>Процедуры, описанные в Рекомендациях МСЭ-R F.1494, МСЭ-R F.1495 и МСЭ-R F.1606, а также в Приложении 5 к Отчету МСЭ-R M.2119, содержат примеры разработки критериев кратковременных помех.</w:t>
      </w:r>
    </w:p>
    <w:p w:rsidR="00D60AA3" w:rsidRPr="003E57B4" w:rsidRDefault="00D60AA3" w:rsidP="002D7328">
      <w:pPr>
        <w:pStyle w:val="Heading1"/>
        <w:spacing w:line="240" w:lineRule="exact"/>
      </w:pPr>
      <w:r w:rsidRPr="003E57B4">
        <w:t>5</w:t>
      </w:r>
      <w:r w:rsidRPr="003E57B4">
        <w:tab/>
        <w:t>Использование автоматической регулировк</w:t>
      </w:r>
      <w:r w:rsidR="009C6B58">
        <w:t>и мощности передатчика (АТРС) в</w:t>
      </w:r>
      <w:r w:rsidR="009C6B58">
        <w:rPr>
          <w:lang w:val="en-US"/>
        </w:rPr>
        <w:t> </w:t>
      </w:r>
      <w:r w:rsidRPr="003E57B4">
        <w:t>цифровых системах</w:t>
      </w:r>
    </w:p>
    <w:p w:rsidR="00D60AA3" w:rsidRPr="003E57B4" w:rsidRDefault="00D60AA3" w:rsidP="002D7328">
      <w:pPr>
        <w:spacing w:line="240" w:lineRule="exact"/>
        <w:rPr>
          <w:lang w:val="ru-RU" w:eastAsia="ja-JP"/>
        </w:rPr>
      </w:pPr>
      <w:r w:rsidRPr="003E57B4">
        <w:rPr>
          <w:lang w:val="ru-RU"/>
        </w:rPr>
        <w:t xml:space="preserve">В некоторых полосах частот системы фиксированной службы используют функцию АТРС. Как правило, система АТРС включается при снижении уровня принимаемого сигнала ниже заранее определенного порогового значения; в ряде случаев алгоритм включения АТРС также может быть дополнен пороговым значением ухудшения коэффициента ошибок по битам (BER). Где применимо, АТРС может учитываться при проведении исследований по совместному использованию частот с участием ФС. В подобных исследованиях следует учитывать максимальный уровень передаваемой мощности, диапазон АТРС и распределение уровней мощности ФС во времени вследствие изменения потерь на распространение. При наличии помехи с относительно высоким уровнем (например, при рассмотрении кратковременной помехи) установление этого распределения может быть затруднено, поскольку уровень помехи может вызвать включение АТРС (например, срабатывание порогового значения BER), либо предотвратить включение АТРС (например, путем предотвращения достижения порогового значения принимаемого сигнала) непредсказуемым образом. Для проведения анализа совместного использования частот различными службами при оценке воздействия кратковременных помех на системы, оборудованные АТРС, следует тем не менее использовать долговременную мощность передатчика полезного сигнала, а не его максимальную мощность, до тех пор пока </w:t>
      </w:r>
      <w:r w:rsidRPr="003E57B4">
        <w:rPr>
          <w:lang w:val="ru-RU"/>
        </w:rPr>
        <w:lastRenderedPageBreak/>
        <w:t xml:space="preserve">источник помехи не будет обладать той же конфигурацией трассы распространения. Например, если трасса помехи начинается со спутниковой станции, то корреляция с трассой полезной фиксированной службы (ФС) отсутствует. В подобных случаях надо полагать, что мощность полезного передатчика имеет самый низкий уровень. Если однако трасса помехи начинается от наземного источника, то можно предположить наличие некоторой корреляции замираний (см. </w:t>
      </w:r>
      <w:r w:rsidR="008848ED" w:rsidRPr="003E57B4">
        <w:rPr>
          <w:lang w:val="ru-RU"/>
        </w:rPr>
        <w:t xml:space="preserve">Примечание, </w:t>
      </w:r>
      <w:r w:rsidRPr="003E57B4">
        <w:rPr>
          <w:lang w:val="ru-RU"/>
        </w:rPr>
        <w:t>ниже). В этом случае ожидаемая полезная мощность передатчика может равняться максимальной мощности диапазона АТРС. Более подробная информация по АТРС приведена в Рекомендациях МСЭ-R F.1494, МСЭ-R F.1495, МСЭ-R F.1606 и МСЭ-R F.1669.</w:t>
      </w:r>
    </w:p>
    <w:p w:rsidR="00D60AA3" w:rsidRPr="003E57B4" w:rsidRDefault="00D60AA3" w:rsidP="002D7328">
      <w:pPr>
        <w:pStyle w:val="Note"/>
        <w:spacing w:line="240" w:lineRule="exact"/>
        <w:rPr>
          <w:lang w:val="ru-RU" w:eastAsia="ja-JP"/>
        </w:rPr>
      </w:pPr>
      <w:r w:rsidRPr="003E57B4">
        <w:rPr>
          <w:szCs w:val="22"/>
          <w:lang w:val="ru-RU"/>
        </w:rPr>
        <w:t>ПРИМЕЧАНИЕ. – Это относится в основном к случаю работы в полосах частот выше 17 ГГц, где дожди являются преобладающим фактором, влияющим на характеристики распространения линии, например, в Рекомендациях МСЭ-R P.452 и МСЭ-R P.839 приведена информация по размеру очага дождя и распределению интенсивности осадков (по направлению азимута и угла места) в пределах этих очагов. В полосах более низких частот, где преобладающим фактором является многолучевое распространение, глубокие замирания на трассе полезного сигнала и на трассе помехи не коррелируются</w:t>
      </w:r>
      <w:r w:rsidRPr="003E57B4">
        <w:rPr>
          <w:lang w:val="ru-RU"/>
        </w:rPr>
        <w:t>.</w:t>
      </w:r>
    </w:p>
    <w:p w:rsidR="00D60AA3" w:rsidRPr="003E57B4" w:rsidRDefault="00D60AA3" w:rsidP="002D7328">
      <w:pPr>
        <w:pStyle w:val="Heading1"/>
        <w:spacing w:line="240" w:lineRule="exact"/>
      </w:pPr>
      <w:bookmarkStart w:id="15" w:name="_Toc105236007"/>
      <w:bookmarkStart w:id="16" w:name="_Toc107644712"/>
      <w:r w:rsidRPr="003E57B4">
        <w:t>6</w:t>
      </w:r>
      <w:r w:rsidRPr="003E57B4">
        <w:tab/>
      </w:r>
      <w:bookmarkEnd w:id="15"/>
      <w:bookmarkEnd w:id="16"/>
      <w:r w:rsidRPr="003E57B4">
        <w:rPr>
          <w:szCs w:val="24"/>
        </w:rPr>
        <w:t>Расчет фактических уровней помех</w:t>
      </w:r>
    </w:p>
    <w:p w:rsidR="00D60AA3" w:rsidRPr="003E57B4" w:rsidRDefault="00D60AA3" w:rsidP="002D7328">
      <w:pPr>
        <w:spacing w:line="240" w:lineRule="exact"/>
        <w:rPr>
          <w:lang w:val="ru-RU"/>
        </w:rPr>
      </w:pPr>
      <w:r w:rsidRPr="003E57B4">
        <w:rPr>
          <w:lang w:val="ru-RU"/>
        </w:rPr>
        <w:t>Для завершения анализа совместного использования частот необходимо оценить вероятность появления помех на входе антенны. При такой оценке следует учитывать современные модели распространения радиоволн и факторы трассы, которые описываются в Отчетах и Рекомендациях МСЭ-R серии P. Маловероятно, что одна модель подойдет для всех возможных случаев применения. Расчеты потерь передачи должны также включать такие факторы, как потери на поглощение, дифракционные потери, потери на рассеяние, потери связи на поля</w:t>
      </w:r>
      <w:r w:rsidR="008848ED" w:rsidRPr="003E57B4">
        <w:rPr>
          <w:lang w:val="ru-RU"/>
        </w:rPr>
        <w:t>ризацию, потери связи "апертура-</w:t>
      </w:r>
      <w:r w:rsidRPr="003E57B4">
        <w:rPr>
          <w:lang w:val="ru-RU"/>
        </w:rPr>
        <w:t>среда" и влияние многолучевого распространения. Кроме того, может потребоваться учет как суммарного уровня помех, так и уровня единичной помехи на входе.</w:t>
      </w:r>
    </w:p>
    <w:p w:rsidR="00D60AA3" w:rsidRPr="003E57B4" w:rsidRDefault="00D60AA3" w:rsidP="002D7328">
      <w:pPr>
        <w:pStyle w:val="AnnexNoTitle"/>
        <w:spacing w:line="240" w:lineRule="exact"/>
        <w:rPr>
          <w:lang w:val="ru-RU"/>
        </w:rPr>
      </w:pPr>
      <w:r w:rsidRPr="003E57B4">
        <w:rPr>
          <w:lang w:val="ru-RU"/>
        </w:rPr>
        <w:t>Приложение 2</w:t>
      </w:r>
      <w:r w:rsidRPr="003E57B4">
        <w:rPr>
          <w:lang w:val="ru-RU"/>
        </w:rPr>
        <w:br/>
      </w:r>
      <w:r w:rsidRPr="003E57B4">
        <w:rPr>
          <w:lang w:val="ru-RU"/>
        </w:rPr>
        <w:br/>
      </w:r>
      <w:bookmarkStart w:id="17" w:name="_Toc105236009"/>
      <w:bookmarkStart w:id="18" w:name="_Toc107644714"/>
      <w:r w:rsidRPr="003E57B4">
        <w:rPr>
          <w:lang w:val="ru-RU"/>
        </w:rPr>
        <w:t>Параметры цифровых систем фиксированной службы дл</w:t>
      </w:r>
      <w:r w:rsidR="009C6B58">
        <w:rPr>
          <w:lang w:val="ru-RU"/>
        </w:rPr>
        <w:t>я исследований по</w:t>
      </w:r>
      <w:r w:rsidR="009C6B58">
        <w:rPr>
          <w:lang w:val="en-US"/>
        </w:rPr>
        <w:t> </w:t>
      </w:r>
      <w:r w:rsidRPr="003E57B4">
        <w:rPr>
          <w:lang w:val="ru-RU"/>
        </w:rPr>
        <w:t>совместному использованию частот</w:t>
      </w:r>
    </w:p>
    <w:p w:rsidR="00D60AA3" w:rsidRPr="003E57B4" w:rsidRDefault="00D60AA3" w:rsidP="002D7328">
      <w:pPr>
        <w:pStyle w:val="Heading1"/>
        <w:spacing w:line="240" w:lineRule="exact"/>
      </w:pPr>
      <w:r w:rsidRPr="003E57B4">
        <w:t>1</w:t>
      </w:r>
      <w:r w:rsidRPr="003E57B4">
        <w:tab/>
        <w:t>Введение</w:t>
      </w:r>
    </w:p>
    <w:p w:rsidR="00D60AA3" w:rsidRPr="003E57B4" w:rsidRDefault="00D60AA3" w:rsidP="002D7328">
      <w:pPr>
        <w:spacing w:line="240" w:lineRule="exact"/>
        <w:rPr>
          <w:lang w:val="ru-RU"/>
        </w:rPr>
      </w:pPr>
      <w:r w:rsidRPr="003E57B4">
        <w:rPr>
          <w:lang w:val="ru-RU"/>
        </w:rPr>
        <w:t>Для проведения расчета ухудшений качества и готовности необходимо знать, какие из характеристик системы ФБС ухудшаются. Существует большое количество разнообразных систем ФБС, как действующих, так и разрабатываемых для удовлетворения будущих потребностей. Это разнообразие системных параметров может быть обобщено с помощью систем, типичных для определенных диапазонов частот, в которых оборудование функционирует по единому принципу. В настоящем Приложении приведена подробная информация по ключевым параметрам систем радиосвязи, необходимым для оценки помех и расчетов для исследований по совместному использованию частот с другими службами. Системные параметры представлены в табличной форме для минимального количества диапазонов частот, необходимого для проведения исследований по совместному использованию частот службой ФС и другими службами.</w:t>
      </w:r>
    </w:p>
    <w:p w:rsidR="00D60AA3" w:rsidRPr="003E57B4" w:rsidRDefault="00D60AA3" w:rsidP="002D7328">
      <w:pPr>
        <w:pStyle w:val="Heading1"/>
        <w:spacing w:line="240" w:lineRule="exact"/>
        <w:rPr>
          <w:lang w:eastAsia="ja-JP"/>
        </w:rPr>
      </w:pPr>
      <w:bookmarkStart w:id="19" w:name="_Toc105236010"/>
      <w:bookmarkStart w:id="20" w:name="_Toc107644715"/>
      <w:r w:rsidRPr="003E57B4">
        <w:t>2</w:t>
      </w:r>
      <w:r w:rsidRPr="003E57B4">
        <w:tab/>
      </w:r>
      <w:bookmarkEnd w:id="19"/>
      <w:bookmarkEnd w:id="20"/>
      <w:r w:rsidRPr="003E57B4">
        <w:t>Характеристики передатчика</w:t>
      </w:r>
    </w:p>
    <w:p w:rsidR="00D60AA3" w:rsidRPr="003E57B4" w:rsidRDefault="00D60AA3" w:rsidP="002D7328">
      <w:pPr>
        <w:pStyle w:val="Heading2"/>
        <w:spacing w:line="240" w:lineRule="exact"/>
        <w:rPr>
          <w:lang w:eastAsia="ja-JP"/>
        </w:rPr>
      </w:pPr>
      <w:bookmarkStart w:id="21" w:name="OLE_LINK4"/>
      <w:r w:rsidRPr="003E57B4">
        <w:t>2.</w:t>
      </w:r>
      <w:r w:rsidRPr="003E57B4">
        <w:rPr>
          <w:lang w:eastAsia="ja-JP"/>
        </w:rPr>
        <w:t>1</w:t>
      </w:r>
      <w:r w:rsidRPr="003E57B4">
        <w:tab/>
      </w:r>
      <w:bookmarkEnd w:id="21"/>
      <w:r w:rsidRPr="003E57B4">
        <w:rPr>
          <w:szCs w:val="24"/>
        </w:rPr>
        <w:t>Параметры оборудования</w:t>
      </w:r>
    </w:p>
    <w:p w:rsidR="00D60AA3" w:rsidRPr="003E57B4" w:rsidRDefault="00D60AA3" w:rsidP="002D7328">
      <w:pPr>
        <w:spacing w:line="240" w:lineRule="exact"/>
        <w:rPr>
          <w:lang w:val="ru-RU"/>
        </w:rPr>
      </w:pPr>
      <w:r w:rsidRPr="003E57B4">
        <w:rPr>
          <w:lang w:val="ru-RU"/>
        </w:rPr>
        <w:t>Основными параметрами передатчика, необходимыми для оценки потенциального воздействия помех на другие службы, являются:</w:t>
      </w:r>
    </w:p>
    <w:p w:rsidR="00D60AA3" w:rsidRPr="003E57B4" w:rsidRDefault="00D60AA3" w:rsidP="002D7328">
      <w:pPr>
        <w:pStyle w:val="enumlev1"/>
        <w:spacing w:line="240" w:lineRule="exact"/>
      </w:pPr>
      <w:r w:rsidRPr="003E57B4">
        <w:t>–</w:t>
      </w:r>
      <w:r w:rsidRPr="003E57B4">
        <w:tab/>
      </w:r>
      <w:r w:rsidRPr="003E57B4">
        <w:rPr>
          <w:szCs w:val="24"/>
        </w:rPr>
        <w:t>несущая частота</w:t>
      </w:r>
      <w:r w:rsidRPr="003E57B4">
        <w:t>;</w:t>
      </w:r>
    </w:p>
    <w:p w:rsidR="00D60AA3" w:rsidRPr="003E57B4" w:rsidRDefault="00D60AA3" w:rsidP="002D7328">
      <w:pPr>
        <w:pStyle w:val="enumlev1"/>
        <w:spacing w:line="240" w:lineRule="exact"/>
      </w:pPr>
      <w:r w:rsidRPr="003E57B4">
        <w:t>–</w:t>
      </w:r>
      <w:r w:rsidRPr="003E57B4">
        <w:tab/>
      </w:r>
      <w:r w:rsidRPr="003E57B4">
        <w:rPr>
          <w:szCs w:val="24"/>
        </w:rPr>
        <w:t>спектральные характеристики (например, полоса пропускания и плотность мощности передатчика</w:t>
      </w:r>
      <w:r w:rsidRPr="003E57B4">
        <w:t>);</w:t>
      </w:r>
    </w:p>
    <w:p w:rsidR="00D60AA3" w:rsidRPr="003E57B4" w:rsidRDefault="00D60AA3" w:rsidP="002D7328">
      <w:pPr>
        <w:pStyle w:val="enumlev1"/>
        <w:spacing w:line="240" w:lineRule="exact"/>
      </w:pPr>
      <w:r w:rsidRPr="003E57B4">
        <w:t>–</w:t>
      </w:r>
      <w:r w:rsidRPr="003E57B4">
        <w:tab/>
      </w:r>
      <w:r w:rsidRPr="003E57B4">
        <w:rPr>
          <w:szCs w:val="24"/>
        </w:rPr>
        <w:t>эквивалентная изотропно излучаемая мощность (э.и.и.м.</w:t>
      </w:r>
      <w:r w:rsidRPr="003E57B4">
        <w:t>);</w:t>
      </w:r>
    </w:p>
    <w:p w:rsidR="00D60AA3" w:rsidRPr="003E57B4" w:rsidRDefault="00D60AA3" w:rsidP="002D7328">
      <w:pPr>
        <w:pStyle w:val="enumlev1"/>
        <w:spacing w:line="240" w:lineRule="exact"/>
      </w:pPr>
      <w:r w:rsidRPr="003E57B4">
        <w:t>–</w:t>
      </w:r>
      <w:r w:rsidRPr="003E57B4">
        <w:tab/>
      </w:r>
      <w:r w:rsidRPr="003E57B4">
        <w:rPr>
          <w:szCs w:val="24"/>
        </w:rPr>
        <w:t>диаграмма направленности излучения антенны</w:t>
      </w:r>
      <w:r w:rsidRPr="003E57B4">
        <w:t>.</w:t>
      </w:r>
    </w:p>
    <w:p w:rsidR="00D60AA3" w:rsidRPr="003E57B4" w:rsidRDefault="00D60AA3" w:rsidP="002D7328">
      <w:pPr>
        <w:spacing w:line="240" w:lineRule="exact"/>
        <w:rPr>
          <w:lang w:val="ru-RU"/>
        </w:rPr>
      </w:pPr>
      <w:r w:rsidRPr="003E57B4">
        <w:rPr>
          <w:lang w:val="ru-RU"/>
        </w:rPr>
        <w:lastRenderedPageBreak/>
        <w:t>Рабочие частоты обычно соответствуют планам размещения частот радиостволов, определенным в Рекомендациях МСЭ-R. Тип модуляции и план размещения частот радиостволов создают основу для представления спектральных характеристик излучений при проведении базовых статистических вычислений, в ходе которых обычно принимаются в расчет только помехи в совмещенном канале. Однако, для более детального расчета (для каждой станции) возможностей совместного использования частот потребуется модель спектральных характеристик, составленная таким образом, чтобы могло быть вычислено подавление сигнала для любого отклонения частот при заданном разносе частот несущих полезного сигнала/помехи.</w:t>
      </w:r>
    </w:p>
    <w:p w:rsidR="00D60AA3" w:rsidRPr="003E57B4" w:rsidRDefault="00D60AA3" w:rsidP="002D7328">
      <w:pPr>
        <w:spacing w:line="240" w:lineRule="exact"/>
        <w:rPr>
          <w:lang w:val="ru-RU"/>
        </w:rPr>
      </w:pPr>
      <w:r w:rsidRPr="003E57B4">
        <w:rPr>
          <w:lang w:val="ru-RU"/>
        </w:rPr>
        <w:t>Э.и.и.м. передатчика вычисляется исходя из мощности передатчика, потерь в фидере/мультиплексоре и коэффициента усиления антенны. В принципе максимальное значение э.и.и.м. должно соответствовать максимальному коэффициенту усиления антенны,</w:t>
      </w:r>
      <w:r w:rsidR="008848ED" w:rsidRPr="003E57B4">
        <w:rPr>
          <w:lang w:val="ru-RU"/>
        </w:rPr>
        <w:t xml:space="preserve"> </w:t>
      </w:r>
      <w:r w:rsidRPr="003E57B4">
        <w:rPr>
          <w:lang w:val="ru-RU"/>
        </w:rPr>
        <w:t>минимальным потерям в фидере/мультиплексоре и максимальной выходной мощности передатчика, что соответствует наибольшему потенциалу создания помех другим службам; однако, если исследования по совместному использованию частот/совместимости требуют статистической оценки объединенных данных о большом количестве мешающих станций ФС, либо если потенциальное возникновение помех может происходить случайным образом в пределах большой географической зоны, некорректно рассматривать абсолютно наихудшую ситуацию, а более подходящим вариантом в данном случае является использование диапазона значений в случайном порядке (или в соответствии с другим подходящим статистическим распределением.</w:t>
      </w:r>
    </w:p>
    <w:p w:rsidR="00D60AA3" w:rsidRPr="003E57B4" w:rsidRDefault="00D60AA3" w:rsidP="002D7328">
      <w:pPr>
        <w:spacing w:line="240" w:lineRule="exact"/>
        <w:rPr>
          <w:lang w:val="ru-RU"/>
        </w:rPr>
      </w:pPr>
      <w:r w:rsidRPr="003E57B4">
        <w:rPr>
          <w:lang w:val="ru-RU"/>
        </w:rPr>
        <w:t>Для проведения подробных исследований по совместному использованию частот необходимо знание диаграмм направленности антенн. При отсутствии измеренных диаграмм следует использовать эталонные диаграммы направленности, приведенные в следующих Рекомендациях:</w:t>
      </w:r>
    </w:p>
    <w:p w:rsidR="00D60AA3" w:rsidRPr="003E57B4" w:rsidRDefault="00D60AA3" w:rsidP="002D7328">
      <w:pPr>
        <w:pStyle w:val="enumlev1"/>
        <w:spacing w:line="240" w:lineRule="exact"/>
        <w:rPr>
          <w:lang w:eastAsia="ja-JP"/>
        </w:rPr>
      </w:pPr>
      <w:r w:rsidRPr="003E57B4">
        <w:t>–</w:t>
      </w:r>
      <w:r w:rsidRPr="003E57B4">
        <w:tab/>
      </w:r>
      <w:r w:rsidRPr="003E57B4">
        <w:rPr>
          <w:szCs w:val="24"/>
        </w:rPr>
        <w:t xml:space="preserve">Рекомендация МСЭ-R F.699, </w:t>
      </w:r>
      <w:r w:rsidRPr="003E57B4">
        <w:rPr>
          <w:i/>
          <w:szCs w:val="24"/>
        </w:rPr>
        <w:t>Эталонные диаграммы направленности антенн фиксированных беспроводных систем для использования при изучении вопросов координации и оценки помех в диапазоне частот от 100 МГц до примерно 70 ГГц</w:t>
      </w:r>
      <w:r w:rsidRPr="003E57B4">
        <w:t>;</w:t>
      </w:r>
    </w:p>
    <w:p w:rsidR="00D60AA3" w:rsidRPr="003E57B4" w:rsidRDefault="00D60AA3" w:rsidP="002D7328">
      <w:pPr>
        <w:pStyle w:val="enumlev1"/>
        <w:spacing w:line="240" w:lineRule="exact"/>
        <w:rPr>
          <w:iCs/>
        </w:rPr>
      </w:pPr>
      <w:r w:rsidRPr="003E57B4">
        <w:t>–</w:t>
      </w:r>
      <w:r w:rsidRPr="003E57B4">
        <w:tab/>
      </w:r>
      <w:r w:rsidR="008848ED" w:rsidRPr="003E57B4">
        <w:rPr>
          <w:szCs w:val="24"/>
        </w:rPr>
        <w:t>Рекомендация МСЭ-R F.1245, </w:t>
      </w:r>
      <w:r w:rsidRPr="003E57B4">
        <w:rPr>
          <w:i/>
          <w:szCs w:val="24"/>
        </w:rPr>
        <w:t>Математическая модель усредненной диаграммы направленности антенн для радиорелейны</w:t>
      </w:r>
      <w:r w:rsidR="008848ED" w:rsidRPr="003E57B4">
        <w:rPr>
          <w:i/>
          <w:szCs w:val="24"/>
        </w:rPr>
        <w:t>х систем прямой видимости точка-</w:t>
      </w:r>
      <w:r w:rsidRPr="003E57B4">
        <w:rPr>
          <w:i/>
          <w:szCs w:val="24"/>
        </w:rPr>
        <w:t>точка, для изучения вопросов координации и оценки помех в диапазоне частот от 1 ГГц до примерно 70 ГГц</w:t>
      </w:r>
      <w:r w:rsidRPr="003E57B4">
        <w:rPr>
          <w:szCs w:val="24"/>
        </w:rPr>
        <w:t>; и</w:t>
      </w:r>
    </w:p>
    <w:p w:rsidR="00D60AA3" w:rsidRPr="003E57B4" w:rsidRDefault="00D60AA3" w:rsidP="002D7328">
      <w:pPr>
        <w:pStyle w:val="enumlev1"/>
        <w:spacing w:line="240" w:lineRule="exact"/>
      </w:pPr>
      <w:r w:rsidRPr="003E57B4">
        <w:t>–</w:t>
      </w:r>
      <w:r w:rsidRPr="003E57B4">
        <w:tab/>
      </w:r>
      <w:r w:rsidR="008848ED" w:rsidRPr="003E57B4">
        <w:rPr>
          <w:szCs w:val="24"/>
        </w:rPr>
        <w:t>Рекомендация </w:t>
      </w:r>
      <w:r w:rsidRPr="003E57B4">
        <w:rPr>
          <w:szCs w:val="24"/>
        </w:rPr>
        <w:t>МСЭ-R</w:t>
      </w:r>
      <w:r w:rsidR="008848ED" w:rsidRPr="003E57B4">
        <w:rPr>
          <w:szCs w:val="24"/>
        </w:rPr>
        <w:t> F.1336, </w:t>
      </w:r>
      <w:r w:rsidRPr="003E57B4">
        <w:rPr>
          <w:i/>
          <w:szCs w:val="24"/>
        </w:rPr>
        <w:t>Эталонные диаграммы направленности всенаправленных, секторных и других антенн в системах связи пункта со многими пунктами для использования при изучении вопросов совместного использования частот в диапазоне от 1 ГГц до приблизительно 70 ГГц</w:t>
      </w:r>
      <w:r w:rsidRPr="003E57B4">
        <w:t>.</w:t>
      </w:r>
    </w:p>
    <w:p w:rsidR="00D60AA3" w:rsidRPr="003E57B4" w:rsidRDefault="00D60AA3" w:rsidP="002D7328">
      <w:pPr>
        <w:pStyle w:val="Heading2"/>
        <w:spacing w:line="240" w:lineRule="exact"/>
      </w:pPr>
      <w:bookmarkStart w:id="22" w:name="_Toc105236011"/>
      <w:bookmarkStart w:id="23" w:name="_Toc107644716"/>
      <w:r w:rsidRPr="003E57B4">
        <w:t>2.2</w:t>
      </w:r>
      <w:r w:rsidRPr="003E57B4">
        <w:tab/>
        <w:t>Статистическое распределение по территории</w:t>
      </w:r>
    </w:p>
    <w:p w:rsidR="00D60AA3" w:rsidRPr="003E57B4" w:rsidRDefault="00D60AA3" w:rsidP="002D7328">
      <w:pPr>
        <w:spacing w:line="240" w:lineRule="exact"/>
        <w:rPr>
          <w:lang w:val="ru-RU"/>
        </w:rPr>
      </w:pPr>
      <w:r w:rsidRPr="003E57B4">
        <w:rPr>
          <w:lang w:val="ru-RU"/>
        </w:rPr>
        <w:t>В прошлом линии ФС применялись в основном для создания многоканальных многопролетных магистральных соединений, ориентированных по известным направлениям между коммутационными центрами крупных городов, или соединений в удаленных зонах сельской местности. В обоих случаях в целях экономии сетевых ресурсов, как правило, требовалось, чтобы протяженность каждого пролета проектировалась максимально возможной, с учетом существующей технологии для ожидаемых условий распространения. Это привело к тому, что в большинстве линий ФС широко использовалась максимально возможная выходная мощность, связанная с увеличением размера антенны.</w:t>
      </w:r>
    </w:p>
    <w:p w:rsidR="00D60AA3" w:rsidRPr="003E57B4" w:rsidRDefault="00D60AA3" w:rsidP="002D7328">
      <w:pPr>
        <w:spacing w:line="240" w:lineRule="exact"/>
        <w:rPr>
          <w:lang w:val="ru-RU"/>
        </w:rPr>
      </w:pPr>
      <w:r w:rsidRPr="003E57B4">
        <w:rPr>
          <w:lang w:val="ru-RU"/>
        </w:rPr>
        <w:t>Таким образом, максимально возможная э.и.и.м. передатчика на практике совпадала с э.и.и.м., ожидаемой при проведении исследований по совместному использованию частот. Кроме того, плотность станций ФС на территории была ограничена несколькими крупными станциями электросвязи, в которых сходились все магистральные линии.</w:t>
      </w:r>
    </w:p>
    <w:p w:rsidR="00D60AA3" w:rsidRPr="003E57B4" w:rsidRDefault="00D60AA3" w:rsidP="002D7328">
      <w:pPr>
        <w:spacing w:line="240" w:lineRule="exact"/>
        <w:rPr>
          <w:lang w:val="ru-RU"/>
        </w:rPr>
      </w:pPr>
      <w:r w:rsidRPr="003E57B4">
        <w:rPr>
          <w:lang w:val="ru-RU"/>
        </w:rPr>
        <w:t xml:space="preserve">В настоящее время с появлением сетей подвижной связи и потребности в беспроводных соединениях для передачи данных в сетях доступа изменилось типичное распределение протяженности линий связи; теперь этот показатель определяется в основном </w:t>
      </w:r>
      <w:r w:rsidR="000A65DA" w:rsidRPr="003E57B4">
        <w:rPr>
          <w:lang w:val="ru-RU"/>
        </w:rPr>
        <w:t>различными</w:t>
      </w:r>
      <w:r w:rsidRPr="003E57B4">
        <w:rPr>
          <w:lang w:val="ru-RU"/>
        </w:rPr>
        <w:t xml:space="preserve"> соображениями, касающимися зон покрытия сотовых систем (т. е. расстоянием между базовыми станциями, соединяемыми с помощью линий ФС), или географическим расположением центров обработки данных частных пользователей относительно ближайшей точки доступа основной сети.</w:t>
      </w:r>
    </w:p>
    <w:p w:rsidR="002D7328" w:rsidRPr="003E57B4" w:rsidRDefault="002D7328">
      <w:pPr>
        <w:tabs>
          <w:tab w:val="clear" w:pos="794"/>
          <w:tab w:val="clear" w:pos="1191"/>
          <w:tab w:val="clear" w:pos="1588"/>
          <w:tab w:val="clear" w:pos="1985"/>
        </w:tabs>
        <w:overflowPunct/>
        <w:autoSpaceDE/>
        <w:autoSpaceDN/>
        <w:adjustRightInd/>
        <w:spacing w:before="0"/>
        <w:jc w:val="left"/>
        <w:textAlignment w:val="auto"/>
        <w:rPr>
          <w:lang w:val="ru-RU"/>
        </w:rPr>
      </w:pPr>
      <w:r w:rsidRPr="003E57B4">
        <w:rPr>
          <w:lang w:val="ru-RU"/>
        </w:rPr>
        <w:br w:type="page"/>
      </w:r>
    </w:p>
    <w:p w:rsidR="00D60AA3" w:rsidRPr="003E57B4" w:rsidRDefault="00D60AA3" w:rsidP="002D7328">
      <w:pPr>
        <w:spacing w:line="236" w:lineRule="exact"/>
        <w:rPr>
          <w:lang w:val="ru-RU"/>
        </w:rPr>
      </w:pPr>
      <w:r w:rsidRPr="003E57B4">
        <w:rPr>
          <w:lang w:val="ru-RU"/>
        </w:rPr>
        <w:lastRenderedPageBreak/>
        <w:t>В населенных зонах это приводит к большей плотности сетей ФС, для которых требуются:</w:t>
      </w:r>
    </w:p>
    <w:p w:rsidR="00D60AA3" w:rsidRPr="003E57B4" w:rsidRDefault="00D60AA3" w:rsidP="000C2780">
      <w:pPr>
        <w:pStyle w:val="enumlev1"/>
        <w:spacing w:line="236" w:lineRule="exact"/>
      </w:pPr>
      <w:r w:rsidRPr="003E57B4">
        <w:t>–</w:t>
      </w:r>
      <w:r w:rsidRPr="003E57B4">
        <w:tab/>
        <w:t>более короткие пролеты, расположенные случайным образом по всей территории;</w:t>
      </w:r>
    </w:p>
    <w:p w:rsidR="00D60AA3" w:rsidRPr="003E57B4" w:rsidRDefault="00D60AA3" w:rsidP="000C2780">
      <w:pPr>
        <w:pStyle w:val="enumlev1"/>
        <w:spacing w:line="236" w:lineRule="exact"/>
      </w:pPr>
      <w:r w:rsidRPr="003E57B4">
        <w:t>–</w:t>
      </w:r>
      <w:r w:rsidRPr="003E57B4">
        <w:tab/>
        <w:t>существенно отличающаяся протяженность пролетов в одной и той же географической зоне;</w:t>
      </w:r>
    </w:p>
    <w:p w:rsidR="00D60AA3" w:rsidRPr="003E57B4" w:rsidRDefault="00D60AA3" w:rsidP="000C2780">
      <w:pPr>
        <w:pStyle w:val="enumlev1"/>
        <w:spacing w:line="236" w:lineRule="exact"/>
      </w:pPr>
      <w:r w:rsidRPr="003E57B4">
        <w:t>–</w:t>
      </w:r>
      <w:r w:rsidRPr="003E57B4">
        <w:tab/>
        <w:t>тщательная координация работы сети;</w:t>
      </w:r>
    </w:p>
    <w:p w:rsidR="00D60AA3" w:rsidRPr="003E57B4" w:rsidRDefault="00D60AA3" w:rsidP="000C2780">
      <w:pPr>
        <w:pStyle w:val="enumlev1"/>
        <w:spacing w:line="236" w:lineRule="exact"/>
      </w:pPr>
      <w:r w:rsidRPr="003E57B4">
        <w:t>–</w:t>
      </w:r>
      <w:r w:rsidRPr="003E57B4">
        <w:tab/>
        <w:t>использование согласно правилам лицензирования различных значений э.и.и.м. для каждой конкретной линии в целях минимизации помех и максимально возможного повышения эффективности спектра.</w:t>
      </w:r>
    </w:p>
    <w:p w:rsidR="00D60AA3" w:rsidRPr="003E57B4" w:rsidRDefault="00D60AA3" w:rsidP="002D7328">
      <w:pPr>
        <w:spacing w:line="236" w:lineRule="exact"/>
        <w:rPr>
          <w:lang w:val="ru-RU" w:eastAsia="ja-JP"/>
        </w:rPr>
      </w:pPr>
      <w:r w:rsidRPr="003E57B4">
        <w:rPr>
          <w:lang w:val="ru-RU"/>
        </w:rPr>
        <w:t>Вышеуказанные соображения, применительно к исследованиям по совместному использованию частот, приводят к необходимости "вероятностно ориентированного" сценария развертывания сети, при котором э.и.и.м. распределяется в соответствии с протяженностью линии в пределах диапазона значений, а направления линий случайным образом распределяются по какому-либо углу азимута и более широкому диапазону углов места.</w:t>
      </w:r>
    </w:p>
    <w:p w:rsidR="00D60AA3" w:rsidRPr="003E57B4" w:rsidRDefault="00D60AA3" w:rsidP="002D7328">
      <w:pPr>
        <w:spacing w:line="236" w:lineRule="exact"/>
        <w:rPr>
          <w:lang w:val="ru-RU" w:eastAsia="ja-JP"/>
        </w:rPr>
      </w:pPr>
      <w:r w:rsidRPr="003E57B4">
        <w:rPr>
          <w:lang w:val="ru-RU"/>
        </w:rPr>
        <w:t>Достигаемая протяженность линии сокращается по мере увеличения рабочей частоты в связи с тем, что уровни выходной мощности имеют фиксированное значение согласно регуляторным требованиям, установленным местными администрациями, а также в связи с более интенсивным ослаблением с расстоянием при распространении. Таким образом, для каждой полосы частот верхний предел э.и.и.м. ограничен максимумом, доступным на рынке, в то время как нижний предел на практике ограничивается минимальной "экономически целесообразной" протяженностью линии в данной полосе частот. На самом деле в большинстве лицензионных положений предусмотрена плата за линию, которая снижается по мере увеличения рабочей полосы частот, и пользователь</w:t>
      </w:r>
      <w:r w:rsidR="008848ED" w:rsidRPr="003E57B4">
        <w:rPr>
          <w:lang w:val="ru-RU"/>
        </w:rPr>
        <w:t>,</w:t>
      </w:r>
      <w:r w:rsidRPr="003E57B4">
        <w:rPr>
          <w:lang w:val="ru-RU"/>
        </w:rPr>
        <w:t xml:space="preserve"> таким образом</w:t>
      </w:r>
      <w:r w:rsidR="008848ED" w:rsidRPr="003E57B4">
        <w:rPr>
          <w:lang w:val="ru-RU"/>
        </w:rPr>
        <w:t>,</w:t>
      </w:r>
      <w:r w:rsidRPr="003E57B4">
        <w:rPr>
          <w:lang w:val="ru-RU"/>
        </w:rPr>
        <w:t xml:space="preserve"> получает экономический стимул при использовании </w:t>
      </w:r>
      <w:r w:rsidR="008848ED" w:rsidRPr="003E57B4">
        <w:rPr>
          <w:lang w:val="ru-RU"/>
        </w:rPr>
        <w:t>более высоких полос частот (для </w:t>
      </w:r>
      <w:r w:rsidRPr="003E57B4">
        <w:rPr>
          <w:lang w:val="ru-RU"/>
        </w:rPr>
        <w:t>которых и оборудование дешевле) для создания более коротких линий связи, вместо того чтобы просто уменьшать э.и.и.м. в более низких полосах частот.</w:t>
      </w:r>
    </w:p>
    <w:p w:rsidR="00D60AA3" w:rsidRPr="003E57B4" w:rsidRDefault="00D60AA3" w:rsidP="002D7328">
      <w:pPr>
        <w:spacing w:line="236" w:lineRule="exact"/>
        <w:rPr>
          <w:lang w:val="ru-RU"/>
        </w:rPr>
      </w:pPr>
      <w:r w:rsidRPr="003E57B4">
        <w:rPr>
          <w:lang w:val="ru-RU"/>
        </w:rPr>
        <w:t>Следовательно, в диапазонах уровней выходной мощности и э.и.и.м., приведенных в таблицах с 4–11, представлен достаточный диапазон значений, которые можно использовать в "вероятностных" исследованиях.</w:t>
      </w:r>
    </w:p>
    <w:p w:rsidR="00D60AA3" w:rsidRPr="003E57B4" w:rsidRDefault="00D60AA3" w:rsidP="002D7328">
      <w:pPr>
        <w:spacing w:line="236" w:lineRule="exact"/>
        <w:rPr>
          <w:lang w:val="ru-RU" w:eastAsia="ja-JP"/>
        </w:rPr>
      </w:pPr>
      <w:r w:rsidRPr="003E57B4">
        <w:rPr>
          <w:lang w:val="ru-RU"/>
        </w:rPr>
        <w:t>В то время как функция распределения протяженности линии в конечном счете связана с географическим распределением базовых станций подвижной связи или местонахождением оборудования абонента, статистическое распределение э.и.и.м. не может считаться "гауссовым", но может быть рассчитано для каждого конкретного случая. В Дополнении 1 к настоящему Приложению приведены примеры подобных расчетов</w:t>
      </w:r>
      <w:r w:rsidRPr="003E57B4">
        <w:rPr>
          <w:lang w:val="ru-RU" w:eastAsia="ja-JP"/>
        </w:rPr>
        <w:t>.</w:t>
      </w:r>
    </w:p>
    <w:p w:rsidR="00D60AA3" w:rsidRPr="003E57B4" w:rsidRDefault="00D60AA3" w:rsidP="002D7328">
      <w:pPr>
        <w:spacing w:line="236" w:lineRule="exact"/>
        <w:rPr>
          <w:i/>
          <w:lang w:val="ru-RU" w:eastAsia="ja-JP"/>
        </w:rPr>
      </w:pPr>
      <w:r w:rsidRPr="003E57B4">
        <w:rPr>
          <w:lang w:val="ru-RU"/>
        </w:rPr>
        <w:t>Для построения точной вероятностной модели, в той или иной модели совместного использования частот линии фиксированной службы должны распределяться в узловом порядке со случайным распределением по географической зоне. Для городских, пригородных и сельских районов должен учитываться весовой коэффициент, приблизительно определяющий средние характеристики используемой ФС в целях более точного распределения узлов фиксированной связи. Этот весовой коэффициент зависит от типа развертываемой фиксированной службы, и должен определяться для каждого конкретного случая. Фактическое процентное соотношение в данных географических зонах может быть различным для разных стран. Например, в одной стране для города, пригорода и сельской местности используются значения 60%/30%/10%</w:t>
      </w:r>
      <w:r w:rsidR="008848ED" w:rsidRPr="003E57B4">
        <w:rPr>
          <w:lang w:val="ru-RU"/>
        </w:rPr>
        <w:t>,</w:t>
      </w:r>
      <w:r w:rsidRPr="003E57B4">
        <w:rPr>
          <w:lang w:val="ru-RU"/>
        </w:rPr>
        <w:t xml:space="preserve"> соответственно</w:t>
      </w:r>
      <w:r w:rsidRPr="003E57B4">
        <w:rPr>
          <w:lang w:val="ru-RU" w:eastAsia="ja-JP"/>
        </w:rPr>
        <w:t>.</w:t>
      </w:r>
    </w:p>
    <w:p w:rsidR="00D60AA3" w:rsidRPr="003E57B4" w:rsidRDefault="00D60AA3" w:rsidP="002D7328">
      <w:pPr>
        <w:pStyle w:val="Heading1"/>
        <w:spacing w:line="236" w:lineRule="exact"/>
      </w:pPr>
      <w:r w:rsidRPr="003E57B4">
        <w:t>3</w:t>
      </w:r>
      <w:r w:rsidRPr="003E57B4">
        <w:tab/>
      </w:r>
      <w:bookmarkEnd w:id="22"/>
      <w:bookmarkEnd w:id="23"/>
      <w:r w:rsidRPr="003E57B4">
        <w:rPr>
          <w:szCs w:val="24"/>
        </w:rPr>
        <w:t>Характеристики приемника</w:t>
      </w:r>
    </w:p>
    <w:p w:rsidR="00D60AA3" w:rsidRPr="003E57B4" w:rsidRDefault="00D60AA3" w:rsidP="002D7328">
      <w:pPr>
        <w:pStyle w:val="Heading2"/>
        <w:spacing w:line="236" w:lineRule="exact"/>
      </w:pPr>
      <w:bookmarkStart w:id="24" w:name="_Toc105236012"/>
      <w:bookmarkStart w:id="25" w:name="_Toc107644717"/>
      <w:r w:rsidRPr="003E57B4">
        <w:t>3.1</w:t>
      </w:r>
      <w:r w:rsidRPr="003E57B4">
        <w:tab/>
      </w:r>
      <w:bookmarkEnd w:id="24"/>
      <w:bookmarkEnd w:id="25"/>
      <w:r w:rsidRPr="003E57B4">
        <w:rPr>
          <w:szCs w:val="24"/>
        </w:rPr>
        <w:t>Параметры оборудования</w:t>
      </w:r>
    </w:p>
    <w:p w:rsidR="00D60AA3" w:rsidRPr="003E57B4" w:rsidRDefault="00D60AA3" w:rsidP="002D7328">
      <w:pPr>
        <w:spacing w:line="236" w:lineRule="exact"/>
        <w:rPr>
          <w:lang w:val="ru-RU"/>
        </w:rPr>
      </w:pPr>
      <w:r w:rsidRPr="003E57B4">
        <w:rPr>
          <w:lang w:val="ru-RU"/>
        </w:rPr>
        <w:t>Оценка влияния помех, создаваемых другими службами работе ФС, требует знания эксплуатационных характеристик радиоприемника. Для исследования совместного использования частот важное значение имеют следующие параметры:</w:t>
      </w:r>
    </w:p>
    <w:p w:rsidR="00D60AA3" w:rsidRPr="003E57B4" w:rsidRDefault="00D60AA3" w:rsidP="002D7328">
      <w:pPr>
        <w:pStyle w:val="enumlev1"/>
        <w:spacing w:line="236" w:lineRule="exact"/>
      </w:pPr>
      <w:r w:rsidRPr="003E57B4">
        <w:t>–</w:t>
      </w:r>
      <w:r w:rsidRPr="003E57B4">
        <w:tab/>
        <w:t>коэффициент шума;</w:t>
      </w:r>
    </w:p>
    <w:p w:rsidR="00D60AA3" w:rsidRPr="003E57B4" w:rsidRDefault="00D60AA3" w:rsidP="002D7328">
      <w:pPr>
        <w:pStyle w:val="enumlev1"/>
        <w:spacing w:line="236" w:lineRule="exact"/>
      </w:pPr>
      <w:r w:rsidRPr="003E57B4">
        <w:t>–</w:t>
      </w:r>
      <w:r w:rsidRPr="003E57B4">
        <w:tab/>
        <w:t>ширина полосы шума;</w:t>
      </w:r>
    </w:p>
    <w:p w:rsidR="00D60AA3" w:rsidRPr="003E57B4" w:rsidRDefault="00D60AA3" w:rsidP="002D7328">
      <w:pPr>
        <w:pStyle w:val="enumlev1"/>
        <w:spacing w:line="236" w:lineRule="exact"/>
      </w:pPr>
      <w:r w:rsidRPr="003E57B4">
        <w:t>–</w:t>
      </w:r>
      <w:r w:rsidRPr="003E57B4">
        <w:tab/>
        <w:t>плотность мощности теплового шума приемника;</w:t>
      </w:r>
    </w:p>
    <w:p w:rsidR="00D60AA3" w:rsidRPr="003E57B4" w:rsidRDefault="00D60AA3" w:rsidP="002D7328">
      <w:pPr>
        <w:pStyle w:val="enumlev1"/>
        <w:spacing w:line="236" w:lineRule="exact"/>
      </w:pPr>
      <w:r w:rsidRPr="003E57B4">
        <w:t>–</w:t>
      </w:r>
      <w:r w:rsidRPr="003E57B4">
        <w:tab/>
        <w:t>мощность принимаемого сигнала для BER 1 </w:t>
      </w:r>
      <w:r w:rsidRPr="003E57B4">
        <w:sym w:font="Symbol" w:char="F0B4"/>
      </w:r>
      <w:r w:rsidRPr="003E57B4">
        <w:t> 10</w:t>
      </w:r>
      <w:r w:rsidRPr="003E57B4">
        <w:rPr>
          <w:vertAlign w:val="superscript"/>
        </w:rPr>
        <w:t>−3</w:t>
      </w:r>
      <w:r w:rsidR="008848ED" w:rsidRPr="003E57B4">
        <w:t xml:space="preserve">, </w:t>
      </w:r>
      <w:r w:rsidRPr="003E57B4">
        <w:t>1 </w:t>
      </w:r>
      <w:r w:rsidRPr="003E57B4">
        <w:sym w:font="Symbol" w:char="F0B4"/>
      </w:r>
      <w:r w:rsidRPr="003E57B4">
        <w:t> 10</w:t>
      </w:r>
      <w:r w:rsidRPr="003E57B4">
        <w:rPr>
          <w:vertAlign w:val="superscript"/>
        </w:rPr>
        <w:t>−6</w:t>
      </w:r>
      <w:r w:rsidRPr="003E57B4">
        <w:t>, 1 </w:t>
      </w:r>
      <w:r w:rsidRPr="003E57B4">
        <w:sym w:font="Symbol" w:char="F0B4"/>
      </w:r>
      <w:r w:rsidRPr="003E57B4">
        <w:t> 10</w:t>
      </w:r>
      <w:r w:rsidRPr="003E57B4">
        <w:rPr>
          <w:vertAlign w:val="superscript"/>
        </w:rPr>
        <w:t>−10</w:t>
      </w:r>
      <w:r w:rsidRPr="003E57B4">
        <w:t xml:space="preserve"> (последующая коррекция ошибок) (см. </w:t>
      </w:r>
      <w:r w:rsidR="000A65DA" w:rsidRPr="003E57B4">
        <w:t>Примечание </w:t>
      </w:r>
      <w:r w:rsidRPr="003E57B4">
        <w:t>1);</w:t>
      </w:r>
    </w:p>
    <w:p w:rsidR="00D60AA3" w:rsidRPr="003E57B4" w:rsidRDefault="00D60AA3" w:rsidP="002D7328">
      <w:pPr>
        <w:pStyle w:val="enumlev1"/>
        <w:spacing w:line="236" w:lineRule="exact"/>
      </w:pPr>
      <w:r w:rsidRPr="003E57B4">
        <w:t>–</w:t>
      </w:r>
      <w:r w:rsidRPr="003E57B4">
        <w:tab/>
        <w:t>номинальный входной уровень приемника.</w:t>
      </w:r>
    </w:p>
    <w:p w:rsidR="00D60AA3" w:rsidRPr="003E57B4" w:rsidRDefault="00D60AA3" w:rsidP="00E93DB9">
      <w:pPr>
        <w:pStyle w:val="Note"/>
        <w:spacing w:line="240" w:lineRule="exact"/>
        <w:rPr>
          <w:lang w:val="ru-RU"/>
        </w:rPr>
      </w:pPr>
      <w:r w:rsidRPr="003E57B4">
        <w:rPr>
          <w:lang w:val="ru-RU"/>
        </w:rPr>
        <w:lastRenderedPageBreak/>
        <w:t>ПРИМЕЧАНИЕ 1. – Как правило, в системах без кодирования уровень несущей, соответствующий 1 </w:t>
      </w:r>
      <w:r w:rsidRPr="003E57B4">
        <w:rPr>
          <w:rFonts w:ascii="Symbol"/>
          <w:lang w:val="ru-RU"/>
        </w:rPr>
        <w:sym w:font="Symbol" w:char="F0B4"/>
      </w:r>
      <w:r w:rsidRPr="003E57B4">
        <w:rPr>
          <w:lang w:val="ru-RU"/>
        </w:rPr>
        <w:t> 10</w:t>
      </w:r>
      <w:r w:rsidRPr="003E57B4">
        <w:rPr>
          <w:vertAlign w:val="superscript"/>
          <w:lang w:val="ru-RU"/>
        </w:rPr>
        <w:t>−6</w:t>
      </w:r>
      <w:r w:rsidRPr="003E57B4">
        <w:rPr>
          <w:lang w:val="ru-RU"/>
        </w:rPr>
        <w:t xml:space="preserve"> BER, примерно на 4 дБ выше, чем для 1 </w:t>
      </w:r>
      <w:r w:rsidRPr="003E57B4">
        <w:rPr>
          <w:rFonts w:ascii="Symbol"/>
          <w:lang w:val="ru-RU"/>
        </w:rPr>
        <w:sym w:font="Symbol" w:char="F0B4"/>
      </w:r>
      <w:r w:rsidRPr="003E57B4">
        <w:rPr>
          <w:lang w:val="ru-RU"/>
        </w:rPr>
        <w:t> 10</w:t>
      </w:r>
      <w:r w:rsidRPr="003E57B4">
        <w:rPr>
          <w:vertAlign w:val="superscript"/>
          <w:lang w:val="ru-RU"/>
        </w:rPr>
        <w:t>−3</w:t>
      </w:r>
      <w:r w:rsidRPr="003E57B4">
        <w:rPr>
          <w:lang w:val="ru-RU"/>
        </w:rPr>
        <w:t xml:space="preserve"> BER; разность уровней несущей между точками BER 1 </w:t>
      </w:r>
      <w:r w:rsidRPr="003E57B4">
        <w:rPr>
          <w:rFonts w:ascii="Symbol"/>
          <w:lang w:val="ru-RU"/>
        </w:rPr>
        <w:sym w:font="Symbol" w:char="F0B4"/>
      </w:r>
      <w:r w:rsidRPr="003E57B4">
        <w:rPr>
          <w:lang w:val="ru-RU"/>
        </w:rPr>
        <w:t> 10</w:t>
      </w:r>
      <w:r w:rsidRPr="003E57B4">
        <w:rPr>
          <w:vertAlign w:val="superscript"/>
          <w:lang w:val="ru-RU"/>
        </w:rPr>
        <w:t>−6</w:t>
      </w:r>
      <w:r w:rsidRPr="003E57B4">
        <w:rPr>
          <w:lang w:val="ru-RU"/>
        </w:rPr>
        <w:t xml:space="preserve"> и 1 </w:t>
      </w:r>
      <w:r w:rsidRPr="003E57B4">
        <w:rPr>
          <w:rFonts w:ascii="Symbol"/>
          <w:lang w:val="ru-RU"/>
        </w:rPr>
        <w:sym w:font="Symbol" w:char="F0B4"/>
      </w:r>
      <w:r w:rsidRPr="003E57B4">
        <w:rPr>
          <w:lang w:val="ru-RU"/>
        </w:rPr>
        <w:t> 10</w:t>
      </w:r>
      <w:r w:rsidRPr="003E57B4">
        <w:rPr>
          <w:vertAlign w:val="superscript"/>
          <w:lang w:val="ru-RU"/>
        </w:rPr>
        <w:t>−10</w:t>
      </w:r>
      <w:r w:rsidRPr="003E57B4">
        <w:rPr>
          <w:lang w:val="ru-RU"/>
        </w:rPr>
        <w:t xml:space="preserve"> также примерно равна 4 дБ. Для радиооборудования, в котором используется упреждающая коррекция ошибок (FEC), уровень несущей, соответствующий 1 </w:t>
      </w:r>
      <w:r w:rsidRPr="003E57B4">
        <w:rPr>
          <w:rFonts w:ascii="Symbol"/>
          <w:lang w:val="ru-RU"/>
        </w:rPr>
        <w:sym w:font="Symbol" w:char="F0B4"/>
      </w:r>
      <w:r w:rsidRPr="003E57B4">
        <w:rPr>
          <w:lang w:val="ru-RU"/>
        </w:rPr>
        <w:t> 10</w:t>
      </w:r>
      <w:r w:rsidRPr="003E57B4">
        <w:rPr>
          <w:vertAlign w:val="superscript"/>
          <w:lang w:val="ru-RU"/>
        </w:rPr>
        <w:t>−6</w:t>
      </w:r>
      <w:r w:rsidRPr="003E57B4">
        <w:rPr>
          <w:lang w:val="ru-RU"/>
        </w:rPr>
        <w:t> BER, превышает на 1–2 дБ уровень для 1 </w:t>
      </w:r>
      <w:r w:rsidRPr="003E57B4">
        <w:rPr>
          <w:rFonts w:ascii="Symbol"/>
          <w:lang w:val="ru-RU"/>
        </w:rPr>
        <w:sym w:font="Symbol" w:char="F0B4"/>
      </w:r>
      <w:r w:rsidRPr="003E57B4">
        <w:rPr>
          <w:lang w:val="ru-RU"/>
        </w:rPr>
        <w:t> 10</w:t>
      </w:r>
      <w:r w:rsidRPr="003E57B4">
        <w:rPr>
          <w:vertAlign w:val="superscript"/>
          <w:lang w:val="ru-RU"/>
        </w:rPr>
        <w:t>−3</w:t>
      </w:r>
      <w:r w:rsidRPr="003E57B4">
        <w:rPr>
          <w:lang w:val="ru-RU"/>
        </w:rPr>
        <w:t> BER; разница несущих между 1 </w:t>
      </w:r>
      <w:r w:rsidRPr="003E57B4">
        <w:rPr>
          <w:rFonts w:ascii="Symbol"/>
          <w:lang w:val="ru-RU"/>
        </w:rPr>
        <w:sym w:font="Symbol" w:char="F0B4"/>
      </w:r>
      <w:r w:rsidRPr="003E57B4">
        <w:rPr>
          <w:lang w:val="ru-RU"/>
        </w:rPr>
        <w:t> 10</w:t>
      </w:r>
      <w:r w:rsidRPr="003E57B4">
        <w:rPr>
          <w:vertAlign w:val="superscript"/>
          <w:lang w:val="ru-RU"/>
        </w:rPr>
        <w:t>−6</w:t>
      </w:r>
      <w:r w:rsidRPr="003E57B4">
        <w:rPr>
          <w:lang w:val="ru-RU"/>
        </w:rPr>
        <w:t xml:space="preserve"> и 1 </w:t>
      </w:r>
      <w:r w:rsidRPr="003E57B4">
        <w:rPr>
          <w:rFonts w:ascii="Symbol"/>
          <w:lang w:val="ru-RU"/>
        </w:rPr>
        <w:sym w:font="Symbol" w:char="F0B4"/>
      </w:r>
      <w:r w:rsidRPr="003E57B4">
        <w:rPr>
          <w:lang w:val="ru-RU"/>
        </w:rPr>
        <w:t> 10</w:t>
      </w:r>
      <w:r w:rsidRPr="003E57B4">
        <w:rPr>
          <w:vertAlign w:val="superscript"/>
          <w:lang w:val="ru-RU"/>
        </w:rPr>
        <w:t xml:space="preserve">−10 </w:t>
      </w:r>
      <w:r w:rsidRPr="003E57B4">
        <w:rPr>
          <w:lang w:val="ru-RU"/>
        </w:rPr>
        <w:t>также составляет от 1 до 2 дБ. В следующих таблицах мощность принимаемого сигнала рассматривается только для 1 </w:t>
      </w:r>
      <w:r w:rsidRPr="003E57B4">
        <w:rPr>
          <w:rFonts w:ascii="Symbol"/>
          <w:lang w:val="ru-RU"/>
        </w:rPr>
        <w:sym w:font="Symbol" w:char="F0B4"/>
      </w:r>
      <w:r w:rsidRPr="003E57B4">
        <w:rPr>
          <w:lang w:val="ru-RU"/>
        </w:rPr>
        <w:t> 10</w:t>
      </w:r>
      <w:r w:rsidRPr="003E57B4">
        <w:rPr>
          <w:vertAlign w:val="superscript"/>
          <w:lang w:val="ru-RU"/>
        </w:rPr>
        <w:t>−6</w:t>
      </w:r>
      <w:r w:rsidRPr="003E57B4">
        <w:rPr>
          <w:lang w:val="ru-RU"/>
        </w:rPr>
        <w:t>, поскольку соответствующие параметры для других коэффициентов BER теоретически могут быть получены из схемы модуляции или на основе влияния коррекции ошибок.</w:t>
      </w:r>
    </w:p>
    <w:p w:rsidR="00D60AA3" w:rsidRPr="003E57B4" w:rsidRDefault="00D60AA3" w:rsidP="00E93DB9">
      <w:pPr>
        <w:spacing w:line="240" w:lineRule="exact"/>
        <w:rPr>
          <w:lang w:val="ru-RU"/>
        </w:rPr>
      </w:pPr>
      <w:r w:rsidRPr="003E57B4">
        <w:rPr>
          <w:lang w:val="ru-RU"/>
        </w:rPr>
        <w:t>Уровни принимаемого сигнала и уровни помех могут быть привязаны ко входу малошумящего усилителя (МШУ)/смесителя приемника, поэтому они не будут зависеть от коэффициента усиления приемной антенны и потерь в фидере/мультиплексоре (если предположить, что эти показатели одинаковы и для передатчика и для приемника).</w:t>
      </w:r>
    </w:p>
    <w:p w:rsidR="00D60AA3" w:rsidRPr="003E57B4" w:rsidRDefault="00D60AA3" w:rsidP="00E93DB9">
      <w:pPr>
        <w:spacing w:line="240" w:lineRule="exact"/>
        <w:rPr>
          <w:lang w:val="ru-RU" w:eastAsia="ja-JP"/>
        </w:rPr>
      </w:pPr>
      <w:r w:rsidRPr="003E57B4">
        <w:rPr>
          <w:lang w:val="ru-RU"/>
        </w:rPr>
        <w:t>Следует также отметить, что для детальных (по каждой станции) расчетов совместного использования частот необходима информация о частотной избирательности радиооборудования. Типовые исследования по совместному использованию частот и совместимости в одной и той же выделенной полосе частот, как правило, выполняются в условиях наличия</w:t>
      </w:r>
      <w:r w:rsidR="008848ED" w:rsidRPr="003E57B4">
        <w:rPr>
          <w:lang w:val="ru-RU"/>
        </w:rPr>
        <w:t xml:space="preserve"> </w:t>
      </w:r>
      <w:r w:rsidRPr="003E57B4">
        <w:rPr>
          <w:lang w:val="ru-RU"/>
        </w:rPr>
        <w:t>помехи в совмещенном канале; следовательно, сигнал шума обладает достаточной шириной полосы.</w:t>
      </w:r>
    </w:p>
    <w:p w:rsidR="00D60AA3" w:rsidRPr="003E57B4" w:rsidRDefault="00D60AA3" w:rsidP="00E93DB9">
      <w:pPr>
        <w:spacing w:line="240" w:lineRule="exact"/>
        <w:rPr>
          <w:lang w:val="ru-RU"/>
        </w:rPr>
      </w:pPr>
      <w:r w:rsidRPr="003E57B4">
        <w:rPr>
          <w:lang w:val="ru-RU"/>
        </w:rPr>
        <w:t>Требуемые уровни сигнала для заданных коэффициентов BER могут быть выведены на основе расчетного уровня теплового шума приемника с добавлением требуемого отношения сигнала к тепловому шуму (</w:t>
      </w:r>
      <w:r w:rsidRPr="003E57B4">
        <w:rPr>
          <w:i/>
          <w:lang w:val="ru-RU"/>
        </w:rPr>
        <w:t>S</w:t>
      </w:r>
      <w:r w:rsidRPr="003E57B4">
        <w:rPr>
          <w:lang w:val="ru-RU"/>
        </w:rPr>
        <w:t>/</w:t>
      </w:r>
      <w:r w:rsidRPr="003E57B4">
        <w:rPr>
          <w:i/>
          <w:lang w:val="ru-RU"/>
        </w:rPr>
        <w:t>N</w:t>
      </w:r>
      <w:r w:rsidRPr="003E57B4">
        <w:rPr>
          <w:lang w:val="ru-RU"/>
        </w:rPr>
        <w:t xml:space="preserve">) для заданного коэффициента BER. Информация по теоретическому и практическому значениям </w:t>
      </w:r>
      <w:r w:rsidRPr="003E57B4">
        <w:rPr>
          <w:i/>
          <w:lang w:val="ru-RU"/>
        </w:rPr>
        <w:t>S</w:t>
      </w:r>
      <w:r w:rsidRPr="003E57B4">
        <w:rPr>
          <w:lang w:val="ru-RU"/>
        </w:rPr>
        <w:t>/</w:t>
      </w:r>
      <w:r w:rsidRPr="003E57B4">
        <w:rPr>
          <w:i/>
          <w:lang w:val="ru-RU"/>
        </w:rPr>
        <w:t>N</w:t>
      </w:r>
      <w:r w:rsidRPr="003E57B4">
        <w:rPr>
          <w:lang w:val="ru-RU"/>
        </w:rPr>
        <w:t xml:space="preserve"> для наиболее распространенных форматов модуляции приведена в Рекомендации МСЭ-R F.1101.</w:t>
      </w:r>
    </w:p>
    <w:p w:rsidR="00D60AA3" w:rsidRPr="003E57B4" w:rsidRDefault="00D60AA3" w:rsidP="00E93DB9">
      <w:pPr>
        <w:pStyle w:val="Heading2"/>
        <w:spacing w:line="240" w:lineRule="exact"/>
      </w:pPr>
      <w:bookmarkStart w:id="26" w:name="_Toc105236013"/>
      <w:bookmarkStart w:id="27" w:name="_Toc107644718"/>
      <w:r w:rsidRPr="003E57B4">
        <w:t>3.2</w:t>
      </w:r>
      <w:r w:rsidRPr="003E57B4">
        <w:tab/>
      </w:r>
      <w:bookmarkEnd w:id="26"/>
      <w:bookmarkEnd w:id="27"/>
      <w:r w:rsidRPr="003E57B4">
        <w:t>Допустимый уровень помех</w:t>
      </w:r>
    </w:p>
    <w:p w:rsidR="00D60AA3" w:rsidRPr="003E57B4" w:rsidRDefault="00D60AA3" w:rsidP="00E93DB9">
      <w:pPr>
        <w:spacing w:line="240" w:lineRule="exact"/>
        <w:rPr>
          <w:lang w:val="ru-RU"/>
        </w:rPr>
      </w:pPr>
      <w:r w:rsidRPr="003E57B4">
        <w:rPr>
          <w:lang w:val="ru-RU"/>
        </w:rPr>
        <w:t>Необходимо определить максимальные уровни помех для процентов времени, соответствующих как долговременным, так и кратковременным помехам. При определении суммарной долговременной помехи, если могут возникать помехи одновременно от нескольких источников, то следует отметить, что критерии воздействия единичной помехи будут соответственно ниже. В случае кратковременных помех исследуемый процент времени будет связан с показателями качества системы.</w:t>
      </w:r>
    </w:p>
    <w:p w:rsidR="00D60AA3" w:rsidRPr="003E57B4" w:rsidRDefault="00D60AA3" w:rsidP="00E93DB9">
      <w:pPr>
        <w:spacing w:line="240" w:lineRule="exact"/>
        <w:rPr>
          <w:lang w:val="ru-RU"/>
        </w:rPr>
      </w:pPr>
      <w:r w:rsidRPr="003E57B4">
        <w:rPr>
          <w:szCs w:val="24"/>
          <w:lang w:val="ru-RU"/>
        </w:rPr>
        <w:t>Уровни долговременных и кратковременных помех, а также соответствующие проценты времени, должны вычисляться по отдельности для каждого типа системы в соответствии с принципами, описанными в Приложении</w:t>
      </w:r>
      <w:r w:rsidRPr="003E57B4">
        <w:rPr>
          <w:lang w:val="ru-RU"/>
        </w:rPr>
        <w:t> 1.</w:t>
      </w:r>
    </w:p>
    <w:p w:rsidR="00D60AA3" w:rsidRPr="003E57B4" w:rsidRDefault="00D60AA3" w:rsidP="00E93DB9">
      <w:pPr>
        <w:pStyle w:val="Heading1"/>
        <w:spacing w:line="240" w:lineRule="exact"/>
      </w:pPr>
      <w:bookmarkStart w:id="28" w:name="_Toc105236014"/>
      <w:bookmarkStart w:id="29" w:name="_Toc107644719"/>
      <w:r w:rsidRPr="003E57B4">
        <w:t>4</w:t>
      </w:r>
      <w:r w:rsidRPr="003E57B4">
        <w:tab/>
      </w:r>
      <w:bookmarkEnd w:id="28"/>
      <w:bookmarkEnd w:id="29"/>
      <w:r w:rsidRPr="003E57B4">
        <w:t>Таблицы параметров системы</w:t>
      </w:r>
    </w:p>
    <w:p w:rsidR="00D60AA3" w:rsidRPr="003E57B4" w:rsidRDefault="00D60AA3" w:rsidP="00E93DB9">
      <w:pPr>
        <w:spacing w:line="240" w:lineRule="exact"/>
        <w:rPr>
          <w:lang w:val="ru-RU" w:eastAsia="ja-JP"/>
        </w:rPr>
      </w:pPr>
      <w:r w:rsidRPr="003E57B4">
        <w:rPr>
          <w:lang w:val="ru-RU"/>
        </w:rPr>
        <w:t>В таблицах 5–11 показаны характерные значения параметров, которые следует использовать при проведении исследований по совместному использованию частот и совместимости для цифровых ФБС, используемых в настоящее время в различных полосах частот.</w:t>
      </w:r>
    </w:p>
    <w:p w:rsidR="00D60AA3" w:rsidRPr="003E57B4" w:rsidRDefault="00D60AA3" w:rsidP="00E93DB9">
      <w:pPr>
        <w:spacing w:line="240" w:lineRule="exact"/>
        <w:rPr>
          <w:lang w:val="ru-RU" w:eastAsia="ja-JP"/>
        </w:rPr>
      </w:pPr>
      <w:r w:rsidRPr="003E57B4">
        <w:rPr>
          <w:lang w:val="ru-RU"/>
        </w:rPr>
        <w:t>В мире существует много разнообразных (например, в зависимости от разнесения каналов и форматов модуляции) систем ФБС, работающих в большинстве полос частот; их фактическое использование в какой-либо географической зоне зависит от региональных и национальных распределений и потребностей. Таким образом, приведенные системные параметры не являются характерными для какой-либо действующей системы ФС, а представляют собой некое усреднение, либо ожидаемый диапазон значений, подходящих для проведения типовых исследований по совместному использованию частот/совместимости</w:t>
      </w:r>
      <w:r w:rsidRPr="003E57B4">
        <w:rPr>
          <w:lang w:val="ru-RU" w:eastAsia="ja-JP"/>
        </w:rPr>
        <w:t>.</w:t>
      </w:r>
    </w:p>
    <w:p w:rsidR="00D60AA3" w:rsidRPr="003E57B4" w:rsidRDefault="00D60AA3" w:rsidP="00E93DB9">
      <w:pPr>
        <w:spacing w:line="240" w:lineRule="exact"/>
        <w:rPr>
          <w:lang w:val="ru-RU"/>
        </w:rPr>
      </w:pPr>
      <w:r w:rsidRPr="003E57B4">
        <w:rPr>
          <w:lang w:val="ru-RU"/>
        </w:rPr>
        <w:t>В каждом ряду таблиц учитывается определенный параметр (или ожидаемый диапазон его значений), который был определен или вычислен в соответствии с принципами, приведенными в следующих пунктах.</w:t>
      </w:r>
    </w:p>
    <w:p w:rsidR="00D60AA3" w:rsidRPr="003E57B4" w:rsidRDefault="00D60AA3" w:rsidP="00E93DB9">
      <w:pPr>
        <w:pStyle w:val="Heading2"/>
        <w:spacing w:line="240" w:lineRule="exact"/>
      </w:pPr>
      <w:r w:rsidRPr="003E57B4">
        <w:t>4.1</w:t>
      </w:r>
      <w:r w:rsidRPr="003E57B4">
        <w:tab/>
        <w:t>Диапазон частот и соответствующая ему справочная Рекомендация МСЭ-R</w:t>
      </w:r>
    </w:p>
    <w:p w:rsidR="00D60AA3" w:rsidRPr="003E57B4" w:rsidRDefault="00D60AA3" w:rsidP="00E93DB9">
      <w:pPr>
        <w:spacing w:line="240" w:lineRule="exact"/>
        <w:rPr>
          <w:lang w:val="ru-RU"/>
        </w:rPr>
      </w:pPr>
      <w:r w:rsidRPr="003E57B4">
        <w:rPr>
          <w:lang w:val="ru-RU"/>
        </w:rPr>
        <w:t>Рассматриваемый диапазон является приблизительным и, как правило, охватывается соответствующей Рекомендацией, в которой приведен план размещения частот радиостволов; фактические границы полос зависят от региональных и национальных распределений для ФС.</w:t>
      </w:r>
    </w:p>
    <w:p w:rsidR="00D60AA3" w:rsidRPr="003E57B4" w:rsidRDefault="00D60AA3" w:rsidP="003E57B4">
      <w:pPr>
        <w:pStyle w:val="Heading2"/>
        <w:spacing w:line="224" w:lineRule="exact"/>
      </w:pPr>
      <w:r w:rsidRPr="003E57B4">
        <w:lastRenderedPageBreak/>
        <w:t>4.2</w:t>
      </w:r>
      <w:r w:rsidRPr="003E57B4">
        <w:tab/>
        <w:t>Формат модуляции</w:t>
      </w:r>
    </w:p>
    <w:p w:rsidR="00D60AA3" w:rsidRPr="003E57B4" w:rsidRDefault="00D60AA3" w:rsidP="003E57B4">
      <w:pPr>
        <w:spacing w:line="224" w:lineRule="exact"/>
        <w:rPr>
          <w:lang w:val="ru-RU"/>
        </w:rPr>
      </w:pPr>
      <w:r w:rsidRPr="003E57B4">
        <w:rPr>
          <w:lang w:val="ru-RU"/>
        </w:rPr>
        <w:t xml:space="preserve">Для каждого диапазона частот два столбца соответствуют двум типам применений. Считается, что в первом столбце представлены более простые системы (например, с более узкой полосой частот и менее сложным форматом модуляции), которые часто обладают более высокой плотностью э.и.и.м. Во втором столбце, как предполагается, представлены более сложные системы (например, с более широкой полосой частот и сложным форматом модуляции), для которых обычно требуется высокое качество по ошибкам, и которые считаются более чувствительными к воздействию помех. </w:t>
      </w:r>
    </w:p>
    <w:p w:rsidR="00D60AA3" w:rsidRPr="003E57B4" w:rsidRDefault="00D60AA3" w:rsidP="003E57B4">
      <w:pPr>
        <w:spacing w:line="224" w:lineRule="exact"/>
        <w:rPr>
          <w:lang w:val="ru-RU"/>
        </w:rPr>
      </w:pPr>
      <w:r w:rsidRPr="003E57B4">
        <w:rPr>
          <w:lang w:val="ru-RU"/>
        </w:rPr>
        <w:t>Исследования по совместному использованию частот, как правило, не зависят от модуляции, поскольку они базируются на показателях </w:t>
      </w:r>
      <w:r w:rsidRPr="003E57B4">
        <w:rPr>
          <w:i/>
          <w:lang w:val="ru-RU"/>
        </w:rPr>
        <w:t>I</w:t>
      </w:r>
      <w:r w:rsidRPr="003E57B4">
        <w:rPr>
          <w:lang w:val="ru-RU"/>
        </w:rPr>
        <w:t>/</w:t>
      </w:r>
      <w:r w:rsidRPr="003E57B4">
        <w:rPr>
          <w:i/>
          <w:lang w:val="ru-RU"/>
        </w:rPr>
        <w:t>N</w:t>
      </w:r>
      <w:r w:rsidRPr="003E57B4">
        <w:rPr>
          <w:lang w:val="ru-RU"/>
        </w:rPr>
        <w:t>. Формат модуляции, в принципе, может оказаться полезным при расчете уровней сигнала Rx (номинальных, и для коэффициента BER 1 × 10</w:t>
      </w:r>
      <w:r w:rsidRPr="003E57B4">
        <w:rPr>
          <w:vertAlign w:val="superscript"/>
          <w:lang w:val="ru-RU"/>
        </w:rPr>
        <w:t>−6</w:t>
      </w:r>
      <w:r w:rsidRPr="003E57B4">
        <w:rPr>
          <w:lang w:val="ru-RU"/>
        </w:rPr>
        <w:t>), которые могут использоваться для оценки кратковременных помех.</w:t>
      </w:r>
    </w:p>
    <w:p w:rsidR="00D60AA3" w:rsidRPr="003E57B4" w:rsidRDefault="00D60AA3" w:rsidP="003E57B4">
      <w:pPr>
        <w:spacing w:line="224" w:lineRule="exact"/>
        <w:rPr>
          <w:lang w:val="ru-RU" w:eastAsia="ja-JP"/>
        </w:rPr>
      </w:pPr>
      <w:r w:rsidRPr="003E57B4">
        <w:rPr>
          <w:lang w:val="ru-RU"/>
        </w:rPr>
        <w:t>Следует отметить, что в большинстве случаев при связи пункта с несколькими пунктами (PMP), а</w:t>
      </w:r>
      <w:r w:rsidR="00F77B9A" w:rsidRPr="003E57B4">
        <w:rPr>
          <w:lang w:val="ru-RU"/>
        </w:rPr>
        <w:t> </w:t>
      </w:r>
      <w:r w:rsidRPr="003E57B4">
        <w:rPr>
          <w:lang w:val="ru-RU"/>
        </w:rPr>
        <w:t>также и при связи пункта с пунктом (PP), работа в режиме адаптивной модуляции (т. е. когда модуляция изменяется в соответствии с условиями распространения и/или влиянием внутрисистемных помех), может быть использована, при наличии возможностей, для увеличения доступной производительности/пропускной способности системы.</w:t>
      </w:r>
    </w:p>
    <w:p w:rsidR="00D60AA3" w:rsidRPr="003E57B4" w:rsidRDefault="00D60AA3" w:rsidP="003E57B4">
      <w:pPr>
        <w:pStyle w:val="Heading2"/>
        <w:spacing w:line="224" w:lineRule="exact"/>
      </w:pPr>
      <w:r w:rsidRPr="003E57B4">
        <w:t>4.3</w:t>
      </w:r>
      <w:r w:rsidRPr="003E57B4">
        <w:tab/>
        <w:t>Разнос каналов и ширина полосы шума приемника</w:t>
      </w:r>
    </w:p>
    <w:p w:rsidR="00D60AA3" w:rsidRPr="003E57B4" w:rsidRDefault="00D60AA3" w:rsidP="003E57B4">
      <w:pPr>
        <w:spacing w:line="224" w:lineRule="exact"/>
        <w:rPr>
          <w:lang w:val="ru-RU"/>
        </w:rPr>
      </w:pPr>
      <w:r w:rsidRPr="003E57B4">
        <w:rPr>
          <w:lang w:val="ru-RU"/>
        </w:rPr>
        <w:t xml:space="preserve">Данные о разносе </w:t>
      </w:r>
      <w:r w:rsidRPr="0091235C">
        <w:rPr>
          <w:lang w:val="ru-RU"/>
        </w:rPr>
        <w:t>каналов требуются для простого расчета плотности выходной мощности Тх. Однако для некоторых полос частот Рекомендация МСЭ-R указывает на разнообразие значений разноса каналов, применение которых зависит от конкретной страны; следовательно, для разноса каналов задается определенное количество значений. Фактическая ширина полосы шума зависит от конкретных условий реализации; тем не менее для исследований по совместному использованию частот/совместимости номинальное значение, как правило, считается равным ширине полосы канала</w:t>
      </w:r>
      <w:r w:rsidRPr="003E57B4">
        <w:rPr>
          <w:lang w:val="ru-RU"/>
        </w:rPr>
        <w:t>.</w:t>
      </w:r>
    </w:p>
    <w:p w:rsidR="00D60AA3" w:rsidRPr="003E57B4" w:rsidRDefault="00D60AA3" w:rsidP="003E57B4">
      <w:pPr>
        <w:pStyle w:val="Heading2"/>
        <w:spacing w:line="224" w:lineRule="exact"/>
        <w:rPr>
          <w:lang w:eastAsia="ja-JP"/>
        </w:rPr>
      </w:pPr>
      <w:r w:rsidRPr="003E57B4">
        <w:t>4.4</w:t>
      </w:r>
      <w:r w:rsidRPr="003E57B4">
        <w:tab/>
        <w:t>Диапазон выходной мощности Тх (дБВт)</w:t>
      </w:r>
    </w:p>
    <w:p w:rsidR="00D60AA3" w:rsidRPr="003E57B4" w:rsidRDefault="00D60AA3" w:rsidP="003E57B4">
      <w:pPr>
        <w:spacing w:line="224" w:lineRule="exact"/>
        <w:rPr>
          <w:lang w:val="ru-RU"/>
        </w:rPr>
      </w:pPr>
      <w:r w:rsidRPr="0091235C">
        <w:rPr>
          <w:lang w:val="ru-RU"/>
        </w:rPr>
        <w:t>При использовании координации частот (для каждой конкретной линии в системах РР, либо между сотами и терминалами в одной и той же системе РМР) для управл</w:t>
      </w:r>
      <w:r w:rsidR="00F77B9A" w:rsidRPr="0091235C">
        <w:rPr>
          <w:lang w:val="ru-RU"/>
        </w:rPr>
        <w:t>ения помехами внутри службы (от </w:t>
      </w:r>
      <w:r w:rsidRPr="0091235C">
        <w:rPr>
          <w:lang w:val="ru-RU"/>
        </w:rPr>
        <w:t>ФС к ФС) э.и.и.м. (и, следовательно, выходная мощность Тх) фиксируется на уровне, позволяющем обеспечить лишь предоставление услуги желаемого качества по конкретной линии, либо в пределах площади ячейки. Таким образом, представленный диапазон выходной мощности предоставляет информацию не только о максимальной мощности, которую может обеспечить система, но также о фактическом распределении действующей мо</w:t>
      </w:r>
      <w:r w:rsidR="00F77B9A" w:rsidRPr="0091235C">
        <w:rPr>
          <w:lang w:val="ru-RU"/>
        </w:rPr>
        <w:t>щности на большой территории. В </w:t>
      </w:r>
      <w:r w:rsidRPr="0091235C">
        <w:rPr>
          <w:lang w:val="ru-RU"/>
        </w:rPr>
        <w:t>полученных значениях учтены потери в фильтре Тх</w:t>
      </w:r>
      <w:r w:rsidRPr="003E57B4">
        <w:rPr>
          <w:lang w:val="ru-RU"/>
        </w:rPr>
        <w:t>.</w:t>
      </w:r>
    </w:p>
    <w:p w:rsidR="00D60AA3" w:rsidRPr="003E57B4" w:rsidRDefault="00D60AA3" w:rsidP="003E57B4">
      <w:pPr>
        <w:pStyle w:val="Heading2"/>
        <w:spacing w:line="224" w:lineRule="exact"/>
      </w:pPr>
      <w:r w:rsidRPr="003E57B4">
        <w:t>4.5</w:t>
      </w:r>
      <w:r w:rsidRPr="003E57B4">
        <w:tab/>
        <w:t>Диапазон плотности выходной мощности Тх (дБВт/МГц)</w:t>
      </w:r>
    </w:p>
    <w:p w:rsidR="00D60AA3" w:rsidRPr="003E57B4" w:rsidRDefault="00D60AA3" w:rsidP="003E57B4">
      <w:pPr>
        <w:spacing w:line="224" w:lineRule="exact"/>
        <w:rPr>
          <w:lang w:val="ru-RU"/>
        </w:rPr>
      </w:pPr>
      <w:r w:rsidRPr="0091235C">
        <w:rPr>
          <w:lang w:val="ru-RU"/>
        </w:rPr>
        <w:t>При проведении исследований по совместному использованию частот/совместимости могут потребоваться значения спектральной плотности мощности. Плотность выходной мощности Тх может быть получена путем масштабирования выходной мощности Тх с учетом коэффициента полосы частот для линий связи в рассматриваемой сети: плотность выходной мощности Т</w:t>
      </w:r>
      <w:r w:rsidR="00BD64FA" w:rsidRPr="0091235C">
        <w:rPr>
          <w:lang w:val="ru-RU"/>
        </w:rPr>
        <w:t>х</w:t>
      </w:r>
      <w:r w:rsidR="00B56A5B" w:rsidRPr="0091235C">
        <w:rPr>
          <w:lang w:val="ru-RU"/>
        </w:rPr>
        <w:t> </w:t>
      </w:r>
      <w:r w:rsidRPr="0091235C">
        <w:rPr>
          <w:lang w:val="ru-RU"/>
        </w:rPr>
        <w:t>(дБВт/МГц) = выходная мощность Т</w:t>
      </w:r>
      <w:r w:rsidR="00BD64FA" w:rsidRPr="0091235C">
        <w:rPr>
          <w:lang w:val="ru-RU"/>
        </w:rPr>
        <w:t>х</w:t>
      </w:r>
      <w:r w:rsidRPr="0091235C">
        <w:rPr>
          <w:lang w:val="ru-RU"/>
        </w:rPr>
        <w:t xml:space="preserve"> (дБВт) – 10</w:t>
      </w:r>
      <w:r w:rsidR="00C5605D" w:rsidRPr="0091235C">
        <w:rPr>
          <w:lang w:val="ru-RU"/>
        </w:rPr>
        <w:t> </w:t>
      </w:r>
      <w:r w:rsidRPr="0091235C">
        <w:rPr>
          <w:lang w:val="ru-RU"/>
        </w:rPr>
        <w:t>log (разнос каналов в МГц)</w:t>
      </w:r>
      <w:r w:rsidRPr="003E57B4">
        <w:rPr>
          <w:lang w:val="ru-RU"/>
        </w:rPr>
        <w:t>.</w:t>
      </w:r>
    </w:p>
    <w:p w:rsidR="00D60AA3" w:rsidRPr="003E57B4" w:rsidRDefault="00D60AA3" w:rsidP="003E57B4">
      <w:pPr>
        <w:pStyle w:val="Heading2"/>
        <w:spacing w:line="224" w:lineRule="exact"/>
        <w:rPr>
          <w:lang w:eastAsia="ja-JP"/>
        </w:rPr>
      </w:pPr>
      <w:r w:rsidRPr="003E57B4">
        <w:t>4.</w:t>
      </w:r>
      <w:r w:rsidRPr="003E57B4">
        <w:rPr>
          <w:lang w:eastAsia="ja-JP"/>
        </w:rPr>
        <w:t>6</w:t>
      </w:r>
      <w:r w:rsidRPr="003E57B4">
        <w:tab/>
        <w:t>Диапазон потерь в фидере/мультиплексоре (дБ)</w:t>
      </w:r>
    </w:p>
    <w:p w:rsidR="00D60AA3" w:rsidRPr="003E57B4" w:rsidRDefault="00D60AA3" w:rsidP="003E57B4">
      <w:pPr>
        <w:spacing w:line="224" w:lineRule="exact"/>
        <w:rPr>
          <w:lang w:val="ru-RU"/>
        </w:rPr>
      </w:pPr>
      <w:r w:rsidRPr="003E57B4">
        <w:rPr>
          <w:lang w:val="ru-RU"/>
        </w:rPr>
        <w:t>Для большого количества разнообразных систем, существующих в мире, имеются различные методики физического развертывания. Системы обычного типа, применяемые внутри помещений (например, с радиочастотными входными каскадами в защищенных условиях эксплуатации), и подключаемые к установленным на мачтах или на крышах антеннам с помощью фидера, представлены главным образом в полосах более низких частот; системы, полностью предназначенные для использования вне помещений (например, в водонепроницаемом корпусе, совмещенные с антенной или находящиеся в непосредственной близости от нее), представлены главным образом в полосах более высоких частот, но их применение возрастает и на более низких частотах. Таким образом, нулевые потери (0 дБ) в фидере относятся к устройствам полностью наружного применения, в то время как более высокие уровни потерь, только для полос частот ниже 18/23 ГГц, вычисляются на основе средней длины фидера, составляющей примерно 50 м гибкого волновода. Строка потерь в фидере/мультиплексоре отражает потери в фидере, а также потери, обусловленные многоканальными системами уплотнения, при наличии таковых (за исключением потерь в канальном фильтре, которые учитываются в выходной мощности Тх или в коэффициенте шума Rx).</w:t>
      </w:r>
    </w:p>
    <w:p w:rsidR="00D60AA3" w:rsidRPr="003E57B4" w:rsidRDefault="00D60AA3" w:rsidP="00532232">
      <w:pPr>
        <w:pStyle w:val="Heading2"/>
        <w:spacing w:line="236" w:lineRule="exact"/>
      </w:pPr>
      <w:r w:rsidRPr="003E57B4">
        <w:lastRenderedPageBreak/>
        <w:t>4.</w:t>
      </w:r>
      <w:r w:rsidRPr="003E57B4">
        <w:rPr>
          <w:lang w:eastAsia="ja-JP"/>
        </w:rPr>
        <w:t>7</w:t>
      </w:r>
      <w:r w:rsidRPr="003E57B4">
        <w:tab/>
        <w:t xml:space="preserve">Диапазон коэффициента усиления </w:t>
      </w:r>
      <w:r w:rsidRPr="00532232">
        <w:t>антенны</w:t>
      </w:r>
      <w:r w:rsidRPr="003E57B4">
        <w:t xml:space="preserve"> (дБи) (связь пункта с пунктом) или тип антенны и диапазон коэффициента усиления (дБи) (связь пункта с несколькими пунктами)</w:t>
      </w:r>
    </w:p>
    <w:p w:rsidR="00D60AA3" w:rsidRPr="003E57B4" w:rsidRDefault="00D60AA3" w:rsidP="00532232">
      <w:pPr>
        <w:spacing w:line="236" w:lineRule="exact"/>
        <w:rPr>
          <w:lang w:val="ru-RU"/>
        </w:rPr>
      </w:pPr>
      <w:r w:rsidRPr="003E57B4">
        <w:rPr>
          <w:lang w:val="ru-RU"/>
        </w:rPr>
        <w:t xml:space="preserve">В системах РР антенны меньшего размера, как правило, сочетаются с низкими либо нулевыми потерями в фидере (например, в системах, применяемых полностью вне помещений); эталонные диаграммы направленности приведены в Рекомендациях МСЭ-R F.699 и МСЭ-R F.1245. В системах РМР типичными видами антенн являются всенаправленная, "волновой канал", параболическая, секторная; эталонные диаграммы направленности приведены в Рекомендации МСЭ-R F.1336. </w:t>
      </w:r>
    </w:p>
    <w:p w:rsidR="00D60AA3" w:rsidRPr="003E57B4" w:rsidRDefault="00D60AA3" w:rsidP="00532232">
      <w:pPr>
        <w:keepNext/>
        <w:keepLines/>
        <w:spacing w:line="236" w:lineRule="exact"/>
        <w:rPr>
          <w:lang w:val="ru-RU"/>
        </w:rPr>
      </w:pPr>
      <w:r w:rsidRPr="003E57B4">
        <w:rPr>
          <w:lang w:val="ru-RU"/>
        </w:rPr>
        <w:t>Следует проявлять особую осторожность с учетом того, что:</w:t>
      </w:r>
    </w:p>
    <w:p w:rsidR="00D60AA3" w:rsidRPr="00532232" w:rsidRDefault="00D60AA3" w:rsidP="00532232">
      <w:pPr>
        <w:pStyle w:val="enumlev1"/>
        <w:spacing w:line="236" w:lineRule="exact"/>
      </w:pPr>
      <w:r w:rsidRPr="00532232">
        <w:t>–</w:t>
      </w:r>
      <w:r w:rsidRPr="00532232">
        <w:tab/>
        <w:t>при проведении исследований наиболее интенсивные помехи не всегда создаются антенной с набольшим коэффициентом усиления. Антенна с низким коэффициентом усиления обладает более широким лучом, и в некоторых случаях это наносит больший вред, независимо от того, подвергается ли служба ФС воздействию помехи или сама является ее источником. Это определяется в каждом отдельном случае и для каждого сценария совместного использования частот исходя из заданного характерного диапазона;</w:t>
      </w:r>
    </w:p>
    <w:p w:rsidR="00D60AA3" w:rsidRPr="00532232" w:rsidRDefault="00D60AA3" w:rsidP="00532232">
      <w:pPr>
        <w:pStyle w:val="enumlev1"/>
        <w:spacing w:line="236" w:lineRule="exact"/>
      </w:pPr>
      <w:r w:rsidRPr="00532232">
        <w:t>–</w:t>
      </w:r>
      <w:r w:rsidRPr="00532232">
        <w:tab/>
        <w:t>диапазон коэффициента усиления представляет всю совокупность сетей, поскольку каждая сеть характеризуется различным распределением значений коэффициента усиления антенны. Типовое значение, вероятно, находится в пределах заданного диапазона, но это также зависит от различных национальных особенностей.</w:t>
      </w:r>
    </w:p>
    <w:p w:rsidR="00D60AA3" w:rsidRPr="003E57B4" w:rsidRDefault="00D60AA3" w:rsidP="00532232">
      <w:pPr>
        <w:pStyle w:val="Heading2"/>
        <w:spacing w:line="236" w:lineRule="exact"/>
      </w:pPr>
      <w:r w:rsidRPr="003E57B4">
        <w:t>4.</w:t>
      </w:r>
      <w:r w:rsidRPr="003E57B4">
        <w:rPr>
          <w:lang w:eastAsia="ja-JP"/>
        </w:rPr>
        <w:t>8</w:t>
      </w:r>
      <w:r w:rsidRPr="003E57B4">
        <w:tab/>
        <w:t>Диапазон значений э.и.и.м. (дБВт)</w:t>
      </w:r>
    </w:p>
    <w:p w:rsidR="00D60AA3" w:rsidRPr="003E57B4" w:rsidRDefault="00D60AA3" w:rsidP="00532232">
      <w:pPr>
        <w:spacing w:line="236" w:lineRule="exact"/>
        <w:rPr>
          <w:lang w:val="ru-RU" w:eastAsia="ja-JP"/>
        </w:rPr>
      </w:pPr>
      <w:r w:rsidRPr="003E57B4">
        <w:rPr>
          <w:lang w:val="ru-RU"/>
        </w:rPr>
        <w:t>Диапазон значений э.и.и.м. зависит от упомянутых выше значений выходной мощности, потерь в фидере и коэффициента усиления антенны следующим образом: э.и.и.м. = (выходная мощность Тх) + (коэффициент усиления антенны) – (потери в фидере). Однако фактический диапазон значений э.и.и.м. не может рассчитываться напрямую как сумма наибольшего и наименьшего значений, поскольку должны учитываться следующие соображения:</w:t>
      </w:r>
    </w:p>
    <w:p w:rsidR="00D60AA3" w:rsidRPr="00532232" w:rsidRDefault="00D60AA3" w:rsidP="00532232">
      <w:pPr>
        <w:pStyle w:val="enumlev1"/>
        <w:spacing w:line="236" w:lineRule="exact"/>
      </w:pPr>
      <w:r w:rsidRPr="00532232">
        <w:t>–</w:t>
      </w:r>
      <w:r w:rsidRPr="00532232">
        <w:tab/>
        <w:t>Если задан диапазон потерь в фидере, то нулевое значение (0 дБ) соответствует системам, применяемым полностью вне помещений, для которых обычно характерна умеренная выходная мощность.</w:t>
      </w:r>
    </w:p>
    <w:p w:rsidR="00D60AA3" w:rsidRPr="00532232" w:rsidRDefault="00D60AA3" w:rsidP="00532232">
      <w:pPr>
        <w:pStyle w:val="enumlev1"/>
        <w:spacing w:line="236" w:lineRule="exact"/>
      </w:pPr>
      <w:r w:rsidRPr="00532232">
        <w:t>–</w:t>
      </w:r>
      <w:r w:rsidRPr="00532232">
        <w:tab/>
        <w:t>Если установлены регуляторные ограничения, то значение э.и.и.м. может не быть равным максимальной мощности плюс максимальный коэффициент усиления минус минимальные потери в фидере (в децибелах).</w:t>
      </w:r>
    </w:p>
    <w:p w:rsidR="00D60AA3" w:rsidRPr="00532232" w:rsidRDefault="00D60AA3" w:rsidP="00532232">
      <w:pPr>
        <w:pStyle w:val="enumlev1"/>
        <w:spacing w:line="236" w:lineRule="exact"/>
      </w:pPr>
      <w:r w:rsidRPr="00532232">
        <w:t>–</w:t>
      </w:r>
      <w:r w:rsidRPr="00532232">
        <w:tab/>
        <w:t>Системы с менее сложной модуляцией могут, в принципе, обладать низкими потерями мощности передатчика и, следовательно, более высокой мощностью; однако разработка систем, привязанная к среднему бюджету линии, согласно требованиям рынка для данного применения, предполагает, по экономическим соображениям, использование умеренной мощности. Тем не менее при использовании в условиях меньшего разноса каналов плотность э.и.и.м. (дБВт/МГц) может возрасти.</w:t>
      </w:r>
    </w:p>
    <w:p w:rsidR="00D60AA3" w:rsidRPr="00532232" w:rsidRDefault="00D60AA3" w:rsidP="00532232">
      <w:pPr>
        <w:pStyle w:val="enumlev1"/>
        <w:spacing w:line="236" w:lineRule="exact"/>
      </w:pPr>
      <w:r w:rsidRPr="00532232">
        <w:t>–</w:t>
      </w:r>
      <w:r w:rsidRPr="00532232">
        <w:tab/>
        <w:t xml:space="preserve">Системы с модуляцией более высокого порядка требуют более высоких потерь мощности передатчика и, подключаясь к широкополосным системам с высокой пропускной способностью, используют максимальную общедоступную мощность. Тем не менее плотность э.и.и.м. (дБВт/МГц) может не быть наивысшей среди систем, использующих ФС. </w:t>
      </w:r>
    </w:p>
    <w:p w:rsidR="00D60AA3" w:rsidRPr="00532232" w:rsidRDefault="00D60AA3" w:rsidP="00532232">
      <w:pPr>
        <w:pStyle w:val="enumlev1"/>
        <w:spacing w:line="236" w:lineRule="exact"/>
      </w:pPr>
      <w:r w:rsidRPr="00532232">
        <w:t>–</w:t>
      </w:r>
      <w:r w:rsidRPr="00532232">
        <w:tab/>
        <w:t>Для заданной сети наивысшая выходная мощность Тх не обязательно соответствует наибольшему коэффициенту усиления антенны.</w:t>
      </w:r>
    </w:p>
    <w:p w:rsidR="00D60AA3" w:rsidRPr="003E57B4" w:rsidRDefault="00C5605D" w:rsidP="00532232">
      <w:pPr>
        <w:spacing w:line="236" w:lineRule="exact"/>
        <w:rPr>
          <w:lang w:val="ru-RU" w:eastAsia="ja-JP"/>
        </w:rPr>
      </w:pPr>
      <w:r w:rsidRPr="003E57B4">
        <w:rPr>
          <w:lang w:val="ru-RU"/>
        </w:rPr>
        <w:t>Значение</w:t>
      </w:r>
      <w:r w:rsidR="00D60AA3" w:rsidRPr="003E57B4">
        <w:rPr>
          <w:lang w:val="ru-RU"/>
        </w:rPr>
        <w:t xml:space="preserve"> э.и.и.м. для различных направлений антенны может быть вычислено с учетом диаграммы направленности антенны</w:t>
      </w:r>
      <w:r w:rsidR="00D60AA3" w:rsidRPr="003E57B4">
        <w:rPr>
          <w:lang w:val="ru-RU" w:eastAsia="ja-JP"/>
        </w:rPr>
        <w:t>.</w:t>
      </w:r>
    </w:p>
    <w:p w:rsidR="00D60AA3" w:rsidRPr="001675E3" w:rsidRDefault="00D60AA3" w:rsidP="001675E3">
      <w:pPr>
        <w:pStyle w:val="Heading2"/>
        <w:spacing w:line="236" w:lineRule="exact"/>
      </w:pPr>
      <w:r w:rsidRPr="001675E3">
        <w:t>4.9</w:t>
      </w:r>
      <w:r w:rsidRPr="001675E3">
        <w:tab/>
        <w:t>Диапазон плотности э.и.и.м. (дБВт/МГц)</w:t>
      </w:r>
    </w:p>
    <w:p w:rsidR="00D60AA3" w:rsidRPr="003E57B4" w:rsidRDefault="00D60AA3" w:rsidP="00532232">
      <w:pPr>
        <w:spacing w:line="236" w:lineRule="exact"/>
        <w:rPr>
          <w:lang w:val="ru-RU"/>
        </w:rPr>
      </w:pPr>
      <w:r w:rsidRPr="003E57B4">
        <w:rPr>
          <w:lang w:val="ru-RU"/>
        </w:rPr>
        <w:t>При проведении исследований по совместному использованию частот/совместимости часто используется спектральная плотность э.и.и.м. Ее несложно вычислить путем масштабирования с использованием коэффициента ширины полосы для линий связи рассматриваемой сети: плотность э.и.и.м. (дБВт/МГц) = э.и.и.м. (дБВт) – 10</w:t>
      </w:r>
      <w:r w:rsidR="00C5605D" w:rsidRPr="003E57B4">
        <w:rPr>
          <w:lang w:val="ru-RU"/>
        </w:rPr>
        <w:t> </w:t>
      </w:r>
      <w:r w:rsidRPr="003E57B4">
        <w:rPr>
          <w:lang w:val="ru-RU"/>
        </w:rPr>
        <w:t>log (разнос каналов в МГц).</w:t>
      </w:r>
    </w:p>
    <w:p w:rsidR="00D60AA3" w:rsidRPr="003E57B4" w:rsidRDefault="00D60AA3" w:rsidP="00532232">
      <w:pPr>
        <w:spacing w:line="236" w:lineRule="exact"/>
        <w:rPr>
          <w:lang w:val="ru-RU"/>
        </w:rPr>
      </w:pPr>
      <w:r w:rsidRPr="003E57B4">
        <w:rPr>
          <w:lang w:val="ru-RU"/>
        </w:rPr>
        <w:t>В некоторых случаях задается также режим, который является статистическим параметром для наиболее часто встречающихся значений.</w:t>
      </w:r>
    </w:p>
    <w:p w:rsidR="00D60AA3" w:rsidRPr="001675E3" w:rsidRDefault="00D60AA3" w:rsidP="001675E3">
      <w:pPr>
        <w:pStyle w:val="Heading2"/>
      </w:pPr>
      <w:r w:rsidRPr="001675E3">
        <w:lastRenderedPageBreak/>
        <w:t>4.10</w:t>
      </w:r>
      <w:r w:rsidRPr="001675E3">
        <w:tab/>
        <w:t>Типичный коэффициент шума приемника (дБ)</w:t>
      </w:r>
    </w:p>
    <w:p w:rsidR="00D60AA3" w:rsidRPr="003E57B4" w:rsidRDefault="00D60AA3" w:rsidP="001675E3">
      <w:pPr>
        <w:rPr>
          <w:lang w:val="ru-RU"/>
        </w:rPr>
      </w:pPr>
      <w:r w:rsidRPr="003E57B4">
        <w:rPr>
          <w:lang w:val="ru-RU"/>
        </w:rPr>
        <w:t>Коэффициент шума приемника включает потери в фильтре Rx. Предполагаемое значение является экономически целесообразной компенсацией для данного применения (в большей степени зависящей от требуемого бюджета линии, заложенного при разработке системы).</w:t>
      </w:r>
    </w:p>
    <w:p w:rsidR="00D60AA3" w:rsidRPr="001675E3" w:rsidRDefault="00D60AA3" w:rsidP="001675E3">
      <w:pPr>
        <w:pStyle w:val="Heading2"/>
      </w:pPr>
      <w:r w:rsidRPr="001675E3">
        <w:t>4.11</w:t>
      </w:r>
      <w:r w:rsidRPr="001675E3">
        <w:tab/>
        <w:t>Типичная плотность мощности шума приемника (дБВт/МГц)</w:t>
      </w:r>
    </w:p>
    <w:p w:rsidR="00D60AA3" w:rsidRPr="003E57B4" w:rsidRDefault="00D60AA3" w:rsidP="001675E3">
      <w:pPr>
        <w:rPr>
          <w:lang w:val="ru-RU"/>
        </w:rPr>
      </w:pPr>
      <w:r w:rsidRPr="003E57B4">
        <w:rPr>
          <w:lang w:val="ru-RU"/>
        </w:rPr>
        <w:t>Типичная плотность мощности шума приемника может быть получена из плотности мощности теплового шума и рассчитывается как: –144 дБВт/МГц + коэффициент шума. Абсолютная мощность шума Rx может быть получена путем прибавления номинального коэффициента ширины полосы шума = 10</w:t>
      </w:r>
      <w:r w:rsidR="00C5605D" w:rsidRPr="003E57B4">
        <w:rPr>
          <w:lang w:val="ru-RU"/>
        </w:rPr>
        <w:t> </w:t>
      </w:r>
      <w:r w:rsidRPr="003E57B4">
        <w:rPr>
          <w:lang w:val="ru-RU"/>
        </w:rPr>
        <w:t>log (разнос каналов (в МГц)).</w:t>
      </w:r>
    </w:p>
    <w:p w:rsidR="00D60AA3" w:rsidRPr="003E57B4" w:rsidRDefault="00D60AA3" w:rsidP="00D60AA3">
      <w:pPr>
        <w:pStyle w:val="Heading2"/>
      </w:pPr>
      <w:r w:rsidRPr="003E57B4">
        <w:t>4.1</w:t>
      </w:r>
      <w:r w:rsidRPr="003E57B4">
        <w:rPr>
          <w:lang w:eastAsia="ja-JP"/>
        </w:rPr>
        <w:t>2</w:t>
      </w:r>
      <w:r w:rsidRPr="003E57B4">
        <w:tab/>
      </w:r>
      <w:r w:rsidRPr="003E57B4">
        <w:rPr>
          <w:szCs w:val="24"/>
        </w:rPr>
        <w:t>Нормированный входной уровень Rx для BER 1 × 10</w:t>
      </w:r>
      <w:r w:rsidRPr="003E57B4">
        <w:rPr>
          <w:szCs w:val="24"/>
          <w:vertAlign w:val="superscript"/>
        </w:rPr>
        <w:t>−6</w:t>
      </w:r>
      <w:r w:rsidRPr="003E57B4">
        <w:rPr>
          <w:szCs w:val="24"/>
        </w:rPr>
        <w:t xml:space="preserve"> (дБВт/МГц</w:t>
      </w:r>
      <w:r w:rsidRPr="003E57B4">
        <w:t>)</w:t>
      </w:r>
    </w:p>
    <w:p w:rsidR="00D60AA3" w:rsidRPr="003E57B4" w:rsidRDefault="00D60AA3" w:rsidP="00F77B9A">
      <w:pPr>
        <w:rPr>
          <w:lang w:val="ru-RU"/>
        </w:rPr>
      </w:pPr>
      <w:r w:rsidRPr="003E57B4">
        <w:rPr>
          <w:lang w:val="ru-RU"/>
        </w:rPr>
        <w:t>Нормированный входной уровень Rx для BER 10</w:t>
      </w:r>
      <w:r w:rsidRPr="003E57B4">
        <w:rPr>
          <w:vertAlign w:val="superscript"/>
          <w:lang w:val="ru-RU"/>
        </w:rPr>
        <w:t>−6</w:t>
      </w:r>
      <w:r w:rsidRPr="003E57B4">
        <w:rPr>
          <w:lang w:val="ru-RU"/>
        </w:rPr>
        <w:t xml:space="preserve"> зависит от соответствующего отношения </w:t>
      </w:r>
      <w:r w:rsidRPr="003E57B4">
        <w:rPr>
          <w:i/>
          <w:lang w:val="ru-RU"/>
        </w:rPr>
        <w:t>S</w:t>
      </w:r>
      <w:r w:rsidRPr="003E57B4">
        <w:rPr>
          <w:lang w:val="ru-RU"/>
        </w:rPr>
        <w:t>/</w:t>
      </w:r>
      <w:r w:rsidRPr="003E57B4">
        <w:rPr>
          <w:i/>
          <w:lang w:val="ru-RU"/>
        </w:rPr>
        <w:t>N</w:t>
      </w:r>
      <w:r w:rsidRPr="003E57B4">
        <w:rPr>
          <w:lang w:val="ru-RU"/>
        </w:rPr>
        <w:t xml:space="preserve"> для действующего формата модуляции и от ширины полосы канала. Он может быть получен из плотности мощности шума приемника по следующей формуле:</w:t>
      </w:r>
    </w:p>
    <w:p w:rsidR="00D60AA3" w:rsidRPr="003E57B4" w:rsidRDefault="00D60AA3" w:rsidP="00294ED4">
      <w:pPr>
        <w:rPr>
          <w:lang w:val="ru-RU"/>
        </w:rPr>
      </w:pPr>
      <w:r w:rsidRPr="003E57B4">
        <w:rPr>
          <w:lang w:val="ru-RU"/>
        </w:rPr>
        <w:t xml:space="preserve">Нормированный входной уровень Rx (дБВт/МГц) = </w:t>
      </w:r>
      <w:r w:rsidR="003775CC" w:rsidRPr="003E57B4">
        <w:rPr>
          <w:lang w:val="ru-RU"/>
        </w:rPr>
        <w:t xml:space="preserve">плотность </w:t>
      </w:r>
      <w:r w:rsidRPr="003E57B4">
        <w:rPr>
          <w:lang w:val="ru-RU"/>
        </w:rPr>
        <w:t xml:space="preserve">мощности шума Rx (дБВт/МГц) + </w:t>
      </w:r>
      <w:r w:rsidRPr="003E57B4">
        <w:rPr>
          <w:i/>
          <w:lang w:val="ru-RU"/>
        </w:rPr>
        <w:t>S</w:t>
      </w:r>
      <w:r w:rsidRPr="003E57B4">
        <w:rPr>
          <w:lang w:val="ru-RU"/>
        </w:rPr>
        <w:t>/</w:t>
      </w:r>
      <w:r w:rsidRPr="003E57B4">
        <w:rPr>
          <w:i/>
          <w:lang w:val="ru-RU"/>
        </w:rPr>
        <w:t>N</w:t>
      </w:r>
      <w:r w:rsidR="003775CC">
        <w:rPr>
          <w:lang w:val="en-US"/>
        </w:rPr>
        <w:t> </w:t>
      </w:r>
      <w:r w:rsidRPr="003E57B4">
        <w:rPr>
          <w:lang w:val="ru-RU"/>
        </w:rPr>
        <w:t xml:space="preserve">(дБ). </w:t>
      </w:r>
    </w:p>
    <w:p w:rsidR="00D60AA3" w:rsidRPr="003E57B4" w:rsidRDefault="00D60AA3" w:rsidP="00294ED4">
      <w:pPr>
        <w:rPr>
          <w:lang w:val="ru-RU"/>
        </w:rPr>
      </w:pPr>
      <w:r w:rsidRPr="003E57B4">
        <w:rPr>
          <w:lang w:val="ru-RU"/>
        </w:rPr>
        <w:t>Фактический входной уровень Rx может быть получен путем прибавления номинального коэффициента ширины полосы шума = 10</w:t>
      </w:r>
      <w:r w:rsidR="00C5605D" w:rsidRPr="003E57B4">
        <w:rPr>
          <w:lang w:val="ru-RU"/>
        </w:rPr>
        <w:t> </w:t>
      </w:r>
      <w:r w:rsidRPr="003E57B4">
        <w:rPr>
          <w:lang w:val="ru-RU"/>
        </w:rPr>
        <w:t>log (разнос канала в МГц).</w:t>
      </w:r>
    </w:p>
    <w:p w:rsidR="00D60AA3" w:rsidRPr="003E57B4" w:rsidRDefault="00D60AA3" w:rsidP="00294ED4">
      <w:pPr>
        <w:rPr>
          <w:lang w:val="ru-RU"/>
        </w:rPr>
      </w:pPr>
      <w:r w:rsidRPr="003E57B4">
        <w:rPr>
          <w:lang w:val="ru-RU"/>
        </w:rPr>
        <w:t xml:space="preserve">Информация о теоретическом отношении </w:t>
      </w:r>
      <w:r w:rsidRPr="003E57B4">
        <w:rPr>
          <w:i/>
          <w:lang w:val="ru-RU"/>
        </w:rPr>
        <w:t>S</w:t>
      </w:r>
      <w:r w:rsidRPr="003E57B4">
        <w:rPr>
          <w:lang w:val="ru-RU"/>
        </w:rPr>
        <w:t>/</w:t>
      </w:r>
      <w:r w:rsidRPr="003E57B4">
        <w:rPr>
          <w:i/>
          <w:lang w:val="ru-RU"/>
        </w:rPr>
        <w:t>N</w:t>
      </w:r>
      <w:r w:rsidRPr="003E57B4">
        <w:rPr>
          <w:lang w:val="ru-RU"/>
        </w:rPr>
        <w:t xml:space="preserve"> для ряда форматов модуляции, как с кодированием, так и без кодирования, приведена в Рекомендации МСЭ-R F.1101. При наличии информации о типовом ожидаемом значении </w:t>
      </w:r>
      <w:r w:rsidRPr="003E57B4">
        <w:rPr>
          <w:i/>
          <w:lang w:val="ru-RU"/>
        </w:rPr>
        <w:t>S</w:t>
      </w:r>
      <w:r w:rsidRPr="003E57B4">
        <w:rPr>
          <w:lang w:val="ru-RU"/>
        </w:rPr>
        <w:t>/</w:t>
      </w:r>
      <w:r w:rsidRPr="003E57B4">
        <w:rPr>
          <w:i/>
          <w:lang w:val="ru-RU"/>
        </w:rPr>
        <w:t>N</w:t>
      </w:r>
      <w:r w:rsidRPr="003E57B4">
        <w:rPr>
          <w:lang w:val="ru-RU"/>
        </w:rPr>
        <w:t>, включающем выигрыш при кодировании, эта информация отражается в таблице, в иных случаях табличные значения берутся из данной Рекомендации, при этом считается, что в существующих системах фактический выигрыш при кодировании компенсирует как минимум потери, связанные с введением в эксплуатацию.</w:t>
      </w:r>
    </w:p>
    <w:bookmarkEnd w:id="17"/>
    <w:bookmarkEnd w:id="18"/>
    <w:p w:rsidR="00D60AA3" w:rsidRPr="00294ED4" w:rsidRDefault="00D60AA3" w:rsidP="00294ED4">
      <w:pPr>
        <w:pStyle w:val="Heading2"/>
      </w:pPr>
      <w:r w:rsidRPr="00294ED4">
        <w:t>4.13</w:t>
      </w:r>
      <w:r w:rsidRPr="00294ED4">
        <w:tab/>
        <w:t>Номинальная плотность мощности долговременной помехи (дБВт/МГц)</w:t>
      </w:r>
    </w:p>
    <w:p w:rsidR="00D60AA3" w:rsidRPr="003E57B4" w:rsidRDefault="00D60AA3" w:rsidP="00294ED4">
      <w:pPr>
        <w:rPr>
          <w:lang w:val="ru-RU" w:eastAsia="ja-JP"/>
        </w:rPr>
      </w:pPr>
      <w:r w:rsidRPr="003E57B4">
        <w:rPr>
          <w:lang w:val="ru-RU"/>
        </w:rPr>
        <w:t xml:space="preserve">Плотность мощности долговременной помехи, приведенная в таблицах 5–11 и 13–16, равна </w:t>
      </w:r>
      <w:r w:rsidRPr="003E57B4">
        <w:rPr>
          <w:i/>
          <w:iCs/>
          <w:lang w:val="ru-RU"/>
        </w:rPr>
        <w:t>N</w:t>
      </w:r>
      <w:r w:rsidRPr="003E57B4">
        <w:rPr>
          <w:i/>
          <w:iCs/>
          <w:vertAlign w:val="subscript"/>
          <w:lang w:val="ru-RU"/>
        </w:rPr>
        <w:t>RX</w:t>
      </w:r>
      <w:r w:rsidRPr="003E57B4">
        <w:rPr>
          <w:lang w:val="ru-RU"/>
        </w:rPr>
        <w:t> + </w:t>
      </w:r>
      <w:r w:rsidRPr="003E57B4">
        <w:rPr>
          <w:i/>
          <w:iCs/>
          <w:lang w:val="ru-RU"/>
        </w:rPr>
        <w:t>I</w:t>
      </w:r>
      <w:r w:rsidRPr="003E57B4">
        <w:rPr>
          <w:lang w:val="ru-RU"/>
        </w:rPr>
        <w:t>/</w:t>
      </w:r>
      <w:r w:rsidRPr="003E57B4">
        <w:rPr>
          <w:i/>
          <w:iCs/>
          <w:lang w:val="ru-RU"/>
        </w:rPr>
        <w:t>N</w:t>
      </w:r>
      <w:r w:rsidRPr="003E57B4">
        <w:rPr>
          <w:lang w:val="ru-RU"/>
        </w:rPr>
        <w:t xml:space="preserve">. Это значение должно стать точкой отсчета при рассмотрении совместного использования частот или совместимости. Несмотря на то, что значение для </w:t>
      </w:r>
      <w:r w:rsidRPr="003E57B4">
        <w:rPr>
          <w:i/>
          <w:iCs/>
          <w:lang w:val="ru-RU"/>
        </w:rPr>
        <w:t>N</w:t>
      </w:r>
      <w:r w:rsidRPr="003E57B4">
        <w:rPr>
          <w:i/>
          <w:iCs/>
          <w:vertAlign w:val="subscript"/>
          <w:lang w:val="ru-RU"/>
        </w:rPr>
        <w:t>RX</w:t>
      </w:r>
      <w:r w:rsidR="00F77B9A" w:rsidRPr="003E57B4">
        <w:rPr>
          <w:lang w:val="ru-RU"/>
        </w:rPr>
        <w:t xml:space="preserve"> </w:t>
      </w:r>
      <w:r w:rsidRPr="003E57B4">
        <w:rPr>
          <w:lang w:val="ru-RU"/>
        </w:rPr>
        <w:t xml:space="preserve">находится во второй строке </w:t>
      </w:r>
      <w:r w:rsidRPr="003E57B4">
        <w:rPr>
          <w:iCs/>
          <w:lang w:val="ru-RU"/>
        </w:rPr>
        <w:t>над данной записью</w:t>
      </w:r>
      <w:r w:rsidRPr="003E57B4">
        <w:rPr>
          <w:lang w:val="ru-RU"/>
        </w:rPr>
        <w:t xml:space="preserve"> в каждом столбце указанных таблиц, </w:t>
      </w:r>
      <w:r w:rsidRPr="003E57B4">
        <w:rPr>
          <w:iCs/>
          <w:lang w:val="ru-RU"/>
        </w:rPr>
        <w:t xml:space="preserve">соответствующее значение </w:t>
      </w:r>
      <w:r w:rsidRPr="003E57B4">
        <w:rPr>
          <w:i/>
          <w:iCs/>
          <w:lang w:val="ru-RU"/>
        </w:rPr>
        <w:t>I</w:t>
      </w:r>
      <w:r w:rsidRPr="003E57B4">
        <w:rPr>
          <w:iCs/>
          <w:lang w:val="ru-RU"/>
        </w:rPr>
        <w:t>/</w:t>
      </w:r>
      <w:r w:rsidRPr="003E57B4">
        <w:rPr>
          <w:i/>
          <w:iCs/>
          <w:lang w:val="ru-RU"/>
        </w:rPr>
        <w:t xml:space="preserve">N </w:t>
      </w:r>
      <w:r w:rsidRPr="003E57B4">
        <w:rPr>
          <w:lang w:val="ru-RU"/>
        </w:rPr>
        <w:t xml:space="preserve">зависит от полосы частот и условий совместного использования частот или совместимости. В прошлом в большинстве случаев суммарное значение в –10 дБ применялось для условий совместного использования частот с одной службой на равной первичной основе; однако другие значения также применялись или разрабатывались в исследованиях по совместному использованию частот и совместимости для различных условий помех. </w:t>
      </w:r>
    </w:p>
    <w:p w:rsidR="00D60AA3" w:rsidRPr="003E57B4" w:rsidRDefault="00D60AA3" w:rsidP="00294ED4">
      <w:pPr>
        <w:rPr>
          <w:lang w:val="ru-RU"/>
        </w:rPr>
      </w:pPr>
      <w:r w:rsidRPr="003E57B4">
        <w:rPr>
          <w:lang w:val="ru-RU"/>
        </w:rPr>
        <w:t xml:space="preserve">Значение –6 дБ применялось в некоторых случаях совместного использования частот на равной первичной основе в полосах частот ниже 3 ГГц. В дополнение к этому, далее приведены руководящие указания по исследованиям совместного использования частот, включающим более одной службы на равной первичной основе; в таблице 4 приведены некоторые руководящие указания по выбору значений </w:t>
      </w:r>
      <w:r w:rsidRPr="003E57B4">
        <w:rPr>
          <w:i/>
          <w:iCs/>
          <w:lang w:val="ru-RU"/>
        </w:rPr>
        <w:t>I</w:t>
      </w:r>
      <w:r w:rsidRPr="003E57B4">
        <w:rPr>
          <w:iCs/>
          <w:lang w:val="ru-RU"/>
        </w:rPr>
        <w:t>/</w:t>
      </w:r>
      <w:r w:rsidRPr="003E57B4">
        <w:rPr>
          <w:i/>
          <w:iCs/>
          <w:lang w:val="ru-RU"/>
        </w:rPr>
        <w:t>N</w:t>
      </w:r>
      <w:r w:rsidRPr="003E57B4">
        <w:rPr>
          <w:lang w:val="ru-RU"/>
        </w:rPr>
        <w:t xml:space="preserve"> для использования при определении соответствующей плотности мощности долговременных помех.</w:t>
      </w:r>
    </w:p>
    <w:p w:rsidR="00D60AA3" w:rsidRPr="003E57B4" w:rsidRDefault="00D60AA3" w:rsidP="00D60AA3">
      <w:pPr>
        <w:overflowPunct/>
        <w:autoSpaceDE/>
        <w:autoSpaceDN/>
        <w:adjustRightInd/>
        <w:spacing w:before="0"/>
        <w:textAlignment w:val="auto"/>
        <w:rPr>
          <w:lang w:val="ru-RU"/>
        </w:rPr>
      </w:pPr>
    </w:p>
    <w:p w:rsidR="00D60AA3" w:rsidRPr="003E57B4" w:rsidRDefault="00D60AA3" w:rsidP="00D60AA3">
      <w:pPr>
        <w:pStyle w:val="TableNo"/>
        <w:rPr>
          <w:lang w:val="ru-RU"/>
        </w:rPr>
      </w:pPr>
      <w:r w:rsidRPr="003E57B4">
        <w:rPr>
          <w:lang w:val="ru-RU"/>
        </w:rPr>
        <w:lastRenderedPageBreak/>
        <w:t>ТАБЛИЦА 4</w:t>
      </w:r>
    </w:p>
    <w:p w:rsidR="00D60AA3" w:rsidRPr="003E57B4" w:rsidRDefault="00D60AA3" w:rsidP="00D60AA3">
      <w:pPr>
        <w:pStyle w:val="Tabletitle"/>
        <w:rPr>
          <w:lang w:val="ru-RU"/>
        </w:rPr>
      </w:pPr>
      <w:r w:rsidRPr="003E57B4">
        <w:rPr>
          <w:szCs w:val="24"/>
          <w:lang w:val="ru-RU"/>
        </w:rPr>
        <w:t xml:space="preserve">Руководящие указания по выбору значений </w:t>
      </w:r>
      <w:r w:rsidRPr="003E57B4">
        <w:rPr>
          <w:i/>
          <w:iCs/>
          <w:szCs w:val="24"/>
          <w:lang w:val="ru-RU"/>
        </w:rPr>
        <w:t>I</w:t>
      </w:r>
      <w:r w:rsidRPr="003E57B4">
        <w:rPr>
          <w:szCs w:val="24"/>
          <w:lang w:val="ru-RU"/>
        </w:rPr>
        <w:t>/</w:t>
      </w:r>
      <w:r w:rsidRPr="003E57B4">
        <w:rPr>
          <w:i/>
          <w:iCs/>
          <w:szCs w:val="24"/>
          <w:lang w:val="ru-RU"/>
        </w:rPr>
        <w:t>N</w:t>
      </w:r>
      <w:r w:rsidRPr="003E57B4">
        <w:rPr>
          <w:szCs w:val="24"/>
          <w:lang w:val="ru-RU"/>
        </w:rPr>
        <w:t xml:space="preserve"> для долговременных помех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5"/>
        <w:gridCol w:w="4196"/>
      </w:tblGrid>
      <w:tr w:rsidR="00D60AA3" w:rsidRPr="008924E5" w:rsidTr="00F77B9A">
        <w:trPr>
          <w:trHeight w:val="61"/>
          <w:jc w:val="center"/>
        </w:trPr>
        <w:tc>
          <w:tcPr>
            <w:tcW w:w="1134" w:type="dxa"/>
            <w:vAlign w:val="center"/>
          </w:tcPr>
          <w:p w:rsidR="00D60AA3" w:rsidRPr="003E57B4" w:rsidRDefault="00D60AA3" w:rsidP="00F77B9A">
            <w:pPr>
              <w:pStyle w:val="Tablehead"/>
              <w:spacing w:line="220" w:lineRule="exact"/>
              <w:rPr>
                <w:vertAlign w:val="superscript"/>
                <w:lang w:val="ru-RU"/>
              </w:rPr>
            </w:pPr>
            <w:r w:rsidRPr="003E57B4">
              <w:rPr>
                <w:i/>
                <w:iCs/>
                <w:lang w:val="ru-RU"/>
              </w:rPr>
              <w:t>I</w:t>
            </w:r>
            <w:r w:rsidRPr="003E57B4">
              <w:rPr>
                <w:iCs/>
                <w:lang w:val="ru-RU"/>
              </w:rPr>
              <w:t>/</w:t>
            </w:r>
            <w:r w:rsidRPr="003E57B4">
              <w:rPr>
                <w:i/>
                <w:lang w:val="ru-RU"/>
              </w:rPr>
              <w:t>N</w:t>
            </w:r>
            <w:r w:rsidRPr="003E57B4">
              <w:rPr>
                <w:b w:val="0"/>
                <w:vertAlign w:val="superscript"/>
                <w:lang w:val="ru-RU"/>
              </w:rPr>
              <w:t>1</w:t>
            </w:r>
          </w:p>
        </w:tc>
        <w:tc>
          <w:tcPr>
            <w:tcW w:w="1814" w:type="dxa"/>
            <w:vAlign w:val="center"/>
          </w:tcPr>
          <w:p w:rsidR="00D60AA3" w:rsidRPr="003E57B4" w:rsidRDefault="00D60AA3" w:rsidP="00F77B9A">
            <w:pPr>
              <w:pStyle w:val="Tablehead"/>
              <w:spacing w:line="220" w:lineRule="exact"/>
              <w:rPr>
                <w:lang w:val="ru-RU"/>
              </w:rPr>
            </w:pPr>
            <w:r w:rsidRPr="003E57B4">
              <w:rPr>
                <w:szCs w:val="22"/>
                <w:lang w:val="ru-RU"/>
              </w:rPr>
              <w:t>Диапазон частот</w:t>
            </w:r>
          </w:p>
        </w:tc>
        <w:tc>
          <w:tcPr>
            <w:tcW w:w="2494" w:type="dxa"/>
            <w:vAlign w:val="center"/>
          </w:tcPr>
          <w:p w:rsidR="00D60AA3" w:rsidRPr="003E57B4" w:rsidRDefault="00D60AA3" w:rsidP="00F77B9A">
            <w:pPr>
              <w:pStyle w:val="Tablehead"/>
              <w:spacing w:line="220" w:lineRule="exact"/>
              <w:rPr>
                <w:lang w:val="ru-RU"/>
              </w:rPr>
            </w:pPr>
            <w:r w:rsidRPr="003E57B4">
              <w:rPr>
                <w:szCs w:val="22"/>
                <w:lang w:val="ru-RU"/>
              </w:rPr>
              <w:t xml:space="preserve">Условия совместного использования частот/совместимости </w:t>
            </w:r>
          </w:p>
        </w:tc>
        <w:tc>
          <w:tcPr>
            <w:tcW w:w="4195" w:type="dxa"/>
            <w:vAlign w:val="center"/>
          </w:tcPr>
          <w:p w:rsidR="00D60AA3" w:rsidRPr="003E57B4" w:rsidRDefault="00D60AA3" w:rsidP="00F77B9A">
            <w:pPr>
              <w:pStyle w:val="Tablehead"/>
              <w:spacing w:line="220" w:lineRule="exact"/>
              <w:rPr>
                <w:lang w:val="ru-RU"/>
              </w:rPr>
            </w:pPr>
            <w:r w:rsidRPr="003E57B4">
              <w:rPr>
                <w:szCs w:val="22"/>
                <w:lang w:val="ru-RU"/>
              </w:rPr>
              <w:t xml:space="preserve">Комментарии и соответствующие Рекомендации МСЭ-R </w:t>
            </w:r>
          </w:p>
        </w:tc>
      </w:tr>
      <w:tr w:rsidR="00D60AA3" w:rsidRPr="008924E5" w:rsidTr="00F77B9A">
        <w:trPr>
          <w:trHeight w:val="624"/>
          <w:jc w:val="center"/>
        </w:trPr>
        <w:tc>
          <w:tcPr>
            <w:tcW w:w="1134" w:type="dxa"/>
            <w:vAlign w:val="center"/>
          </w:tcPr>
          <w:p w:rsidR="00D60AA3" w:rsidRPr="003E57B4" w:rsidRDefault="00D60AA3" w:rsidP="00C5605D">
            <w:pPr>
              <w:pStyle w:val="Tabletext"/>
              <w:keepNext/>
              <w:keepLines/>
              <w:spacing w:line="220" w:lineRule="exact"/>
              <w:jc w:val="center"/>
              <w:rPr>
                <w:lang w:val="ru-RU"/>
              </w:rPr>
            </w:pPr>
            <w:r w:rsidRPr="003E57B4">
              <w:rPr>
                <w:lang w:val="ru-RU"/>
              </w:rPr>
              <w:t xml:space="preserve">–6 </w:t>
            </w:r>
            <w:r w:rsidR="00C5605D" w:rsidRPr="003E57B4">
              <w:rPr>
                <w:lang w:val="ru-RU"/>
              </w:rPr>
              <w:t>дБ</w:t>
            </w:r>
          </w:p>
        </w:tc>
        <w:tc>
          <w:tcPr>
            <w:tcW w:w="1814" w:type="dxa"/>
            <w:vAlign w:val="center"/>
          </w:tcPr>
          <w:p w:rsidR="00D60AA3" w:rsidRPr="003E57B4" w:rsidRDefault="00D60AA3" w:rsidP="00F77B9A">
            <w:pPr>
              <w:pStyle w:val="Tabletext"/>
              <w:spacing w:line="220" w:lineRule="exact"/>
              <w:jc w:val="center"/>
              <w:rPr>
                <w:lang w:val="ru-RU"/>
              </w:rPr>
            </w:pPr>
            <w:r w:rsidRPr="003E57B4">
              <w:rPr>
                <w:szCs w:val="22"/>
                <w:lang w:val="ru-RU"/>
              </w:rPr>
              <w:t>От 30 МГц до 3 ГГц</w:t>
            </w:r>
          </w:p>
        </w:tc>
        <w:tc>
          <w:tcPr>
            <w:tcW w:w="2494" w:type="dxa"/>
            <w:vMerge w:val="restart"/>
          </w:tcPr>
          <w:p w:rsidR="00D60AA3" w:rsidRPr="003E57B4" w:rsidRDefault="00D60AA3" w:rsidP="00F77B9A">
            <w:pPr>
              <w:pStyle w:val="Tabletext"/>
              <w:spacing w:line="220" w:lineRule="exact"/>
              <w:jc w:val="left"/>
              <w:rPr>
                <w:lang w:val="ru-RU"/>
              </w:rPr>
            </w:pPr>
            <w:r w:rsidRPr="003E57B4">
              <w:rPr>
                <w:szCs w:val="22"/>
                <w:lang w:val="ru-RU"/>
              </w:rPr>
              <w:t xml:space="preserve">Условия совместного использования частот, кроме упомянутых в других местах данной таблицы </w:t>
            </w:r>
          </w:p>
        </w:tc>
        <w:tc>
          <w:tcPr>
            <w:tcW w:w="4195" w:type="dxa"/>
            <w:vMerge w:val="restart"/>
          </w:tcPr>
          <w:p w:rsidR="00D60AA3" w:rsidRPr="003E57B4" w:rsidRDefault="00D60AA3" w:rsidP="00F77B9A">
            <w:pPr>
              <w:pStyle w:val="Tabletext"/>
              <w:spacing w:line="220" w:lineRule="exact"/>
              <w:jc w:val="left"/>
              <w:rPr>
                <w:lang w:val="ru-RU"/>
              </w:rPr>
            </w:pPr>
            <w:r w:rsidRPr="003E57B4">
              <w:rPr>
                <w:szCs w:val="22"/>
                <w:lang w:val="ru-RU"/>
              </w:rPr>
              <w:t>Широко применяемое значение для суммарной помехи</w:t>
            </w:r>
          </w:p>
          <w:p w:rsidR="00D60AA3" w:rsidRPr="003E57B4" w:rsidRDefault="00D60AA3" w:rsidP="00F77B9A">
            <w:pPr>
              <w:pStyle w:val="Tabletext"/>
              <w:spacing w:line="220" w:lineRule="exact"/>
              <w:jc w:val="left"/>
              <w:rPr>
                <w:lang w:val="ru-RU"/>
              </w:rPr>
            </w:pPr>
            <w:r w:rsidRPr="003E57B4">
              <w:rPr>
                <w:szCs w:val="22"/>
                <w:lang w:val="ru-RU"/>
              </w:rPr>
              <w:t>Ссылку на соответствующие Рекомендации см. в таблице 1.</w:t>
            </w:r>
          </w:p>
        </w:tc>
      </w:tr>
      <w:tr w:rsidR="00D60AA3" w:rsidRPr="003E57B4" w:rsidTr="00F77B9A">
        <w:trPr>
          <w:jc w:val="center"/>
        </w:trPr>
        <w:tc>
          <w:tcPr>
            <w:tcW w:w="1134" w:type="dxa"/>
            <w:vAlign w:val="center"/>
          </w:tcPr>
          <w:p w:rsidR="00D60AA3" w:rsidRPr="003E57B4" w:rsidRDefault="00D60AA3" w:rsidP="00F77B9A">
            <w:pPr>
              <w:pStyle w:val="Tabletext"/>
              <w:keepNext/>
              <w:keepLines/>
              <w:spacing w:line="220" w:lineRule="exact"/>
              <w:jc w:val="center"/>
              <w:rPr>
                <w:lang w:val="ru-RU"/>
              </w:rPr>
            </w:pPr>
            <w:r w:rsidRPr="003E57B4">
              <w:rPr>
                <w:lang w:val="ru-RU"/>
              </w:rPr>
              <w:t>–10 дБ</w:t>
            </w:r>
          </w:p>
        </w:tc>
        <w:tc>
          <w:tcPr>
            <w:tcW w:w="1814" w:type="dxa"/>
            <w:vAlign w:val="center"/>
          </w:tcPr>
          <w:p w:rsidR="00D60AA3" w:rsidRPr="003E57B4" w:rsidRDefault="00D60AA3" w:rsidP="00F77B9A">
            <w:pPr>
              <w:pStyle w:val="Tabletext"/>
              <w:spacing w:line="220" w:lineRule="exact"/>
              <w:jc w:val="center"/>
              <w:rPr>
                <w:lang w:val="ru-RU"/>
              </w:rPr>
            </w:pPr>
            <w:r w:rsidRPr="003E57B4">
              <w:rPr>
                <w:szCs w:val="22"/>
                <w:lang w:val="ru-RU"/>
              </w:rPr>
              <w:t>Свыше 3 ГГц</w:t>
            </w:r>
          </w:p>
        </w:tc>
        <w:tc>
          <w:tcPr>
            <w:tcW w:w="2494" w:type="dxa"/>
            <w:vMerge/>
          </w:tcPr>
          <w:p w:rsidR="00D60AA3" w:rsidRPr="003E57B4" w:rsidRDefault="00D60AA3" w:rsidP="00F77B9A">
            <w:pPr>
              <w:pStyle w:val="Tabletext"/>
              <w:spacing w:line="220" w:lineRule="exact"/>
              <w:jc w:val="left"/>
              <w:rPr>
                <w:lang w:val="ru-RU"/>
              </w:rPr>
            </w:pPr>
          </w:p>
        </w:tc>
        <w:tc>
          <w:tcPr>
            <w:tcW w:w="4195" w:type="dxa"/>
            <w:vMerge/>
          </w:tcPr>
          <w:p w:rsidR="00D60AA3" w:rsidRPr="003E57B4" w:rsidRDefault="00D60AA3" w:rsidP="00F77B9A">
            <w:pPr>
              <w:pStyle w:val="Tabletext"/>
              <w:spacing w:line="220" w:lineRule="exact"/>
              <w:jc w:val="center"/>
              <w:rPr>
                <w:lang w:val="ru-RU"/>
              </w:rPr>
            </w:pPr>
          </w:p>
        </w:tc>
      </w:tr>
      <w:tr w:rsidR="00D60AA3" w:rsidRPr="008924E5" w:rsidTr="00F77B9A">
        <w:trPr>
          <w:jc w:val="center"/>
        </w:trPr>
        <w:tc>
          <w:tcPr>
            <w:tcW w:w="1134" w:type="dxa"/>
            <w:vAlign w:val="center"/>
          </w:tcPr>
          <w:p w:rsidR="00D60AA3" w:rsidRPr="003E57B4" w:rsidRDefault="00D60AA3" w:rsidP="00F77B9A">
            <w:pPr>
              <w:pStyle w:val="Tabletext"/>
              <w:keepNext/>
              <w:keepLines/>
              <w:spacing w:line="220" w:lineRule="exact"/>
              <w:jc w:val="center"/>
              <w:rPr>
                <w:lang w:val="ru-RU"/>
              </w:rPr>
            </w:pPr>
            <w:r w:rsidRPr="003E57B4">
              <w:rPr>
                <w:lang w:val="ru-RU"/>
              </w:rPr>
              <w:t xml:space="preserve">≤ </w:t>
            </w:r>
            <w:r w:rsidRPr="003E57B4">
              <w:rPr>
                <w:lang w:val="ru-RU"/>
              </w:rPr>
              <w:sym w:font="Symbol" w:char="F02D"/>
            </w:r>
            <w:r w:rsidRPr="003E57B4">
              <w:rPr>
                <w:lang w:val="ru-RU"/>
              </w:rPr>
              <w:t>6 дБ</w:t>
            </w:r>
          </w:p>
        </w:tc>
        <w:tc>
          <w:tcPr>
            <w:tcW w:w="1814" w:type="dxa"/>
            <w:vAlign w:val="center"/>
          </w:tcPr>
          <w:p w:rsidR="00D60AA3" w:rsidRPr="003E57B4" w:rsidRDefault="00D60AA3" w:rsidP="00F77B9A">
            <w:pPr>
              <w:pStyle w:val="Tabletext"/>
              <w:spacing w:line="220" w:lineRule="exact"/>
              <w:jc w:val="center"/>
              <w:rPr>
                <w:lang w:val="ru-RU"/>
              </w:rPr>
            </w:pPr>
            <w:r w:rsidRPr="003E57B4">
              <w:rPr>
                <w:szCs w:val="22"/>
                <w:lang w:val="ru-RU"/>
              </w:rPr>
              <w:t>От 30 МГц до 3 ГГц</w:t>
            </w:r>
          </w:p>
        </w:tc>
        <w:tc>
          <w:tcPr>
            <w:tcW w:w="2494" w:type="dxa"/>
            <w:vMerge w:val="restart"/>
          </w:tcPr>
          <w:p w:rsidR="00D60AA3" w:rsidRPr="003E57B4" w:rsidRDefault="00D60AA3" w:rsidP="00F77B9A">
            <w:pPr>
              <w:pStyle w:val="Tabletext"/>
              <w:spacing w:line="220" w:lineRule="exact"/>
              <w:jc w:val="left"/>
              <w:rPr>
                <w:lang w:val="ru-RU"/>
              </w:rPr>
            </w:pPr>
            <w:r w:rsidRPr="003E57B4">
              <w:rPr>
                <w:szCs w:val="22"/>
                <w:lang w:val="ru-RU"/>
              </w:rPr>
              <w:t>Совместное использование частот с более чем одной службой на равной первичной основе</w:t>
            </w:r>
          </w:p>
        </w:tc>
        <w:tc>
          <w:tcPr>
            <w:tcW w:w="4195" w:type="dxa"/>
            <w:vMerge w:val="restart"/>
          </w:tcPr>
          <w:p w:rsidR="00D60AA3" w:rsidRPr="003E57B4" w:rsidRDefault="00D60AA3" w:rsidP="00F77B9A">
            <w:pPr>
              <w:pStyle w:val="Tabletext"/>
              <w:spacing w:line="220" w:lineRule="exact"/>
              <w:jc w:val="left"/>
              <w:rPr>
                <w:lang w:val="ru-RU"/>
              </w:rPr>
            </w:pPr>
            <w:r w:rsidRPr="003E57B4">
              <w:rPr>
                <w:szCs w:val="22"/>
                <w:lang w:val="ru-RU"/>
              </w:rPr>
              <w:t>Разделение показателей F.1094 (см. раздел 2 Приложения 1 настоящей Рекомендации)</w:t>
            </w:r>
          </w:p>
          <w:p w:rsidR="00D60AA3" w:rsidRPr="003E57B4" w:rsidRDefault="00D60AA3" w:rsidP="00F77B9A">
            <w:pPr>
              <w:pStyle w:val="Tabletext"/>
              <w:spacing w:line="220" w:lineRule="exact"/>
              <w:jc w:val="left"/>
              <w:rPr>
                <w:lang w:val="ru-RU"/>
              </w:rPr>
            </w:pPr>
            <w:r w:rsidRPr="003E57B4">
              <w:rPr>
                <w:rFonts w:ascii="Symbol"/>
                <w:szCs w:val="22"/>
                <w:lang w:val="ru-RU"/>
              </w:rPr>
              <w:sym w:font="Symbol" w:char="F02D"/>
            </w:r>
            <w:r w:rsidRPr="003E57B4">
              <w:rPr>
                <w:szCs w:val="22"/>
                <w:lang w:val="ru-RU"/>
              </w:rPr>
              <w:t>6 дБ или –10 дБ, в зависимости от ситуации может применяться в том случае, если риск одновременного возникновения помех от станций с другими распределениями на равной первичной основе является ничтожным. В иных случаях может потребоваться более жесткий критерий для учета суммарной помехи от всех мешающих служб на</w:t>
            </w:r>
            <w:r w:rsidR="008F1DF3" w:rsidRPr="003E57B4">
              <w:rPr>
                <w:szCs w:val="22"/>
                <w:lang w:val="ru-RU"/>
              </w:rPr>
              <w:t xml:space="preserve"> равной первичной основе (т. е. </w:t>
            </w:r>
            <w:r w:rsidRPr="003E57B4">
              <w:rPr>
                <w:szCs w:val="22"/>
                <w:lang w:val="ru-RU"/>
              </w:rPr>
              <w:t xml:space="preserve">значения –6 дБ или –10 дБ должны рассматриваться как максимальное суммарное отношение </w:t>
            </w:r>
            <w:r w:rsidRPr="003E57B4">
              <w:rPr>
                <w:i/>
                <w:iCs/>
                <w:lang w:val="ru-RU"/>
              </w:rPr>
              <w:t>I</w:t>
            </w:r>
            <w:r w:rsidRPr="00A24726">
              <w:rPr>
                <w:lang w:val="ru-RU"/>
              </w:rPr>
              <w:t>/</w:t>
            </w:r>
            <w:r w:rsidRPr="003E57B4">
              <w:rPr>
                <w:i/>
                <w:iCs/>
                <w:lang w:val="ru-RU"/>
              </w:rPr>
              <w:t>N</w:t>
            </w:r>
            <w:r w:rsidRPr="003E57B4">
              <w:rPr>
                <w:lang w:val="ru-RU"/>
              </w:rPr>
              <w:t xml:space="preserve"> </w:t>
            </w:r>
            <w:r w:rsidR="008F1DF3" w:rsidRPr="003E57B4">
              <w:rPr>
                <w:szCs w:val="22"/>
                <w:lang w:val="ru-RU"/>
              </w:rPr>
              <w:t>от всех служб на </w:t>
            </w:r>
            <w:r w:rsidRPr="003E57B4">
              <w:rPr>
                <w:szCs w:val="22"/>
                <w:lang w:val="ru-RU"/>
              </w:rPr>
              <w:t>равной первичной основе).</w:t>
            </w:r>
          </w:p>
        </w:tc>
      </w:tr>
      <w:tr w:rsidR="00D60AA3" w:rsidRPr="003E57B4" w:rsidTr="00F77B9A">
        <w:trPr>
          <w:jc w:val="center"/>
        </w:trPr>
        <w:tc>
          <w:tcPr>
            <w:tcW w:w="1134" w:type="dxa"/>
            <w:vAlign w:val="center"/>
          </w:tcPr>
          <w:p w:rsidR="00D60AA3" w:rsidRPr="003E57B4" w:rsidRDefault="00D60AA3" w:rsidP="00F77B9A">
            <w:pPr>
              <w:pStyle w:val="Tabletext"/>
              <w:keepNext/>
              <w:keepLines/>
              <w:spacing w:line="220" w:lineRule="exact"/>
              <w:jc w:val="center"/>
              <w:rPr>
                <w:lang w:val="ru-RU"/>
              </w:rPr>
            </w:pPr>
            <w:r w:rsidRPr="003E57B4">
              <w:rPr>
                <w:lang w:val="ru-RU"/>
              </w:rPr>
              <w:t>≤ –10 дБ</w:t>
            </w:r>
          </w:p>
        </w:tc>
        <w:tc>
          <w:tcPr>
            <w:tcW w:w="1814" w:type="dxa"/>
            <w:vAlign w:val="center"/>
          </w:tcPr>
          <w:p w:rsidR="00D60AA3" w:rsidRPr="003E57B4" w:rsidRDefault="00D60AA3" w:rsidP="00F77B9A">
            <w:pPr>
              <w:pStyle w:val="Tabletext"/>
              <w:spacing w:line="220" w:lineRule="exact"/>
              <w:jc w:val="center"/>
              <w:rPr>
                <w:lang w:val="ru-RU"/>
              </w:rPr>
            </w:pPr>
            <w:r w:rsidRPr="003E57B4">
              <w:rPr>
                <w:szCs w:val="22"/>
                <w:lang w:val="ru-RU"/>
              </w:rPr>
              <w:t>Свыше 3 ГГц</w:t>
            </w:r>
          </w:p>
        </w:tc>
        <w:tc>
          <w:tcPr>
            <w:tcW w:w="2494" w:type="dxa"/>
            <w:vMerge/>
          </w:tcPr>
          <w:p w:rsidR="00D60AA3" w:rsidRPr="003E57B4" w:rsidRDefault="00D60AA3" w:rsidP="00F77B9A">
            <w:pPr>
              <w:pStyle w:val="Tabletext"/>
              <w:keepNext/>
              <w:keepLines/>
              <w:spacing w:line="220" w:lineRule="exact"/>
              <w:jc w:val="left"/>
              <w:rPr>
                <w:lang w:val="ru-RU"/>
              </w:rPr>
            </w:pPr>
          </w:p>
        </w:tc>
        <w:tc>
          <w:tcPr>
            <w:tcW w:w="4195" w:type="dxa"/>
            <w:vMerge/>
          </w:tcPr>
          <w:p w:rsidR="00D60AA3" w:rsidRPr="003E57B4" w:rsidRDefault="00D60AA3" w:rsidP="00F77B9A">
            <w:pPr>
              <w:pStyle w:val="Tabletext"/>
              <w:keepNext/>
              <w:keepLines/>
              <w:spacing w:line="220" w:lineRule="exact"/>
              <w:jc w:val="left"/>
              <w:rPr>
                <w:lang w:val="ru-RU"/>
              </w:rPr>
            </w:pPr>
          </w:p>
        </w:tc>
      </w:tr>
      <w:tr w:rsidR="00D60AA3" w:rsidRPr="008924E5" w:rsidTr="00F77B9A">
        <w:trPr>
          <w:jc w:val="center"/>
        </w:trPr>
        <w:tc>
          <w:tcPr>
            <w:tcW w:w="1134" w:type="dxa"/>
            <w:vAlign w:val="center"/>
          </w:tcPr>
          <w:p w:rsidR="00D60AA3" w:rsidRPr="003E57B4" w:rsidRDefault="00D60AA3" w:rsidP="00F77B9A">
            <w:pPr>
              <w:pStyle w:val="Tabletext"/>
              <w:spacing w:line="220" w:lineRule="exact"/>
              <w:jc w:val="center"/>
              <w:rPr>
                <w:lang w:val="ru-RU"/>
              </w:rPr>
            </w:pPr>
            <w:r w:rsidRPr="003E57B4">
              <w:rPr>
                <w:lang w:val="ru-RU"/>
              </w:rPr>
              <w:t>–13 дБ</w:t>
            </w:r>
          </w:p>
        </w:tc>
        <w:tc>
          <w:tcPr>
            <w:tcW w:w="1814" w:type="dxa"/>
            <w:vAlign w:val="center"/>
          </w:tcPr>
          <w:p w:rsidR="00D60AA3" w:rsidRPr="003E57B4" w:rsidRDefault="00D60AA3" w:rsidP="00F77B9A">
            <w:pPr>
              <w:pStyle w:val="Tabletext"/>
              <w:spacing w:line="220" w:lineRule="exact"/>
              <w:jc w:val="center"/>
              <w:rPr>
                <w:lang w:val="ru-RU"/>
              </w:rPr>
            </w:pPr>
            <w:r w:rsidRPr="003E57B4">
              <w:rPr>
                <w:szCs w:val="22"/>
                <w:lang w:val="ru-RU"/>
              </w:rPr>
              <w:t>3–6 ГГц</w:t>
            </w:r>
          </w:p>
        </w:tc>
        <w:tc>
          <w:tcPr>
            <w:tcW w:w="2494" w:type="dxa"/>
          </w:tcPr>
          <w:p w:rsidR="00D60AA3" w:rsidRPr="003E57B4" w:rsidRDefault="00D60AA3" w:rsidP="00F77B9A">
            <w:pPr>
              <w:pStyle w:val="Tabletext"/>
              <w:spacing w:line="220" w:lineRule="exact"/>
              <w:jc w:val="left"/>
              <w:rPr>
                <w:lang w:val="ru-RU"/>
              </w:rPr>
            </w:pPr>
            <w:r w:rsidRPr="003E57B4">
              <w:rPr>
                <w:szCs w:val="22"/>
                <w:lang w:val="ru-RU"/>
              </w:rPr>
              <w:t>Совместимость c UWB</w:t>
            </w:r>
          </w:p>
        </w:tc>
        <w:tc>
          <w:tcPr>
            <w:tcW w:w="4195" w:type="dxa"/>
          </w:tcPr>
          <w:p w:rsidR="00D60AA3" w:rsidRPr="003E57B4" w:rsidRDefault="00D60AA3" w:rsidP="00F77B9A">
            <w:pPr>
              <w:pStyle w:val="Tabletext"/>
              <w:spacing w:line="220" w:lineRule="exact"/>
              <w:jc w:val="left"/>
              <w:rPr>
                <w:lang w:val="ru-RU"/>
              </w:rPr>
            </w:pPr>
            <w:r w:rsidRPr="003E57B4">
              <w:rPr>
                <w:szCs w:val="22"/>
                <w:lang w:val="ru-RU"/>
              </w:rPr>
              <w:t>Только для оконечных устройств фиксированного радиодоступа (FWA), применяемых внутри помещений, согласно SM.1757</w:t>
            </w:r>
          </w:p>
        </w:tc>
      </w:tr>
      <w:tr w:rsidR="00D60AA3" w:rsidRPr="003E57B4" w:rsidTr="00F77B9A">
        <w:trPr>
          <w:jc w:val="center"/>
        </w:trPr>
        <w:tc>
          <w:tcPr>
            <w:tcW w:w="1134" w:type="dxa"/>
            <w:vAlign w:val="center"/>
          </w:tcPr>
          <w:p w:rsidR="00D60AA3" w:rsidRPr="003E57B4" w:rsidRDefault="00D60AA3" w:rsidP="00F77B9A">
            <w:pPr>
              <w:pStyle w:val="Tabletext"/>
              <w:spacing w:line="220" w:lineRule="exact"/>
              <w:jc w:val="center"/>
              <w:rPr>
                <w:lang w:val="ru-RU"/>
              </w:rPr>
            </w:pPr>
            <w:r w:rsidRPr="003E57B4">
              <w:rPr>
                <w:lang w:val="ru-RU"/>
              </w:rPr>
              <w:t>–15 дБ</w:t>
            </w:r>
          </w:p>
        </w:tc>
        <w:tc>
          <w:tcPr>
            <w:tcW w:w="1814" w:type="dxa"/>
            <w:vAlign w:val="center"/>
          </w:tcPr>
          <w:p w:rsidR="00D60AA3" w:rsidRPr="003E57B4" w:rsidRDefault="00D60AA3" w:rsidP="00F77B9A">
            <w:pPr>
              <w:pStyle w:val="Tabletext"/>
              <w:spacing w:line="220" w:lineRule="exact"/>
              <w:jc w:val="center"/>
              <w:rPr>
                <w:lang w:val="ru-RU"/>
              </w:rPr>
            </w:pPr>
            <w:r w:rsidRPr="003E57B4">
              <w:rPr>
                <w:szCs w:val="22"/>
                <w:lang w:val="ru-RU"/>
              </w:rPr>
              <w:t>27–31 ГГц</w:t>
            </w:r>
          </w:p>
        </w:tc>
        <w:tc>
          <w:tcPr>
            <w:tcW w:w="2494" w:type="dxa"/>
          </w:tcPr>
          <w:p w:rsidR="00D60AA3" w:rsidRPr="003E57B4" w:rsidRDefault="00D60AA3" w:rsidP="00F77B9A">
            <w:pPr>
              <w:pStyle w:val="Tabletext"/>
              <w:spacing w:line="220" w:lineRule="exact"/>
              <w:jc w:val="left"/>
              <w:rPr>
                <w:lang w:val="ru-RU"/>
              </w:rPr>
            </w:pPr>
            <w:r w:rsidRPr="003E57B4">
              <w:rPr>
                <w:szCs w:val="22"/>
                <w:lang w:val="ru-RU"/>
              </w:rPr>
              <w:t>Совместное использование частот с ФС, использующей HAPS</w:t>
            </w:r>
          </w:p>
        </w:tc>
        <w:tc>
          <w:tcPr>
            <w:tcW w:w="4195" w:type="dxa"/>
          </w:tcPr>
          <w:p w:rsidR="00D60AA3" w:rsidRPr="003E57B4" w:rsidRDefault="00D60AA3" w:rsidP="00F77B9A">
            <w:pPr>
              <w:pStyle w:val="Tabletext"/>
              <w:spacing w:line="220" w:lineRule="exact"/>
              <w:jc w:val="left"/>
              <w:rPr>
                <w:lang w:val="ru-RU"/>
              </w:rPr>
            </w:pPr>
            <w:r w:rsidRPr="003E57B4">
              <w:rPr>
                <w:lang w:val="ru-RU"/>
              </w:rPr>
              <w:t>F.1609</w:t>
            </w:r>
          </w:p>
        </w:tc>
      </w:tr>
      <w:tr w:rsidR="00D60AA3" w:rsidRPr="003E57B4" w:rsidTr="00F77B9A">
        <w:trPr>
          <w:jc w:val="center"/>
        </w:trPr>
        <w:tc>
          <w:tcPr>
            <w:tcW w:w="1134" w:type="dxa"/>
            <w:vAlign w:val="center"/>
          </w:tcPr>
          <w:p w:rsidR="00D60AA3" w:rsidRPr="003E57B4" w:rsidRDefault="00D60AA3" w:rsidP="00F77B9A">
            <w:pPr>
              <w:pStyle w:val="Tabletext"/>
              <w:spacing w:line="220" w:lineRule="exact"/>
              <w:jc w:val="center"/>
              <w:rPr>
                <w:lang w:val="ru-RU"/>
              </w:rPr>
            </w:pPr>
            <w:r w:rsidRPr="003E57B4">
              <w:rPr>
                <w:lang w:val="ru-RU"/>
              </w:rPr>
              <w:t>–20 дБ</w:t>
            </w:r>
          </w:p>
        </w:tc>
        <w:tc>
          <w:tcPr>
            <w:tcW w:w="1814" w:type="dxa"/>
            <w:vAlign w:val="center"/>
          </w:tcPr>
          <w:p w:rsidR="00D60AA3" w:rsidRPr="003E57B4" w:rsidRDefault="00D60AA3" w:rsidP="00F77B9A">
            <w:pPr>
              <w:pStyle w:val="Tabletext"/>
              <w:spacing w:line="220" w:lineRule="exact"/>
              <w:jc w:val="center"/>
              <w:rPr>
                <w:lang w:val="ru-RU"/>
              </w:rPr>
            </w:pPr>
            <w:r w:rsidRPr="003E57B4">
              <w:rPr>
                <w:szCs w:val="22"/>
                <w:lang w:val="ru-RU"/>
              </w:rPr>
              <w:t>3–8,5 ГГц</w:t>
            </w:r>
          </w:p>
        </w:tc>
        <w:tc>
          <w:tcPr>
            <w:tcW w:w="2494" w:type="dxa"/>
          </w:tcPr>
          <w:p w:rsidR="00D60AA3" w:rsidRPr="003E57B4" w:rsidRDefault="00D60AA3" w:rsidP="00F77B9A">
            <w:pPr>
              <w:pStyle w:val="Tabletext"/>
              <w:spacing w:line="220" w:lineRule="exact"/>
              <w:jc w:val="left"/>
              <w:rPr>
                <w:lang w:val="ru-RU"/>
              </w:rPr>
            </w:pPr>
            <w:r w:rsidRPr="003E57B4">
              <w:rPr>
                <w:szCs w:val="22"/>
                <w:lang w:val="ru-RU"/>
              </w:rPr>
              <w:t>Совместимость с UWB</w:t>
            </w:r>
          </w:p>
        </w:tc>
        <w:tc>
          <w:tcPr>
            <w:tcW w:w="4195" w:type="dxa"/>
          </w:tcPr>
          <w:p w:rsidR="00D60AA3" w:rsidRPr="003E57B4" w:rsidRDefault="00D60AA3" w:rsidP="00F77B9A">
            <w:pPr>
              <w:pStyle w:val="Tabletext"/>
              <w:spacing w:line="220" w:lineRule="exact"/>
              <w:jc w:val="left"/>
              <w:rPr>
                <w:lang w:val="ru-RU"/>
              </w:rPr>
            </w:pPr>
            <w:r w:rsidRPr="003E57B4">
              <w:rPr>
                <w:lang w:val="ru-RU"/>
              </w:rPr>
              <w:t>SM.1757</w:t>
            </w:r>
          </w:p>
        </w:tc>
      </w:tr>
      <w:tr w:rsidR="00D60AA3" w:rsidRPr="008924E5" w:rsidTr="00F77B9A">
        <w:trPr>
          <w:jc w:val="center"/>
        </w:trPr>
        <w:tc>
          <w:tcPr>
            <w:tcW w:w="1134" w:type="dxa"/>
            <w:tcBorders>
              <w:bottom w:val="single" w:sz="4" w:space="0" w:color="auto"/>
            </w:tcBorders>
            <w:vAlign w:val="center"/>
          </w:tcPr>
          <w:p w:rsidR="00D60AA3" w:rsidRPr="003E57B4" w:rsidRDefault="00D60AA3" w:rsidP="00F77B9A">
            <w:pPr>
              <w:pStyle w:val="Tabletext"/>
              <w:spacing w:line="220" w:lineRule="exact"/>
              <w:jc w:val="center"/>
              <w:rPr>
                <w:lang w:val="ru-RU"/>
              </w:rPr>
            </w:pPr>
            <w:r w:rsidRPr="003E57B4">
              <w:rPr>
                <w:lang w:val="ru-RU"/>
              </w:rPr>
              <w:t>–20 дБ</w:t>
            </w:r>
          </w:p>
        </w:tc>
        <w:tc>
          <w:tcPr>
            <w:tcW w:w="1814" w:type="dxa"/>
            <w:tcBorders>
              <w:bottom w:val="single" w:sz="4" w:space="0" w:color="auto"/>
            </w:tcBorders>
            <w:vAlign w:val="center"/>
          </w:tcPr>
          <w:p w:rsidR="00D60AA3" w:rsidRPr="003E57B4" w:rsidRDefault="00D60AA3" w:rsidP="00F77B9A">
            <w:pPr>
              <w:pStyle w:val="Tabletext"/>
              <w:spacing w:line="220" w:lineRule="exact"/>
              <w:jc w:val="center"/>
              <w:rPr>
                <w:lang w:val="ru-RU"/>
              </w:rPr>
            </w:pPr>
            <w:r w:rsidRPr="003E57B4">
              <w:rPr>
                <w:szCs w:val="22"/>
                <w:lang w:val="ru-RU"/>
              </w:rPr>
              <w:t>Все</w:t>
            </w:r>
          </w:p>
        </w:tc>
        <w:tc>
          <w:tcPr>
            <w:tcW w:w="2494" w:type="dxa"/>
            <w:tcBorders>
              <w:bottom w:val="single" w:sz="4" w:space="0" w:color="auto"/>
            </w:tcBorders>
          </w:tcPr>
          <w:p w:rsidR="00D60AA3" w:rsidRPr="003E57B4" w:rsidRDefault="00D60AA3" w:rsidP="00F77B9A">
            <w:pPr>
              <w:pStyle w:val="Tabletext"/>
              <w:spacing w:line="220" w:lineRule="exact"/>
              <w:jc w:val="left"/>
              <w:rPr>
                <w:lang w:val="ru-RU"/>
              </w:rPr>
            </w:pPr>
            <w:r w:rsidRPr="003E57B4">
              <w:rPr>
                <w:szCs w:val="22"/>
                <w:lang w:val="ru-RU"/>
              </w:rPr>
              <w:t>Совместимость со вторичными службами и другими источниками мешающего сигнала</w:t>
            </w:r>
          </w:p>
        </w:tc>
        <w:tc>
          <w:tcPr>
            <w:tcW w:w="4195" w:type="dxa"/>
            <w:tcBorders>
              <w:bottom w:val="single" w:sz="4" w:space="0" w:color="auto"/>
            </w:tcBorders>
          </w:tcPr>
          <w:p w:rsidR="00D60AA3" w:rsidRPr="003E57B4" w:rsidRDefault="00D60AA3" w:rsidP="00F77B9A">
            <w:pPr>
              <w:pStyle w:val="Tabletext"/>
              <w:spacing w:line="220" w:lineRule="exact"/>
              <w:jc w:val="left"/>
              <w:rPr>
                <w:lang w:val="ru-RU"/>
              </w:rPr>
            </w:pPr>
            <w:r w:rsidRPr="003E57B4">
              <w:rPr>
                <w:szCs w:val="22"/>
                <w:lang w:val="ru-RU"/>
              </w:rPr>
              <w:t>Включая нежелательные излучения</w:t>
            </w:r>
            <w:r w:rsidRPr="003E57B4">
              <w:rPr>
                <w:lang w:val="ru-RU"/>
              </w:rPr>
              <w:t xml:space="preserve"> и радиации согласно F.1094</w:t>
            </w:r>
          </w:p>
        </w:tc>
      </w:tr>
      <w:tr w:rsidR="00D60AA3" w:rsidRPr="008924E5" w:rsidTr="00F77B9A">
        <w:trPr>
          <w:jc w:val="center"/>
        </w:trPr>
        <w:tc>
          <w:tcPr>
            <w:tcW w:w="9637" w:type="dxa"/>
            <w:gridSpan w:val="4"/>
            <w:tcBorders>
              <w:left w:val="nil"/>
              <w:bottom w:val="nil"/>
              <w:right w:val="nil"/>
            </w:tcBorders>
            <w:vAlign w:val="center"/>
          </w:tcPr>
          <w:p w:rsidR="00D60AA3" w:rsidRPr="003E57B4" w:rsidRDefault="00D60AA3" w:rsidP="008F1DF3">
            <w:pPr>
              <w:pStyle w:val="Tablelegend"/>
              <w:spacing w:line="220" w:lineRule="exact"/>
              <w:jc w:val="left"/>
              <w:rPr>
                <w:vertAlign w:val="superscript"/>
                <w:lang w:val="ru-RU"/>
              </w:rPr>
            </w:pPr>
            <w:r w:rsidRPr="003E57B4">
              <w:rPr>
                <w:vertAlign w:val="superscript"/>
                <w:lang w:val="ru-RU"/>
              </w:rPr>
              <w:t>1</w:t>
            </w:r>
            <w:r w:rsidRPr="003E57B4">
              <w:rPr>
                <w:lang w:val="ru-RU"/>
              </w:rPr>
              <w:tab/>
            </w:r>
            <w:r w:rsidRPr="003E57B4">
              <w:rPr>
                <w:szCs w:val="22"/>
                <w:lang w:val="ru-RU"/>
              </w:rPr>
              <w:t xml:space="preserve">Эти значения </w:t>
            </w:r>
            <w:r w:rsidRPr="003E57B4">
              <w:rPr>
                <w:i/>
                <w:szCs w:val="22"/>
                <w:lang w:val="ru-RU"/>
              </w:rPr>
              <w:t>I</w:t>
            </w:r>
            <w:r w:rsidRPr="003E57B4">
              <w:rPr>
                <w:szCs w:val="22"/>
                <w:lang w:val="ru-RU"/>
              </w:rPr>
              <w:t>/</w:t>
            </w:r>
            <w:r w:rsidRPr="003E57B4">
              <w:rPr>
                <w:i/>
                <w:szCs w:val="22"/>
                <w:lang w:val="ru-RU"/>
              </w:rPr>
              <w:t>N</w:t>
            </w:r>
            <w:r w:rsidRPr="003E57B4">
              <w:rPr>
                <w:szCs w:val="22"/>
                <w:lang w:val="ru-RU"/>
              </w:rPr>
              <w:t xml:space="preserve"> применяются к суммарным помехам, создаваемым работой службы, совместно использующей частоту</w:t>
            </w:r>
            <w:r w:rsidRPr="003E57B4">
              <w:rPr>
                <w:lang w:val="ru-RU"/>
              </w:rPr>
              <w:t>.</w:t>
            </w:r>
          </w:p>
        </w:tc>
      </w:tr>
    </w:tbl>
    <w:p w:rsidR="00D60AA3" w:rsidRPr="003E57B4" w:rsidRDefault="00D60AA3" w:rsidP="00D60AA3">
      <w:pPr>
        <w:pStyle w:val="Tablefin"/>
        <w:rPr>
          <w:lang w:val="ru-RU"/>
        </w:rPr>
      </w:pPr>
    </w:p>
    <w:p w:rsidR="00D60AA3" w:rsidRPr="003E57B4" w:rsidRDefault="00D60AA3" w:rsidP="00294ED4">
      <w:pPr>
        <w:pStyle w:val="Heading2"/>
        <w:rPr>
          <w:lang w:eastAsia="ja-JP"/>
        </w:rPr>
      </w:pPr>
      <w:r w:rsidRPr="003E57B4">
        <w:t>4.1</w:t>
      </w:r>
      <w:r w:rsidRPr="003E57B4">
        <w:rPr>
          <w:lang w:eastAsia="ja-JP"/>
        </w:rPr>
        <w:t>4</w:t>
      </w:r>
      <w:r w:rsidRPr="003E57B4">
        <w:tab/>
        <w:t xml:space="preserve">Дополнительная </w:t>
      </w:r>
      <w:r w:rsidRPr="00294ED4">
        <w:t>информация</w:t>
      </w:r>
      <w:r w:rsidRPr="003E57B4">
        <w:t xml:space="preserve"> (номинальный входной уровень Rx)</w:t>
      </w:r>
    </w:p>
    <w:p w:rsidR="00D60AA3" w:rsidRPr="003E57B4" w:rsidRDefault="00D60AA3" w:rsidP="00294ED4">
      <w:pPr>
        <w:rPr>
          <w:lang w:val="ru-RU" w:eastAsia="ja-JP"/>
        </w:rPr>
      </w:pPr>
      <w:r w:rsidRPr="003E57B4">
        <w:rPr>
          <w:lang w:val="ru-RU"/>
        </w:rPr>
        <w:t>Номинальный входной уровень Rx (дБВт) не упоминается в таблицах в связи с тем, что в действующих сетях его значение изменяется в широком диапазоне. Однако эта величина может потребоваться для оценки кратковременных помех. Номинальный уровень приема зависит от требуемого бюджета конкретной линии, который необходим для достижения заданного качества по ошибкам и готовности. Кроме того, при использовании функции АТРС номинальный уровень приемника еще больше снижается на величину диапазона АТРС. Обычно при использовании АТРС номинальный уровень приемника должен снизиться примерно на 10 дБ. При необходимости данные о номинальных входных уровнях Rx должны быть предоставлены национальными администрациями, которых непосредственно касается проводимое исследование.</w:t>
      </w:r>
    </w:p>
    <w:p w:rsidR="00D60AA3" w:rsidRPr="003E57B4" w:rsidRDefault="00D60AA3" w:rsidP="00294ED4">
      <w:pPr>
        <w:rPr>
          <w:lang w:val="ru-RU"/>
        </w:rPr>
      </w:pPr>
      <w:r w:rsidRPr="003E57B4">
        <w:rPr>
          <w:lang w:val="ru-RU"/>
        </w:rPr>
        <w:t>В любом случае для нормального функционирования линии связи, включая АТРС, номинальный входной уровень Rx не должен быть ниже значений, превышающих примерно на 10–15 дБ входной уровень Rx для</w:t>
      </w:r>
      <w:r w:rsidRPr="003E57B4">
        <w:rPr>
          <w:lang w:val="ru-RU" w:eastAsia="ja-JP"/>
        </w:rPr>
        <w:t xml:space="preserve"> BER = 10</w:t>
      </w:r>
      <w:r w:rsidRPr="003E57B4">
        <w:rPr>
          <w:vertAlign w:val="superscript"/>
          <w:lang w:val="ru-RU" w:eastAsia="ja-JP"/>
        </w:rPr>
        <w:t>−6</w:t>
      </w:r>
      <w:r w:rsidRPr="003E57B4">
        <w:rPr>
          <w:lang w:val="ru-RU" w:eastAsia="ja-JP"/>
        </w:rPr>
        <w:t>.</w:t>
      </w:r>
    </w:p>
    <w:p w:rsidR="00D60AA3" w:rsidRPr="003E57B4" w:rsidRDefault="00D60AA3" w:rsidP="00D60AA3">
      <w:pPr>
        <w:pStyle w:val="TableNo"/>
        <w:spacing w:before="120"/>
        <w:rPr>
          <w:lang w:val="ru-RU"/>
        </w:rPr>
        <w:sectPr w:rsidR="00D60AA3" w:rsidRPr="003E57B4" w:rsidSect="00846E11">
          <w:headerReference w:type="default" r:id="rId14"/>
          <w:footerReference w:type="default" r:id="rId15"/>
          <w:footerReference w:type="first" r:id="rId16"/>
          <w:pgSz w:w="11907" w:h="16834" w:code="9"/>
          <w:pgMar w:top="1418" w:right="1134" w:bottom="1134" w:left="1134" w:header="720" w:footer="482" w:gutter="0"/>
          <w:pgNumType w:start="1"/>
          <w:cols w:space="720"/>
        </w:sectPr>
      </w:pPr>
    </w:p>
    <w:p w:rsidR="00D60AA3" w:rsidRPr="003E57B4" w:rsidRDefault="00D60AA3" w:rsidP="00D60AA3">
      <w:pPr>
        <w:pStyle w:val="TableNo"/>
        <w:spacing w:before="120"/>
        <w:rPr>
          <w:lang w:val="ru-RU" w:eastAsia="ja-JP"/>
        </w:rPr>
      </w:pPr>
      <w:r w:rsidRPr="003E57B4">
        <w:rPr>
          <w:lang w:val="ru-RU"/>
        </w:rPr>
        <w:lastRenderedPageBreak/>
        <w:t xml:space="preserve">ТАБЛИЦА </w:t>
      </w:r>
      <w:r w:rsidRPr="003E57B4">
        <w:rPr>
          <w:lang w:val="ru-RU" w:eastAsia="ja-JP"/>
        </w:rPr>
        <w:t>5</w:t>
      </w:r>
      <w:r w:rsidRPr="003E57B4">
        <w:rPr>
          <w:vertAlign w:val="superscript"/>
          <w:lang w:val="ru-RU"/>
        </w:rPr>
        <w:t>(*)</w:t>
      </w:r>
    </w:p>
    <w:p w:rsidR="00D60AA3" w:rsidRPr="003E57B4" w:rsidRDefault="00D60AA3" w:rsidP="00D60AA3">
      <w:pPr>
        <w:pStyle w:val="Tabletitle"/>
        <w:rPr>
          <w:lang w:val="ru-RU" w:eastAsia="ja-JP"/>
        </w:rPr>
      </w:pPr>
      <w:r w:rsidRPr="003E57B4">
        <w:rPr>
          <w:szCs w:val="24"/>
          <w:lang w:val="ru-RU"/>
        </w:rPr>
        <w:t>Параметры систем для линий связи PP ФС в распределенных полосах частот ниже 3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3"/>
        <w:gridCol w:w="1131"/>
        <w:gridCol w:w="1130"/>
        <w:gridCol w:w="1073"/>
        <w:gridCol w:w="1073"/>
        <w:gridCol w:w="1073"/>
        <w:gridCol w:w="1073"/>
        <w:gridCol w:w="1073"/>
        <w:gridCol w:w="1073"/>
        <w:gridCol w:w="1073"/>
        <w:gridCol w:w="1018"/>
        <w:gridCol w:w="56"/>
      </w:tblGrid>
      <w:tr w:rsidR="00D60AA3" w:rsidRPr="003E57B4" w:rsidTr="00F77B9A">
        <w:trPr>
          <w:jc w:val="center"/>
        </w:trPr>
        <w:tc>
          <w:tcPr>
            <w:tcW w:w="3613" w:type="dxa"/>
            <w:tcMar>
              <w:left w:w="57" w:type="dxa"/>
              <w:right w:w="57" w:type="dxa"/>
            </w:tcMar>
            <w:vAlign w:val="center"/>
          </w:tcPr>
          <w:p w:rsidR="00D60AA3" w:rsidRPr="003E57B4" w:rsidRDefault="00D60AA3" w:rsidP="00F77B9A">
            <w:pPr>
              <w:pStyle w:val="Tablehead"/>
              <w:rPr>
                <w:sz w:val="18"/>
                <w:szCs w:val="18"/>
                <w:lang w:val="ru-RU"/>
              </w:rPr>
            </w:pPr>
            <w:r w:rsidRPr="003E57B4">
              <w:rPr>
                <w:sz w:val="18"/>
                <w:szCs w:val="18"/>
                <w:lang w:val="ru-RU" w:eastAsia="ja-JP"/>
              </w:rPr>
              <w:t>Полоса частот</w:t>
            </w:r>
            <w:r w:rsidR="00F77B9A" w:rsidRPr="003E57B4">
              <w:rPr>
                <w:sz w:val="18"/>
                <w:szCs w:val="18"/>
                <w:lang w:val="ru-RU" w:eastAsia="ja-JP"/>
              </w:rPr>
              <w:t xml:space="preserve"> </w:t>
            </w:r>
            <w:r w:rsidR="0001177C" w:rsidRPr="003E57B4">
              <w:rPr>
                <w:sz w:val="18"/>
                <w:szCs w:val="18"/>
                <w:lang w:val="ru-RU" w:eastAsia="ja-JP"/>
              </w:rPr>
              <w:br/>
            </w:r>
            <w:r w:rsidRPr="003E57B4">
              <w:rPr>
                <w:sz w:val="18"/>
                <w:szCs w:val="18"/>
                <w:lang w:val="ru-RU" w:eastAsia="ja-JP"/>
              </w:rPr>
              <w:t>(ГГц)</w:t>
            </w:r>
          </w:p>
        </w:tc>
        <w:tc>
          <w:tcPr>
            <w:tcW w:w="2261" w:type="dxa"/>
            <w:gridSpan w:val="2"/>
            <w:vAlign w:val="center"/>
          </w:tcPr>
          <w:p w:rsidR="00D60AA3" w:rsidRPr="003E57B4" w:rsidRDefault="00D60AA3" w:rsidP="00F77B9A">
            <w:pPr>
              <w:pStyle w:val="Tablehead"/>
              <w:rPr>
                <w:sz w:val="18"/>
                <w:szCs w:val="18"/>
                <w:lang w:val="ru-RU" w:eastAsia="ja-JP"/>
              </w:rPr>
            </w:pPr>
            <w:r w:rsidRPr="003E57B4">
              <w:rPr>
                <w:sz w:val="18"/>
                <w:szCs w:val="18"/>
                <w:lang w:val="ru-RU" w:eastAsia="ja-JP"/>
              </w:rPr>
              <w:t>0,4061–0,450</w:t>
            </w:r>
          </w:p>
        </w:tc>
        <w:tc>
          <w:tcPr>
            <w:tcW w:w="2146" w:type="dxa"/>
            <w:gridSpan w:val="2"/>
            <w:vAlign w:val="center"/>
          </w:tcPr>
          <w:p w:rsidR="00D60AA3" w:rsidRPr="003E57B4" w:rsidRDefault="00D60AA3" w:rsidP="00F77B9A">
            <w:pPr>
              <w:pStyle w:val="Tablehead"/>
              <w:rPr>
                <w:sz w:val="18"/>
                <w:szCs w:val="18"/>
                <w:lang w:val="ru-RU" w:eastAsia="ja-JP"/>
              </w:rPr>
            </w:pPr>
            <w:r w:rsidRPr="003E57B4">
              <w:rPr>
                <w:sz w:val="18"/>
                <w:szCs w:val="18"/>
                <w:lang w:val="ru-RU" w:eastAsia="ja-JP"/>
              </w:rPr>
              <w:t>1,350–1,530</w:t>
            </w:r>
          </w:p>
        </w:tc>
        <w:tc>
          <w:tcPr>
            <w:tcW w:w="2146" w:type="dxa"/>
            <w:gridSpan w:val="2"/>
            <w:vAlign w:val="center"/>
          </w:tcPr>
          <w:p w:rsidR="00D60AA3" w:rsidRPr="003E57B4" w:rsidRDefault="00D60AA3" w:rsidP="00F77B9A">
            <w:pPr>
              <w:pStyle w:val="Tablehead"/>
              <w:rPr>
                <w:sz w:val="18"/>
                <w:szCs w:val="18"/>
                <w:lang w:val="ru-RU" w:eastAsia="ja-JP"/>
              </w:rPr>
            </w:pPr>
            <w:r w:rsidRPr="003E57B4">
              <w:rPr>
                <w:sz w:val="18"/>
                <w:szCs w:val="18"/>
                <w:lang w:val="ru-RU" w:eastAsia="ja-JP"/>
              </w:rPr>
              <w:t>1,700–2,100</w:t>
            </w:r>
            <w:r w:rsidRPr="003E57B4">
              <w:rPr>
                <w:sz w:val="18"/>
                <w:szCs w:val="18"/>
                <w:lang w:val="ru-RU" w:eastAsia="ja-JP"/>
              </w:rPr>
              <w:br/>
              <w:t>1,900–2,300</w:t>
            </w:r>
          </w:p>
        </w:tc>
        <w:tc>
          <w:tcPr>
            <w:tcW w:w="2146" w:type="dxa"/>
            <w:gridSpan w:val="2"/>
            <w:vAlign w:val="center"/>
          </w:tcPr>
          <w:p w:rsidR="00D60AA3" w:rsidRPr="003E57B4" w:rsidRDefault="00D60AA3" w:rsidP="00F77B9A">
            <w:pPr>
              <w:pStyle w:val="Tablehead"/>
              <w:rPr>
                <w:sz w:val="18"/>
                <w:szCs w:val="18"/>
                <w:lang w:val="ru-RU" w:eastAsia="ja-JP"/>
              </w:rPr>
            </w:pPr>
            <w:r w:rsidRPr="003E57B4">
              <w:rPr>
                <w:sz w:val="18"/>
                <w:szCs w:val="18"/>
                <w:lang w:val="ru-RU" w:eastAsia="ja-JP"/>
              </w:rPr>
              <w:t>1,900–2,300</w:t>
            </w:r>
          </w:p>
        </w:tc>
        <w:tc>
          <w:tcPr>
            <w:tcW w:w="2147" w:type="dxa"/>
            <w:gridSpan w:val="3"/>
            <w:vAlign w:val="center"/>
          </w:tcPr>
          <w:p w:rsidR="00D60AA3" w:rsidRPr="003E57B4" w:rsidRDefault="00D60AA3" w:rsidP="00F77B9A">
            <w:pPr>
              <w:pStyle w:val="Tablehead"/>
              <w:rPr>
                <w:sz w:val="18"/>
                <w:szCs w:val="18"/>
                <w:lang w:val="ru-RU" w:eastAsia="ja-JP"/>
              </w:rPr>
            </w:pPr>
            <w:r w:rsidRPr="003E57B4">
              <w:rPr>
                <w:sz w:val="18"/>
                <w:szCs w:val="18"/>
                <w:lang w:val="ru-RU" w:eastAsia="ja-JP"/>
              </w:rPr>
              <w:t>2,290–2,670</w:t>
            </w:r>
          </w:p>
        </w:tc>
      </w:tr>
      <w:tr w:rsidR="00D60AA3" w:rsidRPr="003E57B4"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rPr>
                <w:sz w:val="18"/>
                <w:szCs w:val="18"/>
                <w:lang w:val="ru-RU"/>
              </w:rPr>
            </w:pPr>
            <w:r w:rsidRPr="003E57B4">
              <w:rPr>
                <w:sz w:val="18"/>
                <w:szCs w:val="18"/>
                <w:lang w:val="ru-RU"/>
              </w:rPr>
              <w:t>Ссылка на Рекомендацию МСЭ-R</w:t>
            </w:r>
          </w:p>
        </w:tc>
        <w:tc>
          <w:tcPr>
            <w:tcW w:w="2261"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1567</w:t>
            </w:r>
          </w:p>
        </w:tc>
        <w:tc>
          <w:tcPr>
            <w:tcW w:w="2146"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1242</w:t>
            </w:r>
          </w:p>
        </w:tc>
        <w:tc>
          <w:tcPr>
            <w:tcW w:w="2146"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382</w:t>
            </w:r>
          </w:p>
        </w:tc>
        <w:tc>
          <w:tcPr>
            <w:tcW w:w="2146"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1098</w:t>
            </w:r>
          </w:p>
        </w:tc>
        <w:tc>
          <w:tcPr>
            <w:tcW w:w="2147" w:type="dxa"/>
            <w:gridSpan w:val="3"/>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1243</w:t>
            </w:r>
          </w:p>
        </w:tc>
      </w:tr>
      <w:tr w:rsidR="00D60AA3" w:rsidRPr="003E57B4"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rPr>
                <w:sz w:val="18"/>
                <w:szCs w:val="18"/>
                <w:lang w:val="ru-RU"/>
              </w:rPr>
            </w:pPr>
            <w:r w:rsidRPr="003E57B4">
              <w:rPr>
                <w:sz w:val="18"/>
                <w:szCs w:val="18"/>
                <w:lang w:val="ru-RU"/>
              </w:rPr>
              <w:t>Модуляция</w:t>
            </w:r>
          </w:p>
        </w:tc>
        <w:tc>
          <w:tcPr>
            <w:tcW w:w="1131"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1130"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1074"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r>
      <w:tr w:rsidR="00D60AA3" w:rsidRPr="003E57B4" w:rsidTr="00F77B9A">
        <w:trPr>
          <w:jc w:val="center"/>
        </w:trPr>
        <w:tc>
          <w:tcPr>
            <w:tcW w:w="3613" w:type="dxa"/>
            <w:tcMar>
              <w:left w:w="57" w:type="dxa"/>
              <w:right w:w="57" w:type="dxa"/>
            </w:tcMar>
          </w:tcPr>
          <w:p w:rsidR="00D60AA3" w:rsidRPr="003E57B4" w:rsidRDefault="00D60AA3" w:rsidP="002040FA">
            <w:pPr>
              <w:pStyle w:val="Tabletext"/>
              <w:spacing w:line="240" w:lineRule="exact"/>
              <w:jc w:val="left"/>
              <w:rPr>
                <w:sz w:val="18"/>
                <w:szCs w:val="18"/>
                <w:lang w:val="ru-RU"/>
              </w:rPr>
            </w:pPr>
            <w:r w:rsidRPr="003E57B4">
              <w:rPr>
                <w:sz w:val="18"/>
                <w:szCs w:val="18"/>
                <w:lang w:val="ru-RU"/>
              </w:rPr>
              <w:t xml:space="preserve">Разнос каналов и ширина полосы шума приемника (МГц) </w:t>
            </w:r>
          </w:p>
        </w:tc>
        <w:tc>
          <w:tcPr>
            <w:tcW w:w="1131"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0</w:t>
            </w:r>
            <w:r w:rsidRPr="003E57B4">
              <w:rPr>
                <w:sz w:val="18"/>
                <w:szCs w:val="18"/>
                <w:lang w:val="ru-RU"/>
              </w:rPr>
              <w:t>,</w:t>
            </w:r>
            <w:r w:rsidRPr="003E57B4">
              <w:rPr>
                <w:sz w:val="18"/>
                <w:szCs w:val="18"/>
                <w:lang w:val="ru-RU" w:eastAsia="ja-JP"/>
              </w:rPr>
              <w:t>0</w:t>
            </w:r>
            <w:r w:rsidRPr="003E57B4">
              <w:rPr>
                <w:sz w:val="18"/>
                <w:szCs w:val="18"/>
                <w:lang w:val="ru-RU"/>
              </w:rPr>
              <w:t>5</w:t>
            </w:r>
            <w:r w:rsidRPr="003E57B4">
              <w:rPr>
                <w:sz w:val="18"/>
                <w:szCs w:val="18"/>
                <w:lang w:val="ru-RU" w:eastAsia="ja-JP"/>
              </w:rPr>
              <w:t>; 0,1; 0,15; 0,2; 0,25; 0,3; 0,5; 0,6; 0,75; 1; 1,75; 3,5</w:t>
            </w:r>
          </w:p>
        </w:tc>
        <w:tc>
          <w:tcPr>
            <w:tcW w:w="1130"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eastAsia="ja-JP"/>
              </w:rPr>
              <w:t>0</w:t>
            </w:r>
            <w:r w:rsidRPr="003E57B4">
              <w:rPr>
                <w:sz w:val="18"/>
                <w:szCs w:val="18"/>
                <w:lang w:val="ru-RU"/>
              </w:rPr>
              <w:t>,</w:t>
            </w:r>
            <w:r w:rsidRPr="003E57B4">
              <w:rPr>
                <w:sz w:val="18"/>
                <w:szCs w:val="18"/>
                <w:lang w:val="ru-RU" w:eastAsia="ja-JP"/>
              </w:rPr>
              <w:t>0</w:t>
            </w:r>
            <w:r w:rsidRPr="003E57B4">
              <w:rPr>
                <w:sz w:val="18"/>
                <w:szCs w:val="18"/>
                <w:lang w:val="ru-RU"/>
              </w:rPr>
              <w:t>5</w:t>
            </w:r>
            <w:r w:rsidRPr="003E57B4">
              <w:rPr>
                <w:sz w:val="18"/>
                <w:szCs w:val="18"/>
                <w:lang w:val="ru-RU" w:eastAsia="ja-JP"/>
              </w:rPr>
              <w:t>; 0,1; 0,15; 0,2; 0,25; 0,3; 0,5; 0,6; 0,75; 1; 1,75; 3,5</w:t>
            </w:r>
          </w:p>
        </w:tc>
        <w:tc>
          <w:tcPr>
            <w:tcW w:w="1073" w:type="dxa"/>
          </w:tcPr>
          <w:p w:rsidR="00D60AA3" w:rsidRPr="003E57B4" w:rsidRDefault="00D60AA3" w:rsidP="002040FA">
            <w:pPr>
              <w:pStyle w:val="Tabletext"/>
              <w:jc w:val="center"/>
              <w:rPr>
                <w:sz w:val="18"/>
                <w:szCs w:val="18"/>
                <w:lang w:val="ru-RU"/>
              </w:rPr>
            </w:pPr>
            <w:r w:rsidRPr="003E57B4">
              <w:rPr>
                <w:sz w:val="18"/>
                <w:szCs w:val="18"/>
                <w:lang w:val="ru-RU" w:eastAsia="ja-JP"/>
              </w:rPr>
              <w:t>0,25; 0,5; 1</w:t>
            </w:r>
            <w:r w:rsidR="008F1DF3" w:rsidRPr="003E57B4">
              <w:rPr>
                <w:sz w:val="18"/>
                <w:szCs w:val="18"/>
                <w:lang w:val="ru-RU" w:eastAsia="ja-JP"/>
              </w:rPr>
              <w:t>;</w:t>
            </w:r>
            <w:r w:rsidRPr="003E57B4">
              <w:rPr>
                <w:sz w:val="18"/>
                <w:szCs w:val="18"/>
                <w:lang w:val="ru-RU" w:eastAsia="ja-JP"/>
              </w:rPr>
              <w:t xml:space="preserve"> 2; 3,5</w:t>
            </w:r>
          </w:p>
        </w:tc>
        <w:tc>
          <w:tcPr>
            <w:tcW w:w="1073"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0,25; 0,5; 1</w:t>
            </w:r>
            <w:r w:rsidR="008F1DF3" w:rsidRPr="003E57B4">
              <w:rPr>
                <w:sz w:val="18"/>
                <w:szCs w:val="18"/>
                <w:lang w:val="ru-RU" w:eastAsia="ja-JP"/>
              </w:rPr>
              <w:t>;</w:t>
            </w:r>
            <w:r w:rsidRPr="003E57B4">
              <w:rPr>
                <w:sz w:val="18"/>
                <w:szCs w:val="18"/>
                <w:lang w:val="ru-RU" w:eastAsia="ja-JP"/>
              </w:rPr>
              <w:t xml:space="preserve"> 2; 3,5</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29</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29</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eastAsia="ja-JP"/>
              </w:rPr>
              <w:t>1,75; 2</w:t>
            </w:r>
            <w:r w:rsidRPr="003E57B4">
              <w:rPr>
                <w:sz w:val="18"/>
                <w:szCs w:val="18"/>
                <w:lang w:val="ru-RU"/>
              </w:rPr>
              <w:t>,5</w:t>
            </w:r>
            <w:r w:rsidR="008F1DF3" w:rsidRPr="003E57B4">
              <w:rPr>
                <w:sz w:val="18"/>
                <w:szCs w:val="18"/>
                <w:lang w:val="ru-RU" w:eastAsia="ja-JP"/>
              </w:rPr>
              <w:t>; 3,5; 7; 10; </w:t>
            </w:r>
            <w:r w:rsidRPr="003E57B4">
              <w:rPr>
                <w:sz w:val="18"/>
                <w:szCs w:val="18"/>
                <w:lang w:val="ru-RU" w:eastAsia="ja-JP"/>
              </w:rPr>
              <w:t>14</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eastAsia="ja-JP"/>
              </w:rPr>
              <w:t>1,75; 2</w:t>
            </w:r>
            <w:r w:rsidRPr="003E57B4">
              <w:rPr>
                <w:sz w:val="18"/>
                <w:szCs w:val="18"/>
                <w:lang w:val="ru-RU"/>
              </w:rPr>
              <w:t>,5</w:t>
            </w:r>
            <w:r w:rsidR="008F1DF3" w:rsidRPr="003E57B4">
              <w:rPr>
                <w:sz w:val="18"/>
                <w:szCs w:val="18"/>
                <w:lang w:val="ru-RU" w:eastAsia="ja-JP"/>
              </w:rPr>
              <w:t>; 3,5; 7; 10; </w:t>
            </w:r>
            <w:r w:rsidRPr="003E57B4">
              <w:rPr>
                <w:sz w:val="18"/>
                <w:szCs w:val="18"/>
                <w:lang w:val="ru-RU" w:eastAsia="ja-JP"/>
              </w:rPr>
              <w:t>14</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0,2</w:t>
            </w:r>
            <w:r w:rsidRPr="003E57B4">
              <w:rPr>
                <w:sz w:val="18"/>
                <w:szCs w:val="18"/>
                <w:lang w:val="ru-RU"/>
              </w:rPr>
              <w:t>5</w:t>
            </w:r>
            <w:r w:rsidR="008F1DF3" w:rsidRPr="003E57B4">
              <w:rPr>
                <w:sz w:val="18"/>
                <w:szCs w:val="18"/>
                <w:lang w:val="ru-RU" w:eastAsia="ja-JP"/>
              </w:rPr>
              <w:t>; 0,5; 1; 1,75; 2; 2,5; 3,5; 7; </w:t>
            </w:r>
            <w:r w:rsidRPr="003E57B4">
              <w:rPr>
                <w:sz w:val="18"/>
                <w:szCs w:val="18"/>
                <w:lang w:val="ru-RU" w:eastAsia="ja-JP"/>
              </w:rPr>
              <w:t>14</w:t>
            </w:r>
          </w:p>
        </w:tc>
        <w:tc>
          <w:tcPr>
            <w:tcW w:w="1074"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0,2</w:t>
            </w:r>
            <w:r w:rsidRPr="003E57B4">
              <w:rPr>
                <w:sz w:val="18"/>
                <w:szCs w:val="18"/>
                <w:lang w:val="ru-RU"/>
              </w:rPr>
              <w:t>5</w:t>
            </w:r>
            <w:r w:rsidR="008F1DF3" w:rsidRPr="003E57B4">
              <w:rPr>
                <w:sz w:val="18"/>
                <w:szCs w:val="18"/>
                <w:lang w:val="ru-RU" w:eastAsia="ja-JP"/>
              </w:rPr>
              <w:t>; 0,5; 1; 1,75, 2; 2,5; 3,5; 7; </w:t>
            </w:r>
            <w:r w:rsidRPr="003E57B4">
              <w:rPr>
                <w:sz w:val="18"/>
                <w:szCs w:val="18"/>
                <w:lang w:val="ru-RU" w:eastAsia="ja-JP"/>
              </w:rPr>
              <w:t>14</w:t>
            </w:r>
          </w:p>
        </w:tc>
      </w:tr>
      <w:tr w:rsidR="00D60AA3" w:rsidRPr="003E57B4"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rPr>
                <w:sz w:val="18"/>
                <w:szCs w:val="18"/>
                <w:lang w:val="ru-RU"/>
              </w:rPr>
            </w:pPr>
            <w:r w:rsidRPr="003E57B4">
              <w:rPr>
                <w:sz w:val="18"/>
                <w:szCs w:val="18"/>
                <w:lang w:val="ru-RU"/>
              </w:rPr>
              <w:t>Диапазон выходной мощности Тх (дБВт)</w:t>
            </w:r>
          </w:p>
        </w:tc>
        <w:tc>
          <w:tcPr>
            <w:tcW w:w="1131"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130"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4" w:type="dxa"/>
            <w:gridSpan w:val="2"/>
            <w:vMerge w:val="restart"/>
          </w:tcPr>
          <w:p w:rsidR="00D60AA3" w:rsidRPr="003E57B4" w:rsidRDefault="00D60AA3" w:rsidP="002040FA">
            <w:pPr>
              <w:pStyle w:val="Tabletext"/>
              <w:spacing w:line="240" w:lineRule="exact"/>
              <w:jc w:val="center"/>
              <w:rPr>
                <w:sz w:val="18"/>
                <w:szCs w:val="18"/>
                <w:lang w:val="ru-RU" w:eastAsia="ja-JP"/>
              </w:rPr>
            </w:pPr>
          </w:p>
        </w:tc>
      </w:tr>
      <w:tr w:rsidR="00D60AA3" w:rsidRPr="008924E5"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Диапазон плотности выходной мощности Тх (дБВт/МГц)</w:t>
            </w:r>
          </w:p>
        </w:tc>
        <w:tc>
          <w:tcPr>
            <w:tcW w:w="1131" w:type="dxa"/>
            <w:vMerge/>
          </w:tcPr>
          <w:p w:rsidR="00D60AA3" w:rsidRPr="003E57B4" w:rsidRDefault="00D60AA3" w:rsidP="002040FA">
            <w:pPr>
              <w:pStyle w:val="Tabletext"/>
              <w:spacing w:line="240" w:lineRule="exact"/>
              <w:jc w:val="center"/>
              <w:rPr>
                <w:sz w:val="18"/>
                <w:szCs w:val="18"/>
                <w:lang w:val="ru-RU"/>
              </w:rPr>
            </w:pPr>
          </w:p>
        </w:tc>
        <w:tc>
          <w:tcPr>
            <w:tcW w:w="1130"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8924E5"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Диапазон потерь в фидере/мультиплексоре (дБ)</w:t>
            </w:r>
          </w:p>
        </w:tc>
        <w:tc>
          <w:tcPr>
            <w:tcW w:w="1131" w:type="dxa"/>
            <w:vMerge/>
          </w:tcPr>
          <w:p w:rsidR="00D60AA3" w:rsidRPr="003E57B4" w:rsidRDefault="00D60AA3" w:rsidP="002040FA">
            <w:pPr>
              <w:pStyle w:val="Tabletext"/>
              <w:spacing w:line="240" w:lineRule="exact"/>
              <w:jc w:val="center"/>
              <w:rPr>
                <w:sz w:val="18"/>
                <w:szCs w:val="18"/>
                <w:lang w:val="ru-RU" w:eastAsia="ja-JP"/>
              </w:rPr>
            </w:pPr>
          </w:p>
        </w:tc>
        <w:tc>
          <w:tcPr>
            <w:tcW w:w="1130"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8924E5"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Размер антенны (м) и диапазон коэффициента усиления</w:t>
            </w:r>
            <w:r w:rsidR="008848ED" w:rsidRPr="003E57B4">
              <w:rPr>
                <w:sz w:val="18"/>
                <w:szCs w:val="18"/>
                <w:lang w:val="ru-RU"/>
              </w:rPr>
              <w:t xml:space="preserve"> </w:t>
            </w:r>
            <w:r w:rsidRPr="003E57B4">
              <w:rPr>
                <w:sz w:val="18"/>
                <w:szCs w:val="18"/>
                <w:lang w:val="ru-RU"/>
              </w:rPr>
              <w:t>(дБи)</w:t>
            </w:r>
          </w:p>
        </w:tc>
        <w:tc>
          <w:tcPr>
            <w:tcW w:w="1131" w:type="dxa"/>
            <w:vMerge/>
          </w:tcPr>
          <w:p w:rsidR="00D60AA3" w:rsidRPr="003E57B4" w:rsidRDefault="00D60AA3" w:rsidP="002040FA">
            <w:pPr>
              <w:pStyle w:val="Tabletext"/>
              <w:spacing w:line="240" w:lineRule="exact"/>
              <w:jc w:val="center"/>
              <w:rPr>
                <w:sz w:val="18"/>
                <w:szCs w:val="18"/>
                <w:lang w:val="ru-RU"/>
              </w:rPr>
            </w:pPr>
          </w:p>
        </w:tc>
        <w:tc>
          <w:tcPr>
            <w:tcW w:w="1130"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8924E5"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rPr>
                <w:sz w:val="18"/>
                <w:szCs w:val="18"/>
                <w:lang w:val="ru-RU"/>
              </w:rPr>
            </w:pPr>
            <w:r w:rsidRPr="003E57B4">
              <w:rPr>
                <w:sz w:val="18"/>
                <w:szCs w:val="18"/>
                <w:lang w:val="ru-RU"/>
              </w:rPr>
              <w:t>Диапазон значений э.и.и.м. (дБВт)</w:t>
            </w:r>
          </w:p>
        </w:tc>
        <w:tc>
          <w:tcPr>
            <w:tcW w:w="1131" w:type="dxa"/>
            <w:vMerge/>
          </w:tcPr>
          <w:p w:rsidR="00D60AA3" w:rsidRPr="003E57B4" w:rsidRDefault="00D60AA3" w:rsidP="002040FA">
            <w:pPr>
              <w:pStyle w:val="Tabletext"/>
              <w:spacing w:line="240" w:lineRule="exact"/>
              <w:jc w:val="center"/>
              <w:rPr>
                <w:sz w:val="18"/>
                <w:szCs w:val="18"/>
                <w:lang w:val="ru-RU"/>
              </w:rPr>
            </w:pPr>
          </w:p>
        </w:tc>
        <w:tc>
          <w:tcPr>
            <w:tcW w:w="1130"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8924E5"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Диапазон плотности э.и.и.м. (дБВт/МГц)</w:t>
            </w:r>
          </w:p>
        </w:tc>
        <w:tc>
          <w:tcPr>
            <w:tcW w:w="1131" w:type="dxa"/>
            <w:vMerge/>
          </w:tcPr>
          <w:p w:rsidR="00D60AA3" w:rsidRPr="003E57B4" w:rsidRDefault="00D60AA3" w:rsidP="002040FA">
            <w:pPr>
              <w:pStyle w:val="Tabletext"/>
              <w:spacing w:line="240" w:lineRule="exact"/>
              <w:jc w:val="center"/>
              <w:rPr>
                <w:sz w:val="18"/>
                <w:szCs w:val="18"/>
                <w:lang w:val="ru-RU"/>
              </w:rPr>
            </w:pPr>
          </w:p>
        </w:tc>
        <w:tc>
          <w:tcPr>
            <w:tcW w:w="1130"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8924E5"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Типичный коэффициент шума приемника (дБ)</w:t>
            </w:r>
          </w:p>
        </w:tc>
        <w:tc>
          <w:tcPr>
            <w:tcW w:w="1131" w:type="dxa"/>
            <w:vMerge/>
          </w:tcPr>
          <w:p w:rsidR="00D60AA3" w:rsidRPr="003E57B4" w:rsidRDefault="00D60AA3" w:rsidP="002040FA">
            <w:pPr>
              <w:pStyle w:val="Tabletext"/>
              <w:spacing w:line="240" w:lineRule="exact"/>
              <w:jc w:val="center"/>
              <w:rPr>
                <w:sz w:val="18"/>
                <w:szCs w:val="18"/>
                <w:lang w:val="ru-RU"/>
              </w:rPr>
            </w:pPr>
          </w:p>
        </w:tc>
        <w:tc>
          <w:tcPr>
            <w:tcW w:w="1130"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8924E5"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Типичная плотность мощности шума приемника (=</w:t>
            </w:r>
            <w:r w:rsidRPr="003E57B4">
              <w:rPr>
                <w:i/>
                <w:iCs/>
                <w:sz w:val="18"/>
                <w:szCs w:val="18"/>
                <w:lang w:val="ru-RU"/>
              </w:rPr>
              <w:t>N</w:t>
            </w:r>
            <w:r w:rsidRPr="003E57B4">
              <w:rPr>
                <w:i/>
                <w:iCs/>
                <w:sz w:val="18"/>
                <w:szCs w:val="18"/>
                <w:vertAlign w:val="subscript"/>
                <w:lang w:val="ru-RU"/>
              </w:rPr>
              <w:t>RX</w:t>
            </w:r>
            <w:r w:rsidRPr="003E57B4">
              <w:rPr>
                <w:sz w:val="18"/>
                <w:szCs w:val="18"/>
                <w:lang w:val="ru-RU"/>
              </w:rPr>
              <w:t>) (дБВт/МГц)</w:t>
            </w:r>
          </w:p>
        </w:tc>
        <w:tc>
          <w:tcPr>
            <w:tcW w:w="1131" w:type="dxa"/>
            <w:vMerge/>
          </w:tcPr>
          <w:p w:rsidR="00D60AA3" w:rsidRPr="003E57B4" w:rsidRDefault="00D60AA3" w:rsidP="002040FA">
            <w:pPr>
              <w:pStyle w:val="Tabletext"/>
              <w:spacing w:line="240" w:lineRule="exact"/>
              <w:jc w:val="center"/>
              <w:rPr>
                <w:sz w:val="18"/>
                <w:szCs w:val="18"/>
                <w:lang w:val="ru-RU"/>
              </w:rPr>
            </w:pPr>
          </w:p>
        </w:tc>
        <w:tc>
          <w:tcPr>
            <w:tcW w:w="1130"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8924E5"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Норми</w:t>
            </w:r>
            <w:r w:rsidR="008F1DF3" w:rsidRPr="003E57B4">
              <w:rPr>
                <w:sz w:val="18"/>
                <w:szCs w:val="18"/>
                <w:lang w:val="ru-RU"/>
              </w:rPr>
              <w:t>рованный входной уровень Rx для</w:t>
            </w:r>
            <w:r w:rsidR="002040FA" w:rsidRPr="003E57B4">
              <w:rPr>
                <w:sz w:val="18"/>
                <w:szCs w:val="18"/>
                <w:lang w:val="ru-RU"/>
              </w:rPr>
              <w:t> </w:t>
            </w:r>
            <w:r w:rsidRPr="003E57B4">
              <w:rPr>
                <w:sz w:val="18"/>
                <w:szCs w:val="18"/>
                <w:lang w:val="ru-RU"/>
              </w:rPr>
              <w:t>BER 1 × 10</w:t>
            </w:r>
            <w:r w:rsidRPr="003E57B4">
              <w:rPr>
                <w:sz w:val="18"/>
                <w:szCs w:val="18"/>
                <w:vertAlign w:val="superscript"/>
                <w:lang w:val="ru-RU"/>
              </w:rPr>
              <w:t>–6</w:t>
            </w:r>
            <w:r w:rsidR="008F1DF3" w:rsidRPr="003E57B4">
              <w:rPr>
                <w:sz w:val="18"/>
                <w:szCs w:val="18"/>
                <w:lang w:val="ru-RU"/>
              </w:rPr>
              <w:t xml:space="preserve"> </w:t>
            </w:r>
            <w:r w:rsidRPr="003E57B4">
              <w:rPr>
                <w:sz w:val="18"/>
                <w:szCs w:val="18"/>
                <w:lang w:val="ru-RU"/>
              </w:rPr>
              <w:t xml:space="preserve">(дБВт/МГц) </w:t>
            </w:r>
          </w:p>
        </w:tc>
        <w:tc>
          <w:tcPr>
            <w:tcW w:w="1131" w:type="dxa"/>
            <w:vMerge/>
          </w:tcPr>
          <w:p w:rsidR="00D60AA3" w:rsidRPr="003E57B4" w:rsidRDefault="00D60AA3" w:rsidP="002040FA">
            <w:pPr>
              <w:pStyle w:val="Tabletext"/>
              <w:spacing w:line="240" w:lineRule="exact"/>
              <w:jc w:val="center"/>
              <w:rPr>
                <w:sz w:val="18"/>
                <w:szCs w:val="18"/>
                <w:lang w:val="ru-RU"/>
              </w:rPr>
            </w:pPr>
          </w:p>
        </w:tc>
        <w:tc>
          <w:tcPr>
            <w:tcW w:w="1130"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eastAsia="ja-JP"/>
              </w:rPr>
            </w:pPr>
          </w:p>
        </w:tc>
      </w:tr>
      <w:tr w:rsidR="00D60AA3" w:rsidRPr="003E57B4" w:rsidTr="00F77B9A">
        <w:trPr>
          <w:jc w:val="center"/>
        </w:trPr>
        <w:tc>
          <w:tcPr>
            <w:tcW w:w="361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 xml:space="preserve">Номинальная плотность мощности долговременной помехи (дБВт/МГц) </w:t>
            </w:r>
          </w:p>
        </w:tc>
        <w:tc>
          <w:tcPr>
            <w:tcW w:w="1131"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130"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4" w:type="dxa"/>
            <w:gridSpan w:val="2"/>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r>
      <w:tr w:rsidR="00D60AA3" w:rsidRPr="008924E5" w:rsidTr="00F77B9A">
        <w:trPr>
          <w:gridAfter w:val="1"/>
          <w:wAfter w:w="56" w:type="dxa"/>
          <w:jc w:val="center"/>
        </w:trPr>
        <w:tc>
          <w:tcPr>
            <w:tcW w:w="14403" w:type="dxa"/>
            <w:gridSpan w:val="11"/>
            <w:tcBorders>
              <w:left w:val="nil"/>
              <w:bottom w:val="nil"/>
              <w:right w:val="nil"/>
            </w:tcBorders>
            <w:tcMar>
              <w:left w:w="57" w:type="dxa"/>
              <w:right w:w="57" w:type="dxa"/>
            </w:tcMar>
            <w:vAlign w:val="center"/>
          </w:tcPr>
          <w:p w:rsidR="00D60AA3" w:rsidRPr="003E57B4" w:rsidRDefault="00D60AA3" w:rsidP="008F1DF3">
            <w:pPr>
              <w:pStyle w:val="TableLegendNote"/>
              <w:spacing w:before="40"/>
              <w:ind w:left="-57" w:right="-57"/>
              <w:jc w:val="left"/>
              <w:rPr>
                <w:sz w:val="18"/>
                <w:szCs w:val="18"/>
                <w:lang w:val="ru-RU" w:eastAsia="ja-JP"/>
              </w:rPr>
            </w:pPr>
            <w:r w:rsidRPr="003E57B4">
              <w:rPr>
                <w:sz w:val="18"/>
                <w:szCs w:val="18"/>
                <w:lang w:val="ru-RU"/>
              </w:rPr>
              <w:br w:type="page"/>
              <w:t>ПРИМЕЧАНИЕ. – Заданный набор параметров для двух эталонных систем в целях проведения исследований по совместному использованию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p>
          <w:p w:rsidR="00D60AA3" w:rsidRPr="003E57B4" w:rsidRDefault="00D60AA3" w:rsidP="00684E53">
            <w:pPr>
              <w:pStyle w:val="Tablelegend"/>
              <w:tabs>
                <w:tab w:val="clear" w:pos="284"/>
              </w:tabs>
              <w:spacing w:before="40"/>
              <w:ind w:left="312" w:right="-57"/>
              <w:jc w:val="left"/>
              <w:rPr>
                <w:sz w:val="18"/>
                <w:szCs w:val="18"/>
                <w:lang w:val="ru-RU" w:eastAsia="ja-JP"/>
              </w:rPr>
            </w:pPr>
            <w:r w:rsidRPr="003E57B4">
              <w:rPr>
                <w:sz w:val="18"/>
                <w:szCs w:val="18"/>
                <w:vertAlign w:val="superscript"/>
                <w:lang w:val="ru-RU"/>
              </w:rPr>
              <w:t>(*)</w:t>
            </w:r>
            <w:r w:rsidRPr="003E57B4">
              <w:rPr>
                <w:sz w:val="18"/>
                <w:szCs w:val="18"/>
                <w:vertAlign w:val="superscript"/>
                <w:lang w:val="ru-RU" w:eastAsia="ja-JP"/>
              </w:rPr>
              <w:tab/>
            </w:r>
            <w:r w:rsidRPr="003E57B4">
              <w:rPr>
                <w:sz w:val="18"/>
                <w:szCs w:val="18"/>
                <w:lang w:val="ru-RU"/>
              </w:rPr>
              <w:t>Для каждой полосы частот в таблицах 5–11 два столбца относятся к репрезентативным данным для более простых и более сложных систем соответственно (</w:t>
            </w:r>
            <w:r w:rsidR="008F1DF3" w:rsidRPr="003E57B4">
              <w:rPr>
                <w:sz w:val="18"/>
                <w:szCs w:val="18"/>
                <w:lang w:val="ru-RU"/>
              </w:rPr>
              <w:t>см. п. 4.2 в </w:t>
            </w:r>
            <w:r w:rsidRPr="003E57B4">
              <w:rPr>
                <w:sz w:val="18"/>
                <w:szCs w:val="18"/>
                <w:lang w:val="ru-RU"/>
              </w:rPr>
              <w:t>Приложении</w:t>
            </w:r>
            <w:r w:rsidRPr="003E57B4">
              <w:rPr>
                <w:sz w:val="18"/>
                <w:szCs w:val="18"/>
                <w:lang w:val="ru-RU" w:eastAsia="ja-JP"/>
              </w:rPr>
              <w:t> 2).</w:t>
            </w:r>
          </w:p>
        </w:tc>
      </w:tr>
    </w:tbl>
    <w:p w:rsidR="00D60AA3" w:rsidRPr="003E57B4" w:rsidRDefault="00D60AA3" w:rsidP="00D60AA3">
      <w:pPr>
        <w:pStyle w:val="TableNo"/>
        <w:spacing w:before="120"/>
        <w:rPr>
          <w:lang w:val="ru-RU" w:eastAsia="ja-JP"/>
        </w:rPr>
      </w:pPr>
      <w:r w:rsidRPr="003E57B4">
        <w:rPr>
          <w:lang w:val="ru-RU"/>
        </w:rPr>
        <w:lastRenderedPageBreak/>
        <w:t xml:space="preserve">ТАБЛИЦА </w:t>
      </w:r>
      <w:r w:rsidRPr="003E57B4">
        <w:rPr>
          <w:lang w:val="ru-RU" w:eastAsia="ja-JP"/>
        </w:rPr>
        <w:t>6</w:t>
      </w:r>
      <w:r w:rsidRPr="003E57B4">
        <w:rPr>
          <w:vertAlign w:val="superscript"/>
          <w:lang w:val="ru-RU"/>
        </w:rPr>
        <w:t>(*)</w:t>
      </w:r>
    </w:p>
    <w:p w:rsidR="00D60AA3" w:rsidRPr="003E57B4" w:rsidRDefault="00D60AA3" w:rsidP="00D60AA3">
      <w:pPr>
        <w:pStyle w:val="Tabletitle"/>
        <w:rPr>
          <w:lang w:val="ru-RU" w:eastAsia="ja-JP"/>
        </w:rPr>
      </w:pPr>
      <w:r w:rsidRPr="003E57B4">
        <w:rPr>
          <w:szCs w:val="24"/>
          <w:lang w:val="ru-RU"/>
        </w:rPr>
        <w:t>Параметры систем для линий связи PP ФС в распределенных полосах частот между 3 и 7,2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841"/>
        <w:gridCol w:w="841"/>
        <w:gridCol w:w="841"/>
        <w:gridCol w:w="841"/>
        <w:gridCol w:w="1401"/>
        <w:gridCol w:w="1457"/>
        <w:gridCol w:w="1233"/>
        <w:gridCol w:w="1233"/>
        <w:gridCol w:w="1233"/>
        <w:gridCol w:w="1236"/>
      </w:tblGrid>
      <w:tr w:rsidR="00D60AA3" w:rsidRPr="003E57B4" w:rsidTr="00F77B9A">
        <w:trPr>
          <w:jc w:val="center"/>
        </w:trPr>
        <w:tc>
          <w:tcPr>
            <w:tcW w:w="3345" w:type="dxa"/>
            <w:tcMar>
              <w:left w:w="57" w:type="dxa"/>
              <w:right w:w="57" w:type="dxa"/>
            </w:tcMar>
          </w:tcPr>
          <w:p w:rsidR="00D60AA3" w:rsidRPr="003E57B4" w:rsidRDefault="00D60AA3" w:rsidP="00F77B9A">
            <w:pPr>
              <w:pStyle w:val="Tablehead"/>
              <w:rPr>
                <w:sz w:val="18"/>
                <w:szCs w:val="18"/>
                <w:lang w:val="ru-RU"/>
              </w:rPr>
            </w:pPr>
            <w:r w:rsidRPr="003E57B4">
              <w:rPr>
                <w:sz w:val="18"/>
                <w:szCs w:val="18"/>
                <w:lang w:val="ru-RU"/>
              </w:rPr>
              <w:t>Полоса частот (ГГц)</w:t>
            </w:r>
          </w:p>
        </w:tc>
        <w:tc>
          <w:tcPr>
            <w:tcW w:w="1700" w:type="dxa"/>
            <w:gridSpan w:val="2"/>
          </w:tcPr>
          <w:p w:rsidR="00D60AA3" w:rsidRPr="003E57B4" w:rsidRDefault="00D60AA3" w:rsidP="00F77B9A">
            <w:pPr>
              <w:pStyle w:val="Tablehead"/>
              <w:rPr>
                <w:sz w:val="18"/>
                <w:szCs w:val="18"/>
                <w:lang w:val="ru-RU"/>
              </w:rPr>
            </w:pPr>
            <w:r w:rsidRPr="003E57B4">
              <w:rPr>
                <w:sz w:val="18"/>
                <w:szCs w:val="18"/>
                <w:lang w:val="ru-RU"/>
              </w:rPr>
              <w:t>3,600–4,200</w:t>
            </w:r>
          </w:p>
        </w:tc>
        <w:tc>
          <w:tcPr>
            <w:tcW w:w="1700" w:type="dxa"/>
            <w:gridSpan w:val="2"/>
          </w:tcPr>
          <w:p w:rsidR="00D60AA3" w:rsidRPr="003E57B4" w:rsidRDefault="00D60AA3" w:rsidP="00F77B9A">
            <w:pPr>
              <w:pStyle w:val="Tablehead"/>
              <w:rPr>
                <w:sz w:val="18"/>
                <w:szCs w:val="18"/>
                <w:lang w:val="ru-RU"/>
              </w:rPr>
            </w:pPr>
            <w:r w:rsidRPr="003E57B4">
              <w:rPr>
                <w:sz w:val="18"/>
                <w:szCs w:val="18"/>
                <w:lang w:val="ru-RU"/>
              </w:rPr>
              <w:t>3,700–4,200</w:t>
            </w:r>
          </w:p>
        </w:tc>
        <w:tc>
          <w:tcPr>
            <w:tcW w:w="2891" w:type="dxa"/>
            <w:gridSpan w:val="2"/>
          </w:tcPr>
          <w:p w:rsidR="00D60AA3" w:rsidRPr="003E57B4" w:rsidRDefault="00D60AA3" w:rsidP="00F77B9A">
            <w:pPr>
              <w:pStyle w:val="Tablehead"/>
              <w:rPr>
                <w:sz w:val="18"/>
                <w:szCs w:val="18"/>
                <w:lang w:val="ru-RU"/>
              </w:rPr>
            </w:pPr>
            <w:r w:rsidRPr="003E57B4">
              <w:rPr>
                <w:sz w:val="18"/>
                <w:szCs w:val="18"/>
                <w:lang w:val="ru-RU"/>
              </w:rPr>
              <w:t>4,400–5,000</w:t>
            </w:r>
          </w:p>
        </w:tc>
        <w:tc>
          <w:tcPr>
            <w:tcW w:w="2494" w:type="dxa"/>
            <w:gridSpan w:val="2"/>
          </w:tcPr>
          <w:p w:rsidR="00D60AA3" w:rsidRPr="003E57B4" w:rsidRDefault="00D60AA3" w:rsidP="00F77B9A">
            <w:pPr>
              <w:pStyle w:val="Tablehead"/>
              <w:rPr>
                <w:sz w:val="18"/>
                <w:szCs w:val="18"/>
                <w:lang w:val="ru-RU"/>
              </w:rPr>
            </w:pPr>
            <w:r w:rsidRPr="003E57B4">
              <w:rPr>
                <w:sz w:val="18"/>
                <w:szCs w:val="18"/>
                <w:lang w:val="ru-RU"/>
              </w:rPr>
              <w:t>5,925–6,425</w:t>
            </w:r>
          </w:p>
        </w:tc>
        <w:tc>
          <w:tcPr>
            <w:tcW w:w="2497" w:type="dxa"/>
            <w:gridSpan w:val="2"/>
          </w:tcPr>
          <w:p w:rsidR="00D60AA3" w:rsidRPr="003E57B4" w:rsidRDefault="00D60AA3" w:rsidP="006C45E3">
            <w:pPr>
              <w:pStyle w:val="Tablehead"/>
              <w:rPr>
                <w:sz w:val="18"/>
                <w:szCs w:val="18"/>
                <w:lang w:val="ru-RU"/>
              </w:rPr>
            </w:pPr>
            <w:r w:rsidRPr="003E57B4">
              <w:rPr>
                <w:sz w:val="18"/>
                <w:szCs w:val="18"/>
                <w:lang w:val="ru-RU"/>
              </w:rPr>
              <w:t>6</w:t>
            </w:r>
            <w:r w:rsidR="006C45E3" w:rsidRPr="003E57B4">
              <w:rPr>
                <w:sz w:val="18"/>
                <w:szCs w:val="18"/>
                <w:lang w:val="ru-RU"/>
              </w:rPr>
              <w:t>,</w:t>
            </w:r>
            <w:r w:rsidRPr="003E57B4">
              <w:rPr>
                <w:sz w:val="18"/>
                <w:szCs w:val="18"/>
                <w:lang w:val="ru-RU"/>
              </w:rPr>
              <w:t>425–7</w:t>
            </w:r>
            <w:r w:rsidR="006C45E3" w:rsidRPr="003E57B4">
              <w:rPr>
                <w:sz w:val="18"/>
                <w:szCs w:val="18"/>
                <w:lang w:val="ru-RU"/>
              </w:rPr>
              <w:t>,</w:t>
            </w:r>
            <w:r w:rsidRPr="003E57B4">
              <w:rPr>
                <w:sz w:val="18"/>
                <w:szCs w:val="18"/>
                <w:lang w:val="ru-RU"/>
              </w:rPr>
              <w:t>125</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Ссылка на Рекомендацию МСЭ-R</w:t>
            </w:r>
          </w:p>
        </w:tc>
        <w:tc>
          <w:tcPr>
            <w:tcW w:w="1700"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635</w:t>
            </w:r>
          </w:p>
        </w:tc>
        <w:tc>
          <w:tcPr>
            <w:tcW w:w="1700" w:type="dxa"/>
            <w:gridSpan w:val="2"/>
          </w:tcPr>
          <w:p w:rsidR="00D60AA3" w:rsidRPr="003E57B4" w:rsidRDefault="00D60AA3" w:rsidP="002040FA">
            <w:pPr>
              <w:pStyle w:val="Tabletext"/>
              <w:jc w:val="center"/>
              <w:rPr>
                <w:sz w:val="18"/>
                <w:szCs w:val="18"/>
                <w:lang w:val="ru-RU" w:eastAsia="ja-JP"/>
              </w:rPr>
            </w:pPr>
            <w:r w:rsidRPr="003E57B4">
              <w:rPr>
                <w:sz w:val="18"/>
                <w:szCs w:val="18"/>
                <w:lang w:val="ru-RU"/>
              </w:rPr>
              <w:t>F.</w:t>
            </w:r>
            <w:r w:rsidRPr="003E57B4">
              <w:rPr>
                <w:sz w:val="18"/>
                <w:szCs w:val="18"/>
                <w:lang w:val="ru-RU" w:eastAsia="ja-JP"/>
              </w:rPr>
              <w:t>382</w:t>
            </w:r>
          </w:p>
        </w:tc>
        <w:tc>
          <w:tcPr>
            <w:tcW w:w="2891" w:type="dxa"/>
            <w:gridSpan w:val="2"/>
          </w:tcPr>
          <w:p w:rsidR="00D60AA3" w:rsidRPr="003E57B4" w:rsidRDefault="00D60AA3" w:rsidP="002040FA">
            <w:pPr>
              <w:pStyle w:val="Tabletext"/>
              <w:jc w:val="center"/>
              <w:rPr>
                <w:sz w:val="18"/>
                <w:szCs w:val="18"/>
                <w:lang w:val="ru-RU" w:eastAsia="ja-JP"/>
              </w:rPr>
            </w:pPr>
            <w:r w:rsidRPr="003E57B4">
              <w:rPr>
                <w:sz w:val="18"/>
                <w:szCs w:val="18"/>
                <w:lang w:val="ru-RU"/>
              </w:rPr>
              <w:t>F.</w:t>
            </w:r>
            <w:r w:rsidRPr="003E57B4">
              <w:rPr>
                <w:sz w:val="18"/>
                <w:szCs w:val="18"/>
                <w:lang w:val="ru-RU" w:eastAsia="ja-JP"/>
              </w:rPr>
              <w:t>1099</w:t>
            </w:r>
          </w:p>
        </w:tc>
        <w:tc>
          <w:tcPr>
            <w:tcW w:w="2494" w:type="dxa"/>
            <w:gridSpan w:val="2"/>
          </w:tcPr>
          <w:p w:rsidR="00D60AA3" w:rsidRPr="003E57B4" w:rsidRDefault="00D60AA3" w:rsidP="002040FA">
            <w:pPr>
              <w:pStyle w:val="Tabletext"/>
              <w:jc w:val="center"/>
              <w:rPr>
                <w:sz w:val="18"/>
                <w:szCs w:val="18"/>
                <w:lang w:val="ru-RU" w:eastAsia="ja-JP"/>
              </w:rPr>
            </w:pPr>
            <w:r w:rsidRPr="003E57B4">
              <w:rPr>
                <w:sz w:val="18"/>
                <w:szCs w:val="18"/>
                <w:lang w:val="ru-RU"/>
              </w:rPr>
              <w:t>F.</w:t>
            </w:r>
            <w:r w:rsidRPr="003E57B4">
              <w:rPr>
                <w:sz w:val="18"/>
                <w:szCs w:val="18"/>
                <w:lang w:val="ru-RU" w:eastAsia="ja-JP"/>
              </w:rPr>
              <w:t>383</w:t>
            </w:r>
          </w:p>
        </w:tc>
        <w:tc>
          <w:tcPr>
            <w:tcW w:w="2497" w:type="dxa"/>
            <w:gridSpan w:val="2"/>
          </w:tcPr>
          <w:p w:rsidR="00D60AA3" w:rsidRPr="003E57B4" w:rsidRDefault="00D60AA3" w:rsidP="002040FA">
            <w:pPr>
              <w:pStyle w:val="Tabletext"/>
              <w:jc w:val="center"/>
              <w:rPr>
                <w:sz w:val="18"/>
                <w:szCs w:val="18"/>
                <w:lang w:val="ru-RU" w:eastAsia="ja-JP"/>
              </w:rPr>
            </w:pPr>
            <w:r w:rsidRPr="003E57B4">
              <w:rPr>
                <w:sz w:val="18"/>
                <w:szCs w:val="18"/>
                <w:lang w:val="ru-RU"/>
              </w:rPr>
              <w:t>F.</w:t>
            </w:r>
            <w:r w:rsidRPr="003E57B4">
              <w:rPr>
                <w:sz w:val="18"/>
                <w:szCs w:val="18"/>
                <w:lang w:val="ru-RU" w:eastAsia="ja-JP"/>
              </w:rPr>
              <w:t>384</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Модуляция</w:t>
            </w:r>
          </w:p>
        </w:tc>
        <w:tc>
          <w:tcPr>
            <w:tcW w:w="850"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850"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c>
          <w:tcPr>
            <w:tcW w:w="850"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850"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c>
          <w:tcPr>
            <w:tcW w:w="1417"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16-QAM</w:t>
            </w:r>
          </w:p>
        </w:tc>
        <w:tc>
          <w:tcPr>
            <w:tcW w:w="1474" w:type="dxa"/>
          </w:tcPr>
          <w:p w:rsidR="00D60AA3" w:rsidRPr="003E57B4" w:rsidRDefault="00D60AA3" w:rsidP="002040FA">
            <w:pPr>
              <w:pStyle w:val="Tabletext"/>
              <w:spacing w:line="240" w:lineRule="exact"/>
              <w:ind w:left="-57" w:right="-57"/>
              <w:jc w:val="center"/>
              <w:rPr>
                <w:sz w:val="18"/>
                <w:szCs w:val="18"/>
                <w:lang w:val="ru-RU" w:eastAsia="ja-JP"/>
              </w:rPr>
            </w:pPr>
            <w:r w:rsidRPr="003E57B4">
              <w:rPr>
                <w:sz w:val="18"/>
                <w:szCs w:val="18"/>
                <w:lang w:val="ru-RU" w:eastAsia="ja-JP"/>
              </w:rPr>
              <w:t>256</w:t>
            </w:r>
            <w:r w:rsidRPr="003E57B4">
              <w:rPr>
                <w:sz w:val="18"/>
                <w:szCs w:val="18"/>
                <w:lang w:val="ru-RU"/>
              </w:rPr>
              <w:t>-</w:t>
            </w:r>
            <w:r w:rsidRPr="003E57B4">
              <w:rPr>
                <w:sz w:val="18"/>
                <w:szCs w:val="18"/>
                <w:lang w:val="ru-RU" w:eastAsia="ja-JP"/>
              </w:rPr>
              <w:t>QAM</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64-QAM</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128-QAM</w:t>
            </w:r>
          </w:p>
        </w:tc>
        <w:tc>
          <w:tcPr>
            <w:tcW w:w="1247" w:type="dxa"/>
          </w:tcPr>
          <w:p w:rsidR="00D60AA3" w:rsidRPr="003E57B4" w:rsidRDefault="00D60AA3" w:rsidP="002040FA">
            <w:pPr>
              <w:pStyle w:val="Tabletext"/>
              <w:jc w:val="center"/>
              <w:rPr>
                <w:sz w:val="18"/>
                <w:szCs w:val="18"/>
                <w:lang w:val="ru-RU"/>
              </w:rPr>
            </w:pPr>
            <w:r w:rsidRPr="003E57B4">
              <w:rPr>
                <w:sz w:val="18"/>
                <w:szCs w:val="18"/>
                <w:lang w:val="ru-RU" w:eastAsia="ja-JP"/>
              </w:rPr>
              <w:t>QPSK</w:t>
            </w:r>
          </w:p>
        </w:tc>
        <w:tc>
          <w:tcPr>
            <w:tcW w:w="1250" w:type="dxa"/>
          </w:tcPr>
          <w:p w:rsidR="00D60AA3" w:rsidRPr="003E57B4" w:rsidRDefault="00D60AA3" w:rsidP="002040FA">
            <w:pPr>
              <w:pStyle w:val="Tabletext"/>
              <w:jc w:val="center"/>
              <w:rPr>
                <w:sz w:val="18"/>
                <w:szCs w:val="18"/>
                <w:lang w:val="ru-RU"/>
              </w:rPr>
            </w:pPr>
            <w:r w:rsidRPr="003E57B4">
              <w:rPr>
                <w:sz w:val="18"/>
                <w:szCs w:val="18"/>
                <w:lang w:val="ru-RU" w:eastAsia="ja-JP"/>
              </w:rPr>
              <w:t>64-QAM</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Разнос каналов и ширина полосы шума приемника (МГц)</w:t>
            </w:r>
          </w:p>
        </w:tc>
        <w:tc>
          <w:tcPr>
            <w:tcW w:w="850" w:type="dxa"/>
          </w:tcPr>
          <w:p w:rsidR="00D60AA3" w:rsidRPr="003E57B4" w:rsidRDefault="00D60AA3" w:rsidP="002040FA">
            <w:pPr>
              <w:pStyle w:val="Tabletext"/>
              <w:rPr>
                <w:sz w:val="18"/>
                <w:szCs w:val="18"/>
                <w:lang w:val="ru-RU" w:eastAsia="ja-JP"/>
              </w:rPr>
            </w:pPr>
            <w:r w:rsidRPr="003E57B4">
              <w:rPr>
                <w:sz w:val="18"/>
                <w:szCs w:val="18"/>
                <w:lang w:val="ru-RU" w:eastAsia="ja-JP"/>
              </w:rPr>
              <w:t>10, 30, 40, 60, 80, 90</w:t>
            </w:r>
          </w:p>
        </w:tc>
        <w:tc>
          <w:tcPr>
            <w:tcW w:w="850" w:type="dxa"/>
          </w:tcPr>
          <w:p w:rsidR="00D60AA3" w:rsidRPr="003E57B4" w:rsidRDefault="00D60AA3" w:rsidP="002040FA">
            <w:pPr>
              <w:pStyle w:val="Tabletext"/>
              <w:rPr>
                <w:sz w:val="18"/>
                <w:szCs w:val="18"/>
                <w:lang w:val="ru-RU"/>
              </w:rPr>
            </w:pPr>
            <w:r w:rsidRPr="003E57B4">
              <w:rPr>
                <w:sz w:val="18"/>
                <w:szCs w:val="18"/>
                <w:lang w:val="ru-RU" w:eastAsia="ja-JP"/>
              </w:rPr>
              <w:t>10, 30, 40, 60, 80, 90</w:t>
            </w:r>
          </w:p>
        </w:tc>
        <w:tc>
          <w:tcPr>
            <w:tcW w:w="850" w:type="dxa"/>
          </w:tcPr>
          <w:p w:rsidR="00D60AA3" w:rsidRPr="003E57B4" w:rsidRDefault="00D60AA3" w:rsidP="002040FA">
            <w:pPr>
              <w:pStyle w:val="Tabletext"/>
              <w:jc w:val="center"/>
              <w:rPr>
                <w:sz w:val="18"/>
                <w:szCs w:val="18"/>
                <w:lang w:val="ru-RU"/>
              </w:rPr>
            </w:pPr>
            <w:r w:rsidRPr="003E57B4">
              <w:rPr>
                <w:sz w:val="18"/>
                <w:szCs w:val="18"/>
                <w:lang w:val="ru-RU" w:eastAsia="ja-JP"/>
              </w:rPr>
              <w:t>28, 29</w:t>
            </w:r>
          </w:p>
        </w:tc>
        <w:tc>
          <w:tcPr>
            <w:tcW w:w="850"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28, 29</w:t>
            </w:r>
          </w:p>
        </w:tc>
        <w:tc>
          <w:tcPr>
            <w:tcW w:w="1417" w:type="dxa"/>
          </w:tcPr>
          <w:p w:rsidR="00D60AA3" w:rsidRPr="003E57B4" w:rsidRDefault="00D60AA3" w:rsidP="002040FA">
            <w:pPr>
              <w:pStyle w:val="Tabletext"/>
              <w:ind w:left="-57" w:right="-57"/>
              <w:jc w:val="center"/>
              <w:rPr>
                <w:sz w:val="18"/>
                <w:szCs w:val="18"/>
                <w:lang w:val="ru-RU" w:eastAsia="ja-JP"/>
              </w:rPr>
            </w:pPr>
            <w:r w:rsidRPr="003E57B4">
              <w:rPr>
                <w:sz w:val="18"/>
                <w:szCs w:val="18"/>
                <w:lang w:val="ru-RU"/>
              </w:rPr>
              <w:t>8</w:t>
            </w:r>
            <w:r w:rsidRPr="003E57B4">
              <w:rPr>
                <w:sz w:val="18"/>
                <w:szCs w:val="18"/>
                <w:vertAlign w:val="superscript"/>
                <w:lang w:val="ru-RU"/>
              </w:rPr>
              <w:t>(3)</w:t>
            </w:r>
            <w:r w:rsidRPr="003E57B4">
              <w:rPr>
                <w:sz w:val="18"/>
                <w:szCs w:val="18"/>
                <w:lang w:val="ru-RU"/>
              </w:rPr>
              <w:t>, 9</w:t>
            </w:r>
            <w:r w:rsidRPr="003E57B4">
              <w:rPr>
                <w:sz w:val="18"/>
                <w:szCs w:val="18"/>
                <w:vertAlign w:val="superscript"/>
                <w:lang w:val="ru-RU"/>
              </w:rPr>
              <w:t>(3)</w:t>
            </w:r>
            <w:r w:rsidRPr="003E57B4">
              <w:rPr>
                <w:sz w:val="18"/>
                <w:szCs w:val="18"/>
                <w:lang w:val="ru-RU"/>
              </w:rPr>
              <w:t>, 10, 13</w:t>
            </w:r>
            <w:r w:rsidRPr="003E57B4">
              <w:rPr>
                <w:sz w:val="18"/>
                <w:szCs w:val="18"/>
                <w:vertAlign w:val="superscript"/>
                <w:lang w:val="ru-RU"/>
              </w:rPr>
              <w:t>(3)</w:t>
            </w:r>
            <w:r w:rsidRPr="003E57B4">
              <w:rPr>
                <w:sz w:val="18"/>
                <w:szCs w:val="18"/>
                <w:lang w:val="ru-RU"/>
              </w:rPr>
              <w:t>, 16,6</w:t>
            </w:r>
            <w:r w:rsidRPr="003E57B4">
              <w:rPr>
                <w:sz w:val="18"/>
                <w:szCs w:val="18"/>
                <w:vertAlign w:val="superscript"/>
                <w:lang w:val="ru-RU"/>
              </w:rPr>
              <w:t>(3)</w:t>
            </w:r>
            <w:r w:rsidRPr="003E57B4">
              <w:rPr>
                <w:sz w:val="18"/>
                <w:szCs w:val="18"/>
                <w:lang w:val="ru-RU"/>
              </w:rPr>
              <w:t xml:space="preserve">, 20, </w:t>
            </w:r>
            <w:r w:rsidRPr="003E57B4">
              <w:rPr>
                <w:b/>
                <w:bCs/>
                <w:sz w:val="18"/>
                <w:szCs w:val="18"/>
                <w:lang w:val="ru-RU"/>
              </w:rPr>
              <w:t>28</w:t>
            </w:r>
            <w:r w:rsidRPr="003E57B4">
              <w:rPr>
                <w:sz w:val="18"/>
                <w:szCs w:val="18"/>
                <w:lang w:val="ru-RU"/>
              </w:rPr>
              <w:t>, 33,2</w:t>
            </w:r>
            <w:r w:rsidRPr="003E57B4">
              <w:rPr>
                <w:sz w:val="18"/>
                <w:szCs w:val="18"/>
                <w:vertAlign w:val="superscript"/>
                <w:lang w:val="ru-RU"/>
              </w:rPr>
              <w:t>(3)</w:t>
            </w:r>
            <w:r w:rsidRPr="003E57B4">
              <w:rPr>
                <w:sz w:val="18"/>
                <w:szCs w:val="18"/>
                <w:lang w:val="ru-RU"/>
              </w:rPr>
              <w:t>, 40, 60, 80</w:t>
            </w:r>
          </w:p>
        </w:tc>
        <w:tc>
          <w:tcPr>
            <w:tcW w:w="1474" w:type="dxa"/>
          </w:tcPr>
          <w:p w:rsidR="00D60AA3" w:rsidRPr="003E57B4" w:rsidRDefault="00D60AA3" w:rsidP="002040FA">
            <w:pPr>
              <w:pStyle w:val="Tabletext"/>
              <w:jc w:val="center"/>
              <w:rPr>
                <w:sz w:val="18"/>
                <w:szCs w:val="18"/>
                <w:lang w:val="ru-RU" w:eastAsia="ja-JP"/>
              </w:rPr>
            </w:pPr>
            <w:r w:rsidRPr="003E57B4">
              <w:rPr>
                <w:sz w:val="18"/>
                <w:szCs w:val="18"/>
                <w:lang w:val="ru-RU"/>
              </w:rPr>
              <w:t>9</w:t>
            </w:r>
            <w:r w:rsidRPr="003E57B4">
              <w:rPr>
                <w:sz w:val="18"/>
                <w:szCs w:val="18"/>
                <w:vertAlign w:val="superscript"/>
                <w:lang w:val="ru-RU"/>
              </w:rPr>
              <w:t>(3)</w:t>
            </w:r>
            <w:r w:rsidRPr="003E57B4">
              <w:rPr>
                <w:sz w:val="18"/>
                <w:szCs w:val="18"/>
                <w:lang w:val="ru-RU"/>
              </w:rPr>
              <w:t>, 10, 13</w:t>
            </w:r>
            <w:r w:rsidRPr="003E57B4">
              <w:rPr>
                <w:sz w:val="18"/>
                <w:szCs w:val="18"/>
                <w:vertAlign w:val="superscript"/>
                <w:lang w:val="ru-RU"/>
              </w:rPr>
              <w:t>(3)</w:t>
            </w:r>
            <w:r w:rsidRPr="003E57B4">
              <w:rPr>
                <w:sz w:val="18"/>
                <w:szCs w:val="18"/>
                <w:lang w:val="ru-RU"/>
              </w:rPr>
              <w:t xml:space="preserve">, 20, </w:t>
            </w:r>
            <w:r w:rsidRPr="003E57B4">
              <w:rPr>
                <w:b/>
                <w:bCs/>
                <w:sz w:val="18"/>
                <w:szCs w:val="18"/>
                <w:lang w:val="ru-RU"/>
              </w:rPr>
              <w:t>28</w:t>
            </w:r>
            <w:r w:rsidRPr="003E57B4">
              <w:rPr>
                <w:sz w:val="18"/>
                <w:szCs w:val="18"/>
                <w:lang w:val="ru-RU"/>
              </w:rPr>
              <w:t>, 40, 60, 80</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5</w:t>
            </w:r>
            <w:r w:rsidR="00CF62E9" w:rsidRPr="003E57B4">
              <w:rPr>
                <w:sz w:val="18"/>
                <w:szCs w:val="18"/>
                <w:lang w:val="ru-RU" w:eastAsia="ja-JP"/>
              </w:rPr>
              <w:t>, 10, 20, 28, </w:t>
            </w:r>
            <w:r w:rsidRPr="003E57B4">
              <w:rPr>
                <w:sz w:val="18"/>
                <w:szCs w:val="18"/>
                <w:lang w:val="ru-RU" w:eastAsia="ja-JP"/>
              </w:rPr>
              <w:t xml:space="preserve">29,65, </w:t>
            </w:r>
            <w:r w:rsidRPr="003E57B4">
              <w:rPr>
                <w:b/>
                <w:sz w:val="18"/>
                <w:szCs w:val="18"/>
                <w:lang w:val="ru-RU" w:eastAsia="ja-JP"/>
              </w:rPr>
              <w:t>40</w:t>
            </w:r>
            <w:r w:rsidR="00CF62E9" w:rsidRPr="003E57B4">
              <w:rPr>
                <w:sz w:val="18"/>
                <w:szCs w:val="18"/>
                <w:lang w:val="ru-RU" w:eastAsia="ja-JP"/>
              </w:rPr>
              <w:t>, </w:t>
            </w:r>
            <w:r w:rsidRPr="003E57B4">
              <w:rPr>
                <w:sz w:val="18"/>
                <w:szCs w:val="18"/>
                <w:lang w:val="ru-RU" w:eastAsia="ja-JP"/>
              </w:rPr>
              <w:t>60, 90</w:t>
            </w:r>
          </w:p>
        </w:tc>
        <w:tc>
          <w:tcPr>
            <w:tcW w:w="1247" w:type="dxa"/>
          </w:tcPr>
          <w:p w:rsidR="00D60AA3" w:rsidRPr="003E57B4" w:rsidRDefault="00D60AA3" w:rsidP="002040FA">
            <w:pPr>
              <w:pStyle w:val="Tabletext"/>
              <w:jc w:val="center"/>
              <w:rPr>
                <w:sz w:val="18"/>
                <w:szCs w:val="18"/>
                <w:lang w:val="ru-RU"/>
              </w:rPr>
            </w:pPr>
            <w:r w:rsidRPr="003E57B4">
              <w:rPr>
                <w:sz w:val="18"/>
                <w:szCs w:val="18"/>
                <w:lang w:val="ru-RU"/>
              </w:rPr>
              <w:t>5</w:t>
            </w:r>
            <w:r w:rsidRPr="003E57B4">
              <w:rPr>
                <w:sz w:val="18"/>
                <w:szCs w:val="18"/>
                <w:lang w:val="ru-RU" w:eastAsia="ja-JP"/>
              </w:rPr>
              <w:t>, 10, 20, 28,</w:t>
            </w:r>
            <w:r w:rsidR="00CF62E9" w:rsidRPr="003E57B4">
              <w:rPr>
                <w:sz w:val="18"/>
                <w:szCs w:val="18"/>
                <w:lang w:val="ru-RU" w:eastAsia="ja-JP"/>
              </w:rPr>
              <w:t> </w:t>
            </w:r>
            <w:r w:rsidRPr="003E57B4">
              <w:rPr>
                <w:b/>
                <w:sz w:val="18"/>
                <w:szCs w:val="18"/>
                <w:lang w:val="ru-RU" w:eastAsia="ja-JP"/>
              </w:rPr>
              <w:t>29,65</w:t>
            </w:r>
            <w:r w:rsidR="00CF62E9" w:rsidRPr="003E57B4">
              <w:rPr>
                <w:sz w:val="18"/>
                <w:szCs w:val="18"/>
                <w:lang w:val="ru-RU" w:eastAsia="ja-JP"/>
              </w:rPr>
              <w:t>, 40, </w:t>
            </w:r>
            <w:r w:rsidRPr="003E57B4">
              <w:rPr>
                <w:sz w:val="18"/>
                <w:szCs w:val="18"/>
                <w:lang w:val="ru-RU" w:eastAsia="ja-JP"/>
              </w:rPr>
              <w:t>60, 90</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 xml:space="preserve">5, 10, </w:t>
            </w:r>
            <w:r w:rsidRPr="003E57B4">
              <w:rPr>
                <w:b/>
                <w:sz w:val="18"/>
                <w:szCs w:val="18"/>
                <w:lang w:val="ru-RU" w:eastAsia="ja-JP"/>
              </w:rPr>
              <w:t>20</w:t>
            </w:r>
            <w:r w:rsidRPr="003E57B4">
              <w:rPr>
                <w:sz w:val="18"/>
                <w:szCs w:val="18"/>
                <w:lang w:val="ru-RU" w:eastAsia="ja-JP"/>
              </w:rPr>
              <w:t>, 30, 40,</w:t>
            </w:r>
            <w:r w:rsidR="00CF62E9" w:rsidRPr="003E57B4">
              <w:rPr>
                <w:sz w:val="18"/>
                <w:szCs w:val="18"/>
                <w:lang w:val="ru-RU" w:eastAsia="ja-JP"/>
              </w:rPr>
              <w:t xml:space="preserve"> </w:t>
            </w:r>
            <w:r w:rsidRPr="003E57B4">
              <w:rPr>
                <w:sz w:val="18"/>
                <w:szCs w:val="18"/>
                <w:lang w:val="ru-RU" w:eastAsia="ja-JP"/>
              </w:rPr>
              <w:t>80</w:t>
            </w:r>
          </w:p>
        </w:tc>
        <w:tc>
          <w:tcPr>
            <w:tcW w:w="1250"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 xml:space="preserve">5, 10, 20, 30, </w:t>
            </w:r>
            <w:r w:rsidRPr="003E57B4">
              <w:rPr>
                <w:b/>
                <w:sz w:val="18"/>
                <w:szCs w:val="18"/>
                <w:lang w:val="ru-RU" w:eastAsia="ja-JP"/>
              </w:rPr>
              <w:t>40</w:t>
            </w:r>
            <w:r w:rsidRPr="003E57B4">
              <w:rPr>
                <w:sz w:val="18"/>
                <w:szCs w:val="18"/>
                <w:lang w:val="ru-RU" w:eastAsia="ja-JP"/>
              </w:rPr>
              <w:t>,</w:t>
            </w:r>
            <w:r w:rsidR="00CF62E9" w:rsidRPr="003E57B4">
              <w:rPr>
                <w:sz w:val="18"/>
                <w:szCs w:val="18"/>
                <w:lang w:val="ru-RU" w:eastAsia="ja-JP"/>
              </w:rPr>
              <w:t xml:space="preserve"> </w:t>
            </w:r>
            <w:r w:rsidRPr="003E57B4">
              <w:rPr>
                <w:sz w:val="18"/>
                <w:szCs w:val="18"/>
                <w:lang w:val="ru-RU" w:eastAsia="ja-JP"/>
              </w:rPr>
              <w:t>80</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 xml:space="preserve">Диапазон выходной мощности Тх (дБВт) </w:t>
            </w:r>
          </w:p>
        </w:tc>
        <w:tc>
          <w:tcPr>
            <w:tcW w:w="850" w:type="dxa"/>
            <w:vMerge w:val="restart"/>
          </w:tcPr>
          <w:p w:rsidR="00D60AA3" w:rsidRPr="003E57B4" w:rsidRDefault="00D60AA3" w:rsidP="002040FA">
            <w:pPr>
              <w:pStyle w:val="Tabletext"/>
              <w:spacing w:line="240" w:lineRule="exact"/>
              <w:jc w:val="center"/>
              <w:rPr>
                <w:sz w:val="18"/>
                <w:szCs w:val="18"/>
                <w:lang w:val="ru-RU"/>
              </w:rPr>
            </w:pPr>
            <w:r w:rsidRPr="003E57B4">
              <w:rPr>
                <w:sz w:val="18"/>
                <w:szCs w:val="18"/>
                <w:lang w:val="ru-RU"/>
              </w:rPr>
              <w:t>ПРИ-МЕЧА-НИЕ</w:t>
            </w:r>
          </w:p>
        </w:tc>
        <w:tc>
          <w:tcPr>
            <w:tcW w:w="850" w:type="dxa"/>
            <w:vMerge w:val="restart"/>
          </w:tcPr>
          <w:p w:rsidR="00D60AA3" w:rsidRPr="003E57B4" w:rsidRDefault="00D60AA3" w:rsidP="002040FA">
            <w:pPr>
              <w:pStyle w:val="Tabletext"/>
              <w:spacing w:line="240" w:lineRule="exact"/>
              <w:jc w:val="center"/>
              <w:rPr>
                <w:sz w:val="18"/>
                <w:szCs w:val="18"/>
                <w:lang w:val="ru-RU"/>
              </w:rPr>
            </w:pPr>
            <w:r w:rsidRPr="003E57B4">
              <w:rPr>
                <w:sz w:val="18"/>
                <w:szCs w:val="18"/>
                <w:lang w:val="ru-RU"/>
              </w:rPr>
              <w:t>ПРИ-МЕЧА-НИЕ</w:t>
            </w:r>
          </w:p>
        </w:tc>
        <w:tc>
          <w:tcPr>
            <w:tcW w:w="850" w:type="dxa"/>
            <w:vMerge w:val="restart"/>
          </w:tcPr>
          <w:p w:rsidR="00D60AA3" w:rsidRPr="003E57B4" w:rsidRDefault="00D60AA3" w:rsidP="002040FA">
            <w:pPr>
              <w:pStyle w:val="Tabletext"/>
              <w:spacing w:line="240" w:lineRule="exact"/>
              <w:jc w:val="center"/>
              <w:rPr>
                <w:sz w:val="18"/>
                <w:szCs w:val="18"/>
                <w:lang w:val="ru-RU"/>
              </w:rPr>
            </w:pPr>
            <w:r w:rsidRPr="003E57B4">
              <w:rPr>
                <w:sz w:val="18"/>
                <w:szCs w:val="18"/>
                <w:lang w:val="ru-RU"/>
              </w:rPr>
              <w:t>ПРИ-МЕЧА-НИЕ</w:t>
            </w:r>
          </w:p>
        </w:tc>
        <w:tc>
          <w:tcPr>
            <w:tcW w:w="850" w:type="dxa"/>
            <w:vMerge w:val="restart"/>
          </w:tcPr>
          <w:p w:rsidR="00D60AA3" w:rsidRPr="003E57B4" w:rsidRDefault="00D60AA3" w:rsidP="002040FA">
            <w:pPr>
              <w:pStyle w:val="Tabletext"/>
              <w:spacing w:line="240" w:lineRule="exact"/>
              <w:jc w:val="center"/>
              <w:rPr>
                <w:sz w:val="18"/>
                <w:szCs w:val="18"/>
                <w:lang w:val="ru-RU" w:eastAsia="ja-JP"/>
              </w:rPr>
            </w:pPr>
          </w:p>
        </w:tc>
        <w:tc>
          <w:tcPr>
            <w:tcW w:w="1417"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w:t>
            </w:r>
            <w:r w:rsidRPr="003E57B4">
              <w:rPr>
                <w:sz w:val="18"/>
                <w:szCs w:val="18"/>
                <w:lang w:val="ru-RU" w:eastAsia="ja-JP"/>
              </w:rPr>
              <w:t>5…</w:t>
            </w:r>
            <w:r w:rsidRPr="003E57B4">
              <w:rPr>
                <w:sz w:val="18"/>
                <w:szCs w:val="18"/>
                <w:lang w:val="ru-RU"/>
              </w:rPr>
              <w:t>−</w:t>
            </w:r>
            <w:r w:rsidRPr="003E57B4">
              <w:rPr>
                <w:sz w:val="18"/>
                <w:szCs w:val="18"/>
                <w:lang w:val="ru-RU" w:eastAsia="ja-JP"/>
              </w:rPr>
              <w:t>10</w:t>
            </w:r>
          </w:p>
        </w:tc>
        <w:tc>
          <w:tcPr>
            <w:tcW w:w="1474"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w:t>
            </w:r>
            <w:r w:rsidRPr="003E57B4">
              <w:rPr>
                <w:sz w:val="18"/>
                <w:szCs w:val="18"/>
                <w:lang w:val="ru-RU" w:eastAsia="ja-JP"/>
              </w:rPr>
              <w:t>5</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−8…</w:t>
            </w:r>
            <w:r w:rsidRPr="003E57B4">
              <w:rPr>
                <w:sz w:val="18"/>
                <w:szCs w:val="18"/>
                <w:lang w:val="ru-RU" w:eastAsia="ja-JP"/>
              </w:rPr>
              <w:t>2,0</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−11</w:t>
            </w:r>
            <w:r w:rsidRPr="003E57B4">
              <w:rPr>
                <w:sz w:val="18"/>
                <w:szCs w:val="18"/>
                <w:lang w:val="ru-RU"/>
              </w:rPr>
              <w:t>…2</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−13…4</w:t>
            </w:r>
          </w:p>
        </w:tc>
        <w:tc>
          <w:tcPr>
            <w:tcW w:w="1250" w:type="dxa"/>
          </w:tcPr>
          <w:p w:rsidR="00D60AA3" w:rsidRPr="003E57B4" w:rsidRDefault="00D60AA3" w:rsidP="002040FA">
            <w:pPr>
              <w:pStyle w:val="Tabletext"/>
              <w:jc w:val="center"/>
              <w:rPr>
                <w:sz w:val="18"/>
                <w:szCs w:val="18"/>
                <w:lang w:val="ru-RU" w:eastAsia="ja-JP"/>
              </w:rPr>
            </w:pPr>
            <w:r w:rsidRPr="003E57B4">
              <w:rPr>
                <w:sz w:val="18"/>
                <w:szCs w:val="18"/>
                <w:lang w:val="ru-RU"/>
              </w:rPr>
              <w:t>−</w:t>
            </w:r>
            <w:r w:rsidRPr="003E57B4">
              <w:rPr>
                <w:sz w:val="18"/>
                <w:szCs w:val="18"/>
                <w:lang w:val="ru-RU" w:eastAsia="ja-JP"/>
              </w:rPr>
              <w:t>15</w:t>
            </w:r>
            <w:r w:rsidRPr="003E57B4">
              <w:rPr>
                <w:sz w:val="18"/>
                <w:szCs w:val="18"/>
                <w:lang w:val="ru-RU"/>
              </w:rPr>
              <w:t>…</w:t>
            </w:r>
            <w:r w:rsidRPr="003E57B4">
              <w:rPr>
                <w:sz w:val="18"/>
                <w:szCs w:val="18"/>
                <w:lang w:val="ru-RU" w:eastAsia="ja-JP"/>
              </w:rPr>
              <w:t>3</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Диапазон плотности выходной мощности Тх (дБВт/МГц)</w:t>
            </w:r>
            <w:r w:rsidRPr="003E57B4">
              <w:rPr>
                <w:sz w:val="18"/>
                <w:szCs w:val="18"/>
                <w:vertAlign w:val="superscript"/>
                <w:lang w:val="ru-RU"/>
              </w:rPr>
              <w:t>(1)</w:t>
            </w: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rPr>
            </w:pPr>
          </w:p>
        </w:tc>
        <w:tc>
          <w:tcPr>
            <w:tcW w:w="1417" w:type="dxa"/>
          </w:tcPr>
          <w:p w:rsidR="00D60AA3" w:rsidRPr="003E57B4" w:rsidRDefault="00D60AA3" w:rsidP="002040FA">
            <w:pPr>
              <w:pStyle w:val="Tabletext"/>
              <w:ind w:left="-57" w:right="-57"/>
              <w:jc w:val="center"/>
              <w:rPr>
                <w:sz w:val="18"/>
                <w:szCs w:val="18"/>
                <w:lang w:val="ru-RU"/>
              </w:rPr>
            </w:pPr>
            <w:r w:rsidRPr="003E57B4">
              <w:rPr>
                <w:sz w:val="18"/>
                <w:szCs w:val="18"/>
                <w:lang w:val="ru-RU"/>
              </w:rPr>
              <w:t>−25,</w:t>
            </w:r>
            <w:r w:rsidRPr="003E57B4">
              <w:rPr>
                <w:sz w:val="18"/>
                <w:szCs w:val="18"/>
                <w:lang w:val="ru-RU" w:eastAsia="ja-JP"/>
              </w:rPr>
              <w:t>2…</w:t>
            </w:r>
            <w:r w:rsidRPr="003E57B4">
              <w:rPr>
                <w:sz w:val="18"/>
                <w:szCs w:val="18"/>
                <w:lang w:val="ru-RU"/>
              </w:rPr>
              <w:t>−</w:t>
            </w:r>
            <w:r w:rsidRPr="003E57B4">
              <w:rPr>
                <w:sz w:val="18"/>
                <w:szCs w:val="18"/>
                <w:lang w:val="ru-RU" w:eastAsia="ja-JP"/>
              </w:rPr>
              <w:t>14,5</w:t>
            </w:r>
          </w:p>
        </w:tc>
        <w:tc>
          <w:tcPr>
            <w:tcW w:w="1474" w:type="dxa"/>
          </w:tcPr>
          <w:p w:rsidR="00D60AA3" w:rsidRPr="003E57B4" w:rsidRDefault="00D60AA3" w:rsidP="002040FA">
            <w:pPr>
              <w:pStyle w:val="Tabletext"/>
              <w:ind w:left="-57" w:right="-57"/>
              <w:jc w:val="center"/>
              <w:rPr>
                <w:sz w:val="18"/>
                <w:szCs w:val="18"/>
                <w:lang w:val="ru-RU"/>
              </w:rPr>
            </w:pPr>
            <w:r w:rsidRPr="003E57B4">
              <w:rPr>
                <w:sz w:val="18"/>
                <w:szCs w:val="18"/>
                <w:lang w:val="ru-RU"/>
              </w:rPr>
              <w:t>−19,5</w:t>
            </w:r>
            <w:r w:rsidRPr="003E57B4">
              <w:rPr>
                <w:sz w:val="18"/>
                <w:szCs w:val="18"/>
                <w:lang w:val="ru-RU" w:eastAsia="ja-JP"/>
              </w:rPr>
              <w:t>…</w:t>
            </w:r>
            <w:r w:rsidRPr="003E57B4">
              <w:rPr>
                <w:sz w:val="18"/>
                <w:szCs w:val="18"/>
                <w:lang w:val="ru-RU"/>
              </w:rPr>
              <w:t>−14,5</w:t>
            </w:r>
          </w:p>
        </w:tc>
        <w:tc>
          <w:tcPr>
            <w:tcW w:w="1247" w:type="dxa"/>
          </w:tcPr>
          <w:p w:rsidR="00D60AA3" w:rsidRPr="003E57B4" w:rsidRDefault="006C45E3" w:rsidP="002040FA">
            <w:pPr>
              <w:pStyle w:val="Tabletext"/>
              <w:ind w:left="-57" w:right="-57"/>
              <w:jc w:val="center"/>
              <w:rPr>
                <w:sz w:val="18"/>
                <w:szCs w:val="18"/>
                <w:lang w:val="ru-RU" w:eastAsia="ja-JP"/>
              </w:rPr>
            </w:pPr>
            <w:r w:rsidRPr="003E57B4">
              <w:rPr>
                <w:sz w:val="18"/>
                <w:szCs w:val="18"/>
                <w:lang w:val="ru-RU"/>
              </w:rPr>
              <w:t>−24...</w:t>
            </w:r>
            <w:r w:rsidR="00D60AA3" w:rsidRPr="003E57B4">
              <w:rPr>
                <w:sz w:val="18"/>
                <w:szCs w:val="18"/>
                <w:lang w:val="ru-RU"/>
              </w:rPr>
              <w:t>−</w:t>
            </w:r>
            <w:r w:rsidR="00D60AA3" w:rsidRPr="003E57B4">
              <w:rPr>
                <w:sz w:val="18"/>
                <w:szCs w:val="18"/>
                <w:lang w:val="ru-RU" w:eastAsia="ja-JP"/>
              </w:rPr>
              <w:t>14,0</w:t>
            </w:r>
          </w:p>
        </w:tc>
        <w:tc>
          <w:tcPr>
            <w:tcW w:w="1247" w:type="dxa"/>
          </w:tcPr>
          <w:p w:rsidR="00D60AA3" w:rsidRPr="003E57B4" w:rsidRDefault="00D60AA3" w:rsidP="002040FA">
            <w:pPr>
              <w:pStyle w:val="Tabletext"/>
              <w:ind w:left="-57" w:right="-57"/>
              <w:jc w:val="center"/>
              <w:rPr>
                <w:sz w:val="18"/>
                <w:szCs w:val="18"/>
                <w:lang w:val="ru-RU" w:eastAsia="ja-JP"/>
              </w:rPr>
            </w:pPr>
            <w:r w:rsidRPr="003E57B4">
              <w:rPr>
                <w:sz w:val="18"/>
                <w:szCs w:val="18"/>
                <w:lang w:val="ru-RU"/>
              </w:rPr>
              <w:t>−</w:t>
            </w:r>
            <w:r w:rsidRPr="003E57B4">
              <w:rPr>
                <w:sz w:val="18"/>
                <w:szCs w:val="18"/>
                <w:lang w:val="ru-RU" w:eastAsia="ja-JP"/>
              </w:rPr>
              <w:t>25,7…</w:t>
            </w:r>
            <w:r w:rsidRPr="003E57B4">
              <w:rPr>
                <w:sz w:val="18"/>
                <w:szCs w:val="18"/>
                <w:lang w:val="ru-RU"/>
              </w:rPr>
              <w:t>−</w:t>
            </w:r>
            <w:r w:rsidRPr="003E57B4">
              <w:rPr>
                <w:sz w:val="18"/>
                <w:szCs w:val="18"/>
                <w:lang w:val="ru-RU" w:eastAsia="ja-JP"/>
              </w:rPr>
              <w:t>9,7</w:t>
            </w:r>
          </w:p>
        </w:tc>
        <w:tc>
          <w:tcPr>
            <w:tcW w:w="1247" w:type="dxa"/>
          </w:tcPr>
          <w:p w:rsidR="00D60AA3" w:rsidRPr="003E57B4" w:rsidRDefault="00D60AA3" w:rsidP="002040FA">
            <w:pPr>
              <w:pStyle w:val="Tabletext"/>
              <w:ind w:left="-57" w:right="-57"/>
              <w:jc w:val="center"/>
              <w:rPr>
                <w:sz w:val="18"/>
                <w:szCs w:val="18"/>
                <w:lang w:val="ru-RU" w:eastAsia="ja-JP"/>
              </w:rPr>
            </w:pPr>
            <w:r w:rsidRPr="003E57B4">
              <w:rPr>
                <w:sz w:val="18"/>
                <w:szCs w:val="18"/>
                <w:lang w:val="ru-RU"/>
              </w:rPr>
              <w:t>−26…−9</w:t>
            </w:r>
          </w:p>
        </w:tc>
        <w:tc>
          <w:tcPr>
            <w:tcW w:w="1250" w:type="dxa"/>
          </w:tcPr>
          <w:p w:rsidR="00D60AA3" w:rsidRPr="003E57B4" w:rsidRDefault="00D60AA3" w:rsidP="002040FA">
            <w:pPr>
              <w:pStyle w:val="Tabletext"/>
              <w:ind w:left="-57" w:right="-57"/>
              <w:jc w:val="center"/>
              <w:rPr>
                <w:sz w:val="18"/>
                <w:szCs w:val="18"/>
                <w:lang w:val="ru-RU" w:eastAsia="ja-JP"/>
              </w:rPr>
            </w:pPr>
            <w:r w:rsidRPr="003E57B4">
              <w:rPr>
                <w:sz w:val="18"/>
                <w:szCs w:val="18"/>
                <w:lang w:val="ru-RU" w:eastAsia="ja-JP"/>
              </w:rPr>
              <w:t>−31…−13,0</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Диапазон потерь в фидере/мультиплексоре (дБ)</w:t>
            </w:r>
          </w:p>
        </w:tc>
        <w:tc>
          <w:tcPr>
            <w:tcW w:w="850" w:type="dxa"/>
            <w:vMerge/>
          </w:tcPr>
          <w:p w:rsidR="00D60AA3" w:rsidRPr="003E57B4" w:rsidRDefault="00D60AA3" w:rsidP="002040FA">
            <w:pPr>
              <w:pStyle w:val="Tabletext"/>
              <w:jc w:val="center"/>
              <w:rPr>
                <w:sz w:val="18"/>
                <w:szCs w:val="18"/>
                <w:lang w:val="ru-RU" w:eastAsia="ja-JP"/>
              </w:rPr>
            </w:pPr>
          </w:p>
        </w:tc>
        <w:tc>
          <w:tcPr>
            <w:tcW w:w="850" w:type="dxa"/>
            <w:vMerge/>
          </w:tcPr>
          <w:p w:rsidR="00D60AA3" w:rsidRPr="003E57B4" w:rsidRDefault="00D60AA3" w:rsidP="002040FA">
            <w:pPr>
              <w:pStyle w:val="Tabletext"/>
              <w:jc w:val="center"/>
              <w:rPr>
                <w:sz w:val="18"/>
                <w:szCs w:val="18"/>
                <w:lang w:val="ru-RU" w:eastAsia="ja-JP"/>
              </w:rPr>
            </w:pPr>
          </w:p>
        </w:tc>
        <w:tc>
          <w:tcPr>
            <w:tcW w:w="850" w:type="dxa"/>
            <w:vMerge/>
          </w:tcPr>
          <w:p w:rsidR="00D60AA3" w:rsidRPr="003E57B4" w:rsidRDefault="00D60AA3" w:rsidP="002040FA">
            <w:pPr>
              <w:pStyle w:val="Tabletext"/>
              <w:jc w:val="center"/>
              <w:rPr>
                <w:sz w:val="18"/>
                <w:szCs w:val="18"/>
                <w:lang w:val="ru-RU" w:eastAsia="ja-JP"/>
              </w:rPr>
            </w:pPr>
          </w:p>
        </w:tc>
        <w:tc>
          <w:tcPr>
            <w:tcW w:w="850" w:type="dxa"/>
            <w:vMerge/>
          </w:tcPr>
          <w:p w:rsidR="00D60AA3" w:rsidRPr="003E57B4" w:rsidRDefault="00D60AA3" w:rsidP="002040FA">
            <w:pPr>
              <w:pStyle w:val="Tabletext"/>
              <w:jc w:val="center"/>
              <w:rPr>
                <w:sz w:val="18"/>
                <w:szCs w:val="18"/>
                <w:lang w:val="ru-RU" w:eastAsia="ja-JP"/>
              </w:rPr>
            </w:pPr>
          </w:p>
        </w:tc>
        <w:tc>
          <w:tcPr>
            <w:tcW w:w="141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0</w:t>
            </w:r>
          </w:p>
        </w:tc>
        <w:tc>
          <w:tcPr>
            <w:tcW w:w="1474" w:type="dxa"/>
          </w:tcPr>
          <w:p w:rsidR="00D60AA3" w:rsidRPr="003E57B4" w:rsidRDefault="00D60AA3" w:rsidP="002040FA">
            <w:pPr>
              <w:pStyle w:val="Tabletext"/>
              <w:jc w:val="center"/>
              <w:rPr>
                <w:sz w:val="18"/>
                <w:szCs w:val="18"/>
                <w:lang w:val="ru-RU"/>
              </w:rPr>
            </w:pPr>
            <w:r w:rsidRPr="003E57B4">
              <w:rPr>
                <w:sz w:val="18"/>
                <w:szCs w:val="18"/>
                <w:lang w:val="ru-RU"/>
              </w:rPr>
              <w:t>3</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2,5…5,6</w:t>
            </w:r>
          </w:p>
        </w:tc>
        <w:tc>
          <w:tcPr>
            <w:tcW w:w="1247" w:type="dxa"/>
          </w:tcPr>
          <w:p w:rsidR="00D60AA3" w:rsidRPr="003E57B4" w:rsidRDefault="00D60AA3" w:rsidP="002040FA">
            <w:pPr>
              <w:pStyle w:val="Tabletext"/>
              <w:jc w:val="center"/>
              <w:rPr>
                <w:sz w:val="18"/>
                <w:szCs w:val="18"/>
                <w:lang w:val="ru-RU"/>
              </w:rPr>
            </w:pPr>
            <w:r w:rsidRPr="003E57B4">
              <w:rPr>
                <w:sz w:val="18"/>
                <w:szCs w:val="18"/>
                <w:lang w:val="ru-RU"/>
              </w:rPr>
              <w:t>1,1…3</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1,2…2,8</w:t>
            </w:r>
          </w:p>
        </w:tc>
        <w:tc>
          <w:tcPr>
            <w:tcW w:w="1250" w:type="dxa"/>
          </w:tcPr>
          <w:p w:rsidR="00D60AA3" w:rsidRPr="003E57B4" w:rsidRDefault="00D60AA3" w:rsidP="002040FA">
            <w:pPr>
              <w:pStyle w:val="Tabletext"/>
              <w:jc w:val="center"/>
              <w:rPr>
                <w:rFonts w:eastAsia="MS PGothic"/>
                <w:sz w:val="18"/>
                <w:szCs w:val="18"/>
                <w:lang w:val="ru-RU"/>
              </w:rPr>
            </w:pPr>
            <w:r w:rsidRPr="003E57B4">
              <w:rPr>
                <w:sz w:val="18"/>
                <w:szCs w:val="18"/>
                <w:lang w:val="ru-RU"/>
              </w:rPr>
              <w:t>0…6,3</w:t>
            </w:r>
          </w:p>
        </w:tc>
      </w:tr>
      <w:tr w:rsidR="00D60AA3" w:rsidRPr="003E57B4" w:rsidTr="00F77B9A">
        <w:trPr>
          <w:trHeight w:val="314"/>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Диапазон коэффициента усиления антенны (дБи)</w:t>
            </w: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eastAsia="ja-JP"/>
              </w:rPr>
            </w:pPr>
          </w:p>
        </w:tc>
        <w:tc>
          <w:tcPr>
            <w:tcW w:w="850" w:type="dxa"/>
            <w:vMerge/>
          </w:tcPr>
          <w:p w:rsidR="00D60AA3" w:rsidRPr="003E57B4" w:rsidRDefault="00D60AA3" w:rsidP="002040FA">
            <w:pPr>
              <w:pStyle w:val="Tabletext"/>
              <w:jc w:val="center"/>
              <w:rPr>
                <w:sz w:val="18"/>
                <w:szCs w:val="18"/>
                <w:lang w:val="ru-RU"/>
              </w:rPr>
            </w:pPr>
          </w:p>
        </w:tc>
        <w:tc>
          <w:tcPr>
            <w:tcW w:w="1417" w:type="dxa"/>
          </w:tcPr>
          <w:p w:rsidR="00D60AA3" w:rsidRPr="003E57B4" w:rsidRDefault="00D60AA3" w:rsidP="002040FA">
            <w:pPr>
              <w:pStyle w:val="Tabletext"/>
              <w:jc w:val="center"/>
              <w:rPr>
                <w:sz w:val="18"/>
                <w:szCs w:val="18"/>
                <w:lang w:val="ru-RU" w:eastAsia="ja-JP"/>
              </w:rPr>
            </w:pPr>
            <w:r w:rsidRPr="003E57B4">
              <w:rPr>
                <w:sz w:val="18"/>
                <w:szCs w:val="18"/>
                <w:lang w:val="ru-RU"/>
              </w:rPr>
              <w:t>21,5</w:t>
            </w:r>
            <w:r w:rsidRPr="003E57B4">
              <w:rPr>
                <w:sz w:val="18"/>
                <w:szCs w:val="18"/>
                <w:lang w:val="ru-RU" w:eastAsia="ja-JP"/>
              </w:rPr>
              <w:t>…22,5</w:t>
            </w:r>
          </w:p>
        </w:tc>
        <w:tc>
          <w:tcPr>
            <w:tcW w:w="1474" w:type="dxa"/>
          </w:tcPr>
          <w:p w:rsidR="00D60AA3" w:rsidRPr="003E57B4" w:rsidRDefault="00D60AA3" w:rsidP="002040FA">
            <w:pPr>
              <w:pStyle w:val="Tabletext"/>
              <w:jc w:val="center"/>
              <w:rPr>
                <w:sz w:val="18"/>
                <w:szCs w:val="18"/>
                <w:lang w:val="ru-RU"/>
              </w:rPr>
            </w:pPr>
            <w:r w:rsidRPr="003E57B4">
              <w:rPr>
                <w:sz w:val="18"/>
                <w:szCs w:val="18"/>
                <w:lang w:val="ru-RU"/>
              </w:rPr>
              <w:t>22,5</w:t>
            </w:r>
          </w:p>
        </w:tc>
        <w:tc>
          <w:tcPr>
            <w:tcW w:w="1247" w:type="dxa"/>
          </w:tcPr>
          <w:p w:rsidR="00D60AA3" w:rsidRPr="003E57B4" w:rsidRDefault="00D60AA3" w:rsidP="002040FA">
            <w:pPr>
              <w:pStyle w:val="Tabletext"/>
              <w:jc w:val="center"/>
              <w:rPr>
                <w:sz w:val="18"/>
                <w:szCs w:val="18"/>
                <w:lang w:val="ru-RU"/>
              </w:rPr>
            </w:pPr>
            <w:r w:rsidRPr="003E57B4">
              <w:rPr>
                <w:sz w:val="18"/>
                <w:szCs w:val="18"/>
                <w:lang w:val="ru-RU"/>
              </w:rPr>
              <w:t>38,1…</w:t>
            </w:r>
            <w:r w:rsidRPr="003E57B4">
              <w:rPr>
                <w:sz w:val="18"/>
                <w:szCs w:val="18"/>
                <w:lang w:val="ru-RU" w:eastAsia="ja-JP"/>
              </w:rPr>
              <w:t>45,0</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3</w:t>
            </w:r>
            <w:r w:rsidRPr="003E57B4">
              <w:rPr>
                <w:sz w:val="18"/>
                <w:szCs w:val="18"/>
                <w:lang w:val="ru-RU" w:eastAsia="ja-JP"/>
              </w:rPr>
              <w:t>8,7…46,6</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35,3…43,9</w:t>
            </w:r>
          </w:p>
        </w:tc>
        <w:tc>
          <w:tcPr>
            <w:tcW w:w="1250" w:type="dxa"/>
          </w:tcPr>
          <w:p w:rsidR="00D60AA3" w:rsidRPr="003E57B4" w:rsidRDefault="00D60AA3" w:rsidP="002040FA">
            <w:pPr>
              <w:pStyle w:val="Tabletext"/>
              <w:jc w:val="center"/>
              <w:rPr>
                <w:rFonts w:eastAsia="MS PGothic"/>
                <w:sz w:val="18"/>
                <w:szCs w:val="18"/>
                <w:lang w:val="ru-RU"/>
              </w:rPr>
            </w:pPr>
            <w:r w:rsidRPr="003E57B4">
              <w:rPr>
                <w:sz w:val="18"/>
                <w:szCs w:val="18"/>
                <w:lang w:val="ru-RU"/>
              </w:rPr>
              <w:t>3</w:t>
            </w:r>
            <w:r w:rsidRPr="003E57B4">
              <w:rPr>
                <w:sz w:val="18"/>
                <w:szCs w:val="18"/>
                <w:lang w:val="ru-RU" w:eastAsia="ja-JP"/>
              </w:rPr>
              <w:t>2,6</w:t>
            </w:r>
            <w:r w:rsidRPr="003E57B4">
              <w:rPr>
                <w:sz w:val="18"/>
                <w:szCs w:val="18"/>
                <w:lang w:val="ru-RU"/>
              </w:rPr>
              <w:t>…47,4</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Диапазон значений э.и.и.м. (дБВт)</w:t>
            </w: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eastAsia="ja-JP"/>
              </w:rPr>
            </w:pPr>
          </w:p>
        </w:tc>
        <w:tc>
          <w:tcPr>
            <w:tcW w:w="850" w:type="dxa"/>
            <w:vMerge/>
          </w:tcPr>
          <w:p w:rsidR="00D60AA3" w:rsidRPr="003E57B4" w:rsidRDefault="00D60AA3" w:rsidP="002040FA">
            <w:pPr>
              <w:pStyle w:val="Tabletext"/>
              <w:jc w:val="center"/>
              <w:rPr>
                <w:sz w:val="18"/>
                <w:szCs w:val="18"/>
                <w:lang w:val="ru-RU"/>
              </w:rPr>
            </w:pPr>
          </w:p>
        </w:tc>
        <w:tc>
          <w:tcPr>
            <w:tcW w:w="1417" w:type="dxa"/>
          </w:tcPr>
          <w:p w:rsidR="00D60AA3" w:rsidRPr="003E57B4" w:rsidRDefault="00D60AA3" w:rsidP="002040FA">
            <w:pPr>
              <w:pStyle w:val="Tabletext"/>
              <w:jc w:val="center"/>
              <w:rPr>
                <w:sz w:val="18"/>
                <w:szCs w:val="18"/>
                <w:lang w:val="ru-RU" w:eastAsia="ja-JP"/>
              </w:rPr>
            </w:pPr>
            <w:r w:rsidRPr="003E57B4">
              <w:rPr>
                <w:sz w:val="18"/>
                <w:szCs w:val="18"/>
                <w:lang w:val="ru-RU"/>
              </w:rPr>
              <w:t>11,5</w:t>
            </w:r>
            <w:r w:rsidRPr="003E57B4">
              <w:rPr>
                <w:sz w:val="18"/>
                <w:szCs w:val="18"/>
                <w:lang w:val="ru-RU" w:eastAsia="ja-JP"/>
              </w:rPr>
              <w:t>…14,5</w:t>
            </w:r>
          </w:p>
        </w:tc>
        <w:tc>
          <w:tcPr>
            <w:tcW w:w="1474" w:type="dxa"/>
          </w:tcPr>
          <w:p w:rsidR="00D60AA3" w:rsidRPr="003E57B4" w:rsidRDefault="00D60AA3" w:rsidP="002040FA">
            <w:pPr>
              <w:pStyle w:val="Tabletext"/>
              <w:jc w:val="center"/>
              <w:rPr>
                <w:sz w:val="18"/>
                <w:szCs w:val="18"/>
                <w:lang w:val="ru-RU"/>
              </w:rPr>
            </w:pPr>
            <w:r w:rsidRPr="003E57B4">
              <w:rPr>
                <w:sz w:val="18"/>
                <w:szCs w:val="18"/>
                <w:lang w:val="ru-RU" w:eastAsia="ja-JP"/>
              </w:rPr>
              <w:t>14,5</w:t>
            </w:r>
          </w:p>
        </w:tc>
        <w:tc>
          <w:tcPr>
            <w:tcW w:w="1247" w:type="dxa"/>
          </w:tcPr>
          <w:p w:rsidR="00D60AA3" w:rsidRPr="003E57B4" w:rsidRDefault="00D60AA3" w:rsidP="002040FA">
            <w:pPr>
              <w:pStyle w:val="Tabletext"/>
              <w:jc w:val="center"/>
              <w:rPr>
                <w:sz w:val="18"/>
                <w:szCs w:val="18"/>
                <w:lang w:val="ru-RU"/>
              </w:rPr>
            </w:pPr>
            <w:r w:rsidRPr="003E57B4">
              <w:rPr>
                <w:sz w:val="18"/>
                <w:szCs w:val="18"/>
                <w:lang w:val="ru-RU"/>
              </w:rPr>
              <w:t>20,6...37,5</w:t>
            </w:r>
          </w:p>
        </w:tc>
        <w:tc>
          <w:tcPr>
            <w:tcW w:w="1247" w:type="dxa"/>
          </w:tcPr>
          <w:p w:rsidR="00D60AA3" w:rsidRPr="003E57B4" w:rsidRDefault="00D60AA3" w:rsidP="002040FA">
            <w:pPr>
              <w:pStyle w:val="Tabletext"/>
              <w:jc w:val="center"/>
              <w:rPr>
                <w:sz w:val="18"/>
                <w:szCs w:val="18"/>
                <w:lang w:val="ru-RU"/>
              </w:rPr>
            </w:pPr>
            <w:r w:rsidRPr="003E57B4">
              <w:rPr>
                <w:sz w:val="18"/>
                <w:szCs w:val="18"/>
                <w:lang w:val="ru-RU"/>
              </w:rPr>
              <w:t>25,7…45,9</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27,1…42,2</w:t>
            </w:r>
          </w:p>
        </w:tc>
        <w:tc>
          <w:tcPr>
            <w:tcW w:w="1250" w:type="dxa"/>
          </w:tcPr>
          <w:p w:rsidR="00D60AA3" w:rsidRPr="003E57B4" w:rsidRDefault="00D60AA3" w:rsidP="002040FA">
            <w:pPr>
              <w:pStyle w:val="Tabletext"/>
              <w:jc w:val="center"/>
              <w:rPr>
                <w:sz w:val="18"/>
                <w:szCs w:val="18"/>
                <w:lang w:val="ru-RU" w:eastAsia="ja-JP"/>
              </w:rPr>
            </w:pPr>
            <w:r w:rsidRPr="003E57B4">
              <w:rPr>
                <w:sz w:val="18"/>
                <w:szCs w:val="18"/>
                <w:lang w:val="ru-RU"/>
              </w:rPr>
              <w:t>15,8…48,8</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Диапазон плотности э.и.и.м. (дБВт/МГц)</w:t>
            </w:r>
            <w:r w:rsidRPr="003E57B4">
              <w:rPr>
                <w:sz w:val="18"/>
                <w:szCs w:val="18"/>
                <w:vertAlign w:val="superscript"/>
                <w:lang w:val="ru-RU"/>
              </w:rPr>
              <w:t>(1)</w:t>
            </w: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rPr>
            </w:pPr>
          </w:p>
        </w:tc>
        <w:tc>
          <w:tcPr>
            <w:tcW w:w="1417" w:type="dxa"/>
          </w:tcPr>
          <w:p w:rsidR="00D60AA3" w:rsidRPr="003E57B4" w:rsidRDefault="00D60AA3" w:rsidP="002040FA">
            <w:pPr>
              <w:pStyle w:val="Tabletext"/>
              <w:jc w:val="center"/>
              <w:rPr>
                <w:sz w:val="18"/>
                <w:szCs w:val="18"/>
                <w:lang w:val="ru-RU"/>
              </w:rPr>
            </w:pPr>
            <w:r w:rsidRPr="003E57B4">
              <w:rPr>
                <w:sz w:val="18"/>
                <w:szCs w:val="18"/>
                <w:lang w:val="ru-RU"/>
              </w:rPr>
              <w:t>−</w:t>
            </w:r>
            <w:r w:rsidRPr="003E57B4">
              <w:rPr>
                <w:sz w:val="18"/>
                <w:szCs w:val="18"/>
                <w:lang w:val="ru-RU" w:eastAsia="ja-JP"/>
              </w:rPr>
              <w:t>3,7…5,0</w:t>
            </w:r>
          </w:p>
        </w:tc>
        <w:tc>
          <w:tcPr>
            <w:tcW w:w="1474" w:type="dxa"/>
          </w:tcPr>
          <w:p w:rsidR="00D60AA3" w:rsidRPr="003E57B4" w:rsidRDefault="00D60AA3" w:rsidP="002040FA">
            <w:pPr>
              <w:pStyle w:val="Tabletext"/>
              <w:jc w:val="center"/>
              <w:rPr>
                <w:sz w:val="18"/>
                <w:szCs w:val="18"/>
                <w:lang w:val="ru-RU"/>
              </w:rPr>
            </w:pPr>
            <w:r w:rsidRPr="003E57B4">
              <w:rPr>
                <w:sz w:val="18"/>
                <w:szCs w:val="18"/>
                <w:lang w:val="ru-RU" w:eastAsia="ja-JP"/>
              </w:rPr>
              <w:t>0,0…5,0</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4,6...21,5</w:t>
            </w:r>
            <w:r w:rsidR="00D42D5D" w:rsidRPr="003E57B4">
              <w:rPr>
                <w:sz w:val="18"/>
                <w:szCs w:val="18"/>
                <w:lang w:val="ru-RU" w:eastAsia="ja-JP"/>
              </w:rPr>
              <w:br/>
            </w:r>
            <w:r w:rsidRPr="003E57B4">
              <w:rPr>
                <w:sz w:val="18"/>
                <w:szCs w:val="18"/>
                <w:lang w:val="ru-RU" w:eastAsia="ja-JP"/>
              </w:rPr>
              <w:t>(мода 14,3)</w:t>
            </w:r>
          </w:p>
        </w:tc>
        <w:tc>
          <w:tcPr>
            <w:tcW w:w="1247" w:type="dxa"/>
          </w:tcPr>
          <w:p w:rsidR="00D60AA3" w:rsidRPr="003E57B4" w:rsidRDefault="00D60AA3" w:rsidP="002040FA">
            <w:pPr>
              <w:pStyle w:val="Tabletext"/>
              <w:ind w:left="-57" w:right="-57"/>
              <w:jc w:val="center"/>
              <w:rPr>
                <w:sz w:val="18"/>
                <w:szCs w:val="18"/>
                <w:lang w:val="ru-RU" w:eastAsia="ja-JP"/>
              </w:rPr>
            </w:pPr>
            <w:r w:rsidRPr="003E57B4">
              <w:rPr>
                <w:sz w:val="18"/>
                <w:szCs w:val="18"/>
                <w:lang w:val="ru-RU" w:eastAsia="ja-JP"/>
              </w:rPr>
              <w:t>10,9…31,1</w:t>
            </w:r>
            <w:r w:rsidR="00D42D5D" w:rsidRPr="003E57B4">
              <w:rPr>
                <w:sz w:val="18"/>
                <w:szCs w:val="18"/>
                <w:lang w:val="ru-RU" w:eastAsia="ja-JP"/>
              </w:rPr>
              <w:br/>
            </w:r>
            <w:r w:rsidRPr="003E57B4">
              <w:rPr>
                <w:sz w:val="18"/>
                <w:szCs w:val="18"/>
                <w:lang w:val="ru-RU" w:eastAsia="ja-JP"/>
              </w:rPr>
              <w:t>(мода 26,9)</w:t>
            </w:r>
          </w:p>
        </w:tc>
        <w:tc>
          <w:tcPr>
            <w:tcW w:w="1247" w:type="dxa"/>
          </w:tcPr>
          <w:p w:rsidR="00D60AA3" w:rsidRPr="003E57B4" w:rsidRDefault="00D60AA3" w:rsidP="002040FA">
            <w:pPr>
              <w:pStyle w:val="Tabletext"/>
              <w:ind w:left="-57" w:right="-57"/>
              <w:jc w:val="center"/>
              <w:rPr>
                <w:sz w:val="18"/>
                <w:szCs w:val="18"/>
                <w:lang w:val="ru-RU" w:eastAsia="ja-JP"/>
              </w:rPr>
            </w:pPr>
            <w:r w:rsidRPr="003E57B4">
              <w:rPr>
                <w:sz w:val="18"/>
                <w:szCs w:val="18"/>
                <w:lang w:val="ru-RU"/>
              </w:rPr>
              <w:t>14,1…29,1</w:t>
            </w:r>
            <w:r w:rsidR="00D42D5D" w:rsidRPr="003E57B4">
              <w:rPr>
                <w:sz w:val="18"/>
                <w:szCs w:val="18"/>
                <w:lang w:val="ru-RU"/>
              </w:rPr>
              <w:br/>
            </w:r>
            <w:r w:rsidRPr="003E57B4">
              <w:rPr>
                <w:sz w:val="18"/>
                <w:szCs w:val="18"/>
                <w:lang w:val="ru-RU"/>
              </w:rPr>
              <w:t>(</w:t>
            </w:r>
            <w:r w:rsidRPr="003E57B4">
              <w:rPr>
                <w:sz w:val="18"/>
                <w:szCs w:val="18"/>
                <w:lang w:val="ru-RU" w:eastAsia="ja-JP"/>
              </w:rPr>
              <w:t>мода</w:t>
            </w:r>
            <w:r w:rsidRPr="003E57B4">
              <w:rPr>
                <w:sz w:val="18"/>
                <w:szCs w:val="18"/>
                <w:lang w:val="ru-RU"/>
              </w:rPr>
              <w:t xml:space="preserve"> 21,7)</w:t>
            </w:r>
          </w:p>
        </w:tc>
        <w:tc>
          <w:tcPr>
            <w:tcW w:w="1250" w:type="dxa"/>
          </w:tcPr>
          <w:p w:rsidR="00D60AA3" w:rsidRPr="003E57B4" w:rsidRDefault="00D60AA3" w:rsidP="002040FA">
            <w:pPr>
              <w:pStyle w:val="Tabletext"/>
              <w:ind w:left="-57" w:right="-57"/>
              <w:jc w:val="center"/>
              <w:rPr>
                <w:sz w:val="18"/>
                <w:szCs w:val="18"/>
                <w:lang w:val="ru-RU" w:eastAsia="ja-JP"/>
              </w:rPr>
            </w:pPr>
            <w:r w:rsidRPr="003E57B4">
              <w:rPr>
                <w:sz w:val="18"/>
                <w:szCs w:val="18"/>
                <w:lang w:val="ru-RU"/>
              </w:rPr>
              <w:t>−0,2…32,7</w:t>
            </w:r>
            <w:r w:rsidRPr="003E57B4">
              <w:rPr>
                <w:sz w:val="18"/>
                <w:szCs w:val="18"/>
                <w:lang w:val="ru-RU"/>
              </w:rPr>
              <w:br/>
              <w:t>(</w:t>
            </w:r>
            <w:r w:rsidRPr="003E57B4">
              <w:rPr>
                <w:sz w:val="18"/>
                <w:szCs w:val="18"/>
                <w:lang w:val="ru-RU" w:eastAsia="ja-JP"/>
              </w:rPr>
              <w:t>мода</w:t>
            </w:r>
            <w:r w:rsidRPr="003E57B4">
              <w:rPr>
                <w:sz w:val="18"/>
                <w:szCs w:val="18"/>
                <w:lang w:val="ru-RU"/>
              </w:rPr>
              <w:t> </w:t>
            </w:r>
            <w:r w:rsidRPr="003E57B4">
              <w:rPr>
                <w:sz w:val="18"/>
                <w:szCs w:val="18"/>
                <w:lang w:val="ru-RU" w:eastAsia="ja-JP"/>
              </w:rPr>
              <w:t>8,2...</w:t>
            </w:r>
            <w:r w:rsidRPr="003E57B4">
              <w:rPr>
                <w:sz w:val="18"/>
                <w:szCs w:val="18"/>
                <w:lang w:val="ru-RU"/>
              </w:rPr>
              <w:br/>
              <w:t>24,2)</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Типичный коэффициент шума приемника (дБ)</w:t>
            </w: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eastAsia="ja-JP"/>
              </w:rPr>
            </w:pPr>
          </w:p>
        </w:tc>
        <w:tc>
          <w:tcPr>
            <w:tcW w:w="850" w:type="dxa"/>
            <w:vMerge/>
          </w:tcPr>
          <w:p w:rsidR="00D60AA3" w:rsidRPr="003E57B4" w:rsidRDefault="00D60AA3" w:rsidP="002040FA">
            <w:pPr>
              <w:pStyle w:val="Tabletext"/>
              <w:jc w:val="center"/>
              <w:rPr>
                <w:sz w:val="18"/>
                <w:szCs w:val="18"/>
                <w:lang w:val="ru-RU"/>
              </w:rPr>
            </w:pPr>
          </w:p>
        </w:tc>
        <w:tc>
          <w:tcPr>
            <w:tcW w:w="1417" w:type="dxa"/>
          </w:tcPr>
          <w:p w:rsidR="00D60AA3" w:rsidRPr="003E57B4" w:rsidRDefault="00D60AA3" w:rsidP="002040FA">
            <w:pPr>
              <w:pStyle w:val="Tabletext"/>
              <w:jc w:val="center"/>
              <w:rPr>
                <w:sz w:val="18"/>
                <w:szCs w:val="18"/>
                <w:lang w:val="ru-RU"/>
              </w:rPr>
            </w:pPr>
            <w:r w:rsidRPr="003E57B4">
              <w:rPr>
                <w:sz w:val="18"/>
                <w:szCs w:val="18"/>
                <w:lang w:val="ru-RU" w:eastAsia="ja-JP"/>
              </w:rPr>
              <w:t>6,5…</w:t>
            </w:r>
            <w:r w:rsidRPr="003E57B4">
              <w:rPr>
                <w:sz w:val="18"/>
                <w:szCs w:val="18"/>
                <w:lang w:val="ru-RU"/>
              </w:rPr>
              <w:t>7</w:t>
            </w:r>
          </w:p>
        </w:tc>
        <w:tc>
          <w:tcPr>
            <w:tcW w:w="1474" w:type="dxa"/>
          </w:tcPr>
          <w:p w:rsidR="00D60AA3" w:rsidRPr="003E57B4" w:rsidRDefault="00D60AA3" w:rsidP="002040FA">
            <w:pPr>
              <w:pStyle w:val="Tabletext"/>
              <w:jc w:val="center"/>
              <w:rPr>
                <w:sz w:val="18"/>
                <w:szCs w:val="18"/>
                <w:lang w:val="ru-RU"/>
              </w:rPr>
            </w:pPr>
            <w:r w:rsidRPr="003E57B4">
              <w:rPr>
                <w:sz w:val="18"/>
                <w:szCs w:val="18"/>
                <w:lang w:val="ru-RU"/>
              </w:rPr>
              <w:t>6,5</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5</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4,0</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5</w:t>
            </w:r>
          </w:p>
        </w:tc>
        <w:tc>
          <w:tcPr>
            <w:tcW w:w="1250"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4,5…5</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Типичная плотность мощности шума приемника (=</w:t>
            </w:r>
            <w:r w:rsidRPr="003E57B4">
              <w:rPr>
                <w:i/>
                <w:iCs/>
                <w:sz w:val="18"/>
                <w:szCs w:val="18"/>
                <w:lang w:val="ru-RU"/>
              </w:rPr>
              <w:t>N</w:t>
            </w:r>
            <w:r w:rsidRPr="003E57B4">
              <w:rPr>
                <w:i/>
                <w:iCs/>
                <w:sz w:val="18"/>
                <w:szCs w:val="18"/>
                <w:vertAlign w:val="subscript"/>
                <w:lang w:val="ru-RU"/>
              </w:rPr>
              <w:t>RX</w:t>
            </w:r>
            <w:r w:rsidRPr="003E57B4">
              <w:rPr>
                <w:sz w:val="18"/>
                <w:szCs w:val="18"/>
                <w:lang w:val="ru-RU"/>
              </w:rPr>
              <w:t>) (дБВт/МГц)</w:t>
            </w: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eastAsia="ja-JP"/>
              </w:rPr>
            </w:pPr>
          </w:p>
        </w:tc>
        <w:tc>
          <w:tcPr>
            <w:tcW w:w="850" w:type="dxa"/>
            <w:vMerge/>
          </w:tcPr>
          <w:p w:rsidR="00D60AA3" w:rsidRPr="003E57B4" w:rsidRDefault="00D60AA3" w:rsidP="002040FA">
            <w:pPr>
              <w:pStyle w:val="Tabletext"/>
              <w:jc w:val="center"/>
              <w:rPr>
                <w:sz w:val="18"/>
                <w:szCs w:val="18"/>
                <w:lang w:val="ru-RU"/>
              </w:rPr>
            </w:pPr>
          </w:p>
        </w:tc>
        <w:tc>
          <w:tcPr>
            <w:tcW w:w="1417" w:type="dxa"/>
          </w:tcPr>
          <w:p w:rsidR="00D60AA3" w:rsidRPr="003E57B4" w:rsidRDefault="00D60AA3" w:rsidP="002040FA">
            <w:pPr>
              <w:pStyle w:val="Tabletext"/>
              <w:ind w:left="-57" w:right="-57"/>
              <w:jc w:val="center"/>
              <w:rPr>
                <w:sz w:val="18"/>
                <w:szCs w:val="18"/>
                <w:lang w:val="ru-RU" w:eastAsia="ja-JP"/>
              </w:rPr>
            </w:pPr>
            <w:r w:rsidRPr="003E57B4">
              <w:rPr>
                <w:sz w:val="18"/>
                <w:szCs w:val="18"/>
                <w:lang w:val="ru-RU"/>
              </w:rPr>
              <w:t>−</w:t>
            </w:r>
            <w:r w:rsidRPr="003E57B4">
              <w:rPr>
                <w:sz w:val="18"/>
                <w:szCs w:val="18"/>
                <w:lang w:val="ru-RU" w:eastAsia="ja-JP"/>
              </w:rPr>
              <w:t>137,5…</w:t>
            </w:r>
            <w:r w:rsidRPr="003E57B4">
              <w:rPr>
                <w:sz w:val="18"/>
                <w:szCs w:val="18"/>
                <w:lang w:val="ru-RU"/>
              </w:rPr>
              <w:t>−137</w:t>
            </w:r>
          </w:p>
        </w:tc>
        <w:tc>
          <w:tcPr>
            <w:tcW w:w="1474" w:type="dxa"/>
          </w:tcPr>
          <w:p w:rsidR="00D60AA3" w:rsidRPr="003E57B4" w:rsidRDefault="00D60AA3" w:rsidP="002040FA">
            <w:pPr>
              <w:pStyle w:val="Tabletext"/>
              <w:jc w:val="center"/>
              <w:rPr>
                <w:sz w:val="18"/>
                <w:szCs w:val="18"/>
                <w:lang w:val="ru-RU"/>
              </w:rPr>
            </w:pPr>
            <w:r w:rsidRPr="003E57B4">
              <w:rPr>
                <w:sz w:val="18"/>
                <w:szCs w:val="18"/>
                <w:lang w:val="ru-RU"/>
              </w:rPr>
              <w:t>−137,5</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−139</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−140</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w:t>
            </w:r>
            <w:r w:rsidRPr="003E57B4">
              <w:rPr>
                <w:sz w:val="18"/>
                <w:szCs w:val="18"/>
                <w:lang w:val="ru-RU" w:eastAsia="ja-JP"/>
              </w:rPr>
              <w:t>139</w:t>
            </w:r>
          </w:p>
        </w:tc>
        <w:tc>
          <w:tcPr>
            <w:tcW w:w="1250"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−139,5…</w:t>
            </w:r>
            <w:r w:rsidRPr="003E57B4">
              <w:rPr>
                <w:sz w:val="18"/>
                <w:szCs w:val="18"/>
                <w:lang w:val="ru-RU" w:eastAsia="ja-JP"/>
              </w:rPr>
              <w:br/>
              <w:t>−139</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Нормированный входной уровень Rx для</w:t>
            </w:r>
            <w:r w:rsidR="002040FA" w:rsidRPr="003E57B4">
              <w:rPr>
                <w:sz w:val="18"/>
                <w:szCs w:val="18"/>
                <w:lang w:val="ru-RU"/>
              </w:rPr>
              <w:t> </w:t>
            </w:r>
            <w:r w:rsidRPr="003E57B4">
              <w:rPr>
                <w:sz w:val="18"/>
                <w:szCs w:val="18"/>
                <w:lang w:val="ru-RU"/>
              </w:rPr>
              <w:t>BER 1 × 10</w:t>
            </w:r>
            <w:r w:rsidRPr="003E57B4">
              <w:rPr>
                <w:sz w:val="18"/>
                <w:szCs w:val="18"/>
                <w:vertAlign w:val="superscript"/>
                <w:lang w:val="ru-RU"/>
              </w:rPr>
              <w:t>−6</w:t>
            </w:r>
            <w:r w:rsidRPr="003E57B4">
              <w:rPr>
                <w:sz w:val="18"/>
                <w:szCs w:val="18"/>
                <w:lang w:val="ru-RU"/>
              </w:rPr>
              <w:t xml:space="preserve"> (дБВт/МГц) </w:t>
            </w: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rPr>
            </w:pPr>
          </w:p>
        </w:tc>
        <w:tc>
          <w:tcPr>
            <w:tcW w:w="850" w:type="dxa"/>
            <w:vMerge/>
          </w:tcPr>
          <w:p w:rsidR="00D60AA3" w:rsidRPr="003E57B4" w:rsidRDefault="00D60AA3" w:rsidP="002040FA">
            <w:pPr>
              <w:pStyle w:val="Tabletext"/>
              <w:jc w:val="center"/>
              <w:rPr>
                <w:sz w:val="18"/>
                <w:szCs w:val="18"/>
                <w:lang w:val="ru-RU" w:eastAsia="ja-JP"/>
              </w:rPr>
            </w:pPr>
          </w:p>
        </w:tc>
        <w:tc>
          <w:tcPr>
            <w:tcW w:w="850" w:type="dxa"/>
            <w:vMerge/>
          </w:tcPr>
          <w:p w:rsidR="00D60AA3" w:rsidRPr="003E57B4" w:rsidRDefault="00D60AA3" w:rsidP="002040FA">
            <w:pPr>
              <w:pStyle w:val="Tabletext"/>
              <w:jc w:val="center"/>
              <w:rPr>
                <w:sz w:val="18"/>
                <w:szCs w:val="18"/>
                <w:lang w:val="ru-RU"/>
              </w:rPr>
            </w:pPr>
          </w:p>
        </w:tc>
        <w:tc>
          <w:tcPr>
            <w:tcW w:w="1417" w:type="dxa"/>
          </w:tcPr>
          <w:p w:rsidR="00D60AA3" w:rsidRPr="003E57B4" w:rsidRDefault="00D60AA3" w:rsidP="002040FA">
            <w:pPr>
              <w:pStyle w:val="Tabletext"/>
              <w:jc w:val="center"/>
              <w:rPr>
                <w:sz w:val="18"/>
                <w:szCs w:val="18"/>
                <w:lang w:val="ru-RU"/>
              </w:rPr>
            </w:pPr>
            <w:r w:rsidRPr="003E57B4">
              <w:rPr>
                <w:sz w:val="18"/>
                <w:szCs w:val="18"/>
                <w:lang w:val="ru-RU"/>
              </w:rPr>
              <w:t>−</w:t>
            </w:r>
            <w:r w:rsidRPr="003E57B4">
              <w:rPr>
                <w:sz w:val="18"/>
                <w:szCs w:val="18"/>
                <w:lang w:val="ru-RU" w:eastAsia="ja-JP"/>
              </w:rPr>
              <w:t>117,0…</w:t>
            </w:r>
            <w:r w:rsidRPr="003E57B4">
              <w:rPr>
                <w:sz w:val="18"/>
                <w:szCs w:val="18"/>
                <w:lang w:val="ru-RU" w:eastAsia="ja-JP"/>
              </w:rPr>
              <w:br/>
            </w:r>
            <w:r w:rsidRPr="003E57B4">
              <w:rPr>
                <w:sz w:val="18"/>
                <w:szCs w:val="18"/>
                <w:lang w:val="ru-RU"/>
              </w:rPr>
              <w:t>−</w:t>
            </w:r>
            <w:r w:rsidRPr="003E57B4">
              <w:rPr>
                <w:sz w:val="18"/>
                <w:szCs w:val="18"/>
                <w:lang w:val="ru-RU" w:eastAsia="ja-JP"/>
              </w:rPr>
              <w:t>116,5</w:t>
            </w:r>
          </w:p>
        </w:tc>
        <w:tc>
          <w:tcPr>
            <w:tcW w:w="1474" w:type="dxa"/>
          </w:tcPr>
          <w:p w:rsidR="00D60AA3" w:rsidRPr="003E57B4" w:rsidRDefault="00D60AA3" w:rsidP="002040FA">
            <w:pPr>
              <w:pStyle w:val="Tabletext"/>
              <w:jc w:val="center"/>
              <w:rPr>
                <w:sz w:val="18"/>
                <w:szCs w:val="18"/>
                <w:lang w:val="ru-RU" w:eastAsia="ja-JP"/>
              </w:rPr>
            </w:pPr>
            <w:r w:rsidRPr="003E57B4">
              <w:rPr>
                <w:sz w:val="18"/>
                <w:szCs w:val="18"/>
                <w:lang w:val="ru-RU"/>
              </w:rPr>
              <w:t>−</w:t>
            </w:r>
            <w:r w:rsidRPr="003E57B4">
              <w:rPr>
                <w:sz w:val="18"/>
                <w:szCs w:val="18"/>
                <w:lang w:val="ru-RU" w:eastAsia="ja-JP"/>
              </w:rPr>
              <w:t>104,9</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−112,5</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−110,5</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−125,5</w:t>
            </w:r>
          </w:p>
        </w:tc>
        <w:tc>
          <w:tcPr>
            <w:tcW w:w="1250"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−113…</w:t>
            </w:r>
            <w:r w:rsidRPr="003E57B4">
              <w:rPr>
                <w:sz w:val="18"/>
                <w:szCs w:val="18"/>
                <w:lang w:val="ru-RU" w:eastAsia="ja-JP"/>
              </w:rPr>
              <w:br/>
              <w:t>−112,5</w:t>
            </w:r>
          </w:p>
        </w:tc>
      </w:tr>
      <w:tr w:rsidR="00D60AA3" w:rsidRPr="003E57B4" w:rsidTr="00F77B9A">
        <w:trPr>
          <w:jc w:val="center"/>
        </w:trPr>
        <w:tc>
          <w:tcPr>
            <w:tcW w:w="3345" w:type="dxa"/>
            <w:tcMar>
              <w:left w:w="57" w:type="dxa"/>
              <w:right w:w="57" w:type="dxa"/>
            </w:tcMar>
          </w:tcPr>
          <w:p w:rsidR="00D60AA3" w:rsidRPr="003E57B4" w:rsidRDefault="00D60AA3" w:rsidP="002040FA">
            <w:pPr>
              <w:pStyle w:val="Tabletext"/>
              <w:jc w:val="left"/>
              <w:rPr>
                <w:sz w:val="18"/>
                <w:szCs w:val="18"/>
                <w:lang w:val="ru-RU"/>
              </w:rPr>
            </w:pPr>
            <w:r w:rsidRPr="003E57B4">
              <w:rPr>
                <w:sz w:val="18"/>
                <w:szCs w:val="18"/>
                <w:lang w:val="ru-RU"/>
              </w:rPr>
              <w:t>Номинальная плотность мощности долговременной помехи (дБВт/МГц)</w:t>
            </w:r>
            <w:r w:rsidRPr="003E57B4">
              <w:rPr>
                <w:sz w:val="18"/>
                <w:szCs w:val="18"/>
                <w:vertAlign w:val="superscript"/>
                <w:lang w:val="ru-RU"/>
              </w:rPr>
              <w:t>(2)</w:t>
            </w:r>
          </w:p>
        </w:tc>
        <w:tc>
          <w:tcPr>
            <w:tcW w:w="850" w:type="dxa"/>
          </w:tcPr>
          <w:p w:rsidR="00D60AA3" w:rsidRPr="003E57B4" w:rsidRDefault="00D60AA3" w:rsidP="002040FA">
            <w:pPr>
              <w:pStyle w:val="Tabletex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850" w:type="dxa"/>
          </w:tcPr>
          <w:p w:rsidR="00D60AA3" w:rsidRPr="003E57B4" w:rsidRDefault="00D60AA3" w:rsidP="002040FA">
            <w:pPr>
              <w:pStyle w:val="Tabletex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850" w:type="dxa"/>
          </w:tcPr>
          <w:p w:rsidR="00D60AA3" w:rsidRPr="003E57B4" w:rsidRDefault="00D60AA3" w:rsidP="002040FA">
            <w:pPr>
              <w:pStyle w:val="Tabletex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850" w:type="dxa"/>
          </w:tcPr>
          <w:p w:rsidR="00D60AA3" w:rsidRPr="003E57B4" w:rsidRDefault="00D60AA3" w:rsidP="002040FA">
            <w:pPr>
              <w:pStyle w:val="Tabletex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417" w:type="dxa"/>
          </w:tcPr>
          <w:p w:rsidR="00D60AA3" w:rsidRPr="003E57B4" w:rsidRDefault="00D60AA3" w:rsidP="002040FA">
            <w:pPr>
              <w:pStyle w:val="Tabletext"/>
              <w:jc w:val="center"/>
              <w:rPr>
                <w:sz w:val="18"/>
                <w:szCs w:val="18"/>
                <w:lang w:val="ru-RU" w:eastAsia="ja-JP"/>
              </w:rPr>
            </w:pPr>
            <w:r w:rsidRPr="003E57B4">
              <w:rPr>
                <w:sz w:val="18"/>
                <w:szCs w:val="18"/>
                <w:lang w:val="ru-RU"/>
              </w:rPr>
              <w:t>−</w:t>
            </w:r>
            <w:r w:rsidRPr="003E57B4">
              <w:rPr>
                <w:sz w:val="18"/>
                <w:szCs w:val="18"/>
                <w:lang w:val="ru-RU" w:eastAsia="ja-JP"/>
              </w:rPr>
              <w:t>137,5…</w:t>
            </w:r>
            <w:r w:rsidRPr="003E57B4">
              <w:rPr>
                <w:sz w:val="18"/>
                <w:szCs w:val="18"/>
                <w:lang w:val="ru-RU" w:eastAsia="ja-JP"/>
              </w:rPr>
              <w:br/>
            </w:r>
            <w:r w:rsidRPr="003E57B4">
              <w:rPr>
                <w:sz w:val="18"/>
                <w:szCs w:val="18"/>
                <w:lang w:val="ru-RU"/>
              </w:rPr>
              <w:t>−137</w:t>
            </w:r>
            <w:r w:rsidRPr="003E57B4">
              <w:rPr>
                <w:sz w:val="18"/>
                <w:szCs w:val="18"/>
                <w:lang w:val="ru-RU" w:eastAsia="ja-JP"/>
              </w:rPr>
              <w:t xml:space="preserve"> </w:t>
            </w:r>
            <w:r w:rsidRPr="003E57B4">
              <w:rPr>
                <w:sz w:val="18"/>
                <w:szCs w:val="18"/>
                <w:lang w:val="ru-RU"/>
              </w:rPr>
              <w:t xml:space="preserve">+ </w:t>
            </w:r>
            <w:r w:rsidRPr="003E57B4">
              <w:rPr>
                <w:i/>
                <w:sz w:val="18"/>
                <w:szCs w:val="18"/>
                <w:lang w:val="ru-RU"/>
              </w:rPr>
              <w:t>I</w:t>
            </w:r>
            <w:r w:rsidRPr="003E57B4">
              <w:rPr>
                <w:sz w:val="18"/>
                <w:szCs w:val="18"/>
                <w:lang w:val="ru-RU"/>
              </w:rPr>
              <w:t>/</w:t>
            </w:r>
            <w:r w:rsidRPr="003E57B4">
              <w:rPr>
                <w:i/>
                <w:sz w:val="18"/>
                <w:szCs w:val="18"/>
                <w:lang w:val="ru-RU"/>
              </w:rPr>
              <w:t>N</w:t>
            </w:r>
          </w:p>
        </w:tc>
        <w:tc>
          <w:tcPr>
            <w:tcW w:w="1474" w:type="dxa"/>
          </w:tcPr>
          <w:p w:rsidR="00D60AA3" w:rsidRPr="003E57B4" w:rsidRDefault="00D60AA3" w:rsidP="002040FA">
            <w:pPr>
              <w:pStyle w:val="Tabletext"/>
              <w:jc w:val="center"/>
              <w:rPr>
                <w:sz w:val="18"/>
                <w:szCs w:val="18"/>
                <w:lang w:val="ru-RU" w:eastAsia="ja-JP"/>
              </w:rPr>
            </w:pPr>
            <w:r w:rsidRPr="003E57B4">
              <w:rPr>
                <w:sz w:val="18"/>
                <w:szCs w:val="18"/>
                <w:lang w:val="ru-RU"/>
              </w:rPr>
              <w:t>−137,5</w:t>
            </w:r>
            <w:r w:rsidRPr="003E57B4">
              <w:rPr>
                <w:sz w:val="18"/>
                <w:szCs w:val="18"/>
                <w:lang w:val="ru-RU" w:eastAsia="ja-JP"/>
              </w:rPr>
              <w:t xml:space="preserve"> </w:t>
            </w:r>
            <w:r w:rsidRPr="003E57B4">
              <w:rPr>
                <w:sz w:val="18"/>
                <w:szCs w:val="18"/>
                <w:lang w:val="ru-RU"/>
              </w:rPr>
              <w:t xml:space="preserve">+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−139</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−140</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247" w:type="dxa"/>
          </w:tcPr>
          <w:p w:rsidR="00D60AA3" w:rsidRPr="003E57B4" w:rsidRDefault="00D60AA3" w:rsidP="002040FA">
            <w:pPr>
              <w:pStyle w:val="Tabletext"/>
              <w:jc w:val="center"/>
              <w:rPr>
                <w:sz w:val="18"/>
                <w:szCs w:val="18"/>
                <w:lang w:val="ru-RU" w:eastAsia="ja-JP"/>
              </w:rPr>
            </w:pPr>
            <w:r w:rsidRPr="003E57B4">
              <w:rPr>
                <w:sz w:val="18"/>
                <w:szCs w:val="18"/>
                <w:lang w:val="ru-RU"/>
              </w:rPr>
              <w:t>−</w:t>
            </w:r>
            <w:r w:rsidRPr="003E57B4">
              <w:rPr>
                <w:sz w:val="18"/>
                <w:szCs w:val="18"/>
                <w:lang w:val="ru-RU" w:eastAsia="ja-JP"/>
              </w:rPr>
              <w:t>139</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250"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−139,5…</w:t>
            </w:r>
            <w:r w:rsidRPr="003E57B4">
              <w:rPr>
                <w:sz w:val="18"/>
                <w:szCs w:val="18"/>
                <w:lang w:val="ru-RU" w:eastAsia="ja-JP"/>
              </w:rPr>
              <w:br/>
              <w:t xml:space="preserve">−139 </w:t>
            </w:r>
            <w:r w:rsidRPr="003E57B4">
              <w:rPr>
                <w:sz w:val="18"/>
                <w:szCs w:val="18"/>
                <w:lang w:val="ru-RU"/>
              </w:rPr>
              <w:t>+</w:t>
            </w:r>
            <w:r w:rsidRPr="003E57B4">
              <w:rPr>
                <w:i/>
                <w:sz w:val="18"/>
                <w:szCs w:val="18"/>
                <w:lang w:val="ru-RU"/>
              </w:rPr>
              <w:t xml:space="preserve"> I</w:t>
            </w:r>
            <w:r w:rsidRPr="003E57B4">
              <w:rPr>
                <w:sz w:val="18"/>
                <w:szCs w:val="18"/>
                <w:lang w:val="ru-RU"/>
              </w:rPr>
              <w:t>/</w:t>
            </w:r>
            <w:r w:rsidRPr="003E57B4">
              <w:rPr>
                <w:i/>
                <w:sz w:val="18"/>
                <w:szCs w:val="18"/>
                <w:lang w:val="ru-RU"/>
              </w:rPr>
              <w:t>N</w:t>
            </w:r>
          </w:p>
        </w:tc>
      </w:tr>
      <w:tr w:rsidR="00D60AA3" w:rsidRPr="008924E5" w:rsidTr="00F77B9A">
        <w:trPr>
          <w:jc w:val="center"/>
        </w:trPr>
        <w:tc>
          <w:tcPr>
            <w:tcW w:w="14627" w:type="dxa"/>
            <w:gridSpan w:val="11"/>
            <w:tcBorders>
              <w:left w:val="nil"/>
              <w:bottom w:val="nil"/>
              <w:right w:val="nil"/>
            </w:tcBorders>
            <w:tcMar>
              <w:left w:w="57" w:type="dxa"/>
              <w:right w:w="57" w:type="dxa"/>
            </w:tcMar>
            <w:vAlign w:val="center"/>
          </w:tcPr>
          <w:p w:rsidR="00D60AA3" w:rsidRPr="003E57B4" w:rsidRDefault="00D60AA3" w:rsidP="00CF62E9">
            <w:pPr>
              <w:pStyle w:val="TableLegendNote"/>
              <w:spacing w:before="20"/>
              <w:ind w:left="-57" w:right="-57"/>
              <w:jc w:val="left"/>
              <w:rPr>
                <w:sz w:val="18"/>
                <w:szCs w:val="18"/>
                <w:lang w:val="ru-RU" w:eastAsia="ja-JP"/>
              </w:rPr>
            </w:pPr>
            <w:r w:rsidRPr="003E57B4">
              <w:rPr>
                <w:sz w:val="18"/>
                <w:szCs w:val="18"/>
                <w:lang w:val="ru-RU"/>
              </w:rPr>
              <w:t>ПРИМЕЧАНИЕ. – Заданный набор параметров для двух эталонных систем в целях проведения исследований по совместному использованию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p>
          <w:p w:rsidR="00D60AA3" w:rsidRPr="003E57B4" w:rsidRDefault="00D60AA3" w:rsidP="00684E53">
            <w:pPr>
              <w:pStyle w:val="Tablelegend"/>
              <w:tabs>
                <w:tab w:val="clear" w:pos="284"/>
              </w:tabs>
              <w:spacing w:before="20"/>
              <w:ind w:left="312" w:right="-57"/>
              <w:jc w:val="left"/>
              <w:rPr>
                <w:sz w:val="18"/>
                <w:szCs w:val="18"/>
                <w:lang w:val="ru-RU" w:eastAsia="ja-JP"/>
              </w:rPr>
            </w:pPr>
            <w:r w:rsidRPr="003E57B4">
              <w:rPr>
                <w:sz w:val="18"/>
                <w:szCs w:val="18"/>
                <w:vertAlign w:val="superscript"/>
                <w:lang w:val="ru-RU" w:eastAsia="ja-JP"/>
              </w:rPr>
              <w:t>(1)</w:t>
            </w:r>
            <w:r w:rsidRPr="003E57B4">
              <w:rPr>
                <w:sz w:val="18"/>
                <w:szCs w:val="18"/>
                <w:vertAlign w:val="superscript"/>
                <w:lang w:val="ru-RU" w:eastAsia="ja-JP"/>
              </w:rPr>
              <w:tab/>
            </w:r>
            <w:r w:rsidRPr="003E57B4">
              <w:rPr>
                <w:sz w:val="18"/>
                <w:szCs w:val="18"/>
                <w:lang w:val="ru-RU"/>
              </w:rPr>
              <w:t xml:space="preserve">Для расчета значений плотности э.и.и.м. передатчика необходимо определить разнос каналов/ширину полосы канала. В приведенных таблицах используются цифры разноса каналов, обозначенные </w:t>
            </w:r>
            <w:r w:rsidRPr="003E57B4">
              <w:rPr>
                <w:b/>
                <w:sz w:val="18"/>
                <w:szCs w:val="18"/>
                <w:lang w:val="ru-RU"/>
              </w:rPr>
              <w:t>полужирным шрифтом</w:t>
            </w:r>
            <w:r w:rsidRPr="003E57B4">
              <w:rPr>
                <w:sz w:val="18"/>
                <w:szCs w:val="18"/>
                <w:lang w:val="ru-RU"/>
              </w:rPr>
              <w:t>. При наличии наиболее вероятного значения (моды), его следует принимать в качестве ориентировочного в заданном диапазоне, и может потребоваться дополнительный анализ влияния помех в каждом отдельном случае для оценки заданного потенциала помехи, связанного с изменениями в рамках указанного диапазона</w:t>
            </w:r>
            <w:r w:rsidRPr="003E57B4">
              <w:rPr>
                <w:sz w:val="18"/>
                <w:szCs w:val="18"/>
                <w:lang w:val="ru-RU" w:eastAsia="ja-JP"/>
              </w:rPr>
              <w:t>.</w:t>
            </w:r>
          </w:p>
          <w:p w:rsidR="00D60AA3" w:rsidRPr="003E57B4" w:rsidRDefault="00D60AA3" w:rsidP="00684E53">
            <w:pPr>
              <w:pStyle w:val="Tablelegend"/>
              <w:tabs>
                <w:tab w:val="clear" w:pos="284"/>
              </w:tabs>
              <w:spacing w:before="20"/>
              <w:ind w:left="312" w:right="-57"/>
              <w:jc w:val="left"/>
              <w:rPr>
                <w:sz w:val="18"/>
                <w:szCs w:val="18"/>
                <w:lang w:val="ru-RU" w:eastAsia="ja-JP"/>
              </w:rPr>
            </w:pPr>
            <w:r w:rsidRPr="003E57B4">
              <w:rPr>
                <w:sz w:val="18"/>
                <w:szCs w:val="18"/>
                <w:vertAlign w:val="superscript"/>
                <w:lang w:val="ru-RU" w:eastAsia="ja-JP"/>
              </w:rPr>
              <w:t>(2)</w:t>
            </w:r>
            <w:r w:rsidRPr="003E57B4">
              <w:rPr>
                <w:sz w:val="18"/>
                <w:szCs w:val="18"/>
                <w:lang w:val="ru-RU" w:eastAsia="ja-JP"/>
              </w:rPr>
              <w:tab/>
            </w:r>
            <w:r w:rsidRPr="003E57B4">
              <w:rPr>
                <w:sz w:val="18"/>
                <w:szCs w:val="18"/>
                <w:lang w:val="ru-RU"/>
              </w:rPr>
              <w:t>Номинальная плотность мощности долговременных помех определяется как "</w:t>
            </w:r>
            <w:r w:rsidR="00684E53" w:rsidRPr="003E57B4">
              <w:rPr>
                <w:sz w:val="18"/>
                <w:szCs w:val="18"/>
                <w:lang w:val="ru-RU"/>
              </w:rPr>
              <w:t xml:space="preserve">плотность </w:t>
            </w:r>
            <w:r w:rsidRPr="003E57B4">
              <w:rPr>
                <w:sz w:val="18"/>
                <w:szCs w:val="18"/>
                <w:lang w:val="ru-RU"/>
              </w:rPr>
              <w:t xml:space="preserve">мощности шума приемника + (требуемое значение </w:t>
            </w:r>
            <w:r w:rsidRPr="003E57B4">
              <w:rPr>
                <w:i/>
                <w:sz w:val="18"/>
                <w:szCs w:val="18"/>
                <w:lang w:val="ru-RU"/>
              </w:rPr>
              <w:t>I</w:t>
            </w:r>
            <w:r w:rsidRPr="003E57B4">
              <w:rPr>
                <w:sz w:val="18"/>
                <w:szCs w:val="18"/>
                <w:lang w:val="ru-RU"/>
              </w:rPr>
              <w:t>/</w:t>
            </w:r>
            <w:r w:rsidRPr="003E57B4">
              <w:rPr>
                <w:i/>
                <w:sz w:val="18"/>
                <w:szCs w:val="18"/>
                <w:lang w:val="ru-RU"/>
              </w:rPr>
              <w:t>N</w:t>
            </w:r>
            <w:r w:rsidRPr="003E57B4">
              <w:rPr>
                <w:sz w:val="18"/>
                <w:szCs w:val="18"/>
                <w:lang w:val="ru-RU"/>
              </w:rPr>
              <w:t>)" как описано в п. 4.13 в П</w:t>
            </w:r>
            <w:r w:rsidR="00CF62E9" w:rsidRPr="003E57B4">
              <w:rPr>
                <w:sz w:val="18"/>
                <w:szCs w:val="18"/>
                <w:lang w:val="ru-RU"/>
              </w:rPr>
              <w:t>риложении</w:t>
            </w:r>
            <w:r w:rsidR="00684E53">
              <w:rPr>
                <w:sz w:val="18"/>
                <w:szCs w:val="18"/>
                <w:lang w:val="en-US"/>
              </w:rPr>
              <w:t> </w:t>
            </w:r>
            <w:r w:rsidR="00CF62E9" w:rsidRPr="003E57B4">
              <w:rPr>
                <w:sz w:val="18"/>
                <w:szCs w:val="18"/>
                <w:lang w:val="ru-RU"/>
              </w:rPr>
              <w:t>2 (см. также п. 4.1 в </w:t>
            </w:r>
            <w:r w:rsidRPr="003E57B4">
              <w:rPr>
                <w:sz w:val="18"/>
                <w:szCs w:val="18"/>
                <w:lang w:val="ru-RU"/>
              </w:rPr>
              <w:t>Приложении</w:t>
            </w:r>
            <w:r w:rsidRPr="003E57B4">
              <w:rPr>
                <w:sz w:val="18"/>
                <w:szCs w:val="18"/>
                <w:lang w:val="ru-RU" w:eastAsia="ja-JP"/>
              </w:rPr>
              <w:t> 1).</w:t>
            </w:r>
          </w:p>
          <w:p w:rsidR="00D60AA3" w:rsidRPr="003E57B4" w:rsidRDefault="00D60AA3" w:rsidP="00684E53">
            <w:pPr>
              <w:pStyle w:val="Tablelegend"/>
              <w:tabs>
                <w:tab w:val="clear" w:pos="284"/>
              </w:tabs>
              <w:spacing w:before="20"/>
              <w:ind w:left="312" w:right="-57"/>
              <w:rPr>
                <w:sz w:val="18"/>
                <w:szCs w:val="18"/>
                <w:lang w:val="ru-RU"/>
              </w:rPr>
            </w:pPr>
            <w:r w:rsidRPr="003E57B4">
              <w:rPr>
                <w:sz w:val="18"/>
                <w:szCs w:val="18"/>
                <w:vertAlign w:val="superscript"/>
                <w:lang w:val="ru-RU" w:eastAsia="ja-JP"/>
              </w:rPr>
              <w:t>(3)</w:t>
            </w:r>
            <w:r w:rsidRPr="003E57B4">
              <w:rPr>
                <w:sz w:val="18"/>
                <w:szCs w:val="18"/>
                <w:lang w:val="ru-RU" w:eastAsia="ja-JP"/>
              </w:rPr>
              <w:tab/>
            </w:r>
            <w:r w:rsidRPr="003E57B4">
              <w:rPr>
                <w:sz w:val="18"/>
                <w:szCs w:val="18"/>
                <w:lang w:val="ru-RU"/>
              </w:rPr>
              <w:t>Данное значение разноса каналов не указано в справочной Рекомендации</w:t>
            </w:r>
            <w:r w:rsidRPr="003E57B4">
              <w:rPr>
                <w:sz w:val="18"/>
                <w:szCs w:val="18"/>
                <w:lang w:val="ru-RU" w:eastAsia="ja-JP"/>
              </w:rPr>
              <w:t>.</w:t>
            </w:r>
          </w:p>
        </w:tc>
      </w:tr>
    </w:tbl>
    <w:p w:rsidR="00D60AA3" w:rsidRPr="003E57B4" w:rsidRDefault="00D60AA3" w:rsidP="00D60AA3">
      <w:pPr>
        <w:pStyle w:val="TableNo"/>
        <w:spacing w:before="120"/>
        <w:rPr>
          <w:lang w:val="ru-RU" w:eastAsia="ja-JP"/>
        </w:rPr>
      </w:pPr>
      <w:r w:rsidRPr="003E57B4">
        <w:rPr>
          <w:lang w:val="ru-RU"/>
        </w:rPr>
        <w:lastRenderedPageBreak/>
        <w:t xml:space="preserve">ТАБЛИЦА </w:t>
      </w:r>
      <w:r w:rsidRPr="003E57B4">
        <w:rPr>
          <w:lang w:val="ru-RU" w:eastAsia="ja-JP"/>
        </w:rPr>
        <w:t>7</w:t>
      </w:r>
      <w:r w:rsidRPr="003E57B4">
        <w:rPr>
          <w:vertAlign w:val="superscript"/>
          <w:lang w:val="ru-RU"/>
        </w:rPr>
        <w:t>(*)</w:t>
      </w:r>
    </w:p>
    <w:p w:rsidR="00D60AA3" w:rsidRPr="003E57B4" w:rsidRDefault="00D60AA3" w:rsidP="00D60AA3">
      <w:pPr>
        <w:pStyle w:val="Tabletitle"/>
        <w:rPr>
          <w:lang w:val="ru-RU" w:eastAsia="ja-JP"/>
        </w:rPr>
      </w:pPr>
      <w:r w:rsidRPr="003E57B4">
        <w:rPr>
          <w:szCs w:val="24"/>
          <w:lang w:val="ru-RU"/>
        </w:rPr>
        <w:t>Параметры систем для линий связи PP ФС в распределенных полосах частот между 7,1 и 14 ГГц</w:t>
      </w:r>
      <w:r w:rsidRPr="003E57B4">
        <w:rPr>
          <w:lang w:val="ru-RU" w:eastAsia="ja-JP"/>
        </w:rPr>
        <w:t xml:space="preserve"> </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1247"/>
        <w:gridCol w:w="1361"/>
        <w:gridCol w:w="1757"/>
        <w:gridCol w:w="1757"/>
        <w:gridCol w:w="822"/>
        <w:gridCol w:w="822"/>
        <w:gridCol w:w="1304"/>
        <w:gridCol w:w="1304"/>
        <w:gridCol w:w="850"/>
        <w:gridCol w:w="738"/>
      </w:tblGrid>
      <w:tr w:rsidR="00D60AA3" w:rsidRPr="003E57B4" w:rsidTr="00F77B9A">
        <w:trPr>
          <w:tblHeader/>
          <w:jc w:val="center"/>
        </w:trPr>
        <w:tc>
          <w:tcPr>
            <w:tcW w:w="2495" w:type="dxa"/>
            <w:tcMar>
              <w:left w:w="57" w:type="dxa"/>
              <w:right w:w="57" w:type="dxa"/>
            </w:tcMar>
            <w:vAlign w:val="center"/>
          </w:tcPr>
          <w:p w:rsidR="00D60AA3" w:rsidRPr="003E57B4" w:rsidRDefault="00D60AA3" w:rsidP="00F77B9A">
            <w:pPr>
              <w:pStyle w:val="Tablehead"/>
              <w:rPr>
                <w:sz w:val="18"/>
                <w:szCs w:val="18"/>
                <w:lang w:val="ru-RU"/>
              </w:rPr>
            </w:pPr>
            <w:r w:rsidRPr="003E57B4">
              <w:rPr>
                <w:sz w:val="18"/>
                <w:szCs w:val="18"/>
                <w:lang w:val="ru-RU"/>
              </w:rPr>
              <w:t>Полоса частот</w:t>
            </w:r>
            <w:r w:rsidR="00F77B9A" w:rsidRPr="003E57B4">
              <w:rPr>
                <w:sz w:val="18"/>
                <w:szCs w:val="18"/>
                <w:lang w:val="ru-RU"/>
              </w:rPr>
              <w:t xml:space="preserve"> </w:t>
            </w:r>
            <w:r w:rsidRPr="003E57B4">
              <w:rPr>
                <w:sz w:val="18"/>
                <w:szCs w:val="18"/>
                <w:lang w:val="ru-RU"/>
              </w:rPr>
              <w:t>(ГГц)</w:t>
            </w:r>
          </w:p>
        </w:tc>
        <w:tc>
          <w:tcPr>
            <w:tcW w:w="2608" w:type="dxa"/>
            <w:gridSpan w:val="2"/>
            <w:vAlign w:val="center"/>
          </w:tcPr>
          <w:p w:rsidR="00D60AA3" w:rsidRPr="003E57B4" w:rsidRDefault="00D60AA3" w:rsidP="00F77B9A">
            <w:pPr>
              <w:pStyle w:val="Tablehead"/>
              <w:rPr>
                <w:sz w:val="18"/>
                <w:szCs w:val="18"/>
                <w:lang w:val="ru-RU"/>
              </w:rPr>
            </w:pPr>
            <w:r w:rsidRPr="003E57B4">
              <w:rPr>
                <w:sz w:val="18"/>
                <w:szCs w:val="18"/>
                <w:lang w:val="ru-RU"/>
              </w:rPr>
              <w:t>7,110–7,900</w:t>
            </w:r>
          </w:p>
        </w:tc>
        <w:tc>
          <w:tcPr>
            <w:tcW w:w="3514" w:type="dxa"/>
            <w:gridSpan w:val="2"/>
            <w:vAlign w:val="center"/>
          </w:tcPr>
          <w:p w:rsidR="00D60AA3" w:rsidRPr="003E57B4" w:rsidRDefault="00D60AA3" w:rsidP="00F77B9A">
            <w:pPr>
              <w:pStyle w:val="Tablehead"/>
              <w:rPr>
                <w:sz w:val="18"/>
                <w:szCs w:val="18"/>
                <w:lang w:val="ru-RU"/>
              </w:rPr>
            </w:pPr>
            <w:r w:rsidRPr="003E57B4">
              <w:rPr>
                <w:sz w:val="18"/>
                <w:szCs w:val="18"/>
                <w:lang w:val="ru-RU"/>
              </w:rPr>
              <w:t>7,725–8,500</w:t>
            </w:r>
          </w:p>
        </w:tc>
        <w:tc>
          <w:tcPr>
            <w:tcW w:w="1644" w:type="dxa"/>
            <w:gridSpan w:val="2"/>
            <w:vAlign w:val="center"/>
          </w:tcPr>
          <w:p w:rsidR="00D60AA3" w:rsidRPr="003E57B4" w:rsidRDefault="00D60AA3" w:rsidP="00F77B9A">
            <w:pPr>
              <w:pStyle w:val="Tablehead"/>
              <w:rPr>
                <w:sz w:val="18"/>
                <w:szCs w:val="18"/>
                <w:lang w:val="ru-RU"/>
              </w:rPr>
            </w:pPr>
            <w:r w:rsidRPr="003E57B4">
              <w:rPr>
                <w:sz w:val="18"/>
                <w:szCs w:val="18"/>
                <w:lang w:val="ru-RU"/>
              </w:rPr>
              <w:t>10,5–10,68</w:t>
            </w:r>
          </w:p>
        </w:tc>
        <w:tc>
          <w:tcPr>
            <w:tcW w:w="2608" w:type="dxa"/>
            <w:gridSpan w:val="2"/>
            <w:vAlign w:val="center"/>
          </w:tcPr>
          <w:p w:rsidR="00D60AA3" w:rsidRPr="003E57B4" w:rsidRDefault="00D60AA3" w:rsidP="00F77B9A">
            <w:pPr>
              <w:pStyle w:val="Tablehead"/>
              <w:rPr>
                <w:sz w:val="18"/>
                <w:szCs w:val="18"/>
                <w:lang w:val="ru-RU"/>
              </w:rPr>
            </w:pPr>
            <w:r w:rsidRPr="003E57B4">
              <w:rPr>
                <w:sz w:val="18"/>
                <w:szCs w:val="18"/>
                <w:lang w:val="ru-RU"/>
              </w:rPr>
              <w:t>10,7–11,7</w:t>
            </w:r>
          </w:p>
        </w:tc>
        <w:tc>
          <w:tcPr>
            <w:tcW w:w="1588" w:type="dxa"/>
            <w:gridSpan w:val="2"/>
            <w:vAlign w:val="center"/>
          </w:tcPr>
          <w:p w:rsidR="00D60AA3" w:rsidRPr="003E57B4" w:rsidRDefault="00D60AA3" w:rsidP="00F77B9A">
            <w:pPr>
              <w:pStyle w:val="Tablehead"/>
              <w:rPr>
                <w:sz w:val="18"/>
                <w:szCs w:val="18"/>
                <w:lang w:val="ru-RU"/>
              </w:rPr>
            </w:pPr>
            <w:r w:rsidRPr="003E57B4">
              <w:rPr>
                <w:sz w:val="18"/>
                <w:szCs w:val="18"/>
                <w:lang w:val="ru-RU"/>
              </w:rPr>
              <w:t>12,75–13,25</w:t>
            </w:r>
          </w:p>
        </w:tc>
      </w:tr>
      <w:tr w:rsidR="00D60AA3" w:rsidRPr="003E57B4" w:rsidTr="00F77B9A">
        <w:trPr>
          <w:jc w:val="center"/>
        </w:trPr>
        <w:tc>
          <w:tcPr>
            <w:tcW w:w="2495" w:type="dxa"/>
            <w:tcMar>
              <w:left w:w="57" w:type="dxa"/>
              <w:right w:w="57" w:type="dxa"/>
            </w:tcMar>
          </w:tcPr>
          <w:p w:rsidR="00D60AA3" w:rsidRPr="003E57B4" w:rsidRDefault="00D60AA3" w:rsidP="006217E2">
            <w:pPr>
              <w:pStyle w:val="Tabletext"/>
              <w:jc w:val="left"/>
              <w:rPr>
                <w:sz w:val="18"/>
                <w:szCs w:val="18"/>
                <w:lang w:val="ru-RU"/>
              </w:rPr>
            </w:pPr>
            <w:r w:rsidRPr="003E57B4">
              <w:rPr>
                <w:sz w:val="18"/>
                <w:szCs w:val="18"/>
                <w:lang w:val="ru-RU"/>
              </w:rPr>
              <w:t>Ссылка на Рекомендацию МСЭ-R</w:t>
            </w:r>
          </w:p>
        </w:tc>
        <w:tc>
          <w:tcPr>
            <w:tcW w:w="2608" w:type="dxa"/>
            <w:gridSpan w:val="2"/>
            <w:vAlign w:val="center"/>
          </w:tcPr>
          <w:p w:rsidR="00D60AA3" w:rsidRPr="003E57B4" w:rsidRDefault="00D60AA3" w:rsidP="00F77B9A">
            <w:pPr>
              <w:pStyle w:val="Tabletext"/>
              <w:jc w:val="center"/>
              <w:rPr>
                <w:sz w:val="18"/>
                <w:szCs w:val="18"/>
                <w:lang w:val="ru-RU" w:eastAsia="ja-JP"/>
              </w:rPr>
            </w:pPr>
            <w:r w:rsidRPr="003E57B4">
              <w:rPr>
                <w:sz w:val="18"/>
                <w:szCs w:val="18"/>
                <w:lang w:val="ru-RU"/>
              </w:rPr>
              <w:t>F.</w:t>
            </w:r>
            <w:r w:rsidRPr="003E57B4">
              <w:rPr>
                <w:sz w:val="18"/>
                <w:szCs w:val="18"/>
                <w:lang w:val="ru-RU" w:eastAsia="ja-JP"/>
              </w:rPr>
              <w:t>385</w:t>
            </w:r>
          </w:p>
        </w:tc>
        <w:tc>
          <w:tcPr>
            <w:tcW w:w="3514" w:type="dxa"/>
            <w:gridSpan w:val="2"/>
            <w:vAlign w:val="center"/>
          </w:tcPr>
          <w:p w:rsidR="00D60AA3" w:rsidRPr="003E57B4" w:rsidRDefault="00D60AA3" w:rsidP="00F77B9A">
            <w:pPr>
              <w:pStyle w:val="Tabletext"/>
              <w:jc w:val="center"/>
              <w:rPr>
                <w:sz w:val="18"/>
                <w:szCs w:val="18"/>
                <w:lang w:val="ru-RU" w:eastAsia="ja-JP"/>
              </w:rPr>
            </w:pPr>
            <w:r w:rsidRPr="003E57B4">
              <w:rPr>
                <w:sz w:val="18"/>
                <w:szCs w:val="18"/>
                <w:lang w:val="ru-RU"/>
              </w:rPr>
              <w:t>F.</w:t>
            </w:r>
            <w:r w:rsidRPr="003E57B4">
              <w:rPr>
                <w:sz w:val="18"/>
                <w:szCs w:val="18"/>
                <w:lang w:val="ru-RU" w:eastAsia="ja-JP"/>
              </w:rPr>
              <w:t>386</w:t>
            </w:r>
          </w:p>
        </w:tc>
        <w:tc>
          <w:tcPr>
            <w:tcW w:w="1644" w:type="dxa"/>
            <w:gridSpan w:val="2"/>
            <w:vAlign w:val="center"/>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rPr>
              <w:t>F</w:t>
            </w:r>
            <w:r w:rsidRPr="003E57B4">
              <w:rPr>
                <w:sz w:val="18"/>
                <w:szCs w:val="18"/>
                <w:lang w:val="ru-RU" w:eastAsia="ja-JP"/>
              </w:rPr>
              <w:t>.747</w:t>
            </w:r>
          </w:p>
        </w:tc>
        <w:tc>
          <w:tcPr>
            <w:tcW w:w="2608" w:type="dxa"/>
            <w:gridSpan w:val="2"/>
            <w:vAlign w:val="center"/>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rPr>
              <w:t>F.</w:t>
            </w:r>
            <w:r w:rsidRPr="003E57B4">
              <w:rPr>
                <w:sz w:val="18"/>
                <w:szCs w:val="18"/>
                <w:lang w:val="ru-RU" w:eastAsia="ja-JP"/>
              </w:rPr>
              <w:t>387</w:t>
            </w:r>
          </w:p>
        </w:tc>
        <w:tc>
          <w:tcPr>
            <w:tcW w:w="1588" w:type="dxa"/>
            <w:gridSpan w:val="2"/>
            <w:vAlign w:val="center"/>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rPr>
              <w:t>F.</w:t>
            </w:r>
            <w:r w:rsidRPr="003E57B4">
              <w:rPr>
                <w:sz w:val="18"/>
                <w:szCs w:val="18"/>
                <w:lang w:val="ru-RU" w:eastAsia="ja-JP"/>
              </w:rPr>
              <w:t>497</w:t>
            </w: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Модуляция</w:t>
            </w:r>
          </w:p>
        </w:tc>
        <w:tc>
          <w:tcPr>
            <w:tcW w:w="124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16-QAM</w:t>
            </w:r>
          </w:p>
        </w:tc>
        <w:tc>
          <w:tcPr>
            <w:tcW w:w="1361"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128-QAM</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16-QAM</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128-QAM</w:t>
            </w:r>
          </w:p>
        </w:tc>
        <w:tc>
          <w:tcPr>
            <w:tcW w:w="822" w:type="dxa"/>
          </w:tcPr>
          <w:p w:rsidR="00D60AA3" w:rsidRPr="003E57B4" w:rsidRDefault="00D60AA3" w:rsidP="00F77B9A">
            <w:pPr>
              <w:pStyle w:val="Tabletext"/>
              <w:spacing w:before="30" w:after="30" w:line="240" w:lineRule="exact"/>
              <w:jc w:val="center"/>
              <w:rPr>
                <w:sz w:val="18"/>
                <w:szCs w:val="18"/>
                <w:lang w:val="ru-RU"/>
              </w:rPr>
            </w:pPr>
            <w:r w:rsidRPr="003E57B4">
              <w:rPr>
                <w:sz w:val="18"/>
                <w:szCs w:val="18"/>
                <w:lang w:val="ru-RU"/>
              </w:rPr>
              <w:t>…….</w:t>
            </w:r>
          </w:p>
        </w:tc>
        <w:tc>
          <w:tcPr>
            <w:tcW w:w="822"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16-QAM</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64-QAM</w:t>
            </w:r>
          </w:p>
        </w:tc>
        <w:tc>
          <w:tcPr>
            <w:tcW w:w="850" w:type="dxa"/>
          </w:tcPr>
          <w:p w:rsidR="00D60AA3" w:rsidRPr="003E57B4" w:rsidRDefault="00D60AA3" w:rsidP="00F77B9A">
            <w:pPr>
              <w:pStyle w:val="Tabletext"/>
              <w:spacing w:before="30" w:after="30" w:line="240" w:lineRule="exact"/>
              <w:jc w:val="center"/>
              <w:rPr>
                <w:sz w:val="18"/>
                <w:szCs w:val="18"/>
                <w:lang w:val="ru-RU"/>
              </w:rPr>
            </w:pPr>
            <w:r w:rsidRPr="003E57B4">
              <w:rPr>
                <w:sz w:val="18"/>
                <w:szCs w:val="18"/>
                <w:lang w:val="ru-RU"/>
              </w:rPr>
              <w:t>…….</w:t>
            </w:r>
          </w:p>
        </w:tc>
        <w:tc>
          <w:tcPr>
            <w:tcW w:w="738"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rPr>
              <w:t>…….</w:t>
            </w: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Разнос каналов и ширина полосы шума приемника (МГц)</w:t>
            </w:r>
          </w:p>
        </w:tc>
        <w:tc>
          <w:tcPr>
            <w:tcW w:w="1247" w:type="dxa"/>
          </w:tcPr>
          <w:p w:rsidR="00D60AA3" w:rsidRPr="003E57B4" w:rsidRDefault="00D60AA3" w:rsidP="006217E2">
            <w:pPr>
              <w:pStyle w:val="Tabletext"/>
              <w:jc w:val="center"/>
              <w:rPr>
                <w:sz w:val="18"/>
                <w:szCs w:val="18"/>
                <w:lang w:val="ru-RU" w:eastAsia="ja-JP"/>
              </w:rPr>
            </w:pPr>
            <w:r w:rsidRPr="003E57B4">
              <w:rPr>
                <w:sz w:val="18"/>
                <w:szCs w:val="18"/>
                <w:lang w:val="ru-RU" w:eastAsia="ja-JP"/>
              </w:rPr>
              <w:t>3,</w:t>
            </w:r>
            <w:r w:rsidRPr="003E57B4">
              <w:rPr>
                <w:sz w:val="18"/>
                <w:szCs w:val="18"/>
                <w:lang w:val="ru-RU"/>
              </w:rPr>
              <w:t>5</w:t>
            </w:r>
            <w:r w:rsidRPr="003E57B4">
              <w:rPr>
                <w:sz w:val="18"/>
                <w:szCs w:val="18"/>
                <w:lang w:val="ru-RU" w:eastAsia="ja-JP"/>
              </w:rPr>
              <w:t>; 5</w:t>
            </w:r>
            <w:r w:rsidR="006217E2" w:rsidRPr="003E57B4">
              <w:rPr>
                <w:sz w:val="18"/>
                <w:szCs w:val="18"/>
                <w:lang w:val="ru-RU" w:eastAsia="ja-JP"/>
              </w:rPr>
              <w:t>;</w:t>
            </w:r>
            <w:r w:rsidRPr="003E57B4">
              <w:rPr>
                <w:sz w:val="18"/>
                <w:szCs w:val="18"/>
                <w:lang w:val="ru-RU" w:eastAsia="ja-JP"/>
              </w:rPr>
              <w:t xml:space="preserve"> 7</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10</w:t>
            </w:r>
            <w:r w:rsidR="006217E2" w:rsidRPr="003E57B4">
              <w:rPr>
                <w:sz w:val="18"/>
                <w:szCs w:val="18"/>
                <w:lang w:val="ru-RU" w:eastAsia="ja-JP"/>
              </w:rPr>
              <w:t>;</w:t>
            </w:r>
            <w:r w:rsidRPr="003E57B4">
              <w:rPr>
                <w:sz w:val="18"/>
                <w:szCs w:val="18"/>
                <w:lang w:val="ru-RU" w:eastAsia="ja-JP"/>
              </w:rPr>
              <w:t xml:space="preserve"> 14</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20</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28</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30</w:t>
            </w:r>
            <w:r w:rsidRPr="003E57B4">
              <w:rPr>
                <w:sz w:val="18"/>
                <w:szCs w:val="18"/>
                <w:vertAlign w:val="superscript"/>
                <w:lang w:val="ru-RU"/>
              </w:rPr>
              <w:t>(3)</w:t>
            </w:r>
            <w:r w:rsidR="006217E2" w:rsidRPr="003E57B4">
              <w:rPr>
                <w:bCs/>
                <w:sz w:val="18"/>
                <w:szCs w:val="18"/>
                <w:lang w:val="ru-RU" w:eastAsia="ja-JP"/>
              </w:rPr>
              <w:t>;</w:t>
            </w:r>
            <w:r w:rsidRPr="003E57B4">
              <w:rPr>
                <w:b/>
                <w:sz w:val="18"/>
                <w:szCs w:val="18"/>
                <w:lang w:val="ru-RU" w:eastAsia="ja-JP"/>
              </w:rPr>
              <w:t xml:space="preserve"> 40</w:t>
            </w:r>
            <w:r w:rsidRPr="003E57B4">
              <w:rPr>
                <w:sz w:val="18"/>
                <w:szCs w:val="18"/>
                <w:vertAlign w:val="superscript"/>
                <w:lang w:val="ru-RU"/>
              </w:rPr>
              <w:t>(3)</w:t>
            </w:r>
            <w:r w:rsidR="006217E2" w:rsidRPr="003E57B4">
              <w:rPr>
                <w:bCs/>
                <w:sz w:val="18"/>
                <w:szCs w:val="18"/>
                <w:lang w:val="ru-RU" w:eastAsia="ja-JP"/>
              </w:rPr>
              <w:t>;</w:t>
            </w:r>
            <w:r w:rsidRPr="003E57B4">
              <w:rPr>
                <w:b/>
                <w:sz w:val="18"/>
                <w:szCs w:val="18"/>
                <w:lang w:val="ru-RU" w:eastAsia="ja-JP"/>
              </w:rPr>
              <w:t xml:space="preserve"> 60</w:t>
            </w:r>
            <w:r w:rsidRPr="003E57B4">
              <w:rPr>
                <w:sz w:val="18"/>
                <w:szCs w:val="18"/>
                <w:vertAlign w:val="superscript"/>
                <w:lang w:val="ru-RU"/>
              </w:rPr>
              <w:t>(3)</w:t>
            </w:r>
            <w:r w:rsidR="006217E2" w:rsidRPr="003E57B4">
              <w:rPr>
                <w:bCs/>
                <w:sz w:val="18"/>
                <w:szCs w:val="18"/>
                <w:lang w:val="ru-RU" w:eastAsia="ja-JP"/>
              </w:rPr>
              <w:t>;</w:t>
            </w:r>
            <w:r w:rsidRPr="003E57B4">
              <w:rPr>
                <w:b/>
                <w:sz w:val="18"/>
                <w:szCs w:val="18"/>
                <w:lang w:val="ru-RU" w:eastAsia="ja-JP"/>
              </w:rPr>
              <w:t xml:space="preserve"> 80</w:t>
            </w:r>
            <w:r w:rsidRPr="003E57B4">
              <w:rPr>
                <w:sz w:val="18"/>
                <w:szCs w:val="18"/>
                <w:vertAlign w:val="superscript"/>
                <w:lang w:val="ru-RU"/>
              </w:rPr>
              <w:t>(3)</w:t>
            </w:r>
          </w:p>
        </w:tc>
        <w:tc>
          <w:tcPr>
            <w:tcW w:w="1361" w:type="dxa"/>
          </w:tcPr>
          <w:p w:rsidR="00D60AA3" w:rsidRPr="003E57B4" w:rsidRDefault="00D60AA3" w:rsidP="006217E2">
            <w:pPr>
              <w:pStyle w:val="Tabletext"/>
              <w:jc w:val="center"/>
              <w:rPr>
                <w:sz w:val="18"/>
                <w:szCs w:val="18"/>
                <w:lang w:val="ru-RU"/>
              </w:rPr>
            </w:pPr>
            <w:r w:rsidRPr="003E57B4">
              <w:rPr>
                <w:sz w:val="18"/>
                <w:szCs w:val="18"/>
                <w:lang w:val="ru-RU" w:eastAsia="ja-JP"/>
              </w:rPr>
              <w:t>3,</w:t>
            </w:r>
            <w:r w:rsidRPr="003E57B4">
              <w:rPr>
                <w:sz w:val="18"/>
                <w:szCs w:val="18"/>
                <w:lang w:val="ru-RU"/>
              </w:rPr>
              <w:t>5</w:t>
            </w:r>
            <w:r w:rsidRPr="003E57B4">
              <w:rPr>
                <w:sz w:val="18"/>
                <w:szCs w:val="18"/>
                <w:lang w:val="ru-RU" w:eastAsia="ja-JP"/>
              </w:rPr>
              <w:t>; 5</w:t>
            </w:r>
            <w:r w:rsidR="006217E2" w:rsidRPr="003E57B4">
              <w:rPr>
                <w:sz w:val="18"/>
                <w:szCs w:val="18"/>
                <w:lang w:val="ru-RU" w:eastAsia="ja-JP"/>
              </w:rPr>
              <w:t>;</w:t>
            </w:r>
            <w:r w:rsidRPr="003E57B4">
              <w:rPr>
                <w:sz w:val="18"/>
                <w:szCs w:val="18"/>
                <w:lang w:val="ru-RU" w:eastAsia="ja-JP"/>
              </w:rPr>
              <w:t xml:space="preserve"> 7</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10</w:t>
            </w:r>
            <w:r w:rsidR="006217E2" w:rsidRPr="003E57B4">
              <w:rPr>
                <w:sz w:val="18"/>
                <w:szCs w:val="18"/>
                <w:lang w:val="ru-RU" w:eastAsia="ja-JP"/>
              </w:rPr>
              <w:t>;</w:t>
            </w:r>
            <w:r w:rsidRPr="003E57B4">
              <w:rPr>
                <w:sz w:val="18"/>
                <w:szCs w:val="18"/>
                <w:lang w:val="ru-RU" w:eastAsia="ja-JP"/>
              </w:rPr>
              <w:t xml:space="preserve"> 14</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20</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28</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30</w:t>
            </w:r>
            <w:r w:rsidRPr="003E57B4">
              <w:rPr>
                <w:sz w:val="18"/>
                <w:szCs w:val="18"/>
                <w:vertAlign w:val="superscript"/>
                <w:lang w:val="ru-RU"/>
              </w:rPr>
              <w:t>(3)</w:t>
            </w:r>
            <w:r w:rsidR="006217E2" w:rsidRPr="003E57B4">
              <w:rPr>
                <w:bCs/>
                <w:sz w:val="18"/>
                <w:szCs w:val="18"/>
                <w:lang w:val="ru-RU" w:eastAsia="ja-JP"/>
              </w:rPr>
              <w:t>;</w:t>
            </w:r>
            <w:r w:rsidRPr="003E57B4">
              <w:rPr>
                <w:sz w:val="18"/>
                <w:szCs w:val="18"/>
                <w:lang w:val="ru-RU" w:eastAsia="ja-JP"/>
              </w:rPr>
              <w:t xml:space="preserve"> </w:t>
            </w:r>
            <w:r w:rsidRPr="003E57B4">
              <w:rPr>
                <w:b/>
                <w:sz w:val="18"/>
                <w:szCs w:val="18"/>
                <w:lang w:val="ru-RU" w:eastAsia="ja-JP"/>
              </w:rPr>
              <w:t>40</w:t>
            </w:r>
            <w:r w:rsidRPr="003E57B4">
              <w:rPr>
                <w:sz w:val="18"/>
                <w:szCs w:val="18"/>
                <w:vertAlign w:val="superscript"/>
                <w:lang w:val="ru-RU"/>
              </w:rPr>
              <w:t>(3)</w:t>
            </w:r>
            <w:r w:rsidR="006217E2" w:rsidRPr="003E57B4">
              <w:rPr>
                <w:bCs/>
                <w:sz w:val="18"/>
                <w:szCs w:val="18"/>
                <w:lang w:val="ru-RU" w:eastAsia="ja-JP"/>
              </w:rPr>
              <w:t>;</w:t>
            </w:r>
            <w:r w:rsidRPr="003E57B4">
              <w:rPr>
                <w:b/>
                <w:sz w:val="18"/>
                <w:szCs w:val="18"/>
                <w:lang w:val="ru-RU" w:eastAsia="ja-JP"/>
              </w:rPr>
              <w:t xml:space="preserve"> 60</w:t>
            </w:r>
            <w:r w:rsidRPr="003E57B4">
              <w:rPr>
                <w:sz w:val="18"/>
                <w:szCs w:val="18"/>
                <w:vertAlign w:val="superscript"/>
                <w:lang w:val="ru-RU"/>
              </w:rPr>
              <w:t>(3)</w:t>
            </w:r>
            <w:r w:rsidR="006217E2" w:rsidRPr="003E57B4">
              <w:rPr>
                <w:bCs/>
                <w:sz w:val="18"/>
                <w:szCs w:val="18"/>
                <w:lang w:val="ru-RU" w:eastAsia="ja-JP"/>
              </w:rPr>
              <w:t>;</w:t>
            </w:r>
            <w:r w:rsidRPr="003E57B4">
              <w:rPr>
                <w:b/>
                <w:sz w:val="18"/>
                <w:szCs w:val="18"/>
                <w:lang w:val="ru-RU" w:eastAsia="ja-JP"/>
              </w:rPr>
              <w:t xml:space="preserve"> 80</w:t>
            </w:r>
            <w:r w:rsidRPr="003E57B4">
              <w:rPr>
                <w:sz w:val="18"/>
                <w:szCs w:val="18"/>
                <w:vertAlign w:val="superscript"/>
                <w:lang w:val="ru-RU"/>
              </w:rPr>
              <w:t>(3)</w:t>
            </w:r>
          </w:p>
        </w:tc>
        <w:tc>
          <w:tcPr>
            <w:tcW w:w="1757" w:type="dxa"/>
          </w:tcPr>
          <w:p w:rsidR="00D60AA3" w:rsidRPr="003E57B4" w:rsidRDefault="00D60AA3" w:rsidP="006217E2">
            <w:pPr>
              <w:pStyle w:val="Tabletext"/>
              <w:jc w:val="center"/>
              <w:rPr>
                <w:sz w:val="18"/>
                <w:szCs w:val="18"/>
                <w:lang w:val="ru-RU"/>
              </w:rPr>
            </w:pPr>
            <w:r w:rsidRPr="003E57B4">
              <w:rPr>
                <w:sz w:val="18"/>
                <w:szCs w:val="18"/>
                <w:lang w:val="ru-RU"/>
              </w:rPr>
              <w:t>1,25; 2,5; 5</w:t>
            </w:r>
            <w:r w:rsidR="006217E2" w:rsidRPr="003E57B4">
              <w:rPr>
                <w:sz w:val="18"/>
                <w:szCs w:val="18"/>
                <w:lang w:val="ru-RU"/>
              </w:rPr>
              <w:t>;</w:t>
            </w:r>
            <w:r w:rsidRPr="003E57B4">
              <w:rPr>
                <w:sz w:val="18"/>
                <w:szCs w:val="18"/>
                <w:lang w:val="ru-RU"/>
              </w:rPr>
              <w:t xml:space="preserve"> 7</w:t>
            </w:r>
            <w:r w:rsidR="006217E2" w:rsidRPr="003E57B4">
              <w:rPr>
                <w:sz w:val="18"/>
                <w:szCs w:val="18"/>
                <w:lang w:val="ru-RU"/>
              </w:rPr>
              <w:t>;</w:t>
            </w:r>
            <w:r w:rsidRPr="003E57B4">
              <w:rPr>
                <w:sz w:val="18"/>
                <w:szCs w:val="18"/>
                <w:lang w:val="ru-RU"/>
              </w:rPr>
              <w:t xml:space="preserve"> </w:t>
            </w:r>
            <w:r w:rsidRPr="003E57B4">
              <w:rPr>
                <w:b/>
                <w:bCs/>
                <w:sz w:val="18"/>
                <w:szCs w:val="18"/>
                <w:lang w:val="ru-RU"/>
              </w:rPr>
              <w:t>10</w:t>
            </w:r>
            <w:r w:rsidRPr="003E57B4">
              <w:rPr>
                <w:sz w:val="18"/>
                <w:szCs w:val="18"/>
                <w:lang w:val="ru-RU"/>
              </w:rPr>
              <w:t>; 11,662; 14</w:t>
            </w:r>
            <w:r w:rsidR="006217E2" w:rsidRPr="003E57B4">
              <w:rPr>
                <w:sz w:val="18"/>
                <w:szCs w:val="18"/>
                <w:lang w:val="ru-RU"/>
              </w:rPr>
              <w:t>;</w:t>
            </w:r>
            <w:r w:rsidRPr="003E57B4">
              <w:rPr>
                <w:sz w:val="18"/>
                <w:szCs w:val="18"/>
                <w:lang w:val="ru-RU"/>
              </w:rPr>
              <w:t xml:space="preserve"> </w:t>
            </w:r>
            <w:r w:rsidRPr="003E57B4">
              <w:rPr>
                <w:b/>
                <w:bCs/>
                <w:sz w:val="18"/>
                <w:szCs w:val="18"/>
                <w:lang w:val="ru-RU"/>
              </w:rPr>
              <w:t>20</w:t>
            </w:r>
            <w:r w:rsidR="006217E2" w:rsidRPr="003E57B4">
              <w:rPr>
                <w:sz w:val="18"/>
                <w:szCs w:val="18"/>
                <w:lang w:val="ru-RU"/>
              </w:rPr>
              <w:t>;</w:t>
            </w:r>
            <w:r w:rsidRPr="003E57B4">
              <w:rPr>
                <w:b/>
                <w:bCs/>
                <w:sz w:val="18"/>
                <w:szCs w:val="18"/>
                <w:lang w:val="ru-RU"/>
              </w:rPr>
              <w:t xml:space="preserve"> 28</w:t>
            </w:r>
            <w:r w:rsidRPr="003E57B4">
              <w:rPr>
                <w:sz w:val="18"/>
                <w:szCs w:val="18"/>
                <w:lang w:val="ru-RU"/>
              </w:rPr>
              <w:t xml:space="preserve">; 29,65; </w:t>
            </w:r>
            <w:r w:rsidRPr="003E57B4">
              <w:rPr>
                <w:b/>
                <w:bCs/>
                <w:sz w:val="18"/>
                <w:szCs w:val="18"/>
                <w:lang w:val="ru-RU"/>
              </w:rPr>
              <w:t>30</w:t>
            </w:r>
            <w:r w:rsidR="006217E2" w:rsidRPr="003E57B4">
              <w:rPr>
                <w:sz w:val="18"/>
                <w:szCs w:val="18"/>
                <w:lang w:val="ru-RU"/>
              </w:rPr>
              <w:t>;</w:t>
            </w:r>
            <w:r w:rsidRPr="003E57B4">
              <w:rPr>
                <w:sz w:val="18"/>
                <w:szCs w:val="18"/>
                <w:lang w:val="ru-RU"/>
              </w:rPr>
              <w:t xml:space="preserve"> </w:t>
            </w:r>
            <w:r w:rsidRPr="003E57B4">
              <w:rPr>
                <w:b/>
                <w:bCs/>
                <w:sz w:val="18"/>
                <w:szCs w:val="18"/>
                <w:lang w:val="ru-RU"/>
              </w:rPr>
              <w:t>40</w:t>
            </w:r>
            <w:r w:rsidR="006217E2" w:rsidRPr="003E57B4">
              <w:rPr>
                <w:sz w:val="18"/>
                <w:szCs w:val="18"/>
                <w:lang w:val="ru-RU"/>
              </w:rPr>
              <w:t>;</w:t>
            </w:r>
            <w:r w:rsidRPr="003E57B4">
              <w:rPr>
                <w:b/>
                <w:sz w:val="18"/>
                <w:szCs w:val="18"/>
                <w:lang w:val="ru-RU" w:eastAsia="ja-JP"/>
              </w:rPr>
              <w:t xml:space="preserve"> 60</w:t>
            </w:r>
            <w:r w:rsidRPr="003E57B4">
              <w:rPr>
                <w:sz w:val="18"/>
                <w:szCs w:val="18"/>
                <w:vertAlign w:val="superscript"/>
                <w:lang w:val="ru-RU"/>
              </w:rPr>
              <w:t>(3)</w:t>
            </w:r>
            <w:r w:rsidR="006217E2" w:rsidRPr="003E57B4">
              <w:rPr>
                <w:bCs/>
                <w:sz w:val="18"/>
                <w:szCs w:val="18"/>
                <w:lang w:val="ru-RU" w:eastAsia="ja-JP"/>
              </w:rPr>
              <w:t>; </w:t>
            </w:r>
            <w:r w:rsidRPr="003E57B4">
              <w:rPr>
                <w:b/>
                <w:sz w:val="18"/>
                <w:szCs w:val="18"/>
                <w:lang w:val="ru-RU" w:eastAsia="ja-JP"/>
              </w:rPr>
              <w:t>80</w:t>
            </w:r>
            <w:r w:rsidRPr="003E57B4">
              <w:rPr>
                <w:sz w:val="18"/>
                <w:szCs w:val="18"/>
                <w:vertAlign w:val="superscript"/>
                <w:lang w:val="ru-RU"/>
              </w:rPr>
              <w:t>(3)</w:t>
            </w:r>
          </w:p>
        </w:tc>
        <w:tc>
          <w:tcPr>
            <w:tcW w:w="1757" w:type="dxa"/>
          </w:tcPr>
          <w:p w:rsidR="00D60AA3" w:rsidRPr="003E57B4" w:rsidRDefault="006217E2" w:rsidP="006217E2">
            <w:pPr>
              <w:pStyle w:val="Tabletext"/>
              <w:jc w:val="center"/>
              <w:rPr>
                <w:sz w:val="18"/>
                <w:szCs w:val="18"/>
                <w:lang w:val="ru-RU" w:eastAsia="ja-JP"/>
              </w:rPr>
            </w:pPr>
            <w:r w:rsidRPr="003E57B4">
              <w:rPr>
                <w:sz w:val="18"/>
                <w:szCs w:val="18"/>
                <w:lang w:val="ru-RU"/>
              </w:rPr>
              <w:t>1,</w:t>
            </w:r>
            <w:r w:rsidR="00D60AA3" w:rsidRPr="003E57B4">
              <w:rPr>
                <w:sz w:val="18"/>
                <w:szCs w:val="18"/>
                <w:lang w:val="ru-RU"/>
              </w:rPr>
              <w:t>25; 2,5; 5</w:t>
            </w:r>
            <w:r w:rsidRPr="003E57B4">
              <w:rPr>
                <w:sz w:val="18"/>
                <w:szCs w:val="18"/>
                <w:lang w:val="ru-RU"/>
              </w:rPr>
              <w:t>;</w:t>
            </w:r>
            <w:r w:rsidR="00D60AA3" w:rsidRPr="003E57B4">
              <w:rPr>
                <w:sz w:val="18"/>
                <w:szCs w:val="18"/>
                <w:lang w:val="ru-RU"/>
              </w:rPr>
              <w:t xml:space="preserve"> 7</w:t>
            </w:r>
            <w:r w:rsidRPr="003E57B4">
              <w:rPr>
                <w:sz w:val="18"/>
                <w:szCs w:val="18"/>
                <w:lang w:val="ru-RU"/>
              </w:rPr>
              <w:t>;</w:t>
            </w:r>
            <w:r w:rsidR="00D60AA3" w:rsidRPr="003E57B4">
              <w:rPr>
                <w:sz w:val="18"/>
                <w:szCs w:val="18"/>
                <w:lang w:val="ru-RU"/>
              </w:rPr>
              <w:t xml:space="preserve"> </w:t>
            </w:r>
            <w:r w:rsidR="00D60AA3" w:rsidRPr="003E57B4">
              <w:rPr>
                <w:b/>
                <w:bCs/>
                <w:sz w:val="18"/>
                <w:szCs w:val="18"/>
                <w:lang w:val="ru-RU"/>
              </w:rPr>
              <w:t>10</w:t>
            </w:r>
            <w:r w:rsidR="00D60AA3" w:rsidRPr="003E57B4">
              <w:rPr>
                <w:sz w:val="18"/>
                <w:szCs w:val="18"/>
                <w:lang w:val="ru-RU"/>
              </w:rPr>
              <w:t>; 11,662; 14</w:t>
            </w:r>
            <w:r w:rsidRPr="003E57B4">
              <w:rPr>
                <w:sz w:val="18"/>
                <w:szCs w:val="18"/>
                <w:lang w:val="ru-RU"/>
              </w:rPr>
              <w:t>;</w:t>
            </w:r>
            <w:r w:rsidR="00D60AA3" w:rsidRPr="003E57B4">
              <w:rPr>
                <w:sz w:val="18"/>
                <w:szCs w:val="18"/>
                <w:lang w:val="ru-RU"/>
              </w:rPr>
              <w:t xml:space="preserve"> </w:t>
            </w:r>
            <w:r w:rsidR="00D60AA3" w:rsidRPr="003E57B4">
              <w:rPr>
                <w:b/>
                <w:bCs/>
                <w:sz w:val="18"/>
                <w:szCs w:val="18"/>
                <w:lang w:val="ru-RU"/>
              </w:rPr>
              <w:t>20</w:t>
            </w:r>
            <w:r w:rsidRPr="003E57B4">
              <w:rPr>
                <w:sz w:val="18"/>
                <w:szCs w:val="18"/>
                <w:lang w:val="ru-RU"/>
              </w:rPr>
              <w:t>;</w:t>
            </w:r>
            <w:r w:rsidR="00D60AA3" w:rsidRPr="003E57B4">
              <w:rPr>
                <w:sz w:val="18"/>
                <w:szCs w:val="18"/>
                <w:lang w:val="ru-RU"/>
              </w:rPr>
              <w:t xml:space="preserve"> </w:t>
            </w:r>
            <w:r w:rsidR="00D60AA3" w:rsidRPr="003E57B4">
              <w:rPr>
                <w:b/>
                <w:bCs/>
                <w:sz w:val="18"/>
                <w:szCs w:val="18"/>
                <w:lang w:val="ru-RU"/>
              </w:rPr>
              <w:t>28</w:t>
            </w:r>
            <w:r w:rsidR="00D60AA3" w:rsidRPr="003E57B4">
              <w:rPr>
                <w:sz w:val="18"/>
                <w:szCs w:val="18"/>
                <w:lang w:val="ru-RU"/>
              </w:rPr>
              <w:t xml:space="preserve">; 29,65; </w:t>
            </w:r>
            <w:r w:rsidR="00D60AA3" w:rsidRPr="003E57B4">
              <w:rPr>
                <w:b/>
                <w:bCs/>
                <w:sz w:val="18"/>
                <w:szCs w:val="18"/>
                <w:lang w:val="ru-RU"/>
              </w:rPr>
              <w:t>30</w:t>
            </w:r>
            <w:r w:rsidRPr="003E57B4">
              <w:rPr>
                <w:sz w:val="18"/>
                <w:szCs w:val="18"/>
                <w:lang w:val="ru-RU"/>
              </w:rPr>
              <w:t>;</w:t>
            </w:r>
            <w:r w:rsidR="00D60AA3" w:rsidRPr="003E57B4">
              <w:rPr>
                <w:sz w:val="18"/>
                <w:szCs w:val="18"/>
                <w:lang w:val="ru-RU"/>
              </w:rPr>
              <w:t xml:space="preserve"> </w:t>
            </w:r>
            <w:r w:rsidR="00D60AA3" w:rsidRPr="003E57B4">
              <w:rPr>
                <w:b/>
                <w:bCs/>
                <w:sz w:val="18"/>
                <w:szCs w:val="18"/>
                <w:lang w:val="ru-RU"/>
              </w:rPr>
              <w:t>40</w:t>
            </w:r>
            <w:r w:rsidRPr="003E57B4">
              <w:rPr>
                <w:sz w:val="18"/>
                <w:szCs w:val="18"/>
                <w:lang w:val="ru-RU"/>
              </w:rPr>
              <w:t>;</w:t>
            </w:r>
            <w:r w:rsidR="00D60AA3" w:rsidRPr="003E57B4">
              <w:rPr>
                <w:b/>
                <w:sz w:val="18"/>
                <w:szCs w:val="18"/>
                <w:lang w:val="ru-RU" w:eastAsia="ja-JP"/>
              </w:rPr>
              <w:t xml:space="preserve"> 60</w:t>
            </w:r>
            <w:r w:rsidR="00D60AA3" w:rsidRPr="003E57B4">
              <w:rPr>
                <w:sz w:val="18"/>
                <w:szCs w:val="18"/>
                <w:vertAlign w:val="superscript"/>
                <w:lang w:val="ru-RU"/>
              </w:rPr>
              <w:t>(3)</w:t>
            </w:r>
            <w:r w:rsidRPr="003E57B4">
              <w:rPr>
                <w:bCs/>
                <w:sz w:val="18"/>
                <w:szCs w:val="18"/>
                <w:lang w:val="ru-RU" w:eastAsia="ja-JP"/>
              </w:rPr>
              <w:t>;</w:t>
            </w:r>
            <w:r w:rsidRPr="003E57B4">
              <w:rPr>
                <w:b/>
                <w:sz w:val="18"/>
                <w:szCs w:val="18"/>
                <w:lang w:val="ru-RU" w:eastAsia="ja-JP"/>
              </w:rPr>
              <w:t> </w:t>
            </w:r>
            <w:r w:rsidR="00D60AA3" w:rsidRPr="003E57B4">
              <w:rPr>
                <w:b/>
                <w:sz w:val="18"/>
                <w:szCs w:val="18"/>
                <w:lang w:val="ru-RU" w:eastAsia="ja-JP"/>
              </w:rPr>
              <w:t>80</w:t>
            </w:r>
            <w:r w:rsidR="00D60AA3" w:rsidRPr="003E57B4">
              <w:rPr>
                <w:sz w:val="18"/>
                <w:szCs w:val="18"/>
                <w:vertAlign w:val="superscript"/>
                <w:lang w:val="ru-RU"/>
              </w:rPr>
              <w:t>(3)</w:t>
            </w:r>
          </w:p>
        </w:tc>
        <w:tc>
          <w:tcPr>
            <w:tcW w:w="822" w:type="dxa"/>
          </w:tcPr>
          <w:p w:rsidR="00D60AA3" w:rsidRPr="003E57B4" w:rsidRDefault="006217E2" w:rsidP="006217E2">
            <w:pPr>
              <w:pStyle w:val="Tabletext"/>
              <w:jc w:val="center"/>
              <w:rPr>
                <w:sz w:val="18"/>
                <w:szCs w:val="18"/>
                <w:lang w:val="ru-RU" w:eastAsia="ja-JP"/>
              </w:rPr>
            </w:pPr>
            <w:r w:rsidRPr="003E57B4">
              <w:rPr>
                <w:sz w:val="18"/>
                <w:szCs w:val="18"/>
                <w:lang w:val="ru-RU" w:eastAsia="ja-JP"/>
              </w:rPr>
              <w:t>1,25; 2,5; 3,5; </w:t>
            </w:r>
            <w:r w:rsidR="00D60AA3" w:rsidRPr="003E57B4">
              <w:rPr>
                <w:sz w:val="18"/>
                <w:szCs w:val="18"/>
                <w:lang w:val="ru-RU" w:eastAsia="ja-JP"/>
              </w:rPr>
              <w:t>7</w:t>
            </w:r>
          </w:p>
        </w:tc>
        <w:tc>
          <w:tcPr>
            <w:tcW w:w="822" w:type="dxa"/>
          </w:tcPr>
          <w:p w:rsidR="00D60AA3" w:rsidRPr="003E57B4" w:rsidRDefault="006217E2" w:rsidP="006217E2">
            <w:pPr>
              <w:pStyle w:val="Tabletext"/>
              <w:jc w:val="center"/>
              <w:rPr>
                <w:sz w:val="18"/>
                <w:szCs w:val="18"/>
                <w:lang w:val="ru-RU" w:eastAsia="ja-JP"/>
              </w:rPr>
            </w:pPr>
            <w:r w:rsidRPr="003E57B4">
              <w:rPr>
                <w:sz w:val="18"/>
                <w:szCs w:val="18"/>
                <w:lang w:val="ru-RU" w:eastAsia="ja-JP"/>
              </w:rPr>
              <w:t>1,25; 2,5; 3,5; </w:t>
            </w:r>
            <w:r w:rsidR="00D60AA3" w:rsidRPr="003E57B4">
              <w:rPr>
                <w:sz w:val="18"/>
                <w:szCs w:val="18"/>
                <w:lang w:val="ru-RU" w:eastAsia="ja-JP"/>
              </w:rPr>
              <w:t>7</w:t>
            </w:r>
          </w:p>
        </w:tc>
        <w:tc>
          <w:tcPr>
            <w:tcW w:w="1304" w:type="dxa"/>
          </w:tcPr>
          <w:p w:rsidR="00D60AA3" w:rsidRPr="003E57B4" w:rsidRDefault="00D60AA3" w:rsidP="006217E2">
            <w:pPr>
              <w:pStyle w:val="Tabletext"/>
              <w:spacing w:before="30" w:after="30" w:line="240" w:lineRule="exact"/>
              <w:jc w:val="center"/>
              <w:rPr>
                <w:sz w:val="18"/>
                <w:szCs w:val="18"/>
                <w:lang w:val="ru-RU" w:eastAsia="ja-JP"/>
              </w:rPr>
            </w:pPr>
            <w:r w:rsidRPr="003E57B4">
              <w:rPr>
                <w:sz w:val="18"/>
                <w:szCs w:val="18"/>
                <w:lang w:val="ru-RU"/>
              </w:rPr>
              <w:t>5</w:t>
            </w:r>
            <w:r w:rsidRPr="003E57B4">
              <w:rPr>
                <w:sz w:val="18"/>
                <w:szCs w:val="18"/>
                <w:lang w:val="ru-RU" w:eastAsia="ja-JP"/>
              </w:rPr>
              <w:t xml:space="preserve">, 10, 20, 40, </w:t>
            </w:r>
            <w:r w:rsidRPr="003E57B4">
              <w:rPr>
                <w:b/>
                <w:sz w:val="18"/>
                <w:szCs w:val="18"/>
                <w:lang w:val="ru-RU" w:eastAsia="ja-JP"/>
              </w:rPr>
              <w:t>60</w:t>
            </w:r>
            <w:r w:rsidRPr="003E57B4">
              <w:rPr>
                <w:sz w:val="18"/>
                <w:szCs w:val="18"/>
                <w:lang w:val="ru-RU" w:eastAsia="ja-JP"/>
              </w:rPr>
              <w:t>, 67, 80</w:t>
            </w:r>
          </w:p>
        </w:tc>
        <w:tc>
          <w:tcPr>
            <w:tcW w:w="1304" w:type="dxa"/>
          </w:tcPr>
          <w:p w:rsidR="00D60AA3" w:rsidRPr="003E57B4" w:rsidRDefault="00D60AA3" w:rsidP="006217E2">
            <w:pPr>
              <w:pStyle w:val="Tabletext"/>
              <w:spacing w:before="30" w:after="30" w:line="240" w:lineRule="exact"/>
              <w:jc w:val="center"/>
              <w:rPr>
                <w:sz w:val="18"/>
                <w:szCs w:val="18"/>
                <w:lang w:val="ru-RU"/>
              </w:rPr>
            </w:pPr>
            <w:r w:rsidRPr="003E57B4">
              <w:rPr>
                <w:sz w:val="18"/>
                <w:szCs w:val="18"/>
                <w:lang w:val="ru-RU"/>
              </w:rPr>
              <w:t>5</w:t>
            </w:r>
            <w:r w:rsidRPr="003E57B4">
              <w:rPr>
                <w:sz w:val="18"/>
                <w:szCs w:val="18"/>
                <w:lang w:val="ru-RU" w:eastAsia="ja-JP"/>
              </w:rPr>
              <w:t xml:space="preserve">, 10, 20, </w:t>
            </w:r>
            <w:r w:rsidRPr="003E57B4">
              <w:rPr>
                <w:b/>
                <w:sz w:val="18"/>
                <w:szCs w:val="18"/>
                <w:lang w:val="ru-RU" w:eastAsia="ja-JP"/>
              </w:rPr>
              <w:t>40</w:t>
            </w:r>
            <w:r w:rsidRPr="003E57B4">
              <w:rPr>
                <w:sz w:val="18"/>
                <w:szCs w:val="18"/>
                <w:lang w:val="ru-RU" w:eastAsia="ja-JP"/>
              </w:rPr>
              <w:t>, 60, 67, 80</w:t>
            </w:r>
          </w:p>
        </w:tc>
        <w:tc>
          <w:tcPr>
            <w:tcW w:w="850" w:type="dxa"/>
          </w:tcPr>
          <w:p w:rsidR="00D60AA3" w:rsidRPr="003E57B4" w:rsidRDefault="00D60AA3" w:rsidP="006217E2">
            <w:pPr>
              <w:pStyle w:val="Tabletext"/>
              <w:spacing w:before="30" w:after="30" w:line="240" w:lineRule="exact"/>
              <w:jc w:val="center"/>
              <w:rPr>
                <w:sz w:val="18"/>
                <w:szCs w:val="18"/>
                <w:lang w:val="ru-RU" w:eastAsia="ja-JP"/>
              </w:rPr>
            </w:pPr>
            <w:r w:rsidRPr="003E57B4">
              <w:rPr>
                <w:sz w:val="18"/>
                <w:szCs w:val="18"/>
                <w:lang w:val="ru-RU" w:eastAsia="ja-JP"/>
              </w:rPr>
              <w:t>3,5; 7</w:t>
            </w:r>
            <w:r w:rsidR="006217E2" w:rsidRPr="003E57B4">
              <w:rPr>
                <w:sz w:val="18"/>
                <w:szCs w:val="18"/>
                <w:lang w:val="ru-RU" w:eastAsia="ja-JP"/>
              </w:rPr>
              <w:t>;</w:t>
            </w:r>
            <w:r w:rsidRPr="003E57B4">
              <w:rPr>
                <w:sz w:val="18"/>
                <w:szCs w:val="18"/>
                <w:lang w:val="ru-RU" w:eastAsia="ja-JP"/>
              </w:rPr>
              <w:t xml:space="preserve"> 14</w:t>
            </w:r>
            <w:r w:rsidR="006217E2" w:rsidRPr="003E57B4">
              <w:rPr>
                <w:sz w:val="18"/>
                <w:szCs w:val="18"/>
                <w:lang w:val="ru-RU" w:eastAsia="ja-JP"/>
              </w:rPr>
              <w:t>;</w:t>
            </w:r>
            <w:r w:rsidRPr="003E57B4">
              <w:rPr>
                <w:sz w:val="18"/>
                <w:szCs w:val="18"/>
                <w:lang w:val="ru-RU" w:eastAsia="ja-JP"/>
              </w:rPr>
              <w:t xml:space="preserve"> 28</w:t>
            </w:r>
          </w:p>
        </w:tc>
        <w:tc>
          <w:tcPr>
            <w:tcW w:w="738" w:type="dxa"/>
          </w:tcPr>
          <w:p w:rsidR="00D60AA3" w:rsidRPr="003E57B4" w:rsidRDefault="00D60AA3" w:rsidP="006217E2">
            <w:pPr>
              <w:pStyle w:val="Tabletext"/>
              <w:spacing w:before="30" w:after="30" w:line="240" w:lineRule="exact"/>
              <w:jc w:val="center"/>
              <w:rPr>
                <w:sz w:val="18"/>
                <w:szCs w:val="18"/>
                <w:lang w:val="ru-RU" w:eastAsia="ja-JP"/>
              </w:rPr>
            </w:pPr>
            <w:r w:rsidRPr="003E57B4">
              <w:rPr>
                <w:sz w:val="18"/>
                <w:szCs w:val="18"/>
                <w:lang w:val="ru-RU" w:eastAsia="ja-JP"/>
              </w:rPr>
              <w:t>3,5; 7</w:t>
            </w:r>
            <w:r w:rsidR="006217E2" w:rsidRPr="003E57B4">
              <w:rPr>
                <w:sz w:val="18"/>
                <w:szCs w:val="18"/>
                <w:lang w:val="ru-RU" w:eastAsia="ja-JP"/>
              </w:rPr>
              <w:t>;</w:t>
            </w:r>
            <w:r w:rsidRPr="003E57B4">
              <w:rPr>
                <w:sz w:val="18"/>
                <w:szCs w:val="18"/>
                <w:lang w:val="ru-RU" w:eastAsia="ja-JP"/>
              </w:rPr>
              <w:t xml:space="preserve"> 14</w:t>
            </w:r>
            <w:r w:rsidR="006217E2" w:rsidRPr="003E57B4">
              <w:rPr>
                <w:sz w:val="18"/>
                <w:szCs w:val="18"/>
                <w:lang w:val="ru-RU" w:eastAsia="ja-JP"/>
              </w:rPr>
              <w:t>;</w:t>
            </w:r>
            <w:r w:rsidRPr="003E57B4">
              <w:rPr>
                <w:sz w:val="18"/>
                <w:szCs w:val="18"/>
                <w:lang w:val="ru-RU" w:eastAsia="ja-JP"/>
              </w:rPr>
              <w:t xml:space="preserve"> 28</w:t>
            </w: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Диапазон выходной мощности Тх (дБВт)</w:t>
            </w:r>
          </w:p>
        </w:tc>
        <w:tc>
          <w:tcPr>
            <w:tcW w:w="1247" w:type="dxa"/>
          </w:tcPr>
          <w:p w:rsidR="00D60AA3" w:rsidRPr="003E57B4" w:rsidRDefault="00D60AA3" w:rsidP="00F77B9A">
            <w:pPr>
              <w:pStyle w:val="Tabletext"/>
              <w:jc w:val="center"/>
              <w:rPr>
                <w:sz w:val="18"/>
                <w:szCs w:val="18"/>
                <w:lang w:val="ru-RU" w:eastAsia="ja-JP"/>
              </w:rPr>
            </w:pPr>
            <w:r w:rsidRPr="003E57B4">
              <w:rPr>
                <w:sz w:val="18"/>
                <w:szCs w:val="18"/>
                <w:lang w:val="ru-RU"/>
              </w:rPr>
              <w:t>−6,5…20,0</w:t>
            </w:r>
          </w:p>
        </w:tc>
        <w:tc>
          <w:tcPr>
            <w:tcW w:w="1361" w:type="dxa"/>
          </w:tcPr>
          <w:p w:rsidR="00D60AA3" w:rsidRPr="003E57B4" w:rsidRDefault="00D60AA3" w:rsidP="00F77B9A">
            <w:pPr>
              <w:pStyle w:val="Tabletext"/>
              <w:jc w:val="center"/>
              <w:rPr>
                <w:sz w:val="18"/>
                <w:szCs w:val="18"/>
                <w:lang w:val="ru-RU" w:eastAsia="ja-JP"/>
              </w:rPr>
            </w:pPr>
            <w:r w:rsidRPr="003E57B4">
              <w:rPr>
                <w:sz w:val="18"/>
                <w:szCs w:val="18"/>
                <w:lang w:val="ru-RU"/>
              </w:rPr>
              <w:t>−6,5…20,0</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rPr>
              <w:t>−6,5…20,0</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rPr>
              <w:t>−6,5…20,0</w:t>
            </w:r>
          </w:p>
        </w:tc>
        <w:tc>
          <w:tcPr>
            <w:tcW w:w="822" w:type="dxa"/>
            <w:vMerge w:val="restart"/>
          </w:tcPr>
          <w:p w:rsidR="00D60AA3" w:rsidRPr="003E57B4" w:rsidRDefault="00D60AA3" w:rsidP="00F77B9A">
            <w:pPr>
              <w:pStyle w:val="Tabletext"/>
              <w:spacing w:before="30" w:after="30" w:line="240" w:lineRule="exact"/>
              <w:jc w:val="center"/>
              <w:rPr>
                <w:sz w:val="18"/>
                <w:szCs w:val="18"/>
                <w:lang w:val="ru-RU"/>
              </w:rPr>
            </w:pPr>
            <w:r w:rsidRPr="003E57B4">
              <w:rPr>
                <w:sz w:val="18"/>
                <w:szCs w:val="18"/>
                <w:lang w:val="ru-RU"/>
              </w:rPr>
              <w:t>ПРИ-МЕЧА-НИЕ</w:t>
            </w:r>
          </w:p>
        </w:tc>
        <w:tc>
          <w:tcPr>
            <w:tcW w:w="822" w:type="dxa"/>
            <w:vMerge w:val="restart"/>
          </w:tcPr>
          <w:p w:rsidR="00D60AA3" w:rsidRPr="003E57B4" w:rsidRDefault="00D60AA3" w:rsidP="00F77B9A">
            <w:pPr>
              <w:pStyle w:val="Tabletext"/>
              <w:spacing w:before="30" w:after="30" w:line="240" w:lineRule="exact"/>
              <w:jc w:val="center"/>
              <w:rPr>
                <w:sz w:val="18"/>
                <w:szCs w:val="18"/>
                <w:lang w:val="ru-RU"/>
              </w:rPr>
            </w:pPr>
            <w:r w:rsidRPr="003E57B4">
              <w:rPr>
                <w:sz w:val="18"/>
                <w:szCs w:val="18"/>
                <w:lang w:val="ru-RU"/>
              </w:rPr>
              <w:t>ПРИ-МЕЧА-НИЕ</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rPr>
              <w:t>3…</w:t>
            </w:r>
            <w:r w:rsidRPr="003E57B4">
              <w:rPr>
                <w:sz w:val="18"/>
                <w:szCs w:val="18"/>
                <w:lang w:val="ru-RU" w:eastAsia="ja-JP"/>
              </w:rPr>
              <w:t>5,0</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0,0</w:t>
            </w:r>
          </w:p>
        </w:tc>
        <w:tc>
          <w:tcPr>
            <w:tcW w:w="850" w:type="dxa"/>
            <w:vMerge w:val="restart"/>
          </w:tcPr>
          <w:p w:rsidR="00D60AA3" w:rsidRPr="003E57B4" w:rsidRDefault="00D60AA3" w:rsidP="00F77B9A">
            <w:pPr>
              <w:pStyle w:val="Tabletext"/>
              <w:spacing w:before="30" w:after="30" w:line="240" w:lineRule="exact"/>
              <w:jc w:val="center"/>
              <w:rPr>
                <w:sz w:val="18"/>
                <w:szCs w:val="18"/>
                <w:lang w:val="ru-RU"/>
              </w:rPr>
            </w:pPr>
            <w:r w:rsidRPr="003E57B4">
              <w:rPr>
                <w:sz w:val="18"/>
                <w:szCs w:val="18"/>
                <w:lang w:val="ru-RU"/>
              </w:rPr>
              <w:t>ПРИ-МЕЧА-НИЕ</w:t>
            </w:r>
          </w:p>
        </w:tc>
        <w:tc>
          <w:tcPr>
            <w:tcW w:w="738" w:type="dxa"/>
            <w:vMerge w:val="restart"/>
          </w:tcPr>
          <w:p w:rsidR="00D60AA3" w:rsidRPr="003E57B4" w:rsidRDefault="00D60AA3" w:rsidP="00F77B9A">
            <w:pPr>
              <w:pStyle w:val="Tabletext"/>
              <w:spacing w:before="30" w:after="30" w:line="24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Диапазон плотности выходной мощности Тх (дБВт/МГц)</w:t>
            </w:r>
            <w:r w:rsidRPr="003E57B4">
              <w:rPr>
                <w:sz w:val="18"/>
                <w:szCs w:val="18"/>
                <w:vertAlign w:val="superscript"/>
                <w:lang w:val="ru-RU"/>
              </w:rPr>
              <w:t>(1)</w:t>
            </w:r>
          </w:p>
        </w:tc>
        <w:tc>
          <w:tcPr>
            <w:tcW w:w="1247" w:type="dxa"/>
          </w:tcPr>
          <w:p w:rsidR="00D60AA3" w:rsidRPr="003E57B4" w:rsidRDefault="00D60AA3" w:rsidP="00F77B9A">
            <w:pPr>
              <w:pStyle w:val="Tabletext"/>
              <w:jc w:val="center"/>
              <w:rPr>
                <w:sz w:val="18"/>
                <w:szCs w:val="18"/>
                <w:lang w:val="ru-RU"/>
              </w:rPr>
            </w:pPr>
            <w:r w:rsidRPr="003E57B4">
              <w:rPr>
                <w:sz w:val="18"/>
                <w:szCs w:val="18"/>
                <w:lang w:val="ru-RU"/>
              </w:rPr>
              <w:t>−</w:t>
            </w:r>
            <w:r w:rsidRPr="003E57B4">
              <w:rPr>
                <w:sz w:val="18"/>
                <w:szCs w:val="18"/>
                <w:lang w:val="ru-RU" w:eastAsia="ja-JP"/>
              </w:rPr>
              <w:t>25,5…10,0</w:t>
            </w:r>
          </w:p>
        </w:tc>
        <w:tc>
          <w:tcPr>
            <w:tcW w:w="1361" w:type="dxa"/>
          </w:tcPr>
          <w:p w:rsidR="00D60AA3" w:rsidRPr="003E57B4" w:rsidRDefault="00D60AA3" w:rsidP="00F77B9A">
            <w:pPr>
              <w:pStyle w:val="Tabletext"/>
              <w:jc w:val="center"/>
              <w:rPr>
                <w:sz w:val="18"/>
                <w:szCs w:val="18"/>
                <w:lang w:val="ru-RU" w:eastAsia="ja-JP"/>
              </w:rPr>
            </w:pPr>
            <w:r w:rsidRPr="003E57B4">
              <w:rPr>
                <w:sz w:val="18"/>
                <w:szCs w:val="18"/>
                <w:lang w:val="ru-RU"/>
              </w:rPr>
              <w:t>−</w:t>
            </w:r>
            <w:r w:rsidRPr="003E57B4">
              <w:rPr>
                <w:sz w:val="18"/>
                <w:szCs w:val="18"/>
                <w:lang w:val="ru-RU" w:eastAsia="ja-JP"/>
              </w:rPr>
              <w:t>25,5…10,0</w:t>
            </w:r>
          </w:p>
        </w:tc>
        <w:tc>
          <w:tcPr>
            <w:tcW w:w="1757" w:type="dxa"/>
          </w:tcPr>
          <w:p w:rsidR="00D60AA3" w:rsidRPr="003E57B4" w:rsidRDefault="00D60AA3" w:rsidP="00F77B9A">
            <w:pPr>
              <w:pStyle w:val="Tabletext"/>
              <w:jc w:val="center"/>
              <w:rPr>
                <w:sz w:val="18"/>
                <w:szCs w:val="18"/>
                <w:lang w:val="ru-RU"/>
              </w:rPr>
            </w:pPr>
            <w:r w:rsidRPr="003E57B4">
              <w:rPr>
                <w:sz w:val="18"/>
                <w:szCs w:val="18"/>
                <w:lang w:val="ru-RU"/>
              </w:rPr>
              <w:t>−</w:t>
            </w:r>
            <w:r w:rsidRPr="003E57B4">
              <w:rPr>
                <w:sz w:val="18"/>
                <w:szCs w:val="18"/>
                <w:lang w:val="ru-RU" w:eastAsia="ja-JP"/>
              </w:rPr>
              <w:t>25,5…10,0</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rPr>
              <w:t>−</w:t>
            </w:r>
            <w:r w:rsidRPr="003E57B4">
              <w:rPr>
                <w:sz w:val="18"/>
                <w:szCs w:val="18"/>
                <w:lang w:val="ru-RU" w:eastAsia="ja-JP"/>
              </w:rPr>
              <w:t>25,5…10,0</w:t>
            </w: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1304" w:type="dxa"/>
          </w:tcPr>
          <w:p w:rsidR="00D60AA3" w:rsidRPr="003E57B4" w:rsidRDefault="00D60AA3" w:rsidP="00F77B9A">
            <w:pPr>
              <w:pStyle w:val="Tabletext"/>
              <w:spacing w:before="30" w:after="30" w:line="240" w:lineRule="exact"/>
              <w:ind w:left="-57" w:right="-57"/>
              <w:jc w:val="center"/>
              <w:rPr>
                <w:sz w:val="18"/>
                <w:szCs w:val="18"/>
                <w:lang w:val="ru-RU" w:eastAsia="ja-JP"/>
              </w:rPr>
            </w:pPr>
            <w:r w:rsidRPr="003E57B4">
              <w:rPr>
                <w:sz w:val="18"/>
                <w:szCs w:val="18"/>
                <w:lang w:val="ru-RU"/>
              </w:rPr>
              <w:t>−</w:t>
            </w:r>
            <w:r w:rsidRPr="003E57B4">
              <w:rPr>
                <w:sz w:val="18"/>
                <w:szCs w:val="18"/>
                <w:lang w:val="ru-RU" w:eastAsia="ja-JP"/>
              </w:rPr>
              <w:t>14,8...</w:t>
            </w:r>
            <w:r w:rsidRPr="003E57B4">
              <w:rPr>
                <w:sz w:val="18"/>
                <w:szCs w:val="18"/>
                <w:lang w:val="ru-RU"/>
              </w:rPr>
              <w:t>−</w:t>
            </w:r>
            <w:r w:rsidRPr="003E57B4">
              <w:rPr>
                <w:sz w:val="18"/>
                <w:szCs w:val="18"/>
                <w:lang w:val="ru-RU" w:eastAsia="ja-JP"/>
              </w:rPr>
              <w:t>12,8</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−16,0</w:t>
            </w:r>
          </w:p>
        </w:tc>
        <w:tc>
          <w:tcPr>
            <w:tcW w:w="850" w:type="dxa"/>
            <w:vMerge/>
          </w:tcPr>
          <w:p w:rsidR="00D60AA3" w:rsidRPr="003E57B4" w:rsidRDefault="00D60AA3" w:rsidP="00F77B9A">
            <w:pPr>
              <w:pStyle w:val="Tabletext"/>
              <w:spacing w:before="30" w:after="30" w:line="240" w:lineRule="exact"/>
              <w:jc w:val="center"/>
              <w:rPr>
                <w:sz w:val="18"/>
                <w:szCs w:val="18"/>
                <w:lang w:val="ru-RU"/>
              </w:rPr>
            </w:pPr>
          </w:p>
        </w:tc>
        <w:tc>
          <w:tcPr>
            <w:tcW w:w="738" w:type="dxa"/>
            <w:vMerge/>
          </w:tcPr>
          <w:p w:rsidR="00D60AA3" w:rsidRPr="003E57B4" w:rsidRDefault="00D60AA3" w:rsidP="00F77B9A">
            <w:pPr>
              <w:pStyle w:val="Tabletext"/>
              <w:spacing w:before="30" w:after="30" w:line="24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Диапазон потерь в фидере/мультиплексоре (дБ)</w:t>
            </w:r>
          </w:p>
        </w:tc>
        <w:tc>
          <w:tcPr>
            <w:tcW w:w="124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0…3,0</w:t>
            </w:r>
          </w:p>
        </w:tc>
        <w:tc>
          <w:tcPr>
            <w:tcW w:w="1361"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0…3,0</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0…3,0</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0…3,0</w:t>
            </w: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0</w:t>
            </w:r>
            <w:r w:rsidRPr="003E57B4">
              <w:rPr>
                <w:sz w:val="18"/>
                <w:szCs w:val="18"/>
                <w:lang w:val="ru-RU"/>
              </w:rPr>
              <w:t>…9,5</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0</w:t>
            </w:r>
            <w:r w:rsidRPr="003E57B4">
              <w:rPr>
                <w:sz w:val="18"/>
                <w:szCs w:val="18"/>
                <w:lang w:val="ru-RU"/>
              </w:rPr>
              <w:t>…7,6</w:t>
            </w:r>
          </w:p>
        </w:tc>
        <w:tc>
          <w:tcPr>
            <w:tcW w:w="850" w:type="dxa"/>
            <w:vMerge/>
          </w:tcPr>
          <w:p w:rsidR="00D60AA3" w:rsidRPr="003E57B4" w:rsidRDefault="00D60AA3" w:rsidP="00F77B9A">
            <w:pPr>
              <w:pStyle w:val="Tabletext"/>
              <w:spacing w:before="30" w:after="30" w:line="240" w:lineRule="exact"/>
              <w:jc w:val="center"/>
              <w:rPr>
                <w:sz w:val="18"/>
                <w:szCs w:val="18"/>
                <w:lang w:val="ru-RU"/>
              </w:rPr>
            </w:pPr>
          </w:p>
        </w:tc>
        <w:tc>
          <w:tcPr>
            <w:tcW w:w="738" w:type="dxa"/>
            <w:vMerge/>
          </w:tcPr>
          <w:p w:rsidR="00D60AA3" w:rsidRPr="003E57B4" w:rsidRDefault="00D60AA3" w:rsidP="00F77B9A">
            <w:pPr>
              <w:pStyle w:val="Tabletext"/>
              <w:spacing w:before="30" w:after="30" w:line="24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Диапазон коэффициента усиления антенны (дБи)</w:t>
            </w:r>
          </w:p>
        </w:tc>
        <w:tc>
          <w:tcPr>
            <w:tcW w:w="1247" w:type="dxa"/>
          </w:tcPr>
          <w:p w:rsidR="00D60AA3" w:rsidRPr="003E57B4" w:rsidRDefault="00D60AA3" w:rsidP="00F77B9A">
            <w:pPr>
              <w:pStyle w:val="Tabletext"/>
              <w:jc w:val="center"/>
              <w:rPr>
                <w:sz w:val="18"/>
                <w:szCs w:val="18"/>
                <w:lang w:val="ru-RU"/>
              </w:rPr>
            </w:pPr>
            <w:r w:rsidRPr="003E57B4">
              <w:rPr>
                <w:sz w:val="18"/>
                <w:szCs w:val="18"/>
                <w:lang w:val="ru-RU"/>
              </w:rPr>
              <w:t>12…48,6</w:t>
            </w:r>
          </w:p>
        </w:tc>
        <w:tc>
          <w:tcPr>
            <w:tcW w:w="1361" w:type="dxa"/>
          </w:tcPr>
          <w:p w:rsidR="00D60AA3" w:rsidRPr="003E57B4" w:rsidRDefault="00D60AA3" w:rsidP="00F77B9A">
            <w:pPr>
              <w:pStyle w:val="Tabletext"/>
              <w:jc w:val="center"/>
              <w:rPr>
                <w:sz w:val="18"/>
                <w:szCs w:val="18"/>
                <w:lang w:val="ru-RU" w:eastAsia="ja-JP"/>
              </w:rPr>
            </w:pPr>
            <w:r w:rsidRPr="003E57B4">
              <w:rPr>
                <w:sz w:val="18"/>
                <w:szCs w:val="18"/>
                <w:lang w:val="ru-RU"/>
              </w:rPr>
              <w:t>12…48,6</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rPr>
              <w:t>12…48,6</w:t>
            </w:r>
          </w:p>
        </w:tc>
        <w:tc>
          <w:tcPr>
            <w:tcW w:w="1757" w:type="dxa"/>
          </w:tcPr>
          <w:p w:rsidR="00D60AA3" w:rsidRPr="003E57B4" w:rsidRDefault="00D60AA3" w:rsidP="00F77B9A">
            <w:pPr>
              <w:pStyle w:val="Tabletext"/>
              <w:jc w:val="center"/>
              <w:rPr>
                <w:sz w:val="18"/>
                <w:szCs w:val="18"/>
                <w:lang w:val="ru-RU"/>
              </w:rPr>
            </w:pPr>
            <w:r w:rsidRPr="003E57B4">
              <w:rPr>
                <w:sz w:val="18"/>
                <w:szCs w:val="18"/>
                <w:lang w:val="ru-RU"/>
              </w:rPr>
              <w:t>12…48,6</w:t>
            </w: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rPr>
              <w:t>44…51</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36</w:t>
            </w:r>
            <w:r w:rsidRPr="003E57B4">
              <w:rPr>
                <w:sz w:val="18"/>
                <w:szCs w:val="18"/>
                <w:lang w:val="ru-RU"/>
              </w:rPr>
              <w:t>…</w:t>
            </w:r>
            <w:r w:rsidRPr="003E57B4">
              <w:rPr>
                <w:sz w:val="18"/>
                <w:szCs w:val="18"/>
                <w:lang w:val="ru-RU" w:eastAsia="ja-JP"/>
              </w:rPr>
              <w:t>48,0</w:t>
            </w:r>
          </w:p>
        </w:tc>
        <w:tc>
          <w:tcPr>
            <w:tcW w:w="850" w:type="dxa"/>
            <w:vMerge/>
          </w:tcPr>
          <w:p w:rsidR="00D60AA3" w:rsidRPr="003E57B4" w:rsidRDefault="00D60AA3" w:rsidP="00F77B9A">
            <w:pPr>
              <w:pStyle w:val="Tabletext"/>
              <w:spacing w:before="30" w:after="30" w:line="240" w:lineRule="exact"/>
              <w:jc w:val="center"/>
              <w:rPr>
                <w:sz w:val="18"/>
                <w:szCs w:val="18"/>
                <w:lang w:val="ru-RU"/>
              </w:rPr>
            </w:pPr>
          </w:p>
        </w:tc>
        <w:tc>
          <w:tcPr>
            <w:tcW w:w="738" w:type="dxa"/>
            <w:vMerge/>
          </w:tcPr>
          <w:p w:rsidR="00D60AA3" w:rsidRPr="003E57B4" w:rsidRDefault="00D60AA3" w:rsidP="00F77B9A">
            <w:pPr>
              <w:pStyle w:val="Tabletext"/>
              <w:spacing w:before="30" w:after="30" w:line="24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Диапазон значений э.и.и.м. (дБВт)</w:t>
            </w:r>
          </w:p>
        </w:tc>
        <w:tc>
          <w:tcPr>
            <w:tcW w:w="1247" w:type="dxa"/>
          </w:tcPr>
          <w:p w:rsidR="00D60AA3" w:rsidRPr="003E57B4" w:rsidRDefault="00D60AA3" w:rsidP="00F77B9A">
            <w:pPr>
              <w:pStyle w:val="Tabletext"/>
              <w:jc w:val="center"/>
              <w:rPr>
                <w:sz w:val="18"/>
                <w:szCs w:val="18"/>
                <w:lang w:val="ru-RU"/>
              </w:rPr>
            </w:pPr>
            <w:r w:rsidRPr="003E57B4">
              <w:rPr>
                <w:sz w:val="18"/>
                <w:szCs w:val="18"/>
                <w:lang w:val="ru-RU"/>
              </w:rPr>
              <w:t>5,5…65,5</w:t>
            </w:r>
          </w:p>
        </w:tc>
        <w:tc>
          <w:tcPr>
            <w:tcW w:w="1361" w:type="dxa"/>
          </w:tcPr>
          <w:p w:rsidR="00D60AA3" w:rsidRPr="003E57B4" w:rsidRDefault="00D60AA3" w:rsidP="00F77B9A">
            <w:pPr>
              <w:pStyle w:val="Tabletext"/>
              <w:jc w:val="center"/>
              <w:rPr>
                <w:sz w:val="18"/>
                <w:szCs w:val="18"/>
                <w:lang w:val="ru-RU" w:eastAsia="ja-JP"/>
              </w:rPr>
            </w:pPr>
            <w:r w:rsidRPr="003E57B4">
              <w:rPr>
                <w:sz w:val="18"/>
                <w:szCs w:val="18"/>
                <w:lang w:val="ru-RU"/>
              </w:rPr>
              <w:t>5,5…65,5</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5,5…65,5</w:t>
            </w:r>
          </w:p>
        </w:tc>
        <w:tc>
          <w:tcPr>
            <w:tcW w:w="1757" w:type="dxa"/>
          </w:tcPr>
          <w:p w:rsidR="00D60AA3" w:rsidRPr="003E57B4" w:rsidRDefault="00D60AA3" w:rsidP="00F77B9A">
            <w:pPr>
              <w:pStyle w:val="Tabletext"/>
              <w:jc w:val="center"/>
              <w:rPr>
                <w:sz w:val="18"/>
                <w:szCs w:val="18"/>
                <w:lang w:val="ru-RU"/>
              </w:rPr>
            </w:pPr>
            <w:r w:rsidRPr="003E57B4">
              <w:rPr>
                <w:sz w:val="18"/>
                <w:szCs w:val="18"/>
                <w:lang w:val="ru-RU" w:eastAsia="ja-JP"/>
              </w:rPr>
              <w:t>5,5…65,5</w:t>
            </w: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rPr>
              <w:t>33,1...51,2</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13,3</w:t>
            </w:r>
            <w:r w:rsidRPr="003E57B4">
              <w:rPr>
                <w:sz w:val="18"/>
                <w:szCs w:val="18"/>
                <w:lang w:val="ru-RU"/>
              </w:rPr>
              <w:t>…</w:t>
            </w:r>
            <w:r w:rsidRPr="003E57B4">
              <w:rPr>
                <w:sz w:val="18"/>
                <w:szCs w:val="18"/>
                <w:lang w:val="ru-RU" w:eastAsia="ja-JP"/>
              </w:rPr>
              <w:t>43,0</w:t>
            </w:r>
          </w:p>
        </w:tc>
        <w:tc>
          <w:tcPr>
            <w:tcW w:w="850" w:type="dxa"/>
            <w:vMerge/>
          </w:tcPr>
          <w:p w:rsidR="00D60AA3" w:rsidRPr="003E57B4" w:rsidRDefault="00D60AA3" w:rsidP="00F77B9A">
            <w:pPr>
              <w:pStyle w:val="Tabletext"/>
              <w:spacing w:before="30" w:after="30" w:line="240" w:lineRule="exact"/>
              <w:jc w:val="center"/>
              <w:rPr>
                <w:sz w:val="18"/>
                <w:szCs w:val="18"/>
                <w:lang w:val="ru-RU"/>
              </w:rPr>
            </w:pPr>
          </w:p>
        </w:tc>
        <w:tc>
          <w:tcPr>
            <w:tcW w:w="738" w:type="dxa"/>
            <w:vMerge/>
          </w:tcPr>
          <w:p w:rsidR="00D60AA3" w:rsidRPr="003E57B4" w:rsidRDefault="00D60AA3" w:rsidP="00F77B9A">
            <w:pPr>
              <w:pStyle w:val="Tabletext"/>
              <w:spacing w:before="30" w:after="30" w:line="24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Диапазон плотности э.и.и.м. (дБВт/МГц)</w:t>
            </w:r>
            <w:r w:rsidRPr="003E57B4">
              <w:rPr>
                <w:sz w:val="18"/>
                <w:szCs w:val="18"/>
                <w:vertAlign w:val="superscript"/>
                <w:lang w:val="ru-RU"/>
              </w:rPr>
              <w:t>(1)</w:t>
            </w:r>
          </w:p>
        </w:tc>
        <w:tc>
          <w:tcPr>
            <w:tcW w:w="1247" w:type="dxa"/>
          </w:tcPr>
          <w:p w:rsidR="00D60AA3" w:rsidRPr="003E57B4" w:rsidRDefault="00D60AA3" w:rsidP="00F77B9A">
            <w:pPr>
              <w:pStyle w:val="Tabletext"/>
              <w:jc w:val="center"/>
              <w:rPr>
                <w:sz w:val="18"/>
                <w:szCs w:val="18"/>
                <w:lang w:val="ru-RU"/>
              </w:rPr>
            </w:pPr>
            <w:r w:rsidRPr="003E57B4">
              <w:rPr>
                <w:sz w:val="18"/>
                <w:szCs w:val="18"/>
                <w:lang w:val="ru-RU"/>
              </w:rPr>
              <w:t>−</w:t>
            </w:r>
            <w:r w:rsidRPr="003E57B4">
              <w:rPr>
                <w:sz w:val="18"/>
                <w:szCs w:val="18"/>
                <w:lang w:val="ru-RU" w:eastAsia="ja-JP"/>
              </w:rPr>
              <w:t>13,5…55,5</w:t>
            </w:r>
          </w:p>
        </w:tc>
        <w:tc>
          <w:tcPr>
            <w:tcW w:w="1361" w:type="dxa"/>
          </w:tcPr>
          <w:p w:rsidR="00D60AA3" w:rsidRPr="003E57B4" w:rsidRDefault="00D60AA3" w:rsidP="00F77B9A">
            <w:pPr>
              <w:pStyle w:val="Tabletext"/>
              <w:jc w:val="center"/>
              <w:rPr>
                <w:sz w:val="18"/>
                <w:szCs w:val="18"/>
                <w:lang w:val="ru-RU" w:eastAsia="ja-JP"/>
              </w:rPr>
            </w:pPr>
            <w:r w:rsidRPr="003E57B4">
              <w:rPr>
                <w:sz w:val="18"/>
                <w:szCs w:val="18"/>
                <w:lang w:val="ru-RU"/>
              </w:rPr>
              <w:t>−</w:t>
            </w:r>
            <w:r w:rsidRPr="003E57B4">
              <w:rPr>
                <w:sz w:val="18"/>
                <w:szCs w:val="18"/>
                <w:lang w:val="ru-RU" w:eastAsia="ja-JP"/>
              </w:rPr>
              <w:t>13,5…55,5</w:t>
            </w:r>
          </w:p>
        </w:tc>
        <w:tc>
          <w:tcPr>
            <w:tcW w:w="1757" w:type="dxa"/>
          </w:tcPr>
          <w:p w:rsidR="00D60AA3" w:rsidRPr="003E57B4" w:rsidRDefault="00D60AA3" w:rsidP="00F77B9A">
            <w:pPr>
              <w:pStyle w:val="Tabletext"/>
              <w:jc w:val="center"/>
              <w:rPr>
                <w:sz w:val="18"/>
                <w:szCs w:val="18"/>
                <w:lang w:val="ru-RU"/>
              </w:rPr>
            </w:pPr>
            <w:r w:rsidRPr="003E57B4">
              <w:rPr>
                <w:sz w:val="18"/>
                <w:szCs w:val="18"/>
                <w:lang w:val="ru-RU"/>
              </w:rPr>
              <w:t>−</w:t>
            </w:r>
            <w:r w:rsidRPr="003E57B4">
              <w:rPr>
                <w:sz w:val="18"/>
                <w:szCs w:val="18"/>
                <w:lang w:val="ru-RU" w:eastAsia="ja-JP"/>
              </w:rPr>
              <w:t>13,5…55,5</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rPr>
              <w:t>−</w:t>
            </w:r>
            <w:r w:rsidRPr="003E57B4">
              <w:rPr>
                <w:sz w:val="18"/>
                <w:szCs w:val="18"/>
                <w:lang w:val="ru-RU" w:eastAsia="ja-JP"/>
              </w:rPr>
              <w:t>13,5…55,5</w:t>
            </w: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1304" w:type="dxa"/>
          </w:tcPr>
          <w:p w:rsidR="00D60AA3" w:rsidRPr="003E57B4" w:rsidRDefault="00D60AA3" w:rsidP="00F77B9A">
            <w:pPr>
              <w:pStyle w:val="Tabletext"/>
              <w:spacing w:before="30" w:after="30" w:line="240" w:lineRule="exact"/>
              <w:ind w:left="-57" w:right="-57"/>
              <w:jc w:val="center"/>
              <w:rPr>
                <w:sz w:val="18"/>
                <w:szCs w:val="18"/>
                <w:lang w:val="ru-RU" w:eastAsia="ja-JP"/>
              </w:rPr>
            </w:pPr>
            <w:r w:rsidRPr="003E57B4">
              <w:rPr>
                <w:sz w:val="18"/>
                <w:szCs w:val="18"/>
                <w:lang w:val="ru-RU"/>
              </w:rPr>
              <w:t>15,3...33,4</w:t>
            </w:r>
            <w:r w:rsidRPr="003E57B4">
              <w:rPr>
                <w:sz w:val="18"/>
                <w:szCs w:val="18"/>
                <w:lang w:val="ru-RU" w:eastAsia="ja-JP"/>
              </w:rPr>
              <w:br/>
              <w:t>(мода 28,5)</w:t>
            </w:r>
          </w:p>
        </w:tc>
        <w:tc>
          <w:tcPr>
            <w:tcW w:w="1304" w:type="dxa"/>
          </w:tcPr>
          <w:p w:rsidR="00D60AA3" w:rsidRPr="003E57B4" w:rsidRDefault="00D60AA3" w:rsidP="00F77B9A">
            <w:pPr>
              <w:pStyle w:val="Tabletext"/>
              <w:spacing w:before="30" w:after="30" w:line="240" w:lineRule="exact"/>
              <w:ind w:left="-57" w:right="-57"/>
              <w:jc w:val="center"/>
              <w:rPr>
                <w:sz w:val="18"/>
                <w:szCs w:val="18"/>
                <w:lang w:val="ru-RU" w:eastAsia="ja-JP"/>
              </w:rPr>
            </w:pPr>
            <w:r w:rsidRPr="003E57B4">
              <w:rPr>
                <w:sz w:val="18"/>
                <w:szCs w:val="18"/>
                <w:lang w:val="ru-RU" w:eastAsia="ja-JP"/>
              </w:rPr>
              <w:t>−2,7…27,0</w:t>
            </w:r>
            <w:r w:rsidRPr="003E57B4">
              <w:rPr>
                <w:sz w:val="18"/>
                <w:szCs w:val="18"/>
                <w:lang w:val="ru-RU" w:eastAsia="ja-JP"/>
              </w:rPr>
              <w:br/>
              <w:t>(мода 15,9)</w:t>
            </w:r>
          </w:p>
        </w:tc>
        <w:tc>
          <w:tcPr>
            <w:tcW w:w="850" w:type="dxa"/>
            <w:vMerge/>
          </w:tcPr>
          <w:p w:rsidR="00D60AA3" w:rsidRPr="003E57B4" w:rsidRDefault="00D60AA3" w:rsidP="00F77B9A">
            <w:pPr>
              <w:pStyle w:val="Tabletext"/>
              <w:spacing w:before="30" w:after="30" w:line="240" w:lineRule="exact"/>
              <w:jc w:val="center"/>
              <w:rPr>
                <w:sz w:val="18"/>
                <w:szCs w:val="18"/>
                <w:lang w:val="ru-RU"/>
              </w:rPr>
            </w:pPr>
          </w:p>
        </w:tc>
        <w:tc>
          <w:tcPr>
            <w:tcW w:w="738" w:type="dxa"/>
            <w:vMerge/>
          </w:tcPr>
          <w:p w:rsidR="00D60AA3" w:rsidRPr="003E57B4" w:rsidRDefault="00D60AA3" w:rsidP="00F77B9A">
            <w:pPr>
              <w:pStyle w:val="Tabletext"/>
              <w:spacing w:before="30" w:after="30" w:line="24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Типичный коэффициент шума приемника (дБ)</w:t>
            </w:r>
          </w:p>
        </w:tc>
        <w:tc>
          <w:tcPr>
            <w:tcW w:w="1247" w:type="dxa"/>
          </w:tcPr>
          <w:p w:rsidR="00D60AA3" w:rsidRPr="003E57B4" w:rsidRDefault="00D60AA3" w:rsidP="00F77B9A">
            <w:pPr>
              <w:pStyle w:val="Tabletext"/>
              <w:jc w:val="center"/>
              <w:rPr>
                <w:sz w:val="18"/>
                <w:szCs w:val="18"/>
                <w:lang w:val="ru-RU"/>
              </w:rPr>
            </w:pPr>
            <w:r w:rsidRPr="003E57B4">
              <w:rPr>
                <w:sz w:val="18"/>
                <w:szCs w:val="18"/>
                <w:lang w:val="ru-RU"/>
              </w:rPr>
              <w:t>2,5…6</w:t>
            </w:r>
          </w:p>
        </w:tc>
        <w:tc>
          <w:tcPr>
            <w:tcW w:w="1361" w:type="dxa"/>
          </w:tcPr>
          <w:p w:rsidR="00D60AA3" w:rsidRPr="003E57B4" w:rsidRDefault="00D60AA3" w:rsidP="00F77B9A">
            <w:pPr>
              <w:pStyle w:val="Tabletext"/>
              <w:jc w:val="center"/>
              <w:rPr>
                <w:sz w:val="18"/>
                <w:szCs w:val="18"/>
                <w:lang w:val="ru-RU" w:eastAsia="ja-JP"/>
              </w:rPr>
            </w:pPr>
            <w:r w:rsidRPr="003E57B4">
              <w:rPr>
                <w:sz w:val="18"/>
                <w:szCs w:val="18"/>
                <w:lang w:val="ru-RU"/>
              </w:rPr>
              <w:t>2,5…6</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2,5…6</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2,5…8</w:t>
            </w: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5</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5</w:t>
            </w:r>
          </w:p>
        </w:tc>
        <w:tc>
          <w:tcPr>
            <w:tcW w:w="850" w:type="dxa"/>
            <w:vMerge/>
          </w:tcPr>
          <w:p w:rsidR="00D60AA3" w:rsidRPr="003E57B4" w:rsidRDefault="00D60AA3" w:rsidP="00F77B9A">
            <w:pPr>
              <w:pStyle w:val="Tabletext"/>
              <w:spacing w:before="30" w:after="30" w:line="240" w:lineRule="exact"/>
              <w:jc w:val="center"/>
              <w:rPr>
                <w:sz w:val="18"/>
                <w:szCs w:val="18"/>
                <w:lang w:val="ru-RU"/>
              </w:rPr>
            </w:pPr>
          </w:p>
        </w:tc>
        <w:tc>
          <w:tcPr>
            <w:tcW w:w="738" w:type="dxa"/>
            <w:vMerge/>
          </w:tcPr>
          <w:p w:rsidR="00D60AA3" w:rsidRPr="003E57B4" w:rsidRDefault="00D60AA3" w:rsidP="00F77B9A">
            <w:pPr>
              <w:pStyle w:val="Tabletext"/>
              <w:spacing w:before="30" w:after="30" w:line="24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Типичная плотность мощности шума приемника (=</w:t>
            </w:r>
            <w:r w:rsidRPr="003E57B4">
              <w:rPr>
                <w:i/>
                <w:sz w:val="18"/>
                <w:szCs w:val="18"/>
                <w:lang w:val="ru-RU"/>
              </w:rPr>
              <w:t>N</w:t>
            </w:r>
            <w:r w:rsidRPr="003E57B4">
              <w:rPr>
                <w:i/>
                <w:sz w:val="18"/>
                <w:szCs w:val="18"/>
                <w:vertAlign w:val="subscript"/>
                <w:lang w:val="ru-RU"/>
              </w:rPr>
              <w:t>RX</w:t>
            </w:r>
            <w:r w:rsidRPr="003E57B4">
              <w:rPr>
                <w:sz w:val="18"/>
                <w:szCs w:val="18"/>
                <w:lang w:val="ru-RU"/>
              </w:rPr>
              <w:t>) (дБВт/МГц)</w:t>
            </w:r>
          </w:p>
        </w:tc>
        <w:tc>
          <w:tcPr>
            <w:tcW w:w="1247" w:type="dxa"/>
          </w:tcPr>
          <w:p w:rsidR="00D60AA3" w:rsidRPr="003E57B4" w:rsidRDefault="00D60AA3" w:rsidP="00F77B9A">
            <w:pPr>
              <w:pStyle w:val="Tabletext"/>
              <w:jc w:val="center"/>
              <w:rPr>
                <w:sz w:val="18"/>
                <w:szCs w:val="18"/>
                <w:lang w:val="ru-RU"/>
              </w:rPr>
            </w:pPr>
            <w:r w:rsidRPr="003E57B4">
              <w:rPr>
                <w:sz w:val="18"/>
                <w:szCs w:val="18"/>
                <w:lang w:val="ru-RU"/>
              </w:rPr>
              <w:t>−141,5…</w:t>
            </w:r>
            <w:r w:rsidRPr="003E57B4">
              <w:rPr>
                <w:sz w:val="18"/>
                <w:szCs w:val="18"/>
                <w:lang w:val="ru-RU"/>
              </w:rPr>
              <w:br/>
              <w:t>−138,0</w:t>
            </w:r>
          </w:p>
        </w:tc>
        <w:tc>
          <w:tcPr>
            <w:tcW w:w="1361" w:type="dxa"/>
          </w:tcPr>
          <w:p w:rsidR="00D60AA3" w:rsidRPr="003E57B4" w:rsidRDefault="00D60AA3" w:rsidP="00F77B9A">
            <w:pPr>
              <w:pStyle w:val="Tabletext"/>
              <w:jc w:val="center"/>
              <w:rPr>
                <w:sz w:val="18"/>
                <w:szCs w:val="18"/>
                <w:lang w:val="ru-RU" w:eastAsia="ja-JP"/>
              </w:rPr>
            </w:pPr>
            <w:r w:rsidRPr="003E57B4">
              <w:rPr>
                <w:sz w:val="18"/>
                <w:szCs w:val="18"/>
                <w:lang w:val="ru-RU"/>
              </w:rPr>
              <w:t>−141,5…</w:t>
            </w:r>
            <w:r w:rsidRPr="003E57B4">
              <w:rPr>
                <w:sz w:val="18"/>
                <w:szCs w:val="18"/>
                <w:lang w:val="ru-RU"/>
              </w:rPr>
              <w:br/>
              <w:t>−138,0</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−141,5…</w:t>
            </w:r>
            <w:r w:rsidRPr="003E57B4">
              <w:rPr>
                <w:sz w:val="18"/>
                <w:szCs w:val="18"/>
                <w:lang w:val="ru-RU"/>
              </w:rPr>
              <w:t>−</w:t>
            </w:r>
            <w:r w:rsidRPr="003E57B4">
              <w:rPr>
                <w:sz w:val="18"/>
                <w:szCs w:val="18"/>
                <w:lang w:val="ru-RU" w:eastAsia="ja-JP"/>
              </w:rPr>
              <w:t>138,0</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−141,5…−136</w:t>
            </w: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−139</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−139</w:t>
            </w:r>
          </w:p>
        </w:tc>
        <w:tc>
          <w:tcPr>
            <w:tcW w:w="850" w:type="dxa"/>
            <w:vMerge/>
          </w:tcPr>
          <w:p w:rsidR="00D60AA3" w:rsidRPr="003E57B4" w:rsidRDefault="00D60AA3" w:rsidP="00F77B9A">
            <w:pPr>
              <w:pStyle w:val="Tabletext"/>
              <w:spacing w:before="30" w:after="30" w:line="240" w:lineRule="exact"/>
              <w:jc w:val="center"/>
              <w:rPr>
                <w:sz w:val="18"/>
                <w:szCs w:val="18"/>
                <w:lang w:val="ru-RU"/>
              </w:rPr>
            </w:pPr>
          </w:p>
        </w:tc>
        <w:tc>
          <w:tcPr>
            <w:tcW w:w="738" w:type="dxa"/>
            <w:vMerge/>
          </w:tcPr>
          <w:p w:rsidR="00D60AA3" w:rsidRPr="003E57B4" w:rsidRDefault="00D60AA3" w:rsidP="00F77B9A">
            <w:pPr>
              <w:pStyle w:val="Tabletext"/>
              <w:spacing w:before="30" w:after="30" w:line="24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Нормированный входной уровень Rx для BER 1 × 10</w:t>
            </w:r>
            <w:r w:rsidRPr="003E57B4">
              <w:rPr>
                <w:sz w:val="18"/>
                <w:szCs w:val="18"/>
                <w:vertAlign w:val="superscript"/>
                <w:lang w:val="ru-RU"/>
              </w:rPr>
              <w:t>−6</w:t>
            </w:r>
            <w:r w:rsidRPr="003E57B4">
              <w:rPr>
                <w:sz w:val="18"/>
                <w:szCs w:val="18"/>
                <w:lang w:val="ru-RU"/>
              </w:rPr>
              <w:t xml:space="preserve"> (дБВт/МГц) </w:t>
            </w:r>
          </w:p>
        </w:tc>
        <w:tc>
          <w:tcPr>
            <w:tcW w:w="1247" w:type="dxa"/>
          </w:tcPr>
          <w:p w:rsidR="00D60AA3" w:rsidRPr="003E57B4" w:rsidRDefault="00D60AA3" w:rsidP="00F77B9A">
            <w:pPr>
              <w:pStyle w:val="Tabletext"/>
              <w:jc w:val="center"/>
              <w:rPr>
                <w:sz w:val="18"/>
                <w:szCs w:val="18"/>
                <w:lang w:val="ru-RU"/>
              </w:rPr>
            </w:pPr>
            <w:r w:rsidRPr="003E57B4">
              <w:rPr>
                <w:sz w:val="18"/>
                <w:szCs w:val="18"/>
                <w:lang w:val="ru-RU"/>
              </w:rPr>
              <w:t>−</w:t>
            </w:r>
            <w:r w:rsidRPr="003E57B4">
              <w:rPr>
                <w:sz w:val="18"/>
                <w:szCs w:val="18"/>
                <w:lang w:val="ru-RU" w:eastAsia="ja-JP"/>
              </w:rPr>
              <w:t>121,0…</w:t>
            </w:r>
            <w:r w:rsidRPr="003E57B4">
              <w:rPr>
                <w:sz w:val="18"/>
                <w:szCs w:val="18"/>
                <w:lang w:val="ru-RU" w:eastAsia="ja-JP"/>
              </w:rPr>
              <w:br/>
            </w:r>
            <w:r w:rsidRPr="003E57B4">
              <w:rPr>
                <w:sz w:val="18"/>
                <w:szCs w:val="18"/>
                <w:lang w:val="ru-RU"/>
              </w:rPr>
              <w:t>−</w:t>
            </w:r>
            <w:r w:rsidRPr="003E57B4">
              <w:rPr>
                <w:sz w:val="18"/>
                <w:szCs w:val="18"/>
                <w:lang w:val="ru-RU" w:eastAsia="ja-JP"/>
              </w:rPr>
              <w:t>117,5</w:t>
            </w:r>
          </w:p>
        </w:tc>
        <w:tc>
          <w:tcPr>
            <w:tcW w:w="1361"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−112,5…</w:t>
            </w:r>
            <w:r w:rsidRPr="003E57B4">
              <w:rPr>
                <w:sz w:val="18"/>
                <w:szCs w:val="18"/>
                <w:lang w:val="ru-RU" w:eastAsia="ja-JP"/>
              </w:rPr>
              <w:br/>
            </w:r>
            <w:r w:rsidRPr="003E57B4">
              <w:rPr>
                <w:sz w:val="18"/>
                <w:szCs w:val="18"/>
                <w:lang w:val="ru-RU"/>
              </w:rPr>
              <w:t>−</w:t>
            </w:r>
            <w:r w:rsidRPr="003E57B4">
              <w:rPr>
                <w:sz w:val="18"/>
                <w:szCs w:val="18"/>
                <w:lang w:val="ru-RU" w:eastAsia="ja-JP"/>
              </w:rPr>
              <w:t>115,0</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rPr>
              <w:t>−</w:t>
            </w:r>
            <w:r w:rsidRPr="003E57B4">
              <w:rPr>
                <w:sz w:val="18"/>
                <w:szCs w:val="18"/>
                <w:lang w:val="ru-RU" w:eastAsia="ja-JP"/>
              </w:rPr>
              <w:t>121,0…</w:t>
            </w:r>
            <w:r w:rsidRPr="003E57B4">
              <w:rPr>
                <w:sz w:val="18"/>
                <w:szCs w:val="18"/>
                <w:lang w:val="ru-RU"/>
              </w:rPr>
              <w:t>−</w:t>
            </w:r>
            <w:r w:rsidRPr="003E57B4">
              <w:rPr>
                <w:sz w:val="18"/>
                <w:szCs w:val="18"/>
                <w:lang w:val="ru-RU" w:eastAsia="ja-JP"/>
              </w:rPr>
              <w:t>117,5</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−111,3…−106,5</w:t>
            </w:r>
          </w:p>
        </w:tc>
        <w:tc>
          <w:tcPr>
            <w:tcW w:w="822" w:type="dxa"/>
            <w:vMerge/>
          </w:tcPr>
          <w:p w:rsidR="00D60AA3" w:rsidRPr="003E57B4" w:rsidRDefault="00D60AA3" w:rsidP="00F77B9A">
            <w:pPr>
              <w:pStyle w:val="Tabletext"/>
              <w:spacing w:before="30" w:after="30" w:line="240" w:lineRule="exact"/>
              <w:jc w:val="center"/>
              <w:rPr>
                <w:sz w:val="18"/>
                <w:szCs w:val="18"/>
                <w:lang w:val="ru-RU"/>
              </w:rPr>
            </w:pPr>
          </w:p>
        </w:tc>
        <w:tc>
          <w:tcPr>
            <w:tcW w:w="822" w:type="dxa"/>
            <w:vMerge/>
          </w:tcPr>
          <w:p w:rsidR="00D60AA3" w:rsidRPr="003E57B4" w:rsidRDefault="00D60AA3" w:rsidP="00F77B9A">
            <w:pPr>
              <w:pStyle w:val="Tabletext"/>
              <w:spacing w:before="30" w:after="30" w:line="240" w:lineRule="exact"/>
              <w:jc w:val="center"/>
              <w:rPr>
                <w:sz w:val="18"/>
                <w:szCs w:val="18"/>
                <w:lang w:val="ru-RU" w:eastAsia="ja-JP"/>
              </w:rPr>
            </w:pP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−118,5</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−112,5</w:t>
            </w:r>
          </w:p>
        </w:tc>
        <w:tc>
          <w:tcPr>
            <w:tcW w:w="850" w:type="dxa"/>
            <w:vMerge/>
          </w:tcPr>
          <w:p w:rsidR="00D60AA3" w:rsidRPr="003E57B4" w:rsidRDefault="00D60AA3" w:rsidP="00F77B9A">
            <w:pPr>
              <w:pStyle w:val="Tabletext"/>
              <w:spacing w:before="30" w:after="30" w:line="240" w:lineRule="exact"/>
              <w:jc w:val="center"/>
              <w:rPr>
                <w:sz w:val="18"/>
                <w:szCs w:val="18"/>
                <w:lang w:val="ru-RU"/>
              </w:rPr>
            </w:pPr>
          </w:p>
        </w:tc>
        <w:tc>
          <w:tcPr>
            <w:tcW w:w="738" w:type="dxa"/>
            <w:vMerge/>
          </w:tcPr>
          <w:p w:rsidR="00D60AA3" w:rsidRPr="003E57B4" w:rsidRDefault="00D60AA3" w:rsidP="00F77B9A">
            <w:pPr>
              <w:pStyle w:val="Tabletext"/>
              <w:spacing w:before="30" w:after="30" w:line="240" w:lineRule="exact"/>
              <w:jc w:val="center"/>
              <w:rPr>
                <w:sz w:val="18"/>
                <w:szCs w:val="18"/>
                <w:lang w:val="ru-RU" w:eastAsia="ja-JP"/>
              </w:rPr>
            </w:pPr>
          </w:p>
        </w:tc>
      </w:tr>
      <w:tr w:rsidR="00D60AA3" w:rsidRPr="003E57B4" w:rsidTr="00F77B9A">
        <w:trPr>
          <w:jc w:val="center"/>
        </w:trPr>
        <w:tc>
          <w:tcPr>
            <w:tcW w:w="2495" w:type="dxa"/>
            <w:tcMar>
              <w:left w:w="57" w:type="dxa"/>
              <w:right w:w="57" w:type="dxa"/>
            </w:tcMar>
          </w:tcPr>
          <w:p w:rsidR="00D60AA3" w:rsidRPr="003E57B4" w:rsidRDefault="00D60AA3" w:rsidP="00F77B9A">
            <w:pPr>
              <w:pStyle w:val="Tabletext"/>
              <w:jc w:val="left"/>
              <w:rPr>
                <w:sz w:val="18"/>
                <w:szCs w:val="18"/>
                <w:lang w:val="ru-RU"/>
              </w:rPr>
            </w:pPr>
            <w:r w:rsidRPr="003E57B4">
              <w:rPr>
                <w:sz w:val="18"/>
                <w:szCs w:val="18"/>
                <w:lang w:val="ru-RU"/>
              </w:rPr>
              <w:t>Номинальная плотность мощности долговременной помехи (дБВт/МГц)</w:t>
            </w:r>
            <w:r w:rsidRPr="003E57B4">
              <w:rPr>
                <w:sz w:val="18"/>
                <w:szCs w:val="18"/>
                <w:vertAlign w:val="superscript"/>
                <w:lang w:val="ru-RU"/>
              </w:rPr>
              <w:t>(2)</w:t>
            </w:r>
          </w:p>
        </w:tc>
        <w:tc>
          <w:tcPr>
            <w:tcW w:w="1247" w:type="dxa"/>
          </w:tcPr>
          <w:p w:rsidR="00D60AA3" w:rsidRPr="003E57B4" w:rsidRDefault="00D60AA3" w:rsidP="00F77B9A">
            <w:pPr>
              <w:pStyle w:val="Tabletext"/>
              <w:jc w:val="center"/>
              <w:rPr>
                <w:sz w:val="18"/>
                <w:szCs w:val="18"/>
                <w:lang w:val="ru-RU" w:eastAsia="ja-JP"/>
              </w:rPr>
            </w:pPr>
            <w:r w:rsidRPr="003E57B4">
              <w:rPr>
                <w:sz w:val="18"/>
                <w:szCs w:val="18"/>
                <w:lang w:val="ru-RU"/>
              </w:rPr>
              <w:t>−141,5…</w:t>
            </w:r>
            <w:r w:rsidRPr="003E57B4">
              <w:rPr>
                <w:sz w:val="18"/>
                <w:szCs w:val="18"/>
                <w:lang w:val="ru-RU"/>
              </w:rPr>
              <w:br/>
              <w:t>−138,0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361" w:type="dxa"/>
          </w:tcPr>
          <w:p w:rsidR="00D60AA3" w:rsidRPr="003E57B4" w:rsidRDefault="00D60AA3" w:rsidP="00F77B9A">
            <w:pPr>
              <w:pStyle w:val="Tabletext"/>
              <w:jc w:val="center"/>
              <w:rPr>
                <w:sz w:val="18"/>
                <w:szCs w:val="18"/>
                <w:lang w:val="ru-RU" w:eastAsia="ja-JP"/>
              </w:rPr>
            </w:pPr>
            <w:r w:rsidRPr="003E57B4">
              <w:rPr>
                <w:sz w:val="18"/>
                <w:szCs w:val="18"/>
                <w:lang w:val="ru-RU"/>
              </w:rPr>
              <w:t>−141,5…</w:t>
            </w:r>
            <w:r w:rsidRPr="003E57B4">
              <w:rPr>
                <w:sz w:val="18"/>
                <w:szCs w:val="18"/>
                <w:lang w:val="ru-RU"/>
              </w:rPr>
              <w:br/>
              <w:t>−138,0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rPr>
              <w:t>−141,5…</w:t>
            </w:r>
            <w:r w:rsidRPr="003E57B4">
              <w:rPr>
                <w:sz w:val="18"/>
                <w:szCs w:val="18"/>
                <w:lang w:val="ru-RU"/>
              </w:rPr>
              <w:br/>
              <w:t xml:space="preserve">−138,0 + </w:t>
            </w:r>
            <w:r w:rsidRPr="003E57B4">
              <w:rPr>
                <w:i/>
                <w:sz w:val="18"/>
                <w:szCs w:val="18"/>
                <w:lang w:val="ru-RU"/>
              </w:rPr>
              <w:t>I</w:t>
            </w:r>
            <w:r w:rsidRPr="003E57B4">
              <w:rPr>
                <w:sz w:val="18"/>
                <w:szCs w:val="18"/>
                <w:lang w:val="ru-RU"/>
              </w:rPr>
              <w:t>/</w:t>
            </w:r>
            <w:r w:rsidRPr="003E57B4">
              <w:rPr>
                <w:i/>
                <w:sz w:val="18"/>
                <w:szCs w:val="18"/>
                <w:lang w:val="ru-RU"/>
              </w:rPr>
              <w:t>N</w:t>
            </w:r>
          </w:p>
        </w:tc>
        <w:tc>
          <w:tcPr>
            <w:tcW w:w="1757" w:type="dxa"/>
          </w:tcPr>
          <w:p w:rsidR="00D60AA3" w:rsidRPr="003E57B4" w:rsidRDefault="00D60AA3" w:rsidP="00F77B9A">
            <w:pPr>
              <w:pStyle w:val="Tabletext"/>
              <w:jc w:val="center"/>
              <w:rPr>
                <w:sz w:val="18"/>
                <w:szCs w:val="18"/>
                <w:lang w:val="ru-RU" w:eastAsia="ja-JP"/>
              </w:rPr>
            </w:pPr>
            <w:r w:rsidRPr="003E57B4">
              <w:rPr>
                <w:sz w:val="18"/>
                <w:szCs w:val="18"/>
                <w:lang w:val="ru-RU" w:eastAsia="ja-JP"/>
              </w:rPr>
              <w:t>−141,5…</w:t>
            </w:r>
            <w:r w:rsidRPr="003E57B4">
              <w:rPr>
                <w:sz w:val="18"/>
                <w:szCs w:val="18"/>
                <w:lang w:val="ru-RU" w:eastAsia="ja-JP"/>
              </w:rPr>
              <w:br/>
              <w:t>−136</w:t>
            </w:r>
            <w:r w:rsidRPr="003E57B4">
              <w:rPr>
                <w:sz w:val="18"/>
                <w:szCs w:val="18"/>
                <w:lang w:val="ru-RU"/>
              </w:rPr>
              <w:t>+</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822" w:type="dxa"/>
          </w:tcPr>
          <w:p w:rsidR="00D60AA3" w:rsidRPr="003E57B4" w:rsidRDefault="00D60AA3" w:rsidP="00F77B9A">
            <w:pPr>
              <w:pStyle w:val="Tabletext"/>
              <w:spacing w:before="30" w:after="30"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822" w:type="dxa"/>
          </w:tcPr>
          <w:p w:rsidR="00D60AA3" w:rsidRPr="003E57B4" w:rsidRDefault="00D60AA3" w:rsidP="00F77B9A">
            <w:pPr>
              <w:pStyle w:val="Tabletext"/>
              <w:spacing w:before="30" w:after="30"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 xml:space="preserve">−139 </w:t>
            </w:r>
            <w:r w:rsidRPr="003E57B4">
              <w:rPr>
                <w:sz w:val="18"/>
                <w:szCs w:val="18"/>
                <w:lang w:val="ru-RU"/>
              </w:rPr>
              <w:t>+</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304" w:type="dxa"/>
          </w:tcPr>
          <w:p w:rsidR="00D60AA3" w:rsidRPr="003E57B4" w:rsidRDefault="00D60AA3" w:rsidP="00F77B9A">
            <w:pPr>
              <w:pStyle w:val="Tabletext"/>
              <w:spacing w:before="30" w:after="30" w:line="240" w:lineRule="exact"/>
              <w:jc w:val="center"/>
              <w:rPr>
                <w:sz w:val="18"/>
                <w:szCs w:val="18"/>
                <w:lang w:val="ru-RU" w:eastAsia="ja-JP"/>
              </w:rPr>
            </w:pPr>
            <w:r w:rsidRPr="003E57B4">
              <w:rPr>
                <w:sz w:val="18"/>
                <w:szCs w:val="18"/>
                <w:lang w:val="ru-RU" w:eastAsia="ja-JP"/>
              </w:rPr>
              <w:t>−139</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850" w:type="dxa"/>
          </w:tcPr>
          <w:p w:rsidR="00D60AA3" w:rsidRPr="003E57B4" w:rsidRDefault="00D60AA3" w:rsidP="00F77B9A">
            <w:pPr>
              <w:pStyle w:val="Tabletext"/>
              <w:spacing w:before="30" w:after="30"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738" w:type="dxa"/>
          </w:tcPr>
          <w:p w:rsidR="00D60AA3" w:rsidRPr="003E57B4" w:rsidRDefault="00D60AA3" w:rsidP="00F77B9A">
            <w:pPr>
              <w:pStyle w:val="Tabletext"/>
              <w:spacing w:before="30" w:after="30"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r>
      <w:tr w:rsidR="00D60AA3" w:rsidRPr="008924E5" w:rsidTr="00F77B9A">
        <w:trPr>
          <w:jc w:val="center"/>
        </w:trPr>
        <w:tc>
          <w:tcPr>
            <w:tcW w:w="14457" w:type="dxa"/>
            <w:gridSpan w:val="11"/>
            <w:tcBorders>
              <w:left w:val="nil"/>
              <w:bottom w:val="nil"/>
              <w:right w:val="nil"/>
            </w:tcBorders>
            <w:tcMar>
              <w:left w:w="57" w:type="dxa"/>
              <w:right w:w="57" w:type="dxa"/>
            </w:tcMar>
            <w:vAlign w:val="center"/>
          </w:tcPr>
          <w:p w:rsidR="00D60AA3" w:rsidRPr="003E57B4" w:rsidRDefault="00D60AA3" w:rsidP="00D42D5D">
            <w:pPr>
              <w:pStyle w:val="TableLegendNote"/>
              <w:ind w:left="-57" w:right="-57"/>
              <w:jc w:val="left"/>
              <w:rPr>
                <w:sz w:val="18"/>
                <w:szCs w:val="18"/>
                <w:lang w:val="ru-RU" w:eastAsia="ja-JP"/>
              </w:rPr>
            </w:pPr>
            <w:r w:rsidRPr="003E57B4">
              <w:rPr>
                <w:sz w:val="18"/>
                <w:szCs w:val="18"/>
                <w:lang w:val="ru-RU"/>
              </w:rPr>
              <w:t>ПРИМЕЧАНИЕ. – Заданный набор параметров для двух эталонных систем в целях проведения исследований по совместному использованию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p>
        </w:tc>
      </w:tr>
    </w:tbl>
    <w:p w:rsidR="00D60AA3" w:rsidRPr="003E57B4" w:rsidRDefault="00D60AA3" w:rsidP="00D60AA3">
      <w:pPr>
        <w:tabs>
          <w:tab w:val="clear" w:pos="794"/>
          <w:tab w:val="clear" w:pos="1191"/>
          <w:tab w:val="clear" w:pos="1588"/>
          <w:tab w:val="clear" w:pos="1985"/>
        </w:tabs>
        <w:overflowPunct/>
        <w:autoSpaceDE/>
        <w:autoSpaceDN/>
        <w:adjustRightInd/>
        <w:spacing w:before="0"/>
        <w:jc w:val="left"/>
        <w:textAlignment w:val="auto"/>
        <w:rPr>
          <w:lang w:val="ru-RU"/>
        </w:rPr>
      </w:pPr>
      <w:r w:rsidRPr="003E57B4">
        <w:rPr>
          <w:lang w:val="ru-RU"/>
        </w:rPr>
        <w:br w:type="page"/>
      </w:r>
    </w:p>
    <w:p w:rsidR="00D60AA3" w:rsidRPr="003E57B4" w:rsidRDefault="00D60AA3" w:rsidP="00D60AA3">
      <w:pPr>
        <w:pStyle w:val="TableNo"/>
        <w:tabs>
          <w:tab w:val="left" w:pos="7797"/>
        </w:tabs>
        <w:spacing w:after="60"/>
        <w:rPr>
          <w:vertAlign w:val="superscript"/>
          <w:lang w:val="ru-RU" w:eastAsia="ja-JP"/>
        </w:rPr>
      </w:pPr>
      <w:r w:rsidRPr="003E57B4">
        <w:rPr>
          <w:lang w:val="ru-RU"/>
        </w:rPr>
        <w:lastRenderedPageBreak/>
        <w:t xml:space="preserve">ТАБЛИЦА </w:t>
      </w:r>
      <w:r w:rsidRPr="003E57B4">
        <w:rPr>
          <w:lang w:val="ru-RU" w:eastAsia="ja-JP"/>
        </w:rPr>
        <w:t>8</w:t>
      </w:r>
      <w:r w:rsidRPr="003E57B4">
        <w:rPr>
          <w:vertAlign w:val="superscript"/>
          <w:lang w:val="ru-RU"/>
        </w:rPr>
        <w:t>(*)</w:t>
      </w:r>
    </w:p>
    <w:p w:rsidR="00D60AA3" w:rsidRPr="003E57B4" w:rsidRDefault="00D60AA3" w:rsidP="00D60AA3">
      <w:pPr>
        <w:pStyle w:val="Tabletitle"/>
        <w:spacing w:after="60"/>
        <w:rPr>
          <w:lang w:val="ru-RU" w:eastAsia="ja-JP"/>
        </w:rPr>
      </w:pPr>
      <w:r w:rsidRPr="003E57B4">
        <w:rPr>
          <w:szCs w:val="24"/>
          <w:lang w:val="ru-RU"/>
        </w:rPr>
        <w:t>Параметры систем для линий связи PP ФС в распределенных полосах частот между 14 и 34 ГГц</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34"/>
        <w:gridCol w:w="1134"/>
        <w:gridCol w:w="1247"/>
        <w:gridCol w:w="1247"/>
        <w:gridCol w:w="1020"/>
        <w:gridCol w:w="1134"/>
        <w:gridCol w:w="1191"/>
        <w:gridCol w:w="850"/>
        <w:gridCol w:w="1077"/>
        <w:gridCol w:w="1134"/>
      </w:tblGrid>
      <w:tr w:rsidR="00D60AA3" w:rsidRPr="003E57B4" w:rsidTr="00F77B9A">
        <w:trPr>
          <w:jc w:val="center"/>
        </w:trPr>
        <w:tc>
          <w:tcPr>
            <w:tcW w:w="3288" w:type="dxa"/>
            <w:tcMar>
              <w:left w:w="57" w:type="dxa"/>
              <w:right w:w="57" w:type="dxa"/>
            </w:tcMar>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Полоса частот (ГГц)</w:t>
            </w:r>
          </w:p>
        </w:tc>
        <w:tc>
          <w:tcPr>
            <w:tcW w:w="2268" w:type="dxa"/>
            <w:gridSpan w:val="2"/>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14,4–15,35</w:t>
            </w:r>
          </w:p>
        </w:tc>
        <w:tc>
          <w:tcPr>
            <w:tcW w:w="2494" w:type="dxa"/>
            <w:gridSpan w:val="2"/>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17,7–19,7</w:t>
            </w:r>
          </w:p>
        </w:tc>
        <w:tc>
          <w:tcPr>
            <w:tcW w:w="2154" w:type="dxa"/>
            <w:gridSpan w:val="2"/>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21,2–23,6</w:t>
            </w:r>
          </w:p>
        </w:tc>
        <w:tc>
          <w:tcPr>
            <w:tcW w:w="2041" w:type="dxa"/>
            <w:gridSpan w:val="2"/>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24,25–29,50</w:t>
            </w:r>
          </w:p>
        </w:tc>
        <w:tc>
          <w:tcPr>
            <w:tcW w:w="2211" w:type="dxa"/>
            <w:gridSpan w:val="2"/>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31,8–33,4</w:t>
            </w:r>
          </w:p>
        </w:tc>
      </w:tr>
      <w:tr w:rsidR="00D60AA3" w:rsidRPr="003E57B4" w:rsidTr="00F77B9A">
        <w:trPr>
          <w:jc w:val="center"/>
        </w:trPr>
        <w:tc>
          <w:tcPr>
            <w:tcW w:w="3288" w:type="dxa"/>
            <w:tcMar>
              <w:left w:w="57" w:type="dxa"/>
              <w:right w:w="57" w:type="dxa"/>
            </w:tcMar>
            <w:vAlign w:val="center"/>
          </w:tcPr>
          <w:p w:rsidR="00D60AA3" w:rsidRPr="003E57B4" w:rsidRDefault="00D60AA3" w:rsidP="00250064">
            <w:pPr>
              <w:pStyle w:val="Tabletext"/>
              <w:spacing w:line="200" w:lineRule="exact"/>
              <w:jc w:val="left"/>
              <w:rPr>
                <w:sz w:val="18"/>
                <w:szCs w:val="18"/>
                <w:lang w:val="ru-RU"/>
              </w:rPr>
            </w:pPr>
            <w:r w:rsidRPr="003E57B4">
              <w:rPr>
                <w:sz w:val="18"/>
                <w:szCs w:val="18"/>
                <w:lang w:val="ru-RU"/>
              </w:rPr>
              <w:t>Ссылка на Рекомендацию МСЭ-R</w:t>
            </w:r>
          </w:p>
        </w:tc>
        <w:tc>
          <w:tcPr>
            <w:tcW w:w="2268" w:type="dxa"/>
            <w:gridSpan w:val="2"/>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rPr>
              <w:t>F.</w:t>
            </w:r>
            <w:r w:rsidRPr="003E57B4">
              <w:rPr>
                <w:sz w:val="18"/>
                <w:szCs w:val="18"/>
                <w:lang w:val="ru-RU" w:eastAsia="ja-JP"/>
              </w:rPr>
              <w:t>636</w:t>
            </w:r>
          </w:p>
        </w:tc>
        <w:tc>
          <w:tcPr>
            <w:tcW w:w="2494" w:type="dxa"/>
            <w:gridSpan w:val="2"/>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rPr>
              <w:t>F.</w:t>
            </w:r>
            <w:r w:rsidRPr="003E57B4">
              <w:rPr>
                <w:sz w:val="18"/>
                <w:szCs w:val="18"/>
                <w:lang w:val="ru-RU" w:eastAsia="ja-JP"/>
              </w:rPr>
              <w:t>595</w:t>
            </w:r>
          </w:p>
        </w:tc>
        <w:tc>
          <w:tcPr>
            <w:tcW w:w="2154" w:type="dxa"/>
            <w:gridSpan w:val="2"/>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rPr>
              <w:t>F.</w:t>
            </w:r>
            <w:r w:rsidRPr="003E57B4">
              <w:rPr>
                <w:sz w:val="18"/>
                <w:szCs w:val="18"/>
                <w:lang w:val="ru-RU" w:eastAsia="ja-JP"/>
              </w:rPr>
              <w:t>637</w:t>
            </w:r>
          </w:p>
        </w:tc>
        <w:tc>
          <w:tcPr>
            <w:tcW w:w="2041" w:type="dxa"/>
            <w:gridSpan w:val="2"/>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rPr>
              <w:t>F.</w:t>
            </w:r>
            <w:r w:rsidRPr="003E57B4">
              <w:rPr>
                <w:sz w:val="18"/>
                <w:szCs w:val="18"/>
                <w:lang w:val="ru-RU" w:eastAsia="ja-JP"/>
              </w:rPr>
              <w:t>748</w:t>
            </w:r>
          </w:p>
        </w:tc>
        <w:tc>
          <w:tcPr>
            <w:tcW w:w="2211" w:type="dxa"/>
            <w:gridSpan w:val="2"/>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rPr>
              <w:t>F.</w:t>
            </w:r>
            <w:r w:rsidRPr="003E57B4">
              <w:rPr>
                <w:sz w:val="18"/>
                <w:szCs w:val="18"/>
                <w:lang w:val="ru-RU" w:eastAsia="ja-JP"/>
              </w:rPr>
              <w:t>1520</w:t>
            </w:r>
          </w:p>
        </w:tc>
      </w:tr>
      <w:tr w:rsidR="00D60AA3" w:rsidRPr="003E57B4" w:rsidTr="00F77B9A">
        <w:trPr>
          <w:jc w:val="center"/>
        </w:trPr>
        <w:tc>
          <w:tcPr>
            <w:tcW w:w="3288" w:type="dxa"/>
            <w:tcMar>
              <w:left w:w="57" w:type="dxa"/>
              <w:right w:w="57" w:type="dxa"/>
            </w:tcMar>
            <w:vAlign w:val="center"/>
          </w:tcPr>
          <w:p w:rsidR="00D60AA3" w:rsidRPr="003E57B4" w:rsidRDefault="00D60AA3" w:rsidP="00250064">
            <w:pPr>
              <w:pStyle w:val="Tabletext"/>
              <w:spacing w:line="200" w:lineRule="exact"/>
              <w:jc w:val="left"/>
              <w:rPr>
                <w:sz w:val="18"/>
                <w:szCs w:val="18"/>
                <w:lang w:val="ru-RU"/>
              </w:rPr>
            </w:pPr>
            <w:r w:rsidRPr="003E57B4">
              <w:rPr>
                <w:sz w:val="18"/>
                <w:szCs w:val="18"/>
                <w:lang w:val="ru-RU"/>
              </w:rPr>
              <w:t>Модуляция</w:t>
            </w:r>
          </w:p>
        </w:tc>
        <w:tc>
          <w:tcPr>
            <w:tcW w:w="1134"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FSK</w:t>
            </w:r>
          </w:p>
        </w:tc>
        <w:tc>
          <w:tcPr>
            <w:tcW w:w="1134"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128-QAM</w:t>
            </w:r>
          </w:p>
        </w:tc>
        <w:tc>
          <w:tcPr>
            <w:tcW w:w="1247"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QPSK</w:t>
            </w:r>
          </w:p>
        </w:tc>
        <w:tc>
          <w:tcPr>
            <w:tcW w:w="1247"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64-QAM</w:t>
            </w:r>
          </w:p>
        </w:tc>
        <w:tc>
          <w:tcPr>
            <w:tcW w:w="1020"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FSK</w:t>
            </w:r>
          </w:p>
        </w:tc>
        <w:tc>
          <w:tcPr>
            <w:tcW w:w="1134"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128-QAM</w:t>
            </w:r>
          </w:p>
        </w:tc>
        <w:tc>
          <w:tcPr>
            <w:tcW w:w="1191" w:type="dxa"/>
          </w:tcPr>
          <w:p w:rsidR="00D60AA3" w:rsidRPr="003E57B4" w:rsidRDefault="00D60AA3" w:rsidP="008924E5">
            <w:pPr>
              <w:pStyle w:val="Tabletext"/>
              <w:keepNext/>
              <w:spacing w:before="20" w:after="20" w:line="200" w:lineRule="exact"/>
              <w:jc w:val="center"/>
              <w:rPr>
                <w:sz w:val="18"/>
                <w:szCs w:val="18"/>
                <w:lang w:val="ru-RU" w:eastAsia="ja-JP"/>
              </w:rPr>
            </w:pPr>
            <w:r w:rsidRPr="003E57B4">
              <w:rPr>
                <w:sz w:val="18"/>
                <w:szCs w:val="18"/>
                <w:lang w:val="ru-RU" w:eastAsia="ja-JP"/>
              </w:rPr>
              <w:t>16-QAM</w:t>
            </w:r>
            <w:r w:rsidRPr="003E57B4">
              <w:rPr>
                <w:sz w:val="18"/>
                <w:szCs w:val="18"/>
                <w:vertAlign w:val="superscript"/>
                <w:lang w:val="ru-RU" w:eastAsia="ja-JP"/>
              </w:rPr>
              <w:t>(</w:t>
            </w:r>
            <w:r w:rsidR="008924E5">
              <w:rPr>
                <w:sz w:val="18"/>
                <w:szCs w:val="18"/>
                <w:vertAlign w:val="superscript"/>
                <w:lang w:val="fr-CH" w:eastAsia="ja-JP"/>
              </w:rPr>
              <w:t>4</w:t>
            </w:r>
            <w:r w:rsidRPr="003E57B4">
              <w:rPr>
                <w:sz w:val="18"/>
                <w:szCs w:val="18"/>
                <w:vertAlign w:val="superscript"/>
                <w:lang w:val="ru-RU" w:eastAsia="ja-JP"/>
              </w:rPr>
              <w:t>)</w:t>
            </w:r>
          </w:p>
        </w:tc>
        <w:tc>
          <w:tcPr>
            <w:tcW w:w="850"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w:t>
            </w:r>
          </w:p>
        </w:tc>
        <w:tc>
          <w:tcPr>
            <w:tcW w:w="1077"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QPSK</w:t>
            </w:r>
          </w:p>
        </w:tc>
        <w:tc>
          <w:tcPr>
            <w:tcW w:w="1134"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256-QAM</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Разнос каналов и ширина полосы шума приемника (МГц)</w:t>
            </w:r>
          </w:p>
        </w:tc>
        <w:tc>
          <w:tcPr>
            <w:tcW w:w="1134" w:type="dxa"/>
          </w:tcPr>
          <w:p w:rsidR="00D60AA3" w:rsidRPr="003E57B4" w:rsidRDefault="00D60AA3" w:rsidP="00D42D5D">
            <w:pPr>
              <w:pStyle w:val="Tabletext"/>
              <w:spacing w:before="20" w:after="20" w:line="200" w:lineRule="exact"/>
              <w:jc w:val="center"/>
              <w:rPr>
                <w:sz w:val="18"/>
                <w:szCs w:val="18"/>
                <w:lang w:val="ru-RU"/>
              </w:rPr>
            </w:pPr>
            <w:r w:rsidRPr="003E57B4">
              <w:rPr>
                <w:sz w:val="18"/>
                <w:szCs w:val="18"/>
                <w:lang w:val="ru-RU"/>
              </w:rPr>
              <w:t xml:space="preserve">2,5; </w:t>
            </w:r>
            <w:r w:rsidRPr="003E57B4">
              <w:rPr>
                <w:b/>
                <w:sz w:val="18"/>
                <w:szCs w:val="18"/>
                <w:lang w:val="ru-RU"/>
              </w:rPr>
              <w:t>3,5</w:t>
            </w:r>
            <w:r w:rsidRPr="003E57B4">
              <w:rPr>
                <w:sz w:val="18"/>
                <w:szCs w:val="18"/>
                <w:lang w:val="ru-RU"/>
              </w:rPr>
              <w:t>; 7</w:t>
            </w:r>
            <w:r w:rsidR="00D42D5D" w:rsidRPr="003E57B4">
              <w:rPr>
                <w:sz w:val="18"/>
                <w:szCs w:val="18"/>
                <w:lang w:val="ru-RU"/>
              </w:rPr>
              <w:t>;</w:t>
            </w:r>
            <w:r w:rsidRPr="003E57B4">
              <w:rPr>
                <w:sz w:val="18"/>
                <w:szCs w:val="18"/>
                <w:lang w:val="ru-RU"/>
              </w:rPr>
              <w:t xml:space="preserve"> 14</w:t>
            </w:r>
            <w:r w:rsidR="00D42D5D" w:rsidRPr="003E57B4">
              <w:rPr>
                <w:sz w:val="18"/>
                <w:szCs w:val="18"/>
                <w:lang w:val="ru-RU"/>
              </w:rPr>
              <w:t>;</w:t>
            </w:r>
            <w:r w:rsidRPr="003E57B4">
              <w:rPr>
                <w:sz w:val="18"/>
                <w:szCs w:val="18"/>
                <w:lang w:val="ru-RU"/>
              </w:rPr>
              <w:t xml:space="preserve"> 28</w:t>
            </w:r>
          </w:p>
        </w:tc>
        <w:tc>
          <w:tcPr>
            <w:tcW w:w="1134" w:type="dxa"/>
          </w:tcPr>
          <w:p w:rsidR="00D60AA3" w:rsidRPr="003E57B4" w:rsidRDefault="00D60AA3" w:rsidP="00D42D5D">
            <w:pPr>
              <w:pStyle w:val="Tabletext"/>
              <w:spacing w:before="20" w:after="20" w:line="200" w:lineRule="exact"/>
              <w:jc w:val="center"/>
              <w:rPr>
                <w:sz w:val="18"/>
                <w:szCs w:val="18"/>
                <w:lang w:val="ru-RU"/>
              </w:rPr>
            </w:pPr>
            <w:r w:rsidRPr="003E57B4">
              <w:rPr>
                <w:sz w:val="18"/>
                <w:szCs w:val="18"/>
                <w:lang w:val="ru-RU"/>
              </w:rPr>
              <w:t>2,5; 3,5; 7</w:t>
            </w:r>
            <w:r w:rsidR="00D42D5D" w:rsidRPr="003E57B4">
              <w:rPr>
                <w:sz w:val="18"/>
                <w:szCs w:val="18"/>
                <w:lang w:val="ru-RU"/>
              </w:rPr>
              <w:t>;</w:t>
            </w:r>
            <w:r w:rsidRPr="003E57B4">
              <w:rPr>
                <w:sz w:val="18"/>
                <w:szCs w:val="18"/>
                <w:lang w:val="ru-RU"/>
              </w:rPr>
              <w:t xml:space="preserve"> 14</w:t>
            </w:r>
            <w:r w:rsidR="00D42D5D" w:rsidRPr="003E57B4">
              <w:rPr>
                <w:sz w:val="18"/>
                <w:szCs w:val="18"/>
                <w:lang w:val="ru-RU"/>
              </w:rPr>
              <w:t>;</w:t>
            </w:r>
            <w:r w:rsidRPr="003E57B4">
              <w:rPr>
                <w:sz w:val="18"/>
                <w:szCs w:val="18"/>
                <w:lang w:val="ru-RU"/>
              </w:rPr>
              <w:t xml:space="preserve"> </w:t>
            </w:r>
            <w:r w:rsidRPr="003E57B4">
              <w:rPr>
                <w:b/>
                <w:sz w:val="18"/>
                <w:szCs w:val="18"/>
                <w:lang w:val="ru-RU"/>
              </w:rPr>
              <w:t>28</w:t>
            </w:r>
          </w:p>
        </w:tc>
        <w:tc>
          <w:tcPr>
            <w:tcW w:w="1247" w:type="dxa"/>
          </w:tcPr>
          <w:p w:rsidR="00D60AA3" w:rsidRPr="003E57B4" w:rsidRDefault="00D60AA3" w:rsidP="00D42D5D">
            <w:pPr>
              <w:pStyle w:val="Tabletext"/>
              <w:spacing w:before="20" w:after="20" w:line="200" w:lineRule="exact"/>
              <w:jc w:val="center"/>
              <w:rPr>
                <w:sz w:val="18"/>
                <w:szCs w:val="18"/>
                <w:lang w:val="ru-RU"/>
              </w:rPr>
            </w:pPr>
            <w:r w:rsidRPr="003E57B4">
              <w:rPr>
                <w:sz w:val="18"/>
                <w:szCs w:val="18"/>
                <w:lang w:val="ru-RU"/>
              </w:rPr>
              <w:t>1,25; 1,75; 2,5; 3,5; 5</w:t>
            </w:r>
            <w:r w:rsidR="00D42D5D" w:rsidRPr="003E57B4">
              <w:rPr>
                <w:sz w:val="18"/>
                <w:szCs w:val="18"/>
                <w:lang w:val="ru-RU"/>
              </w:rPr>
              <w:t>;</w:t>
            </w:r>
            <w:r w:rsidRPr="003E57B4">
              <w:rPr>
                <w:sz w:val="18"/>
                <w:szCs w:val="18"/>
                <w:lang w:val="ru-RU"/>
              </w:rPr>
              <w:t xml:space="preserve"> </w:t>
            </w:r>
            <w:r w:rsidRPr="003E57B4">
              <w:rPr>
                <w:b/>
                <w:bCs/>
                <w:sz w:val="18"/>
                <w:szCs w:val="18"/>
                <w:lang w:val="ru-RU"/>
              </w:rPr>
              <w:t>7</w:t>
            </w:r>
            <w:r w:rsidRPr="003E57B4">
              <w:rPr>
                <w:sz w:val="18"/>
                <w:szCs w:val="18"/>
                <w:lang w:val="ru-RU"/>
              </w:rPr>
              <w:t xml:space="preserve">; 7,5; 10; 13,75; 20; </w:t>
            </w:r>
            <w:r w:rsidRPr="003E57B4">
              <w:rPr>
                <w:b/>
                <w:bCs/>
                <w:sz w:val="18"/>
                <w:szCs w:val="18"/>
                <w:lang w:val="ru-RU"/>
              </w:rPr>
              <w:t>27,5</w:t>
            </w:r>
            <w:r w:rsidRPr="003E57B4">
              <w:rPr>
                <w:sz w:val="18"/>
                <w:szCs w:val="18"/>
                <w:lang w:val="ru-RU"/>
              </w:rPr>
              <w:t>; 30</w:t>
            </w:r>
            <w:r w:rsidR="00D42D5D" w:rsidRPr="003E57B4">
              <w:rPr>
                <w:sz w:val="18"/>
                <w:szCs w:val="18"/>
                <w:lang w:val="ru-RU"/>
              </w:rPr>
              <w:t>;</w:t>
            </w:r>
            <w:r w:rsidRPr="003E57B4">
              <w:rPr>
                <w:sz w:val="18"/>
                <w:szCs w:val="18"/>
                <w:lang w:val="ru-RU"/>
              </w:rPr>
              <w:t xml:space="preserve"> </w:t>
            </w:r>
            <w:r w:rsidRPr="003E57B4">
              <w:rPr>
                <w:b/>
                <w:bCs/>
                <w:sz w:val="18"/>
                <w:szCs w:val="18"/>
                <w:lang w:val="ru-RU"/>
              </w:rPr>
              <w:t>40</w:t>
            </w:r>
            <w:r w:rsidR="00D42D5D" w:rsidRPr="003E57B4">
              <w:rPr>
                <w:sz w:val="18"/>
                <w:szCs w:val="18"/>
                <w:lang w:val="ru-RU"/>
              </w:rPr>
              <w:t>;</w:t>
            </w:r>
            <w:r w:rsidRPr="003E57B4">
              <w:rPr>
                <w:sz w:val="18"/>
                <w:szCs w:val="18"/>
                <w:lang w:val="ru-RU"/>
              </w:rPr>
              <w:t xml:space="preserve"> 50</w:t>
            </w:r>
            <w:r w:rsidR="00D42D5D" w:rsidRPr="003E57B4">
              <w:rPr>
                <w:sz w:val="18"/>
                <w:szCs w:val="18"/>
                <w:lang w:val="ru-RU"/>
              </w:rPr>
              <w:t>;</w:t>
            </w:r>
            <w:r w:rsidRPr="003E57B4">
              <w:rPr>
                <w:sz w:val="18"/>
                <w:szCs w:val="18"/>
                <w:lang w:val="ru-RU"/>
              </w:rPr>
              <w:t xml:space="preserve"> </w:t>
            </w:r>
            <w:r w:rsidRPr="003E57B4">
              <w:rPr>
                <w:b/>
                <w:bCs/>
                <w:sz w:val="18"/>
                <w:szCs w:val="18"/>
                <w:lang w:val="ru-RU"/>
              </w:rPr>
              <w:t>55</w:t>
            </w:r>
            <w:r w:rsidR="00D42D5D" w:rsidRPr="003E57B4">
              <w:rPr>
                <w:sz w:val="18"/>
                <w:szCs w:val="18"/>
                <w:lang w:val="ru-RU"/>
              </w:rPr>
              <w:t>;</w:t>
            </w:r>
            <w:r w:rsidRPr="003E57B4">
              <w:rPr>
                <w:sz w:val="18"/>
                <w:szCs w:val="18"/>
                <w:lang w:val="ru-RU"/>
              </w:rPr>
              <w:t xml:space="preserve"> 60</w:t>
            </w:r>
            <w:r w:rsidRPr="003E57B4">
              <w:rPr>
                <w:sz w:val="18"/>
                <w:szCs w:val="18"/>
                <w:vertAlign w:val="superscript"/>
                <w:lang w:val="ru-RU"/>
              </w:rPr>
              <w:t>(5)</w:t>
            </w:r>
            <w:r w:rsidR="00D42D5D" w:rsidRPr="003E57B4">
              <w:rPr>
                <w:sz w:val="18"/>
                <w:szCs w:val="18"/>
                <w:lang w:val="ru-RU"/>
              </w:rPr>
              <w:t>;</w:t>
            </w:r>
            <w:r w:rsidRPr="003E57B4">
              <w:rPr>
                <w:sz w:val="18"/>
                <w:szCs w:val="18"/>
                <w:lang w:val="ru-RU"/>
              </w:rPr>
              <w:t xml:space="preserve"> </w:t>
            </w:r>
            <w:r w:rsidRPr="003E57B4">
              <w:rPr>
                <w:b/>
                <w:bCs/>
                <w:sz w:val="18"/>
                <w:szCs w:val="18"/>
                <w:lang w:val="ru-RU"/>
              </w:rPr>
              <w:t>110</w:t>
            </w:r>
            <w:r w:rsidR="00D42D5D" w:rsidRPr="003E57B4">
              <w:rPr>
                <w:sz w:val="18"/>
                <w:szCs w:val="18"/>
                <w:lang w:val="ru-RU"/>
              </w:rPr>
              <w:t>;</w:t>
            </w:r>
            <w:r w:rsidRPr="003E57B4">
              <w:rPr>
                <w:sz w:val="18"/>
                <w:szCs w:val="18"/>
                <w:lang w:val="ru-RU"/>
              </w:rPr>
              <w:t xml:space="preserve"> 220</w:t>
            </w:r>
          </w:p>
        </w:tc>
        <w:tc>
          <w:tcPr>
            <w:tcW w:w="1247" w:type="dxa"/>
          </w:tcPr>
          <w:p w:rsidR="00D60AA3" w:rsidRPr="003E57B4" w:rsidRDefault="00D60AA3" w:rsidP="00D42D5D">
            <w:pPr>
              <w:pStyle w:val="Tabletext"/>
              <w:spacing w:before="20" w:after="20" w:line="200" w:lineRule="exact"/>
              <w:jc w:val="center"/>
              <w:rPr>
                <w:sz w:val="18"/>
                <w:szCs w:val="18"/>
                <w:lang w:val="ru-RU"/>
              </w:rPr>
            </w:pPr>
            <w:r w:rsidRPr="003E57B4">
              <w:rPr>
                <w:sz w:val="18"/>
                <w:szCs w:val="18"/>
                <w:lang w:val="ru-RU"/>
              </w:rPr>
              <w:t>1,25; 1,75; 2,5; 3,5; 5</w:t>
            </w:r>
            <w:r w:rsidR="00D42D5D" w:rsidRPr="003E57B4">
              <w:rPr>
                <w:sz w:val="18"/>
                <w:szCs w:val="18"/>
                <w:lang w:val="ru-RU"/>
              </w:rPr>
              <w:t>;</w:t>
            </w:r>
            <w:r w:rsidRPr="003E57B4">
              <w:rPr>
                <w:sz w:val="18"/>
                <w:szCs w:val="18"/>
                <w:lang w:val="ru-RU"/>
              </w:rPr>
              <w:t xml:space="preserve"> 7; 7,5; 10; 13,75; 20; 27,5; 30</w:t>
            </w:r>
            <w:r w:rsidR="00D42D5D" w:rsidRPr="003E57B4">
              <w:rPr>
                <w:sz w:val="18"/>
                <w:szCs w:val="18"/>
                <w:lang w:val="ru-RU"/>
              </w:rPr>
              <w:t>;</w:t>
            </w:r>
            <w:r w:rsidRPr="003E57B4">
              <w:rPr>
                <w:sz w:val="18"/>
                <w:szCs w:val="18"/>
                <w:lang w:val="ru-RU"/>
              </w:rPr>
              <w:t xml:space="preserve"> </w:t>
            </w:r>
            <w:r w:rsidRPr="003E57B4">
              <w:rPr>
                <w:b/>
                <w:bCs/>
                <w:sz w:val="18"/>
                <w:szCs w:val="18"/>
                <w:lang w:val="ru-RU"/>
              </w:rPr>
              <w:t>40</w:t>
            </w:r>
            <w:r w:rsidR="00D42D5D" w:rsidRPr="003E57B4">
              <w:rPr>
                <w:sz w:val="18"/>
                <w:szCs w:val="18"/>
                <w:lang w:val="ru-RU"/>
              </w:rPr>
              <w:t>;</w:t>
            </w:r>
            <w:r w:rsidRPr="003E57B4">
              <w:rPr>
                <w:sz w:val="18"/>
                <w:szCs w:val="18"/>
                <w:lang w:val="ru-RU"/>
              </w:rPr>
              <w:t xml:space="preserve"> 50</w:t>
            </w:r>
            <w:r w:rsidR="00D42D5D" w:rsidRPr="003E57B4">
              <w:rPr>
                <w:sz w:val="18"/>
                <w:szCs w:val="18"/>
                <w:lang w:val="ru-RU"/>
              </w:rPr>
              <w:t>;</w:t>
            </w:r>
            <w:r w:rsidRPr="003E57B4">
              <w:rPr>
                <w:sz w:val="18"/>
                <w:szCs w:val="18"/>
                <w:lang w:val="ru-RU"/>
              </w:rPr>
              <w:t xml:space="preserve"> 55</w:t>
            </w:r>
            <w:r w:rsidR="00D42D5D" w:rsidRPr="003E57B4">
              <w:rPr>
                <w:sz w:val="18"/>
                <w:szCs w:val="18"/>
                <w:lang w:val="ru-RU"/>
              </w:rPr>
              <w:t>;</w:t>
            </w:r>
            <w:r w:rsidRPr="003E57B4">
              <w:rPr>
                <w:sz w:val="18"/>
                <w:szCs w:val="18"/>
                <w:lang w:val="ru-RU"/>
              </w:rPr>
              <w:t xml:space="preserve"> 60</w:t>
            </w:r>
            <w:r w:rsidRPr="003E57B4">
              <w:rPr>
                <w:sz w:val="18"/>
                <w:szCs w:val="18"/>
                <w:vertAlign w:val="superscript"/>
                <w:lang w:val="ru-RU"/>
              </w:rPr>
              <w:t>(5)</w:t>
            </w:r>
            <w:r w:rsidR="00D42D5D" w:rsidRPr="003E57B4">
              <w:rPr>
                <w:sz w:val="18"/>
                <w:szCs w:val="18"/>
                <w:lang w:val="ru-RU"/>
              </w:rPr>
              <w:t>;</w:t>
            </w:r>
            <w:r w:rsidRPr="003E57B4">
              <w:rPr>
                <w:sz w:val="18"/>
                <w:szCs w:val="18"/>
                <w:lang w:val="ru-RU"/>
              </w:rPr>
              <w:t xml:space="preserve"> 110</w:t>
            </w:r>
            <w:r w:rsidR="00D42D5D" w:rsidRPr="003E57B4">
              <w:rPr>
                <w:sz w:val="18"/>
                <w:szCs w:val="18"/>
                <w:lang w:val="ru-RU"/>
              </w:rPr>
              <w:t>;</w:t>
            </w:r>
            <w:r w:rsidRPr="003E57B4">
              <w:rPr>
                <w:sz w:val="18"/>
                <w:szCs w:val="18"/>
                <w:lang w:val="ru-RU"/>
              </w:rPr>
              <w:t xml:space="preserve"> 220</w:t>
            </w:r>
          </w:p>
        </w:tc>
        <w:tc>
          <w:tcPr>
            <w:tcW w:w="1020" w:type="dxa"/>
          </w:tcPr>
          <w:p w:rsidR="00D60AA3" w:rsidRPr="003E57B4" w:rsidRDefault="00D60AA3" w:rsidP="00D42D5D">
            <w:pPr>
              <w:pStyle w:val="Tabletext"/>
              <w:spacing w:before="20" w:after="20" w:line="200" w:lineRule="exact"/>
              <w:jc w:val="center"/>
              <w:rPr>
                <w:sz w:val="18"/>
                <w:szCs w:val="18"/>
                <w:lang w:val="ru-RU"/>
              </w:rPr>
            </w:pPr>
            <w:r w:rsidRPr="003E57B4">
              <w:rPr>
                <w:sz w:val="18"/>
                <w:szCs w:val="18"/>
                <w:lang w:val="ru-RU"/>
              </w:rPr>
              <w:t>2,5; 3,5; 7</w:t>
            </w:r>
            <w:r w:rsidR="00D42D5D" w:rsidRPr="003E57B4">
              <w:rPr>
                <w:sz w:val="18"/>
                <w:szCs w:val="18"/>
                <w:lang w:val="ru-RU"/>
              </w:rPr>
              <w:t>;</w:t>
            </w:r>
            <w:r w:rsidRPr="003E57B4">
              <w:rPr>
                <w:sz w:val="18"/>
                <w:szCs w:val="18"/>
                <w:lang w:val="ru-RU"/>
              </w:rPr>
              <w:t xml:space="preserve"> 14</w:t>
            </w:r>
            <w:r w:rsidR="00D42D5D" w:rsidRPr="003E57B4">
              <w:rPr>
                <w:sz w:val="18"/>
                <w:szCs w:val="18"/>
                <w:lang w:val="ru-RU"/>
              </w:rPr>
              <w:t>;</w:t>
            </w:r>
            <w:r w:rsidRPr="003E57B4">
              <w:rPr>
                <w:b/>
                <w:sz w:val="18"/>
                <w:szCs w:val="18"/>
                <w:lang w:val="ru-RU"/>
              </w:rPr>
              <w:t xml:space="preserve"> 25</w:t>
            </w:r>
            <w:r w:rsidRPr="003E57B4">
              <w:rPr>
                <w:sz w:val="18"/>
                <w:szCs w:val="18"/>
                <w:vertAlign w:val="superscript"/>
                <w:lang w:val="ru-RU"/>
              </w:rPr>
              <w:t>(3)</w:t>
            </w:r>
            <w:r w:rsidR="00D42D5D" w:rsidRPr="003E57B4">
              <w:rPr>
                <w:sz w:val="18"/>
                <w:szCs w:val="18"/>
                <w:lang w:val="ru-RU"/>
              </w:rPr>
              <w:t>;</w:t>
            </w:r>
            <w:r w:rsidRPr="003E57B4">
              <w:rPr>
                <w:sz w:val="18"/>
                <w:szCs w:val="18"/>
                <w:lang w:val="ru-RU"/>
              </w:rPr>
              <w:t xml:space="preserve"> 28</w:t>
            </w:r>
            <w:r w:rsidR="00D42D5D" w:rsidRPr="003E57B4">
              <w:rPr>
                <w:sz w:val="18"/>
                <w:szCs w:val="18"/>
                <w:lang w:val="ru-RU"/>
              </w:rPr>
              <w:t>;</w:t>
            </w:r>
            <w:r w:rsidRPr="003E57B4">
              <w:rPr>
                <w:sz w:val="18"/>
                <w:szCs w:val="18"/>
                <w:lang w:val="ru-RU"/>
              </w:rPr>
              <w:t xml:space="preserve"> 50</w:t>
            </w:r>
            <w:r w:rsidR="00D42D5D" w:rsidRPr="003E57B4">
              <w:rPr>
                <w:sz w:val="18"/>
                <w:szCs w:val="18"/>
                <w:lang w:val="ru-RU"/>
              </w:rPr>
              <w:t>;</w:t>
            </w:r>
            <w:r w:rsidRPr="003E57B4">
              <w:rPr>
                <w:sz w:val="18"/>
                <w:szCs w:val="18"/>
                <w:lang w:val="ru-RU"/>
              </w:rPr>
              <w:t xml:space="preserve"> 56</w:t>
            </w:r>
            <w:r w:rsidR="00D42D5D" w:rsidRPr="003E57B4">
              <w:rPr>
                <w:sz w:val="18"/>
                <w:szCs w:val="18"/>
                <w:lang w:val="ru-RU"/>
              </w:rPr>
              <w:t>;</w:t>
            </w:r>
            <w:r w:rsidR="002040FA" w:rsidRPr="003E57B4">
              <w:rPr>
                <w:sz w:val="18"/>
                <w:szCs w:val="18"/>
                <w:lang w:val="ru-RU"/>
              </w:rPr>
              <w:t> </w:t>
            </w:r>
            <w:r w:rsidRPr="003E57B4">
              <w:rPr>
                <w:sz w:val="18"/>
                <w:szCs w:val="18"/>
                <w:lang w:val="ru-RU"/>
              </w:rPr>
              <w:t>112</w:t>
            </w:r>
          </w:p>
        </w:tc>
        <w:tc>
          <w:tcPr>
            <w:tcW w:w="1134" w:type="dxa"/>
          </w:tcPr>
          <w:p w:rsidR="00D60AA3" w:rsidRPr="003E57B4" w:rsidRDefault="002040FA" w:rsidP="002040FA">
            <w:pPr>
              <w:pStyle w:val="Tabletext"/>
              <w:spacing w:before="20" w:after="20" w:line="200" w:lineRule="exact"/>
              <w:jc w:val="center"/>
              <w:rPr>
                <w:sz w:val="18"/>
                <w:szCs w:val="18"/>
                <w:lang w:val="ru-RU"/>
              </w:rPr>
            </w:pPr>
            <w:r w:rsidRPr="003E57B4">
              <w:rPr>
                <w:sz w:val="18"/>
                <w:szCs w:val="18"/>
                <w:lang w:val="ru-RU"/>
              </w:rPr>
              <w:t>2,5; 3,5; 7;</w:t>
            </w:r>
            <w:r w:rsidR="00D60AA3" w:rsidRPr="003E57B4">
              <w:rPr>
                <w:sz w:val="18"/>
                <w:szCs w:val="18"/>
                <w:lang w:val="ru-RU"/>
              </w:rPr>
              <w:t xml:space="preserve"> 14</w:t>
            </w:r>
            <w:r w:rsidRPr="003E57B4">
              <w:rPr>
                <w:sz w:val="18"/>
                <w:szCs w:val="18"/>
                <w:lang w:val="ru-RU"/>
              </w:rPr>
              <w:t>;</w:t>
            </w:r>
            <w:r w:rsidR="00D60AA3" w:rsidRPr="003E57B4">
              <w:rPr>
                <w:sz w:val="18"/>
                <w:szCs w:val="18"/>
                <w:lang w:val="ru-RU"/>
              </w:rPr>
              <w:t xml:space="preserve"> 28</w:t>
            </w:r>
            <w:r w:rsidRPr="003E57B4">
              <w:rPr>
                <w:sz w:val="18"/>
                <w:szCs w:val="18"/>
                <w:lang w:val="ru-RU"/>
              </w:rPr>
              <w:t>;</w:t>
            </w:r>
            <w:r w:rsidR="00D60AA3" w:rsidRPr="003E57B4">
              <w:rPr>
                <w:sz w:val="18"/>
                <w:szCs w:val="18"/>
                <w:lang w:val="ru-RU"/>
              </w:rPr>
              <w:t xml:space="preserve"> </w:t>
            </w:r>
            <w:r w:rsidR="00D60AA3" w:rsidRPr="003E57B4">
              <w:rPr>
                <w:b/>
                <w:sz w:val="18"/>
                <w:szCs w:val="18"/>
                <w:lang w:val="ru-RU"/>
              </w:rPr>
              <w:t>30</w:t>
            </w:r>
            <w:r w:rsidR="00D60AA3" w:rsidRPr="003E57B4">
              <w:rPr>
                <w:sz w:val="18"/>
                <w:szCs w:val="18"/>
                <w:vertAlign w:val="superscript"/>
                <w:lang w:val="ru-RU"/>
              </w:rPr>
              <w:t>(3)</w:t>
            </w:r>
            <w:r w:rsidRPr="003E57B4">
              <w:rPr>
                <w:sz w:val="18"/>
                <w:szCs w:val="18"/>
                <w:lang w:val="ru-RU"/>
              </w:rPr>
              <w:t>;</w:t>
            </w:r>
            <w:r w:rsidR="00D60AA3" w:rsidRPr="003E57B4">
              <w:rPr>
                <w:sz w:val="18"/>
                <w:szCs w:val="18"/>
                <w:lang w:val="ru-RU"/>
              </w:rPr>
              <w:t xml:space="preserve"> 50</w:t>
            </w:r>
            <w:r w:rsidRPr="003E57B4">
              <w:rPr>
                <w:sz w:val="18"/>
                <w:szCs w:val="18"/>
                <w:lang w:val="ru-RU"/>
              </w:rPr>
              <w:t>;</w:t>
            </w:r>
            <w:r w:rsidR="00D60AA3" w:rsidRPr="003E57B4">
              <w:rPr>
                <w:sz w:val="18"/>
                <w:szCs w:val="18"/>
                <w:lang w:val="ru-RU"/>
              </w:rPr>
              <w:t xml:space="preserve"> 56</w:t>
            </w:r>
            <w:r w:rsidRPr="003E57B4">
              <w:rPr>
                <w:sz w:val="18"/>
                <w:szCs w:val="18"/>
                <w:lang w:val="ru-RU"/>
              </w:rPr>
              <w:t>;</w:t>
            </w:r>
            <w:r w:rsidR="00D60AA3" w:rsidRPr="003E57B4">
              <w:rPr>
                <w:sz w:val="18"/>
                <w:szCs w:val="18"/>
                <w:lang w:val="ru-RU"/>
              </w:rPr>
              <w:t xml:space="preserve"> 112</w:t>
            </w:r>
          </w:p>
        </w:tc>
        <w:tc>
          <w:tcPr>
            <w:tcW w:w="1191" w:type="dxa"/>
          </w:tcPr>
          <w:p w:rsidR="00D60AA3" w:rsidRPr="003E57B4" w:rsidRDefault="00D60AA3" w:rsidP="002040FA">
            <w:pPr>
              <w:pStyle w:val="Tabletext"/>
              <w:spacing w:before="20" w:after="20" w:line="200" w:lineRule="exact"/>
              <w:jc w:val="center"/>
              <w:rPr>
                <w:sz w:val="18"/>
                <w:szCs w:val="18"/>
                <w:lang w:val="ru-RU"/>
              </w:rPr>
            </w:pPr>
            <w:r w:rsidRPr="003E57B4">
              <w:rPr>
                <w:sz w:val="18"/>
                <w:szCs w:val="18"/>
                <w:lang w:val="ru-RU"/>
              </w:rPr>
              <w:t>2,5; 3,5; 14</w:t>
            </w:r>
            <w:r w:rsidR="002040FA" w:rsidRPr="003E57B4">
              <w:rPr>
                <w:sz w:val="18"/>
                <w:szCs w:val="18"/>
                <w:lang w:val="ru-RU"/>
              </w:rPr>
              <w:t>;</w:t>
            </w:r>
            <w:r w:rsidRPr="003E57B4">
              <w:rPr>
                <w:sz w:val="18"/>
                <w:szCs w:val="18"/>
                <w:lang w:val="ru-RU"/>
              </w:rPr>
              <w:t xml:space="preserve"> 28</w:t>
            </w:r>
            <w:r w:rsidR="002040FA" w:rsidRPr="003E57B4">
              <w:rPr>
                <w:sz w:val="18"/>
                <w:szCs w:val="18"/>
                <w:lang w:val="ru-RU"/>
              </w:rPr>
              <w:t>;</w:t>
            </w:r>
            <w:r w:rsidRPr="003E57B4">
              <w:rPr>
                <w:sz w:val="18"/>
                <w:szCs w:val="18"/>
                <w:lang w:val="ru-RU"/>
              </w:rPr>
              <w:t xml:space="preserve"> 40</w:t>
            </w:r>
            <w:r w:rsidRPr="003E57B4">
              <w:rPr>
                <w:sz w:val="18"/>
                <w:szCs w:val="18"/>
                <w:vertAlign w:val="superscript"/>
                <w:lang w:val="ru-RU"/>
              </w:rPr>
              <w:t>(5)</w:t>
            </w:r>
            <w:r w:rsidR="002040FA" w:rsidRPr="003E57B4">
              <w:rPr>
                <w:sz w:val="18"/>
                <w:szCs w:val="18"/>
                <w:lang w:val="ru-RU"/>
              </w:rPr>
              <w:t>;</w:t>
            </w:r>
            <w:r w:rsidRPr="003E57B4">
              <w:rPr>
                <w:sz w:val="18"/>
                <w:szCs w:val="18"/>
                <w:lang w:val="ru-RU"/>
              </w:rPr>
              <w:t xml:space="preserve"> 56</w:t>
            </w:r>
            <w:r w:rsidR="002040FA" w:rsidRPr="003E57B4">
              <w:rPr>
                <w:sz w:val="18"/>
                <w:szCs w:val="18"/>
                <w:lang w:val="ru-RU"/>
              </w:rPr>
              <w:t>;</w:t>
            </w:r>
            <w:r w:rsidRPr="003E57B4">
              <w:rPr>
                <w:sz w:val="18"/>
                <w:szCs w:val="18"/>
                <w:lang w:val="ru-RU"/>
              </w:rPr>
              <w:t xml:space="preserve"> </w:t>
            </w:r>
            <w:r w:rsidRPr="003E57B4">
              <w:rPr>
                <w:b/>
                <w:sz w:val="18"/>
                <w:szCs w:val="18"/>
                <w:lang w:val="ru-RU"/>
              </w:rPr>
              <w:t>60</w:t>
            </w:r>
            <w:r w:rsidRPr="003E57B4">
              <w:rPr>
                <w:sz w:val="18"/>
                <w:szCs w:val="18"/>
                <w:vertAlign w:val="superscript"/>
                <w:lang w:val="ru-RU"/>
              </w:rPr>
              <w:t>(5)</w:t>
            </w:r>
            <w:r w:rsidR="002040FA" w:rsidRPr="003E57B4">
              <w:rPr>
                <w:sz w:val="18"/>
                <w:szCs w:val="18"/>
                <w:lang w:val="ru-RU"/>
              </w:rPr>
              <w:t>;</w:t>
            </w:r>
            <w:r w:rsidRPr="003E57B4">
              <w:rPr>
                <w:sz w:val="18"/>
                <w:szCs w:val="18"/>
                <w:lang w:val="ru-RU"/>
              </w:rPr>
              <w:t xml:space="preserve"> 112</w:t>
            </w:r>
          </w:p>
        </w:tc>
        <w:tc>
          <w:tcPr>
            <w:tcW w:w="850" w:type="dxa"/>
          </w:tcPr>
          <w:p w:rsidR="00D60AA3" w:rsidRPr="003E57B4" w:rsidRDefault="00D60AA3" w:rsidP="002040FA">
            <w:pPr>
              <w:pStyle w:val="Tabletext"/>
              <w:spacing w:before="20" w:after="20" w:line="200" w:lineRule="exact"/>
              <w:ind w:left="-57" w:right="-57"/>
              <w:jc w:val="center"/>
              <w:rPr>
                <w:sz w:val="18"/>
                <w:szCs w:val="18"/>
                <w:lang w:val="ru-RU"/>
              </w:rPr>
            </w:pPr>
            <w:r w:rsidRPr="003E57B4">
              <w:rPr>
                <w:sz w:val="18"/>
                <w:szCs w:val="18"/>
                <w:lang w:val="ru-RU"/>
              </w:rPr>
              <w:t>2,5; 3,5; 7</w:t>
            </w:r>
            <w:r w:rsidR="002040FA" w:rsidRPr="003E57B4">
              <w:rPr>
                <w:sz w:val="18"/>
                <w:szCs w:val="18"/>
                <w:lang w:val="ru-RU"/>
              </w:rPr>
              <w:t>;</w:t>
            </w:r>
            <w:r w:rsidRPr="003E57B4">
              <w:rPr>
                <w:sz w:val="18"/>
                <w:szCs w:val="18"/>
                <w:lang w:val="ru-RU"/>
              </w:rPr>
              <w:t> 14</w:t>
            </w:r>
            <w:r w:rsidR="002040FA" w:rsidRPr="003E57B4">
              <w:rPr>
                <w:sz w:val="18"/>
                <w:szCs w:val="18"/>
                <w:lang w:val="ru-RU"/>
              </w:rPr>
              <w:t>;</w:t>
            </w:r>
            <w:r w:rsidRPr="003E57B4">
              <w:rPr>
                <w:sz w:val="18"/>
                <w:szCs w:val="18"/>
                <w:lang w:val="ru-RU"/>
              </w:rPr>
              <w:t xml:space="preserve"> 28</w:t>
            </w:r>
            <w:r w:rsidR="002040FA" w:rsidRPr="003E57B4">
              <w:rPr>
                <w:sz w:val="18"/>
                <w:szCs w:val="18"/>
                <w:lang w:val="ru-RU"/>
              </w:rPr>
              <w:t>;</w:t>
            </w:r>
            <w:r w:rsidRPr="003E57B4">
              <w:rPr>
                <w:sz w:val="18"/>
                <w:szCs w:val="18"/>
                <w:lang w:val="ru-RU"/>
              </w:rPr>
              <w:t xml:space="preserve"> 40</w:t>
            </w:r>
            <w:r w:rsidRPr="003E57B4">
              <w:rPr>
                <w:sz w:val="18"/>
                <w:szCs w:val="18"/>
                <w:vertAlign w:val="superscript"/>
                <w:lang w:val="ru-RU"/>
              </w:rPr>
              <w:t>(5)</w:t>
            </w:r>
            <w:r w:rsidR="002040FA" w:rsidRPr="003E57B4">
              <w:rPr>
                <w:sz w:val="18"/>
                <w:szCs w:val="18"/>
                <w:lang w:val="ru-RU"/>
              </w:rPr>
              <w:t>;</w:t>
            </w:r>
            <w:r w:rsidRPr="003E57B4">
              <w:rPr>
                <w:sz w:val="18"/>
                <w:szCs w:val="18"/>
                <w:lang w:val="ru-RU"/>
              </w:rPr>
              <w:t xml:space="preserve"> 56</w:t>
            </w:r>
            <w:r w:rsidR="002040FA" w:rsidRPr="003E57B4">
              <w:rPr>
                <w:sz w:val="18"/>
                <w:szCs w:val="18"/>
                <w:lang w:val="ru-RU"/>
              </w:rPr>
              <w:t>;</w:t>
            </w:r>
            <w:r w:rsidRPr="003E57B4">
              <w:rPr>
                <w:sz w:val="18"/>
                <w:szCs w:val="18"/>
                <w:lang w:val="ru-RU"/>
              </w:rPr>
              <w:t xml:space="preserve"> 60</w:t>
            </w:r>
            <w:r w:rsidRPr="003E57B4">
              <w:rPr>
                <w:sz w:val="18"/>
                <w:szCs w:val="18"/>
                <w:vertAlign w:val="superscript"/>
                <w:lang w:val="ru-RU"/>
              </w:rPr>
              <w:t>(5)</w:t>
            </w:r>
            <w:r w:rsidR="002040FA" w:rsidRPr="003E57B4">
              <w:rPr>
                <w:sz w:val="18"/>
                <w:szCs w:val="18"/>
                <w:lang w:val="ru-RU"/>
              </w:rPr>
              <w:t>;</w:t>
            </w:r>
            <w:r w:rsidRPr="003E57B4">
              <w:rPr>
                <w:sz w:val="18"/>
                <w:szCs w:val="18"/>
                <w:lang w:val="ru-RU"/>
              </w:rPr>
              <w:t xml:space="preserve"> 112</w:t>
            </w:r>
          </w:p>
        </w:tc>
        <w:tc>
          <w:tcPr>
            <w:tcW w:w="1077" w:type="dxa"/>
          </w:tcPr>
          <w:p w:rsidR="00D60AA3" w:rsidRPr="003E57B4" w:rsidRDefault="00D60AA3" w:rsidP="002040FA">
            <w:pPr>
              <w:pStyle w:val="Tabletext"/>
              <w:spacing w:before="20" w:after="20" w:line="200" w:lineRule="exact"/>
              <w:jc w:val="center"/>
              <w:rPr>
                <w:sz w:val="18"/>
                <w:szCs w:val="18"/>
                <w:lang w:val="ru-RU"/>
              </w:rPr>
            </w:pPr>
            <w:r w:rsidRPr="003E57B4">
              <w:rPr>
                <w:sz w:val="18"/>
                <w:szCs w:val="18"/>
                <w:lang w:val="ru-RU"/>
              </w:rPr>
              <w:t xml:space="preserve">3,5; </w:t>
            </w:r>
            <w:r w:rsidRPr="003E57B4">
              <w:rPr>
                <w:b/>
                <w:sz w:val="18"/>
                <w:szCs w:val="18"/>
                <w:lang w:val="ru-RU"/>
              </w:rPr>
              <w:t>7</w:t>
            </w:r>
            <w:r w:rsidR="002040FA" w:rsidRPr="003E57B4">
              <w:rPr>
                <w:sz w:val="18"/>
                <w:szCs w:val="18"/>
                <w:lang w:val="ru-RU"/>
              </w:rPr>
              <w:t>;</w:t>
            </w:r>
            <w:r w:rsidRPr="003E57B4">
              <w:rPr>
                <w:sz w:val="18"/>
                <w:szCs w:val="18"/>
                <w:lang w:val="ru-RU"/>
              </w:rPr>
              <w:t xml:space="preserve"> 14</w:t>
            </w:r>
            <w:r w:rsidR="002040FA" w:rsidRPr="003E57B4">
              <w:rPr>
                <w:sz w:val="18"/>
                <w:szCs w:val="18"/>
                <w:lang w:val="ru-RU"/>
              </w:rPr>
              <w:t>;</w:t>
            </w:r>
            <w:r w:rsidRPr="003E57B4">
              <w:rPr>
                <w:sz w:val="18"/>
                <w:szCs w:val="18"/>
                <w:lang w:val="ru-RU"/>
              </w:rPr>
              <w:t xml:space="preserve"> 28</w:t>
            </w:r>
            <w:r w:rsidR="002040FA" w:rsidRPr="003E57B4">
              <w:rPr>
                <w:sz w:val="18"/>
                <w:szCs w:val="18"/>
                <w:lang w:val="ru-RU"/>
              </w:rPr>
              <w:t>;</w:t>
            </w:r>
            <w:r w:rsidRPr="003E57B4">
              <w:rPr>
                <w:sz w:val="18"/>
                <w:szCs w:val="18"/>
                <w:lang w:val="ru-RU"/>
              </w:rPr>
              <w:t xml:space="preserve"> 56</w:t>
            </w:r>
            <w:r w:rsidRPr="003E57B4">
              <w:rPr>
                <w:sz w:val="18"/>
                <w:szCs w:val="18"/>
                <w:vertAlign w:val="superscript"/>
                <w:lang w:val="ru-RU"/>
              </w:rPr>
              <w:t>(5)</w:t>
            </w:r>
          </w:p>
        </w:tc>
        <w:tc>
          <w:tcPr>
            <w:tcW w:w="1134" w:type="dxa"/>
          </w:tcPr>
          <w:p w:rsidR="00D60AA3" w:rsidRPr="003E57B4" w:rsidRDefault="00D60AA3" w:rsidP="002040FA">
            <w:pPr>
              <w:pStyle w:val="Tabletext"/>
              <w:spacing w:before="20" w:after="20" w:line="200" w:lineRule="exact"/>
              <w:jc w:val="center"/>
              <w:rPr>
                <w:sz w:val="18"/>
                <w:szCs w:val="18"/>
                <w:lang w:val="ru-RU"/>
              </w:rPr>
            </w:pPr>
            <w:r w:rsidRPr="003E57B4">
              <w:rPr>
                <w:sz w:val="18"/>
                <w:szCs w:val="18"/>
                <w:lang w:val="ru-RU"/>
              </w:rPr>
              <w:t>3,5; 7</w:t>
            </w:r>
            <w:r w:rsidR="002040FA" w:rsidRPr="003E57B4">
              <w:rPr>
                <w:sz w:val="18"/>
                <w:szCs w:val="18"/>
                <w:lang w:val="ru-RU"/>
              </w:rPr>
              <w:t>;</w:t>
            </w:r>
            <w:r w:rsidRPr="003E57B4">
              <w:rPr>
                <w:sz w:val="18"/>
                <w:szCs w:val="18"/>
                <w:lang w:val="ru-RU"/>
              </w:rPr>
              <w:t xml:space="preserve"> 14</w:t>
            </w:r>
            <w:r w:rsidR="002040FA" w:rsidRPr="003E57B4">
              <w:rPr>
                <w:sz w:val="18"/>
                <w:szCs w:val="18"/>
                <w:lang w:val="ru-RU"/>
              </w:rPr>
              <w:t>;</w:t>
            </w:r>
            <w:r w:rsidRPr="003E57B4">
              <w:rPr>
                <w:sz w:val="18"/>
                <w:szCs w:val="18"/>
                <w:lang w:val="ru-RU"/>
              </w:rPr>
              <w:t xml:space="preserve"> </w:t>
            </w:r>
            <w:r w:rsidRPr="003E57B4">
              <w:rPr>
                <w:b/>
                <w:sz w:val="18"/>
                <w:szCs w:val="18"/>
                <w:lang w:val="ru-RU"/>
              </w:rPr>
              <w:t>28</w:t>
            </w:r>
            <w:r w:rsidR="002040FA" w:rsidRPr="003E57B4">
              <w:rPr>
                <w:sz w:val="18"/>
                <w:szCs w:val="18"/>
                <w:lang w:val="ru-RU"/>
              </w:rPr>
              <w:t>;</w:t>
            </w:r>
            <w:r w:rsidRPr="003E57B4">
              <w:rPr>
                <w:sz w:val="18"/>
                <w:szCs w:val="18"/>
                <w:lang w:val="ru-RU"/>
              </w:rPr>
              <w:t xml:space="preserve"> 56</w:t>
            </w:r>
            <w:r w:rsidRPr="003E57B4">
              <w:rPr>
                <w:sz w:val="18"/>
                <w:szCs w:val="18"/>
                <w:vertAlign w:val="superscript"/>
                <w:lang w:val="ru-RU"/>
              </w:rPr>
              <w:t>(5)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Диапазон выходной мощности Тх (дБВт)</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0</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15</w:t>
            </w:r>
          </w:p>
        </w:tc>
        <w:tc>
          <w:tcPr>
            <w:tcW w:w="1247" w:type="dxa"/>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−37…−3,0</w:t>
            </w:r>
          </w:p>
        </w:tc>
        <w:tc>
          <w:tcPr>
            <w:tcW w:w="1247"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−10</w:t>
            </w:r>
          </w:p>
        </w:tc>
        <w:tc>
          <w:tcPr>
            <w:tcW w:w="1020"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−10</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−13</w:t>
            </w:r>
          </w:p>
        </w:tc>
        <w:tc>
          <w:tcPr>
            <w:tcW w:w="1191" w:type="dxa"/>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−39…−19</w:t>
            </w:r>
          </w:p>
        </w:tc>
        <w:tc>
          <w:tcPr>
            <w:tcW w:w="850" w:type="dxa"/>
            <w:vMerge w:val="restart"/>
          </w:tcPr>
          <w:p w:rsidR="00D60AA3" w:rsidRPr="003E57B4" w:rsidRDefault="00D60AA3" w:rsidP="00250064">
            <w:pPr>
              <w:pStyle w:val="Tabletext"/>
              <w:spacing w:before="20" w:after="20" w:line="200" w:lineRule="exact"/>
              <w:jc w:val="center"/>
              <w:rPr>
                <w:sz w:val="18"/>
                <w:szCs w:val="18"/>
                <w:lang w:val="ru-RU"/>
              </w:rPr>
            </w:pPr>
          </w:p>
        </w:tc>
        <w:tc>
          <w:tcPr>
            <w:tcW w:w="1077"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−29…−9</w:t>
            </w:r>
          </w:p>
        </w:tc>
        <w:tc>
          <w:tcPr>
            <w:tcW w:w="1134" w:type="dxa"/>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−29…−15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Диапазон плотности выходной мощности Тх (дБВт/МГц)</w:t>
            </w:r>
            <w:r w:rsidRPr="003E57B4">
              <w:rPr>
                <w:sz w:val="18"/>
                <w:szCs w:val="18"/>
                <w:vertAlign w:val="superscript"/>
                <w:lang w:val="ru-RU"/>
              </w:rPr>
              <w:t>(1)</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−5,44</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0,528</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−45,4…</w:t>
            </w:r>
            <w:r w:rsidRPr="003E57B4">
              <w:rPr>
                <w:sz w:val="18"/>
                <w:szCs w:val="18"/>
                <w:lang w:val="ru-RU"/>
              </w:rPr>
              <w:br/>
              <w:t>−19,0</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−26</w:t>
            </w:r>
          </w:p>
        </w:tc>
        <w:tc>
          <w:tcPr>
            <w:tcW w:w="1020"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−24,0</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−27,8</w:t>
            </w: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−53,8…</w:t>
            </w:r>
            <w:r w:rsidRPr="003E57B4">
              <w:rPr>
                <w:sz w:val="18"/>
                <w:szCs w:val="18"/>
                <w:lang w:val="ru-RU"/>
              </w:rPr>
              <w:br/>
              <w:t>−33,8</w:t>
            </w:r>
            <w:r w:rsidRPr="003E57B4">
              <w:rPr>
                <w:sz w:val="18"/>
                <w:szCs w:val="18"/>
                <w:vertAlign w:val="superscript"/>
                <w:lang w:val="ru-RU"/>
              </w:rPr>
              <w:t>(6)</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−37,5…</w:t>
            </w:r>
            <w:r w:rsidRPr="003E57B4">
              <w:rPr>
                <w:sz w:val="18"/>
                <w:szCs w:val="18"/>
                <w:lang w:val="ru-RU"/>
              </w:rPr>
              <w:br/>
              <w:t>−17,5</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−43,5…</w:t>
            </w:r>
            <w:r w:rsidRPr="003E57B4">
              <w:rPr>
                <w:sz w:val="18"/>
                <w:szCs w:val="18"/>
                <w:lang w:val="ru-RU"/>
              </w:rPr>
              <w:br/>
              <w:t>−29,5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Диапазон потерь в фидере/мультиплексоре (дБ)</w:t>
            </w:r>
          </w:p>
        </w:tc>
        <w:tc>
          <w:tcPr>
            <w:tcW w:w="1134" w:type="dxa"/>
          </w:tcPr>
          <w:p w:rsidR="00D60AA3" w:rsidRPr="003E57B4" w:rsidRDefault="002040FA" w:rsidP="00250064">
            <w:pPr>
              <w:pStyle w:val="Tabletext"/>
              <w:spacing w:before="20" w:after="20" w:line="200" w:lineRule="exact"/>
              <w:jc w:val="center"/>
              <w:rPr>
                <w:sz w:val="18"/>
                <w:szCs w:val="18"/>
                <w:lang w:val="ru-RU" w:eastAsia="ja-JP"/>
              </w:rPr>
            </w:pPr>
            <w:r w:rsidRPr="003E57B4">
              <w:rPr>
                <w:sz w:val="18"/>
                <w:szCs w:val="18"/>
                <w:lang w:val="ru-RU"/>
              </w:rPr>
              <w:t>0…</w:t>
            </w:r>
            <w:r w:rsidR="00D60AA3" w:rsidRPr="003E57B4">
              <w:rPr>
                <w:sz w:val="18"/>
                <w:szCs w:val="18"/>
                <w:lang w:val="ru-RU"/>
              </w:rPr>
              <w:t>6,0</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0…5,0</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0,0…2</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0…9,3</w:t>
            </w:r>
          </w:p>
        </w:tc>
        <w:tc>
          <w:tcPr>
            <w:tcW w:w="1020"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0…3</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w:t>
            </w: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0,0</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0…1,5</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0…1,5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 xml:space="preserve">Диапазон коэффициента усиления антенны (дБи) </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37</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31,9</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21,7…48,3</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32…45</w:t>
            </w:r>
          </w:p>
        </w:tc>
        <w:tc>
          <w:tcPr>
            <w:tcW w:w="1020"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34,8</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w:t>
            </w:r>
          </w:p>
        </w:tc>
        <w:tc>
          <w:tcPr>
            <w:tcW w:w="1191"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31,5</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37,8…43</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37,8…43</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Диапазон значений э.и.и.м. (дБВт)</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31…37</w:t>
            </w:r>
          </w:p>
        </w:tc>
        <w:tc>
          <w:tcPr>
            <w:tcW w:w="1134" w:type="dxa"/>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41,9…46,9</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−4,4…43</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−1,1...33</w:t>
            </w:r>
          </w:p>
        </w:tc>
        <w:tc>
          <w:tcPr>
            <w:tcW w:w="1020"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21,8…</w:t>
            </w:r>
            <w:r w:rsidRPr="003E57B4">
              <w:rPr>
                <w:sz w:val="18"/>
                <w:szCs w:val="18"/>
                <w:lang w:val="ru-RU"/>
              </w:rPr>
              <w:br/>
              <w:t>24,8</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w:t>
            </w:r>
          </w:p>
        </w:tc>
        <w:tc>
          <w:tcPr>
            <w:tcW w:w="1191"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−7,5…</w:t>
            </w:r>
            <w:r w:rsidRPr="003E57B4">
              <w:rPr>
                <w:sz w:val="18"/>
                <w:szCs w:val="18"/>
                <w:lang w:val="ru-RU"/>
              </w:rPr>
              <w:br/>
              <w:t>12,5</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7,3…</w:t>
            </w:r>
            <w:r w:rsidRPr="003E57B4">
              <w:rPr>
                <w:sz w:val="18"/>
                <w:szCs w:val="18"/>
                <w:lang w:val="ru-RU"/>
              </w:rPr>
              <w:br/>
              <w:t>34,0</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7,3…</w:t>
            </w:r>
            <w:r w:rsidRPr="003E57B4">
              <w:rPr>
                <w:sz w:val="18"/>
                <w:szCs w:val="18"/>
                <w:lang w:val="ru-RU"/>
              </w:rPr>
              <w:br/>
              <w:t>28,05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Диапазон плотности э.и.и.м. (дБВт/МГц)</w:t>
            </w:r>
            <w:r w:rsidRPr="003E57B4">
              <w:rPr>
                <w:sz w:val="18"/>
                <w:szCs w:val="18"/>
                <w:vertAlign w:val="superscript"/>
                <w:lang w:val="ru-RU"/>
              </w:rPr>
              <w:t>(1)</w:t>
            </w:r>
          </w:p>
        </w:tc>
        <w:tc>
          <w:tcPr>
            <w:tcW w:w="1134" w:type="dxa"/>
          </w:tcPr>
          <w:p w:rsidR="00D60AA3" w:rsidRPr="003E57B4" w:rsidRDefault="00D60AA3" w:rsidP="00250064">
            <w:pPr>
              <w:pStyle w:val="Tabletext"/>
              <w:spacing w:before="20" w:after="20" w:line="200" w:lineRule="exact"/>
              <w:ind w:left="-57" w:right="-57"/>
              <w:jc w:val="center"/>
              <w:rPr>
                <w:sz w:val="18"/>
                <w:szCs w:val="18"/>
                <w:lang w:val="ru-RU" w:eastAsia="ja-JP"/>
              </w:rPr>
            </w:pPr>
            <w:r w:rsidRPr="003E57B4">
              <w:rPr>
                <w:sz w:val="18"/>
                <w:szCs w:val="18"/>
                <w:lang w:val="ru-RU"/>
              </w:rPr>
              <w:t>25,6…31,6</w:t>
            </w:r>
          </w:p>
        </w:tc>
        <w:tc>
          <w:tcPr>
            <w:tcW w:w="1134" w:type="dxa"/>
          </w:tcPr>
          <w:p w:rsidR="00D60AA3" w:rsidRPr="003E57B4" w:rsidRDefault="00D60AA3" w:rsidP="00250064">
            <w:pPr>
              <w:pStyle w:val="Tabletext"/>
              <w:spacing w:before="20" w:after="20" w:line="200" w:lineRule="exact"/>
              <w:ind w:left="-57" w:right="-57"/>
              <w:jc w:val="center"/>
              <w:rPr>
                <w:sz w:val="18"/>
                <w:szCs w:val="18"/>
                <w:lang w:val="ru-RU" w:eastAsia="ja-JP"/>
              </w:rPr>
            </w:pPr>
            <w:r w:rsidRPr="003E57B4">
              <w:rPr>
                <w:sz w:val="18"/>
                <w:szCs w:val="18"/>
                <w:lang w:val="ru-RU"/>
              </w:rPr>
              <w:t>27,4…32,4</w:t>
            </w:r>
          </w:p>
        </w:tc>
        <w:tc>
          <w:tcPr>
            <w:tcW w:w="1247" w:type="dxa"/>
          </w:tcPr>
          <w:p w:rsidR="00D60AA3" w:rsidRPr="003E57B4" w:rsidRDefault="00D60AA3" w:rsidP="00250064">
            <w:pPr>
              <w:pStyle w:val="Tabletext"/>
              <w:spacing w:before="20" w:after="20" w:line="200" w:lineRule="exact"/>
              <w:ind w:left="-57" w:right="-57"/>
              <w:jc w:val="center"/>
              <w:rPr>
                <w:sz w:val="18"/>
                <w:szCs w:val="18"/>
                <w:lang w:val="ru-RU" w:eastAsia="ja-JP"/>
              </w:rPr>
            </w:pPr>
            <w:r w:rsidRPr="003E57B4">
              <w:rPr>
                <w:sz w:val="18"/>
                <w:szCs w:val="18"/>
                <w:lang w:val="ru-RU"/>
              </w:rPr>
              <w:t>−13,1…27,3</w:t>
            </w:r>
            <w:r w:rsidRPr="003E57B4">
              <w:rPr>
                <w:sz w:val="18"/>
                <w:szCs w:val="18"/>
                <w:lang w:val="ru-RU"/>
              </w:rPr>
              <w:br/>
              <w:t>(мода 16,2)</w:t>
            </w:r>
          </w:p>
        </w:tc>
        <w:tc>
          <w:tcPr>
            <w:tcW w:w="1247" w:type="dxa"/>
          </w:tcPr>
          <w:p w:rsidR="00D60AA3" w:rsidRPr="003E57B4" w:rsidRDefault="00D60AA3" w:rsidP="00250064">
            <w:pPr>
              <w:pStyle w:val="Tabletext"/>
              <w:spacing w:before="20" w:after="20" w:line="200" w:lineRule="exact"/>
              <w:ind w:left="-57" w:right="-57"/>
              <w:jc w:val="center"/>
              <w:rPr>
                <w:sz w:val="18"/>
                <w:szCs w:val="18"/>
                <w:lang w:val="ru-RU" w:eastAsia="ja-JP"/>
              </w:rPr>
            </w:pPr>
            <w:r w:rsidRPr="003E57B4">
              <w:rPr>
                <w:sz w:val="18"/>
                <w:szCs w:val="18"/>
                <w:lang w:val="ru-RU"/>
              </w:rPr>
              <w:t>−17,1...17</w:t>
            </w:r>
            <w:r w:rsidRPr="003E57B4">
              <w:rPr>
                <w:sz w:val="18"/>
                <w:szCs w:val="18"/>
                <w:lang w:val="ru-RU"/>
              </w:rPr>
              <w:br/>
              <w:t>(мода 8,0)</w:t>
            </w:r>
          </w:p>
        </w:tc>
        <w:tc>
          <w:tcPr>
            <w:tcW w:w="1020" w:type="dxa"/>
          </w:tcPr>
          <w:p w:rsidR="00D60AA3" w:rsidRPr="003E57B4" w:rsidRDefault="00D60AA3" w:rsidP="00250064">
            <w:pPr>
              <w:pStyle w:val="Tabletext"/>
              <w:spacing w:before="20" w:after="20" w:line="200" w:lineRule="exact"/>
              <w:ind w:left="-57" w:right="-57"/>
              <w:jc w:val="center"/>
              <w:rPr>
                <w:sz w:val="18"/>
                <w:szCs w:val="18"/>
                <w:lang w:val="ru-RU" w:eastAsia="ja-JP"/>
              </w:rPr>
            </w:pPr>
            <w:r w:rsidRPr="003E57B4">
              <w:rPr>
                <w:sz w:val="18"/>
                <w:szCs w:val="18"/>
                <w:lang w:val="ru-RU"/>
              </w:rPr>
              <w:t>7,8…10,8</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−21,3…</w:t>
            </w:r>
            <w:r w:rsidRPr="003E57B4">
              <w:rPr>
                <w:sz w:val="18"/>
                <w:szCs w:val="18"/>
                <w:lang w:val="ru-RU"/>
              </w:rPr>
              <w:br/>
              <w:t>−2,3</w:t>
            </w:r>
            <w:r w:rsidRPr="003E57B4">
              <w:rPr>
                <w:sz w:val="18"/>
                <w:szCs w:val="18"/>
                <w:vertAlign w:val="superscript"/>
                <w:lang w:val="ru-RU"/>
              </w:rPr>
              <w:t>(6)</w:t>
            </w:r>
            <w:bookmarkStart w:id="30" w:name="_GoBack"/>
            <w:bookmarkEnd w:id="30"/>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w:t>
            </w:r>
            <w:r w:rsidRPr="003E57B4">
              <w:rPr>
                <w:sz w:val="18"/>
                <w:szCs w:val="18"/>
                <w:lang w:val="ru-RU"/>
              </w:rPr>
              <w:br/>
              <w:t>25,5</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−7,2…</w:t>
            </w:r>
            <w:r w:rsidRPr="003E57B4">
              <w:rPr>
                <w:sz w:val="18"/>
                <w:szCs w:val="18"/>
                <w:lang w:val="ru-RU"/>
              </w:rPr>
              <w:br/>
              <w:t>13,5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Типичный коэффициент шума приемника</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8</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5,0</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5</w:t>
            </w:r>
          </w:p>
        </w:tc>
        <w:tc>
          <w:tcPr>
            <w:tcW w:w="1020"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6</w:t>
            </w: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8</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6</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6</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Типичная плотность мощности шума приемника (=</w:t>
            </w:r>
            <w:r w:rsidRPr="003E57B4">
              <w:rPr>
                <w:i/>
                <w:iCs/>
                <w:sz w:val="18"/>
                <w:szCs w:val="18"/>
                <w:lang w:val="ru-RU"/>
              </w:rPr>
              <w:t>N</w:t>
            </w:r>
            <w:r w:rsidRPr="003E57B4">
              <w:rPr>
                <w:i/>
                <w:iCs/>
                <w:sz w:val="18"/>
                <w:szCs w:val="18"/>
                <w:vertAlign w:val="subscript"/>
                <w:lang w:val="ru-RU"/>
              </w:rPr>
              <w:t>RX</w:t>
            </w:r>
            <w:r w:rsidRPr="003E57B4">
              <w:rPr>
                <w:sz w:val="18"/>
                <w:szCs w:val="18"/>
                <w:lang w:val="ru-RU"/>
              </w:rPr>
              <w:t>) (дБВт/МГц)</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−136</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−139</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−139</w:t>
            </w:r>
          </w:p>
        </w:tc>
        <w:tc>
          <w:tcPr>
            <w:tcW w:w="1020" w:type="dxa"/>
          </w:tcPr>
          <w:p w:rsidR="00D60AA3" w:rsidRPr="003E57B4" w:rsidRDefault="00D60AA3" w:rsidP="00250064">
            <w:pPr>
              <w:pStyle w:val="Tabletext"/>
              <w:tabs>
                <w:tab w:val="clear" w:pos="284"/>
                <w:tab w:val="left" w:pos="285"/>
                <w:tab w:val="center" w:pos="478"/>
              </w:tabs>
              <w:spacing w:before="20" w:after="20" w:line="200" w:lineRule="exact"/>
              <w:jc w:val="center"/>
              <w:rPr>
                <w:sz w:val="18"/>
                <w:szCs w:val="18"/>
                <w:lang w:val="ru-RU" w:eastAsia="ja-JP"/>
              </w:rPr>
            </w:pPr>
            <w:r w:rsidRPr="003E57B4">
              <w:rPr>
                <w:sz w:val="18"/>
                <w:szCs w:val="18"/>
                <w:lang w:val="ru-RU"/>
              </w:rPr>
              <w:t>−133</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−138</w:t>
            </w: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−136</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−138</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−138</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Нормированный входной уровень Rx для BER</w:t>
            </w:r>
            <w:r w:rsidR="00250064" w:rsidRPr="003E57B4">
              <w:rPr>
                <w:sz w:val="18"/>
                <w:szCs w:val="18"/>
                <w:lang w:val="ru-RU"/>
              </w:rPr>
              <w:t xml:space="preserve"> </w:t>
            </w:r>
            <w:r w:rsidRPr="003E57B4">
              <w:rPr>
                <w:sz w:val="18"/>
                <w:szCs w:val="18"/>
                <w:lang w:val="ru-RU"/>
              </w:rPr>
              <w:t>1 × 10</w:t>
            </w:r>
            <w:r w:rsidRPr="003E57B4">
              <w:rPr>
                <w:sz w:val="18"/>
                <w:szCs w:val="18"/>
                <w:vertAlign w:val="superscript"/>
                <w:lang w:val="ru-RU"/>
              </w:rPr>
              <w:t>−6</w:t>
            </w:r>
            <w:r w:rsidRPr="003E57B4">
              <w:rPr>
                <w:sz w:val="18"/>
                <w:szCs w:val="18"/>
                <w:lang w:val="ru-RU"/>
              </w:rPr>
              <w:t xml:space="preserve"> (дБВт/МГц)</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−106,5</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−125,5</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−112,5</w:t>
            </w:r>
          </w:p>
        </w:tc>
        <w:tc>
          <w:tcPr>
            <w:tcW w:w="1020"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−119,6</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−108,5</w:t>
            </w: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−115,5</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−131,3</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−107,3</w:t>
            </w:r>
          </w:p>
        </w:tc>
      </w:tr>
      <w:tr w:rsidR="00D60AA3" w:rsidRPr="003E57B4" w:rsidTr="00F77B9A">
        <w:trPr>
          <w:jc w:val="center"/>
        </w:trPr>
        <w:tc>
          <w:tcPr>
            <w:tcW w:w="3288" w:type="dxa"/>
            <w:tcBorders>
              <w:bottom w:val="single" w:sz="4" w:space="0" w:color="auto"/>
            </w:tcBorders>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Номинальная плотность мощности долговременной помехи (дБВт/МГц)</w:t>
            </w:r>
            <w:r w:rsidRPr="003E57B4">
              <w:rPr>
                <w:sz w:val="18"/>
                <w:szCs w:val="18"/>
                <w:vertAlign w:val="superscript"/>
                <w:lang w:val="ru-RU"/>
              </w:rPr>
              <w:t>(2)</w:t>
            </w:r>
          </w:p>
        </w:tc>
        <w:tc>
          <w:tcPr>
            <w:tcW w:w="1134" w:type="dxa"/>
            <w:tcBorders>
              <w:bottom w:val="single" w:sz="4" w:space="0" w:color="auto"/>
            </w:tcBorders>
          </w:tcPr>
          <w:p w:rsidR="00D60AA3" w:rsidRPr="003E57B4" w:rsidRDefault="00D60AA3" w:rsidP="00250064">
            <w:pPr>
              <w:pStyle w:val="Tabletext"/>
              <w:spacing w:before="20" w:after="20" w:line="200" w:lineRule="exact"/>
              <w:jc w:val="center"/>
              <w:rPr>
                <w:sz w:val="18"/>
                <w:szCs w:val="18"/>
                <w:lang w:val="ru-RU"/>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134" w:type="dxa"/>
            <w:tcBorders>
              <w:bottom w:val="single" w:sz="4" w:space="0" w:color="auto"/>
            </w:tcBorders>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 xml:space="preserve">−136 +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Borders>
              <w:bottom w:val="single" w:sz="4" w:space="0" w:color="auto"/>
            </w:tcBorders>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 xml:space="preserve">−139 +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Borders>
              <w:bottom w:val="single" w:sz="4" w:space="0" w:color="auto"/>
            </w:tcBorders>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 xml:space="preserve">−139 + </w:t>
            </w:r>
            <w:r w:rsidRPr="003E57B4">
              <w:rPr>
                <w:i/>
                <w:sz w:val="18"/>
                <w:szCs w:val="18"/>
                <w:lang w:val="ru-RU"/>
              </w:rPr>
              <w:t>I</w:t>
            </w:r>
            <w:r w:rsidRPr="003E57B4">
              <w:rPr>
                <w:sz w:val="18"/>
                <w:szCs w:val="18"/>
                <w:lang w:val="ru-RU"/>
              </w:rPr>
              <w:t>/</w:t>
            </w:r>
            <w:r w:rsidRPr="003E57B4">
              <w:rPr>
                <w:i/>
                <w:sz w:val="18"/>
                <w:szCs w:val="18"/>
                <w:lang w:val="ru-RU"/>
              </w:rPr>
              <w:t>N</w:t>
            </w:r>
          </w:p>
        </w:tc>
        <w:tc>
          <w:tcPr>
            <w:tcW w:w="1020" w:type="dxa"/>
            <w:tcBorders>
              <w:bottom w:val="single" w:sz="4" w:space="0" w:color="auto"/>
            </w:tcBorders>
          </w:tcPr>
          <w:p w:rsidR="00D60AA3" w:rsidRPr="003E57B4" w:rsidRDefault="00D60AA3" w:rsidP="00250064">
            <w:pPr>
              <w:pStyle w:val="Tabletext"/>
              <w:spacing w:before="20" w:after="20" w:line="200" w:lineRule="exact"/>
              <w:ind w:left="-113" w:right="-113"/>
              <w:jc w:val="center"/>
              <w:rPr>
                <w:sz w:val="18"/>
                <w:szCs w:val="18"/>
                <w:lang w:val="ru-RU"/>
              </w:rPr>
            </w:pPr>
            <w:r w:rsidRPr="003E57B4">
              <w:rPr>
                <w:sz w:val="18"/>
                <w:szCs w:val="18"/>
                <w:lang w:val="ru-RU"/>
              </w:rPr>
              <w:t xml:space="preserve">−133 + </w:t>
            </w:r>
            <w:r w:rsidRPr="003E57B4">
              <w:rPr>
                <w:i/>
                <w:sz w:val="18"/>
                <w:szCs w:val="18"/>
                <w:lang w:val="ru-RU"/>
              </w:rPr>
              <w:t>I</w:t>
            </w:r>
            <w:r w:rsidRPr="003E57B4">
              <w:rPr>
                <w:sz w:val="18"/>
                <w:szCs w:val="18"/>
                <w:lang w:val="ru-RU"/>
              </w:rPr>
              <w:t>/</w:t>
            </w:r>
            <w:r w:rsidRPr="003E57B4">
              <w:rPr>
                <w:i/>
                <w:sz w:val="18"/>
                <w:szCs w:val="18"/>
                <w:lang w:val="ru-RU"/>
              </w:rPr>
              <w:t>N</w:t>
            </w:r>
          </w:p>
        </w:tc>
        <w:tc>
          <w:tcPr>
            <w:tcW w:w="1134" w:type="dxa"/>
            <w:tcBorders>
              <w:bottom w:val="single" w:sz="4" w:space="0" w:color="auto"/>
            </w:tcBorders>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 xml:space="preserve">−138 + </w:t>
            </w:r>
            <w:r w:rsidRPr="003E57B4">
              <w:rPr>
                <w:i/>
                <w:sz w:val="18"/>
                <w:szCs w:val="18"/>
                <w:lang w:val="ru-RU"/>
              </w:rPr>
              <w:t>I</w:t>
            </w:r>
            <w:r w:rsidRPr="003E57B4">
              <w:rPr>
                <w:sz w:val="18"/>
                <w:szCs w:val="18"/>
                <w:lang w:val="ru-RU"/>
              </w:rPr>
              <w:t>/</w:t>
            </w:r>
            <w:r w:rsidRPr="003E57B4">
              <w:rPr>
                <w:i/>
                <w:sz w:val="18"/>
                <w:szCs w:val="18"/>
                <w:lang w:val="ru-RU"/>
              </w:rPr>
              <w:t>N</w:t>
            </w:r>
          </w:p>
        </w:tc>
        <w:tc>
          <w:tcPr>
            <w:tcW w:w="1191" w:type="dxa"/>
            <w:tcBorders>
              <w:bottom w:val="single" w:sz="4" w:space="0" w:color="auto"/>
            </w:tcBorders>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 xml:space="preserve">−136 + </w:t>
            </w:r>
            <w:r w:rsidRPr="003E57B4">
              <w:rPr>
                <w:i/>
                <w:sz w:val="18"/>
                <w:szCs w:val="18"/>
                <w:lang w:val="ru-RU"/>
              </w:rPr>
              <w:t>I</w:t>
            </w:r>
            <w:r w:rsidRPr="003E57B4">
              <w:rPr>
                <w:sz w:val="18"/>
                <w:szCs w:val="18"/>
                <w:lang w:val="ru-RU"/>
              </w:rPr>
              <w:t>/</w:t>
            </w:r>
            <w:r w:rsidRPr="003E57B4">
              <w:rPr>
                <w:i/>
                <w:sz w:val="18"/>
                <w:szCs w:val="18"/>
                <w:lang w:val="ru-RU"/>
              </w:rPr>
              <w:t>N</w:t>
            </w:r>
          </w:p>
        </w:tc>
        <w:tc>
          <w:tcPr>
            <w:tcW w:w="850" w:type="dxa"/>
            <w:tcBorders>
              <w:bottom w:val="single" w:sz="4" w:space="0" w:color="auto"/>
            </w:tcBorders>
          </w:tcPr>
          <w:p w:rsidR="00D60AA3" w:rsidRPr="003E57B4" w:rsidRDefault="00D60AA3" w:rsidP="00250064">
            <w:pPr>
              <w:pStyle w:val="Tabletext"/>
              <w:spacing w:before="20" w:after="20" w:line="200" w:lineRule="exact"/>
              <w:jc w:val="center"/>
              <w:rPr>
                <w:sz w:val="18"/>
                <w:szCs w:val="18"/>
                <w:lang w:val="ru-RU"/>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077" w:type="dxa"/>
            <w:tcBorders>
              <w:bottom w:val="single" w:sz="4" w:space="0" w:color="auto"/>
            </w:tcBorders>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 xml:space="preserve">−138 + </w:t>
            </w:r>
            <w:r w:rsidRPr="003E57B4">
              <w:rPr>
                <w:i/>
                <w:sz w:val="18"/>
                <w:szCs w:val="18"/>
                <w:lang w:val="ru-RU"/>
              </w:rPr>
              <w:t>I</w:t>
            </w:r>
            <w:r w:rsidRPr="003E57B4">
              <w:rPr>
                <w:sz w:val="18"/>
                <w:szCs w:val="18"/>
                <w:lang w:val="ru-RU"/>
              </w:rPr>
              <w:t>/</w:t>
            </w:r>
            <w:r w:rsidRPr="003E57B4">
              <w:rPr>
                <w:i/>
                <w:sz w:val="18"/>
                <w:szCs w:val="18"/>
                <w:lang w:val="ru-RU"/>
              </w:rPr>
              <w:t>N</w:t>
            </w:r>
          </w:p>
        </w:tc>
        <w:tc>
          <w:tcPr>
            <w:tcW w:w="1134" w:type="dxa"/>
            <w:tcBorders>
              <w:bottom w:val="single" w:sz="4" w:space="0" w:color="auto"/>
            </w:tcBorders>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 xml:space="preserve">−138 + </w:t>
            </w:r>
            <w:r w:rsidRPr="003E57B4">
              <w:rPr>
                <w:i/>
                <w:sz w:val="18"/>
                <w:szCs w:val="18"/>
                <w:lang w:val="ru-RU"/>
              </w:rPr>
              <w:t>I</w:t>
            </w:r>
            <w:r w:rsidRPr="003E57B4">
              <w:rPr>
                <w:sz w:val="18"/>
                <w:szCs w:val="18"/>
                <w:lang w:val="ru-RU"/>
              </w:rPr>
              <w:t>/</w:t>
            </w:r>
            <w:r w:rsidRPr="003E57B4">
              <w:rPr>
                <w:i/>
                <w:sz w:val="18"/>
                <w:szCs w:val="18"/>
                <w:lang w:val="ru-RU"/>
              </w:rPr>
              <w:t>N</w:t>
            </w:r>
          </w:p>
        </w:tc>
      </w:tr>
      <w:tr w:rsidR="00D60AA3" w:rsidRPr="008924E5" w:rsidTr="00F77B9A">
        <w:trPr>
          <w:jc w:val="center"/>
        </w:trPr>
        <w:tc>
          <w:tcPr>
            <w:tcW w:w="14456" w:type="dxa"/>
            <w:gridSpan w:val="11"/>
            <w:tcBorders>
              <w:left w:val="nil"/>
              <w:bottom w:val="nil"/>
              <w:right w:val="nil"/>
            </w:tcBorders>
            <w:tcMar>
              <w:left w:w="57" w:type="dxa"/>
              <w:right w:w="57" w:type="dxa"/>
            </w:tcMar>
          </w:tcPr>
          <w:p w:rsidR="00D60AA3" w:rsidRPr="003E57B4" w:rsidRDefault="00D60AA3" w:rsidP="002040FA">
            <w:pPr>
              <w:pStyle w:val="TableLegendNote"/>
              <w:ind w:left="-57" w:right="-57"/>
              <w:rPr>
                <w:sz w:val="18"/>
                <w:szCs w:val="18"/>
                <w:lang w:val="ru-RU"/>
              </w:rPr>
            </w:pPr>
            <w:r w:rsidRPr="003E57B4">
              <w:rPr>
                <w:sz w:val="18"/>
                <w:szCs w:val="18"/>
                <w:lang w:val="ru-RU"/>
              </w:rPr>
              <w:t>ПРИМЕЧАНИЕ. – Заданный набор параметров для двух эталонных систем в целях проведения исследований по совместному использованию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p>
          <w:p w:rsidR="00D60AA3" w:rsidRPr="003E57B4" w:rsidRDefault="00D60AA3" w:rsidP="00684E53">
            <w:pPr>
              <w:pStyle w:val="Tablelegend"/>
              <w:tabs>
                <w:tab w:val="clear" w:pos="284"/>
              </w:tabs>
              <w:ind w:left="312" w:right="-57"/>
              <w:rPr>
                <w:sz w:val="18"/>
                <w:szCs w:val="18"/>
                <w:lang w:val="ru-RU"/>
              </w:rPr>
            </w:pPr>
            <w:r w:rsidRPr="003E57B4">
              <w:rPr>
                <w:sz w:val="18"/>
                <w:szCs w:val="18"/>
                <w:vertAlign w:val="superscript"/>
                <w:lang w:val="ru-RU"/>
              </w:rPr>
              <w:t>(4)</w:t>
            </w:r>
            <w:r w:rsidRPr="003E57B4">
              <w:rPr>
                <w:sz w:val="18"/>
                <w:szCs w:val="18"/>
                <w:lang w:val="ru-RU"/>
              </w:rPr>
              <w:tab/>
              <w:t>В данной системе применяется адаптивная модуляция между QPSK и 16-QAM, а при обычных условиях выбирается 16-QAM. В данной системе используется полоса частот 25,27</w:t>
            </w:r>
            <w:r w:rsidR="002040FA" w:rsidRPr="003E57B4">
              <w:rPr>
                <w:sz w:val="18"/>
                <w:szCs w:val="18"/>
                <w:lang w:val="ru-RU"/>
              </w:rPr>
              <w:t>−</w:t>
            </w:r>
            <w:r w:rsidRPr="003E57B4">
              <w:rPr>
                <w:sz w:val="18"/>
                <w:szCs w:val="18"/>
                <w:lang w:val="ru-RU"/>
              </w:rPr>
              <w:t>26,98 ГГц.</w:t>
            </w:r>
          </w:p>
          <w:p w:rsidR="00D60AA3" w:rsidRPr="003E57B4" w:rsidRDefault="00D60AA3" w:rsidP="00684E53">
            <w:pPr>
              <w:pStyle w:val="Tablelegend"/>
              <w:tabs>
                <w:tab w:val="clear" w:pos="284"/>
              </w:tabs>
              <w:ind w:left="312" w:right="-57"/>
              <w:rPr>
                <w:sz w:val="18"/>
                <w:szCs w:val="18"/>
                <w:lang w:val="ru-RU"/>
              </w:rPr>
            </w:pPr>
            <w:r w:rsidRPr="003E57B4">
              <w:rPr>
                <w:sz w:val="18"/>
                <w:szCs w:val="18"/>
                <w:vertAlign w:val="superscript"/>
                <w:lang w:val="ru-RU"/>
              </w:rPr>
              <w:t>(5)</w:t>
            </w:r>
            <w:r w:rsidRPr="003E57B4">
              <w:rPr>
                <w:sz w:val="18"/>
                <w:szCs w:val="18"/>
                <w:lang w:val="ru-RU"/>
              </w:rPr>
              <w:tab/>
              <w:t>Ширина полосы частотного блока.</w:t>
            </w:r>
          </w:p>
          <w:p w:rsidR="00D60AA3" w:rsidRPr="003E57B4" w:rsidRDefault="00D60AA3" w:rsidP="00684E53">
            <w:pPr>
              <w:pStyle w:val="Tablelegend"/>
              <w:tabs>
                <w:tab w:val="clear" w:pos="284"/>
              </w:tabs>
              <w:ind w:left="312" w:right="-57"/>
              <w:rPr>
                <w:lang w:val="ru-RU"/>
              </w:rPr>
            </w:pPr>
            <w:r w:rsidRPr="003E57B4">
              <w:rPr>
                <w:sz w:val="18"/>
                <w:szCs w:val="18"/>
                <w:vertAlign w:val="superscript"/>
                <w:lang w:val="ru-RU"/>
              </w:rPr>
              <w:t>(6)</w:t>
            </w:r>
            <w:r w:rsidRPr="003E57B4">
              <w:rPr>
                <w:sz w:val="18"/>
                <w:szCs w:val="18"/>
                <w:lang w:val="ru-RU"/>
              </w:rPr>
              <w:tab/>
              <w:t>Эти значения плотности э.и.и.м. Тх получены из разноса канала (ширины полосы) 30 МГц в пределах частотного блока 60 МГц.</w:t>
            </w:r>
          </w:p>
        </w:tc>
      </w:tr>
    </w:tbl>
    <w:p w:rsidR="00D60AA3" w:rsidRPr="003E57B4" w:rsidRDefault="00D60AA3" w:rsidP="00D60AA3">
      <w:pPr>
        <w:pStyle w:val="TableNo"/>
        <w:rPr>
          <w:lang w:val="ru-RU" w:eastAsia="ja-JP"/>
        </w:rPr>
      </w:pPr>
      <w:r w:rsidRPr="003E57B4">
        <w:rPr>
          <w:lang w:val="ru-RU"/>
        </w:rPr>
        <w:lastRenderedPageBreak/>
        <w:t xml:space="preserve">ТАБЛИЦА </w:t>
      </w:r>
      <w:r w:rsidRPr="003E57B4">
        <w:rPr>
          <w:lang w:val="ru-RU" w:eastAsia="ja-JP"/>
        </w:rPr>
        <w:t>9</w:t>
      </w:r>
      <w:r w:rsidRPr="003E57B4">
        <w:rPr>
          <w:vertAlign w:val="superscript"/>
          <w:lang w:val="ru-RU"/>
        </w:rPr>
        <w:t>(*)</w:t>
      </w:r>
    </w:p>
    <w:p w:rsidR="00D60AA3" w:rsidRPr="003E57B4" w:rsidRDefault="00D60AA3" w:rsidP="00D60AA3">
      <w:pPr>
        <w:pStyle w:val="Tabletitle"/>
        <w:rPr>
          <w:lang w:val="ru-RU" w:eastAsia="ja-JP"/>
        </w:rPr>
      </w:pPr>
      <w:r w:rsidRPr="003E57B4">
        <w:rPr>
          <w:szCs w:val="24"/>
          <w:lang w:val="ru-RU"/>
        </w:rPr>
        <w:t>Параметры систем для линий связи PP ФС в распределенных полосах частот свыше 36 ГГц</w:t>
      </w:r>
      <w:r w:rsidRPr="003E57B4">
        <w:rPr>
          <w:lang w:val="ru-RU" w:eastAsia="ja-JP"/>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8"/>
        <w:gridCol w:w="1644"/>
        <w:gridCol w:w="1644"/>
        <w:gridCol w:w="1304"/>
        <w:gridCol w:w="1304"/>
        <w:gridCol w:w="1417"/>
        <w:gridCol w:w="1418"/>
      </w:tblGrid>
      <w:tr w:rsidR="00D60AA3" w:rsidRPr="003E57B4" w:rsidTr="00F77B9A">
        <w:trPr>
          <w:jc w:val="center"/>
        </w:trPr>
        <w:tc>
          <w:tcPr>
            <w:tcW w:w="5726" w:type="dxa"/>
            <w:tcMar>
              <w:left w:w="57" w:type="dxa"/>
              <w:right w:w="57" w:type="dxa"/>
            </w:tcMar>
            <w:vAlign w:val="center"/>
          </w:tcPr>
          <w:p w:rsidR="00D60AA3" w:rsidRPr="003E57B4" w:rsidRDefault="00D60AA3" w:rsidP="0001177C">
            <w:pPr>
              <w:pStyle w:val="Tablehead"/>
              <w:rPr>
                <w:lang w:val="ru-RU"/>
              </w:rPr>
            </w:pPr>
            <w:r w:rsidRPr="003E57B4">
              <w:rPr>
                <w:szCs w:val="22"/>
                <w:lang w:val="ru-RU"/>
              </w:rPr>
              <w:t>Полоса частот</w:t>
            </w:r>
            <w:r w:rsidR="0001177C" w:rsidRPr="003E57B4">
              <w:rPr>
                <w:szCs w:val="22"/>
                <w:lang w:val="ru-RU"/>
              </w:rPr>
              <w:t xml:space="preserve"> </w:t>
            </w:r>
            <w:r w:rsidR="0001177C" w:rsidRPr="003E57B4">
              <w:rPr>
                <w:szCs w:val="22"/>
                <w:lang w:val="ru-RU"/>
              </w:rPr>
              <w:br/>
            </w:r>
            <w:r w:rsidRPr="003E57B4">
              <w:rPr>
                <w:szCs w:val="22"/>
                <w:lang w:val="ru-RU"/>
              </w:rPr>
              <w:t>(ГГц)</w:t>
            </w:r>
          </w:p>
        </w:tc>
        <w:tc>
          <w:tcPr>
            <w:tcW w:w="3288" w:type="dxa"/>
            <w:gridSpan w:val="2"/>
            <w:vAlign w:val="center"/>
          </w:tcPr>
          <w:p w:rsidR="00D60AA3" w:rsidRPr="003E57B4" w:rsidRDefault="00D60AA3" w:rsidP="00F77B9A">
            <w:pPr>
              <w:pStyle w:val="Tablehead"/>
              <w:rPr>
                <w:lang w:val="ru-RU"/>
              </w:rPr>
            </w:pPr>
            <w:r w:rsidRPr="003E57B4">
              <w:rPr>
                <w:szCs w:val="22"/>
                <w:lang w:val="ru-RU"/>
              </w:rPr>
              <w:t>36,0–40,5</w:t>
            </w:r>
          </w:p>
        </w:tc>
        <w:tc>
          <w:tcPr>
            <w:tcW w:w="2608" w:type="dxa"/>
            <w:gridSpan w:val="2"/>
            <w:vAlign w:val="center"/>
          </w:tcPr>
          <w:p w:rsidR="00D60AA3" w:rsidRPr="003E57B4" w:rsidRDefault="00D60AA3" w:rsidP="00F77B9A">
            <w:pPr>
              <w:pStyle w:val="Tablehead"/>
              <w:rPr>
                <w:lang w:val="ru-RU"/>
              </w:rPr>
            </w:pPr>
            <w:r w:rsidRPr="003E57B4">
              <w:rPr>
                <w:szCs w:val="22"/>
                <w:lang w:val="ru-RU"/>
              </w:rPr>
              <w:t>51,4–52,6</w:t>
            </w:r>
          </w:p>
        </w:tc>
        <w:tc>
          <w:tcPr>
            <w:tcW w:w="2835" w:type="dxa"/>
            <w:gridSpan w:val="2"/>
            <w:vAlign w:val="center"/>
          </w:tcPr>
          <w:p w:rsidR="00D60AA3" w:rsidRPr="003E57B4" w:rsidRDefault="00D60AA3" w:rsidP="00F77B9A">
            <w:pPr>
              <w:pStyle w:val="Tablehead"/>
              <w:rPr>
                <w:lang w:val="ru-RU"/>
              </w:rPr>
            </w:pPr>
            <w:r w:rsidRPr="003E57B4">
              <w:rPr>
                <w:szCs w:val="22"/>
                <w:lang w:val="ru-RU"/>
              </w:rPr>
              <w:t>55,78–59,0</w:t>
            </w:r>
          </w:p>
        </w:tc>
      </w:tr>
      <w:tr w:rsidR="00D60AA3" w:rsidRPr="003E57B4" w:rsidTr="00F77B9A">
        <w:trPr>
          <w:jc w:val="center"/>
        </w:trPr>
        <w:tc>
          <w:tcPr>
            <w:tcW w:w="5726" w:type="dxa"/>
            <w:tcMar>
              <w:left w:w="57" w:type="dxa"/>
              <w:right w:w="57" w:type="dxa"/>
            </w:tcMar>
            <w:vAlign w:val="center"/>
          </w:tcPr>
          <w:p w:rsidR="00D60AA3" w:rsidRPr="003E57B4" w:rsidRDefault="00D60AA3" w:rsidP="00F77B9A">
            <w:pPr>
              <w:pStyle w:val="Tabletext"/>
              <w:jc w:val="left"/>
              <w:rPr>
                <w:lang w:val="ru-RU"/>
              </w:rPr>
            </w:pPr>
            <w:r w:rsidRPr="003E57B4">
              <w:rPr>
                <w:szCs w:val="22"/>
                <w:lang w:val="ru-RU"/>
              </w:rPr>
              <w:t>Ссылка на Рекомендацию МСЭ-R</w:t>
            </w:r>
          </w:p>
        </w:tc>
        <w:tc>
          <w:tcPr>
            <w:tcW w:w="3288" w:type="dxa"/>
            <w:gridSpan w:val="2"/>
          </w:tcPr>
          <w:p w:rsidR="00D60AA3" w:rsidRPr="003E57B4" w:rsidRDefault="00D60AA3" w:rsidP="00F77B9A">
            <w:pPr>
              <w:pStyle w:val="Tabletext"/>
              <w:jc w:val="center"/>
              <w:rPr>
                <w:lang w:val="ru-RU" w:eastAsia="ja-JP"/>
              </w:rPr>
            </w:pPr>
            <w:r w:rsidRPr="003E57B4">
              <w:rPr>
                <w:lang w:val="ru-RU"/>
              </w:rPr>
              <w:t>F.</w:t>
            </w:r>
            <w:r w:rsidRPr="003E57B4">
              <w:rPr>
                <w:lang w:val="ru-RU" w:eastAsia="ja-JP"/>
              </w:rPr>
              <w:t>749</w:t>
            </w:r>
          </w:p>
        </w:tc>
        <w:tc>
          <w:tcPr>
            <w:tcW w:w="2608" w:type="dxa"/>
            <w:gridSpan w:val="2"/>
          </w:tcPr>
          <w:p w:rsidR="00D60AA3" w:rsidRPr="003E57B4" w:rsidRDefault="00D60AA3" w:rsidP="00F77B9A">
            <w:pPr>
              <w:pStyle w:val="Tabletext"/>
              <w:jc w:val="center"/>
              <w:rPr>
                <w:lang w:val="ru-RU" w:eastAsia="ja-JP"/>
              </w:rPr>
            </w:pPr>
            <w:r w:rsidRPr="003E57B4">
              <w:rPr>
                <w:lang w:val="ru-RU"/>
              </w:rPr>
              <w:t>F.</w:t>
            </w:r>
            <w:r w:rsidRPr="003E57B4">
              <w:rPr>
                <w:lang w:val="ru-RU" w:eastAsia="ja-JP"/>
              </w:rPr>
              <w:t>1496</w:t>
            </w:r>
          </w:p>
        </w:tc>
        <w:tc>
          <w:tcPr>
            <w:tcW w:w="2835" w:type="dxa"/>
            <w:gridSpan w:val="2"/>
          </w:tcPr>
          <w:p w:rsidR="00D60AA3" w:rsidRPr="003E57B4" w:rsidRDefault="00D60AA3" w:rsidP="00F77B9A">
            <w:pPr>
              <w:pStyle w:val="Tabletext"/>
              <w:jc w:val="center"/>
              <w:rPr>
                <w:lang w:val="ru-RU" w:eastAsia="ja-JP"/>
              </w:rPr>
            </w:pPr>
            <w:r w:rsidRPr="003E57B4">
              <w:rPr>
                <w:lang w:val="ru-RU"/>
              </w:rPr>
              <w:t>F.</w:t>
            </w:r>
            <w:r w:rsidRPr="003E57B4">
              <w:rPr>
                <w:lang w:val="ru-RU" w:eastAsia="ja-JP"/>
              </w:rPr>
              <w:t>1497</w:t>
            </w:r>
          </w:p>
        </w:tc>
      </w:tr>
      <w:tr w:rsidR="00D60AA3" w:rsidRPr="003E57B4" w:rsidTr="00F77B9A">
        <w:trPr>
          <w:jc w:val="center"/>
        </w:trPr>
        <w:tc>
          <w:tcPr>
            <w:tcW w:w="5726" w:type="dxa"/>
            <w:tcMar>
              <w:left w:w="57" w:type="dxa"/>
              <w:right w:w="57" w:type="dxa"/>
            </w:tcMar>
            <w:vAlign w:val="center"/>
          </w:tcPr>
          <w:p w:rsidR="00D60AA3" w:rsidRPr="003E57B4" w:rsidRDefault="00D60AA3" w:rsidP="00F77B9A">
            <w:pPr>
              <w:pStyle w:val="Tabletext"/>
              <w:jc w:val="left"/>
              <w:rPr>
                <w:lang w:val="ru-RU"/>
              </w:rPr>
            </w:pPr>
            <w:r w:rsidRPr="003E57B4">
              <w:rPr>
                <w:szCs w:val="22"/>
                <w:lang w:val="ru-RU"/>
              </w:rPr>
              <w:t>Модуляция</w:t>
            </w:r>
          </w:p>
        </w:tc>
        <w:tc>
          <w:tcPr>
            <w:tcW w:w="1644" w:type="dxa"/>
          </w:tcPr>
          <w:p w:rsidR="00D60AA3" w:rsidRPr="003E57B4" w:rsidRDefault="00D60AA3" w:rsidP="00F77B9A">
            <w:pPr>
              <w:pStyle w:val="Tabletext"/>
              <w:jc w:val="center"/>
              <w:rPr>
                <w:lang w:val="ru-RU" w:eastAsia="ja-JP"/>
              </w:rPr>
            </w:pPr>
            <w:r w:rsidRPr="003E57B4">
              <w:rPr>
                <w:lang w:val="ru-RU" w:eastAsia="ja-JP"/>
              </w:rPr>
              <w:t>QPSK</w:t>
            </w:r>
          </w:p>
        </w:tc>
        <w:tc>
          <w:tcPr>
            <w:tcW w:w="1644" w:type="dxa"/>
          </w:tcPr>
          <w:p w:rsidR="00D60AA3" w:rsidRPr="003E57B4" w:rsidRDefault="00D60AA3" w:rsidP="00F77B9A">
            <w:pPr>
              <w:pStyle w:val="Tabletext"/>
              <w:jc w:val="center"/>
              <w:rPr>
                <w:lang w:val="ru-RU" w:eastAsia="ja-JP"/>
              </w:rPr>
            </w:pPr>
            <w:r w:rsidRPr="003E57B4">
              <w:rPr>
                <w:lang w:val="ru-RU" w:eastAsia="ja-JP"/>
              </w:rPr>
              <w:t>32-QAM</w:t>
            </w:r>
          </w:p>
        </w:tc>
        <w:tc>
          <w:tcPr>
            <w:tcW w:w="1304" w:type="dxa"/>
          </w:tcPr>
          <w:p w:rsidR="00D60AA3" w:rsidRPr="003E57B4" w:rsidRDefault="00D60AA3" w:rsidP="00F77B9A">
            <w:pPr>
              <w:pStyle w:val="Tabletext"/>
              <w:jc w:val="center"/>
              <w:rPr>
                <w:lang w:val="ru-RU" w:eastAsia="ja-JP"/>
              </w:rPr>
            </w:pPr>
            <w:r w:rsidRPr="003E57B4">
              <w:rPr>
                <w:lang w:val="ru-RU" w:eastAsia="ja-JP"/>
              </w:rPr>
              <w:t>……..</w:t>
            </w:r>
          </w:p>
        </w:tc>
        <w:tc>
          <w:tcPr>
            <w:tcW w:w="1304" w:type="dxa"/>
          </w:tcPr>
          <w:p w:rsidR="00D60AA3" w:rsidRPr="003E57B4" w:rsidRDefault="00D60AA3" w:rsidP="00F77B9A">
            <w:pPr>
              <w:pStyle w:val="Tabletext"/>
              <w:jc w:val="center"/>
              <w:rPr>
                <w:lang w:val="ru-RU" w:eastAsia="ja-JP"/>
              </w:rPr>
            </w:pPr>
            <w:r w:rsidRPr="003E57B4">
              <w:rPr>
                <w:lang w:val="ru-RU" w:eastAsia="ja-JP"/>
              </w:rPr>
              <w:t>……..</w:t>
            </w:r>
          </w:p>
        </w:tc>
        <w:tc>
          <w:tcPr>
            <w:tcW w:w="1417" w:type="dxa"/>
          </w:tcPr>
          <w:p w:rsidR="00D60AA3" w:rsidRPr="003E57B4" w:rsidRDefault="00D60AA3" w:rsidP="00F77B9A">
            <w:pPr>
              <w:pStyle w:val="Tabletext"/>
              <w:jc w:val="center"/>
              <w:rPr>
                <w:lang w:val="ru-RU" w:eastAsia="ja-JP"/>
              </w:rPr>
            </w:pPr>
            <w:r w:rsidRPr="003E57B4">
              <w:rPr>
                <w:lang w:val="ru-RU" w:eastAsia="ja-JP"/>
              </w:rPr>
              <w:t>FSK</w:t>
            </w:r>
          </w:p>
        </w:tc>
        <w:tc>
          <w:tcPr>
            <w:tcW w:w="1418" w:type="dxa"/>
          </w:tcPr>
          <w:p w:rsidR="00D60AA3" w:rsidRPr="003E57B4" w:rsidRDefault="00D60AA3" w:rsidP="00F77B9A">
            <w:pPr>
              <w:pStyle w:val="Tabletext"/>
              <w:jc w:val="center"/>
              <w:rPr>
                <w:lang w:val="ru-RU" w:eastAsia="ja-JP"/>
              </w:rPr>
            </w:pPr>
            <w:r w:rsidRPr="003E57B4">
              <w:rPr>
                <w:lang w:val="ru-RU" w:eastAsia="ja-JP"/>
              </w:rPr>
              <w:t>……..</w:t>
            </w:r>
          </w:p>
        </w:tc>
      </w:tr>
      <w:tr w:rsidR="00D60AA3" w:rsidRPr="003E57B4" w:rsidTr="00F77B9A">
        <w:trPr>
          <w:jc w:val="center"/>
        </w:trPr>
        <w:tc>
          <w:tcPr>
            <w:tcW w:w="5726" w:type="dxa"/>
            <w:tcMar>
              <w:left w:w="57" w:type="dxa"/>
              <w:right w:w="57" w:type="dxa"/>
            </w:tcMar>
          </w:tcPr>
          <w:p w:rsidR="00D60AA3" w:rsidRPr="003E57B4" w:rsidRDefault="00D60AA3" w:rsidP="00F77B9A">
            <w:pPr>
              <w:pStyle w:val="Tabletext"/>
              <w:jc w:val="left"/>
              <w:rPr>
                <w:lang w:val="ru-RU"/>
              </w:rPr>
            </w:pPr>
            <w:r w:rsidRPr="003E57B4">
              <w:rPr>
                <w:szCs w:val="22"/>
                <w:lang w:val="ru-RU"/>
              </w:rPr>
              <w:t>Разнос каналов и ширина полосы шума приемника (МГц)</w:t>
            </w:r>
          </w:p>
        </w:tc>
        <w:tc>
          <w:tcPr>
            <w:tcW w:w="1644" w:type="dxa"/>
          </w:tcPr>
          <w:p w:rsidR="00D60AA3" w:rsidRPr="003E57B4" w:rsidRDefault="00D60AA3" w:rsidP="002040FA">
            <w:pPr>
              <w:pStyle w:val="Tabletext"/>
              <w:jc w:val="center"/>
              <w:rPr>
                <w:lang w:val="ru-RU"/>
              </w:rPr>
            </w:pPr>
            <w:r w:rsidRPr="003E57B4">
              <w:rPr>
                <w:szCs w:val="22"/>
                <w:lang w:val="ru-RU"/>
              </w:rPr>
              <w:t>2,5; 3,5; 7</w:t>
            </w:r>
            <w:r w:rsidR="002040FA" w:rsidRPr="003E57B4">
              <w:rPr>
                <w:szCs w:val="22"/>
                <w:lang w:val="ru-RU"/>
              </w:rPr>
              <w:t>;</w:t>
            </w:r>
            <w:r w:rsidRPr="003E57B4">
              <w:rPr>
                <w:szCs w:val="22"/>
                <w:lang w:val="ru-RU"/>
              </w:rPr>
              <w:t xml:space="preserve"> 14</w:t>
            </w:r>
            <w:r w:rsidR="002040FA" w:rsidRPr="003E57B4">
              <w:rPr>
                <w:szCs w:val="22"/>
                <w:lang w:val="ru-RU"/>
              </w:rPr>
              <w:t>;</w:t>
            </w:r>
            <w:r w:rsidRPr="003E57B4">
              <w:rPr>
                <w:szCs w:val="22"/>
                <w:lang w:val="ru-RU"/>
              </w:rPr>
              <w:t> </w:t>
            </w:r>
            <w:r w:rsidRPr="003E57B4">
              <w:rPr>
                <w:b/>
                <w:szCs w:val="22"/>
                <w:lang w:val="ru-RU"/>
              </w:rPr>
              <w:t>28</w:t>
            </w:r>
            <w:r w:rsidR="002040FA" w:rsidRPr="003E57B4">
              <w:rPr>
                <w:szCs w:val="22"/>
                <w:lang w:val="ru-RU"/>
              </w:rPr>
              <w:t>;</w:t>
            </w:r>
            <w:r w:rsidRPr="003E57B4">
              <w:rPr>
                <w:szCs w:val="22"/>
                <w:lang w:val="ru-RU"/>
              </w:rPr>
              <w:t xml:space="preserve"> 56</w:t>
            </w:r>
            <w:r w:rsidR="002040FA" w:rsidRPr="003E57B4">
              <w:rPr>
                <w:szCs w:val="22"/>
                <w:lang w:val="ru-RU"/>
              </w:rPr>
              <w:t>;</w:t>
            </w:r>
            <w:r w:rsidRPr="003E57B4">
              <w:rPr>
                <w:szCs w:val="22"/>
                <w:lang w:val="ru-RU"/>
              </w:rPr>
              <w:t xml:space="preserve"> 112</w:t>
            </w:r>
            <w:r w:rsidR="002040FA" w:rsidRPr="003E57B4">
              <w:rPr>
                <w:szCs w:val="22"/>
                <w:lang w:val="ru-RU"/>
              </w:rPr>
              <w:t>;</w:t>
            </w:r>
            <w:r w:rsidRPr="003E57B4">
              <w:rPr>
                <w:szCs w:val="22"/>
                <w:lang w:val="ru-RU"/>
              </w:rPr>
              <w:t> 140</w:t>
            </w:r>
          </w:p>
        </w:tc>
        <w:tc>
          <w:tcPr>
            <w:tcW w:w="1644" w:type="dxa"/>
          </w:tcPr>
          <w:p w:rsidR="00D60AA3" w:rsidRPr="003E57B4" w:rsidRDefault="00D60AA3" w:rsidP="002040FA">
            <w:pPr>
              <w:pStyle w:val="Tabletext"/>
              <w:jc w:val="center"/>
              <w:rPr>
                <w:lang w:val="ru-RU"/>
              </w:rPr>
            </w:pPr>
            <w:r w:rsidRPr="003E57B4">
              <w:rPr>
                <w:szCs w:val="22"/>
                <w:lang w:val="ru-RU"/>
              </w:rPr>
              <w:t>2,5; 3,5; 7</w:t>
            </w:r>
            <w:r w:rsidR="002040FA" w:rsidRPr="003E57B4">
              <w:rPr>
                <w:szCs w:val="22"/>
                <w:lang w:val="ru-RU"/>
              </w:rPr>
              <w:t>;</w:t>
            </w:r>
            <w:r w:rsidRPr="003E57B4">
              <w:rPr>
                <w:szCs w:val="22"/>
                <w:lang w:val="ru-RU"/>
              </w:rPr>
              <w:t xml:space="preserve"> 14</w:t>
            </w:r>
            <w:r w:rsidR="002040FA" w:rsidRPr="003E57B4">
              <w:rPr>
                <w:szCs w:val="22"/>
                <w:lang w:val="ru-RU"/>
              </w:rPr>
              <w:t>;</w:t>
            </w:r>
            <w:r w:rsidRPr="003E57B4">
              <w:rPr>
                <w:szCs w:val="22"/>
                <w:lang w:val="ru-RU"/>
              </w:rPr>
              <w:t> 28</w:t>
            </w:r>
            <w:r w:rsidR="002040FA" w:rsidRPr="003E57B4">
              <w:rPr>
                <w:szCs w:val="22"/>
                <w:lang w:val="ru-RU"/>
              </w:rPr>
              <w:t>;</w:t>
            </w:r>
            <w:r w:rsidRPr="003E57B4">
              <w:rPr>
                <w:szCs w:val="22"/>
                <w:lang w:val="ru-RU"/>
              </w:rPr>
              <w:t xml:space="preserve"> </w:t>
            </w:r>
            <w:r w:rsidRPr="003E57B4">
              <w:rPr>
                <w:b/>
                <w:szCs w:val="22"/>
                <w:lang w:val="ru-RU"/>
              </w:rPr>
              <w:t>56</w:t>
            </w:r>
            <w:r w:rsidR="002040FA" w:rsidRPr="003E57B4">
              <w:rPr>
                <w:szCs w:val="22"/>
                <w:lang w:val="ru-RU"/>
              </w:rPr>
              <w:t>;</w:t>
            </w:r>
            <w:r w:rsidRPr="003E57B4">
              <w:rPr>
                <w:szCs w:val="22"/>
                <w:lang w:val="ru-RU"/>
              </w:rPr>
              <w:t xml:space="preserve"> 112</w:t>
            </w:r>
            <w:r w:rsidR="002040FA" w:rsidRPr="003E57B4">
              <w:rPr>
                <w:szCs w:val="22"/>
                <w:lang w:val="ru-RU"/>
              </w:rPr>
              <w:t>;</w:t>
            </w:r>
            <w:r w:rsidRPr="003E57B4">
              <w:rPr>
                <w:szCs w:val="22"/>
                <w:lang w:val="ru-RU"/>
              </w:rPr>
              <w:t> 140</w:t>
            </w:r>
          </w:p>
        </w:tc>
        <w:tc>
          <w:tcPr>
            <w:tcW w:w="1304" w:type="dxa"/>
          </w:tcPr>
          <w:p w:rsidR="00D60AA3" w:rsidRPr="003E57B4" w:rsidRDefault="00D60AA3" w:rsidP="002040FA">
            <w:pPr>
              <w:pStyle w:val="Tabletext"/>
              <w:jc w:val="center"/>
              <w:rPr>
                <w:lang w:val="ru-RU"/>
              </w:rPr>
            </w:pPr>
            <w:r w:rsidRPr="003E57B4">
              <w:rPr>
                <w:lang w:val="ru-RU"/>
              </w:rPr>
              <w:t>3,5</w:t>
            </w:r>
            <w:r w:rsidRPr="003E57B4">
              <w:rPr>
                <w:szCs w:val="22"/>
                <w:lang w:val="ru-RU"/>
              </w:rPr>
              <w:t>;</w:t>
            </w:r>
            <w:r w:rsidRPr="003E57B4">
              <w:rPr>
                <w:lang w:val="ru-RU"/>
              </w:rPr>
              <w:t xml:space="preserve"> 7</w:t>
            </w:r>
            <w:r w:rsidR="002040FA" w:rsidRPr="003E57B4">
              <w:rPr>
                <w:lang w:val="ru-RU"/>
              </w:rPr>
              <w:t>;</w:t>
            </w:r>
            <w:r w:rsidRPr="003E57B4">
              <w:rPr>
                <w:lang w:val="ru-RU"/>
              </w:rPr>
              <w:t xml:space="preserve"> 14</w:t>
            </w:r>
            <w:r w:rsidR="002040FA" w:rsidRPr="003E57B4">
              <w:rPr>
                <w:lang w:val="ru-RU"/>
              </w:rPr>
              <w:t>;</w:t>
            </w:r>
            <w:r w:rsidRPr="003E57B4">
              <w:rPr>
                <w:lang w:val="ru-RU"/>
              </w:rPr>
              <w:t xml:space="preserve"> 28</w:t>
            </w:r>
            <w:r w:rsidR="002040FA" w:rsidRPr="003E57B4">
              <w:rPr>
                <w:lang w:val="ru-RU"/>
              </w:rPr>
              <w:t xml:space="preserve">; </w:t>
            </w:r>
            <w:r w:rsidRPr="003E57B4">
              <w:rPr>
                <w:lang w:val="ru-RU"/>
              </w:rPr>
              <w:t>56</w:t>
            </w:r>
          </w:p>
        </w:tc>
        <w:tc>
          <w:tcPr>
            <w:tcW w:w="1304" w:type="dxa"/>
          </w:tcPr>
          <w:p w:rsidR="00D60AA3" w:rsidRPr="003E57B4" w:rsidRDefault="00D60AA3" w:rsidP="002040FA">
            <w:pPr>
              <w:pStyle w:val="Tabletext"/>
              <w:jc w:val="center"/>
              <w:rPr>
                <w:lang w:val="ru-RU"/>
              </w:rPr>
            </w:pPr>
            <w:r w:rsidRPr="003E57B4">
              <w:rPr>
                <w:lang w:val="ru-RU"/>
              </w:rPr>
              <w:t>3,5</w:t>
            </w:r>
            <w:r w:rsidRPr="003E57B4">
              <w:rPr>
                <w:szCs w:val="22"/>
                <w:lang w:val="ru-RU"/>
              </w:rPr>
              <w:t>;</w:t>
            </w:r>
            <w:r w:rsidRPr="003E57B4">
              <w:rPr>
                <w:lang w:val="ru-RU"/>
              </w:rPr>
              <w:t xml:space="preserve"> 7</w:t>
            </w:r>
            <w:r w:rsidR="002040FA" w:rsidRPr="003E57B4">
              <w:rPr>
                <w:lang w:val="ru-RU"/>
              </w:rPr>
              <w:t>;</w:t>
            </w:r>
            <w:r w:rsidRPr="003E57B4">
              <w:rPr>
                <w:lang w:val="ru-RU"/>
              </w:rPr>
              <w:t xml:space="preserve"> 14</w:t>
            </w:r>
            <w:r w:rsidR="002040FA" w:rsidRPr="003E57B4">
              <w:rPr>
                <w:lang w:val="ru-RU"/>
              </w:rPr>
              <w:t>;</w:t>
            </w:r>
            <w:r w:rsidRPr="003E57B4">
              <w:rPr>
                <w:lang w:val="ru-RU"/>
              </w:rPr>
              <w:t xml:space="preserve"> 28</w:t>
            </w:r>
            <w:r w:rsidR="002040FA" w:rsidRPr="003E57B4">
              <w:rPr>
                <w:lang w:val="ru-RU"/>
              </w:rPr>
              <w:t>;</w:t>
            </w:r>
            <w:r w:rsidRPr="003E57B4">
              <w:rPr>
                <w:lang w:val="ru-RU"/>
              </w:rPr>
              <w:t xml:space="preserve"> 56</w:t>
            </w:r>
          </w:p>
        </w:tc>
        <w:tc>
          <w:tcPr>
            <w:tcW w:w="1417" w:type="dxa"/>
          </w:tcPr>
          <w:p w:rsidR="00D60AA3" w:rsidRPr="003E57B4" w:rsidRDefault="00D60AA3" w:rsidP="002040FA">
            <w:pPr>
              <w:pStyle w:val="Tabletext"/>
              <w:jc w:val="center"/>
              <w:rPr>
                <w:lang w:val="ru-RU"/>
              </w:rPr>
            </w:pPr>
            <w:r w:rsidRPr="003E57B4">
              <w:rPr>
                <w:szCs w:val="22"/>
                <w:lang w:val="ru-RU"/>
              </w:rPr>
              <w:t>3,5; 7</w:t>
            </w:r>
            <w:r w:rsidR="002040FA" w:rsidRPr="003E57B4">
              <w:rPr>
                <w:szCs w:val="22"/>
                <w:lang w:val="ru-RU"/>
              </w:rPr>
              <w:t>;</w:t>
            </w:r>
            <w:r w:rsidRPr="003E57B4">
              <w:rPr>
                <w:szCs w:val="22"/>
                <w:lang w:val="ru-RU"/>
              </w:rPr>
              <w:t xml:space="preserve"> </w:t>
            </w:r>
            <w:r w:rsidRPr="003E57B4">
              <w:rPr>
                <w:b/>
                <w:szCs w:val="22"/>
                <w:lang w:val="ru-RU"/>
              </w:rPr>
              <w:t>10</w:t>
            </w:r>
            <w:r w:rsidRPr="003E57B4">
              <w:rPr>
                <w:vertAlign w:val="superscript"/>
                <w:lang w:val="ru-RU"/>
              </w:rPr>
              <w:t>(3)</w:t>
            </w:r>
            <w:r w:rsidR="002040FA" w:rsidRPr="003E57B4">
              <w:rPr>
                <w:szCs w:val="22"/>
                <w:lang w:val="ru-RU"/>
              </w:rPr>
              <w:t>;</w:t>
            </w:r>
            <w:r w:rsidRPr="003E57B4">
              <w:rPr>
                <w:szCs w:val="22"/>
                <w:lang w:val="ru-RU"/>
              </w:rPr>
              <w:t xml:space="preserve"> 14</w:t>
            </w:r>
            <w:r w:rsidR="002040FA" w:rsidRPr="003E57B4">
              <w:rPr>
                <w:szCs w:val="22"/>
                <w:lang w:val="ru-RU"/>
              </w:rPr>
              <w:t>;</w:t>
            </w:r>
            <w:r w:rsidRPr="003E57B4">
              <w:rPr>
                <w:szCs w:val="22"/>
                <w:lang w:val="ru-RU"/>
              </w:rPr>
              <w:t xml:space="preserve"> </w:t>
            </w:r>
            <w:r w:rsidRPr="003E57B4">
              <w:rPr>
                <w:b/>
                <w:szCs w:val="22"/>
                <w:lang w:val="ru-RU"/>
              </w:rPr>
              <w:t>20</w:t>
            </w:r>
            <w:r w:rsidRPr="003E57B4">
              <w:rPr>
                <w:vertAlign w:val="superscript"/>
                <w:lang w:val="ru-RU"/>
              </w:rPr>
              <w:t>(3)</w:t>
            </w:r>
            <w:r w:rsidR="002040FA" w:rsidRPr="003E57B4">
              <w:rPr>
                <w:szCs w:val="22"/>
                <w:lang w:val="ru-RU"/>
              </w:rPr>
              <w:t>;</w:t>
            </w:r>
            <w:r w:rsidRPr="003E57B4">
              <w:rPr>
                <w:szCs w:val="22"/>
                <w:lang w:val="ru-RU"/>
              </w:rPr>
              <w:t xml:space="preserve"> 28</w:t>
            </w:r>
            <w:r w:rsidR="002040FA" w:rsidRPr="003E57B4">
              <w:rPr>
                <w:szCs w:val="22"/>
                <w:lang w:val="ru-RU"/>
              </w:rPr>
              <w:t>;</w:t>
            </w:r>
            <w:r w:rsidRPr="003E57B4">
              <w:rPr>
                <w:szCs w:val="22"/>
                <w:lang w:val="ru-RU"/>
              </w:rPr>
              <w:t xml:space="preserve"> </w:t>
            </w:r>
            <w:r w:rsidRPr="003E57B4">
              <w:rPr>
                <w:b/>
                <w:szCs w:val="22"/>
                <w:lang w:val="ru-RU"/>
              </w:rPr>
              <w:t>30</w:t>
            </w:r>
            <w:r w:rsidRPr="003E57B4">
              <w:rPr>
                <w:vertAlign w:val="superscript"/>
                <w:lang w:val="ru-RU"/>
              </w:rPr>
              <w:t>(3)</w:t>
            </w:r>
            <w:r w:rsidR="002040FA" w:rsidRPr="003E57B4">
              <w:rPr>
                <w:bCs/>
                <w:szCs w:val="22"/>
                <w:lang w:val="ru-RU"/>
              </w:rPr>
              <w:t>;</w:t>
            </w:r>
            <w:r w:rsidRPr="003E57B4">
              <w:rPr>
                <w:b/>
                <w:szCs w:val="22"/>
                <w:lang w:val="ru-RU"/>
              </w:rPr>
              <w:t xml:space="preserve"> 40</w:t>
            </w:r>
            <w:r w:rsidRPr="003E57B4">
              <w:rPr>
                <w:vertAlign w:val="superscript"/>
                <w:lang w:val="ru-RU"/>
              </w:rPr>
              <w:t>(3)</w:t>
            </w:r>
            <w:r w:rsidR="002040FA" w:rsidRPr="003E57B4">
              <w:rPr>
                <w:szCs w:val="22"/>
                <w:lang w:val="ru-RU"/>
              </w:rPr>
              <w:t>;</w:t>
            </w:r>
            <w:r w:rsidRPr="003E57B4">
              <w:rPr>
                <w:szCs w:val="22"/>
                <w:lang w:val="ru-RU"/>
              </w:rPr>
              <w:t xml:space="preserve"> </w:t>
            </w:r>
            <w:r w:rsidRPr="003E57B4">
              <w:rPr>
                <w:b/>
                <w:szCs w:val="22"/>
                <w:lang w:val="ru-RU"/>
              </w:rPr>
              <w:t>50</w:t>
            </w:r>
            <w:r w:rsidR="002040FA" w:rsidRPr="003E57B4">
              <w:rPr>
                <w:szCs w:val="22"/>
                <w:lang w:val="ru-RU"/>
              </w:rPr>
              <w:t>;</w:t>
            </w:r>
            <w:r w:rsidRPr="003E57B4">
              <w:rPr>
                <w:szCs w:val="22"/>
                <w:lang w:val="ru-RU"/>
              </w:rPr>
              <w:t xml:space="preserve"> 56</w:t>
            </w:r>
            <w:r w:rsidR="002040FA" w:rsidRPr="003E57B4">
              <w:rPr>
                <w:szCs w:val="22"/>
                <w:lang w:val="ru-RU"/>
              </w:rPr>
              <w:t>;</w:t>
            </w:r>
            <w:r w:rsidRPr="003E57B4">
              <w:rPr>
                <w:szCs w:val="22"/>
                <w:lang w:val="ru-RU"/>
              </w:rPr>
              <w:t xml:space="preserve"> 100</w:t>
            </w:r>
          </w:p>
        </w:tc>
        <w:tc>
          <w:tcPr>
            <w:tcW w:w="1418" w:type="dxa"/>
          </w:tcPr>
          <w:p w:rsidR="00D60AA3" w:rsidRPr="003E57B4" w:rsidRDefault="00D60AA3" w:rsidP="002040FA">
            <w:pPr>
              <w:pStyle w:val="Tabletext"/>
              <w:jc w:val="center"/>
              <w:rPr>
                <w:lang w:val="ru-RU"/>
              </w:rPr>
            </w:pPr>
            <w:r w:rsidRPr="003E57B4">
              <w:rPr>
                <w:szCs w:val="22"/>
                <w:lang w:val="ru-RU"/>
              </w:rPr>
              <w:t>3,5; 7</w:t>
            </w:r>
            <w:r w:rsidR="002040FA" w:rsidRPr="003E57B4">
              <w:rPr>
                <w:szCs w:val="22"/>
                <w:lang w:val="ru-RU"/>
              </w:rPr>
              <w:t>;</w:t>
            </w:r>
            <w:r w:rsidRPr="003E57B4">
              <w:rPr>
                <w:szCs w:val="22"/>
                <w:lang w:val="ru-RU"/>
              </w:rPr>
              <w:t xml:space="preserve"> 14</w:t>
            </w:r>
            <w:r w:rsidR="002040FA" w:rsidRPr="003E57B4">
              <w:rPr>
                <w:szCs w:val="22"/>
                <w:lang w:val="ru-RU"/>
              </w:rPr>
              <w:t>;</w:t>
            </w:r>
            <w:r w:rsidRPr="003E57B4">
              <w:rPr>
                <w:szCs w:val="22"/>
                <w:lang w:val="ru-RU"/>
              </w:rPr>
              <w:t xml:space="preserve"> 28</w:t>
            </w:r>
            <w:r w:rsidR="002040FA" w:rsidRPr="003E57B4">
              <w:rPr>
                <w:szCs w:val="22"/>
                <w:lang w:val="ru-RU"/>
              </w:rPr>
              <w:t>;</w:t>
            </w:r>
            <w:r w:rsidRPr="003E57B4">
              <w:rPr>
                <w:szCs w:val="22"/>
                <w:lang w:val="ru-RU"/>
              </w:rPr>
              <w:t xml:space="preserve"> 50</w:t>
            </w:r>
            <w:r w:rsidR="002040FA" w:rsidRPr="003E57B4">
              <w:rPr>
                <w:szCs w:val="22"/>
                <w:lang w:val="ru-RU"/>
              </w:rPr>
              <w:t>;</w:t>
            </w:r>
            <w:r w:rsidRPr="003E57B4">
              <w:rPr>
                <w:szCs w:val="22"/>
                <w:lang w:val="ru-RU"/>
              </w:rPr>
              <w:t xml:space="preserve"> 56</w:t>
            </w:r>
            <w:r w:rsidR="002040FA" w:rsidRPr="003E57B4">
              <w:rPr>
                <w:szCs w:val="22"/>
                <w:lang w:val="ru-RU"/>
              </w:rPr>
              <w:t>;</w:t>
            </w:r>
            <w:r w:rsidRPr="003E57B4">
              <w:rPr>
                <w:szCs w:val="22"/>
                <w:lang w:val="ru-RU"/>
              </w:rPr>
              <w:t xml:space="preserve"> 100</w:t>
            </w:r>
          </w:p>
        </w:tc>
      </w:tr>
      <w:tr w:rsidR="00D60AA3" w:rsidRPr="003E57B4" w:rsidTr="00F77B9A">
        <w:trPr>
          <w:jc w:val="center"/>
        </w:trPr>
        <w:tc>
          <w:tcPr>
            <w:tcW w:w="5726" w:type="dxa"/>
            <w:tcMar>
              <w:left w:w="57" w:type="dxa"/>
              <w:right w:w="57" w:type="dxa"/>
            </w:tcMar>
            <w:vAlign w:val="center"/>
          </w:tcPr>
          <w:p w:rsidR="00D60AA3" w:rsidRPr="003E57B4" w:rsidRDefault="00D60AA3" w:rsidP="00F77B9A">
            <w:pPr>
              <w:pStyle w:val="Tabletext"/>
              <w:jc w:val="left"/>
              <w:rPr>
                <w:lang w:val="ru-RU"/>
              </w:rPr>
            </w:pPr>
            <w:r w:rsidRPr="003E57B4">
              <w:rPr>
                <w:szCs w:val="22"/>
                <w:lang w:val="ru-RU"/>
              </w:rPr>
              <w:t xml:space="preserve">Диапазон выходной мощности Тх (дБВт) </w:t>
            </w:r>
          </w:p>
        </w:tc>
        <w:tc>
          <w:tcPr>
            <w:tcW w:w="1644" w:type="dxa"/>
          </w:tcPr>
          <w:p w:rsidR="00D60AA3" w:rsidRPr="003E57B4" w:rsidRDefault="00D60AA3" w:rsidP="00F77B9A">
            <w:pPr>
              <w:pStyle w:val="Tabletext"/>
              <w:jc w:val="center"/>
              <w:rPr>
                <w:lang w:val="ru-RU"/>
              </w:rPr>
            </w:pPr>
            <w:r w:rsidRPr="003E57B4">
              <w:rPr>
                <w:szCs w:val="22"/>
                <w:lang w:val="ru-RU"/>
              </w:rPr>
              <w:t>−60…−15</w:t>
            </w:r>
          </w:p>
        </w:tc>
        <w:tc>
          <w:tcPr>
            <w:tcW w:w="1644" w:type="dxa"/>
          </w:tcPr>
          <w:p w:rsidR="00D60AA3" w:rsidRPr="003E57B4" w:rsidRDefault="00D60AA3" w:rsidP="00F77B9A">
            <w:pPr>
              <w:pStyle w:val="Tabletext"/>
              <w:jc w:val="center"/>
              <w:rPr>
                <w:lang w:val="ru-RU"/>
              </w:rPr>
            </w:pPr>
            <w:r w:rsidRPr="003E57B4">
              <w:rPr>
                <w:szCs w:val="22"/>
                <w:lang w:val="ru-RU"/>
              </w:rPr>
              <w:t>−37,5…−16,5</w:t>
            </w:r>
          </w:p>
        </w:tc>
        <w:tc>
          <w:tcPr>
            <w:tcW w:w="1304" w:type="dxa"/>
            <w:vMerge w:val="restart"/>
          </w:tcPr>
          <w:p w:rsidR="00D60AA3" w:rsidRPr="003E57B4" w:rsidRDefault="00D60AA3" w:rsidP="00F77B9A">
            <w:pPr>
              <w:pStyle w:val="Tabletext"/>
              <w:jc w:val="center"/>
              <w:rPr>
                <w:lang w:val="ru-RU"/>
              </w:rPr>
            </w:pPr>
            <w:r w:rsidRPr="003E57B4">
              <w:rPr>
                <w:szCs w:val="22"/>
                <w:lang w:val="ru-RU"/>
              </w:rPr>
              <w:t>ПРИМЕ-ЧАНИЕ</w:t>
            </w:r>
          </w:p>
        </w:tc>
        <w:tc>
          <w:tcPr>
            <w:tcW w:w="1304" w:type="dxa"/>
            <w:vMerge w:val="restart"/>
          </w:tcPr>
          <w:p w:rsidR="00D60AA3" w:rsidRPr="003E57B4" w:rsidRDefault="00D60AA3" w:rsidP="00F77B9A">
            <w:pPr>
              <w:pStyle w:val="Tabletext"/>
              <w:jc w:val="center"/>
              <w:rPr>
                <w:lang w:val="ru-RU"/>
              </w:rPr>
            </w:pPr>
            <w:r w:rsidRPr="003E57B4">
              <w:rPr>
                <w:szCs w:val="22"/>
                <w:lang w:val="ru-RU"/>
              </w:rPr>
              <w:t>ПРИМЕ-ЧАНИЕ</w:t>
            </w:r>
          </w:p>
        </w:tc>
        <w:tc>
          <w:tcPr>
            <w:tcW w:w="1417" w:type="dxa"/>
          </w:tcPr>
          <w:p w:rsidR="00D60AA3" w:rsidRPr="003E57B4" w:rsidRDefault="00D60AA3" w:rsidP="00F77B9A">
            <w:pPr>
              <w:pStyle w:val="Tabletext"/>
              <w:jc w:val="center"/>
              <w:rPr>
                <w:lang w:val="ru-RU"/>
              </w:rPr>
            </w:pPr>
            <w:r w:rsidRPr="003E57B4">
              <w:rPr>
                <w:szCs w:val="22"/>
                <w:lang w:val="ru-RU"/>
              </w:rPr>
              <w:t>−20…3</w:t>
            </w:r>
          </w:p>
        </w:tc>
        <w:tc>
          <w:tcPr>
            <w:tcW w:w="1418" w:type="dxa"/>
            <w:vMerge w:val="restart"/>
          </w:tcPr>
          <w:p w:rsidR="00D60AA3" w:rsidRPr="003E57B4" w:rsidRDefault="00D60AA3" w:rsidP="00F77B9A">
            <w:pPr>
              <w:pStyle w:val="Tabletext"/>
              <w:jc w:val="center"/>
              <w:rPr>
                <w:lang w:val="ru-RU"/>
              </w:rPr>
            </w:pPr>
          </w:p>
        </w:tc>
      </w:tr>
      <w:tr w:rsidR="00D60AA3" w:rsidRPr="003E57B4" w:rsidTr="00F77B9A">
        <w:trPr>
          <w:jc w:val="center"/>
        </w:trPr>
        <w:tc>
          <w:tcPr>
            <w:tcW w:w="5726" w:type="dxa"/>
            <w:tcMar>
              <w:left w:w="57" w:type="dxa"/>
              <w:right w:w="57" w:type="dxa"/>
            </w:tcMar>
            <w:vAlign w:val="center"/>
          </w:tcPr>
          <w:p w:rsidR="00D60AA3" w:rsidRPr="003E57B4" w:rsidRDefault="00D60AA3" w:rsidP="00F77B9A">
            <w:pPr>
              <w:pStyle w:val="Tabletext"/>
              <w:jc w:val="left"/>
              <w:rPr>
                <w:lang w:val="ru-RU"/>
              </w:rPr>
            </w:pPr>
            <w:r w:rsidRPr="003E57B4">
              <w:rPr>
                <w:szCs w:val="22"/>
                <w:lang w:val="ru-RU"/>
              </w:rPr>
              <w:t>Диапазон плотности выходной мощности Тх (дБВт/МГц)</w:t>
            </w:r>
            <w:r w:rsidRPr="003E57B4">
              <w:rPr>
                <w:szCs w:val="22"/>
                <w:vertAlign w:val="superscript"/>
                <w:lang w:val="ru-RU"/>
              </w:rPr>
              <w:t>(1)</w:t>
            </w:r>
          </w:p>
        </w:tc>
        <w:tc>
          <w:tcPr>
            <w:tcW w:w="1644" w:type="dxa"/>
          </w:tcPr>
          <w:p w:rsidR="00D60AA3" w:rsidRPr="003E57B4" w:rsidRDefault="00D60AA3" w:rsidP="00F77B9A">
            <w:pPr>
              <w:pStyle w:val="Tabletext"/>
              <w:jc w:val="center"/>
              <w:rPr>
                <w:lang w:val="ru-RU" w:eastAsia="ja-JP"/>
              </w:rPr>
            </w:pPr>
            <w:r w:rsidRPr="003E57B4">
              <w:rPr>
                <w:szCs w:val="22"/>
                <w:lang w:val="ru-RU"/>
              </w:rPr>
              <w:t>−68,4…−23,4</w:t>
            </w:r>
          </w:p>
        </w:tc>
        <w:tc>
          <w:tcPr>
            <w:tcW w:w="1644" w:type="dxa"/>
          </w:tcPr>
          <w:p w:rsidR="00D60AA3" w:rsidRPr="003E57B4" w:rsidRDefault="00D60AA3" w:rsidP="00F77B9A">
            <w:pPr>
              <w:pStyle w:val="Tabletext"/>
              <w:jc w:val="center"/>
              <w:rPr>
                <w:lang w:val="ru-RU" w:eastAsia="ja-JP"/>
              </w:rPr>
            </w:pPr>
            <w:r w:rsidRPr="003E57B4">
              <w:rPr>
                <w:szCs w:val="22"/>
                <w:lang w:val="ru-RU"/>
              </w:rPr>
              <w:t>−45,9…−33,9</w:t>
            </w:r>
          </w:p>
        </w:tc>
        <w:tc>
          <w:tcPr>
            <w:tcW w:w="1304" w:type="dxa"/>
            <w:vMerge/>
          </w:tcPr>
          <w:p w:rsidR="00D60AA3" w:rsidRPr="003E57B4" w:rsidRDefault="00D60AA3" w:rsidP="00F77B9A">
            <w:pPr>
              <w:pStyle w:val="Tabletext"/>
              <w:jc w:val="center"/>
              <w:rPr>
                <w:lang w:val="ru-RU"/>
              </w:rPr>
            </w:pPr>
          </w:p>
        </w:tc>
        <w:tc>
          <w:tcPr>
            <w:tcW w:w="1304" w:type="dxa"/>
            <w:vMerge/>
          </w:tcPr>
          <w:p w:rsidR="00D60AA3" w:rsidRPr="003E57B4" w:rsidRDefault="00D60AA3" w:rsidP="00F77B9A">
            <w:pPr>
              <w:pStyle w:val="Tabletext"/>
              <w:jc w:val="center"/>
              <w:rPr>
                <w:lang w:val="ru-RU"/>
              </w:rPr>
            </w:pPr>
          </w:p>
        </w:tc>
        <w:tc>
          <w:tcPr>
            <w:tcW w:w="1417" w:type="dxa"/>
          </w:tcPr>
          <w:p w:rsidR="00D60AA3" w:rsidRPr="003E57B4" w:rsidRDefault="00D60AA3" w:rsidP="00F77B9A">
            <w:pPr>
              <w:pStyle w:val="Tabletext"/>
              <w:jc w:val="center"/>
              <w:rPr>
                <w:lang w:val="ru-RU"/>
              </w:rPr>
            </w:pPr>
            <w:r w:rsidRPr="003E57B4">
              <w:rPr>
                <w:szCs w:val="22"/>
                <w:lang w:val="ru-RU"/>
              </w:rPr>
              <w:t>−37,0…−7,0</w:t>
            </w:r>
          </w:p>
        </w:tc>
        <w:tc>
          <w:tcPr>
            <w:tcW w:w="1418" w:type="dxa"/>
            <w:vMerge/>
          </w:tcPr>
          <w:p w:rsidR="00D60AA3" w:rsidRPr="003E57B4" w:rsidRDefault="00D60AA3" w:rsidP="00F77B9A">
            <w:pPr>
              <w:pStyle w:val="Tabletext"/>
              <w:jc w:val="center"/>
              <w:rPr>
                <w:lang w:val="ru-RU" w:eastAsia="ja-JP"/>
              </w:rPr>
            </w:pPr>
          </w:p>
        </w:tc>
      </w:tr>
      <w:tr w:rsidR="00D60AA3" w:rsidRPr="003E57B4" w:rsidTr="00F77B9A">
        <w:trPr>
          <w:jc w:val="center"/>
        </w:trPr>
        <w:tc>
          <w:tcPr>
            <w:tcW w:w="5726" w:type="dxa"/>
            <w:tcMar>
              <w:left w:w="57" w:type="dxa"/>
              <w:right w:w="57" w:type="dxa"/>
            </w:tcMar>
            <w:vAlign w:val="center"/>
          </w:tcPr>
          <w:p w:rsidR="00D60AA3" w:rsidRPr="003E57B4" w:rsidRDefault="00D60AA3" w:rsidP="00F77B9A">
            <w:pPr>
              <w:pStyle w:val="Tabletext"/>
              <w:jc w:val="left"/>
              <w:rPr>
                <w:lang w:val="ru-RU"/>
              </w:rPr>
            </w:pPr>
            <w:r w:rsidRPr="003E57B4">
              <w:rPr>
                <w:szCs w:val="22"/>
                <w:lang w:val="ru-RU"/>
              </w:rPr>
              <w:t>Диапазон потерь в фидере/мультиплексоре (дБ)</w:t>
            </w:r>
          </w:p>
        </w:tc>
        <w:tc>
          <w:tcPr>
            <w:tcW w:w="1644" w:type="dxa"/>
          </w:tcPr>
          <w:p w:rsidR="00D60AA3" w:rsidRPr="003E57B4" w:rsidRDefault="00D60AA3" w:rsidP="00F77B9A">
            <w:pPr>
              <w:pStyle w:val="Tabletext"/>
              <w:jc w:val="center"/>
              <w:rPr>
                <w:lang w:val="ru-RU" w:eastAsia="ja-JP"/>
              </w:rPr>
            </w:pPr>
            <w:r w:rsidRPr="003E57B4">
              <w:rPr>
                <w:szCs w:val="22"/>
                <w:lang w:val="ru-RU"/>
              </w:rPr>
              <w:t>0</w:t>
            </w:r>
          </w:p>
        </w:tc>
        <w:tc>
          <w:tcPr>
            <w:tcW w:w="1644" w:type="dxa"/>
          </w:tcPr>
          <w:p w:rsidR="00D60AA3" w:rsidRPr="003E57B4" w:rsidRDefault="00D60AA3" w:rsidP="00F77B9A">
            <w:pPr>
              <w:pStyle w:val="Tabletext"/>
              <w:jc w:val="center"/>
              <w:rPr>
                <w:lang w:val="ru-RU" w:eastAsia="ja-JP"/>
              </w:rPr>
            </w:pPr>
            <w:r w:rsidRPr="003E57B4">
              <w:rPr>
                <w:szCs w:val="22"/>
                <w:lang w:val="ru-RU"/>
              </w:rPr>
              <w:t>0</w:t>
            </w:r>
          </w:p>
        </w:tc>
        <w:tc>
          <w:tcPr>
            <w:tcW w:w="1304" w:type="dxa"/>
            <w:vMerge/>
          </w:tcPr>
          <w:p w:rsidR="00D60AA3" w:rsidRPr="003E57B4" w:rsidRDefault="00D60AA3" w:rsidP="00F77B9A">
            <w:pPr>
              <w:pStyle w:val="Tabletext"/>
              <w:jc w:val="center"/>
              <w:rPr>
                <w:lang w:val="ru-RU" w:eastAsia="ja-JP"/>
              </w:rPr>
            </w:pPr>
          </w:p>
        </w:tc>
        <w:tc>
          <w:tcPr>
            <w:tcW w:w="1304" w:type="dxa"/>
            <w:vMerge/>
          </w:tcPr>
          <w:p w:rsidR="00D60AA3" w:rsidRPr="003E57B4" w:rsidRDefault="00D60AA3" w:rsidP="00F77B9A">
            <w:pPr>
              <w:pStyle w:val="Tabletext"/>
              <w:jc w:val="center"/>
              <w:rPr>
                <w:lang w:val="ru-RU" w:eastAsia="ja-JP"/>
              </w:rPr>
            </w:pPr>
          </w:p>
        </w:tc>
        <w:tc>
          <w:tcPr>
            <w:tcW w:w="1417" w:type="dxa"/>
          </w:tcPr>
          <w:p w:rsidR="00D60AA3" w:rsidRPr="003E57B4" w:rsidRDefault="00D60AA3" w:rsidP="00F77B9A">
            <w:pPr>
              <w:pStyle w:val="Tabletext"/>
              <w:jc w:val="center"/>
              <w:rPr>
                <w:lang w:val="ru-RU"/>
              </w:rPr>
            </w:pPr>
            <w:r w:rsidRPr="003E57B4">
              <w:rPr>
                <w:szCs w:val="22"/>
                <w:lang w:val="ru-RU"/>
              </w:rPr>
              <w:t>0…2,5</w:t>
            </w:r>
          </w:p>
        </w:tc>
        <w:tc>
          <w:tcPr>
            <w:tcW w:w="1418" w:type="dxa"/>
            <w:vMerge/>
          </w:tcPr>
          <w:p w:rsidR="00D60AA3" w:rsidRPr="003E57B4" w:rsidRDefault="00D60AA3" w:rsidP="00F77B9A">
            <w:pPr>
              <w:pStyle w:val="Tabletext"/>
              <w:jc w:val="center"/>
              <w:rPr>
                <w:lang w:val="ru-RU"/>
              </w:rPr>
            </w:pPr>
          </w:p>
        </w:tc>
      </w:tr>
      <w:tr w:rsidR="00D60AA3" w:rsidRPr="003E57B4" w:rsidTr="00F77B9A">
        <w:trPr>
          <w:jc w:val="center"/>
        </w:trPr>
        <w:tc>
          <w:tcPr>
            <w:tcW w:w="5726" w:type="dxa"/>
            <w:tcMar>
              <w:left w:w="57" w:type="dxa"/>
              <w:right w:w="57" w:type="dxa"/>
            </w:tcMar>
            <w:vAlign w:val="center"/>
          </w:tcPr>
          <w:p w:rsidR="00D60AA3" w:rsidRPr="003E57B4" w:rsidRDefault="00D60AA3" w:rsidP="00F77B9A">
            <w:pPr>
              <w:pStyle w:val="Tabletext"/>
              <w:jc w:val="left"/>
              <w:rPr>
                <w:lang w:val="ru-RU"/>
              </w:rPr>
            </w:pPr>
            <w:r w:rsidRPr="003E57B4">
              <w:rPr>
                <w:szCs w:val="22"/>
                <w:lang w:val="ru-RU"/>
              </w:rPr>
              <w:t>Диапазон коэффициента усиления антенны (дБи)</w:t>
            </w:r>
          </w:p>
        </w:tc>
        <w:tc>
          <w:tcPr>
            <w:tcW w:w="1644" w:type="dxa"/>
          </w:tcPr>
          <w:p w:rsidR="00D60AA3" w:rsidRPr="003E57B4" w:rsidRDefault="00D60AA3" w:rsidP="00F77B9A">
            <w:pPr>
              <w:pStyle w:val="Tabletext"/>
              <w:jc w:val="center"/>
              <w:rPr>
                <w:lang w:val="ru-RU" w:eastAsia="ja-JP"/>
              </w:rPr>
            </w:pPr>
            <w:r w:rsidRPr="003E57B4">
              <w:rPr>
                <w:szCs w:val="22"/>
                <w:lang w:val="ru-RU"/>
              </w:rPr>
              <w:t>34…45</w:t>
            </w:r>
          </w:p>
        </w:tc>
        <w:tc>
          <w:tcPr>
            <w:tcW w:w="1644" w:type="dxa"/>
          </w:tcPr>
          <w:p w:rsidR="00D60AA3" w:rsidRPr="003E57B4" w:rsidRDefault="00D60AA3" w:rsidP="00F77B9A">
            <w:pPr>
              <w:pStyle w:val="Tabletext"/>
              <w:jc w:val="center"/>
              <w:rPr>
                <w:lang w:val="ru-RU" w:eastAsia="ja-JP"/>
              </w:rPr>
            </w:pPr>
            <w:r w:rsidRPr="003E57B4">
              <w:rPr>
                <w:szCs w:val="22"/>
                <w:lang w:val="ru-RU"/>
              </w:rPr>
              <w:t>34…39,2</w:t>
            </w:r>
          </w:p>
        </w:tc>
        <w:tc>
          <w:tcPr>
            <w:tcW w:w="1304" w:type="dxa"/>
            <w:vMerge/>
          </w:tcPr>
          <w:p w:rsidR="00D60AA3" w:rsidRPr="003E57B4" w:rsidRDefault="00D60AA3" w:rsidP="00F77B9A">
            <w:pPr>
              <w:pStyle w:val="Tabletext"/>
              <w:jc w:val="center"/>
              <w:rPr>
                <w:lang w:val="ru-RU" w:eastAsia="ja-JP"/>
              </w:rPr>
            </w:pPr>
          </w:p>
        </w:tc>
        <w:tc>
          <w:tcPr>
            <w:tcW w:w="1304" w:type="dxa"/>
            <w:vMerge/>
          </w:tcPr>
          <w:p w:rsidR="00D60AA3" w:rsidRPr="003E57B4" w:rsidRDefault="00D60AA3" w:rsidP="00F77B9A">
            <w:pPr>
              <w:pStyle w:val="Tabletext"/>
              <w:jc w:val="center"/>
              <w:rPr>
                <w:lang w:val="ru-RU" w:eastAsia="ja-JP"/>
              </w:rPr>
            </w:pPr>
          </w:p>
        </w:tc>
        <w:tc>
          <w:tcPr>
            <w:tcW w:w="1417" w:type="dxa"/>
          </w:tcPr>
          <w:p w:rsidR="00D60AA3" w:rsidRPr="003E57B4" w:rsidRDefault="00D60AA3" w:rsidP="00F77B9A">
            <w:pPr>
              <w:pStyle w:val="Tabletext"/>
              <w:jc w:val="center"/>
              <w:rPr>
                <w:lang w:val="ru-RU" w:eastAsia="ja-JP"/>
              </w:rPr>
            </w:pPr>
            <w:r w:rsidRPr="003E57B4">
              <w:rPr>
                <w:szCs w:val="22"/>
                <w:lang w:val="ru-RU"/>
              </w:rPr>
              <w:t>40,1…48,8</w:t>
            </w:r>
          </w:p>
        </w:tc>
        <w:tc>
          <w:tcPr>
            <w:tcW w:w="1418" w:type="dxa"/>
            <w:vMerge/>
          </w:tcPr>
          <w:p w:rsidR="00D60AA3" w:rsidRPr="003E57B4" w:rsidRDefault="00D60AA3" w:rsidP="00F77B9A">
            <w:pPr>
              <w:pStyle w:val="Tabletext"/>
              <w:jc w:val="center"/>
              <w:rPr>
                <w:lang w:val="ru-RU" w:eastAsia="ja-JP"/>
              </w:rPr>
            </w:pPr>
          </w:p>
        </w:tc>
      </w:tr>
      <w:tr w:rsidR="00D60AA3" w:rsidRPr="003E57B4" w:rsidTr="00F77B9A">
        <w:trPr>
          <w:jc w:val="center"/>
        </w:trPr>
        <w:tc>
          <w:tcPr>
            <w:tcW w:w="5726" w:type="dxa"/>
            <w:tcMar>
              <w:left w:w="57" w:type="dxa"/>
              <w:right w:w="57" w:type="dxa"/>
            </w:tcMar>
            <w:vAlign w:val="center"/>
          </w:tcPr>
          <w:p w:rsidR="00D60AA3" w:rsidRPr="003E57B4" w:rsidRDefault="00D60AA3" w:rsidP="00F77B9A">
            <w:pPr>
              <w:pStyle w:val="Tabletext"/>
              <w:jc w:val="left"/>
              <w:rPr>
                <w:lang w:val="ru-RU"/>
              </w:rPr>
            </w:pPr>
            <w:r w:rsidRPr="003E57B4">
              <w:rPr>
                <w:szCs w:val="22"/>
                <w:lang w:val="ru-RU"/>
              </w:rPr>
              <w:t>Диапазон значений э.и.и.м. (дБВт)</w:t>
            </w:r>
          </w:p>
        </w:tc>
        <w:tc>
          <w:tcPr>
            <w:tcW w:w="1644" w:type="dxa"/>
          </w:tcPr>
          <w:p w:rsidR="00D60AA3" w:rsidRPr="003E57B4" w:rsidRDefault="00D60AA3" w:rsidP="00F77B9A">
            <w:pPr>
              <w:pStyle w:val="Tabletext"/>
              <w:jc w:val="center"/>
              <w:rPr>
                <w:lang w:val="ru-RU" w:eastAsia="ja-JP"/>
              </w:rPr>
            </w:pPr>
            <w:r w:rsidRPr="003E57B4">
              <w:rPr>
                <w:szCs w:val="22"/>
                <w:lang w:val="ru-RU"/>
              </w:rPr>
              <w:t>−20,8…30</w:t>
            </w:r>
          </w:p>
        </w:tc>
        <w:tc>
          <w:tcPr>
            <w:tcW w:w="1644" w:type="dxa"/>
          </w:tcPr>
          <w:p w:rsidR="00D60AA3" w:rsidRPr="003E57B4" w:rsidRDefault="00D60AA3" w:rsidP="00F77B9A">
            <w:pPr>
              <w:pStyle w:val="Tabletext"/>
              <w:jc w:val="center"/>
              <w:rPr>
                <w:lang w:val="ru-RU" w:eastAsia="ja-JP"/>
              </w:rPr>
            </w:pPr>
            <w:r w:rsidRPr="003E57B4">
              <w:rPr>
                <w:szCs w:val="22"/>
                <w:lang w:val="ru-RU"/>
              </w:rPr>
              <w:t>−1,7…22,7</w:t>
            </w:r>
          </w:p>
        </w:tc>
        <w:tc>
          <w:tcPr>
            <w:tcW w:w="1304" w:type="dxa"/>
            <w:vMerge/>
          </w:tcPr>
          <w:p w:rsidR="00D60AA3" w:rsidRPr="003E57B4" w:rsidRDefault="00D60AA3" w:rsidP="00F77B9A">
            <w:pPr>
              <w:pStyle w:val="Tabletext"/>
              <w:jc w:val="center"/>
              <w:rPr>
                <w:lang w:val="ru-RU" w:eastAsia="ja-JP"/>
              </w:rPr>
            </w:pPr>
          </w:p>
        </w:tc>
        <w:tc>
          <w:tcPr>
            <w:tcW w:w="1304" w:type="dxa"/>
            <w:vMerge/>
          </w:tcPr>
          <w:p w:rsidR="00D60AA3" w:rsidRPr="003E57B4" w:rsidRDefault="00D60AA3" w:rsidP="00F77B9A">
            <w:pPr>
              <w:pStyle w:val="Tabletext"/>
              <w:jc w:val="center"/>
              <w:rPr>
                <w:lang w:val="ru-RU"/>
              </w:rPr>
            </w:pPr>
          </w:p>
        </w:tc>
        <w:tc>
          <w:tcPr>
            <w:tcW w:w="1417" w:type="dxa"/>
          </w:tcPr>
          <w:p w:rsidR="00D60AA3" w:rsidRPr="003E57B4" w:rsidRDefault="00D60AA3" w:rsidP="00F77B9A">
            <w:pPr>
              <w:pStyle w:val="Tabletext"/>
              <w:jc w:val="center"/>
              <w:rPr>
                <w:lang w:val="ru-RU"/>
              </w:rPr>
            </w:pPr>
            <w:r w:rsidRPr="003E57B4">
              <w:rPr>
                <w:szCs w:val="22"/>
                <w:lang w:val="ru-RU"/>
              </w:rPr>
              <w:t>20,1…51,8</w:t>
            </w:r>
          </w:p>
        </w:tc>
        <w:tc>
          <w:tcPr>
            <w:tcW w:w="1418" w:type="dxa"/>
            <w:vMerge/>
          </w:tcPr>
          <w:p w:rsidR="00D60AA3" w:rsidRPr="003E57B4" w:rsidRDefault="00D60AA3" w:rsidP="00F77B9A">
            <w:pPr>
              <w:pStyle w:val="Tabletext"/>
              <w:jc w:val="center"/>
              <w:rPr>
                <w:lang w:val="ru-RU"/>
              </w:rPr>
            </w:pPr>
          </w:p>
        </w:tc>
      </w:tr>
      <w:tr w:rsidR="00D60AA3" w:rsidRPr="003E57B4" w:rsidTr="00F77B9A">
        <w:trPr>
          <w:jc w:val="center"/>
        </w:trPr>
        <w:tc>
          <w:tcPr>
            <w:tcW w:w="5726" w:type="dxa"/>
            <w:tcMar>
              <w:left w:w="57" w:type="dxa"/>
              <w:right w:w="57" w:type="dxa"/>
            </w:tcMar>
          </w:tcPr>
          <w:p w:rsidR="00D60AA3" w:rsidRPr="003E57B4" w:rsidRDefault="00D60AA3" w:rsidP="00F77B9A">
            <w:pPr>
              <w:pStyle w:val="Tabletext"/>
              <w:jc w:val="left"/>
              <w:rPr>
                <w:lang w:val="ru-RU"/>
              </w:rPr>
            </w:pPr>
            <w:r w:rsidRPr="003E57B4">
              <w:rPr>
                <w:szCs w:val="22"/>
                <w:lang w:val="ru-RU"/>
              </w:rPr>
              <w:t>Диапазон плотности э.и.и.м. (дБВт/МГц)</w:t>
            </w:r>
            <w:r w:rsidRPr="003E57B4">
              <w:rPr>
                <w:szCs w:val="22"/>
                <w:vertAlign w:val="superscript"/>
                <w:lang w:val="ru-RU"/>
              </w:rPr>
              <w:t>(1)</w:t>
            </w:r>
          </w:p>
        </w:tc>
        <w:tc>
          <w:tcPr>
            <w:tcW w:w="1644" w:type="dxa"/>
          </w:tcPr>
          <w:p w:rsidR="00D60AA3" w:rsidRPr="003E57B4" w:rsidRDefault="00D60AA3" w:rsidP="00F77B9A">
            <w:pPr>
              <w:pStyle w:val="Tabletext"/>
              <w:jc w:val="center"/>
              <w:rPr>
                <w:lang w:val="ru-RU" w:eastAsia="ja-JP"/>
              </w:rPr>
            </w:pPr>
            <w:r w:rsidRPr="003E57B4">
              <w:rPr>
                <w:szCs w:val="22"/>
                <w:lang w:val="ru-RU"/>
              </w:rPr>
              <w:t>−29,2…21,5 (мода 14,2)</w:t>
            </w:r>
          </w:p>
        </w:tc>
        <w:tc>
          <w:tcPr>
            <w:tcW w:w="1644" w:type="dxa"/>
          </w:tcPr>
          <w:p w:rsidR="00D60AA3" w:rsidRPr="003E57B4" w:rsidRDefault="00D60AA3" w:rsidP="00F77B9A">
            <w:pPr>
              <w:pStyle w:val="Tabletext"/>
              <w:jc w:val="center"/>
              <w:rPr>
                <w:lang w:val="ru-RU" w:eastAsia="ja-JP"/>
              </w:rPr>
            </w:pPr>
            <w:r w:rsidRPr="003E57B4">
              <w:rPr>
                <w:szCs w:val="22"/>
                <w:lang w:val="ru-RU"/>
              </w:rPr>
              <w:t>−15,7…5,2</w:t>
            </w:r>
            <w:r w:rsidR="008848ED" w:rsidRPr="003E57B4">
              <w:rPr>
                <w:szCs w:val="22"/>
                <w:lang w:val="ru-RU"/>
              </w:rPr>
              <w:t xml:space="preserve"> </w:t>
            </w:r>
            <w:r w:rsidRPr="003E57B4">
              <w:rPr>
                <w:szCs w:val="22"/>
                <w:lang w:val="ru-RU"/>
              </w:rPr>
              <w:t>(мода 1,22)</w:t>
            </w:r>
          </w:p>
        </w:tc>
        <w:tc>
          <w:tcPr>
            <w:tcW w:w="1304" w:type="dxa"/>
            <w:vMerge/>
          </w:tcPr>
          <w:p w:rsidR="00D60AA3" w:rsidRPr="003E57B4" w:rsidRDefault="00D60AA3" w:rsidP="00F77B9A">
            <w:pPr>
              <w:pStyle w:val="Tabletext"/>
              <w:jc w:val="center"/>
              <w:rPr>
                <w:lang w:val="ru-RU"/>
              </w:rPr>
            </w:pPr>
          </w:p>
        </w:tc>
        <w:tc>
          <w:tcPr>
            <w:tcW w:w="1304" w:type="dxa"/>
            <w:vMerge/>
          </w:tcPr>
          <w:p w:rsidR="00D60AA3" w:rsidRPr="003E57B4" w:rsidRDefault="00D60AA3" w:rsidP="00F77B9A">
            <w:pPr>
              <w:pStyle w:val="Tabletext"/>
              <w:jc w:val="center"/>
              <w:rPr>
                <w:lang w:val="ru-RU"/>
              </w:rPr>
            </w:pPr>
          </w:p>
        </w:tc>
        <w:tc>
          <w:tcPr>
            <w:tcW w:w="1417" w:type="dxa"/>
          </w:tcPr>
          <w:p w:rsidR="00D60AA3" w:rsidRPr="003E57B4" w:rsidRDefault="00D60AA3" w:rsidP="00F77B9A">
            <w:pPr>
              <w:pStyle w:val="Tabletext"/>
              <w:jc w:val="center"/>
              <w:rPr>
                <w:lang w:val="ru-RU"/>
              </w:rPr>
            </w:pPr>
            <w:r w:rsidRPr="003E57B4">
              <w:rPr>
                <w:szCs w:val="22"/>
                <w:lang w:val="ru-RU"/>
              </w:rPr>
              <w:t>3,1…41,8</w:t>
            </w:r>
          </w:p>
        </w:tc>
        <w:tc>
          <w:tcPr>
            <w:tcW w:w="1418" w:type="dxa"/>
            <w:vMerge/>
          </w:tcPr>
          <w:p w:rsidR="00D60AA3" w:rsidRPr="003E57B4" w:rsidRDefault="00D60AA3" w:rsidP="00F77B9A">
            <w:pPr>
              <w:pStyle w:val="Tabletext"/>
              <w:jc w:val="center"/>
              <w:rPr>
                <w:lang w:val="ru-RU"/>
              </w:rPr>
            </w:pPr>
          </w:p>
        </w:tc>
      </w:tr>
      <w:tr w:rsidR="00D60AA3" w:rsidRPr="003E57B4" w:rsidTr="00F77B9A">
        <w:trPr>
          <w:jc w:val="center"/>
        </w:trPr>
        <w:tc>
          <w:tcPr>
            <w:tcW w:w="5726" w:type="dxa"/>
            <w:tcMar>
              <w:left w:w="57" w:type="dxa"/>
              <w:right w:w="57" w:type="dxa"/>
            </w:tcMar>
            <w:vAlign w:val="center"/>
          </w:tcPr>
          <w:p w:rsidR="00D60AA3" w:rsidRPr="003E57B4" w:rsidRDefault="00D60AA3" w:rsidP="00F77B9A">
            <w:pPr>
              <w:pStyle w:val="Tabletext"/>
              <w:jc w:val="left"/>
              <w:rPr>
                <w:lang w:val="ru-RU"/>
              </w:rPr>
            </w:pPr>
            <w:r w:rsidRPr="003E57B4">
              <w:rPr>
                <w:szCs w:val="22"/>
                <w:lang w:val="ru-RU"/>
              </w:rPr>
              <w:t>Типичный коэффициент шума приемника (дБ)</w:t>
            </w:r>
          </w:p>
        </w:tc>
        <w:tc>
          <w:tcPr>
            <w:tcW w:w="1644" w:type="dxa"/>
          </w:tcPr>
          <w:p w:rsidR="00D60AA3" w:rsidRPr="003E57B4" w:rsidRDefault="00D60AA3" w:rsidP="00F77B9A">
            <w:pPr>
              <w:pStyle w:val="Tabletext"/>
              <w:jc w:val="center"/>
              <w:rPr>
                <w:lang w:val="ru-RU" w:eastAsia="ja-JP"/>
              </w:rPr>
            </w:pPr>
            <w:r w:rsidRPr="003E57B4">
              <w:rPr>
                <w:szCs w:val="22"/>
                <w:lang w:val="ru-RU"/>
              </w:rPr>
              <w:t>8</w:t>
            </w:r>
          </w:p>
        </w:tc>
        <w:tc>
          <w:tcPr>
            <w:tcW w:w="1644" w:type="dxa"/>
          </w:tcPr>
          <w:p w:rsidR="00D60AA3" w:rsidRPr="003E57B4" w:rsidRDefault="00D60AA3" w:rsidP="00F77B9A">
            <w:pPr>
              <w:pStyle w:val="Tabletext"/>
              <w:jc w:val="center"/>
              <w:rPr>
                <w:lang w:val="ru-RU" w:eastAsia="ja-JP"/>
              </w:rPr>
            </w:pPr>
            <w:r w:rsidRPr="003E57B4">
              <w:rPr>
                <w:szCs w:val="22"/>
                <w:lang w:val="ru-RU"/>
              </w:rPr>
              <w:t>6,3</w:t>
            </w:r>
          </w:p>
        </w:tc>
        <w:tc>
          <w:tcPr>
            <w:tcW w:w="1304" w:type="dxa"/>
            <w:vMerge/>
          </w:tcPr>
          <w:p w:rsidR="00D60AA3" w:rsidRPr="003E57B4" w:rsidRDefault="00D60AA3" w:rsidP="00F77B9A">
            <w:pPr>
              <w:pStyle w:val="Tabletext"/>
              <w:jc w:val="center"/>
              <w:rPr>
                <w:lang w:val="ru-RU" w:eastAsia="ja-JP"/>
              </w:rPr>
            </w:pPr>
          </w:p>
        </w:tc>
        <w:tc>
          <w:tcPr>
            <w:tcW w:w="1304" w:type="dxa"/>
            <w:vMerge/>
          </w:tcPr>
          <w:p w:rsidR="00D60AA3" w:rsidRPr="003E57B4" w:rsidRDefault="00D60AA3" w:rsidP="00F77B9A">
            <w:pPr>
              <w:pStyle w:val="Tabletext"/>
              <w:jc w:val="center"/>
              <w:rPr>
                <w:lang w:val="ru-RU"/>
              </w:rPr>
            </w:pPr>
          </w:p>
        </w:tc>
        <w:tc>
          <w:tcPr>
            <w:tcW w:w="1417" w:type="dxa"/>
          </w:tcPr>
          <w:p w:rsidR="00D60AA3" w:rsidRPr="003E57B4" w:rsidRDefault="00D60AA3" w:rsidP="00F77B9A">
            <w:pPr>
              <w:pStyle w:val="Tabletext"/>
              <w:jc w:val="center"/>
              <w:rPr>
                <w:lang w:val="ru-RU"/>
              </w:rPr>
            </w:pPr>
            <w:r w:rsidRPr="003E57B4">
              <w:rPr>
                <w:szCs w:val="22"/>
                <w:lang w:val="ru-RU"/>
              </w:rPr>
              <w:t>7</w:t>
            </w:r>
          </w:p>
        </w:tc>
        <w:tc>
          <w:tcPr>
            <w:tcW w:w="1418" w:type="dxa"/>
            <w:vMerge/>
          </w:tcPr>
          <w:p w:rsidR="00D60AA3" w:rsidRPr="003E57B4" w:rsidRDefault="00D60AA3" w:rsidP="00F77B9A">
            <w:pPr>
              <w:pStyle w:val="Tabletext"/>
              <w:jc w:val="center"/>
              <w:rPr>
                <w:lang w:val="ru-RU"/>
              </w:rPr>
            </w:pPr>
          </w:p>
        </w:tc>
      </w:tr>
      <w:tr w:rsidR="00D60AA3" w:rsidRPr="003E57B4" w:rsidTr="00F77B9A">
        <w:trPr>
          <w:jc w:val="center"/>
        </w:trPr>
        <w:tc>
          <w:tcPr>
            <w:tcW w:w="5726" w:type="dxa"/>
            <w:tcMar>
              <w:left w:w="57" w:type="dxa"/>
              <w:right w:w="57" w:type="dxa"/>
            </w:tcMar>
            <w:vAlign w:val="center"/>
          </w:tcPr>
          <w:p w:rsidR="00D60AA3" w:rsidRPr="003E57B4" w:rsidRDefault="00D60AA3" w:rsidP="00F77B9A">
            <w:pPr>
              <w:pStyle w:val="Tabletext"/>
              <w:jc w:val="left"/>
              <w:rPr>
                <w:lang w:val="ru-RU"/>
              </w:rPr>
            </w:pPr>
            <w:r w:rsidRPr="003E57B4">
              <w:rPr>
                <w:szCs w:val="22"/>
                <w:lang w:val="ru-RU"/>
              </w:rPr>
              <w:t xml:space="preserve">Типичная плотность мощности шума приемника </w:t>
            </w:r>
            <w:r w:rsidR="002040FA" w:rsidRPr="003E57B4">
              <w:rPr>
                <w:szCs w:val="22"/>
                <w:lang w:val="ru-RU"/>
              </w:rPr>
              <w:br/>
            </w:r>
            <w:r w:rsidRPr="003E57B4">
              <w:rPr>
                <w:szCs w:val="22"/>
                <w:lang w:val="ru-RU"/>
              </w:rPr>
              <w:t>(=</w:t>
            </w:r>
            <w:r w:rsidRPr="003E57B4">
              <w:rPr>
                <w:i/>
                <w:iCs/>
                <w:szCs w:val="22"/>
                <w:lang w:val="ru-RU"/>
              </w:rPr>
              <w:t>N</w:t>
            </w:r>
            <w:r w:rsidRPr="003E57B4">
              <w:rPr>
                <w:i/>
                <w:iCs/>
                <w:szCs w:val="22"/>
                <w:vertAlign w:val="subscript"/>
                <w:lang w:val="ru-RU"/>
              </w:rPr>
              <w:t>RX</w:t>
            </w:r>
            <w:r w:rsidRPr="003E57B4">
              <w:rPr>
                <w:szCs w:val="22"/>
                <w:lang w:val="ru-RU"/>
              </w:rPr>
              <w:t>) (дБВт/МГц)</w:t>
            </w:r>
          </w:p>
        </w:tc>
        <w:tc>
          <w:tcPr>
            <w:tcW w:w="1644" w:type="dxa"/>
          </w:tcPr>
          <w:p w:rsidR="00D60AA3" w:rsidRPr="003E57B4" w:rsidRDefault="00D60AA3" w:rsidP="00F77B9A">
            <w:pPr>
              <w:pStyle w:val="Tabletext"/>
              <w:jc w:val="center"/>
              <w:rPr>
                <w:lang w:val="ru-RU" w:eastAsia="ja-JP"/>
              </w:rPr>
            </w:pPr>
            <w:r w:rsidRPr="003E57B4">
              <w:rPr>
                <w:szCs w:val="22"/>
                <w:lang w:val="ru-RU"/>
              </w:rPr>
              <w:t>−136</w:t>
            </w:r>
          </w:p>
        </w:tc>
        <w:tc>
          <w:tcPr>
            <w:tcW w:w="1644" w:type="dxa"/>
          </w:tcPr>
          <w:p w:rsidR="00D60AA3" w:rsidRPr="003E57B4" w:rsidRDefault="00D60AA3" w:rsidP="00F77B9A">
            <w:pPr>
              <w:pStyle w:val="Tabletext"/>
              <w:jc w:val="center"/>
              <w:rPr>
                <w:lang w:val="ru-RU" w:eastAsia="ja-JP"/>
              </w:rPr>
            </w:pPr>
            <w:r w:rsidRPr="003E57B4">
              <w:rPr>
                <w:szCs w:val="22"/>
                <w:lang w:val="ru-RU"/>
              </w:rPr>
              <w:t>−137,7</w:t>
            </w:r>
          </w:p>
        </w:tc>
        <w:tc>
          <w:tcPr>
            <w:tcW w:w="1304" w:type="dxa"/>
            <w:vMerge/>
          </w:tcPr>
          <w:p w:rsidR="00D60AA3" w:rsidRPr="003E57B4" w:rsidRDefault="00D60AA3" w:rsidP="00F77B9A">
            <w:pPr>
              <w:pStyle w:val="Tabletext"/>
              <w:jc w:val="center"/>
              <w:rPr>
                <w:lang w:val="ru-RU" w:eastAsia="ja-JP"/>
              </w:rPr>
            </w:pPr>
          </w:p>
        </w:tc>
        <w:tc>
          <w:tcPr>
            <w:tcW w:w="1304" w:type="dxa"/>
            <w:vMerge/>
          </w:tcPr>
          <w:p w:rsidR="00D60AA3" w:rsidRPr="003E57B4" w:rsidRDefault="00D60AA3" w:rsidP="00F77B9A">
            <w:pPr>
              <w:pStyle w:val="Tabletext"/>
              <w:jc w:val="center"/>
              <w:rPr>
                <w:lang w:val="ru-RU"/>
              </w:rPr>
            </w:pPr>
          </w:p>
        </w:tc>
        <w:tc>
          <w:tcPr>
            <w:tcW w:w="1417" w:type="dxa"/>
          </w:tcPr>
          <w:p w:rsidR="00D60AA3" w:rsidRPr="003E57B4" w:rsidRDefault="00D60AA3" w:rsidP="00F77B9A">
            <w:pPr>
              <w:pStyle w:val="Tabletext"/>
              <w:jc w:val="center"/>
              <w:rPr>
                <w:lang w:val="ru-RU"/>
              </w:rPr>
            </w:pPr>
            <w:r w:rsidRPr="003E57B4">
              <w:rPr>
                <w:szCs w:val="22"/>
                <w:lang w:val="ru-RU"/>
              </w:rPr>
              <w:t>−137</w:t>
            </w:r>
          </w:p>
        </w:tc>
        <w:tc>
          <w:tcPr>
            <w:tcW w:w="1418" w:type="dxa"/>
            <w:vMerge/>
          </w:tcPr>
          <w:p w:rsidR="00D60AA3" w:rsidRPr="003E57B4" w:rsidRDefault="00D60AA3" w:rsidP="00F77B9A">
            <w:pPr>
              <w:pStyle w:val="Tabletext"/>
              <w:jc w:val="center"/>
              <w:rPr>
                <w:lang w:val="ru-RU"/>
              </w:rPr>
            </w:pPr>
          </w:p>
        </w:tc>
      </w:tr>
      <w:tr w:rsidR="00D60AA3" w:rsidRPr="003E57B4" w:rsidTr="00F77B9A">
        <w:trPr>
          <w:jc w:val="center"/>
        </w:trPr>
        <w:tc>
          <w:tcPr>
            <w:tcW w:w="5726" w:type="dxa"/>
            <w:tcMar>
              <w:left w:w="57" w:type="dxa"/>
              <w:right w:w="57" w:type="dxa"/>
            </w:tcMar>
            <w:vAlign w:val="center"/>
          </w:tcPr>
          <w:p w:rsidR="00D60AA3" w:rsidRPr="003E57B4" w:rsidRDefault="00D60AA3" w:rsidP="00F77B9A">
            <w:pPr>
              <w:pStyle w:val="Tabletext"/>
              <w:jc w:val="left"/>
              <w:rPr>
                <w:lang w:val="ru-RU"/>
              </w:rPr>
            </w:pPr>
            <w:r w:rsidRPr="003E57B4">
              <w:rPr>
                <w:szCs w:val="22"/>
                <w:lang w:val="ru-RU"/>
              </w:rPr>
              <w:t xml:space="preserve">Нормированный входной уровень Rx </w:t>
            </w:r>
            <w:r w:rsidR="002040FA" w:rsidRPr="003E57B4">
              <w:rPr>
                <w:szCs w:val="22"/>
                <w:lang w:val="ru-RU"/>
              </w:rPr>
              <w:br/>
            </w:r>
            <w:r w:rsidRPr="003E57B4">
              <w:rPr>
                <w:szCs w:val="22"/>
                <w:lang w:val="ru-RU"/>
              </w:rPr>
              <w:t>для BER 1 × 10</w:t>
            </w:r>
            <w:r w:rsidRPr="003E57B4">
              <w:rPr>
                <w:szCs w:val="22"/>
                <w:vertAlign w:val="superscript"/>
                <w:lang w:val="ru-RU"/>
              </w:rPr>
              <w:t>–6</w:t>
            </w:r>
            <w:r w:rsidRPr="003E57B4">
              <w:rPr>
                <w:szCs w:val="22"/>
                <w:lang w:val="ru-RU"/>
              </w:rPr>
              <w:t xml:space="preserve"> (дБВт/МГц) </w:t>
            </w:r>
          </w:p>
        </w:tc>
        <w:tc>
          <w:tcPr>
            <w:tcW w:w="1644" w:type="dxa"/>
          </w:tcPr>
          <w:p w:rsidR="00D60AA3" w:rsidRPr="003E57B4" w:rsidRDefault="00D60AA3" w:rsidP="00F77B9A">
            <w:pPr>
              <w:pStyle w:val="Tabletext"/>
              <w:jc w:val="center"/>
              <w:rPr>
                <w:rFonts w:eastAsia="MS PGothic"/>
                <w:lang w:val="ru-RU"/>
              </w:rPr>
            </w:pPr>
            <w:r w:rsidRPr="003E57B4">
              <w:rPr>
                <w:szCs w:val="22"/>
                <w:lang w:val="ru-RU"/>
              </w:rPr>
              <w:t>−122,5</w:t>
            </w:r>
          </w:p>
        </w:tc>
        <w:tc>
          <w:tcPr>
            <w:tcW w:w="1644" w:type="dxa"/>
          </w:tcPr>
          <w:p w:rsidR="00D60AA3" w:rsidRPr="003E57B4" w:rsidRDefault="00D60AA3" w:rsidP="00F77B9A">
            <w:pPr>
              <w:pStyle w:val="Tabletext"/>
              <w:jc w:val="center"/>
              <w:rPr>
                <w:rFonts w:eastAsia="MS PGothic"/>
                <w:lang w:val="ru-RU"/>
              </w:rPr>
            </w:pPr>
            <w:r w:rsidRPr="003E57B4">
              <w:rPr>
                <w:szCs w:val="22"/>
                <w:lang w:val="ru-RU"/>
              </w:rPr>
              <w:t>−114,2</w:t>
            </w:r>
          </w:p>
        </w:tc>
        <w:tc>
          <w:tcPr>
            <w:tcW w:w="1304" w:type="dxa"/>
            <w:vMerge/>
          </w:tcPr>
          <w:p w:rsidR="00D60AA3" w:rsidRPr="003E57B4" w:rsidRDefault="00D60AA3" w:rsidP="00F77B9A">
            <w:pPr>
              <w:pStyle w:val="Tabletext"/>
              <w:jc w:val="center"/>
              <w:rPr>
                <w:lang w:val="ru-RU" w:eastAsia="ja-JP"/>
              </w:rPr>
            </w:pPr>
          </w:p>
        </w:tc>
        <w:tc>
          <w:tcPr>
            <w:tcW w:w="1304" w:type="dxa"/>
            <w:vMerge/>
          </w:tcPr>
          <w:p w:rsidR="00D60AA3" w:rsidRPr="003E57B4" w:rsidRDefault="00D60AA3" w:rsidP="00F77B9A">
            <w:pPr>
              <w:pStyle w:val="Tabletext"/>
              <w:jc w:val="center"/>
              <w:rPr>
                <w:lang w:val="ru-RU"/>
              </w:rPr>
            </w:pPr>
          </w:p>
        </w:tc>
        <w:tc>
          <w:tcPr>
            <w:tcW w:w="1417" w:type="dxa"/>
          </w:tcPr>
          <w:p w:rsidR="00D60AA3" w:rsidRPr="003E57B4" w:rsidRDefault="00D60AA3" w:rsidP="00F77B9A">
            <w:pPr>
              <w:pStyle w:val="Tabletext"/>
              <w:jc w:val="center"/>
              <w:rPr>
                <w:lang w:val="ru-RU" w:eastAsia="ja-JP"/>
              </w:rPr>
            </w:pPr>
            <w:r w:rsidRPr="003E57B4">
              <w:rPr>
                <w:szCs w:val="22"/>
                <w:lang w:val="ru-RU"/>
              </w:rPr>
              <w:t>−123,6</w:t>
            </w:r>
          </w:p>
        </w:tc>
        <w:tc>
          <w:tcPr>
            <w:tcW w:w="1418" w:type="dxa"/>
            <w:vMerge/>
          </w:tcPr>
          <w:p w:rsidR="00D60AA3" w:rsidRPr="003E57B4" w:rsidRDefault="00D60AA3" w:rsidP="00F77B9A">
            <w:pPr>
              <w:pStyle w:val="Tabletext"/>
              <w:jc w:val="center"/>
              <w:rPr>
                <w:lang w:val="ru-RU" w:eastAsia="ja-JP"/>
              </w:rPr>
            </w:pPr>
          </w:p>
        </w:tc>
      </w:tr>
      <w:tr w:rsidR="00D60AA3" w:rsidRPr="003E57B4" w:rsidTr="00F77B9A">
        <w:trPr>
          <w:jc w:val="center"/>
        </w:trPr>
        <w:tc>
          <w:tcPr>
            <w:tcW w:w="5726" w:type="dxa"/>
            <w:tcMar>
              <w:left w:w="57" w:type="dxa"/>
              <w:right w:w="57" w:type="dxa"/>
            </w:tcMar>
            <w:vAlign w:val="center"/>
          </w:tcPr>
          <w:p w:rsidR="00D60AA3" w:rsidRPr="003E57B4" w:rsidRDefault="00D60AA3" w:rsidP="00F77B9A">
            <w:pPr>
              <w:pStyle w:val="Tabletext"/>
              <w:jc w:val="left"/>
              <w:rPr>
                <w:lang w:val="ru-RU"/>
              </w:rPr>
            </w:pPr>
            <w:r w:rsidRPr="003E57B4">
              <w:rPr>
                <w:szCs w:val="22"/>
                <w:lang w:val="ru-RU"/>
              </w:rPr>
              <w:t>Номинальная плотность мощности долговременной помехи (дБВт/МГц)</w:t>
            </w:r>
            <w:r w:rsidRPr="003E57B4">
              <w:rPr>
                <w:szCs w:val="22"/>
                <w:vertAlign w:val="superscript"/>
                <w:lang w:val="ru-RU"/>
              </w:rPr>
              <w:t>(2)</w:t>
            </w:r>
          </w:p>
        </w:tc>
        <w:tc>
          <w:tcPr>
            <w:tcW w:w="1644" w:type="dxa"/>
          </w:tcPr>
          <w:p w:rsidR="00D60AA3" w:rsidRPr="003E57B4" w:rsidRDefault="00D60AA3" w:rsidP="00F77B9A">
            <w:pPr>
              <w:pStyle w:val="Tabletext"/>
              <w:jc w:val="center"/>
              <w:rPr>
                <w:lang w:val="ru-RU"/>
              </w:rPr>
            </w:pPr>
            <w:r w:rsidRPr="003E57B4">
              <w:rPr>
                <w:szCs w:val="22"/>
                <w:lang w:val="ru-RU"/>
              </w:rPr>
              <w:t xml:space="preserve">−136 + </w:t>
            </w:r>
            <w:r w:rsidRPr="003E57B4">
              <w:rPr>
                <w:i/>
                <w:szCs w:val="22"/>
                <w:lang w:val="ru-RU"/>
              </w:rPr>
              <w:t>I</w:t>
            </w:r>
            <w:r w:rsidRPr="003E57B4">
              <w:rPr>
                <w:szCs w:val="22"/>
                <w:lang w:val="ru-RU"/>
              </w:rPr>
              <w:t>/</w:t>
            </w:r>
            <w:r w:rsidRPr="003E57B4">
              <w:rPr>
                <w:i/>
                <w:szCs w:val="22"/>
                <w:lang w:val="ru-RU"/>
              </w:rPr>
              <w:t>N</w:t>
            </w:r>
          </w:p>
        </w:tc>
        <w:tc>
          <w:tcPr>
            <w:tcW w:w="1644" w:type="dxa"/>
          </w:tcPr>
          <w:p w:rsidR="00D60AA3" w:rsidRPr="003E57B4" w:rsidRDefault="00D60AA3" w:rsidP="00F77B9A">
            <w:pPr>
              <w:pStyle w:val="Tabletext"/>
              <w:jc w:val="center"/>
              <w:rPr>
                <w:lang w:val="ru-RU"/>
              </w:rPr>
            </w:pPr>
            <w:r w:rsidRPr="003E57B4">
              <w:rPr>
                <w:szCs w:val="22"/>
                <w:lang w:val="ru-RU"/>
              </w:rPr>
              <w:t xml:space="preserve">−137,7 + </w:t>
            </w:r>
            <w:r w:rsidRPr="003E57B4">
              <w:rPr>
                <w:i/>
                <w:szCs w:val="22"/>
                <w:lang w:val="ru-RU"/>
              </w:rPr>
              <w:t>I</w:t>
            </w:r>
            <w:r w:rsidRPr="003E57B4">
              <w:rPr>
                <w:szCs w:val="22"/>
                <w:lang w:val="ru-RU"/>
              </w:rPr>
              <w:t>/</w:t>
            </w:r>
            <w:r w:rsidRPr="003E57B4">
              <w:rPr>
                <w:i/>
                <w:szCs w:val="22"/>
                <w:lang w:val="ru-RU"/>
              </w:rPr>
              <w:t>N</w:t>
            </w:r>
          </w:p>
        </w:tc>
        <w:tc>
          <w:tcPr>
            <w:tcW w:w="1304" w:type="dxa"/>
          </w:tcPr>
          <w:p w:rsidR="00D60AA3" w:rsidRPr="003E57B4" w:rsidRDefault="00D60AA3" w:rsidP="00F77B9A">
            <w:pPr>
              <w:pStyle w:val="Tabletext"/>
              <w:jc w:val="center"/>
              <w:rPr>
                <w:lang w:val="ru-RU"/>
              </w:rPr>
            </w:pPr>
            <w:r w:rsidRPr="003E57B4">
              <w:rPr>
                <w:i/>
                <w:iCs/>
                <w:szCs w:val="22"/>
                <w:lang w:val="ru-RU"/>
              </w:rPr>
              <w:t>N</w:t>
            </w:r>
            <w:r w:rsidRPr="003E57B4">
              <w:rPr>
                <w:i/>
                <w:iCs/>
                <w:szCs w:val="22"/>
                <w:vertAlign w:val="subscript"/>
                <w:lang w:val="ru-RU"/>
              </w:rPr>
              <w:t>RX</w:t>
            </w:r>
            <w:r w:rsidRPr="003E57B4">
              <w:rPr>
                <w:szCs w:val="22"/>
                <w:lang w:val="ru-RU"/>
              </w:rPr>
              <w:t xml:space="preserve"> + </w:t>
            </w:r>
            <w:r w:rsidRPr="003E57B4">
              <w:rPr>
                <w:i/>
                <w:szCs w:val="22"/>
                <w:lang w:val="ru-RU"/>
              </w:rPr>
              <w:t>I</w:t>
            </w:r>
            <w:r w:rsidRPr="003E57B4">
              <w:rPr>
                <w:szCs w:val="22"/>
                <w:lang w:val="ru-RU"/>
              </w:rPr>
              <w:t>/</w:t>
            </w:r>
            <w:r w:rsidRPr="003E57B4">
              <w:rPr>
                <w:i/>
                <w:szCs w:val="22"/>
                <w:lang w:val="ru-RU"/>
              </w:rPr>
              <w:t>N</w:t>
            </w:r>
          </w:p>
        </w:tc>
        <w:tc>
          <w:tcPr>
            <w:tcW w:w="1304" w:type="dxa"/>
          </w:tcPr>
          <w:p w:rsidR="00D60AA3" w:rsidRPr="003E57B4" w:rsidRDefault="00D60AA3" w:rsidP="00F77B9A">
            <w:pPr>
              <w:pStyle w:val="Tabletext"/>
              <w:jc w:val="center"/>
              <w:rPr>
                <w:lang w:val="ru-RU"/>
              </w:rPr>
            </w:pPr>
            <w:r w:rsidRPr="003E57B4">
              <w:rPr>
                <w:i/>
                <w:iCs/>
                <w:szCs w:val="22"/>
                <w:lang w:val="ru-RU"/>
              </w:rPr>
              <w:t>N</w:t>
            </w:r>
            <w:r w:rsidRPr="003E57B4">
              <w:rPr>
                <w:i/>
                <w:iCs/>
                <w:szCs w:val="22"/>
                <w:vertAlign w:val="subscript"/>
                <w:lang w:val="ru-RU"/>
              </w:rPr>
              <w:t>RX</w:t>
            </w:r>
            <w:r w:rsidRPr="003E57B4">
              <w:rPr>
                <w:szCs w:val="22"/>
                <w:lang w:val="ru-RU"/>
              </w:rPr>
              <w:t xml:space="preserve"> + </w:t>
            </w:r>
            <w:r w:rsidRPr="003E57B4">
              <w:rPr>
                <w:i/>
                <w:szCs w:val="22"/>
                <w:lang w:val="ru-RU"/>
              </w:rPr>
              <w:t>I</w:t>
            </w:r>
            <w:r w:rsidRPr="003E57B4">
              <w:rPr>
                <w:szCs w:val="22"/>
                <w:lang w:val="ru-RU"/>
              </w:rPr>
              <w:t>/</w:t>
            </w:r>
            <w:r w:rsidRPr="003E57B4">
              <w:rPr>
                <w:i/>
                <w:szCs w:val="22"/>
                <w:lang w:val="ru-RU"/>
              </w:rPr>
              <w:t>N</w:t>
            </w:r>
          </w:p>
        </w:tc>
        <w:tc>
          <w:tcPr>
            <w:tcW w:w="1417" w:type="dxa"/>
          </w:tcPr>
          <w:p w:rsidR="00D60AA3" w:rsidRPr="003E57B4" w:rsidRDefault="00D60AA3" w:rsidP="00F77B9A">
            <w:pPr>
              <w:pStyle w:val="Tabletext"/>
              <w:jc w:val="center"/>
              <w:rPr>
                <w:lang w:val="ru-RU"/>
              </w:rPr>
            </w:pPr>
            <w:r w:rsidRPr="003E57B4">
              <w:rPr>
                <w:szCs w:val="22"/>
                <w:lang w:val="ru-RU"/>
              </w:rPr>
              <w:t xml:space="preserve">−137 + </w:t>
            </w:r>
            <w:r w:rsidRPr="003E57B4">
              <w:rPr>
                <w:i/>
                <w:szCs w:val="22"/>
                <w:lang w:val="ru-RU"/>
              </w:rPr>
              <w:t>I</w:t>
            </w:r>
            <w:r w:rsidRPr="003E57B4">
              <w:rPr>
                <w:szCs w:val="22"/>
                <w:lang w:val="ru-RU"/>
              </w:rPr>
              <w:t>/</w:t>
            </w:r>
            <w:r w:rsidRPr="003E57B4">
              <w:rPr>
                <w:i/>
                <w:szCs w:val="22"/>
                <w:lang w:val="ru-RU"/>
              </w:rPr>
              <w:t>N</w:t>
            </w:r>
          </w:p>
        </w:tc>
        <w:tc>
          <w:tcPr>
            <w:tcW w:w="1418" w:type="dxa"/>
          </w:tcPr>
          <w:p w:rsidR="00D60AA3" w:rsidRPr="003E57B4" w:rsidRDefault="00D60AA3" w:rsidP="00F77B9A">
            <w:pPr>
              <w:pStyle w:val="Tabletext"/>
              <w:jc w:val="center"/>
              <w:rPr>
                <w:lang w:val="ru-RU"/>
              </w:rPr>
            </w:pPr>
            <w:r w:rsidRPr="003E57B4">
              <w:rPr>
                <w:i/>
                <w:iCs/>
                <w:szCs w:val="22"/>
                <w:lang w:val="ru-RU"/>
              </w:rPr>
              <w:t>N</w:t>
            </w:r>
            <w:r w:rsidRPr="003E57B4">
              <w:rPr>
                <w:i/>
                <w:iCs/>
                <w:szCs w:val="22"/>
                <w:vertAlign w:val="subscript"/>
                <w:lang w:val="ru-RU"/>
              </w:rPr>
              <w:t>RX</w:t>
            </w:r>
            <w:r w:rsidRPr="003E57B4">
              <w:rPr>
                <w:szCs w:val="22"/>
                <w:lang w:val="ru-RU"/>
              </w:rPr>
              <w:t xml:space="preserve"> + </w:t>
            </w:r>
            <w:r w:rsidRPr="003E57B4">
              <w:rPr>
                <w:i/>
                <w:szCs w:val="22"/>
                <w:lang w:val="ru-RU"/>
              </w:rPr>
              <w:t>I</w:t>
            </w:r>
            <w:r w:rsidRPr="003E57B4">
              <w:rPr>
                <w:szCs w:val="22"/>
                <w:lang w:val="ru-RU"/>
              </w:rPr>
              <w:t>/</w:t>
            </w:r>
            <w:r w:rsidRPr="003E57B4">
              <w:rPr>
                <w:i/>
                <w:szCs w:val="22"/>
                <w:lang w:val="ru-RU"/>
              </w:rPr>
              <w:t>N</w:t>
            </w:r>
          </w:p>
        </w:tc>
      </w:tr>
      <w:tr w:rsidR="00D60AA3" w:rsidRPr="008924E5" w:rsidTr="00F77B9A">
        <w:trPr>
          <w:cantSplit/>
          <w:jc w:val="center"/>
        </w:trPr>
        <w:tc>
          <w:tcPr>
            <w:tcW w:w="14457" w:type="dxa"/>
            <w:gridSpan w:val="7"/>
            <w:tcBorders>
              <w:left w:val="nil"/>
              <w:bottom w:val="nil"/>
              <w:right w:val="nil"/>
            </w:tcBorders>
            <w:tcMar>
              <w:left w:w="57" w:type="dxa"/>
              <w:right w:w="57" w:type="dxa"/>
            </w:tcMar>
            <w:vAlign w:val="center"/>
          </w:tcPr>
          <w:p w:rsidR="00D60AA3" w:rsidRPr="003E57B4" w:rsidRDefault="00D60AA3" w:rsidP="00A20E05">
            <w:pPr>
              <w:pStyle w:val="TableLegendNote"/>
              <w:ind w:left="-57" w:right="-57"/>
              <w:jc w:val="left"/>
              <w:rPr>
                <w:lang w:val="ru-RU"/>
              </w:rPr>
            </w:pPr>
            <w:r w:rsidRPr="003E57B4">
              <w:rPr>
                <w:szCs w:val="22"/>
                <w:lang w:val="ru-RU"/>
              </w:rPr>
              <w:t>ПРИМЕЧАНИЕ. – Заданный набор параметров для двух эталонных систем в целях проведения исследований по совместному использованию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r w:rsidRPr="003E57B4">
              <w:rPr>
                <w:lang w:val="ru-RU"/>
              </w:rPr>
              <w:t>.</w:t>
            </w:r>
          </w:p>
        </w:tc>
      </w:tr>
    </w:tbl>
    <w:p w:rsidR="00D60AA3" w:rsidRPr="003E57B4" w:rsidRDefault="00D60AA3" w:rsidP="006864BD">
      <w:pPr>
        <w:rPr>
          <w:lang w:val="ru-RU" w:eastAsia="ja-JP"/>
        </w:rPr>
      </w:pPr>
    </w:p>
    <w:p w:rsidR="00D60AA3" w:rsidRPr="003E57B4" w:rsidRDefault="00D60AA3" w:rsidP="00D60AA3">
      <w:pPr>
        <w:pStyle w:val="TableNo"/>
        <w:spacing w:before="120" w:after="60"/>
        <w:rPr>
          <w:lang w:val="ru-RU" w:eastAsia="ja-JP"/>
        </w:rPr>
      </w:pPr>
      <w:r w:rsidRPr="003E57B4">
        <w:rPr>
          <w:lang w:val="ru-RU"/>
        </w:rPr>
        <w:lastRenderedPageBreak/>
        <w:t xml:space="preserve">ТАБЛИЦА </w:t>
      </w:r>
      <w:r w:rsidRPr="003E57B4">
        <w:rPr>
          <w:lang w:val="ru-RU" w:eastAsia="ja-JP"/>
        </w:rPr>
        <w:t>10</w:t>
      </w:r>
      <w:r w:rsidRPr="003E57B4">
        <w:rPr>
          <w:vertAlign w:val="superscript"/>
          <w:lang w:val="ru-RU"/>
        </w:rPr>
        <w:t>(*)</w:t>
      </w:r>
    </w:p>
    <w:p w:rsidR="00D60AA3" w:rsidRPr="003E57B4" w:rsidRDefault="00D60AA3" w:rsidP="00D60AA3">
      <w:pPr>
        <w:pStyle w:val="Tabletitle"/>
        <w:spacing w:after="60"/>
        <w:rPr>
          <w:lang w:val="ru-RU" w:eastAsia="ja-JP"/>
        </w:rPr>
      </w:pPr>
      <w:r w:rsidRPr="003E57B4">
        <w:rPr>
          <w:szCs w:val="24"/>
          <w:lang w:val="ru-RU"/>
        </w:rPr>
        <w:t>Параметры систем для линий связи PМP ФС в распределенных полосах частот ниже 11 ГГц</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134"/>
        <w:gridCol w:w="1092"/>
        <w:gridCol w:w="1572"/>
        <w:gridCol w:w="1535"/>
        <w:gridCol w:w="1527"/>
        <w:gridCol w:w="1361"/>
        <w:gridCol w:w="1531"/>
        <w:gridCol w:w="1361"/>
      </w:tblGrid>
      <w:tr w:rsidR="00D60AA3" w:rsidRPr="003E57B4" w:rsidTr="00EF0665">
        <w:trPr>
          <w:trHeight w:val="20"/>
          <w:jc w:val="center"/>
        </w:trPr>
        <w:tc>
          <w:tcPr>
            <w:tcW w:w="3345" w:type="dxa"/>
            <w:vAlign w:val="center"/>
          </w:tcPr>
          <w:p w:rsidR="00D60AA3" w:rsidRPr="003E57B4" w:rsidRDefault="00D60AA3" w:rsidP="00F77B9A">
            <w:pPr>
              <w:pStyle w:val="Tablehead"/>
              <w:spacing w:before="40" w:after="40"/>
              <w:rPr>
                <w:sz w:val="18"/>
                <w:szCs w:val="18"/>
                <w:lang w:val="ru-RU"/>
              </w:rPr>
            </w:pPr>
            <w:r w:rsidRPr="003E57B4">
              <w:rPr>
                <w:sz w:val="18"/>
                <w:szCs w:val="18"/>
                <w:lang w:val="ru-RU"/>
              </w:rPr>
              <w:t>Полоса частот</w:t>
            </w:r>
            <w:r w:rsidRPr="003E57B4">
              <w:rPr>
                <w:sz w:val="18"/>
                <w:szCs w:val="18"/>
                <w:lang w:val="ru-RU"/>
              </w:rPr>
              <w:br/>
              <w:t>(ГГц)</w:t>
            </w:r>
          </w:p>
        </w:tc>
        <w:tc>
          <w:tcPr>
            <w:tcW w:w="2226" w:type="dxa"/>
            <w:gridSpan w:val="2"/>
            <w:vAlign w:val="center"/>
          </w:tcPr>
          <w:p w:rsidR="00D60AA3" w:rsidRPr="003E57B4" w:rsidRDefault="00D60AA3" w:rsidP="00EF0665">
            <w:pPr>
              <w:pStyle w:val="Tablehead"/>
              <w:spacing w:before="40" w:after="40"/>
              <w:ind w:left="-57" w:right="-57"/>
              <w:rPr>
                <w:sz w:val="18"/>
                <w:szCs w:val="18"/>
                <w:lang w:val="ru-RU"/>
              </w:rPr>
            </w:pPr>
            <w:r w:rsidRPr="003E57B4">
              <w:rPr>
                <w:sz w:val="18"/>
                <w:szCs w:val="18"/>
                <w:lang w:val="ru-RU"/>
              </w:rPr>
              <w:t>1,35–2,69</w:t>
            </w:r>
            <w:r w:rsidRPr="003E57B4">
              <w:rPr>
                <w:sz w:val="18"/>
                <w:szCs w:val="18"/>
                <w:lang w:val="ru-RU"/>
              </w:rPr>
              <w:br/>
              <w:t>(поддиапазоны 1,35</w:t>
            </w:r>
            <w:r w:rsidR="00EF0665" w:rsidRPr="003E57B4">
              <w:rPr>
                <w:sz w:val="18"/>
                <w:szCs w:val="18"/>
                <w:lang w:val="ru-RU"/>
              </w:rPr>
              <w:t>−</w:t>
            </w:r>
            <w:r w:rsidRPr="003E57B4">
              <w:rPr>
                <w:sz w:val="18"/>
                <w:szCs w:val="18"/>
                <w:lang w:val="ru-RU"/>
              </w:rPr>
              <w:t>2,5)</w:t>
            </w:r>
          </w:p>
        </w:tc>
        <w:tc>
          <w:tcPr>
            <w:tcW w:w="3107" w:type="dxa"/>
            <w:gridSpan w:val="2"/>
            <w:vAlign w:val="center"/>
          </w:tcPr>
          <w:p w:rsidR="00D60AA3" w:rsidRPr="003E57B4" w:rsidRDefault="00D60AA3" w:rsidP="00F77B9A">
            <w:pPr>
              <w:pStyle w:val="Tablehead"/>
              <w:spacing w:before="40" w:after="40"/>
              <w:rPr>
                <w:sz w:val="18"/>
                <w:szCs w:val="18"/>
                <w:lang w:val="ru-RU"/>
              </w:rPr>
            </w:pPr>
            <w:r w:rsidRPr="003E57B4">
              <w:rPr>
                <w:sz w:val="18"/>
                <w:szCs w:val="18"/>
                <w:lang w:val="ru-RU"/>
              </w:rPr>
              <w:t>1,35–2,69</w:t>
            </w:r>
            <w:r w:rsidRPr="003E57B4">
              <w:rPr>
                <w:sz w:val="18"/>
                <w:szCs w:val="18"/>
                <w:lang w:val="ru-RU"/>
              </w:rPr>
              <w:br/>
              <w:t>(поддиапазоны 2,5–2,69)</w:t>
            </w:r>
          </w:p>
        </w:tc>
        <w:tc>
          <w:tcPr>
            <w:tcW w:w="2888" w:type="dxa"/>
            <w:gridSpan w:val="2"/>
            <w:vAlign w:val="center"/>
          </w:tcPr>
          <w:p w:rsidR="00D60AA3" w:rsidRPr="003E57B4" w:rsidRDefault="00D60AA3" w:rsidP="00F77B9A">
            <w:pPr>
              <w:pStyle w:val="Tablehead"/>
              <w:spacing w:before="40" w:after="40"/>
              <w:rPr>
                <w:sz w:val="18"/>
                <w:szCs w:val="18"/>
                <w:lang w:val="ru-RU"/>
              </w:rPr>
            </w:pPr>
            <w:r w:rsidRPr="003E57B4">
              <w:rPr>
                <w:sz w:val="18"/>
                <w:szCs w:val="18"/>
                <w:lang w:val="ru-RU"/>
              </w:rPr>
              <w:t>3,40–3,80</w:t>
            </w:r>
          </w:p>
        </w:tc>
        <w:tc>
          <w:tcPr>
            <w:tcW w:w="2892" w:type="dxa"/>
            <w:gridSpan w:val="2"/>
            <w:vAlign w:val="center"/>
          </w:tcPr>
          <w:p w:rsidR="00D60AA3" w:rsidRPr="003E57B4" w:rsidRDefault="00D60AA3" w:rsidP="00F77B9A">
            <w:pPr>
              <w:pStyle w:val="Tablehead"/>
              <w:spacing w:before="40" w:after="40"/>
              <w:rPr>
                <w:sz w:val="18"/>
                <w:szCs w:val="18"/>
                <w:lang w:val="ru-RU"/>
              </w:rPr>
            </w:pPr>
            <w:r w:rsidRPr="003E57B4">
              <w:rPr>
                <w:sz w:val="18"/>
                <w:szCs w:val="18"/>
                <w:lang w:val="ru-RU"/>
              </w:rPr>
              <w:t>10,15–10,68</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Ссылка на Рекомендацию МСЭ-R</w:t>
            </w:r>
          </w:p>
        </w:tc>
        <w:tc>
          <w:tcPr>
            <w:tcW w:w="2226" w:type="dxa"/>
            <w:gridSpan w:val="2"/>
          </w:tcPr>
          <w:p w:rsidR="00D60AA3" w:rsidRPr="003E57B4" w:rsidRDefault="00D60AA3" w:rsidP="00F77B9A">
            <w:pPr>
              <w:pStyle w:val="Tabletext"/>
              <w:keepNext/>
              <w:keepLines/>
              <w:spacing w:before="25" w:after="25"/>
              <w:jc w:val="center"/>
              <w:rPr>
                <w:sz w:val="18"/>
                <w:szCs w:val="18"/>
                <w:lang w:val="ru-RU" w:eastAsia="ja-JP"/>
              </w:rPr>
            </w:pPr>
            <w:r w:rsidRPr="003E57B4">
              <w:rPr>
                <w:sz w:val="18"/>
                <w:szCs w:val="18"/>
                <w:lang w:val="ru-RU"/>
              </w:rPr>
              <w:t>F.</w:t>
            </w:r>
            <w:r w:rsidRPr="003E57B4">
              <w:rPr>
                <w:sz w:val="18"/>
                <w:szCs w:val="18"/>
                <w:lang w:val="ru-RU" w:eastAsia="ja-JP"/>
              </w:rPr>
              <w:t>701</w:t>
            </w:r>
          </w:p>
        </w:tc>
        <w:tc>
          <w:tcPr>
            <w:tcW w:w="3107" w:type="dxa"/>
            <w:gridSpan w:val="2"/>
          </w:tcPr>
          <w:p w:rsidR="00D60AA3" w:rsidRPr="003E57B4" w:rsidRDefault="00D60AA3" w:rsidP="00F77B9A">
            <w:pPr>
              <w:pStyle w:val="Tabletext"/>
              <w:keepNext/>
              <w:keepLines/>
              <w:spacing w:before="25" w:after="25"/>
              <w:jc w:val="center"/>
              <w:rPr>
                <w:sz w:val="18"/>
                <w:szCs w:val="18"/>
                <w:lang w:val="ru-RU" w:eastAsia="ja-JP"/>
              </w:rPr>
            </w:pPr>
            <w:r w:rsidRPr="003E57B4">
              <w:rPr>
                <w:sz w:val="18"/>
                <w:szCs w:val="18"/>
                <w:lang w:val="ru-RU" w:eastAsia="ja-JP"/>
              </w:rPr>
              <w:t>F.701</w:t>
            </w:r>
          </w:p>
        </w:tc>
        <w:tc>
          <w:tcPr>
            <w:tcW w:w="2888" w:type="dxa"/>
            <w:gridSpan w:val="2"/>
          </w:tcPr>
          <w:p w:rsidR="00D60AA3" w:rsidRPr="003E57B4" w:rsidRDefault="00D60AA3" w:rsidP="00F77B9A">
            <w:pPr>
              <w:pStyle w:val="Tabletext"/>
              <w:keepNext/>
              <w:keepLines/>
              <w:spacing w:before="25" w:after="25"/>
              <w:jc w:val="center"/>
              <w:rPr>
                <w:sz w:val="18"/>
                <w:szCs w:val="18"/>
                <w:lang w:val="ru-RU"/>
              </w:rPr>
            </w:pPr>
            <w:r w:rsidRPr="003E57B4">
              <w:rPr>
                <w:sz w:val="18"/>
                <w:szCs w:val="18"/>
                <w:lang w:val="ru-RU"/>
              </w:rPr>
              <w:t>F.1488</w:t>
            </w:r>
          </w:p>
        </w:tc>
        <w:tc>
          <w:tcPr>
            <w:tcW w:w="2892" w:type="dxa"/>
            <w:gridSpan w:val="2"/>
          </w:tcPr>
          <w:p w:rsidR="00D60AA3" w:rsidRPr="003E57B4" w:rsidRDefault="00D60AA3" w:rsidP="00F77B9A">
            <w:pPr>
              <w:pStyle w:val="Tabletext"/>
              <w:keepNext/>
              <w:keepLines/>
              <w:spacing w:before="25" w:after="25"/>
              <w:jc w:val="center"/>
              <w:rPr>
                <w:sz w:val="18"/>
                <w:szCs w:val="18"/>
                <w:lang w:val="ru-RU"/>
              </w:rPr>
            </w:pPr>
            <w:r w:rsidRPr="003E57B4">
              <w:rPr>
                <w:sz w:val="18"/>
                <w:szCs w:val="18"/>
                <w:lang w:val="ru-RU"/>
              </w:rPr>
              <w:t>F.747, F.1568</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Формат модуляции</w:t>
            </w:r>
          </w:p>
        </w:tc>
        <w:tc>
          <w:tcPr>
            <w:tcW w:w="1134" w:type="dxa"/>
          </w:tcPr>
          <w:p w:rsidR="00D60AA3" w:rsidRPr="003E57B4" w:rsidRDefault="00D60AA3" w:rsidP="00EF0665">
            <w:pPr>
              <w:pStyle w:val="Tabletext"/>
              <w:spacing w:before="25" w:after="25"/>
              <w:ind w:left="-57" w:right="-57"/>
              <w:jc w:val="center"/>
              <w:rPr>
                <w:sz w:val="18"/>
                <w:szCs w:val="18"/>
                <w:lang w:val="ru-RU"/>
              </w:rPr>
            </w:pPr>
            <w:r w:rsidRPr="003E57B4">
              <w:rPr>
                <w:sz w:val="18"/>
                <w:szCs w:val="18"/>
                <w:lang w:val="ru-RU"/>
              </w:rPr>
              <w:t>Центральные станции …………</w:t>
            </w:r>
          </w:p>
        </w:tc>
        <w:tc>
          <w:tcPr>
            <w:tcW w:w="1092" w:type="dxa"/>
          </w:tcPr>
          <w:p w:rsidR="00D60AA3" w:rsidRPr="003E57B4" w:rsidRDefault="00D60AA3" w:rsidP="00F77B9A">
            <w:pPr>
              <w:pStyle w:val="Tabletext"/>
              <w:spacing w:before="25" w:after="25"/>
              <w:ind w:left="-57" w:right="-57"/>
              <w:jc w:val="center"/>
              <w:rPr>
                <w:sz w:val="18"/>
                <w:szCs w:val="18"/>
                <w:lang w:val="ru-RU"/>
              </w:rPr>
            </w:pPr>
            <w:r w:rsidRPr="003E57B4">
              <w:rPr>
                <w:sz w:val="18"/>
                <w:szCs w:val="18"/>
                <w:lang w:val="ru-RU"/>
              </w:rPr>
              <w:t>Оконечные станции …………</w:t>
            </w:r>
          </w:p>
        </w:tc>
        <w:tc>
          <w:tcPr>
            <w:tcW w:w="1572"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Центральные станции</w:t>
            </w:r>
            <w:r w:rsidRPr="003E57B4">
              <w:rPr>
                <w:sz w:val="18"/>
                <w:szCs w:val="18"/>
                <w:lang w:val="ru-RU"/>
              </w:rPr>
              <w:br/>
            </w:r>
            <w:r w:rsidR="00B85E80" w:rsidRPr="003E57B4">
              <w:rPr>
                <w:sz w:val="18"/>
                <w:szCs w:val="18"/>
                <w:lang w:val="ru-RU"/>
              </w:rPr>
              <w:t>о</w:t>
            </w:r>
            <w:r w:rsidRPr="003E57B4">
              <w:rPr>
                <w:sz w:val="18"/>
                <w:szCs w:val="18"/>
                <w:lang w:val="ru-RU"/>
              </w:rPr>
              <w:t xml:space="preserve">т QPSK до </w:t>
            </w:r>
            <w:r w:rsidRPr="003E57B4">
              <w:rPr>
                <w:sz w:val="18"/>
                <w:szCs w:val="18"/>
                <w:lang w:val="ru-RU"/>
              </w:rPr>
              <w:br/>
              <w:t>64-QAM</w:t>
            </w:r>
            <w:r w:rsidRPr="003E57B4">
              <w:rPr>
                <w:sz w:val="18"/>
                <w:szCs w:val="18"/>
                <w:vertAlign w:val="superscript"/>
                <w:lang w:val="ru-RU"/>
              </w:rPr>
              <w:t>(7)</w:t>
            </w:r>
          </w:p>
        </w:tc>
        <w:tc>
          <w:tcPr>
            <w:tcW w:w="1535"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Оконечные станции</w:t>
            </w:r>
            <w:r w:rsidRPr="003E57B4">
              <w:rPr>
                <w:sz w:val="18"/>
                <w:szCs w:val="18"/>
                <w:lang w:val="ru-RU"/>
              </w:rPr>
              <w:br/>
              <w:t>QPSK</w:t>
            </w:r>
          </w:p>
        </w:tc>
        <w:tc>
          <w:tcPr>
            <w:tcW w:w="1527"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Центральные станции</w:t>
            </w:r>
            <w:r w:rsidRPr="003E57B4">
              <w:rPr>
                <w:sz w:val="18"/>
                <w:szCs w:val="18"/>
                <w:lang w:val="ru-RU"/>
              </w:rPr>
              <w:br/>
            </w:r>
            <w:r w:rsidR="00B85E80" w:rsidRPr="003E57B4">
              <w:rPr>
                <w:sz w:val="18"/>
                <w:szCs w:val="18"/>
                <w:lang w:val="ru-RU"/>
              </w:rPr>
              <w:t>о</w:t>
            </w:r>
            <w:r w:rsidRPr="003E57B4">
              <w:rPr>
                <w:sz w:val="18"/>
                <w:szCs w:val="18"/>
                <w:lang w:val="ru-RU"/>
              </w:rPr>
              <w:t xml:space="preserve">т QPSK до </w:t>
            </w:r>
            <w:r w:rsidRPr="003E57B4">
              <w:rPr>
                <w:sz w:val="18"/>
                <w:szCs w:val="18"/>
                <w:lang w:val="ru-RU"/>
              </w:rPr>
              <w:br/>
              <w:t>64-QAM</w:t>
            </w:r>
            <w:r w:rsidRPr="003E57B4">
              <w:rPr>
                <w:sz w:val="18"/>
                <w:szCs w:val="18"/>
                <w:vertAlign w:val="superscript"/>
                <w:lang w:val="ru-RU"/>
              </w:rPr>
              <w:t>(7)</w:t>
            </w:r>
          </w:p>
        </w:tc>
        <w:tc>
          <w:tcPr>
            <w:tcW w:w="1361"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 xml:space="preserve">Оконечные станции </w:t>
            </w:r>
            <w:r w:rsidR="00EF0665" w:rsidRPr="003E57B4">
              <w:rPr>
                <w:sz w:val="18"/>
                <w:szCs w:val="18"/>
                <w:lang w:val="ru-RU"/>
              </w:rPr>
              <w:br/>
            </w:r>
            <w:r w:rsidRPr="003E57B4">
              <w:rPr>
                <w:sz w:val="18"/>
                <w:szCs w:val="18"/>
                <w:lang w:val="ru-RU"/>
              </w:rPr>
              <w:t>QPSK</w:t>
            </w:r>
          </w:p>
        </w:tc>
        <w:tc>
          <w:tcPr>
            <w:tcW w:w="1531"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Центральные станции</w:t>
            </w:r>
            <w:r w:rsidRPr="003E57B4">
              <w:rPr>
                <w:sz w:val="18"/>
                <w:szCs w:val="18"/>
                <w:lang w:val="ru-RU"/>
              </w:rPr>
              <w:br/>
              <w:t>64-QAM</w:t>
            </w:r>
          </w:p>
        </w:tc>
        <w:tc>
          <w:tcPr>
            <w:tcW w:w="1361"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Оконечная станция</w:t>
            </w:r>
            <w:r w:rsidRPr="003E57B4">
              <w:rPr>
                <w:sz w:val="18"/>
                <w:szCs w:val="18"/>
                <w:lang w:val="ru-RU"/>
              </w:rPr>
              <w:br/>
              <w:t>64-QAM</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Разнос каналов и ширина полосы шума приемника (МГц)</w:t>
            </w:r>
          </w:p>
        </w:tc>
        <w:tc>
          <w:tcPr>
            <w:tcW w:w="1134"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 xml:space="preserve">Кратно 0,5 </w:t>
            </w:r>
          </w:p>
        </w:tc>
        <w:tc>
          <w:tcPr>
            <w:tcW w:w="1092"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Кратно 0,5</w:t>
            </w:r>
          </w:p>
        </w:tc>
        <w:tc>
          <w:tcPr>
            <w:tcW w:w="1572" w:type="dxa"/>
          </w:tcPr>
          <w:p w:rsidR="00D60AA3" w:rsidRPr="003E57B4" w:rsidRDefault="00D60AA3" w:rsidP="00F77B9A">
            <w:pPr>
              <w:pStyle w:val="Tabletext"/>
              <w:spacing w:before="25" w:after="25"/>
              <w:jc w:val="center"/>
              <w:rPr>
                <w:sz w:val="18"/>
                <w:szCs w:val="18"/>
                <w:vertAlign w:val="superscript"/>
                <w:lang w:val="ru-RU"/>
              </w:rPr>
            </w:pPr>
            <w:r w:rsidRPr="003E57B4">
              <w:rPr>
                <w:b/>
                <w:sz w:val="18"/>
                <w:szCs w:val="18"/>
                <w:lang w:val="ru-RU"/>
              </w:rPr>
              <w:t>5</w:t>
            </w:r>
            <w:r w:rsidRPr="003E57B4">
              <w:rPr>
                <w:sz w:val="18"/>
                <w:szCs w:val="18"/>
                <w:lang w:val="ru-RU"/>
              </w:rPr>
              <w:t xml:space="preserve">; </w:t>
            </w:r>
            <w:r w:rsidRPr="003E57B4">
              <w:rPr>
                <w:b/>
                <w:sz w:val="18"/>
                <w:szCs w:val="18"/>
                <w:lang w:val="ru-RU"/>
              </w:rPr>
              <w:t>5,5</w:t>
            </w:r>
            <w:r w:rsidRPr="003E57B4">
              <w:rPr>
                <w:sz w:val="18"/>
                <w:szCs w:val="18"/>
                <w:lang w:val="ru-RU"/>
              </w:rPr>
              <w:t>;</w:t>
            </w:r>
            <w:r w:rsidRPr="003E57B4">
              <w:rPr>
                <w:b/>
                <w:sz w:val="18"/>
                <w:szCs w:val="18"/>
                <w:lang w:val="ru-RU"/>
              </w:rPr>
              <w:t xml:space="preserve"> 6</w:t>
            </w:r>
            <w:r w:rsidRPr="003E57B4">
              <w:rPr>
                <w:sz w:val="18"/>
                <w:szCs w:val="18"/>
                <w:vertAlign w:val="superscript"/>
                <w:lang w:val="ru-RU"/>
              </w:rPr>
              <w:t>(8)</w:t>
            </w:r>
          </w:p>
        </w:tc>
        <w:tc>
          <w:tcPr>
            <w:tcW w:w="1535" w:type="dxa"/>
          </w:tcPr>
          <w:p w:rsidR="00D60AA3" w:rsidRPr="003E57B4" w:rsidRDefault="00D60AA3" w:rsidP="00F77B9A">
            <w:pPr>
              <w:pStyle w:val="Tabletext"/>
              <w:spacing w:before="25" w:after="25"/>
              <w:jc w:val="center"/>
              <w:rPr>
                <w:sz w:val="18"/>
                <w:szCs w:val="18"/>
                <w:vertAlign w:val="superscript"/>
                <w:lang w:val="ru-RU"/>
              </w:rPr>
            </w:pPr>
            <w:r w:rsidRPr="003E57B4">
              <w:rPr>
                <w:b/>
                <w:sz w:val="18"/>
                <w:szCs w:val="18"/>
                <w:lang w:val="ru-RU"/>
              </w:rPr>
              <w:t>5</w:t>
            </w:r>
            <w:r w:rsidRPr="003E57B4">
              <w:rPr>
                <w:sz w:val="18"/>
                <w:szCs w:val="18"/>
                <w:lang w:val="ru-RU"/>
              </w:rPr>
              <w:t xml:space="preserve">; </w:t>
            </w:r>
            <w:r w:rsidRPr="003E57B4">
              <w:rPr>
                <w:b/>
                <w:sz w:val="18"/>
                <w:szCs w:val="18"/>
                <w:lang w:val="ru-RU"/>
              </w:rPr>
              <w:t>5,5</w:t>
            </w:r>
            <w:r w:rsidRPr="003E57B4">
              <w:rPr>
                <w:sz w:val="18"/>
                <w:szCs w:val="18"/>
                <w:lang w:val="ru-RU"/>
              </w:rPr>
              <w:t xml:space="preserve">; </w:t>
            </w:r>
            <w:r w:rsidRPr="003E57B4">
              <w:rPr>
                <w:b/>
                <w:sz w:val="18"/>
                <w:szCs w:val="18"/>
                <w:lang w:val="ru-RU"/>
              </w:rPr>
              <w:t>6</w:t>
            </w:r>
            <w:r w:rsidRPr="003E57B4">
              <w:rPr>
                <w:sz w:val="18"/>
                <w:szCs w:val="18"/>
                <w:vertAlign w:val="superscript"/>
                <w:lang w:val="ru-RU"/>
              </w:rPr>
              <w:t>(8)</w:t>
            </w:r>
          </w:p>
        </w:tc>
        <w:tc>
          <w:tcPr>
            <w:tcW w:w="1527" w:type="dxa"/>
          </w:tcPr>
          <w:p w:rsidR="00D60AA3" w:rsidRPr="003E57B4" w:rsidRDefault="00D60AA3" w:rsidP="00EF0665">
            <w:pPr>
              <w:pStyle w:val="Tabletext"/>
              <w:spacing w:before="25" w:after="25"/>
              <w:jc w:val="center"/>
              <w:rPr>
                <w:sz w:val="18"/>
                <w:szCs w:val="18"/>
                <w:lang w:val="ru-RU"/>
              </w:rPr>
            </w:pPr>
            <w:r w:rsidRPr="003E57B4">
              <w:rPr>
                <w:sz w:val="18"/>
                <w:szCs w:val="18"/>
                <w:lang w:val="ru-RU"/>
              </w:rPr>
              <w:t>25</w:t>
            </w:r>
            <w:r w:rsidRPr="003E57B4">
              <w:rPr>
                <w:sz w:val="18"/>
                <w:szCs w:val="18"/>
                <w:vertAlign w:val="superscript"/>
                <w:lang w:val="ru-RU"/>
              </w:rPr>
              <w:t>(5)</w:t>
            </w:r>
            <w:r w:rsidR="00EF0665" w:rsidRPr="003E57B4">
              <w:rPr>
                <w:sz w:val="18"/>
                <w:szCs w:val="18"/>
                <w:lang w:val="ru-RU"/>
              </w:rPr>
              <w:t>;</w:t>
            </w:r>
            <w:r w:rsidRPr="003E57B4">
              <w:rPr>
                <w:sz w:val="18"/>
                <w:szCs w:val="18"/>
                <w:lang w:val="ru-RU"/>
              </w:rPr>
              <w:t xml:space="preserve"> </w:t>
            </w:r>
            <w:r w:rsidRPr="003E57B4">
              <w:rPr>
                <w:b/>
                <w:sz w:val="18"/>
                <w:szCs w:val="18"/>
                <w:lang w:val="ru-RU"/>
              </w:rPr>
              <w:t>1,75</w:t>
            </w:r>
            <w:r w:rsidRPr="003E57B4">
              <w:rPr>
                <w:sz w:val="18"/>
                <w:szCs w:val="18"/>
                <w:lang w:val="ru-RU"/>
              </w:rPr>
              <w:t xml:space="preserve">; </w:t>
            </w:r>
            <w:r w:rsidRPr="003E57B4">
              <w:rPr>
                <w:b/>
                <w:sz w:val="18"/>
                <w:szCs w:val="18"/>
                <w:lang w:val="ru-RU"/>
              </w:rPr>
              <w:t>3,5</w:t>
            </w:r>
            <w:r w:rsidR="00EF0665" w:rsidRPr="003E57B4">
              <w:rPr>
                <w:sz w:val="18"/>
                <w:szCs w:val="18"/>
                <w:lang w:val="ru-RU"/>
              </w:rPr>
              <w:t>…</w:t>
            </w:r>
            <w:r w:rsidRPr="003E57B4">
              <w:rPr>
                <w:sz w:val="18"/>
                <w:szCs w:val="18"/>
                <w:lang w:val="ru-RU"/>
              </w:rPr>
              <w:t>1</w:t>
            </w:r>
            <w:r w:rsidRPr="003E57B4">
              <w:rPr>
                <w:b/>
                <w:sz w:val="18"/>
                <w:szCs w:val="18"/>
                <w:lang w:val="ru-RU"/>
              </w:rPr>
              <w:t>4</w:t>
            </w:r>
            <w:r w:rsidRPr="003E57B4">
              <w:rPr>
                <w:sz w:val="18"/>
                <w:szCs w:val="18"/>
                <w:vertAlign w:val="superscript"/>
                <w:lang w:val="ru-RU"/>
              </w:rPr>
              <w:t>(9)</w:t>
            </w:r>
          </w:p>
        </w:tc>
        <w:tc>
          <w:tcPr>
            <w:tcW w:w="1361" w:type="dxa"/>
          </w:tcPr>
          <w:p w:rsidR="00D60AA3" w:rsidRPr="003E57B4" w:rsidRDefault="00D60AA3" w:rsidP="00EF0665">
            <w:pPr>
              <w:pStyle w:val="Tabletext"/>
              <w:spacing w:before="25" w:after="25"/>
              <w:jc w:val="center"/>
              <w:rPr>
                <w:sz w:val="18"/>
                <w:szCs w:val="18"/>
                <w:lang w:val="ru-RU"/>
              </w:rPr>
            </w:pPr>
            <w:r w:rsidRPr="003E57B4">
              <w:rPr>
                <w:sz w:val="18"/>
                <w:szCs w:val="18"/>
                <w:lang w:val="ru-RU"/>
              </w:rPr>
              <w:t>25</w:t>
            </w:r>
            <w:r w:rsidRPr="003E57B4">
              <w:rPr>
                <w:sz w:val="18"/>
                <w:szCs w:val="18"/>
                <w:vertAlign w:val="superscript"/>
                <w:lang w:val="ru-RU"/>
              </w:rPr>
              <w:t>(5)</w:t>
            </w:r>
            <w:r w:rsidR="00EF0665" w:rsidRPr="003E57B4">
              <w:rPr>
                <w:sz w:val="18"/>
                <w:szCs w:val="18"/>
                <w:lang w:val="ru-RU"/>
              </w:rPr>
              <w:t>;</w:t>
            </w:r>
            <w:r w:rsidRPr="003E57B4">
              <w:rPr>
                <w:sz w:val="18"/>
                <w:szCs w:val="18"/>
                <w:lang w:val="ru-RU"/>
              </w:rPr>
              <w:t xml:space="preserve"> </w:t>
            </w:r>
            <w:r w:rsidRPr="003E57B4">
              <w:rPr>
                <w:b/>
                <w:sz w:val="18"/>
                <w:szCs w:val="18"/>
                <w:lang w:val="ru-RU"/>
              </w:rPr>
              <w:t>1,75</w:t>
            </w:r>
            <w:r w:rsidRPr="003E57B4">
              <w:rPr>
                <w:sz w:val="18"/>
                <w:szCs w:val="18"/>
                <w:lang w:val="ru-RU"/>
              </w:rPr>
              <w:t xml:space="preserve">; </w:t>
            </w:r>
            <w:r w:rsidRPr="003E57B4">
              <w:rPr>
                <w:b/>
                <w:sz w:val="18"/>
                <w:szCs w:val="18"/>
                <w:lang w:val="ru-RU"/>
              </w:rPr>
              <w:t>3,5</w:t>
            </w:r>
            <w:r w:rsidR="00EF0665" w:rsidRPr="003E57B4">
              <w:rPr>
                <w:sz w:val="18"/>
                <w:szCs w:val="18"/>
                <w:lang w:val="ru-RU"/>
              </w:rPr>
              <w:t>…</w:t>
            </w:r>
            <w:r w:rsidRPr="003E57B4">
              <w:rPr>
                <w:sz w:val="18"/>
                <w:szCs w:val="18"/>
                <w:lang w:val="ru-RU"/>
              </w:rPr>
              <w:t>1</w:t>
            </w:r>
            <w:r w:rsidRPr="003E57B4">
              <w:rPr>
                <w:b/>
                <w:sz w:val="18"/>
                <w:szCs w:val="18"/>
                <w:lang w:val="ru-RU"/>
              </w:rPr>
              <w:t>4</w:t>
            </w:r>
            <w:r w:rsidRPr="003E57B4">
              <w:rPr>
                <w:sz w:val="18"/>
                <w:szCs w:val="18"/>
                <w:vertAlign w:val="superscript"/>
                <w:lang w:val="ru-RU"/>
              </w:rPr>
              <w:t>(9)</w:t>
            </w:r>
          </w:p>
        </w:tc>
        <w:tc>
          <w:tcPr>
            <w:tcW w:w="1531" w:type="dxa"/>
          </w:tcPr>
          <w:p w:rsidR="00D60AA3" w:rsidRPr="003E57B4" w:rsidRDefault="00D60AA3" w:rsidP="00EF0665">
            <w:pPr>
              <w:pStyle w:val="Tabletext"/>
              <w:spacing w:before="25" w:after="25"/>
              <w:jc w:val="center"/>
              <w:rPr>
                <w:sz w:val="18"/>
                <w:szCs w:val="18"/>
                <w:lang w:val="ru-RU"/>
              </w:rPr>
            </w:pPr>
            <w:r w:rsidRPr="003E57B4">
              <w:rPr>
                <w:b/>
                <w:sz w:val="18"/>
                <w:szCs w:val="18"/>
                <w:lang w:val="ru-RU"/>
              </w:rPr>
              <w:t>1,75</w:t>
            </w:r>
            <w:r w:rsidRPr="003E57B4">
              <w:rPr>
                <w:sz w:val="18"/>
                <w:szCs w:val="18"/>
                <w:vertAlign w:val="superscript"/>
                <w:lang w:val="ru-RU"/>
              </w:rPr>
              <w:t>(3)</w:t>
            </w:r>
            <w:r w:rsidR="00EF0665" w:rsidRPr="003E57B4">
              <w:rPr>
                <w:sz w:val="18"/>
                <w:szCs w:val="18"/>
                <w:lang w:val="ru-RU"/>
              </w:rPr>
              <w:t>;</w:t>
            </w:r>
            <w:r w:rsidRPr="003E57B4">
              <w:rPr>
                <w:sz w:val="18"/>
                <w:szCs w:val="18"/>
                <w:lang w:val="ru-RU"/>
              </w:rPr>
              <w:t xml:space="preserve"> 2,5; 5</w:t>
            </w:r>
            <w:r w:rsidR="00EF0665" w:rsidRPr="003E57B4">
              <w:rPr>
                <w:sz w:val="18"/>
                <w:szCs w:val="18"/>
                <w:lang w:val="ru-RU"/>
              </w:rPr>
              <w:t>;</w:t>
            </w:r>
            <w:r w:rsidRPr="003E57B4">
              <w:rPr>
                <w:sz w:val="18"/>
                <w:szCs w:val="18"/>
                <w:lang w:val="ru-RU"/>
              </w:rPr>
              <w:t xml:space="preserve"> 28</w:t>
            </w:r>
            <w:r w:rsidRPr="003E57B4">
              <w:rPr>
                <w:sz w:val="18"/>
                <w:szCs w:val="18"/>
                <w:vertAlign w:val="superscript"/>
                <w:lang w:val="ru-RU"/>
              </w:rPr>
              <w:t>(5)</w:t>
            </w:r>
            <w:r w:rsidR="00EF0665" w:rsidRPr="003E57B4">
              <w:rPr>
                <w:sz w:val="18"/>
                <w:szCs w:val="18"/>
                <w:lang w:val="ru-RU"/>
              </w:rPr>
              <w:t>;</w:t>
            </w:r>
            <w:r w:rsidRPr="003E57B4">
              <w:rPr>
                <w:sz w:val="18"/>
                <w:szCs w:val="18"/>
                <w:lang w:val="ru-RU"/>
              </w:rPr>
              <w:t xml:space="preserve"> 30</w:t>
            </w:r>
            <w:r w:rsidRPr="003E57B4">
              <w:rPr>
                <w:sz w:val="18"/>
                <w:szCs w:val="18"/>
                <w:vertAlign w:val="superscript"/>
                <w:lang w:val="ru-RU"/>
              </w:rPr>
              <w:t>(5)</w:t>
            </w:r>
          </w:p>
        </w:tc>
        <w:tc>
          <w:tcPr>
            <w:tcW w:w="1361" w:type="dxa"/>
          </w:tcPr>
          <w:p w:rsidR="00D60AA3" w:rsidRPr="003E57B4" w:rsidRDefault="00D60AA3" w:rsidP="00EF0665">
            <w:pPr>
              <w:pStyle w:val="Tabletext"/>
              <w:spacing w:before="25" w:after="25"/>
              <w:jc w:val="center"/>
              <w:rPr>
                <w:sz w:val="18"/>
                <w:szCs w:val="18"/>
                <w:lang w:val="ru-RU"/>
              </w:rPr>
            </w:pPr>
            <w:r w:rsidRPr="003E57B4">
              <w:rPr>
                <w:b/>
                <w:sz w:val="18"/>
                <w:szCs w:val="18"/>
                <w:lang w:val="ru-RU"/>
              </w:rPr>
              <w:t>1,75</w:t>
            </w:r>
            <w:r w:rsidRPr="003E57B4">
              <w:rPr>
                <w:sz w:val="18"/>
                <w:szCs w:val="18"/>
                <w:vertAlign w:val="superscript"/>
                <w:lang w:val="ru-RU"/>
              </w:rPr>
              <w:t>(3)</w:t>
            </w:r>
            <w:r w:rsidR="00EF0665" w:rsidRPr="003E57B4">
              <w:rPr>
                <w:sz w:val="18"/>
                <w:szCs w:val="18"/>
                <w:lang w:val="ru-RU"/>
              </w:rPr>
              <w:t>;</w:t>
            </w:r>
            <w:r w:rsidRPr="003E57B4">
              <w:rPr>
                <w:sz w:val="18"/>
                <w:szCs w:val="18"/>
                <w:lang w:val="ru-RU"/>
              </w:rPr>
              <w:t xml:space="preserve"> 2,5; 5</w:t>
            </w:r>
            <w:r w:rsidR="00EF0665" w:rsidRPr="003E57B4">
              <w:rPr>
                <w:sz w:val="18"/>
                <w:szCs w:val="18"/>
                <w:lang w:val="ru-RU"/>
              </w:rPr>
              <w:t>;</w:t>
            </w:r>
            <w:r w:rsidRPr="003E57B4">
              <w:rPr>
                <w:sz w:val="18"/>
                <w:szCs w:val="18"/>
                <w:lang w:val="ru-RU"/>
              </w:rPr>
              <w:t xml:space="preserve"> 28</w:t>
            </w:r>
            <w:r w:rsidRPr="003E57B4">
              <w:rPr>
                <w:sz w:val="18"/>
                <w:szCs w:val="18"/>
                <w:vertAlign w:val="superscript"/>
                <w:lang w:val="ru-RU"/>
              </w:rPr>
              <w:t>(5)</w:t>
            </w:r>
            <w:r w:rsidR="00EF0665" w:rsidRPr="003E57B4">
              <w:rPr>
                <w:sz w:val="18"/>
                <w:szCs w:val="18"/>
                <w:lang w:val="ru-RU"/>
              </w:rPr>
              <w:t>;</w:t>
            </w:r>
            <w:r w:rsidRPr="003E57B4">
              <w:rPr>
                <w:sz w:val="18"/>
                <w:szCs w:val="18"/>
                <w:lang w:val="ru-RU"/>
              </w:rPr>
              <w:t xml:space="preserve"> 30</w:t>
            </w:r>
            <w:r w:rsidRPr="003E57B4">
              <w:rPr>
                <w:sz w:val="18"/>
                <w:szCs w:val="18"/>
                <w:vertAlign w:val="superscript"/>
                <w:lang w:val="ru-RU"/>
              </w:rPr>
              <w:t>(5)</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Диапазон выходной мощности Тх (дБВт)</w:t>
            </w:r>
            <w:r w:rsidRPr="003E57B4">
              <w:rPr>
                <w:sz w:val="18"/>
                <w:szCs w:val="18"/>
                <w:vertAlign w:val="superscript"/>
                <w:lang w:val="ru-RU"/>
              </w:rPr>
              <w:t xml:space="preserve"> </w:t>
            </w:r>
          </w:p>
        </w:tc>
        <w:tc>
          <w:tcPr>
            <w:tcW w:w="1134" w:type="dxa"/>
            <w:vMerge w:val="restart"/>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ПРИМЕ-ЧАНИЕ</w:t>
            </w:r>
          </w:p>
        </w:tc>
        <w:tc>
          <w:tcPr>
            <w:tcW w:w="1092" w:type="dxa"/>
            <w:vMerge w:val="restart"/>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ПРИМЕ-ЧАНИЕ</w:t>
            </w:r>
          </w:p>
        </w:tc>
        <w:tc>
          <w:tcPr>
            <w:tcW w:w="1572"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5…13</w:t>
            </w:r>
          </w:p>
        </w:tc>
        <w:tc>
          <w:tcPr>
            <w:tcW w:w="1535"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−6…0</w:t>
            </w:r>
          </w:p>
        </w:tc>
        <w:tc>
          <w:tcPr>
            <w:tcW w:w="1527"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5…13</w:t>
            </w:r>
          </w:p>
        </w:tc>
        <w:tc>
          <w:tcPr>
            <w:tcW w:w="1361"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−6…0</w:t>
            </w:r>
          </w:p>
        </w:tc>
        <w:tc>
          <w:tcPr>
            <w:tcW w:w="1531"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−3</w:t>
            </w:r>
          </w:p>
        </w:tc>
        <w:tc>
          <w:tcPr>
            <w:tcW w:w="1361"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−12</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Диапазон плотности выходной мощности Тх (дБВт/МГц)</w:t>
            </w:r>
            <w:r w:rsidRPr="003E57B4">
              <w:rPr>
                <w:sz w:val="18"/>
                <w:szCs w:val="18"/>
                <w:vertAlign w:val="superscript"/>
                <w:lang w:val="ru-RU"/>
              </w:rPr>
              <w:t>(1)</w:t>
            </w:r>
          </w:p>
        </w:tc>
        <w:tc>
          <w:tcPr>
            <w:tcW w:w="1134" w:type="dxa"/>
            <w:vMerge/>
          </w:tcPr>
          <w:p w:rsidR="00D60AA3" w:rsidRPr="003E57B4" w:rsidRDefault="00D60AA3" w:rsidP="00F77B9A">
            <w:pPr>
              <w:pStyle w:val="Tabletext"/>
              <w:spacing w:before="25" w:after="25" w:line="240" w:lineRule="exact"/>
              <w:jc w:val="center"/>
              <w:rPr>
                <w:sz w:val="18"/>
                <w:szCs w:val="18"/>
                <w:lang w:val="ru-RU"/>
              </w:rPr>
            </w:pPr>
          </w:p>
        </w:tc>
        <w:tc>
          <w:tcPr>
            <w:tcW w:w="1092" w:type="dxa"/>
            <w:vMerge/>
          </w:tcPr>
          <w:p w:rsidR="00D60AA3" w:rsidRPr="003E57B4" w:rsidRDefault="00D60AA3" w:rsidP="00F77B9A">
            <w:pPr>
              <w:pStyle w:val="Tabletext"/>
              <w:spacing w:before="25" w:after="25" w:line="240" w:lineRule="exact"/>
              <w:jc w:val="center"/>
              <w:rPr>
                <w:sz w:val="18"/>
                <w:szCs w:val="18"/>
                <w:lang w:val="ru-RU"/>
              </w:rPr>
            </w:pPr>
          </w:p>
        </w:tc>
        <w:tc>
          <w:tcPr>
            <w:tcW w:w="1572"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−2,78…6,01</w:t>
            </w:r>
          </w:p>
        </w:tc>
        <w:tc>
          <w:tcPr>
            <w:tcW w:w="1535" w:type="dxa"/>
          </w:tcPr>
          <w:p w:rsidR="00D60AA3" w:rsidRPr="003E57B4" w:rsidRDefault="00D60AA3" w:rsidP="00F77B9A">
            <w:pPr>
              <w:pStyle w:val="Tabletext"/>
              <w:spacing w:before="25" w:after="25" w:line="240" w:lineRule="exact"/>
              <w:ind w:left="-57" w:right="-57"/>
              <w:jc w:val="center"/>
              <w:rPr>
                <w:sz w:val="18"/>
                <w:szCs w:val="18"/>
                <w:lang w:val="ru-RU"/>
              </w:rPr>
            </w:pPr>
            <w:r w:rsidRPr="003E57B4">
              <w:rPr>
                <w:sz w:val="18"/>
                <w:szCs w:val="18"/>
                <w:lang w:val="ru-RU"/>
              </w:rPr>
              <w:t>−13,8…−6,99</w:t>
            </w:r>
          </w:p>
        </w:tc>
        <w:tc>
          <w:tcPr>
            <w:tcW w:w="1527"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−6,46…10,6</w:t>
            </w:r>
          </w:p>
        </w:tc>
        <w:tc>
          <w:tcPr>
            <w:tcW w:w="1361" w:type="dxa"/>
          </w:tcPr>
          <w:p w:rsidR="00D60AA3" w:rsidRPr="003E57B4" w:rsidRDefault="00D60AA3" w:rsidP="00F77B9A">
            <w:pPr>
              <w:pStyle w:val="Tabletext"/>
              <w:spacing w:before="25" w:after="25"/>
              <w:ind w:left="-57" w:right="-57"/>
              <w:jc w:val="center"/>
              <w:rPr>
                <w:sz w:val="18"/>
                <w:szCs w:val="18"/>
                <w:lang w:val="ru-RU"/>
              </w:rPr>
            </w:pPr>
            <w:r w:rsidRPr="003E57B4">
              <w:rPr>
                <w:sz w:val="18"/>
                <w:szCs w:val="18"/>
                <w:lang w:val="ru-RU"/>
              </w:rPr>
              <w:t>−17,5…−2,43</w:t>
            </w:r>
          </w:p>
        </w:tc>
        <w:tc>
          <w:tcPr>
            <w:tcW w:w="1531"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−5,43</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−14,4</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Диапазон потерь в фидере/мультиплексоре (дБ)</w:t>
            </w:r>
          </w:p>
        </w:tc>
        <w:tc>
          <w:tcPr>
            <w:tcW w:w="1134" w:type="dxa"/>
            <w:vMerge/>
          </w:tcPr>
          <w:p w:rsidR="00D60AA3" w:rsidRPr="003E57B4" w:rsidRDefault="00D60AA3" w:rsidP="00F77B9A">
            <w:pPr>
              <w:pStyle w:val="Tabletext"/>
              <w:spacing w:before="25" w:after="25" w:line="240" w:lineRule="exact"/>
              <w:jc w:val="center"/>
              <w:rPr>
                <w:sz w:val="18"/>
                <w:szCs w:val="18"/>
                <w:lang w:val="ru-RU" w:eastAsia="ja-JP"/>
              </w:rPr>
            </w:pPr>
          </w:p>
        </w:tc>
        <w:tc>
          <w:tcPr>
            <w:tcW w:w="1092" w:type="dxa"/>
            <w:vMerge/>
          </w:tcPr>
          <w:p w:rsidR="00D60AA3" w:rsidRPr="003E57B4" w:rsidRDefault="00D60AA3" w:rsidP="00F77B9A">
            <w:pPr>
              <w:pStyle w:val="Tabletext"/>
              <w:spacing w:before="25" w:after="25" w:line="240" w:lineRule="exact"/>
              <w:jc w:val="center"/>
              <w:rPr>
                <w:sz w:val="18"/>
                <w:szCs w:val="18"/>
                <w:lang w:val="ru-RU" w:eastAsia="ja-JP"/>
              </w:rPr>
            </w:pPr>
          </w:p>
        </w:tc>
        <w:tc>
          <w:tcPr>
            <w:tcW w:w="1572" w:type="dxa"/>
          </w:tcPr>
          <w:p w:rsidR="00D60AA3" w:rsidRPr="003E57B4" w:rsidRDefault="00D60AA3" w:rsidP="00F77B9A">
            <w:pPr>
              <w:pStyle w:val="Tabletext"/>
              <w:spacing w:before="25" w:after="25" w:line="240" w:lineRule="exact"/>
              <w:jc w:val="center"/>
              <w:rPr>
                <w:sz w:val="18"/>
                <w:szCs w:val="18"/>
                <w:lang w:val="ru-RU" w:eastAsia="ja-JP"/>
              </w:rPr>
            </w:pPr>
            <w:r w:rsidRPr="003E57B4">
              <w:rPr>
                <w:sz w:val="18"/>
                <w:szCs w:val="18"/>
                <w:lang w:val="ru-RU"/>
              </w:rPr>
              <w:t>3</w:t>
            </w:r>
          </w:p>
        </w:tc>
        <w:tc>
          <w:tcPr>
            <w:tcW w:w="1535" w:type="dxa"/>
          </w:tcPr>
          <w:p w:rsidR="00D60AA3" w:rsidRPr="003E57B4" w:rsidRDefault="00D60AA3" w:rsidP="00F77B9A">
            <w:pPr>
              <w:pStyle w:val="Tabletext"/>
              <w:spacing w:before="25" w:after="25" w:line="240" w:lineRule="exact"/>
              <w:jc w:val="center"/>
              <w:rPr>
                <w:sz w:val="18"/>
                <w:szCs w:val="18"/>
                <w:lang w:val="ru-RU" w:eastAsia="ja-JP"/>
              </w:rPr>
            </w:pPr>
            <w:r w:rsidRPr="003E57B4">
              <w:rPr>
                <w:sz w:val="18"/>
                <w:szCs w:val="18"/>
                <w:lang w:val="ru-RU"/>
              </w:rPr>
              <w:t>0</w:t>
            </w:r>
          </w:p>
        </w:tc>
        <w:tc>
          <w:tcPr>
            <w:tcW w:w="1527"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2</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0</w:t>
            </w:r>
          </w:p>
        </w:tc>
        <w:tc>
          <w:tcPr>
            <w:tcW w:w="1531" w:type="dxa"/>
          </w:tcPr>
          <w:p w:rsidR="00D60AA3" w:rsidRPr="003E57B4" w:rsidRDefault="00D60AA3" w:rsidP="00F77B9A">
            <w:pPr>
              <w:pStyle w:val="Tabletext"/>
              <w:spacing w:before="25" w:after="25" w:line="240" w:lineRule="exact"/>
              <w:jc w:val="center"/>
              <w:rPr>
                <w:sz w:val="18"/>
                <w:szCs w:val="18"/>
                <w:lang w:val="ru-RU" w:eastAsia="ja-JP"/>
              </w:rPr>
            </w:pPr>
            <w:r w:rsidRPr="003E57B4">
              <w:rPr>
                <w:sz w:val="18"/>
                <w:szCs w:val="18"/>
                <w:lang w:val="ru-RU"/>
              </w:rPr>
              <w:t>0,5</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0</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Тип антенны и диапазон коэффициента усиления</w:t>
            </w:r>
            <w:r w:rsidR="008848ED" w:rsidRPr="003E57B4">
              <w:rPr>
                <w:sz w:val="18"/>
                <w:szCs w:val="18"/>
                <w:lang w:val="ru-RU"/>
              </w:rPr>
              <w:t xml:space="preserve"> </w:t>
            </w:r>
            <w:r w:rsidRPr="003E57B4">
              <w:rPr>
                <w:sz w:val="18"/>
                <w:szCs w:val="18"/>
                <w:lang w:val="ru-RU"/>
              </w:rPr>
              <w:t>(дБи)</w:t>
            </w:r>
          </w:p>
        </w:tc>
        <w:tc>
          <w:tcPr>
            <w:tcW w:w="1134" w:type="dxa"/>
            <w:vMerge/>
          </w:tcPr>
          <w:p w:rsidR="00D60AA3" w:rsidRPr="003E57B4" w:rsidRDefault="00D60AA3" w:rsidP="00F77B9A">
            <w:pPr>
              <w:pStyle w:val="Tabletext"/>
              <w:spacing w:before="25" w:after="25"/>
              <w:jc w:val="center"/>
              <w:rPr>
                <w:sz w:val="18"/>
                <w:szCs w:val="18"/>
                <w:lang w:val="ru-RU" w:eastAsia="ja-JP"/>
              </w:rPr>
            </w:pPr>
          </w:p>
        </w:tc>
        <w:tc>
          <w:tcPr>
            <w:tcW w:w="1092" w:type="dxa"/>
            <w:vMerge/>
          </w:tcPr>
          <w:p w:rsidR="00D60AA3" w:rsidRPr="003E57B4" w:rsidRDefault="00D60AA3" w:rsidP="00F77B9A">
            <w:pPr>
              <w:pStyle w:val="Tabletext"/>
              <w:spacing w:before="25" w:after="25" w:line="240" w:lineRule="exact"/>
              <w:jc w:val="center"/>
              <w:rPr>
                <w:sz w:val="18"/>
                <w:szCs w:val="18"/>
                <w:lang w:val="ru-RU" w:eastAsia="ja-JP"/>
              </w:rPr>
            </w:pPr>
          </w:p>
        </w:tc>
        <w:tc>
          <w:tcPr>
            <w:tcW w:w="1572" w:type="dxa"/>
          </w:tcPr>
          <w:p w:rsidR="00D60AA3" w:rsidRPr="003E57B4" w:rsidRDefault="00D60AA3" w:rsidP="00EF0665">
            <w:pPr>
              <w:pStyle w:val="Tabletext"/>
              <w:spacing w:before="25" w:after="25"/>
              <w:ind w:left="-57" w:right="-57"/>
              <w:jc w:val="center"/>
              <w:rPr>
                <w:sz w:val="18"/>
                <w:szCs w:val="18"/>
                <w:lang w:val="ru-RU" w:eastAsia="ja-JP"/>
              </w:rPr>
            </w:pPr>
            <w:r w:rsidRPr="003E57B4">
              <w:rPr>
                <w:sz w:val="18"/>
                <w:szCs w:val="18"/>
                <w:lang w:val="ru-RU"/>
              </w:rPr>
              <w:t>13 (всенаправ</w:t>
            </w:r>
            <w:r w:rsidR="00EF0665" w:rsidRPr="003E57B4">
              <w:rPr>
                <w:sz w:val="18"/>
                <w:szCs w:val="18"/>
                <w:lang w:val="ru-RU"/>
              </w:rPr>
              <w:t>-ленная)…</w:t>
            </w:r>
            <w:r w:rsidR="00EF0665" w:rsidRPr="003E57B4">
              <w:rPr>
                <w:sz w:val="18"/>
                <w:szCs w:val="18"/>
                <w:lang w:val="ru-RU"/>
              </w:rPr>
              <w:br/>
              <w:t>16 </w:t>
            </w:r>
            <w:r w:rsidRPr="003E57B4">
              <w:rPr>
                <w:sz w:val="18"/>
                <w:szCs w:val="18"/>
                <w:lang w:val="ru-RU"/>
              </w:rPr>
              <w:t>(секторная)</w:t>
            </w:r>
          </w:p>
        </w:tc>
        <w:tc>
          <w:tcPr>
            <w:tcW w:w="1535" w:type="dxa"/>
          </w:tcPr>
          <w:p w:rsidR="00D60AA3" w:rsidRPr="003E57B4" w:rsidRDefault="00D60AA3" w:rsidP="00EF0665">
            <w:pPr>
              <w:pStyle w:val="Tabletext"/>
              <w:spacing w:before="25" w:after="25" w:line="240" w:lineRule="exact"/>
              <w:ind w:left="-57" w:right="-57"/>
              <w:jc w:val="center"/>
              <w:rPr>
                <w:sz w:val="18"/>
                <w:szCs w:val="18"/>
                <w:lang w:val="ru-RU" w:eastAsia="ja-JP"/>
              </w:rPr>
            </w:pPr>
            <w:r w:rsidRPr="003E57B4">
              <w:rPr>
                <w:sz w:val="18"/>
                <w:szCs w:val="18"/>
                <w:lang w:val="ru-RU"/>
              </w:rPr>
              <w:t>13 (всенаправ</w:t>
            </w:r>
            <w:r w:rsidR="00EF0665" w:rsidRPr="003E57B4">
              <w:rPr>
                <w:sz w:val="18"/>
                <w:szCs w:val="18"/>
                <w:lang w:val="ru-RU"/>
              </w:rPr>
              <w:t>-</w:t>
            </w:r>
            <w:r w:rsidRPr="003E57B4">
              <w:rPr>
                <w:sz w:val="18"/>
                <w:szCs w:val="18"/>
                <w:lang w:val="ru-RU"/>
              </w:rPr>
              <w:t>ленная)</w:t>
            </w:r>
          </w:p>
        </w:tc>
        <w:tc>
          <w:tcPr>
            <w:tcW w:w="1527" w:type="dxa"/>
          </w:tcPr>
          <w:p w:rsidR="00D60AA3" w:rsidRPr="003E57B4" w:rsidRDefault="00D60AA3" w:rsidP="00EF0665">
            <w:pPr>
              <w:pStyle w:val="Tabletext"/>
              <w:spacing w:before="25" w:after="25"/>
              <w:ind w:left="-57" w:right="-57"/>
              <w:jc w:val="center"/>
              <w:rPr>
                <w:sz w:val="18"/>
                <w:szCs w:val="18"/>
                <w:lang w:val="ru-RU" w:eastAsia="ja-JP"/>
              </w:rPr>
            </w:pPr>
            <w:r w:rsidRPr="003E57B4">
              <w:rPr>
                <w:sz w:val="18"/>
                <w:szCs w:val="18"/>
                <w:lang w:val="ru-RU"/>
              </w:rPr>
              <w:t>10 (всенаправ</w:t>
            </w:r>
            <w:r w:rsidR="00EF0665" w:rsidRPr="003E57B4">
              <w:rPr>
                <w:sz w:val="18"/>
                <w:szCs w:val="18"/>
                <w:lang w:val="ru-RU"/>
              </w:rPr>
              <w:t>-</w:t>
            </w:r>
            <w:r w:rsidRPr="003E57B4">
              <w:rPr>
                <w:sz w:val="18"/>
                <w:szCs w:val="18"/>
                <w:lang w:val="ru-RU"/>
              </w:rPr>
              <w:t>ленная)…</w:t>
            </w:r>
            <w:r w:rsidR="00EF0665" w:rsidRPr="003E57B4">
              <w:rPr>
                <w:sz w:val="18"/>
                <w:szCs w:val="18"/>
                <w:lang w:val="ru-RU"/>
              </w:rPr>
              <w:br/>
              <w:t>18 </w:t>
            </w:r>
            <w:r w:rsidRPr="003E57B4">
              <w:rPr>
                <w:sz w:val="18"/>
                <w:szCs w:val="18"/>
                <w:lang w:val="ru-RU"/>
              </w:rPr>
              <w:t>(секторная)</w:t>
            </w:r>
          </w:p>
        </w:tc>
        <w:tc>
          <w:tcPr>
            <w:tcW w:w="1361" w:type="dxa"/>
          </w:tcPr>
          <w:p w:rsidR="00D60AA3" w:rsidRPr="003E57B4" w:rsidRDefault="00EF0665" w:rsidP="00EF0665">
            <w:pPr>
              <w:pStyle w:val="Tabletext"/>
              <w:spacing w:before="25" w:after="25"/>
              <w:jc w:val="center"/>
              <w:rPr>
                <w:sz w:val="18"/>
                <w:szCs w:val="18"/>
                <w:lang w:val="ru-RU"/>
              </w:rPr>
            </w:pPr>
            <w:r w:rsidRPr="003E57B4">
              <w:rPr>
                <w:sz w:val="18"/>
                <w:szCs w:val="18"/>
                <w:lang w:val="ru-RU"/>
              </w:rPr>
              <w:t>8 </w:t>
            </w:r>
            <w:r w:rsidR="00D60AA3" w:rsidRPr="003E57B4">
              <w:rPr>
                <w:sz w:val="18"/>
                <w:szCs w:val="18"/>
                <w:lang w:val="ru-RU"/>
              </w:rPr>
              <w:t>(внутрен</w:t>
            </w:r>
            <w:r w:rsidRPr="003E57B4">
              <w:rPr>
                <w:sz w:val="18"/>
                <w:szCs w:val="18"/>
                <w:lang w:val="ru-RU"/>
              </w:rPr>
              <w:t>-</w:t>
            </w:r>
            <w:r w:rsidR="00D60AA3" w:rsidRPr="003E57B4">
              <w:rPr>
                <w:sz w:val="18"/>
                <w:szCs w:val="18"/>
                <w:lang w:val="ru-RU"/>
              </w:rPr>
              <w:t>няя)…</w:t>
            </w:r>
            <w:r w:rsidRPr="003E57B4">
              <w:rPr>
                <w:sz w:val="18"/>
                <w:szCs w:val="18"/>
                <w:lang w:val="ru-RU"/>
              </w:rPr>
              <w:t xml:space="preserve"> 18 </w:t>
            </w:r>
            <w:r w:rsidR="00D60AA3" w:rsidRPr="003E57B4">
              <w:rPr>
                <w:sz w:val="18"/>
                <w:szCs w:val="18"/>
                <w:lang w:val="ru-RU"/>
              </w:rPr>
              <w:t>(наружная)</w:t>
            </w:r>
          </w:p>
        </w:tc>
        <w:tc>
          <w:tcPr>
            <w:tcW w:w="1531" w:type="dxa"/>
            <w:tcMar>
              <w:left w:w="57" w:type="dxa"/>
              <w:right w:w="57" w:type="dxa"/>
            </w:tcMar>
          </w:tcPr>
          <w:p w:rsidR="00D60AA3" w:rsidRPr="003E57B4" w:rsidRDefault="00D60AA3" w:rsidP="00F77B9A">
            <w:pPr>
              <w:pStyle w:val="Tabletext"/>
              <w:spacing w:before="25" w:after="25" w:line="240" w:lineRule="exact"/>
              <w:jc w:val="center"/>
              <w:rPr>
                <w:sz w:val="18"/>
                <w:szCs w:val="18"/>
                <w:lang w:val="ru-RU" w:eastAsia="ja-JP"/>
              </w:rPr>
            </w:pPr>
            <w:r w:rsidRPr="003E57B4">
              <w:rPr>
                <w:sz w:val="18"/>
                <w:szCs w:val="18"/>
                <w:lang w:val="ru-RU"/>
              </w:rPr>
              <w:t xml:space="preserve">15 </w:t>
            </w:r>
            <w:r w:rsidRPr="003E57B4">
              <w:rPr>
                <w:sz w:val="18"/>
                <w:szCs w:val="18"/>
                <w:lang w:val="ru-RU"/>
              </w:rPr>
              <w:br/>
              <w:t>(90° микрополос-ковая секторная)</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18 (панельная)</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Диапазон значений э.и.и.м. (дБВт)</w:t>
            </w:r>
            <w:r w:rsidRPr="003E57B4">
              <w:rPr>
                <w:sz w:val="18"/>
                <w:szCs w:val="18"/>
                <w:vertAlign w:val="superscript"/>
                <w:lang w:val="ru-RU"/>
              </w:rPr>
              <w:t xml:space="preserve"> </w:t>
            </w:r>
          </w:p>
        </w:tc>
        <w:tc>
          <w:tcPr>
            <w:tcW w:w="1134" w:type="dxa"/>
            <w:vMerge/>
          </w:tcPr>
          <w:p w:rsidR="00D60AA3" w:rsidRPr="003E57B4" w:rsidRDefault="00D60AA3" w:rsidP="00F77B9A">
            <w:pPr>
              <w:pStyle w:val="Tabletext"/>
              <w:spacing w:before="25" w:after="25" w:line="240" w:lineRule="exact"/>
              <w:jc w:val="center"/>
              <w:rPr>
                <w:sz w:val="18"/>
                <w:szCs w:val="18"/>
                <w:lang w:val="ru-RU" w:eastAsia="ja-JP"/>
              </w:rPr>
            </w:pPr>
          </w:p>
        </w:tc>
        <w:tc>
          <w:tcPr>
            <w:tcW w:w="1092" w:type="dxa"/>
            <w:vMerge/>
          </w:tcPr>
          <w:p w:rsidR="00D60AA3" w:rsidRPr="003E57B4" w:rsidRDefault="00D60AA3" w:rsidP="00F77B9A">
            <w:pPr>
              <w:pStyle w:val="Tabletext"/>
              <w:spacing w:before="25" w:after="25" w:line="240" w:lineRule="exact"/>
              <w:jc w:val="center"/>
              <w:rPr>
                <w:sz w:val="18"/>
                <w:szCs w:val="18"/>
                <w:lang w:val="ru-RU" w:eastAsia="ja-JP"/>
              </w:rPr>
            </w:pPr>
          </w:p>
        </w:tc>
        <w:tc>
          <w:tcPr>
            <w:tcW w:w="1572" w:type="dxa"/>
          </w:tcPr>
          <w:p w:rsidR="00D60AA3" w:rsidRPr="003E57B4" w:rsidRDefault="00D60AA3" w:rsidP="00F77B9A">
            <w:pPr>
              <w:pStyle w:val="Tabletext"/>
              <w:spacing w:before="25" w:after="25" w:line="240" w:lineRule="exact"/>
              <w:jc w:val="center"/>
              <w:rPr>
                <w:sz w:val="18"/>
                <w:szCs w:val="18"/>
                <w:lang w:val="ru-RU" w:eastAsia="ja-JP"/>
              </w:rPr>
            </w:pPr>
            <w:r w:rsidRPr="003E57B4">
              <w:rPr>
                <w:sz w:val="18"/>
                <w:szCs w:val="18"/>
                <w:lang w:val="ru-RU"/>
              </w:rPr>
              <w:t>23…26</w:t>
            </w:r>
          </w:p>
        </w:tc>
        <w:tc>
          <w:tcPr>
            <w:tcW w:w="1535" w:type="dxa"/>
          </w:tcPr>
          <w:p w:rsidR="00D60AA3" w:rsidRPr="003E57B4" w:rsidRDefault="00D60AA3" w:rsidP="00F77B9A">
            <w:pPr>
              <w:pStyle w:val="Tabletext"/>
              <w:spacing w:before="25" w:after="25" w:line="240" w:lineRule="exact"/>
              <w:jc w:val="center"/>
              <w:rPr>
                <w:sz w:val="18"/>
                <w:szCs w:val="18"/>
                <w:lang w:val="ru-RU" w:eastAsia="ja-JP"/>
              </w:rPr>
            </w:pPr>
            <w:r w:rsidRPr="003E57B4">
              <w:rPr>
                <w:sz w:val="18"/>
                <w:szCs w:val="18"/>
                <w:lang w:val="ru-RU"/>
              </w:rPr>
              <w:t>32</w:t>
            </w:r>
          </w:p>
        </w:tc>
        <w:tc>
          <w:tcPr>
            <w:tcW w:w="1527"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21…29</w:t>
            </w:r>
          </w:p>
        </w:tc>
        <w:tc>
          <w:tcPr>
            <w:tcW w:w="1361"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8…18</w:t>
            </w:r>
          </w:p>
        </w:tc>
        <w:tc>
          <w:tcPr>
            <w:tcW w:w="1531" w:type="dxa"/>
          </w:tcPr>
          <w:p w:rsidR="00D60AA3" w:rsidRPr="003E57B4" w:rsidRDefault="00D60AA3" w:rsidP="00F77B9A">
            <w:pPr>
              <w:pStyle w:val="Tabletext"/>
              <w:spacing w:before="25" w:after="25" w:line="240" w:lineRule="exact"/>
              <w:jc w:val="center"/>
              <w:rPr>
                <w:sz w:val="18"/>
                <w:szCs w:val="18"/>
                <w:lang w:val="ru-RU" w:eastAsia="ja-JP"/>
              </w:rPr>
            </w:pPr>
            <w:r w:rsidRPr="003E57B4">
              <w:rPr>
                <w:sz w:val="18"/>
                <w:szCs w:val="18"/>
                <w:lang w:val="ru-RU"/>
              </w:rPr>
              <w:t>11,5</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6</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Диапазон плотности э.и.и.м. (дБВт/МГц)</w:t>
            </w:r>
            <w:r w:rsidRPr="003E57B4">
              <w:rPr>
                <w:sz w:val="18"/>
                <w:szCs w:val="18"/>
                <w:vertAlign w:val="superscript"/>
                <w:lang w:val="ru-RU"/>
              </w:rPr>
              <w:t xml:space="preserve">(1) </w:t>
            </w:r>
          </w:p>
        </w:tc>
        <w:tc>
          <w:tcPr>
            <w:tcW w:w="1134" w:type="dxa"/>
            <w:vMerge/>
          </w:tcPr>
          <w:p w:rsidR="00D60AA3" w:rsidRPr="003E57B4" w:rsidRDefault="00D60AA3" w:rsidP="00F77B9A">
            <w:pPr>
              <w:pStyle w:val="Tabletext"/>
              <w:spacing w:before="25" w:after="25" w:line="240" w:lineRule="exact"/>
              <w:jc w:val="center"/>
              <w:rPr>
                <w:sz w:val="18"/>
                <w:szCs w:val="18"/>
                <w:lang w:val="ru-RU"/>
              </w:rPr>
            </w:pPr>
          </w:p>
        </w:tc>
        <w:tc>
          <w:tcPr>
            <w:tcW w:w="1092" w:type="dxa"/>
            <w:vMerge/>
          </w:tcPr>
          <w:p w:rsidR="00D60AA3" w:rsidRPr="003E57B4" w:rsidRDefault="00D60AA3" w:rsidP="00F77B9A">
            <w:pPr>
              <w:pStyle w:val="Tabletext"/>
              <w:spacing w:before="25" w:after="25" w:line="240" w:lineRule="exact"/>
              <w:jc w:val="center"/>
              <w:rPr>
                <w:sz w:val="18"/>
                <w:szCs w:val="18"/>
                <w:lang w:val="ru-RU"/>
              </w:rPr>
            </w:pPr>
          </w:p>
        </w:tc>
        <w:tc>
          <w:tcPr>
            <w:tcW w:w="1572"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15,2…19,0</w:t>
            </w:r>
          </w:p>
        </w:tc>
        <w:tc>
          <w:tcPr>
            <w:tcW w:w="1535"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24,2…25,0</w:t>
            </w:r>
          </w:p>
        </w:tc>
        <w:tc>
          <w:tcPr>
            <w:tcW w:w="1527"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9,54…26,5</w:t>
            </w:r>
          </w:p>
        </w:tc>
        <w:tc>
          <w:tcPr>
            <w:tcW w:w="1361" w:type="dxa"/>
          </w:tcPr>
          <w:p w:rsidR="00D60AA3" w:rsidRPr="003E57B4" w:rsidRDefault="00D60AA3" w:rsidP="00F77B9A">
            <w:pPr>
              <w:pStyle w:val="Tabletext"/>
              <w:spacing w:before="25" w:after="25"/>
              <w:jc w:val="center"/>
              <w:rPr>
                <w:sz w:val="18"/>
                <w:szCs w:val="18"/>
                <w:lang w:val="ru-RU"/>
              </w:rPr>
            </w:pPr>
            <w:r w:rsidRPr="003E57B4">
              <w:rPr>
                <w:sz w:val="18"/>
                <w:szCs w:val="18"/>
                <w:lang w:val="ru-RU"/>
              </w:rPr>
              <w:t>−3,46…15,6</w:t>
            </w:r>
          </w:p>
        </w:tc>
        <w:tc>
          <w:tcPr>
            <w:tcW w:w="1531"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9,07</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3,57</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Типичный коэффициент шума приемника (дБ)</w:t>
            </w:r>
          </w:p>
        </w:tc>
        <w:tc>
          <w:tcPr>
            <w:tcW w:w="1134" w:type="dxa"/>
            <w:vMerge/>
          </w:tcPr>
          <w:p w:rsidR="00D60AA3" w:rsidRPr="003E57B4" w:rsidRDefault="00D60AA3" w:rsidP="00F77B9A">
            <w:pPr>
              <w:pStyle w:val="Tabletext"/>
              <w:spacing w:before="25" w:after="25" w:line="240" w:lineRule="exact"/>
              <w:jc w:val="center"/>
              <w:rPr>
                <w:sz w:val="18"/>
                <w:szCs w:val="18"/>
                <w:lang w:val="ru-RU" w:eastAsia="ja-JP"/>
              </w:rPr>
            </w:pPr>
          </w:p>
        </w:tc>
        <w:tc>
          <w:tcPr>
            <w:tcW w:w="1092" w:type="dxa"/>
            <w:vMerge/>
          </w:tcPr>
          <w:p w:rsidR="00D60AA3" w:rsidRPr="003E57B4" w:rsidRDefault="00D60AA3" w:rsidP="00F77B9A">
            <w:pPr>
              <w:pStyle w:val="Tabletext"/>
              <w:spacing w:before="25" w:after="25" w:line="240" w:lineRule="exact"/>
              <w:jc w:val="center"/>
              <w:rPr>
                <w:sz w:val="18"/>
                <w:szCs w:val="18"/>
                <w:lang w:val="ru-RU" w:eastAsia="ja-JP"/>
              </w:rPr>
            </w:pPr>
          </w:p>
        </w:tc>
        <w:tc>
          <w:tcPr>
            <w:tcW w:w="1572" w:type="dxa"/>
          </w:tcPr>
          <w:p w:rsidR="00D60AA3" w:rsidRPr="003E57B4" w:rsidRDefault="00D60AA3" w:rsidP="00F77B9A">
            <w:pPr>
              <w:pStyle w:val="Tabletext"/>
              <w:spacing w:before="25" w:after="25" w:line="240" w:lineRule="exact"/>
              <w:jc w:val="center"/>
              <w:rPr>
                <w:sz w:val="18"/>
                <w:szCs w:val="18"/>
                <w:lang w:val="ru-RU" w:eastAsia="ja-JP"/>
              </w:rPr>
            </w:pPr>
            <w:r w:rsidRPr="003E57B4">
              <w:rPr>
                <w:sz w:val="18"/>
                <w:szCs w:val="18"/>
                <w:lang w:val="ru-RU"/>
              </w:rPr>
              <w:t>4</w:t>
            </w:r>
          </w:p>
        </w:tc>
        <w:tc>
          <w:tcPr>
            <w:tcW w:w="1535" w:type="dxa"/>
          </w:tcPr>
          <w:p w:rsidR="00D60AA3" w:rsidRPr="003E57B4" w:rsidRDefault="00D60AA3" w:rsidP="00F77B9A">
            <w:pPr>
              <w:pStyle w:val="Tabletext"/>
              <w:spacing w:before="25" w:after="25" w:line="240" w:lineRule="exact"/>
              <w:jc w:val="center"/>
              <w:rPr>
                <w:sz w:val="18"/>
                <w:szCs w:val="18"/>
                <w:lang w:val="ru-RU" w:eastAsia="ja-JP"/>
              </w:rPr>
            </w:pPr>
            <w:r w:rsidRPr="003E57B4">
              <w:rPr>
                <w:sz w:val="18"/>
                <w:szCs w:val="18"/>
                <w:lang w:val="ru-RU"/>
              </w:rPr>
              <w:t>4</w:t>
            </w:r>
          </w:p>
        </w:tc>
        <w:tc>
          <w:tcPr>
            <w:tcW w:w="1527"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3</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3</w:t>
            </w:r>
          </w:p>
        </w:tc>
        <w:tc>
          <w:tcPr>
            <w:tcW w:w="1531"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5</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5</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Типичная плотность мощности шума приемника</w:t>
            </w:r>
            <w:r w:rsidR="008848ED" w:rsidRPr="003E57B4">
              <w:rPr>
                <w:sz w:val="18"/>
                <w:szCs w:val="18"/>
                <w:lang w:val="ru-RU"/>
              </w:rPr>
              <w:t xml:space="preserve"> </w:t>
            </w:r>
            <w:r w:rsidRPr="003E57B4">
              <w:rPr>
                <w:sz w:val="18"/>
                <w:szCs w:val="18"/>
                <w:lang w:val="ru-RU"/>
              </w:rPr>
              <w:t>(=</w:t>
            </w:r>
            <w:r w:rsidRPr="003E57B4">
              <w:rPr>
                <w:i/>
                <w:iCs/>
                <w:sz w:val="18"/>
                <w:szCs w:val="18"/>
                <w:lang w:val="ru-RU"/>
              </w:rPr>
              <w:t>N</w:t>
            </w:r>
            <w:r w:rsidRPr="003E57B4">
              <w:rPr>
                <w:i/>
                <w:iCs/>
                <w:sz w:val="18"/>
                <w:szCs w:val="18"/>
                <w:vertAlign w:val="subscript"/>
                <w:lang w:val="ru-RU"/>
              </w:rPr>
              <w:t>RX</w:t>
            </w:r>
            <w:r w:rsidRPr="003E57B4">
              <w:rPr>
                <w:sz w:val="18"/>
                <w:szCs w:val="18"/>
                <w:lang w:val="ru-RU"/>
              </w:rPr>
              <w:t>) (дБВт/МГц)</w:t>
            </w:r>
          </w:p>
        </w:tc>
        <w:tc>
          <w:tcPr>
            <w:tcW w:w="1134" w:type="dxa"/>
            <w:vMerge/>
          </w:tcPr>
          <w:p w:rsidR="00D60AA3" w:rsidRPr="003E57B4" w:rsidRDefault="00D60AA3" w:rsidP="00F77B9A">
            <w:pPr>
              <w:pStyle w:val="Tabletext"/>
              <w:spacing w:before="25" w:after="25" w:line="240" w:lineRule="exact"/>
              <w:jc w:val="center"/>
              <w:rPr>
                <w:sz w:val="18"/>
                <w:szCs w:val="18"/>
                <w:lang w:val="ru-RU"/>
              </w:rPr>
            </w:pPr>
          </w:p>
        </w:tc>
        <w:tc>
          <w:tcPr>
            <w:tcW w:w="1092" w:type="dxa"/>
            <w:vMerge/>
          </w:tcPr>
          <w:p w:rsidR="00D60AA3" w:rsidRPr="003E57B4" w:rsidRDefault="00D60AA3" w:rsidP="00F77B9A">
            <w:pPr>
              <w:pStyle w:val="Tabletext"/>
              <w:spacing w:before="25" w:after="25" w:line="240" w:lineRule="exact"/>
              <w:jc w:val="center"/>
              <w:rPr>
                <w:sz w:val="18"/>
                <w:szCs w:val="18"/>
                <w:lang w:val="ru-RU"/>
              </w:rPr>
            </w:pPr>
          </w:p>
        </w:tc>
        <w:tc>
          <w:tcPr>
            <w:tcW w:w="1572"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−140</w:t>
            </w:r>
          </w:p>
        </w:tc>
        <w:tc>
          <w:tcPr>
            <w:tcW w:w="1535"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−140</w:t>
            </w:r>
          </w:p>
        </w:tc>
        <w:tc>
          <w:tcPr>
            <w:tcW w:w="1527"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−141</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−141</w:t>
            </w:r>
          </w:p>
        </w:tc>
        <w:tc>
          <w:tcPr>
            <w:tcW w:w="1531"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−139</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−139</w:t>
            </w:r>
          </w:p>
        </w:tc>
      </w:tr>
      <w:tr w:rsidR="00D60AA3" w:rsidRPr="003E57B4" w:rsidTr="00EF0665">
        <w:trPr>
          <w:trHeight w:val="20"/>
          <w:jc w:val="center"/>
        </w:trPr>
        <w:tc>
          <w:tcPr>
            <w:tcW w:w="3345" w:type="dxa"/>
            <w:tcMar>
              <w:left w:w="57" w:type="dxa"/>
              <w:right w:w="57" w:type="dxa"/>
            </w:tcMar>
          </w:tcPr>
          <w:p w:rsidR="00D60AA3" w:rsidRPr="003E57B4" w:rsidRDefault="00D60AA3" w:rsidP="00EF0665">
            <w:pPr>
              <w:pStyle w:val="Tabletext"/>
              <w:spacing w:before="25" w:after="25"/>
              <w:jc w:val="left"/>
              <w:rPr>
                <w:sz w:val="18"/>
                <w:szCs w:val="18"/>
                <w:lang w:val="ru-RU"/>
              </w:rPr>
            </w:pPr>
            <w:r w:rsidRPr="003E57B4">
              <w:rPr>
                <w:sz w:val="18"/>
                <w:szCs w:val="18"/>
                <w:lang w:val="ru-RU"/>
              </w:rPr>
              <w:t>Нормированный входной уровень Rx для</w:t>
            </w:r>
            <w:r w:rsidR="00EF0665" w:rsidRPr="003E57B4">
              <w:rPr>
                <w:sz w:val="18"/>
                <w:szCs w:val="18"/>
                <w:lang w:val="ru-RU"/>
              </w:rPr>
              <w:t> </w:t>
            </w:r>
            <w:r w:rsidRPr="003E57B4">
              <w:rPr>
                <w:sz w:val="18"/>
                <w:szCs w:val="18"/>
                <w:lang w:val="ru-RU"/>
              </w:rPr>
              <w:t>BER 1 × 10</w:t>
            </w:r>
            <w:r w:rsidRPr="003E57B4">
              <w:rPr>
                <w:sz w:val="18"/>
                <w:szCs w:val="18"/>
                <w:vertAlign w:val="superscript"/>
                <w:lang w:val="ru-RU"/>
              </w:rPr>
              <w:t>–6</w:t>
            </w:r>
            <w:r w:rsidRPr="003E57B4">
              <w:rPr>
                <w:sz w:val="18"/>
                <w:szCs w:val="18"/>
                <w:lang w:val="ru-RU"/>
              </w:rPr>
              <w:t xml:space="preserve"> (дБВт/МГц) </w:t>
            </w:r>
          </w:p>
        </w:tc>
        <w:tc>
          <w:tcPr>
            <w:tcW w:w="1134" w:type="dxa"/>
            <w:vMerge/>
          </w:tcPr>
          <w:p w:rsidR="00D60AA3" w:rsidRPr="003E57B4" w:rsidRDefault="00D60AA3" w:rsidP="00F77B9A">
            <w:pPr>
              <w:pStyle w:val="Tabletext"/>
              <w:spacing w:before="25" w:after="25" w:line="240" w:lineRule="exact"/>
              <w:jc w:val="center"/>
              <w:rPr>
                <w:sz w:val="18"/>
                <w:szCs w:val="18"/>
                <w:lang w:val="ru-RU"/>
              </w:rPr>
            </w:pPr>
          </w:p>
        </w:tc>
        <w:tc>
          <w:tcPr>
            <w:tcW w:w="1092" w:type="dxa"/>
            <w:vMerge/>
          </w:tcPr>
          <w:p w:rsidR="00D60AA3" w:rsidRPr="003E57B4" w:rsidRDefault="00D60AA3" w:rsidP="00F77B9A">
            <w:pPr>
              <w:pStyle w:val="Tabletext"/>
              <w:spacing w:before="25" w:after="25" w:line="240" w:lineRule="exact"/>
              <w:jc w:val="center"/>
              <w:rPr>
                <w:sz w:val="18"/>
                <w:szCs w:val="18"/>
                <w:lang w:val="ru-RU"/>
              </w:rPr>
            </w:pPr>
          </w:p>
        </w:tc>
        <w:tc>
          <w:tcPr>
            <w:tcW w:w="1572" w:type="dxa"/>
          </w:tcPr>
          <w:p w:rsidR="00D60AA3" w:rsidRPr="003E57B4" w:rsidRDefault="00D60AA3" w:rsidP="00F77B9A">
            <w:pPr>
              <w:pStyle w:val="Tabletext"/>
              <w:spacing w:before="25" w:after="25" w:line="240" w:lineRule="exact"/>
              <w:ind w:left="-57" w:right="-57"/>
              <w:jc w:val="center"/>
              <w:rPr>
                <w:sz w:val="18"/>
                <w:szCs w:val="18"/>
                <w:lang w:val="ru-RU"/>
              </w:rPr>
            </w:pPr>
            <w:r w:rsidRPr="003E57B4">
              <w:rPr>
                <w:sz w:val="18"/>
                <w:szCs w:val="18"/>
                <w:lang w:val="ru-RU"/>
              </w:rPr>
              <w:t>−126,5…−113,5</w:t>
            </w:r>
          </w:p>
        </w:tc>
        <w:tc>
          <w:tcPr>
            <w:tcW w:w="1535"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−126,5</w:t>
            </w:r>
          </w:p>
        </w:tc>
        <w:tc>
          <w:tcPr>
            <w:tcW w:w="1527"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−127,5…−114,5</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−127,5</w:t>
            </w:r>
          </w:p>
        </w:tc>
        <w:tc>
          <w:tcPr>
            <w:tcW w:w="1531" w:type="dxa"/>
          </w:tcPr>
          <w:p w:rsidR="00D60AA3" w:rsidRPr="003E57B4" w:rsidRDefault="00D60AA3" w:rsidP="00F77B9A">
            <w:pPr>
              <w:pStyle w:val="Tabletext"/>
              <w:spacing w:before="25" w:after="25" w:line="240" w:lineRule="exact"/>
              <w:jc w:val="center"/>
              <w:rPr>
                <w:sz w:val="18"/>
                <w:szCs w:val="18"/>
                <w:lang w:val="ru-RU"/>
              </w:rPr>
            </w:pPr>
            <w:r w:rsidRPr="003E57B4">
              <w:rPr>
                <w:sz w:val="18"/>
                <w:szCs w:val="18"/>
                <w:lang w:val="ru-RU"/>
              </w:rPr>
              <w:t>−112,5</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−112,5</w:t>
            </w:r>
          </w:p>
        </w:tc>
      </w:tr>
      <w:tr w:rsidR="00D60AA3" w:rsidRPr="003E57B4" w:rsidTr="00EF0665">
        <w:trPr>
          <w:trHeight w:val="20"/>
          <w:jc w:val="center"/>
        </w:trPr>
        <w:tc>
          <w:tcPr>
            <w:tcW w:w="3345" w:type="dxa"/>
            <w:tcMar>
              <w:left w:w="57" w:type="dxa"/>
              <w:right w:w="57" w:type="dxa"/>
            </w:tcMar>
          </w:tcPr>
          <w:p w:rsidR="00D60AA3" w:rsidRPr="003E57B4" w:rsidRDefault="00D60AA3" w:rsidP="00F77B9A">
            <w:pPr>
              <w:pStyle w:val="Tabletext"/>
              <w:spacing w:before="25" w:after="25"/>
              <w:jc w:val="left"/>
              <w:rPr>
                <w:sz w:val="18"/>
                <w:szCs w:val="18"/>
                <w:lang w:val="ru-RU"/>
              </w:rPr>
            </w:pPr>
            <w:r w:rsidRPr="003E57B4">
              <w:rPr>
                <w:sz w:val="18"/>
                <w:szCs w:val="18"/>
                <w:lang w:val="ru-RU"/>
              </w:rPr>
              <w:t>Номинальная плотность мощности долговременной помехи (дБВт/МГц)</w:t>
            </w:r>
            <w:r w:rsidRPr="003E57B4">
              <w:rPr>
                <w:sz w:val="18"/>
                <w:szCs w:val="18"/>
                <w:vertAlign w:val="superscript"/>
                <w:lang w:val="ru-RU"/>
              </w:rPr>
              <w:t xml:space="preserve">(2) </w:t>
            </w:r>
          </w:p>
        </w:tc>
        <w:tc>
          <w:tcPr>
            <w:tcW w:w="1134" w:type="dxa"/>
          </w:tcPr>
          <w:p w:rsidR="00D60AA3" w:rsidRPr="003E57B4" w:rsidRDefault="00D60AA3" w:rsidP="00F77B9A">
            <w:pPr>
              <w:spacing w:before="25" w:after="25"/>
              <w:ind w:left="-57" w:right="-57"/>
              <w:jc w:val="center"/>
              <w:rPr>
                <w:sz w:val="18"/>
                <w:szCs w:val="18"/>
                <w:lang w:val="ru-RU"/>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092" w:type="dxa"/>
          </w:tcPr>
          <w:p w:rsidR="00D60AA3" w:rsidRPr="003E57B4" w:rsidRDefault="00D60AA3" w:rsidP="00F77B9A">
            <w:pPr>
              <w:spacing w:before="25" w:after="25"/>
              <w:ind w:left="-57" w:right="-57"/>
              <w:jc w:val="center"/>
              <w:rPr>
                <w:sz w:val="18"/>
                <w:szCs w:val="18"/>
                <w:lang w:val="ru-RU"/>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572" w:type="dxa"/>
          </w:tcPr>
          <w:p w:rsidR="00D60AA3" w:rsidRPr="003E57B4" w:rsidRDefault="00D60AA3" w:rsidP="00F77B9A">
            <w:pPr>
              <w:pStyle w:val="Tabletext"/>
              <w:spacing w:before="25" w:after="25" w:line="240" w:lineRule="exact"/>
              <w:jc w:val="center"/>
              <w:rPr>
                <w:sz w:val="18"/>
                <w:szCs w:val="18"/>
                <w:lang w:val="ru-RU" w:eastAsia="ja-JP"/>
              </w:rPr>
            </w:pPr>
            <w:r w:rsidRPr="003E57B4">
              <w:rPr>
                <w:iCs/>
                <w:sz w:val="18"/>
                <w:szCs w:val="18"/>
                <w:lang w:val="ru-RU" w:eastAsia="ja-JP"/>
              </w:rPr>
              <w:sym w:font="Symbol" w:char="F02D"/>
            </w:r>
            <w:r w:rsidRPr="003E57B4">
              <w:rPr>
                <w:iCs/>
                <w:sz w:val="18"/>
                <w:szCs w:val="18"/>
                <w:lang w:val="ru-RU" w:eastAsia="ja-JP"/>
              </w:rPr>
              <w:t>140</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535" w:type="dxa"/>
          </w:tcPr>
          <w:p w:rsidR="00D60AA3" w:rsidRPr="003E57B4" w:rsidRDefault="00D60AA3" w:rsidP="00F77B9A">
            <w:pPr>
              <w:pStyle w:val="Tabletext"/>
              <w:spacing w:before="25" w:after="25" w:line="240" w:lineRule="exact"/>
              <w:jc w:val="center"/>
              <w:rPr>
                <w:sz w:val="18"/>
                <w:szCs w:val="18"/>
                <w:lang w:val="ru-RU" w:eastAsia="ja-JP"/>
              </w:rPr>
            </w:pPr>
            <w:r w:rsidRPr="003E57B4">
              <w:rPr>
                <w:sz w:val="18"/>
                <w:szCs w:val="18"/>
                <w:lang w:val="ru-RU"/>
              </w:rPr>
              <w:t>−</w:t>
            </w:r>
            <w:r w:rsidRPr="003E57B4">
              <w:rPr>
                <w:sz w:val="18"/>
                <w:szCs w:val="18"/>
                <w:lang w:val="ru-RU" w:eastAsia="ja-JP"/>
              </w:rPr>
              <w:t>140</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527"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eastAsia="ja-JP"/>
              </w:rPr>
              <w:t>−141</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w:t>
            </w:r>
            <w:r w:rsidRPr="003E57B4">
              <w:rPr>
                <w:sz w:val="18"/>
                <w:szCs w:val="18"/>
                <w:lang w:val="ru-RU" w:eastAsia="ja-JP"/>
              </w:rPr>
              <w:t>141</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531" w:type="dxa"/>
          </w:tcPr>
          <w:p w:rsidR="00D60AA3" w:rsidRPr="003E57B4" w:rsidRDefault="00D60AA3" w:rsidP="00F77B9A">
            <w:pPr>
              <w:pStyle w:val="Tabletext"/>
              <w:spacing w:before="25" w:after="25" w:line="240" w:lineRule="exact"/>
              <w:jc w:val="center"/>
              <w:rPr>
                <w:sz w:val="18"/>
                <w:szCs w:val="18"/>
                <w:lang w:val="ru-RU" w:eastAsia="ja-JP"/>
              </w:rPr>
            </w:pPr>
            <w:r w:rsidRPr="003E57B4">
              <w:rPr>
                <w:sz w:val="18"/>
                <w:szCs w:val="18"/>
                <w:lang w:val="ru-RU"/>
              </w:rPr>
              <w:t>−</w:t>
            </w:r>
            <w:r w:rsidRPr="003E57B4">
              <w:rPr>
                <w:sz w:val="18"/>
                <w:szCs w:val="18"/>
                <w:lang w:val="ru-RU" w:eastAsia="ja-JP"/>
              </w:rPr>
              <w:t>139</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361" w:type="dxa"/>
          </w:tcPr>
          <w:p w:rsidR="00D60AA3" w:rsidRPr="003E57B4" w:rsidRDefault="00D60AA3" w:rsidP="00F77B9A">
            <w:pPr>
              <w:pStyle w:val="Tabletext"/>
              <w:spacing w:before="25" w:after="25"/>
              <w:jc w:val="center"/>
              <w:rPr>
                <w:sz w:val="18"/>
                <w:szCs w:val="18"/>
                <w:lang w:val="ru-RU" w:eastAsia="ja-JP"/>
              </w:rPr>
            </w:pPr>
            <w:r w:rsidRPr="003E57B4">
              <w:rPr>
                <w:sz w:val="18"/>
                <w:szCs w:val="18"/>
                <w:lang w:val="ru-RU"/>
              </w:rPr>
              <w:t>−</w:t>
            </w:r>
            <w:r w:rsidRPr="003E57B4">
              <w:rPr>
                <w:sz w:val="18"/>
                <w:szCs w:val="18"/>
                <w:lang w:val="ru-RU" w:eastAsia="ja-JP"/>
              </w:rPr>
              <w:t>139</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r>
      <w:tr w:rsidR="00D60AA3" w:rsidRPr="008924E5" w:rsidTr="00F77B9A">
        <w:trPr>
          <w:trHeight w:val="20"/>
          <w:jc w:val="center"/>
        </w:trPr>
        <w:tc>
          <w:tcPr>
            <w:tcW w:w="14458" w:type="dxa"/>
            <w:gridSpan w:val="9"/>
            <w:tcBorders>
              <w:left w:val="nil"/>
              <w:bottom w:val="nil"/>
              <w:right w:val="nil"/>
            </w:tcBorders>
            <w:tcMar>
              <w:left w:w="57" w:type="dxa"/>
              <w:right w:w="57" w:type="dxa"/>
            </w:tcMar>
            <w:vAlign w:val="center"/>
          </w:tcPr>
          <w:p w:rsidR="00D60AA3" w:rsidRPr="003E57B4" w:rsidRDefault="00D60AA3" w:rsidP="009E6BF2">
            <w:pPr>
              <w:pStyle w:val="TableLegendNote"/>
              <w:spacing w:before="60"/>
              <w:ind w:left="-57" w:right="-57"/>
              <w:jc w:val="left"/>
              <w:rPr>
                <w:sz w:val="18"/>
                <w:szCs w:val="18"/>
                <w:lang w:val="ru-RU"/>
              </w:rPr>
            </w:pPr>
            <w:r w:rsidRPr="003E57B4">
              <w:rPr>
                <w:sz w:val="18"/>
                <w:szCs w:val="18"/>
                <w:lang w:val="ru-RU"/>
              </w:rPr>
              <w:t>ПРИМЕЧАНИЕ. – Заданный набор параметров для двух эталонных систем в целях проведения исследований по совместному использованию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p>
          <w:p w:rsidR="00D60AA3" w:rsidRPr="003E57B4" w:rsidRDefault="00D60AA3" w:rsidP="00684E53">
            <w:pPr>
              <w:pStyle w:val="Tablelegend"/>
              <w:spacing w:before="20"/>
              <w:ind w:left="312" w:right="-57"/>
              <w:jc w:val="left"/>
              <w:rPr>
                <w:sz w:val="18"/>
                <w:szCs w:val="18"/>
                <w:lang w:val="ru-RU" w:eastAsia="ja-JP"/>
              </w:rPr>
            </w:pPr>
            <w:r w:rsidRPr="003E57B4">
              <w:rPr>
                <w:sz w:val="18"/>
                <w:szCs w:val="18"/>
                <w:vertAlign w:val="superscript"/>
                <w:lang w:val="ru-RU" w:eastAsia="ja-JP"/>
              </w:rPr>
              <w:t>(7)</w:t>
            </w:r>
            <w:r w:rsidRPr="003E57B4">
              <w:rPr>
                <w:sz w:val="18"/>
                <w:szCs w:val="18"/>
                <w:lang w:val="ru-RU" w:eastAsia="ja-JP"/>
              </w:rPr>
              <w:tab/>
            </w:r>
            <w:r w:rsidRPr="003E57B4">
              <w:rPr>
                <w:sz w:val="18"/>
                <w:szCs w:val="18"/>
                <w:lang w:val="ru-RU"/>
              </w:rPr>
              <w:t>Формат модуляции обычно изменяется динамически в соответствии с ухудшением условий распространения</w:t>
            </w:r>
            <w:r w:rsidRPr="003E57B4">
              <w:rPr>
                <w:sz w:val="18"/>
                <w:szCs w:val="18"/>
                <w:lang w:val="ru-RU" w:eastAsia="ja-JP"/>
              </w:rPr>
              <w:t>.</w:t>
            </w:r>
          </w:p>
          <w:p w:rsidR="00D60AA3" w:rsidRPr="003E57B4" w:rsidRDefault="00D60AA3" w:rsidP="00684E53">
            <w:pPr>
              <w:pStyle w:val="Tablelegend"/>
              <w:tabs>
                <w:tab w:val="clear" w:pos="284"/>
              </w:tabs>
              <w:spacing w:before="20"/>
              <w:ind w:left="312" w:right="-57"/>
              <w:jc w:val="left"/>
              <w:rPr>
                <w:sz w:val="18"/>
                <w:szCs w:val="18"/>
                <w:lang w:val="ru-RU"/>
              </w:rPr>
            </w:pPr>
            <w:r w:rsidRPr="003E57B4">
              <w:rPr>
                <w:sz w:val="18"/>
                <w:szCs w:val="18"/>
                <w:vertAlign w:val="superscript"/>
                <w:lang w:val="ru-RU" w:eastAsia="ja-JP"/>
              </w:rPr>
              <w:t>(8)</w:t>
            </w:r>
            <w:r w:rsidRPr="003E57B4">
              <w:rPr>
                <w:sz w:val="18"/>
                <w:szCs w:val="18"/>
                <w:lang w:val="ru-RU" w:eastAsia="ja-JP"/>
              </w:rPr>
              <w:tab/>
            </w:r>
            <w:r w:rsidRPr="003E57B4">
              <w:rPr>
                <w:sz w:val="18"/>
                <w:szCs w:val="18"/>
                <w:lang w:val="ru-RU"/>
              </w:rPr>
              <w:t>В Рекомендации МСЭ-R F.701 приведен лишь базовый интервал 0,5 МГц (или кратное ему целое значение). Значения 5; 5,5 и 6 МГц предложены в качестве наиболее распространенных разносов каналов для этих систем</w:t>
            </w:r>
            <w:r w:rsidRPr="003E57B4">
              <w:rPr>
                <w:sz w:val="18"/>
                <w:szCs w:val="18"/>
                <w:lang w:val="ru-RU" w:eastAsia="ja-JP"/>
              </w:rPr>
              <w:t>.</w:t>
            </w:r>
          </w:p>
          <w:p w:rsidR="00D60AA3" w:rsidRPr="003E57B4" w:rsidRDefault="00D60AA3" w:rsidP="00684E53">
            <w:pPr>
              <w:pStyle w:val="Tablelegend"/>
              <w:tabs>
                <w:tab w:val="clear" w:pos="284"/>
              </w:tabs>
              <w:spacing w:before="20"/>
              <w:ind w:left="312" w:right="-57"/>
              <w:jc w:val="left"/>
              <w:rPr>
                <w:sz w:val="18"/>
                <w:szCs w:val="18"/>
                <w:lang w:val="ru-RU" w:eastAsia="ja-JP"/>
              </w:rPr>
            </w:pPr>
            <w:r w:rsidRPr="003E57B4">
              <w:rPr>
                <w:sz w:val="18"/>
                <w:szCs w:val="18"/>
                <w:vertAlign w:val="superscript"/>
                <w:lang w:val="ru-RU" w:eastAsia="ja-JP"/>
              </w:rPr>
              <w:t>(9)</w:t>
            </w:r>
            <w:r w:rsidRPr="003E57B4">
              <w:rPr>
                <w:sz w:val="18"/>
                <w:szCs w:val="18"/>
                <w:lang w:val="ru-RU" w:eastAsia="ja-JP"/>
              </w:rPr>
              <w:tab/>
            </w:r>
            <w:r w:rsidRPr="003E57B4">
              <w:rPr>
                <w:sz w:val="18"/>
                <w:szCs w:val="18"/>
                <w:lang w:val="ru-RU"/>
              </w:rPr>
              <w:t>В Рекомендации МСЭ-R F.1488 приведен лишь базовый интервал 0,25 МГц (или кратное ему целое значение). Значения 1,75; 3,5</w:t>
            </w:r>
            <w:r w:rsidR="000A27A7" w:rsidRPr="003E57B4">
              <w:rPr>
                <w:sz w:val="18"/>
                <w:szCs w:val="18"/>
                <w:lang w:val="ru-RU"/>
              </w:rPr>
              <w:t xml:space="preserve">… </w:t>
            </w:r>
            <w:r w:rsidRPr="003E57B4">
              <w:rPr>
                <w:sz w:val="18"/>
                <w:szCs w:val="18"/>
                <w:lang w:val="ru-RU"/>
              </w:rPr>
              <w:t>14 МГц предложены в качестве наиболее распространенных разносов каналов для этих систем</w:t>
            </w:r>
            <w:r w:rsidRPr="003E57B4">
              <w:rPr>
                <w:sz w:val="18"/>
                <w:szCs w:val="18"/>
                <w:lang w:val="ru-RU" w:eastAsia="ja-JP"/>
              </w:rPr>
              <w:t>.</w:t>
            </w:r>
          </w:p>
        </w:tc>
      </w:tr>
    </w:tbl>
    <w:p w:rsidR="00D60AA3" w:rsidRPr="003E57B4" w:rsidRDefault="00D60AA3" w:rsidP="00D60AA3">
      <w:pPr>
        <w:pStyle w:val="TableNo"/>
        <w:rPr>
          <w:lang w:val="ru-RU" w:eastAsia="ja-JP"/>
        </w:rPr>
      </w:pPr>
      <w:r w:rsidRPr="003E57B4">
        <w:rPr>
          <w:lang w:val="ru-RU"/>
        </w:rPr>
        <w:lastRenderedPageBreak/>
        <w:t xml:space="preserve">ТАБЛИЦА </w:t>
      </w:r>
      <w:r w:rsidRPr="003E57B4">
        <w:rPr>
          <w:lang w:val="ru-RU" w:eastAsia="ja-JP"/>
        </w:rPr>
        <w:t>11</w:t>
      </w:r>
      <w:r w:rsidRPr="003E57B4">
        <w:rPr>
          <w:vertAlign w:val="superscript"/>
          <w:lang w:val="ru-RU"/>
        </w:rPr>
        <w:t>(*)</w:t>
      </w:r>
    </w:p>
    <w:p w:rsidR="00D60AA3" w:rsidRPr="003E57B4" w:rsidRDefault="00D60AA3" w:rsidP="00D60AA3">
      <w:pPr>
        <w:pStyle w:val="Tabletitle"/>
        <w:rPr>
          <w:lang w:val="ru-RU" w:eastAsia="ja-JP"/>
        </w:rPr>
      </w:pPr>
      <w:r w:rsidRPr="003E57B4">
        <w:rPr>
          <w:szCs w:val="24"/>
          <w:lang w:val="ru-RU"/>
        </w:rPr>
        <w:t>Параметры систем для линий связи РМР ФС в распределенных полосах частот свыше 11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6"/>
        <w:gridCol w:w="1176"/>
        <w:gridCol w:w="1064"/>
        <w:gridCol w:w="1146"/>
        <w:gridCol w:w="1045"/>
        <w:gridCol w:w="1242"/>
        <w:gridCol w:w="1440"/>
        <w:gridCol w:w="1130"/>
        <w:gridCol w:w="1037"/>
        <w:gridCol w:w="1138"/>
        <w:gridCol w:w="1045"/>
      </w:tblGrid>
      <w:tr w:rsidR="00D60AA3" w:rsidRPr="003E57B4" w:rsidTr="0001177C">
        <w:trPr>
          <w:trHeight w:val="20"/>
          <w:jc w:val="center"/>
        </w:trPr>
        <w:tc>
          <w:tcPr>
            <w:tcW w:w="2996" w:type="dxa"/>
            <w:tcMar>
              <w:left w:w="57" w:type="dxa"/>
              <w:right w:w="57" w:type="dxa"/>
            </w:tcMar>
          </w:tcPr>
          <w:p w:rsidR="00D60AA3" w:rsidRPr="003E57B4" w:rsidRDefault="00D60AA3" w:rsidP="00F77B9A">
            <w:pPr>
              <w:pStyle w:val="Tablehead"/>
              <w:rPr>
                <w:sz w:val="18"/>
                <w:szCs w:val="18"/>
                <w:lang w:val="ru-RU"/>
              </w:rPr>
            </w:pPr>
            <w:r w:rsidRPr="003E57B4">
              <w:rPr>
                <w:sz w:val="18"/>
                <w:szCs w:val="18"/>
                <w:lang w:val="ru-RU"/>
              </w:rPr>
              <w:t xml:space="preserve">Полоса частот </w:t>
            </w:r>
            <w:r w:rsidRPr="003E57B4">
              <w:rPr>
                <w:sz w:val="18"/>
                <w:szCs w:val="18"/>
                <w:lang w:val="ru-RU"/>
              </w:rPr>
              <w:br/>
              <w:t>(ГГц)</w:t>
            </w:r>
          </w:p>
        </w:tc>
        <w:tc>
          <w:tcPr>
            <w:tcW w:w="2240" w:type="dxa"/>
            <w:gridSpan w:val="2"/>
            <w:vAlign w:val="center"/>
          </w:tcPr>
          <w:p w:rsidR="00D60AA3" w:rsidRPr="003E57B4" w:rsidRDefault="00D60AA3" w:rsidP="00F77B9A">
            <w:pPr>
              <w:pStyle w:val="Tablehead"/>
              <w:rPr>
                <w:sz w:val="18"/>
                <w:szCs w:val="18"/>
                <w:lang w:val="ru-RU"/>
              </w:rPr>
            </w:pPr>
            <w:r w:rsidRPr="003E57B4">
              <w:rPr>
                <w:sz w:val="18"/>
                <w:szCs w:val="18"/>
                <w:lang w:val="ru-RU"/>
              </w:rPr>
              <w:t>17,70–19,70</w:t>
            </w:r>
          </w:p>
        </w:tc>
        <w:tc>
          <w:tcPr>
            <w:tcW w:w="2191" w:type="dxa"/>
            <w:gridSpan w:val="2"/>
            <w:vAlign w:val="center"/>
          </w:tcPr>
          <w:p w:rsidR="00D60AA3" w:rsidRPr="003E57B4" w:rsidRDefault="00D60AA3" w:rsidP="00F77B9A">
            <w:pPr>
              <w:pStyle w:val="Tablehead"/>
              <w:rPr>
                <w:sz w:val="18"/>
                <w:szCs w:val="18"/>
                <w:lang w:val="ru-RU"/>
              </w:rPr>
            </w:pPr>
            <w:r w:rsidRPr="003E57B4">
              <w:rPr>
                <w:sz w:val="18"/>
                <w:szCs w:val="18"/>
                <w:lang w:val="ru-RU"/>
              </w:rPr>
              <w:t>21,20–23,60</w:t>
            </w:r>
          </w:p>
        </w:tc>
        <w:tc>
          <w:tcPr>
            <w:tcW w:w="2682" w:type="dxa"/>
            <w:gridSpan w:val="2"/>
            <w:vAlign w:val="center"/>
          </w:tcPr>
          <w:p w:rsidR="00D60AA3" w:rsidRPr="003E57B4" w:rsidRDefault="00D60AA3" w:rsidP="00F77B9A">
            <w:pPr>
              <w:pStyle w:val="Tablehead"/>
              <w:rPr>
                <w:sz w:val="18"/>
                <w:szCs w:val="18"/>
                <w:lang w:val="ru-RU"/>
              </w:rPr>
            </w:pPr>
            <w:r w:rsidRPr="003E57B4">
              <w:rPr>
                <w:sz w:val="18"/>
                <w:szCs w:val="18"/>
                <w:lang w:val="ru-RU"/>
              </w:rPr>
              <w:t>24,25–29,50</w:t>
            </w:r>
          </w:p>
        </w:tc>
        <w:tc>
          <w:tcPr>
            <w:tcW w:w="2167" w:type="dxa"/>
            <w:gridSpan w:val="2"/>
            <w:vAlign w:val="center"/>
          </w:tcPr>
          <w:p w:rsidR="00D60AA3" w:rsidRPr="003E57B4" w:rsidRDefault="00D60AA3" w:rsidP="00F77B9A">
            <w:pPr>
              <w:pStyle w:val="Tablehead"/>
              <w:rPr>
                <w:sz w:val="18"/>
                <w:szCs w:val="18"/>
                <w:lang w:val="ru-RU"/>
              </w:rPr>
            </w:pPr>
            <w:r w:rsidRPr="003E57B4">
              <w:rPr>
                <w:sz w:val="18"/>
                <w:szCs w:val="18"/>
                <w:lang w:val="ru-RU"/>
              </w:rPr>
              <w:t>31,8–33,4</w:t>
            </w:r>
          </w:p>
        </w:tc>
        <w:tc>
          <w:tcPr>
            <w:tcW w:w="2183" w:type="dxa"/>
            <w:gridSpan w:val="2"/>
            <w:vAlign w:val="center"/>
          </w:tcPr>
          <w:p w:rsidR="00D60AA3" w:rsidRPr="003E57B4" w:rsidRDefault="00D60AA3" w:rsidP="00F77B9A">
            <w:pPr>
              <w:pStyle w:val="Tablehead"/>
              <w:rPr>
                <w:sz w:val="18"/>
                <w:szCs w:val="18"/>
                <w:lang w:val="ru-RU"/>
              </w:rPr>
            </w:pPr>
            <w:r w:rsidRPr="003E57B4">
              <w:rPr>
                <w:sz w:val="18"/>
                <w:szCs w:val="18"/>
                <w:lang w:val="ru-RU"/>
              </w:rPr>
              <w:t>38,60–40,00</w:t>
            </w: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keepNext/>
              <w:spacing w:line="240" w:lineRule="exact"/>
              <w:jc w:val="left"/>
              <w:rPr>
                <w:sz w:val="18"/>
                <w:szCs w:val="18"/>
                <w:lang w:val="ru-RU"/>
              </w:rPr>
            </w:pPr>
            <w:r w:rsidRPr="003E57B4">
              <w:rPr>
                <w:sz w:val="18"/>
                <w:szCs w:val="18"/>
                <w:lang w:val="ru-RU"/>
              </w:rPr>
              <w:t>Ссылка на Рекомендацию МСЭ-R</w:t>
            </w:r>
          </w:p>
        </w:tc>
        <w:tc>
          <w:tcPr>
            <w:tcW w:w="2240" w:type="dxa"/>
            <w:gridSpan w:val="2"/>
          </w:tcPr>
          <w:p w:rsidR="00D60AA3" w:rsidRPr="003E57B4" w:rsidRDefault="00D60AA3" w:rsidP="0001177C">
            <w:pPr>
              <w:pStyle w:val="Tabletext"/>
              <w:keepN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595</w:t>
            </w:r>
          </w:p>
        </w:tc>
        <w:tc>
          <w:tcPr>
            <w:tcW w:w="2191" w:type="dxa"/>
            <w:gridSpan w:val="2"/>
          </w:tcPr>
          <w:p w:rsidR="00D60AA3" w:rsidRPr="003E57B4" w:rsidRDefault="00D60AA3" w:rsidP="0001177C">
            <w:pPr>
              <w:pStyle w:val="Tabletext"/>
              <w:keepNext/>
              <w:spacing w:line="240" w:lineRule="exact"/>
              <w:jc w:val="center"/>
              <w:rPr>
                <w:sz w:val="18"/>
                <w:szCs w:val="18"/>
                <w:lang w:val="ru-RU"/>
              </w:rPr>
            </w:pPr>
            <w:r w:rsidRPr="003E57B4">
              <w:rPr>
                <w:sz w:val="18"/>
                <w:szCs w:val="18"/>
                <w:lang w:val="ru-RU"/>
              </w:rPr>
              <w:t>F.</w:t>
            </w:r>
            <w:r w:rsidRPr="003E57B4">
              <w:rPr>
                <w:sz w:val="18"/>
                <w:szCs w:val="18"/>
                <w:lang w:val="ru-RU" w:eastAsia="ja-JP"/>
              </w:rPr>
              <w:t>637</w:t>
            </w:r>
          </w:p>
        </w:tc>
        <w:tc>
          <w:tcPr>
            <w:tcW w:w="2682" w:type="dxa"/>
            <w:gridSpan w:val="2"/>
          </w:tcPr>
          <w:p w:rsidR="00D60AA3" w:rsidRPr="003E57B4" w:rsidRDefault="00D60AA3" w:rsidP="0001177C">
            <w:pPr>
              <w:pStyle w:val="Tabletext"/>
              <w:keepN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748</w:t>
            </w:r>
          </w:p>
        </w:tc>
        <w:tc>
          <w:tcPr>
            <w:tcW w:w="2167" w:type="dxa"/>
            <w:gridSpan w:val="2"/>
          </w:tcPr>
          <w:p w:rsidR="00D60AA3" w:rsidRPr="003E57B4" w:rsidRDefault="00D60AA3" w:rsidP="0001177C">
            <w:pPr>
              <w:pStyle w:val="Tabletext"/>
              <w:keepNext/>
              <w:spacing w:line="240" w:lineRule="exact"/>
              <w:jc w:val="center"/>
              <w:rPr>
                <w:sz w:val="18"/>
                <w:szCs w:val="18"/>
                <w:lang w:val="ru-RU" w:eastAsia="ja-JP"/>
              </w:rPr>
            </w:pPr>
            <w:r w:rsidRPr="003E57B4">
              <w:rPr>
                <w:sz w:val="18"/>
                <w:szCs w:val="18"/>
                <w:lang w:val="ru-RU" w:eastAsia="ja-JP"/>
              </w:rPr>
              <w:t>F.1520</w:t>
            </w:r>
          </w:p>
        </w:tc>
        <w:tc>
          <w:tcPr>
            <w:tcW w:w="2183" w:type="dxa"/>
            <w:gridSpan w:val="2"/>
          </w:tcPr>
          <w:p w:rsidR="00D60AA3" w:rsidRPr="003E57B4" w:rsidRDefault="00D60AA3" w:rsidP="0001177C">
            <w:pPr>
              <w:pStyle w:val="Tabletext"/>
              <w:keepN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749</w:t>
            </w: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keepNext/>
              <w:jc w:val="left"/>
              <w:rPr>
                <w:sz w:val="18"/>
                <w:szCs w:val="18"/>
                <w:lang w:val="ru-RU"/>
              </w:rPr>
            </w:pPr>
            <w:r w:rsidRPr="003E57B4">
              <w:rPr>
                <w:sz w:val="18"/>
                <w:szCs w:val="18"/>
                <w:lang w:val="ru-RU"/>
              </w:rPr>
              <w:t>Модуляция</w:t>
            </w:r>
          </w:p>
        </w:tc>
        <w:tc>
          <w:tcPr>
            <w:tcW w:w="1176"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Центральная станция</w:t>
            </w:r>
          </w:p>
        </w:tc>
        <w:tc>
          <w:tcPr>
            <w:tcW w:w="1064"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Оконечные станции</w:t>
            </w:r>
          </w:p>
        </w:tc>
        <w:tc>
          <w:tcPr>
            <w:tcW w:w="1146"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Центральная станция</w:t>
            </w:r>
          </w:p>
        </w:tc>
        <w:tc>
          <w:tcPr>
            <w:tcW w:w="1045"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Оконечные станции</w:t>
            </w:r>
          </w:p>
        </w:tc>
        <w:tc>
          <w:tcPr>
            <w:tcW w:w="1242" w:type="dxa"/>
          </w:tcPr>
          <w:p w:rsidR="00D60AA3" w:rsidRPr="003E57B4" w:rsidRDefault="00D60AA3" w:rsidP="0001177C">
            <w:pPr>
              <w:pStyle w:val="Tabletext"/>
              <w:keepNext/>
              <w:jc w:val="center"/>
              <w:rPr>
                <w:sz w:val="18"/>
                <w:szCs w:val="18"/>
                <w:lang w:val="ru-RU"/>
              </w:rPr>
            </w:pPr>
            <w:r w:rsidRPr="003E57B4">
              <w:rPr>
                <w:sz w:val="18"/>
                <w:szCs w:val="18"/>
                <w:lang w:val="ru-RU"/>
              </w:rPr>
              <w:t>Центральная станция</w:t>
            </w:r>
            <w:r w:rsidRPr="003E57B4">
              <w:rPr>
                <w:sz w:val="18"/>
                <w:szCs w:val="18"/>
                <w:lang w:val="ru-RU"/>
              </w:rPr>
              <w:br/>
              <w:t>от QPSK до 16-QAM</w:t>
            </w:r>
            <w:r w:rsidRPr="003E57B4">
              <w:rPr>
                <w:sz w:val="18"/>
                <w:szCs w:val="18"/>
                <w:vertAlign w:val="superscript"/>
                <w:lang w:val="ru-RU"/>
              </w:rPr>
              <w:t>(7)</w:t>
            </w:r>
          </w:p>
        </w:tc>
        <w:tc>
          <w:tcPr>
            <w:tcW w:w="1440" w:type="dxa"/>
          </w:tcPr>
          <w:p w:rsidR="00D60AA3" w:rsidRPr="003E57B4" w:rsidRDefault="00D60AA3" w:rsidP="0001177C">
            <w:pPr>
              <w:pStyle w:val="Tabletext"/>
              <w:keepNext/>
              <w:jc w:val="center"/>
              <w:rPr>
                <w:sz w:val="18"/>
                <w:szCs w:val="18"/>
                <w:lang w:val="ru-RU"/>
              </w:rPr>
            </w:pPr>
            <w:r w:rsidRPr="003E57B4">
              <w:rPr>
                <w:sz w:val="18"/>
                <w:szCs w:val="18"/>
                <w:lang w:val="ru-RU"/>
              </w:rPr>
              <w:t>Оконечные станции</w:t>
            </w:r>
            <w:r w:rsidRPr="003E57B4">
              <w:rPr>
                <w:sz w:val="18"/>
                <w:szCs w:val="18"/>
                <w:lang w:val="ru-RU"/>
              </w:rPr>
              <w:br/>
              <w:t xml:space="preserve">от QPSK до </w:t>
            </w:r>
            <w:r w:rsidRPr="003E57B4">
              <w:rPr>
                <w:sz w:val="18"/>
                <w:szCs w:val="18"/>
                <w:lang w:val="ru-RU"/>
              </w:rPr>
              <w:br/>
              <w:t>16-QAM</w:t>
            </w:r>
            <w:r w:rsidRPr="003E57B4">
              <w:rPr>
                <w:sz w:val="18"/>
                <w:szCs w:val="18"/>
                <w:vertAlign w:val="superscript"/>
                <w:lang w:val="ru-RU"/>
              </w:rPr>
              <w:t>(7)</w:t>
            </w:r>
          </w:p>
        </w:tc>
        <w:tc>
          <w:tcPr>
            <w:tcW w:w="1130"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Центральная станция</w:t>
            </w:r>
          </w:p>
        </w:tc>
        <w:tc>
          <w:tcPr>
            <w:tcW w:w="1037"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Оконечные станции</w:t>
            </w:r>
          </w:p>
        </w:tc>
        <w:tc>
          <w:tcPr>
            <w:tcW w:w="1138"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Центральная станция</w:t>
            </w:r>
          </w:p>
        </w:tc>
        <w:tc>
          <w:tcPr>
            <w:tcW w:w="1045"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Оконечные станции</w:t>
            </w: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keepNext/>
              <w:jc w:val="left"/>
              <w:rPr>
                <w:sz w:val="18"/>
                <w:szCs w:val="18"/>
                <w:lang w:val="ru-RU"/>
              </w:rPr>
            </w:pPr>
            <w:r w:rsidRPr="003E57B4">
              <w:rPr>
                <w:sz w:val="18"/>
                <w:szCs w:val="18"/>
                <w:lang w:val="ru-RU"/>
              </w:rPr>
              <w:t>Разнос каналов и ширина полосы шума приемника (МГц)</w:t>
            </w:r>
          </w:p>
        </w:tc>
        <w:tc>
          <w:tcPr>
            <w:tcW w:w="1176" w:type="dxa"/>
          </w:tcPr>
          <w:p w:rsidR="00D60AA3" w:rsidRPr="003E57B4" w:rsidRDefault="00D60AA3" w:rsidP="008E5239">
            <w:pPr>
              <w:pStyle w:val="Tabletext"/>
              <w:keepNext/>
              <w:spacing w:line="240" w:lineRule="exact"/>
              <w:jc w:val="center"/>
              <w:rPr>
                <w:sz w:val="18"/>
                <w:szCs w:val="18"/>
                <w:lang w:val="ru-RU"/>
              </w:rPr>
            </w:pPr>
            <w:r w:rsidRPr="003E57B4">
              <w:rPr>
                <w:sz w:val="18"/>
                <w:szCs w:val="18"/>
                <w:lang w:val="ru-RU"/>
              </w:rPr>
              <w:t>2,5; 5</w:t>
            </w:r>
            <w:r w:rsidR="008E5239" w:rsidRPr="003E57B4">
              <w:rPr>
                <w:sz w:val="18"/>
                <w:szCs w:val="18"/>
                <w:lang w:val="ru-RU"/>
              </w:rPr>
              <w:t>;</w:t>
            </w:r>
            <w:r w:rsidRPr="003E57B4">
              <w:rPr>
                <w:sz w:val="18"/>
                <w:szCs w:val="18"/>
                <w:lang w:val="ru-RU"/>
              </w:rPr>
              <w:t xml:space="preserve"> 10</w:t>
            </w:r>
            <w:r w:rsidR="008E5239" w:rsidRPr="003E57B4">
              <w:rPr>
                <w:sz w:val="18"/>
                <w:szCs w:val="18"/>
                <w:lang w:val="ru-RU"/>
              </w:rPr>
              <w:t>;</w:t>
            </w:r>
            <w:r w:rsidRPr="003E57B4">
              <w:rPr>
                <w:sz w:val="18"/>
                <w:szCs w:val="18"/>
                <w:lang w:val="ru-RU"/>
              </w:rPr>
              <w:t xml:space="preserve"> 20</w:t>
            </w:r>
            <w:r w:rsidR="008E5239" w:rsidRPr="003E57B4">
              <w:rPr>
                <w:sz w:val="18"/>
                <w:szCs w:val="18"/>
                <w:lang w:val="ru-RU"/>
              </w:rPr>
              <w:t>;</w:t>
            </w:r>
            <w:r w:rsidRPr="003E57B4">
              <w:rPr>
                <w:sz w:val="18"/>
                <w:szCs w:val="18"/>
                <w:lang w:val="ru-RU"/>
              </w:rPr>
              <w:t xml:space="preserve"> 30</w:t>
            </w:r>
            <w:r w:rsidR="008E5239" w:rsidRPr="003E57B4">
              <w:rPr>
                <w:sz w:val="18"/>
                <w:szCs w:val="18"/>
                <w:lang w:val="ru-RU"/>
              </w:rPr>
              <w:t>;</w:t>
            </w:r>
            <w:r w:rsidRPr="003E57B4">
              <w:rPr>
                <w:sz w:val="18"/>
                <w:szCs w:val="18"/>
                <w:lang w:val="ru-RU"/>
              </w:rPr>
              <w:t xml:space="preserve"> 40</w:t>
            </w:r>
            <w:r w:rsidR="008E5239" w:rsidRPr="003E57B4">
              <w:rPr>
                <w:sz w:val="18"/>
                <w:szCs w:val="18"/>
                <w:lang w:val="ru-RU"/>
              </w:rPr>
              <w:t>; </w:t>
            </w:r>
            <w:r w:rsidRPr="003E57B4">
              <w:rPr>
                <w:sz w:val="18"/>
                <w:szCs w:val="18"/>
                <w:lang w:val="ru-RU"/>
              </w:rPr>
              <w:t>50</w:t>
            </w:r>
          </w:p>
        </w:tc>
        <w:tc>
          <w:tcPr>
            <w:tcW w:w="1064"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2,5; 5</w:t>
            </w:r>
            <w:r w:rsidR="00AC6DBA" w:rsidRPr="003E57B4">
              <w:rPr>
                <w:sz w:val="18"/>
                <w:szCs w:val="18"/>
                <w:lang w:val="ru-RU"/>
              </w:rPr>
              <w:t>;</w:t>
            </w:r>
            <w:r w:rsidRPr="003E57B4">
              <w:rPr>
                <w:sz w:val="18"/>
                <w:szCs w:val="18"/>
                <w:lang w:val="ru-RU"/>
              </w:rPr>
              <w:t xml:space="preserve"> 10</w:t>
            </w:r>
            <w:r w:rsidR="00AC6DBA" w:rsidRPr="003E57B4">
              <w:rPr>
                <w:sz w:val="18"/>
                <w:szCs w:val="18"/>
                <w:lang w:val="ru-RU"/>
              </w:rPr>
              <w:t>;</w:t>
            </w:r>
            <w:r w:rsidRPr="003E57B4">
              <w:rPr>
                <w:sz w:val="18"/>
                <w:szCs w:val="18"/>
                <w:lang w:val="ru-RU"/>
              </w:rPr>
              <w:t xml:space="preserve"> 20</w:t>
            </w:r>
            <w:r w:rsidR="00AC6DBA" w:rsidRPr="003E57B4">
              <w:rPr>
                <w:sz w:val="18"/>
                <w:szCs w:val="18"/>
                <w:lang w:val="ru-RU"/>
              </w:rPr>
              <w:t>;</w:t>
            </w:r>
            <w:r w:rsidRPr="003E57B4">
              <w:rPr>
                <w:sz w:val="18"/>
                <w:szCs w:val="18"/>
                <w:lang w:val="ru-RU"/>
              </w:rPr>
              <w:t xml:space="preserve"> 30</w:t>
            </w:r>
            <w:r w:rsidR="00AC6DBA" w:rsidRPr="003E57B4">
              <w:rPr>
                <w:sz w:val="18"/>
                <w:szCs w:val="18"/>
                <w:lang w:val="ru-RU"/>
              </w:rPr>
              <w:t>;</w:t>
            </w:r>
            <w:r w:rsidRPr="003E57B4">
              <w:rPr>
                <w:sz w:val="18"/>
                <w:szCs w:val="18"/>
                <w:lang w:val="ru-RU"/>
              </w:rPr>
              <w:t xml:space="preserve"> </w:t>
            </w:r>
            <w:r w:rsidR="00AC6DBA" w:rsidRPr="003E57B4">
              <w:rPr>
                <w:sz w:val="18"/>
                <w:szCs w:val="18"/>
                <w:lang w:val="ru-RU"/>
              </w:rPr>
              <w:br/>
            </w:r>
            <w:r w:rsidRPr="003E57B4">
              <w:rPr>
                <w:sz w:val="18"/>
                <w:szCs w:val="18"/>
                <w:lang w:val="ru-RU"/>
              </w:rPr>
              <w:t>40</w:t>
            </w:r>
            <w:r w:rsidR="00AC6DBA" w:rsidRPr="003E57B4">
              <w:rPr>
                <w:sz w:val="18"/>
                <w:szCs w:val="18"/>
                <w:lang w:val="ru-RU"/>
              </w:rPr>
              <w:t>;</w:t>
            </w:r>
            <w:r w:rsidRPr="003E57B4">
              <w:rPr>
                <w:sz w:val="18"/>
                <w:szCs w:val="18"/>
                <w:lang w:val="ru-RU"/>
              </w:rPr>
              <w:t xml:space="preserve"> 50</w:t>
            </w:r>
          </w:p>
        </w:tc>
        <w:tc>
          <w:tcPr>
            <w:tcW w:w="1146"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w:t>
            </w:r>
            <w:r w:rsidR="00AC6DBA" w:rsidRPr="003E57B4">
              <w:rPr>
                <w:sz w:val="18"/>
                <w:szCs w:val="18"/>
                <w:lang w:val="ru-RU"/>
              </w:rPr>
              <w:br/>
            </w:r>
            <w:r w:rsidRPr="003E57B4">
              <w:rPr>
                <w:sz w:val="18"/>
                <w:szCs w:val="18"/>
                <w:lang w:val="ru-RU"/>
              </w:rPr>
              <w:t>14</w:t>
            </w:r>
            <w:r w:rsidR="00AC6DBA" w:rsidRPr="003E57B4">
              <w:rPr>
                <w:sz w:val="18"/>
                <w:szCs w:val="18"/>
                <w:lang w:val="ru-RU"/>
              </w:rPr>
              <w:t>;</w:t>
            </w:r>
            <w:r w:rsidRPr="003E57B4">
              <w:rPr>
                <w:sz w:val="18"/>
                <w:szCs w:val="18"/>
                <w:lang w:val="ru-RU"/>
              </w:rPr>
              <w:t xml:space="preserve"> 28</w:t>
            </w:r>
          </w:p>
        </w:tc>
        <w:tc>
          <w:tcPr>
            <w:tcW w:w="1045"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w:t>
            </w:r>
            <w:r w:rsidR="00AC6DBA" w:rsidRPr="003E57B4">
              <w:rPr>
                <w:sz w:val="18"/>
                <w:szCs w:val="18"/>
                <w:lang w:val="ru-RU"/>
              </w:rPr>
              <w:br/>
            </w:r>
            <w:r w:rsidRPr="003E57B4">
              <w:rPr>
                <w:sz w:val="18"/>
                <w:szCs w:val="18"/>
                <w:lang w:val="ru-RU"/>
              </w:rPr>
              <w:t>14</w:t>
            </w:r>
            <w:r w:rsidR="00AC6DBA" w:rsidRPr="003E57B4">
              <w:rPr>
                <w:sz w:val="18"/>
                <w:szCs w:val="18"/>
                <w:lang w:val="ru-RU"/>
              </w:rPr>
              <w:t>;</w:t>
            </w:r>
            <w:r w:rsidRPr="003E57B4">
              <w:rPr>
                <w:sz w:val="18"/>
                <w:szCs w:val="18"/>
                <w:lang w:val="ru-RU"/>
              </w:rPr>
              <w:t xml:space="preserve"> 28</w:t>
            </w:r>
          </w:p>
        </w:tc>
        <w:tc>
          <w:tcPr>
            <w:tcW w:w="1242"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14</w:t>
            </w:r>
            <w:r w:rsidR="00AC6DBA" w:rsidRPr="003E57B4">
              <w:rPr>
                <w:sz w:val="18"/>
                <w:szCs w:val="18"/>
                <w:lang w:val="ru-RU"/>
              </w:rPr>
              <w:t>;</w:t>
            </w:r>
            <w:r w:rsidRPr="003E57B4">
              <w:rPr>
                <w:sz w:val="18"/>
                <w:szCs w:val="18"/>
                <w:lang w:val="ru-RU"/>
              </w:rPr>
              <w:t xml:space="preserve"> 28</w:t>
            </w:r>
            <w:r w:rsidR="00AC6DBA" w:rsidRPr="003E57B4">
              <w:rPr>
                <w:sz w:val="18"/>
                <w:szCs w:val="18"/>
                <w:lang w:val="ru-RU"/>
              </w:rPr>
              <w:t>;</w:t>
            </w:r>
            <w:r w:rsidRPr="003E57B4">
              <w:rPr>
                <w:sz w:val="18"/>
                <w:szCs w:val="18"/>
                <w:lang w:val="ru-RU"/>
              </w:rPr>
              <w:t xml:space="preserve"> </w:t>
            </w:r>
            <w:r w:rsidRPr="003E57B4">
              <w:rPr>
                <w:b/>
                <w:bCs/>
                <w:sz w:val="18"/>
                <w:szCs w:val="18"/>
                <w:lang w:val="ru-RU"/>
              </w:rPr>
              <w:t>30</w:t>
            </w:r>
            <w:r w:rsidRPr="003E57B4">
              <w:rPr>
                <w:sz w:val="18"/>
                <w:szCs w:val="18"/>
                <w:vertAlign w:val="superscript"/>
                <w:lang w:val="ru-RU"/>
              </w:rPr>
              <w:t>(3)</w:t>
            </w:r>
            <w:r w:rsidR="00AC6DBA" w:rsidRPr="003E57B4">
              <w:rPr>
                <w:sz w:val="18"/>
                <w:szCs w:val="18"/>
                <w:lang w:val="ru-RU"/>
              </w:rPr>
              <w:t>;</w:t>
            </w:r>
            <w:r w:rsidRPr="003E57B4">
              <w:rPr>
                <w:sz w:val="18"/>
                <w:szCs w:val="18"/>
                <w:lang w:val="ru-RU"/>
              </w:rPr>
              <w:t xml:space="preserve"> 56</w:t>
            </w:r>
            <w:r w:rsidR="00AC6DBA" w:rsidRPr="003E57B4">
              <w:rPr>
                <w:sz w:val="18"/>
                <w:szCs w:val="18"/>
                <w:lang w:val="ru-RU"/>
              </w:rPr>
              <w:t>;</w:t>
            </w:r>
            <w:r w:rsidRPr="003E57B4">
              <w:rPr>
                <w:sz w:val="18"/>
                <w:szCs w:val="18"/>
                <w:lang w:val="ru-RU"/>
              </w:rPr>
              <w:t xml:space="preserve"> 112</w:t>
            </w:r>
            <w:r w:rsidR="00AC6DBA" w:rsidRPr="003E57B4">
              <w:rPr>
                <w:sz w:val="18"/>
                <w:szCs w:val="18"/>
                <w:lang w:val="ru-RU"/>
              </w:rPr>
              <w:t>;</w:t>
            </w:r>
            <w:r w:rsidRPr="003E57B4">
              <w:rPr>
                <w:sz w:val="18"/>
                <w:szCs w:val="18"/>
                <w:lang w:val="ru-RU"/>
              </w:rPr>
              <w:t xml:space="preserve"> 40</w:t>
            </w:r>
            <w:r w:rsidRPr="003E57B4">
              <w:rPr>
                <w:sz w:val="18"/>
                <w:szCs w:val="18"/>
                <w:vertAlign w:val="superscript"/>
                <w:lang w:val="ru-RU"/>
              </w:rPr>
              <w:t>(5)</w:t>
            </w:r>
            <w:r w:rsidR="00AC6DBA" w:rsidRPr="003E57B4">
              <w:rPr>
                <w:sz w:val="18"/>
                <w:szCs w:val="18"/>
                <w:lang w:val="ru-RU"/>
              </w:rPr>
              <w:t>;</w:t>
            </w:r>
            <w:r w:rsidRPr="003E57B4">
              <w:rPr>
                <w:sz w:val="18"/>
                <w:szCs w:val="18"/>
                <w:lang w:val="ru-RU"/>
              </w:rPr>
              <w:t xml:space="preserve"> 60</w:t>
            </w:r>
            <w:r w:rsidRPr="003E57B4">
              <w:rPr>
                <w:sz w:val="18"/>
                <w:szCs w:val="18"/>
                <w:vertAlign w:val="superscript"/>
                <w:lang w:val="ru-RU"/>
              </w:rPr>
              <w:t>(5)</w:t>
            </w:r>
          </w:p>
        </w:tc>
        <w:tc>
          <w:tcPr>
            <w:tcW w:w="1440"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14</w:t>
            </w:r>
            <w:r w:rsidR="00AC6DBA" w:rsidRPr="003E57B4">
              <w:rPr>
                <w:sz w:val="18"/>
                <w:szCs w:val="18"/>
                <w:lang w:val="ru-RU"/>
              </w:rPr>
              <w:t>;</w:t>
            </w:r>
            <w:r w:rsidRPr="003E57B4">
              <w:rPr>
                <w:sz w:val="18"/>
                <w:szCs w:val="18"/>
                <w:lang w:val="ru-RU"/>
              </w:rPr>
              <w:t xml:space="preserve"> 28</w:t>
            </w:r>
            <w:r w:rsidR="00AC6DBA" w:rsidRPr="003E57B4">
              <w:rPr>
                <w:sz w:val="18"/>
                <w:szCs w:val="18"/>
                <w:lang w:val="ru-RU"/>
              </w:rPr>
              <w:t>;</w:t>
            </w:r>
            <w:r w:rsidRPr="003E57B4">
              <w:rPr>
                <w:sz w:val="18"/>
                <w:szCs w:val="18"/>
                <w:lang w:val="ru-RU"/>
              </w:rPr>
              <w:t xml:space="preserve"> </w:t>
            </w:r>
            <w:r w:rsidRPr="003E57B4">
              <w:rPr>
                <w:b/>
                <w:bCs/>
                <w:sz w:val="18"/>
                <w:szCs w:val="18"/>
                <w:lang w:val="ru-RU"/>
              </w:rPr>
              <w:t>30</w:t>
            </w:r>
            <w:r w:rsidRPr="003E57B4">
              <w:rPr>
                <w:sz w:val="18"/>
                <w:szCs w:val="18"/>
                <w:vertAlign w:val="superscript"/>
                <w:lang w:val="ru-RU"/>
              </w:rPr>
              <w:t>(3)</w:t>
            </w:r>
            <w:r w:rsidR="00AC6DBA" w:rsidRPr="003E57B4">
              <w:rPr>
                <w:sz w:val="18"/>
                <w:szCs w:val="18"/>
                <w:lang w:val="ru-RU"/>
              </w:rPr>
              <w:t>;</w:t>
            </w:r>
            <w:r w:rsidRPr="003E57B4">
              <w:rPr>
                <w:sz w:val="18"/>
                <w:szCs w:val="18"/>
                <w:lang w:val="ru-RU"/>
              </w:rPr>
              <w:t xml:space="preserve"> 56</w:t>
            </w:r>
            <w:r w:rsidR="00AC6DBA" w:rsidRPr="003E57B4">
              <w:rPr>
                <w:sz w:val="18"/>
                <w:szCs w:val="18"/>
                <w:lang w:val="ru-RU"/>
              </w:rPr>
              <w:t>;</w:t>
            </w:r>
            <w:r w:rsidRPr="003E57B4">
              <w:rPr>
                <w:sz w:val="18"/>
                <w:szCs w:val="18"/>
                <w:lang w:val="ru-RU"/>
              </w:rPr>
              <w:t xml:space="preserve"> 112</w:t>
            </w:r>
            <w:r w:rsidR="00AC6DBA" w:rsidRPr="003E57B4">
              <w:rPr>
                <w:sz w:val="18"/>
                <w:szCs w:val="18"/>
                <w:lang w:val="ru-RU"/>
              </w:rPr>
              <w:t>;</w:t>
            </w:r>
            <w:r w:rsidRPr="003E57B4">
              <w:rPr>
                <w:sz w:val="18"/>
                <w:szCs w:val="18"/>
                <w:lang w:val="ru-RU"/>
              </w:rPr>
              <w:t xml:space="preserve"> 40</w:t>
            </w:r>
            <w:r w:rsidRPr="003E57B4">
              <w:rPr>
                <w:sz w:val="18"/>
                <w:szCs w:val="18"/>
                <w:vertAlign w:val="superscript"/>
                <w:lang w:val="ru-RU"/>
              </w:rPr>
              <w:t>(5)</w:t>
            </w:r>
            <w:r w:rsidR="00AC6DBA" w:rsidRPr="003E57B4">
              <w:rPr>
                <w:sz w:val="18"/>
                <w:szCs w:val="18"/>
                <w:lang w:val="ru-RU"/>
              </w:rPr>
              <w:t>;</w:t>
            </w:r>
            <w:r w:rsidRPr="003E57B4">
              <w:rPr>
                <w:sz w:val="18"/>
                <w:szCs w:val="18"/>
                <w:lang w:val="ru-RU"/>
              </w:rPr>
              <w:t xml:space="preserve"> 60</w:t>
            </w:r>
            <w:r w:rsidRPr="003E57B4">
              <w:rPr>
                <w:sz w:val="18"/>
                <w:szCs w:val="18"/>
                <w:vertAlign w:val="superscript"/>
                <w:lang w:val="ru-RU"/>
              </w:rPr>
              <w:t>(5)</w:t>
            </w:r>
          </w:p>
        </w:tc>
        <w:tc>
          <w:tcPr>
            <w:tcW w:w="1130"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14</w:t>
            </w:r>
            <w:r w:rsidR="00AC6DBA" w:rsidRPr="003E57B4">
              <w:rPr>
                <w:sz w:val="18"/>
                <w:szCs w:val="18"/>
                <w:lang w:val="ru-RU"/>
              </w:rPr>
              <w:t>;</w:t>
            </w:r>
            <w:r w:rsidRPr="003E57B4">
              <w:rPr>
                <w:sz w:val="18"/>
                <w:szCs w:val="18"/>
                <w:lang w:val="ru-RU"/>
              </w:rPr>
              <w:t xml:space="preserve"> 28</w:t>
            </w:r>
            <w:r w:rsidR="00AC6DBA" w:rsidRPr="003E57B4">
              <w:rPr>
                <w:sz w:val="18"/>
                <w:szCs w:val="18"/>
                <w:lang w:val="ru-RU"/>
              </w:rPr>
              <w:t>;</w:t>
            </w:r>
            <w:r w:rsidRPr="003E57B4">
              <w:rPr>
                <w:sz w:val="18"/>
                <w:szCs w:val="18"/>
                <w:lang w:val="ru-RU"/>
              </w:rPr>
              <w:t xml:space="preserve"> 56</w:t>
            </w:r>
            <w:r w:rsidRPr="003E57B4">
              <w:rPr>
                <w:sz w:val="18"/>
                <w:szCs w:val="18"/>
                <w:vertAlign w:val="superscript"/>
                <w:lang w:val="ru-RU"/>
              </w:rPr>
              <w:t>(5)</w:t>
            </w:r>
            <w:r w:rsidR="00AC6DBA" w:rsidRPr="003E57B4">
              <w:rPr>
                <w:sz w:val="18"/>
                <w:szCs w:val="18"/>
                <w:lang w:val="ru-RU"/>
              </w:rPr>
              <w:t>;</w:t>
            </w:r>
            <w:r w:rsidRPr="003E57B4">
              <w:rPr>
                <w:sz w:val="18"/>
                <w:szCs w:val="18"/>
                <w:lang w:val="ru-RU"/>
              </w:rPr>
              <w:t xml:space="preserve"> 112</w:t>
            </w:r>
            <w:r w:rsidR="00AC6DBA" w:rsidRPr="003E57B4">
              <w:rPr>
                <w:sz w:val="18"/>
                <w:szCs w:val="18"/>
                <w:lang w:val="ru-RU"/>
              </w:rPr>
              <w:t>;</w:t>
            </w:r>
            <w:r w:rsidRPr="003E57B4">
              <w:rPr>
                <w:sz w:val="18"/>
                <w:szCs w:val="18"/>
                <w:lang w:val="ru-RU"/>
              </w:rPr>
              <w:t xml:space="preserve"> 168</w:t>
            </w:r>
          </w:p>
        </w:tc>
        <w:tc>
          <w:tcPr>
            <w:tcW w:w="1037"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14</w:t>
            </w:r>
            <w:r w:rsidR="00AC6DBA" w:rsidRPr="003E57B4">
              <w:rPr>
                <w:sz w:val="18"/>
                <w:szCs w:val="18"/>
                <w:lang w:val="ru-RU"/>
              </w:rPr>
              <w:t>;</w:t>
            </w:r>
            <w:r w:rsidRPr="003E57B4">
              <w:rPr>
                <w:sz w:val="18"/>
                <w:szCs w:val="18"/>
                <w:lang w:val="ru-RU"/>
              </w:rPr>
              <w:t xml:space="preserve"> 28</w:t>
            </w:r>
            <w:r w:rsidR="00AC6DBA" w:rsidRPr="003E57B4">
              <w:rPr>
                <w:sz w:val="18"/>
                <w:szCs w:val="18"/>
                <w:lang w:val="ru-RU"/>
              </w:rPr>
              <w:t>;</w:t>
            </w:r>
            <w:r w:rsidRPr="003E57B4">
              <w:rPr>
                <w:sz w:val="18"/>
                <w:szCs w:val="18"/>
                <w:lang w:val="ru-RU"/>
              </w:rPr>
              <w:t xml:space="preserve"> 56</w:t>
            </w:r>
            <w:r w:rsidRPr="003E57B4">
              <w:rPr>
                <w:sz w:val="18"/>
                <w:szCs w:val="18"/>
                <w:vertAlign w:val="superscript"/>
                <w:lang w:val="ru-RU"/>
              </w:rPr>
              <w:t>(5)</w:t>
            </w:r>
            <w:r w:rsidR="00AC6DBA" w:rsidRPr="003E57B4">
              <w:rPr>
                <w:sz w:val="18"/>
                <w:szCs w:val="18"/>
                <w:lang w:val="ru-RU"/>
              </w:rPr>
              <w:t>;</w:t>
            </w:r>
            <w:r w:rsidRPr="003E57B4">
              <w:rPr>
                <w:sz w:val="18"/>
                <w:szCs w:val="18"/>
                <w:lang w:val="ru-RU"/>
              </w:rPr>
              <w:t xml:space="preserve"> 112</w:t>
            </w:r>
            <w:r w:rsidR="00AC6DBA" w:rsidRPr="003E57B4">
              <w:rPr>
                <w:sz w:val="18"/>
                <w:szCs w:val="18"/>
                <w:lang w:val="ru-RU"/>
              </w:rPr>
              <w:t>;</w:t>
            </w:r>
            <w:r w:rsidRPr="003E57B4">
              <w:rPr>
                <w:sz w:val="18"/>
                <w:szCs w:val="18"/>
                <w:lang w:val="ru-RU"/>
              </w:rPr>
              <w:t xml:space="preserve"> 168</w:t>
            </w:r>
          </w:p>
        </w:tc>
        <w:tc>
          <w:tcPr>
            <w:tcW w:w="1138" w:type="dxa"/>
          </w:tcPr>
          <w:p w:rsidR="00D60AA3" w:rsidRPr="003E57B4" w:rsidRDefault="00D60AA3" w:rsidP="0001177C">
            <w:pPr>
              <w:pStyle w:val="Tabletext"/>
              <w:keepNext/>
              <w:spacing w:line="240" w:lineRule="exact"/>
              <w:jc w:val="center"/>
              <w:rPr>
                <w:sz w:val="18"/>
                <w:szCs w:val="18"/>
                <w:lang w:val="ru-RU"/>
              </w:rPr>
            </w:pPr>
            <w:r w:rsidRPr="003E57B4">
              <w:rPr>
                <w:sz w:val="18"/>
                <w:szCs w:val="18"/>
                <w:lang w:val="ru-RU"/>
              </w:rPr>
              <w:t>50</w:t>
            </w:r>
            <w:r w:rsidRPr="003E57B4">
              <w:rPr>
                <w:sz w:val="18"/>
                <w:szCs w:val="18"/>
                <w:vertAlign w:val="superscript"/>
                <w:lang w:val="ru-RU"/>
              </w:rPr>
              <w:t>(5)</w:t>
            </w:r>
            <w:r w:rsidRPr="003E57B4">
              <w:rPr>
                <w:sz w:val="18"/>
                <w:szCs w:val="18"/>
                <w:lang w:val="ru-RU"/>
              </w:rPr>
              <w:t>, 60</w:t>
            </w:r>
            <w:r w:rsidRPr="003E57B4">
              <w:rPr>
                <w:sz w:val="18"/>
                <w:szCs w:val="18"/>
                <w:vertAlign w:val="superscript"/>
                <w:lang w:val="ru-RU"/>
              </w:rPr>
              <w:t>(5)</w:t>
            </w:r>
          </w:p>
        </w:tc>
        <w:tc>
          <w:tcPr>
            <w:tcW w:w="1045" w:type="dxa"/>
          </w:tcPr>
          <w:p w:rsidR="00D60AA3" w:rsidRPr="003E57B4" w:rsidRDefault="00D60AA3" w:rsidP="0001177C">
            <w:pPr>
              <w:pStyle w:val="Tabletext"/>
              <w:keepNext/>
              <w:spacing w:line="240" w:lineRule="exact"/>
              <w:jc w:val="center"/>
              <w:rPr>
                <w:sz w:val="18"/>
                <w:szCs w:val="18"/>
                <w:lang w:val="ru-RU"/>
              </w:rPr>
            </w:pPr>
            <w:r w:rsidRPr="003E57B4">
              <w:rPr>
                <w:sz w:val="18"/>
                <w:szCs w:val="18"/>
                <w:lang w:val="ru-RU"/>
              </w:rPr>
              <w:t>50</w:t>
            </w:r>
            <w:r w:rsidRPr="003E57B4">
              <w:rPr>
                <w:sz w:val="18"/>
                <w:szCs w:val="18"/>
                <w:vertAlign w:val="superscript"/>
                <w:lang w:val="ru-RU"/>
              </w:rPr>
              <w:t>(5)</w:t>
            </w:r>
            <w:r w:rsidRPr="003E57B4">
              <w:rPr>
                <w:sz w:val="18"/>
                <w:szCs w:val="18"/>
                <w:lang w:val="ru-RU"/>
              </w:rPr>
              <w:t>, 60</w:t>
            </w:r>
            <w:r w:rsidRPr="003E57B4">
              <w:rPr>
                <w:sz w:val="18"/>
                <w:szCs w:val="18"/>
                <w:vertAlign w:val="superscript"/>
                <w:lang w:val="ru-RU"/>
              </w:rPr>
              <w:t>(5)</w:t>
            </w: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Диапазон выходной мощности Тх (дБВт)</w:t>
            </w:r>
            <w:r w:rsidRPr="003E57B4">
              <w:rPr>
                <w:sz w:val="18"/>
                <w:szCs w:val="18"/>
                <w:vertAlign w:val="superscript"/>
                <w:lang w:val="ru-RU"/>
              </w:rPr>
              <w:t xml:space="preserve"> </w:t>
            </w:r>
          </w:p>
        </w:tc>
        <w:tc>
          <w:tcPr>
            <w:tcW w:w="1176" w:type="dxa"/>
            <w:vMerge w:val="restart"/>
          </w:tcPr>
          <w:p w:rsidR="00D60AA3" w:rsidRPr="003E57B4" w:rsidRDefault="00D60AA3" w:rsidP="0001177C">
            <w:pPr>
              <w:pStyle w:val="Tabletext"/>
              <w:spacing w:line="240" w:lineRule="exact"/>
              <w:jc w:val="center"/>
              <w:rPr>
                <w:sz w:val="18"/>
                <w:szCs w:val="18"/>
                <w:lang w:val="ru-RU" w:eastAsia="ja-JP"/>
              </w:rPr>
            </w:pPr>
          </w:p>
        </w:tc>
        <w:tc>
          <w:tcPr>
            <w:tcW w:w="1064" w:type="dxa"/>
            <w:vMerge w:val="restart"/>
          </w:tcPr>
          <w:p w:rsidR="00D60AA3" w:rsidRPr="003E57B4" w:rsidRDefault="00D60AA3" w:rsidP="0001177C">
            <w:pPr>
              <w:pStyle w:val="Tabletext"/>
              <w:spacing w:line="240" w:lineRule="exact"/>
              <w:jc w:val="center"/>
              <w:rPr>
                <w:sz w:val="18"/>
                <w:szCs w:val="18"/>
                <w:lang w:val="ru-RU" w:eastAsia="ja-JP"/>
              </w:rPr>
            </w:pPr>
          </w:p>
        </w:tc>
        <w:tc>
          <w:tcPr>
            <w:tcW w:w="1146" w:type="dxa"/>
            <w:vMerge w:val="restart"/>
          </w:tcPr>
          <w:p w:rsidR="00D60AA3" w:rsidRPr="003E57B4" w:rsidRDefault="00D60AA3" w:rsidP="0001177C">
            <w:pPr>
              <w:pStyle w:val="Tabletext"/>
              <w:spacing w:line="240" w:lineRule="exact"/>
              <w:jc w:val="center"/>
              <w:rPr>
                <w:sz w:val="18"/>
                <w:szCs w:val="18"/>
                <w:lang w:val="ru-RU" w:eastAsia="ja-JP"/>
              </w:rPr>
            </w:pPr>
          </w:p>
        </w:tc>
        <w:tc>
          <w:tcPr>
            <w:tcW w:w="1045" w:type="dxa"/>
            <w:vMerge w:val="restart"/>
          </w:tcPr>
          <w:p w:rsidR="00D60AA3" w:rsidRPr="003E57B4" w:rsidRDefault="00D60AA3" w:rsidP="0001177C">
            <w:pPr>
              <w:pStyle w:val="Tabletext"/>
              <w:spacing w:line="240" w:lineRule="exact"/>
              <w:jc w:val="center"/>
              <w:rPr>
                <w:sz w:val="18"/>
                <w:szCs w:val="18"/>
                <w:lang w:val="ru-RU" w:eastAsia="ja-JP"/>
              </w:rPr>
            </w:pPr>
          </w:p>
        </w:tc>
        <w:tc>
          <w:tcPr>
            <w:tcW w:w="1242" w:type="dxa"/>
          </w:tcPr>
          <w:p w:rsidR="00D60AA3" w:rsidRPr="003E57B4" w:rsidRDefault="00D60AA3" w:rsidP="0001177C">
            <w:pPr>
              <w:pStyle w:val="Tabletext"/>
              <w:spacing w:line="240" w:lineRule="exact"/>
              <w:jc w:val="center"/>
              <w:rPr>
                <w:sz w:val="18"/>
                <w:szCs w:val="18"/>
                <w:lang w:val="ru-RU"/>
              </w:rPr>
            </w:pPr>
            <w:r w:rsidRPr="003E57B4">
              <w:rPr>
                <w:sz w:val="18"/>
                <w:szCs w:val="18"/>
                <w:lang w:val="ru-RU" w:eastAsia="ja-JP"/>
              </w:rPr>
              <w:t>−19</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−39</w:t>
            </w:r>
            <w:r w:rsidRPr="003E57B4">
              <w:rPr>
                <w:sz w:val="18"/>
                <w:szCs w:val="18"/>
                <w:lang w:val="ru-RU"/>
              </w:rPr>
              <w:t>…−</w:t>
            </w:r>
            <w:r w:rsidRPr="003E57B4">
              <w:rPr>
                <w:sz w:val="18"/>
                <w:szCs w:val="18"/>
                <w:lang w:val="ru-RU" w:eastAsia="ja-JP"/>
              </w:rPr>
              <w:t>19</w:t>
            </w:r>
          </w:p>
        </w:tc>
        <w:tc>
          <w:tcPr>
            <w:tcW w:w="1130" w:type="dxa"/>
            <w:vMerge w:val="restart"/>
          </w:tcPr>
          <w:p w:rsidR="00D60AA3" w:rsidRPr="003E57B4" w:rsidRDefault="00D60AA3" w:rsidP="0001177C">
            <w:pPr>
              <w:pStyle w:val="Tabletext"/>
              <w:spacing w:line="240" w:lineRule="exact"/>
              <w:jc w:val="center"/>
              <w:rPr>
                <w:sz w:val="18"/>
                <w:szCs w:val="18"/>
                <w:lang w:val="ru-RU" w:eastAsia="ja-JP"/>
              </w:rPr>
            </w:pPr>
          </w:p>
        </w:tc>
        <w:tc>
          <w:tcPr>
            <w:tcW w:w="1037" w:type="dxa"/>
            <w:vMerge w:val="restart"/>
          </w:tcPr>
          <w:p w:rsidR="00D60AA3" w:rsidRPr="003E57B4" w:rsidRDefault="00D60AA3" w:rsidP="0001177C">
            <w:pPr>
              <w:pStyle w:val="Tabletext"/>
              <w:spacing w:line="240" w:lineRule="exact"/>
              <w:jc w:val="center"/>
              <w:rPr>
                <w:sz w:val="18"/>
                <w:szCs w:val="18"/>
                <w:lang w:val="ru-RU" w:eastAsia="ja-JP"/>
              </w:rPr>
            </w:pPr>
          </w:p>
        </w:tc>
        <w:tc>
          <w:tcPr>
            <w:tcW w:w="1138" w:type="dxa"/>
            <w:vMerge w:val="restart"/>
          </w:tcPr>
          <w:p w:rsidR="00D60AA3" w:rsidRPr="003E57B4" w:rsidRDefault="00D60AA3" w:rsidP="0001177C">
            <w:pPr>
              <w:pStyle w:val="Tabletext"/>
              <w:spacing w:line="240" w:lineRule="exact"/>
              <w:jc w:val="center"/>
              <w:rPr>
                <w:sz w:val="18"/>
                <w:szCs w:val="18"/>
                <w:lang w:val="ru-RU" w:eastAsia="ja-JP"/>
              </w:rPr>
            </w:pPr>
          </w:p>
        </w:tc>
        <w:tc>
          <w:tcPr>
            <w:tcW w:w="1045" w:type="dxa"/>
            <w:vMerge w:val="restart"/>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Диапазон плотности выходной мощности Тх (дБВт/МГц)</w:t>
            </w:r>
            <w:r w:rsidRPr="003E57B4">
              <w:rPr>
                <w:sz w:val="18"/>
                <w:szCs w:val="18"/>
                <w:vertAlign w:val="superscript"/>
                <w:lang w:val="ru-RU"/>
              </w:rPr>
              <w:t xml:space="preserve">(1) </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−33,8</w:t>
            </w:r>
            <w:r w:rsidRPr="003E57B4">
              <w:rPr>
                <w:sz w:val="18"/>
                <w:szCs w:val="18"/>
                <w:vertAlign w:val="superscript"/>
                <w:lang w:val="ru-RU" w:eastAsia="ja-JP"/>
              </w:rPr>
              <w:t>(6)</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−53,8…</w:t>
            </w:r>
            <w:r w:rsidRPr="003E57B4">
              <w:rPr>
                <w:sz w:val="18"/>
                <w:szCs w:val="18"/>
                <w:lang w:val="ru-RU" w:eastAsia="ja-JP"/>
              </w:rPr>
              <w:br/>
            </w:r>
            <w:r w:rsidRPr="003E57B4">
              <w:rPr>
                <w:sz w:val="18"/>
                <w:szCs w:val="18"/>
                <w:lang w:val="ru-RU"/>
              </w:rPr>
              <w:t>−</w:t>
            </w:r>
            <w:r w:rsidRPr="003E57B4">
              <w:rPr>
                <w:sz w:val="18"/>
                <w:szCs w:val="18"/>
                <w:lang w:val="ru-RU" w:eastAsia="ja-JP"/>
              </w:rPr>
              <w:t>33,8</w:t>
            </w:r>
            <w:r w:rsidRPr="003E57B4">
              <w:rPr>
                <w:sz w:val="18"/>
                <w:szCs w:val="18"/>
                <w:vertAlign w:val="superscript"/>
                <w:lang w:val="ru-RU" w:eastAsia="ja-JP"/>
              </w:rPr>
              <w:t>(6)</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Диапазон потерь в фидере/мультиплексоре (дБ)</w:t>
            </w:r>
          </w:p>
        </w:tc>
        <w:tc>
          <w:tcPr>
            <w:tcW w:w="1176" w:type="dxa"/>
            <w:vMerge/>
          </w:tcPr>
          <w:p w:rsidR="00D60AA3" w:rsidRPr="003E57B4" w:rsidRDefault="00D60AA3" w:rsidP="0001177C">
            <w:pPr>
              <w:pStyle w:val="Tabletext"/>
              <w:spacing w:line="240" w:lineRule="exact"/>
              <w:jc w:val="center"/>
              <w:rPr>
                <w:sz w:val="18"/>
                <w:szCs w:val="18"/>
                <w:lang w:val="ru-RU" w:eastAsia="ja-JP"/>
              </w:rPr>
            </w:pPr>
          </w:p>
        </w:tc>
        <w:tc>
          <w:tcPr>
            <w:tcW w:w="1064" w:type="dxa"/>
            <w:vMerge/>
          </w:tcPr>
          <w:p w:rsidR="00D60AA3" w:rsidRPr="003E57B4" w:rsidRDefault="00D60AA3" w:rsidP="0001177C">
            <w:pPr>
              <w:pStyle w:val="Tabletext"/>
              <w:spacing w:line="240" w:lineRule="exact"/>
              <w:jc w:val="center"/>
              <w:rPr>
                <w:sz w:val="18"/>
                <w:szCs w:val="18"/>
                <w:lang w:val="ru-RU" w:eastAsia="ja-JP"/>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c>
          <w:tcPr>
            <w:tcW w:w="1242" w:type="dxa"/>
          </w:tcPr>
          <w:p w:rsidR="00D60AA3" w:rsidRPr="003E57B4" w:rsidRDefault="00D60AA3" w:rsidP="0001177C">
            <w:pPr>
              <w:pStyle w:val="Tabletext"/>
              <w:spacing w:line="240" w:lineRule="exact"/>
              <w:jc w:val="center"/>
              <w:rPr>
                <w:sz w:val="18"/>
                <w:szCs w:val="18"/>
                <w:lang w:val="ru-RU"/>
              </w:rPr>
            </w:pPr>
            <w:r w:rsidRPr="003E57B4">
              <w:rPr>
                <w:sz w:val="18"/>
                <w:szCs w:val="18"/>
                <w:lang w:val="ru-RU" w:eastAsia="ja-JP"/>
              </w:rPr>
              <w:t>0</w:t>
            </w:r>
          </w:p>
        </w:tc>
        <w:tc>
          <w:tcPr>
            <w:tcW w:w="1440" w:type="dxa"/>
          </w:tcPr>
          <w:p w:rsidR="00D60AA3" w:rsidRPr="003E57B4" w:rsidRDefault="00D60AA3" w:rsidP="0001177C">
            <w:pPr>
              <w:pStyle w:val="Tabletext"/>
              <w:spacing w:line="240" w:lineRule="exact"/>
              <w:jc w:val="center"/>
              <w:rPr>
                <w:sz w:val="18"/>
                <w:szCs w:val="18"/>
                <w:lang w:val="ru-RU"/>
              </w:rPr>
            </w:pPr>
            <w:r w:rsidRPr="003E57B4">
              <w:rPr>
                <w:sz w:val="18"/>
                <w:szCs w:val="18"/>
                <w:lang w:val="ru-RU" w:eastAsia="ja-JP"/>
              </w:rPr>
              <w:t>0</w:t>
            </w:r>
          </w:p>
        </w:tc>
        <w:tc>
          <w:tcPr>
            <w:tcW w:w="1130" w:type="dxa"/>
            <w:vMerge/>
          </w:tcPr>
          <w:p w:rsidR="00D60AA3" w:rsidRPr="003E57B4" w:rsidRDefault="00D60AA3" w:rsidP="0001177C">
            <w:pPr>
              <w:pStyle w:val="Tabletext"/>
              <w:spacing w:line="240" w:lineRule="exact"/>
              <w:rPr>
                <w:sz w:val="18"/>
                <w:szCs w:val="18"/>
                <w:lang w:val="ru-RU" w:eastAsia="ja-JP"/>
              </w:rPr>
            </w:pPr>
          </w:p>
        </w:tc>
        <w:tc>
          <w:tcPr>
            <w:tcW w:w="1037" w:type="dxa"/>
            <w:vMerge/>
          </w:tcPr>
          <w:p w:rsidR="00D60AA3" w:rsidRPr="003E57B4" w:rsidRDefault="00D60AA3" w:rsidP="0001177C">
            <w:pPr>
              <w:pStyle w:val="Tabletext"/>
              <w:spacing w:line="240" w:lineRule="exact"/>
              <w:rPr>
                <w:sz w:val="18"/>
                <w:szCs w:val="18"/>
                <w:lang w:val="ru-RU" w:eastAsia="ja-JP"/>
              </w:rPr>
            </w:pPr>
          </w:p>
        </w:tc>
        <w:tc>
          <w:tcPr>
            <w:tcW w:w="1138" w:type="dxa"/>
            <w:vMerge/>
          </w:tcPr>
          <w:p w:rsidR="00D60AA3" w:rsidRPr="003E57B4" w:rsidRDefault="00D60AA3" w:rsidP="0001177C">
            <w:pPr>
              <w:pStyle w:val="Tabletext"/>
              <w:spacing w:line="240" w:lineRule="exact"/>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Тип антенны и</w:t>
            </w:r>
            <w:r w:rsidR="0001177C" w:rsidRPr="003E57B4">
              <w:rPr>
                <w:sz w:val="18"/>
                <w:szCs w:val="18"/>
                <w:lang w:val="ru-RU"/>
              </w:rPr>
              <w:t xml:space="preserve"> диапазон коэффициента усиления</w:t>
            </w:r>
            <w:r w:rsidRPr="003E57B4">
              <w:rPr>
                <w:sz w:val="18"/>
                <w:szCs w:val="18"/>
                <w:lang w:val="ru-RU"/>
              </w:rPr>
              <w:t xml:space="preserve"> (дБи) </w:t>
            </w:r>
          </w:p>
        </w:tc>
        <w:tc>
          <w:tcPr>
            <w:tcW w:w="1176" w:type="dxa"/>
            <w:vMerge/>
          </w:tcPr>
          <w:p w:rsidR="00D60AA3" w:rsidRPr="003E57B4" w:rsidRDefault="00D60AA3" w:rsidP="0001177C">
            <w:pPr>
              <w:pStyle w:val="Tabletext"/>
              <w:spacing w:line="240" w:lineRule="exact"/>
              <w:jc w:val="center"/>
              <w:rPr>
                <w:sz w:val="18"/>
                <w:szCs w:val="18"/>
                <w:lang w:val="ru-RU" w:eastAsia="ja-JP"/>
              </w:rPr>
            </w:pPr>
          </w:p>
        </w:tc>
        <w:tc>
          <w:tcPr>
            <w:tcW w:w="1064" w:type="dxa"/>
            <w:vMerge/>
          </w:tcPr>
          <w:p w:rsidR="00D60AA3" w:rsidRPr="003E57B4" w:rsidRDefault="00D60AA3" w:rsidP="0001177C">
            <w:pPr>
              <w:pStyle w:val="Tabletext"/>
              <w:spacing w:line="240" w:lineRule="exact"/>
              <w:jc w:val="center"/>
              <w:rPr>
                <w:sz w:val="18"/>
                <w:szCs w:val="18"/>
                <w:lang w:val="ru-RU" w:eastAsia="ja-JP"/>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c>
          <w:tcPr>
            <w:tcW w:w="1242" w:type="dxa"/>
          </w:tcPr>
          <w:p w:rsidR="00D60AA3" w:rsidRPr="003E57B4" w:rsidRDefault="00D60AA3" w:rsidP="0001177C">
            <w:pPr>
              <w:pStyle w:val="Tabletext"/>
              <w:spacing w:line="240" w:lineRule="exact"/>
              <w:ind w:left="-113" w:right="-113"/>
              <w:jc w:val="center"/>
              <w:rPr>
                <w:sz w:val="18"/>
                <w:szCs w:val="18"/>
                <w:lang w:val="ru-RU"/>
              </w:rPr>
            </w:pPr>
            <w:r w:rsidRPr="003E57B4">
              <w:rPr>
                <w:sz w:val="18"/>
                <w:szCs w:val="18"/>
                <w:lang w:val="ru-RU" w:eastAsia="ja-JP"/>
              </w:rPr>
              <w:t>6,5 (</w:t>
            </w:r>
            <w:r w:rsidRPr="003E57B4">
              <w:rPr>
                <w:sz w:val="18"/>
                <w:szCs w:val="18"/>
                <w:lang w:val="ru-RU"/>
              </w:rPr>
              <w:t>всенаправ-ленная</w:t>
            </w:r>
            <w:r w:rsidRPr="003E57B4">
              <w:rPr>
                <w:sz w:val="18"/>
                <w:szCs w:val="18"/>
                <w:lang w:val="ru-RU" w:eastAsia="ja-JP"/>
              </w:rPr>
              <w:t>)</w:t>
            </w:r>
            <w:r w:rsidRPr="003E57B4">
              <w:rPr>
                <w:sz w:val="18"/>
                <w:szCs w:val="18"/>
                <w:lang w:val="ru-RU"/>
              </w:rPr>
              <w:t>…</w:t>
            </w:r>
          </w:p>
        </w:tc>
        <w:tc>
          <w:tcPr>
            <w:tcW w:w="1440" w:type="dxa"/>
          </w:tcPr>
          <w:p w:rsidR="00D60AA3" w:rsidRPr="003E57B4" w:rsidRDefault="00D60AA3" w:rsidP="0001177C">
            <w:pPr>
              <w:pStyle w:val="Tabletext"/>
              <w:spacing w:line="240" w:lineRule="exact"/>
              <w:ind w:left="-113" w:right="-113"/>
              <w:jc w:val="center"/>
              <w:rPr>
                <w:sz w:val="18"/>
                <w:szCs w:val="18"/>
                <w:lang w:val="ru-RU"/>
              </w:rPr>
            </w:pPr>
            <w:r w:rsidRPr="003E57B4">
              <w:rPr>
                <w:sz w:val="18"/>
                <w:szCs w:val="18"/>
                <w:lang w:val="ru-RU" w:eastAsia="ja-JP"/>
              </w:rPr>
              <w:t>31,5 (плоская)</w:t>
            </w:r>
            <w:r w:rsidRPr="003E57B4">
              <w:rPr>
                <w:sz w:val="18"/>
                <w:szCs w:val="18"/>
                <w:lang w:val="ru-RU"/>
              </w:rPr>
              <w:t>…</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Диапазон значений э.и.и.м. (дБВт)</w:t>
            </w:r>
            <w:r w:rsidRPr="003E57B4">
              <w:rPr>
                <w:sz w:val="18"/>
                <w:szCs w:val="18"/>
                <w:vertAlign w:val="superscript"/>
                <w:lang w:val="ru-RU"/>
              </w:rPr>
              <w:t xml:space="preserve"> </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D60AA3" w:rsidP="0001177C">
            <w:pPr>
              <w:pStyle w:val="Tabletext"/>
              <w:spacing w:line="240" w:lineRule="exact"/>
              <w:jc w:val="center"/>
              <w:rPr>
                <w:sz w:val="18"/>
                <w:szCs w:val="18"/>
                <w:lang w:val="ru-RU"/>
              </w:rPr>
            </w:pPr>
            <w:r w:rsidRPr="003E57B4">
              <w:rPr>
                <w:sz w:val="18"/>
                <w:szCs w:val="18"/>
                <w:lang w:val="ru-RU" w:eastAsia="ja-JP"/>
              </w:rPr>
              <w:t>−12,5</w:t>
            </w:r>
            <w:r w:rsidRPr="003E57B4">
              <w:rPr>
                <w:sz w:val="18"/>
                <w:szCs w:val="18"/>
                <w:lang w:val="ru-RU"/>
              </w:rPr>
              <w:t>…</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−7,5</w:t>
            </w:r>
            <w:r w:rsidRPr="003E57B4">
              <w:rPr>
                <w:sz w:val="18"/>
                <w:szCs w:val="18"/>
                <w:lang w:val="ru-RU"/>
              </w:rPr>
              <w:t>…</w:t>
            </w:r>
            <w:r w:rsidRPr="003E57B4">
              <w:rPr>
                <w:sz w:val="18"/>
                <w:szCs w:val="18"/>
                <w:lang w:val="ru-RU" w:eastAsia="ja-JP"/>
              </w:rPr>
              <w:t>12,5</w:t>
            </w:r>
          </w:p>
        </w:tc>
        <w:tc>
          <w:tcPr>
            <w:tcW w:w="1130" w:type="dxa"/>
            <w:vMerge/>
          </w:tcPr>
          <w:p w:rsidR="00D60AA3" w:rsidRPr="003E57B4" w:rsidRDefault="00D60AA3" w:rsidP="0001177C">
            <w:pPr>
              <w:pStyle w:val="Tabletext"/>
              <w:spacing w:line="240" w:lineRule="exact"/>
              <w:jc w:val="center"/>
              <w:rPr>
                <w:sz w:val="18"/>
                <w:szCs w:val="18"/>
                <w:lang w:val="ru-RU"/>
              </w:rPr>
            </w:pPr>
          </w:p>
        </w:tc>
        <w:tc>
          <w:tcPr>
            <w:tcW w:w="1037" w:type="dxa"/>
            <w:vMerge/>
          </w:tcPr>
          <w:p w:rsidR="00D60AA3" w:rsidRPr="003E57B4" w:rsidRDefault="00D60AA3" w:rsidP="0001177C">
            <w:pPr>
              <w:pStyle w:val="Tabletext"/>
              <w:spacing w:line="240" w:lineRule="exact"/>
              <w:jc w:val="center"/>
              <w:rPr>
                <w:sz w:val="18"/>
                <w:szCs w:val="18"/>
                <w:lang w:val="ru-RU"/>
              </w:rPr>
            </w:pPr>
          </w:p>
        </w:tc>
        <w:tc>
          <w:tcPr>
            <w:tcW w:w="1138" w:type="dxa"/>
            <w:vMerge/>
          </w:tcPr>
          <w:p w:rsidR="00D60AA3" w:rsidRPr="003E57B4" w:rsidRDefault="00D60AA3" w:rsidP="0001177C">
            <w:pPr>
              <w:pStyle w:val="Tabletext"/>
              <w:spacing w:line="240" w:lineRule="exact"/>
              <w:jc w:val="center"/>
              <w:rPr>
                <w:sz w:val="18"/>
                <w:szCs w:val="18"/>
                <w:lang w:val="ru-RU"/>
              </w:rPr>
            </w:pPr>
          </w:p>
        </w:tc>
        <w:tc>
          <w:tcPr>
            <w:tcW w:w="1045" w:type="dxa"/>
            <w:vMerge/>
          </w:tcPr>
          <w:p w:rsidR="00D60AA3" w:rsidRPr="003E57B4" w:rsidRDefault="00D60AA3" w:rsidP="0001177C">
            <w:pPr>
              <w:pStyle w:val="Tabletext"/>
              <w:spacing w:line="240" w:lineRule="exact"/>
              <w:jc w:val="center"/>
              <w:rPr>
                <w:sz w:val="18"/>
                <w:szCs w:val="18"/>
                <w:lang w:val="ru-RU"/>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Диапазон плотности э.и.и.м. (дБВт/МГц)</w:t>
            </w:r>
            <w:r w:rsidRPr="003E57B4">
              <w:rPr>
                <w:sz w:val="18"/>
                <w:szCs w:val="18"/>
                <w:vertAlign w:val="superscript"/>
                <w:lang w:val="ru-RU"/>
              </w:rPr>
              <w:t>(1)</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−27,3</w:t>
            </w:r>
            <w:r w:rsidRPr="003E57B4">
              <w:rPr>
                <w:sz w:val="18"/>
                <w:szCs w:val="18"/>
                <w:vertAlign w:val="superscript"/>
                <w:lang w:val="ru-RU" w:eastAsia="ja-JP"/>
              </w:rPr>
              <w:t>(6)</w:t>
            </w:r>
          </w:p>
        </w:tc>
        <w:tc>
          <w:tcPr>
            <w:tcW w:w="1440" w:type="dxa"/>
          </w:tcPr>
          <w:p w:rsidR="00D60AA3" w:rsidRPr="003E57B4" w:rsidRDefault="00D60AA3" w:rsidP="0001177C">
            <w:pPr>
              <w:pStyle w:val="Tabletext"/>
              <w:spacing w:line="240" w:lineRule="exact"/>
              <w:ind w:left="-57" w:right="-57"/>
              <w:jc w:val="center"/>
              <w:rPr>
                <w:sz w:val="18"/>
                <w:szCs w:val="18"/>
                <w:lang w:val="ru-RU" w:eastAsia="ja-JP"/>
              </w:rPr>
            </w:pPr>
            <w:r w:rsidRPr="003E57B4">
              <w:rPr>
                <w:sz w:val="18"/>
                <w:szCs w:val="18"/>
                <w:lang w:val="ru-RU"/>
              </w:rPr>
              <w:t>−</w:t>
            </w:r>
            <w:r w:rsidRPr="003E57B4">
              <w:rPr>
                <w:sz w:val="18"/>
                <w:szCs w:val="18"/>
                <w:lang w:val="ru-RU" w:eastAsia="ja-JP"/>
              </w:rPr>
              <w:t>22,3…</w:t>
            </w:r>
            <w:r w:rsidRPr="003E57B4">
              <w:rPr>
                <w:sz w:val="18"/>
                <w:szCs w:val="18"/>
                <w:lang w:val="ru-RU"/>
              </w:rPr>
              <w:t>−</w:t>
            </w:r>
            <w:r w:rsidRPr="003E57B4">
              <w:rPr>
                <w:sz w:val="18"/>
                <w:szCs w:val="18"/>
                <w:lang w:val="ru-RU" w:eastAsia="ja-JP"/>
              </w:rPr>
              <w:t>2,3</w:t>
            </w:r>
            <w:r w:rsidRPr="003E57B4">
              <w:rPr>
                <w:sz w:val="18"/>
                <w:szCs w:val="18"/>
                <w:vertAlign w:val="superscript"/>
                <w:lang w:val="ru-RU" w:eastAsia="ja-JP"/>
              </w:rPr>
              <w:t>(6)</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Типичный коэффициент шума приемника (дБ)</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8</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8</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Типичная плотность мощности шума приемника (=</w:t>
            </w:r>
            <w:r w:rsidRPr="003E57B4">
              <w:rPr>
                <w:i/>
                <w:iCs/>
                <w:sz w:val="18"/>
                <w:szCs w:val="18"/>
                <w:lang w:val="ru-RU"/>
              </w:rPr>
              <w:t>N</w:t>
            </w:r>
            <w:r w:rsidRPr="003E57B4">
              <w:rPr>
                <w:i/>
                <w:iCs/>
                <w:sz w:val="18"/>
                <w:szCs w:val="18"/>
                <w:vertAlign w:val="subscript"/>
                <w:lang w:val="ru-RU"/>
              </w:rPr>
              <w:t>RX</w:t>
            </w:r>
            <w:r w:rsidRPr="003E57B4">
              <w:rPr>
                <w:sz w:val="18"/>
                <w:szCs w:val="18"/>
                <w:lang w:val="ru-RU"/>
              </w:rPr>
              <w:t>) (дБВт/МГц)</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−136</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−136</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Нормированный входной уровень Rx для BER 1 × 10</w:t>
            </w:r>
            <w:r w:rsidRPr="003E57B4">
              <w:rPr>
                <w:sz w:val="18"/>
                <w:szCs w:val="18"/>
                <w:vertAlign w:val="superscript"/>
                <w:lang w:val="ru-RU"/>
              </w:rPr>
              <w:t>−6</w:t>
            </w:r>
            <w:r w:rsidRPr="003E57B4">
              <w:rPr>
                <w:sz w:val="18"/>
                <w:szCs w:val="18"/>
                <w:lang w:val="ru-RU"/>
              </w:rPr>
              <w:t xml:space="preserve"> (дБВт/МГц) </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2C53FA" w:rsidP="0001177C">
            <w:pPr>
              <w:pStyle w:val="Tabletext"/>
              <w:spacing w:line="240" w:lineRule="exact"/>
              <w:jc w:val="center"/>
              <w:rPr>
                <w:sz w:val="18"/>
                <w:szCs w:val="18"/>
                <w:lang w:val="ru-RU" w:eastAsia="ja-JP"/>
              </w:rPr>
            </w:pPr>
            <w:r w:rsidRPr="003E57B4">
              <w:rPr>
                <w:sz w:val="18"/>
                <w:szCs w:val="18"/>
                <w:lang w:val="ru-RU" w:eastAsia="ja-JP"/>
              </w:rPr>
              <w:t>−122,5…</w:t>
            </w:r>
            <w:r w:rsidR="00D60AA3" w:rsidRPr="003E57B4">
              <w:rPr>
                <w:sz w:val="18"/>
                <w:szCs w:val="18"/>
                <w:lang w:val="ru-RU" w:eastAsia="ja-JP"/>
              </w:rPr>
              <w:br/>
              <w:t>−115,5</w:t>
            </w:r>
          </w:p>
        </w:tc>
        <w:tc>
          <w:tcPr>
            <w:tcW w:w="1440" w:type="dxa"/>
          </w:tcPr>
          <w:p w:rsidR="00D60AA3" w:rsidRPr="003E57B4" w:rsidRDefault="00D60AA3" w:rsidP="0001177C">
            <w:pPr>
              <w:pStyle w:val="Tabletext"/>
              <w:spacing w:line="240" w:lineRule="exact"/>
              <w:jc w:val="center"/>
              <w:rPr>
                <w:sz w:val="18"/>
                <w:szCs w:val="18"/>
                <w:lang w:val="ru-RU"/>
              </w:rPr>
            </w:pPr>
            <w:r w:rsidRPr="003E57B4">
              <w:rPr>
                <w:sz w:val="18"/>
                <w:szCs w:val="18"/>
                <w:lang w:val="ru-RU" w:eastAsia="ja-JP"/>
              </w:rPr>
              <w:t>−122,5…</w:t>
            </w:r>
            <w:r w:rsidRPr="003E57B4">
              <w:rPr>
                <w:sz w:val="18"/>
                <w:szCs w:val="18"/>
                <w:lang w:val="ru-RU" w:eastAsia="ja-JP"/>
              </w:rPr>
              <w:br/>
              <w:t>−115,5</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Номинальная плотность мощности долговременной помехи (дБВт/МГц)</w:t>
            </w:r>
            <w:r w:rsidRPr="003E57B4">
              <w:rPr>
                <w:sz w:val="18"/>
                <w:szCs w:val="18"/>
                <w:vertAlign w:val="superscript"/>
                <w:lang w:val="ru-RU"/>
              </w:rPr>
              <w:t xml:space="preserve">(2) </w:t>
            </w:r>
          </w:p>
        </w:tc>
        <w:tc>
          <w:tcPr>
            <w:tcW w:w="1176"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064"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146"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045"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242"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−136</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−136</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130"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037"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138"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045"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r>
    </w:tbl>
    <w:p w:rsidR="00D60AA3" w:rsidRPr="003E57B4" w:rsidRDefault="00D60AA3" w:rsidP="00D60AA3">
      <w:pPr>
        <w:pStyle w:val="Tablefin"/>
        <w:rPr>
          <w:lang w:val="ru-RU"/>
        </w:rPr>
      </w:pPr>
    </w:p>
    <w:p w:rsidR="00D60AA3" w:rsidRPr="003E57B4" w:rsidRDefault="00D60AA3" w:rsidP="00D60AA3">
      <w:pPr>
        <w:rPr>
          <w:lang w:val="ru-RU"/>
        </w:rPr>
      </w:pPr>
    </w:p>
    <w:p w:rsidR="00D60AA3" w:rsidRPr="003E57B4" w:rsidRDefault="00D60AA3" w:rsidP="00D60AA3">
      <w:pPr>
        <w:rPr>
          <w:lang w:val="ru-RU"/>
        </w:rPr>
        <w:sectPr w:rsidR="00D60AA3" w:rsidRPr="003E57B4" w:rsidSect="00F77B9A">
          <w:headerReference w:type="even" r:id="rId17"/>
          <w:headerReference w:type="default" r:id="rId18"/>
          <w:pgSz w:w="16840" w:h="11907" w:orient="landscape" w:code="9"/>
          <w:pgMar w:top="1134" w:right="1134" w:bottom="1134" w:left="1134" w:header="720" w:footer="720" w:gutter="0"/>
          <w:paperSrc w:first="7" w:other="7"/>
          <w:cols w:space="720"/>
        </w:sectPr>
      </w:pPr>
    </w:p>
    <w:p w:rsidR="00D60AA3" w:rsidRPr="003E57B4" w:rsidRDefault="00D60AA3" w:rsidP="00D60AA3">
      <w:pPr>
        <w:pStyle w:val="AppendixNoTitle"/>
        <w:spacing w:before="0"/>
        <w:rPr>
          <w:lang w:val="ru-RU"/>
        </w:rPr>
      </w:pPr>
      <w:r w:rsidRPr="003E57B4">
        <w:rPr>
          <w:lang w:val="ru-RU"/>
        </w:rPr>
        <w:lastRenderedPageBreak/>
        <w:t>До</w:t>
      </w:r>
      <w:r w:rsidR="0001177C" w:rsidRPr="003E57B4">
        <w:rPr>
          <w:lang w:val="ru-RU"/>
        </w:rPr>
        <w:t>полнение</w:t>
      </w:r>
      <w:r w:rsidRPr="003E57B4">
        <w:rPr>
          <w:lang w:val="ru-RU"/>
        </w:rPr>
        <w:t xml:space="preserve"> 1</w:t>
      </w:r>
      <w:r w:rsidRPr="003E57B4">
        <w:rPr>
          <w:lang w:val="ru-RU"/>
        </w:rPr>
        <w:br/>
        <w:t>к Приложению 2</w:t>
      </w:r>
      <w:r w:rsidRPr="003E57B4">
        <w:rPr>
          <w:lang w:val="ru-RU"/>
        </w:rPr>
        <w:br/>
      </w:r>
      <w:r w:rsidRPr="003E57B4">
        <w:rPr>
          <w:lang w:val="ru-RU"/>
        </w:rPr>
        <w:br/>
      </w:r>
      <w:r w:rsidRPr="003E57B4">
        <w:rPr>
          <w:szCs w:val="28"/>
          <w:lang w:val="ru-RU"/>
        </w:rPr>
        <w:t>Примеры исследований статистического распределения</w:t>
      </w:r>
    </w:p>
    <w:p w:rsidR="00D60AA3" w:rsidRPr="003E57B4" w:rsidRDefault="00D60AA3" w:rsidP="00D60AA3">
      <w:pPr>
        <w:pStyle w:val="Normalaftertitle"/>
        <w:rPr>
          <w:lang w:val="ru-RU"/>
        </w:rPr>
      </w:pPr>
      <w:r w:rsidRPr="003E57B4">
        <w:rPr>
          <w:szCs w:val="24"/>
          <w:lang w:val="ru-RU"/>
        </w:rPr>
        <w:t>Значения, приведенные в следующих примерах, получены путем анализа некоторых сетей РР в сетях инфраструктуры подвижной связи, при этом статистические функции привязаны к статистике базовых станций подвижной связи на территории одной администрации. Указанные сети описываются следующим образом</w:t>
      </w:r>
      <w:r w:rsidRPr="003E57B4">
        <w:rPr>
          <w:lang w:val="ru-RU"/>
        </w:rPr>
        <w:t>:</w:t>
      </w:r>
    </w:p>
    <w:p w:rsidR="00D60AA3" w:rsidRPr="00294ED4" w:rsidRDefault="00D60AA3" w:rsidP="00294ED4">
      <w:pPr>
        <w:pStyle w:val="enumlev1"/>
      </w:pPr>
      <w:r w:rsidRPr="00294ED4">
        <w:t>–</w:t>
      </w:r>
      <w:r w:rsidRPr="00294ED4">
        <w:tab/>
        <w:t>1335 линий с диапазоном протяженности 16–0,4 км в диапазоне 11 ГГц;</w:t>
      </w:r>
    </w:p>
    <w:p w:rsidR="00D60AA3" w:rsidRPr="00294ED4" w:rsidRDefault="00D60AA3" w:rsidP="00294ED4">
      <w:pPr>
        <w:pStyle w:val="enumlev1"/>
      </w:pPr>
      <w:r w:rsidRPr="00294ED4">
        <w:t>–</w:t>
      </w:r>
      <w:r w:rsidRPr="00294ED4">
        <w:tab/>
        <w:t>1285 линий с диапазоном протяженности 8,7–0,1 км в диапазоне 15 ГГц;</w:t>
      </w:r>
    </w:p>
    <w:p w:rsidR="00D60AA3" w:rsidRPr="00294ED4" w:rsidRDefault="00D60AA3" w:rsidP="00294ED4">
      <w:pPr>
        <w:pStyle w:val="enumlev1"/>
      </w:pPr>
      <w:r w:rsidRPr="00294ED4">
        <w:t>–</w:t>
      </w:r>
      <w:r w:rsidRPr="00294ED4">
        <w:tab/>
        <w:t>1058 линий с диапазоном протяженности 5,1–0,1 км в диапазоне 18 ГГц.</w:t>
      </w:r>
    </w:p>
    <w:p w:rsidR="00D60AA3" w:rsidRPr="003E57B4" w:rsidRDefault="00D60AA3" w:rsidP="00294ED4">
      <w:pPr>
        <w:rPr>
          <w:lang w:val="ru-RU"/>
        </w:rPr>
      </w:pPr>
      <w:r w:rsidRPr="003E57B4">
        <w:rPr>
          <w:lang w:val="ru-RU"/>
        </w:rPr>
        <w:t>Полученные в результате статистические распределения э.и.и.м. для этих линий предс</w:t>
      </w:r>
      <w:r w:rsidR="003A1C38" w:rsidRPr="003E57B4">
        <w:rPr>
          <w:lang w:val="ru-RU"/>
        </w:rPr>
        <w:t>тавлены в </w:t>
      </w:r>
      <w:r w:rsidRPr="003E57B4">
        <w:rPr>
          <w:lang w:val="ru-RU"/>
        </w:rPr>
        <w:t>таблице 12.</w:t>
      </w:r>
    </w:p>
    <w:p w:rsidR="00D60AA3" w:rsidRPr="003E57B4" w:rsidRDefault="00D60AA3" w:rsidP="00D60AA3">
      <w:pPr>
        <w:pStyle w:val="TableNo"/>
        <w:rPr>
          <w:lang w:val="ru-RU" w:eastAsia="ja-JP"/>
        </w:rPr>
      </w:pPr>
      <w:r w:rsidRPr="003E57B4">
        <w:rPr>
          <w:lang w:val="ru-RU"/>
        </w:rPr>
        <w:t xml:space="preserve">ТАБЛИЦА </w:t>
      </w:r>
      <w:r w:rsidRPr="003E57B4">
        <w:rPr>
          <w:lang w:val="ru-RU" w:eastAsia="ja-JP"/>
        </w:rPr>
        <w:t>12</w:t>
      </w:r>
    </w:p>
    <w:p w:rsidR="00D60AA3" w:rsidRPr="003E57B4" w:rsidRDefault="00D60AA3" w:rsidP="00D60AA3">
      <w:pPr>
        <w:pStyle w:val="Tabletitle"/>
        <w:rPr>
          <w:lang w:val="ru-RU" w:eastAsia="ja-JP"/>
        </w:rPr>
      </w:pPr>
      <w:r w:rsidRPr="003E57B4">
        <w:rPr>
          <w:szCs w:val="24"/>
          <w:lang w:val="ru-RU"/>
        </w:rPr>
        <w:t>Разность между теоретическим максимумом и статистическим разбросом фактических значений э.и.и.м.; на примере трех систем одной администрации</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3"/>
        <w:gridCol w:w="1871"/>
        <w:gridCol w:w="1871"/>
        <w:gridCol w:w="1871"/>
      </w:tblGrid>
      <w:tr w:rsidR="00D60AA3" w:rsidRPr="003E57B4" w:rsidTr="00F77B9A">
        <w:trPr>
          <w:jc w:val="center"/>
        </w:trPr>
        <w:tc>
          <w:tcPr>
            <w:tcW w:w="3912" w:type="dxa"/>
            <w:vAlign w:val="center"/>
          </w:tcPr>
          <w:p w:rsidR="00D60AA3" w:rsidRPr="003E57B4" w:rsidRDefault="00D60AA3" w:rsidP="00F77B9A">
            <w:pPr>
              <w:pStyle w:val="Tablehead"/>
              <w:rPr>
                <w:lang w:val="ru-RU"/>
              </w:rPr>
            </w:pPr>
            <w:r w:rsidRPr="003E57B4">
              <w:rPr>
                <w:lang w:val="ru-RU"/>
              </w:rPr>
              <w:t>Полоса частот</w:t>
            </w:r>
            <w:r w:rsidRPr="003E57B4">
              <w:rPr>
                <w:lang w:val="ru-RU"/>
              </w:rPr>
              <w:br/>
              <w:t>(ГГц)</w:t>
            </w:r>
          </w:p>
        </w:tc>
        <w:tc>
          <w:tcPr>
            <w:tcW w:w="1871" w:type="dxa"/>
            <w:vAlign w:val="center"/>
          </w:tcPr>
          <w:p w:rsidR="00D60AA3" w:rsidRPr="003E57B4" w:rsidRDefault="00D60AA3" w:rsidP="00F77B9A">
            <w:pPr>
              <w:pStyle w:val="Tablehead"/>
              <w:rPr>
                <w:lang w:val="ru-RU"/>
              </w:rPr>
            </w:pPr>
            <w:r w:rsidRPr="003E57B4">
              <w:rPr>
                <w:lang w:val="ru-RU"/>
              </w:rPr>
              <w:t>10,715–10,955</w:t>
            </w:r>
            <w:r w:rsidRPr="003E57B4">
              <w:rPr>
                <w:lang w:val="ru-RU"/>
              </w:rPr>
              <w:br/>
              <w:t>11,245–11,485</w:t>
            </w:r>
          </w:p>
        </w:tc>
        <w:tc>
          <w:tcPr>
            <w:tcW w:w="1871" w:type="dxa"/>
            <w:vAlign w:val="center"/>
          </w:tcPr>
          <w:p w:rsidR="00D60AA3" w:rsidRPr="003E57B4" w:rsidRDefault="00D60AA3" w:rsidP="00F77B9A">
            <w:pPr>
              <w:pStyle w:val="Tablehead"/>
              <w:rPr>
                <w:lang w:val="ru-RU"/>
              </w:rPr>
            </w:pPr>
            <w:r w:rsidRPr="003E57B4">
              <w:rPr>
                <w:lang w:val="ru-RU"/>
              </w:rPr>
              <w:t>14,5–14,660</w:t>
            </w:r>
            <w:r w:rsidRPr="003E57B4">
              <w:rPr>
                <w:lang w:val="ru-RU"/>
              </w:rPr>
              <w:br/>
              <w:t>14,970–15,130</w:t>
            </w:r>
          </w:p>
        </w:tc>
        <w:tc>
          <w:tcPr>
            <w:tcW w:w="1871" w:type="dxa"/>
          </w:tcPr>
          <w:p w:rsidR="00D60AA3" w:rsidRPr="003E57B4" w:rsidRDefault="00D60AA3" w:rsidP="00F77B9A">
            <w:pPr>
              <w:pStyle w:val="Tablehead"/>
              <w:rPr>
                <w:lang w:val="ru-RU"/>
              </w:rPr>
            </w:pPr>
            <w:r w:rsidRPr="003E57B4">
              <w:rPr>
                <w:lang w:val="ru-RU"/>
              </w:rPr>
              <w:t>17,850–17,970</w:t>
            </w:r>
            <w:r w:rsidRPr="003E57B4">
              <w:rPr>
                <w:lang w:val="ru-RU"/>
              </w:rPr>
              <w:br/>
              <w:t>18,600–18,720</w:t>
            </w:r>
          </w:p>
        </w:tc>
      </w:tr>
      <w:tr w:rsidR="00D60AA3" w:rsidRPr="003E57B4" w:rsidTr="00F77B9A">
        <w:trPr>
          <w:jc w:val="center"/>
        </w:trPr>
        <w:tc>
          <w:tcPr>
            <w:tcW w:w="3912" w:type="dxa"/>
            <w:vAlign w:val="center"/>
          </w:tcPr>
          <w:p w:rsidR="00D60AA3" w:rsidRPr="003E57B4" w:rsidRDefault="00D60AA3" w:rsidP="00E95A27">
            <w:pPr>
              <w:pStyle w:val="Tabletext"/>
              <w:jc w:val="left"/>
              <w:rPr>
                <w:lang w:val="ru-RU"/>
              </w:rPr>
            </w:pPr>
            <w:r w:rsidRPr="003E57B4">
              <w:rPr>
                <w:szCs w:val="22"/>
                <w:lang w:val="ru-RU"/>
              </w:rPr>
              <w:t>Теоретический максимум</w:t>
            </w:r>
            <w:r w:rsidRPr="003E57B4">
              <w:rPr>
                <w:szCs w:val="22"/>
                <w:vertAlign w:val="superscript"/>
                <w:lang w:val="ru-RU"/>
              </w:rPr>
              <w:t>(*)</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40,3</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38,1</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35</w:t>
            </w:r>
          </w:p>
        </w:tc>
      </w:tr>
      <w:tr w:rsidR="00D60AA3" w:rsidRPr="003E57B4" w:rsidTr="00F77B9A">
        <w:trPr>
          <w:jc w:val="center"/>
        </w:trPr>
        <w:tc>
          <w:tcPr>
            <w:tcW w:w="3912" w:type="dxa"/>
            <w:vAlign w:val="center"/>
          </w:tcPr>
          <w:p w:rsidR="00D60AA3" w:rsidRPr="003E57B4" w:rsidRDefault="00D60AA3" w:rsidP="00E95A27">
            <w:pPr>
              <w:pStyle w:val="Tabletext"/>
              <w:jc w:val="left"/>
              <w:rPr>
                <w:lang w:val="ru-RU"/>
              </w:rPr>
            </w:pPr>
            <w:r w:rsidRPr="003E57B4">
              <w:rPr>
                <w:szCs w:val="22"/>
                <w:lang w:val="ru-RU"/>
              </w:rPr>
              <w:t>Фактический максимальное значение</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38,8</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35,4</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33</w:t>
            </w:r>
          </w:p>
        </w:tc>
      </w:tr>
      <w:tr w:rsidR="00D60AA3" w:rsidRPr="003E57B4" w:rsidTr="00F77B9A">
        <w:trPr>
          <w:jc w:val="center"/>
        </w:trPr>
        <w:tc>
          <w:tcPr>
            <w:tcW w:w="3912" w:type="dxa"/>
            <w:vAlign w:val="center"/>
          </w:tcPr>
          <w:p w:rsidR="00D60AA3" w:rsidRPr="003E57B4" w:rsidRDefault="00D60AA3" w:rsidP="00E95A27">
            <w:pPr>
              <w:pStyle w:val="Tabletext"/>
              <w:jc w:val="left"/>
              <w:rPr>
                <w:lang w:val="ru-RU"/>
              </w:rPr>
            </w:pPr>
            <w:r w:rsidRPr="003E57B4">
              <w:rPr>
                <w:szCs w:val="22"/>
                <w:lang w:val="ru-RU"/>
              </w:rPr>
              <w:t>Фактическое среднее значение (</w:t>
            </w:r>
            <w:r w:rsidRPr="003E57B4">
              <w:rPr>
                <w:rFonts w:ascii="Symbol"/>
                <w:szCs w:val="22"/>
                <w:lang w:val="ru-RU"/>
              </w:rPr>
              <w:sym w:font="Symbol" w:char="F06D"/>
            </w:r>
            <w:r w:rsidRPr="003E57B4">
              <w:rPr>
                <w:szCs w:val="22"/>
                <w:lang w:val="ru-RU"/>
              </w:rPr>
              <w:t>)</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31,7</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28,4</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22,8</w:t>
            </w:r>
          </w:p>
        </w:tc>
      </w:tr>
      <w:tr w:rsidR="00D60AA3" w:rsidRPr="003E57B4" w:rsidTr="00F77B9A">
        <w:trPr>
          <w:jc w:val="center"/>
        </w:trPr>
        <w:tc>
          <w:tcPr>
            <w:tcW w:w="3912" w:type="dxa"/>
            <w:vAlign w:val="center"/>
          </w:tcPr>
          <w:p w:rsidR="00D60AA3" w:rsidRPr="003E57B4" w:rsidRDefault="00D60AA3" w:rsidP="00E95A27">
            <w:pPr>
              <w:pStyle w:val="Tabletext"/>
              <w:jc w:val="left"/>
              <w:rPr>
                <w:lang w:val="ru-RU"/>
              </w:rPr>
            </w:pPr>
            <w:r w:rsidRPr="003E57B4">
              <w:rPr>
                <w:szCs w:val="22"/>
                <w:lang w:val="ru-RU"/>
              </w:rPr>
              <w:t>Стандартное отклонение фактических значений (</w:t>
            </w:r>
            <w:r w:rsidRPr="003E57B4">
              <w:rPr>
                <w:rFonts w:ascii="Symbol"/>
                <w:szCs w:val="22"/>
                <w:lang w:val="ru-RU"/>
              </w:rPr>
              <w:sym w:font="Symbol" w:char="F073"/>
            </w:r>
            <w:r w:rsidRPr="003E57B4">
              <w:rPr>
                <w:szCs w:val="22"/>
                <w:lang w:val="ru-RU"/>
              </w:rPr>
              <w:t>)</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3,2</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3,2</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4,3</w:t>
            </w:r>
          </w:p>
        </w:tc>
      </w:tr>
      <w:tr w:rsidR="00D60AA3" w:rsidRPr="003E57B4" w:rsidTr="00F77B9A">
        <w:trPr>
          <w:jc w:val="center"/>
        </w:trPr>
        <w:tc>
          <w:tcPr>
            <w:tcW w:w="3912" w:type="dxa"/>
            <w:vAlign w:val="center"/>
          </w:tcPr>
          <w:p w:rsidR="00D60AA3" w:rsidRPr="003E57B4" w:rsidRDefault="00D60AA3" w:rsidP="00E95A27">
            <w:pPr>
              <w:pStyle w:val="Tabletext"/>
              <w:jc w:val="left"/>
              <w:rPr>
                <w:lang w:val="ru-RU"/>
              </w:rPr>
            </w:pPr>
            <w:r w:rsidRPr="003E57B4">
              <w:rPr>
                <w:szCs w:val="22"/>
                <w:lang w:val="ru-RU"/>
              </w:rPr>
              <w:t>Разность между теоретическим и фактическим максимальными значениями</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1,5</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2,7</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2</w:t>
            </w:r>
          </w:p>
        </w:tc>
      </w:tr>
      <w:tr w:rsidR="00D60AA3" w:rsidRPr="003E57B4" w:rsidTr="00F77B9A">
        <w:trPr>
          <w:jc w:val="center"/>
        </w:trPr>
        <w:tc>
          <w:tcPr>
            <w:tcW w:w="3912" w:type="dxa"/>
            <w:vAlign w:val="center"/>
          </w:tcPr>
          <w:p w:rsidR="00D60AA3" w:rsidRPr="003E57B4" w:rsidRDefault="00D60AA3" w:rsidP="00E95A27">
            <w:pPr>
              <w:pStyle w:val="Tabletext"/>
              <w:jc w:val="left"/>
              <w:rPr>
                <w:rFonts w:ascii="Symbol" w:eastAsia="MS PGothic" w:hAnsi="Symbol"/>
                <w:lang w:val="ru-RU"/>
              </w:rPr>
            </w:pPr>
            <w:r w:rsidRPr="003E57B4">
              <w:rPr>
                <w:rFonts w:ascii="Symbol"/>
                <w:szCs w:val="22"/>
                <w:lang w:val="ru-RU"/>
              </w:rPr>
              <w:sym w:font="Symbol" w:char="F06D"/>
            </w:r>
            <w:r w:rsidRPr="003E57B4">
              <w:rPr>
                <w:szCs w:val="22"/>
                <w:lang w:val="ru-RU"/>
              </w:rPr>
              <w:t xml:space="preserve"> + 2</w:t>
            </w:r>
            <w:r w:rsidRPr="003E57B4">
              <w:rPr>
                <w:rFonts w:ascii="Symbol"/>
                <w:szCs w:val="22"/>
                <w:lang w:val="ru-RU"/>
              </w:rPr>
              <w:sym w:font="Symbol" w:char="F073"/>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38,1</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34,8</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31,4</w:t>
            </w:r>
          </w:p>
        </w:tc>
      </w:tr>
      <w:tr w:rsidR="00D60AA3" w:rsidRPr="003E57B4" w:rsidTr="00F77B9A">
        <w:trPr>
          <w:jc w:val="center"/>
        </w:trPr>
        <w:tc>
          <w:tcPr>
            <w:tcW w:w="3912" w:type="dxa"/>
            <w:vAlign w:val="center"/>
          </w:tcPr>
          <w:p w:rsidR="00D60AA3" w:rsidRPr="003E57B4" w:rsidRDefault="00D60AA3" w:rsidP="00E95A27">
            <w:pPr>
              <w:pStyle w:val="Tabletext"/>
              <w:jc w:val="left"/>
              <w:rPr>
                <w:rFonts w:eastAsia="MS PGothic"/>
                <w:lang w:val="ru-RU"/>
              </w:rPr>
            </w:pPr>
            <w:r w:rsidRPr="003E57B4">
              <w:rPr>
                <w:szCs w:val="22"/>
                <w:lang w:val="ru-RU"/>
              </w:rPr>
              <w:t>Теоретический максимум (</w:t>
            </w:r>
            <w:r w:rsidRPr="003E57B4">
              <w:rPr>
                <w:rFonts w:ascii="Symbol"/>
                <w:szCs w:val="22"/>
                <w:lang w:val="ru-RU"/>
              </w:rPr>
              <w:sym w:font="Symbol" w:char="F06D"/>
            </w:r>
            <w:r w:rsidRPr="003E57B4">
              <w:rPr>
                <w:szCs w:val="22"/>
                <w:lang w:val="ru-RU"/>
              </w:rPr>
              <w:t xml:space="preserve"> + 2</w:t>
            </w:r>
            <w:r w:rsidRPr="003E57B4">
              <w:rPr>
                <w:rFonts w:ascii="Symbol"/>
                <w:szCs w:val="22"/>
                <w:lang w:val="ru-RU"/>
              </w:rPr>
              <w:sym w:font="Symbol" w:char="F073"/>
            </w:r>
            <w:r w:rsidRPr="003E57B4">
              <w:rPr>
                <w:szCs w:val="22"/>
                <w:lang w:val="ru-RU"/>
              </w:rPr>
              <w:t>)</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2,2</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3,3</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3,6</w:t>
            </w:r>
          </w:p>
        </w:tc>
      </w:tr>
      <w:tr w:rsidR="00D60AA3" w:rsidRPr="003E57B4" w:rsidTr="00F77B9A">
        <w:trPr>
          <w:jc w:val="center"/>
        </w:trPr>
        <w:tc>
          <w:tcPr>
            <w:tcW w:w="3912" w:type="dxa"/>
            <w:vAlign w:val="center"/>
          </w:tcPr>
          <w:p w:rsidR="00D60AA3" w:rsidRPr="003E57B4" w:rsidRDefault="00D60AA3" w:rsidP="00E95A27">
            <w:pPr>
              <w:pStyle w:val="Tabletext"/>
              <w:jc w:val="left"/>
              <w:rPr>
                <w:rFonts w:ascii="Symbol" w:eastAsia="MS PGothic" w:hAnsi="Symbol"/>
                <w:lang w:val="ru-RU"/>
              </w:rPr>
            </w:pPr>
            <w:r w:rsidRPr="003E57B4">
              <w:rPr>
                <w:rFonts w:ascii="Symbol"/>
                <w:szCs w:val="22"/>
                <w:lang w:val="ru-RU"/>
              </w:rPr>
              <w:sym w:font="Symbol" w:char="F06D"/>
            </w:r>
            <w:r w:rsidRPr="003E57B4">
              <w:rPr>
                <w:szCs w:val="22"/>
                <w:lang w:val="ru-RU"/>
              </w:rPr>
              <w:t xml:space="preserve"> + 1,64</w:t>
            </w:r>
            <w:r w:rsidRPr="003E57B4">
              <w:rPr>
                <w:rFonts w:ascii="Symbol"/>
                <w:szCs w:val="22"/>
                <w:lang w:val="ru-RU"/>
              </w:rPr>
              <w:sym w:font="Symbol" w:char="F073"/>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37</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33,7</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29,9</w:t>
            </w:r>
          </w:p>
        </w:tc>
      </w:tr>
      <w:tr w:rsidR="00D60AA3" w:rsidRPr="003E57B4" w:rsidTr="00F77B9A">
        <w:trPr>
          <w:jc w:val="center"/>
        </w:trPr>
        <w:tc>
          <w:tcPr>
            <w:tcW w:w="3912" w:type="dxa"/>
            <w:vAlign w:val="center"/>
          </w:tcPr>
          <w:p w:rsidR="00D60AA3" w:rsidRPr="003E57B4" w:rsidRDefault="00D60AA3" w:rsidP="00E95A27">
            <w:pPr>
              <w:pStyle w:val="Tabletext"/>
              <w:jc w:val="left"/>
              <w:rPr>
                <w:rFonts w:eastAsia="MS PGothic"/>
                <w:lang w:val="ru-RU"/>
              </w:rPr>
            </w:pPr>
            <w:r w:rsidRPr="003E57B4">
              <w:rPr>
                <w:szCs w:val="22"/>
                <w:lang w:val="ru-RU"/>
              </w:rPr>
              <w:t>Теоретический максимум (</w:t>
            </w:r>
            <w:r w:rsidRPr="003E57B4">
              <w:rPr>
                <w:rFonts w:ascii="Symbol"/>
                <w:szCs w:val="22"/>
                <w:lang w:val="ru-RU"/>
              </w:rPr>
              <w:sym w:font="Symbol" w:char="F06D"/>
            </w:r>
            <w:r w:rsidRPr="003E57B4">
              <w:rPr>
                <w:szCs w:val="22"/>
                <w:lang w:val="ru-RU"/>
              </w:rPr>
              <w:t xml:space="preserve"> + 1,64</w:t>
            </w:r>
            <w:r w:rsidRPr="003E57B4">
              <w:rPr>
                <w:rFonts w:ascii="Symbol"/>
                <w:szCs w:val="22"/>
                <w:lang w:val="ru-RU"/>
              </w:rPr>
              <w:sym w:font="Symbol" w:char="F073"/>
            </w:r>
            <w:r w:rsidRPr="003E57B4">
              <w:rPr>
                <w:szCs w:val="22"/>
                <w:lang w:val="ru-RU"/>
              </w:rPr>
              <w:t>)</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3,3</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4,4</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5,1</w:t>
            </w:r>
          </w:p>
        </w:tc>
      </w:tr>
      <w:tr w:rsidR="00D60AA3" w:rsidRPr="008924E5" w:rsidTr="00F77B9A">
        <w:trPr>
          <w:jc w:val="center"/>
        </w:trPr>
        <w:tc>
          <w:tcPr>
            <w:tcW w:w="9525" w:type="dxa"/>
            <w:gridSpan w:val="4"/>
            <w:tcBorders>
              <w:left w:val="nil"/>
              <w:bottom w:val="nil"/>
              <w:right w:val="nil"/>
            </w:tcBorders>
            <w:vAlign w:val="center"/>
          </w:tcPr>
          <w:p w:rsidR="00D60AA3" w:rsidRPr="003E57B4" w:rsidRDefault="00D60AA3" w:rsidP="003A1C38">
            <w:pPr>
              <w:pStyle w:val="Tablelegend"/>
              <w:jc w:val="left"/>
              <w:rPr>
                <w:lang w:val="ru-RU"/>
              </w:rPr>
            </w:pPr>
            <w:r w:rsidRPr="003E57B4">
              <w:rPr>
                <w:vertAlign w:val="superscript"/>
                <w:lang w:val="ru-RU"/>
              </w:rPr>
              <w:t>(*)</w:t>
            </w:r>
            <w:r w:rsidRPr="003E57B4">
              <w:rPr>
                <w:vertAlign w:val="superscript"/>
                <w:lang w:val="ru-RU" w:eastAsia="ja-JP"/>
              </w:rPr>
              <w:tab/>
            </w:r>
            <w:r w:rsidRPr="003E57B4">
              <w:rPr>
                <w:szCs w:val="22"/>
                <w:lang w:val="ru-RU"/>
              </w:rPr>
              <w:t xml:space="preserve">Теоретический максимум = </w:t>
            </w:r>
            <w:r w:rsidR="0036600F" w:rsidRPr="003E57B4">
              <w:rPr>
                <w:szCs w:val="22"/>
                <w:lang w:val="ru-RU"/>
              </w:rPr>
              <w:t xml:space="preserve">выходная </w:t>
            </w:r>
            <w:r w:rsidRPr="003E57B4">
              <w:rPr>
                <w:szCs w:val="22"/>
                <w:lang w:val="ru-RU"/>
              </w:rPr>
              <w:t xml:space="preserve">мощность Tx (максимальная) – </w:t>
            </w:r>
            <w:r w:rsidR="0036600F" w:rsidRPr="003E57B4">
              <w:rPr>
                <w:szCs w:val="22"/>
                <w:lang w:val="ru-RU"/>
              </w:rPr>
              <w:t xml:space="preserve">потери </w:t>
            </w:r>
            <w:r w:rsidRPr="003E57B4">
              <w:rPr>
                <w:szCs w:val="22"/>
                <w:lang w:val="ru-RU"/>
              </w:rPr>
              <w:t xml:space="preserve">в фидере/мультиплексоре (минимальные) + </w:t>
            </w:r>
            <w:r w:rsidR="0036600F" w:rsidRPr="003E57B4">
              <w:rPr>
                <w:szCs w:val="22"/>
                <w:lang w:val="ru-RU"/>
              </w:rPr>
              <w:t xml:space="preserve">коэффициент </w:t>
            </w:r>
            <w:r w:rsidRPr="003E57B4">
              <w:rPr>
                <w:szCs w:val="22"/>
                <w:lang w:val="ru-RU"/>
              </w:rPr>
              <w:t>усиления антенны (максимальный), это значение может и не быть фактическим максимальным значением</w:t>
            </w:r>
            <w:r w:rsidRPr="003E57B4">
              <w:rPr>
                <w:lang w:val="ru-RU" w:eastAsia="ja-JP"/>
              </w:rPr>
              <w:t>.</w:t>
            </w:r>
          </w:p>
        </w:tc>
      </w:tr>
    </w:tbl>
    <w:p w:rsidR="003A1C38" w:rsidRPr="003E57B4" w:rsidRDefault="003A1C38" w:rsidP="003A1C38">
      <w:pPr>
        <w:rPr>
          <w:lang w:val="ru-RU"/>
        </w:rPr>
      </w:pPr>
    </w:p>
    <w:p w:rsidR="00D60AA3" w:rsidRPr="003E57B4" w:rsidRDefault="00D60AA3" w:rsidP="00294ED4">
      <w:pPr>
        <w:rPr>
          <w:lang w:val="ru-RU"/>
        </w:rPr>
      </w:pPr>
      <w:r w:rsidRPr="003E57B4">
        <w:rPr>
          <w:lang w:val="ru-RU"/>
        </w:rPr>
        <w:t xml:space="preserve">Значения разности между теоретическим и фактическим максимальными уровнями лежат в диапазоне от 1,5 до 2,7 дБ. Фактические данные передатчика для </w:t>
      </w:r>
      <w:r w:rsidR="00384D04">
        <w:rPr>
          <w:lang w:val="ru-RU"/>
        </w:rPr>
        <w:t>этих систем включают более 2000</w:t>
      </w:r>
      <w:r w:rsidR="00384D04">
        <w:rPr>
          <w:lang w:val="en-US"/>
        </w:rPr>
        <w:t> </w:t>
      </w:r>
      <w:r w:rsidRPr="003E57B4">
        <w:rPr>
          <w:lang w:val="ru-RU"/>
        </w:rPr>
        <w:t xml:space="preserve">точек данных. Затем, предполагая, что массив данных, содержащий более 2000 точек, подчиняется нормальному распределению, можно вычислить значения </w:t>
      </w:r>
      <w:r w:rsidRPr="003E57B4">
        <w:rPr>
          <w:szCs w:val="24"/>
          <w:lang w:val="ru-RU"/>
        </w:rPr>
        <w:t>2 </w:t>
      </w:r>
      <w:r w:rsidRPr="003E57B4">
        <w:rPr>
          <w:rFonts w:ascii="Symbol"/>
          <w:szCs w:val="24"/>
          <w:lang w:val="ru-RU"/>
        </w:rPr>
        <w:sym w:font="Symbol" w:char="F073"/>
      </w:r>
      <w:r w:rsidRPr="003E57B4">
        <w:rPr>
          <w:szCs w:val="24"/>
          <w:lang w:val="ru-RU"/>
        </w:rPr>
        <w:t xml:space="preserve"> и 1,64 </w:t>
      </w:r>
      <w:r w:rsidRPr="003E57B4">
        <w:rPr>
          <w:rFonts w:ascii="Symbol"/>
          <w:szCs w:val="24"/>
          <w:lang w:val="ru-RU"/>
        </w:rPr>
        <w:sym w:font="Symbol" w:char="F073"/>
      </w:r>
      <w:r w:rsidRPr="003E57B4">
        <w:rPr>
          <w:lang w:val="ru-RU"/>
        </w:rPr>
        <w:t xml:space="preserve">. Здесь </w:t>
      </w:r>
      <w:r w:rsidRPr="003E57B4">
        <w:rPr>
          <w:rFonts w:ascii="Symbol"/>
          <w:szCs w:val="24"/>
          <w:lang w:val="ru-RU"/>
        </w:rPr>
        <w:sym w:font="Symbol" w:char="F073"/>
      </w:r>
      <w:r w:rsidRPr="003E57B4">
        <w:rPr>
          <w:szCs w:val="24"/>
          <w:lang w:val="ru-RU"/>
        </w:rPr>
        <w:t xml:space="preserve"> </w:t>
      </w:r>
      <w:r w:rsidRPr="003E57B4">
        <w:rPr>
          <w:lang w:val="ru-RU"/>
        </w:rPr>
        <w:t xml:space="preserve">– стандартное отклонение, а </w:t>
      </w:r>
      <w:r w:rsidRPr="00247595">
        <w:rPr>
          <w:lang w:val="ru-RU"/>
        </w:rPr>
        <w:sym w:font="Symbol" w:char="F06D"/>
      </w:r>
      <w:r w:rsidR="00247595" w:rsidRPr="009C6B58">
        <w:rPr>
          <w:lang w:val="ru-RU"/>
        </w:rPr>
        <w:t xml:space="preserve"> </w:t>
      </w:r>
      <w:r w:rsidRPr="003E57B4">
        <w:rPr>
          <w:lang w:val="ru-RU"/>
        </w:rPr>
        <w:t xml:space="preserve">– среднее значение. Порядка 95% точек данных находятся в пределах </w:t>
      </w:r>
      <w:r w:rsidRPr="003E57B4">
        <w:rPr>
          <w:szCs w:val="24"/>
          <w:lang w:val="ru-RU"/>
        </w:rPr>
        <w:t>2 </w:t>
      </w:r>
      <w:r w:rsidRPr="003E57B4">
        <w:rPr>
          <w:rFonts w:ascii="Symbol"/>
          <w:szCs w:val="24"/>
          <w:lang w:val="ru-RU"/>
        </w:rPr>
        <w:sym w:font="Symbol" w:char="F073"/>
      </w:r>
      <w:r w:rsidRPr="003E57B4">
        <w:rPr>
          <w:lang w:val="ru-RU"/>
        </w:rPr>
        <w:t xml:space="preserve"> от среднего значения, и около 90% – в пределах </w:t>
      </w:r>
      <w:r w:rsidRPr="003E57B4">
        <w:rPr>
          <w:szCs w:val="24"/>
          <w:lang w:val="ru-RU"/>
        </w:rPr>
        <w:t>1,64 </w:t>
      </w:r>
      <w:r w:rsidRPr="003E57B4">
        <w:rPr>
          <w:rFonts w:ascii="Symbol"/>
          <w:szCs w:val="24"/>
          <w:lang w:val="ru-RU"/>
        </w:rPr>
        <w:sym w:font="Symbol" w:char="F073"/>
      </w:r>
      <w:r w:rsidRPr="003E57B4">
        <w:rPr>
          <w:szCs w:val="24"/>
          <w:lang w:val="ru-RU"/>
        </w:rPr>
        <w:t xml:space="preserve"> </w:t>
      </w:r>
      <w:r w:rsidRPr="003E57B4">
        <w:rPr>
          <w:lang w:val="ru-RU"/>
        </w:rPr>
        <w:t>от среднего значения. Уровень э.и.и.м. снижается от теоретического максимума примерно на 3 дБ для 95% точек и на 4 дБ для 90%.</w:t>
      </w:r>
    </w:p>
    <w:p w:rsidR="00D60AA3" w:rsidRPr="003E57B4" w:rsidRDefault="00D60AA3" w:rsidP="00294ED4">
      <w:pPr>
        <w:rPr>
          <w:lang w:val="ru-RU" w:eastAsia="ja-JP"/>
        </w:rPr>
      </w:pPr>
      <w:r w:rsidRPr="003E57B4">
        <w:rPr>
          <w:lang w:val="ru-RU"/>
        </w:rPr>
        <w:t>Следует отметить, что подобный анализ может привести к несколько различающимся результатам в зависимости от статистического распределения данных.</w:t>
      </w:r>
    </w:p>
    <w:p w:rsidR="00D60AA3" w:rsidRPr="003E57B4" w:rsidRDefault="00D60AA3" w:rsidP="00294ED4">
      <w:pPr>
        <w:rPr>
          <w:lang w:val="ru-RU"/>
        </w:rPr>
      </w:pPr>
      <w:r w:rsidRPr="003E57B4">
        <w:rPr>
          <w:lang w:val="ru-RU"/>
        </w:rPr>
        <w:t>Тем не менее можно показать, что на практике существует некоторая разность между теоретическим максимумом и максимальными значениями фактических данных.</w:t>
      </w:r>
    </w:p>
    <w:p w:rsidR="00D60AA3" w:rsidRPr="003E57B4" w:rsidRDefault="00D60AA3" w:rsidP="00D60AA3">
      <w:pPr>
        <w:pStyle w:val="AnnexNoTitle"/>
        <w:rPr>
          <w:lang w:val="ru-RU"/>
        </w:rPr>
      </w:pPr>
      <w:r w:rsidRPr="003E57B4">
        <w:rPr>
          <w:lang w:val="ru-RU"/>
        </w:rPr>
        <w:lastRenderedPageBreak/>
        <w:t>Приложение 3</w:t>
      </w:r>
      <w:r w:rsidRPr="003E57B4">
        <w:rPr>
          <w:lang w:val="ru-RU"/>
        </w:rPr>
        <w:br/>
      </w:r>
      <w:r w:rsidRPr="003E57B4">
        <w:rPr>
          <w:lang w:val="ru-RU"/>
        </w:rPr>
        <w:br/>
      </w:r>
      <w:r w:rsidRPr="003E57B4">
        <w:rPr>
          <w:szCs w:val="28"/>
          <w:lang w:val="ru-RU"/>
        </w:rPr>
        <w:t>Другие конкретные параметры систем ФС</w:t>
      </w:r>
    </w:p>
    <w:p w:rsidR="00D60AA3" w:rsidRPr="003E57B4" w:rsidRDefault="00D60AA3" w:rsidP="00D60AA3">
      <w:pPr>
        <w:pStyle w:val="Normalaftertitle"/>
        <w:rPr>
          <w:lang w:val="ru-RU"/>
        </w:rPr>
      </w:pPr>
      <w:r w:rsidRPr="003E57B4">
        <w:rPr>
          <w:lang w:val="ru-RU"/>
        </w:rPr>
        <w:t>В настоящем Приложении также представлены реальные системы, развернутые на протяжении определенного времени. Некоторые из этих параметров могут быть устаревшими, но дело в том, что от администраций пока не поступало обновленных сводных наборов параметров; тем не менее приведенные параметры могут все же использоваться, если в таблицах Приложения 2 отсутствуют справочные данные по системам для рассматриваемых полос частот.</w:t>
      </w:r>
    </w:p>
    <w:p w:rsidR="00D60AA3" w:rsidRPr="003E57B4" w:rsidRDefault="00D60AA3" w:rsidP="00294ED4">
      <w:pPr>
        <w:rPr>
          <w:lang w:val="ru-RU" w:eastAsia="ja-JP"/>
        </w:rPr>
      </w:pPr>
      <w:r w:rsidRPr="003E57B4">
        <w:rPr>
          <w:lang w:val="ru-RU"/>
        </w:rPr>
        <w:t>Настоящее Приложение создано на базе Отчета МСЭ-R F.2108. Обновлены следующие термины</w:t>
      </w:r>
      <w:r w:rsidRPr="003E57B4">
        <w:rPr>
          <w:lang w:val="ru-RU" w:eastAsia="ja-JP"/>
        </w:rPr>
        <w:t>:</w:t>
      </w:r>
    </w:p>
    <w:p w:rsidR="00D60AA3" w:rsidRPr="003E57B4" w:rsidRDefault="00D60AA3" w:rsidP="00294ED4">
      <w:pPr>
        <w:rPr>
          <w:lang w:val="ru-RU" w:eastAsia="ja-JP"/>
        </w:rPr>
      </w:pPr>
      <w:r w:rsidRPr="003E57B4">
        <w:rPr>
          <w:lang w:val="ru-RU"/>
        </w:rPr>
        <w:t>Термины "Концентратор", "Базовая станция", "Центральная станция" сведены в единый термин "Центральная станция</w:t>
      </w:r>
      <w:r w:rsidR="00294ED4">
        <w:rPr>
          <w:lang w:val="ru-RU"/>
        </w:rPr>
        <w:t>"</w:t>
      </w:r>
      <w:r w:rsidRPr="003E57B4">
        <w:rPr>
          <w:lang w:val="ru-RU" w:eastAsia="ja-JP"/>
        </w:rPr>
        <w:t>.</w:t>
      </w:r>
    </w:p>
    <w:p w:rsidR="00D60AA3" w:rsidRPr="003E57B4" w:rsidRDefault="00D60AA3" w:rsidP="00294ED4">
      <w:pPr>
        <w:rPr>
          <w:lang w:val="ru-RU" w:eastAsia="ja-JP"/>
        </w:rPr>
      </w:pPr>
      <w:r w:rsidRPr="003E57B4">
        <w:rPr>
          <w:lang w:val="ru-RU"/>
        </w:rPr>
        <w:t>Термины "Удаленная станция" (</w:t>
      </w:r>
      <w:r w:rsidR="00AD371A" w:rsidRPr="003E57B4">
        <w:rPr>
          <w:lang w:val="ru-RU"/>
        </w:rPr>
        <w:t xml:space="preserve">"Remote </w:t>
      </w:r>
      <w:r w:rsidRPr="003E57B4">
        <w:rPr>
          <w:lang w:val="ru-RU"/>
        </w:rPr>
        <w:t>station</w:t>
      </w:r>
      <w:r w:rsidR="00AD371A" w:rsidRPr="003E57B4">
        <w:rPr>
          <w:lang w:val="ru-RU"/>
        </w:rPr>
        <w:t>"</w:t>
      </w:r>
      <w:r w:rsidRPr="003E57B4">
        <w:rPr>
          <w:lang w:val="ru-RU"/>
        </w:rPr>
        <w:t xml:space="preserve">, </w:t>
      </w:r>
      <w:r w:rsidR="00AD371A" w:rsidRPr="003E57B4">
        <w:rPr>
          <w:lang w:val="ru-RU"/>
        </w:rPr>
        <w:t xml:space="preserve">"Out </w:t>
      </w:r>
      <w:r w:rsidRPr="003E57B4">
        <w:rPr>
          <w:lang w:val="ru-RU"/>
        </w:rPr>
        <w:t>station</w:t>
      </w:r>
      <w:r w:rsidR="00AD371A" w:rsidRPr="003E57B4">
        <w:rPr>
          <w:lang w:val="ru-RU"/>
        </w:rPr>
        <w:t>"</w:t>
      </w:r>
      <w:r w:rsidRPr="003E57B4">
        <w:rPr>
          <w:lang w:val="ru-RU"/>
        </w:rPr>
        <w:t>), "Оконечная станция" сведены в единый термин "Оконечная станция"</w:t>
      </w:r>
      <w:r w:rsidRPr="003E57B4">
        <w:rPr>
          <w:lang w:val="ru-RU" w:eastAsia="ja-JP"/>
        </w:rPr>
        <w:t>.</w:t>
      </w:r>
    </w:p>
    <w:p w:rsidR="00D60AA3" w:rsidRPr="003E57B4" w:rsidRDefault="00D60AA3" w:rsidP="00D60AA3">
      <w:pPr>
        <w:rPr>
          <w:lang w:val="ru-RU" w:eastAsia="ja-JP"/>
        </w:rPr>
      </w:pPr>
    </w:p>
    <w:p w:rsidR="00D60AA3" w:rsidRPr="003E57B4" w:rsidRDefault="00D60AA3" w:rsidP="00D60AA3">
      <w:pPr>
        <w:rPr>
          <w:lang w:val="ru-RU"/>
        </w:rPr>
      </w:pPr>
    </w:p>
    <w:p w:rsidR="00D60AA3" w:rsidRPr="003E57B4" w:rsidRDefault="00D60AA3" w:rsidP="006864BD">
      <w:pPr>
        <w:rPr>
          <w:lang w:val="ru-RU" w:eastAsia="ja-JP"/>
        </w:rPr>
        <w:sectPr w:rsidR="00D60AA3" w:rsidRPr="003E57B4" w:rsidSect="00846E11">
          <w:headerReference w:type="even" r:id="rId19"/>
          <w:headerReference w:type="default" r:id="rId20"/>
          <w:footerReference w:type="default" r:id="rId21"/>
          <w:pgSz w:w="11907" w:h="16840" w:code="9"/>
          <w:pgMar w:top="1418" w:right="1134" w:bottom="1134" w:left="1134" w:header="720" w:footer="482" w:gutter="0"/>
          <w:cols w:space="425"/>
          <w:docGrid w:linePitch="360"/>
        </w:sectPr>
      </w:pPr>
    </w:p>
    <w:p w:rsidR="00D60AA3" w:rsidRPr="003E57B4" w:rsidRDefault="00D60AA3" w:rsidP="00D60AA3">
      <w:pPr>
        <w:pStyle w:val="TableNo"/>
        <w:spacing w:before="0" w:after="60"/>
        <w:rPr>
          <w:lang w:val="ru-RU"/>
        </w:rPr>
      </w:pPr>
      <w:r w:rsidRPr="003E57B4">
        <w:rPr>
          <w:lang w:val="ru-RU"/>
        </w:rPr>
        <w:lastRenderedPageBreak/>
        <w:t>ТАБЛИЦА 13</w:t>
      </w:r>
      <w:r w:rsidRPr="003E57B4">
        <w:rPr>
          <w:vertAlign w:val="superscript"/>
          <w:lang w:val="ru-RU"/>
        </w:rPr>
        <w:t>(*)</w:t>
      </w:r>
    </w:p>
    <w:p w:rsidR="00D60AA3" w:rsidRPr="003E57B4" w:rsidRDefault="00D60AA3" w:rsidP="00D60AA3">
      <w:pPr>
        <w:pStyle w:val="Tabletitle"/>
        <w:spacing w:after="60"/>
        <w:rPr>
          <w:lang w:val="ru-RU"/>
        </w:rPr>
      </w:pPr>
      <w:r w:rsidRPr="003E57B4">
        <w:rPr>
          <w:szCs w:val="24"/>
          <w:lang w:val="ru-RU"/>
        </w:rPr>
        <w:t>Параметры систем для линий связи PP ФС в распределенных полосах частот ниже 3 ГГц</w:t>
      </w:r>
      <w:r w:rsidRPr="003E57B4">
        <w:rPr>
          <w:lang w:val="ru-RU" w:eastAsia="ja-JP"/>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1187"/>
        <w:gridCol w:w="1356"/>
        <w:gridCol w:w="1242"/>
        <w:gridCol w:w="1356"/>
        <w:gridCol w:w="1187"/>
        <w:gridCol w:w="1187"/>
        <w:gridCol w:w="1242"/>
        <w:gridCol w:w="1242"/>
        <w:gridCol w:w="1187"/>
      </w:tblGrid>
      <w:tr w:rsidR="00D60AA3" w:rsidRPr="003E57B4" w:rsidTr="00F77B9A">
        <w:trPr>
          <w:jc w:val="center"/>
        </w:trPr>
        <w:tc>
          <w:tcPr>
            <w:tcW w:w="3288" w:type="dxa"/>
            <w:tcMar>
              <w:left w:w="57" w:type="dxa"/>
              <w:right w:w="57" w:type="dxa"/>
            </w:tcMar>
          </w:tcPr>
          <w:p w:rsidR="00D60AA3" w:rsidRPr="003E57B4" w:rsidRDefault="00D60AA3" w:rsidP="00E338E4">
            <w:pPr>
              <w:pStyle w:val="Tablehead"/>
              <w:rPr>
                <w:sz w:val="18"/>
                <w:szCs w:val="18"/>
                <w:lang w:val="ru-RU"/>
              </w:rPr>
            </w:pPr>
            <w:r w:rsidRPr="003E57B4">
              <w:rPr>
                <w:sz w:val="18"/>
                <w:szCs w:val="18"/>
                <w:lang w:val="ru-RU" w:eastAsia="ja-JP"/>
              </w:rPr>
              <w:t>Полоса частот</w:t>
            </w:r>
            <w:r w:rsidRPr="003E57B4">
              <w:rPr>
                <w:sz w:val="18"/>
                <w:szCs w:val="18"/>
                <w:lang w:val="ru-RU" w:eastAsia="ja-JP"/>
              </w:rPr>
              <w:br/>
              <w:t>(ГГц)</w:t>
            </w:r>
          </w:p>
        </w:tc>
        <w:tc>
          <w:tcPr>
            <w:tcW w:w="2552" w:type="dxa"/>
            <w:gridSpan w:val="2"/>
            <w:vAlign w:val="center"/>
          </w:tcPr>
          <w:p w:rsidR="00D60AA3" w:rsidRPr="003E57B4" w:rsidRDefault="00D60AA3" w:rsidP="00E338E4">
            <w:pPr>
              <w:pStyle w:val="Tablehead"/>
              <w:rPr>
                <w:sz w:val="18"/>
                <w:szCs w:val="18"/>
                <w:lang w:val="ru-RU" w:eastAsia="ja-JP"/>
              </w:rPr>
            </w:pPr>
            <w:r w:rsidRPr="003E57B4">
              <w:rPr>
                <w:sz w:val="18"/>
                <w:szCs w:val="18"/>
                <w:lang w:val="ru-RU" w:eastAsia="ja-JP"/>
              </w:rPr>
              <w:t>0,4061–0,450</w:t>
            </w:r>
          </w:p>
        </w:tc>
        <w:tc>
          <w:tcPr>
            <w:tcW w:w="2608" w:type="dxa"/>
            <w:gridSpan w:val="2"/>
            <w:vAlign w:val="center"/>
          </w:tcPr>
          <w:p w:rsidR="00D60AA3" w:rsidRPr="003E57B4" w:rsidRDefault="00D60AA3" w:rsidP="00E338E4">
            <w:pPr>
              <w:pStyle w:val="Tablehead"/>
              <w:rPr>
                <w:sz w:val="18"/>
                <w:szCs w:val="18"/>
                <w:lang w:val="ru-RU"/>
              </w:rPr>
            </w:pPr>
            <w:r w:rsidRPr="003E57B4">
              <w:rPr>
                <w:sz w:val="18"/>
                <w:szCs w:val="18"/>
                <w:lang w:val="ru-RU" w:eastAsia="ja-JP"/>
              </w:rPr>
              <w:t>1,350–1,530</w:t>
            </w:r>
          </w:p>
        </w:tc>
        <w:tc>
          <w:tcPr>
            <w:tcW w:w="2382" w:type="dxa"/>
            <w:gridSpan w:val="2"/>
            <w:vAlign w:val="center"/>
          </w:tcPr>
          <w:p w:rsidR="00D60AA3" w:rsidRPr="003E57B4" w:rsidRDefault="00D60AA3" w:rsidP="00E338E4">
            <w:pPr>
              <w:pStyle w:val="Tablehead"/>
              <w:rPr>
                <w:sz w:val="18"/>
                <w:szCs w:val="18"/>
                <w:lang w:val="ru-RU"/>
              </w:rPr>
            </w:pPr>
            <w:r w:rsidRPr="003E57B4">
              <w:rPr>
                <w:sz w:val="18"/>
                <w:szCs w:val="18"/>
                <w:lang w:val="ru-RU" w:eastAsia="ja-JP"/>
              </w:rPr>
              <w:t>1,700–2,100</w:t>
            </w:r>
            <w:r w:rsidRPr="003E57B4">
              <w:rPr>
                <w:sz w:val="18"/>
                <w:szCs w:val="18"/>
                <w:lang w:val="ru-RU" w:eastAsia="ja-JP"/>
              </w:rPr>
              <w:br/>
              <w:t>1,900–2,300</w:t>
            </w:r>
          </w:p>
        </w:tc>
        <w:tc>
          <w:tcPr>
            <w:tcW w:w="2494" w:type="dxa"/>
            <w:gridSpan w:val="2"/>
            <w:vAlign w:val="center"/>
          </w:tcPr>
          <w:p w:rsidR="00D60AA3" w:rsidRPr="003E57B4" w:rsidRDefault="00D60AA3" w:rsidP="00E338E4">
            <w:pPr>
              <w:pStyle w:val="Tablehead"/>
              <w:rPr>
                <w:sz w:val="18"/>
                <w:szCs w:val="18"/>
                <w:lang w:val="ru-RU" w:eastAsia="ja-JP"/>
              </w:rPr>
            </w:pPr>
            <w:r w:rsidRPr="003E57B4">
              <w:rPr>
                <w:sz w:val="18"/>
                <w:szCs w:val="18"/>
                <w:lang w:val="ru-RU" w:eastAsia="ja-JP"/>
              </w:rPr>
              <w:t>1,900–2,300</w:t>
            </w:r>
          </w:p>
        </w:tc>
        <w:tc>
          <w:tcPr>
            <w:tcW w:w="1191" w:type="dxa"/>
            <w:vAlign w:val="center"/>
          </w:tcPr>
          <w:p w:rsidR="00D60AA3" w:rsidRPr="003E57B4" w:rsidRDefault="00D60AA3" w:rsidP="00E338E4">
            <w:pPr>
              <w:pStyle w:val="Tablehead"/>
              <w:rPr>
                <w:sz w:val="18"/>
                <w:szCs w:val="18"/>
                <w:lang w:val="ru-RU"/>
              </w:rPr>
            </w:pPr>
            <w:r w:rsidRPr="003E57B4">
              <w:rPr>
                <w:sz w:val="18"/>
                <w:szCs w:val="18"/>
                <w:lang w:val="ru-RU" w:eastAsia="ja-JP"/>
              </w:rPr>
              <w:t>2,290–2,670</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spacing w:before="20" w:after="20"/>
              <w:jc w:val="left"/>
              <w:rPr>
                <w:color w:val="000000"/>
                <w:sz w:val="18"/>
                <w:szCs w:val="18"/>
                <w:lang w:val="ru-RU"/>
              </w:rPr>
            </w:pPr>
            <w:r w:rsidRPr="003E57B4">
              <w:rPr>
                <w:sz w:val="18"/>
                <w:szCs w:val="18"/>
                <w:lang w:val="ru-RU"/>
              </w:rPr>
              <w:t>Ссылка на Рекомендацию МСЭ-R</w:t>
            </w:r>
          </w:p>
        </w:tc>
        <w:tc>
          <w:tcPr>
            <w:tcW w:w="2552" w:type="dxa"/>
            <w:gridSpan w:val="2"/>
          </w:tcPr>
          <w:p w:rsidR="00D60AA3" w:rsidRPr="003E57B4" w:rsidRDefault="00D60AA3" w:rsidP="006864BD">
            <w:pPr>
              <w:pStyle w:val="Tabletext"/>
              <w:jc w:val="center"/>
              <w:rPr>
                <w:sz w:val="18"/>
                <w:lang w:val="ru-RU" w:eastAsia="ja-JP"/>
              </w:rPr>
            </w:pPr>
            <w:r w:rsidRPr="003E57B4">
              <w:rPr>
                <w:sz w:val="18"/>
                <w:lang w:val="ru-RU"/>
              </w:rPr>
              <w:t>F.</w:t>
            </w:r>
            <w:r w:rsidRPr="003E57B4">
              <w:rPr>
                <w:sz w:val="18"/>
                <w:lang w:val="ru-RU" w:eastAsia="ja-JP"/>
              </w:rPr>
              <w:t>1567</w:t>
            </w:r>
          </w:p>
        </w:tc>
        <w:tc>
          <w:tcPr>
            <w:tcW w:w="2608" w:type="dxa"/>
            <w:gridSpan w:val="2"/>
          </w:tcPr>
          <w:p w:rsidR="00D60AA3" w:rsidRPr="003E57B4" w:rsidRDefault="00D60AA3" w:rsidP="006864BD">
            <w:pPr>
              <w:pStyle w:val="Tabletext"/>
              <w:jc w:val="center"/>
              <w:rPr>
                <w:sz w:val="18"/>
                <w:lang w:val="ru-RU"/>
              </w:rPr>
            </w:pPr>
            <w:r w:rsidRPr="003E57B4">
              <w:rPr>
                <w:sz w:val="18"/>
                <w:lang w:val="ru-RU"/>
              </w:rPr>
              <w:t>F.</w:t>
            </w:r>
            <w:r w:rsidRPr="003E57B4">
              <w:rPr>
                <w:sz w:val="18"/>
                <w:lang w:val="ru-RU" w:eastAsia="ja-JP"/>
              </w:rPr>
              <w:t>1242</w:t>
            </w:r>
          </w:p>
        </w:tc>
        <w:tc>
          <w:tcPr>
            <w:tcW w:w="2382" w:type="dxa"/>
            <w:gridSpan w:val="2"/>
          </w:tcPr>
          <w:p w:rsidR="00D60AA3" w:rsidRPr="003E57B4" w:rsidRDefault="00D60AA3" w:rsidP="006864BD">
            <w:pPr>
              <w:pStyle w:val="Tabletext"/>
              <w:jc w:val="center"/>
              <w:rPr>
                <w:sz w:val="18"/>
                <w:lang w:val="ru-RU"/>
              </w:rPr>
            </w:pPr>
            <w:r w:rsidRPr="003E57B4">
              <w:rPr>
                <w:sz w:val="18"/>
                <w:lang w:val="ru-RU"/>
              </w:rPr>
              <w:t>F.</w:t>
            </w:r>
            <w:r w:rsidRPr="003E57B4">
              <w:rPr>
                <w:sz w:val="18"/>
                <w:lang w:val="ru-RU" w:eastAsia="ja-JP"/>
              </w:rPr>
              <w:t>382</w:t>
            </w:r>
          </w:p>
        </w:tc>
        <w:tc>
          <w:tcPr>
            <w:tcW w:w="2494" w:type="dxa"/>
            <w:gridSpan w:val="2"/>
          </w:tcPr>
          <w:p w:rsidR="00D60AA3" w:rsidRPr="003E57B4" w:rsidRDefault="00D60AA3" w:rsidP="006864BD">
            <w:pPr>
              <w:pStyle w:val="Tabletext"/>
              <w:jc w:val="center"/>
              <w:rPr>
                <w:sz w:val="18"/>
                <w:lang w:val="ru-RU" w:eastAsia="ja-JP"/>
              </w:rPr>
            </w:pPr>
            <w:r w:rsidRPr="003E57B4">
              <w:rPr>
                <w:sz w:val="18"/>
                <w:lang w:val="ru-RU"/>
              </w:rPr>
              <w:t>F.</w:t>
            </w:r>
            <w:r w:rsidRPr="003E57B4">
              <w:rPr>
                <w:sz w:val="18"/>
                <w:lang w:val="ru-RU" w:eastAsia="ja-JP"/>
              </w:rPr>
              <w:t>1098</w:t>
            </w:r>
          </w:p>
        </w:tc>
        <w:tc>
          <w:tcPr>
            <w:tcW w:w="1191" w:type="dxa"/>
          </w:tcPr>
          <w:p w:rsidR="00D60AA3" w:rsidRPr="003E57B4" w:rsidRDefault="00D60AA3" w:rsidP="006864BD">
            <w:pPr>
              <w:pStyle w:val="Tabletext"/>
              <w:jc w:val="center"/>
              <w:rPr>
                <w:sz w:val="18"/>
                <w:lang w:val="ru-RU"/>
              </w:rPr>
            </w:pPr>
            <w:r w:rsidRPr="003E57B4">
              <w:rPr>
                <w:sz w:val="18"/>
                <w:lang w:val="ru-RU"/>
              </w:rPr>
              <w:t>F.</w:t>
            </w:r>
            <w:r w:rsidRPr="003E57B4">
              <w:rPr>
                <w:sz w:val="18"/>
                <w:lang w:val="ru-RU" w:eastAsia="ja-JP"/>
              </w:rPr>
              <w:t>1243</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jc w:val="left"/>
              <w:rPr>
                <w:sz w:val="18"/>
                <w:lang w:val="ru-RU"/>
              </w:rPr>
            </w:pPr>
            <w:r w:rsidRPr="003E57B4">
              <w:rPr>
                <w:sz w:val="18"/>
                <w:lang w:val="ru-RU"/>
              </w:rPr>
              <w:t>Модуляция</w:t>
            </w:r>
          </w:p>
        </w:tc>
        <w:tc>
          <w:tcPr>
            <w:tcW w:w="1191" w:type="dxa"/>
          </w:tcPr>
          <w:p w:rsidR="00D60AA3" w:rsidRPr="003E57B4" w:rsidRDefault="00D60AA3" w:rsidP="006864BD">
            <w:pPr>
              <w:pStyle w:val="Tabletext"/>
              <w:jc w:val="center"/>
              <w:rPr>
                <w:sz w:val="18"/>
                <w:lang w:val="ru-RU"/>
              </w:rPr>
            </w:pPr>
            <w:r w:rsidRPr="003E57B4">
              <w:rPr>
                <w:sz w:val="18"/>
                <w:lang w:val="ru-RU"/>
              </w:rPr>
              <w:t>QPSK</w:t>
            </w:r>
          </w:p>
        </w:tc>
        <w:tc>
          <w:tcPr>
            <w:tcW w:w="1361" w:type="dxa"/>
          </w:tcPr>
          <w:p w:rsidR="00D60AA3" w:rsidRPr="003E57B4" w:rsidRDefault="00D60AA3" w:rsidP="006864BD">
            <w:pPr>
              <w:pStyle w:val="Tabletext"/>
              <w:jc w:val="center"/>
              <w:rPr>
                <w:sz w:val="18"/>
                <w:lang w:val="ru-RU" w:eastAsia="ja-JP"/>
              </w:rPr>
            </w:pPr>
            <w:r w:rsidRPr="003E57B4">
              <w:rPr>
                <w:sz w:val="18"/>
                <w:lang w:val="ru-RU" w:eastAsia="ja-JP"/>
              </w:rPr>
              <w:t>32-QAM</w:t>
            </w:r>
          </w:p>
        </w:tc>
        <w:tc>
          <w:tcPr>
            <w:tcW w:w="1247" w:type="dxa"/>
          </w:tcPr>
          <w:p w:rsidR="00D60AA3" w:rsidRPr="003E57B4" w:rsidRDefault="00D60AA3" w:rsidP="006864BD">
            <w:pPr>
              <w:pStyle w:val="Tabletext"/>
              <w:jc w:val="center"/>
              <w:rPr>
                <w:sz w:val="18"/>
                <w:lang w:val="ru-RU"/>
              </w:rPr>
            </w:pPr>
            <w:r w:rsidRPr="003E57B4">
              <w:rPr>
                <w:sz w:val="18"/>
                <w:lang w:val="ru-RU"/>
              </w:rPr>
              <w:t>MSK</w:t>
            </w:r>
          </w:p>
        </w:tc>
        <w:tc>
          <w:tcPr>
            <w:tcW w:w="1361" w:type="dxa"/>
          </w:tcPr>
          <w:p w:rsidR="00D60AA3" w:rsidRPr="003E57B4" w:rsidRDefault="00D60AA3" w:rsidP="006864BD">
            <w:pPr>
              <w:pStyle w:val="Tabletext"/>
              <w:jc w:val="center"/>
              <w:rPr>
                <w:sz w:val="18"/>
                <w:lang w:val="ru-RU"/>
              </w:rPr>
            </w:pPr>
            <w:r w:rsidRPr="003E57B4">
              <w:rPr>
                <w:sz w:val="18"/>
                <w:lang w:val="ru-RU"/>
              </w:rPr>
              <w:t>QPSK</w:t>
            </w:r>
          </w:p>
        </w:tc>
        <w:tc>
          <w:tcPr>
            <w:tcW w:w="1191" w:type="dxa"/>
          </w:tcPr>
          <w:p w:rsidR="00D60AA3" w:rsidRPr="003E57B4" w:rsidRDefault="00D60AA3" w:rsidP="006864BD">
            <w:pPr>
              <w:pStyle w:val="Tabletext"/>
              <w:jc w:val="center"/>
              <w:rPr>
                <w:sz w:val="18"/>
                <w:lang w:val="ru-RU"/>
              </w:rPr>
            </w:pPr>
            <w:r w:rsidRPr="003E57B4">
              <w:rPr>
                <w:sz w:val="18"/>
                <w:lang w:val="ru-RU"/>
              </w:rPr>
              <w:t>O-QPSK</w:t>
            </w:r>
          </w:p>
        </w:tc>
        <w:tc>
          <w:tcPr>
            <w:tcW w:w="1191" w:type="dxa"/>
          </w:tcPr>
          <w:p w:rsidR="00D60AA3" w:rsidRPr="003E57B4" w:rsidRDefault="00D60AA3" w:rsidP="006864BD">
            <w:pPr>
              <w:pStyle w:val="Tabletext"/>
              <w:jc w:val="center"/>
              <w:rPr>
                <w:sz w:val="18"/>
                <w:lang w:val="ru-RU"/>
              </w:rPr>
            </w:pPr>
            <w:r w:rsidRPr="003E57B4">
              <w:rPr>
                <w:sz w:val="18"/>
                <w:lang w:val="ru-RU"/>
              </w:rPr>
              <w:t>QPSK</w:t>
            </w:r>
          </w:p>
        </w:tc>
        <w:tc>
          <w:tcPr>
            <w:tcW w:w="1247" w:type="dxa"/>
          </w:tcPr>
          <w:p w:rsidR="00D60AA3" w:rsidRPr="003E57B4" w:rsidRDefault="00D60AA3" w:rsidP="006864BD">
            <w:pPr>
              <w:pStyle w:val="Tabletext"/>
              <w:jc w:val="center"/>
              <w:rPr>
                <w:sz w:val="18"/>
                <w:lang w:val="ru-RU" w:eastAsia="ja-JP"/>
              </w:rPr>
            </w:pPr>
            <w:r w:rsidRPr="003E57B4">
              <w:rPr>
                <w:sz w:val="18"/>
                <w:lang w:val="ru-RU"/>
              </w:rPr>
              <w:t>QPSK</w:t>
            </w:r>
          </w:p>
        </w:tc>
        <w:tc>
          <w:tcPr>
            <w:tcW w:w="1247" w:type="dxa"/>
          </w:tcPr>
          <w:p w:rsidR="00D60AA3" w:rsidRPr="003E57B4" w:rsidRDefault="00D60AA3" w:rsidP="006864BD">
            <w:pPr>
              <w:pStyle w:val="Tabletext"/>
              <w:jc w:val="center"/>
              <w:rPr>
                <w:sz w:val="18"/>
                <w:lang w:val="ru-RU" w:eastAsia="ja-JP"/>
              </w:rPr>
            </w:pPr>
            <w:r w:rsidRPr="003E57B4">
              <w:rPr>
                <w:sz w:val="18"/>
                <w:lang w:val="ru-RU" w:eastAsia="ja-JP"/>
              </w:rPr>
              <w:t>256-QAM</w:t>
            </w:r>
          </w:p>
        </w:tc>
        <w:tc>
          <w:tcPr>
            <w:tcW w:w="1191" w:type="dxa"/>
          </w:tcPr>
          <w:p w:rsidR="00D60AA3" w:rsidRPr="003E57B4" w:rsidRDefault="00D60AA3" w:rsidP="006864BD">
            <w:pPr>
              <w:pStyle w:val="Tabletext"/>
              <w:jc w:val="center"/>
              <w:rPr>
                <w:sz w:val="18"/>
                <w:lang w:val="ru-RU"/>
              </w:rPr>
            </w:pPr>
            <w:r w:rsidRPr="003E57B4">
              <w:rPr>
                <w:sz w:val="18"/>
                <w:lang w:val="ru-RU"/>
              </w:rPr>
              <w:t>MSK</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jc w:val="left"/>
              <w:rPr>
                <w:sz w:val="18"/>
                <w:lang w:val="ru-RU"/>
              </w:rPr>
            </w:pPr>
            <w:r w:rsidRPr="003E57B4">
              <w:rPr>
                <w:sz w:val="18"/>
                <w:lang w:val="ru-RU"/>
              </w:rPr>
              <w:t>Разнос каналов и ширина полосы шума приемника (МГц)</w:t>
            </w:r>
          </w:p>
        </w:tc>
        <w:tc>
          <w:tcPr>
            <w:tcW w:w="1191" w:type="dxa"/>
          </w:tcPr>
          <w:p w:rsidR="00D60AA3" w:rsidRPr="003E57B4" w:rsidRDefault="00D60AA3" w:rsidP="00E14151">
            <w:pPr>
              <w:pStyle w:val="Tabletext"/>
              <w:spacing w:before="20" w:after="20"/>
              <w:jc w:val="center"/>
              <w:rPr>
                <w:color w:val="000000"/>
                <w:sz w:val="18"/>
                <w:szCs w:val="18"/>
                <w:lang w:val="ru-RU"/>
              </w:rPr>
            </w:pPr>
            <w:r w:rsidRPr="003E57B4">
              <w:rPr>
                <w:sz w:val="18"/>
                <w:lang w:val="ru-RU"/>
              </w:rPr>
              <w:t xml:space="preserve">0,05; 0,1; 0,15; 0,2; </w:t>
            </w:r>
            <w:r w:rsidRPr="003E57B4">
              <w:rPr>
                <w:b/>
                <w:bCs/>
                <w:sz w:val="18"/>
                <w:lang w:val="ru-RU"/>
              </w:rPr>
              <w:t>0,25</w:t>
            </w:r>
            <w:r w:rsidRPr="003E57B4">
              <w:rPr>
                <w:sz w:val="18"/>
                <w:lang w:val="ru-RU"/>
              </w:rPr>
              <w:t>; 0,3; 0,5; 0,6; 0,75; 1</w:t>
            </w:r>
            <w:r w:rsidR="00E14151" w:rsidRPr="003E57B4">
              <w:rPr>
                <w:sz w:val="18"/>
                <w:lang w:val="ru-RU"/>
              </w:rPr>
              <w:t>;</w:t>
            </w:r>
            <w:r w:rsidRPr="003E57B4">
              <w:rPr>
                <w:sz w:val="18"/>
                <w:lang w:val="ru-RU"/>
              </w:rPr>
              <w:t xml:space="preserve"> 1,75;</w:t>
            </w:r>
            <w:r w:rsidR="00E14151" w:rsidRPr="003E57B4">
              <w:rPr>
                <w:sz w:val="18"/>
                <w:lang w:val="ru-RU"/>
              </w:rPr>
              <w:t> </w:t>
            </w:r>
            <w:r w:rsidRPr="003E57B4">
              <w:rPr>
                <w:b/>
                <w:bCs/>
                <w:sz w:val="18"/>
                <w:lang w:val="ru-RU"/>
              </w:rPr>
              <w:t>3,5</w:t>
            </w:r>
            <w:r w:rsidRPr="003E57B4">
              <w:rPr>
                <w:sz w:val="18"/>
                <w:lang w:val="ru-RU"/>
              </w:rPr>
              <w:t xml:space="preserve"> </w:t>
            </w:r>
          </w:p>
        </w:tc>
        <w:tc>
          <w:tcPr>
            <w:tcW w:w="1361" w:type="dxa"/>
          </w:tcPr>
          <w:p w:rsidR="00D60AA3" w:rsidRPr="003E57B4" w:rsidRDefault="00D60AA3" w:rsidP="00F77B9A">
            <w:pPr>
              <w:pStyle w:val="Tabletext"/>
              <w:spacing w:before="20" w:after="20"/>
              <w:jc w:val="center"/>
              <w:rPr>
                <w:color w:val="000000"/>
                <w:sz w:val="18"/>
                <w:szCs w:val="18"/>
                <w:lang w:val="ru-RU"/>
              </w:rPr>
            </w:pPr>
            <w:r w:rsidRPr="003E57B4">
              <w:rPr>
                <w:sz w:val="18"/>
                <w:lang w:val="ru-RU"/>
              </w:rPr>
              <w:t xml:space="preserve">0,05; 0,1; 0,15; </w:t>
            </w:r>
            <w:r w:rsidRPr="003E57B4">
              <w:rPr>
                <w:b/>
                <w:bCs/>
                <w:sz w:val="18"/>
                <w:lang w:val="ru-RU"/>
              </w:rPr>
              <w:t>0,2</w:t>
            </w:r>
            <w:r w:rsidRPr="003E57B4">
              <w:rPr>
                <w:sz w:val="18"/>
                <w:lang w:val="ru-RU"/>
              </w:rPr>
              <w:t xml:space="preserve">; 0,25; 0,3; 0,5; 0,6; 0,75; 1; </w:t>
            </w:r>
            <w:r w:rsidRPr="003E57B4">
              <w:rPr>
                <w:b/>
                <w:bCs/>
                <w:sz w:val="18"/>
                <w:lang w:val="ru-RU"/>
              </w:rPr>
              <w:t>1,75</w:t>
            </w:r>
            <w:r w:rsidRPr="003E57B4">
              <w:rPr>
                <w:sz w:val="18"/>
                <w:lang w:val="ru-RU"/>
              </w:rPr>
              <w:t>; 3,5</w:t>
            </w:r>
          </w:p>
        </w:tc>
        <w:tc>
          <w:tcPr>
            <w:tcW w:w="1247" w:type="dxa"/>
          </w:tcPr>
          <w:p w:rsidR="00D60AA3" w:rsidRPr="003E57B4" w:rsidRDefault="00D60AA3" w:rsidP="00E14151">
            <w:pPr>
              <w:pStyle w:val="Tabletext"/>
              <w:spacing w:before="20" w:after="20"/>
              <w:jc w:val="center"/>
              <w:rPr>
                <w:color w:val="000000"/>
                <w:sz w:val="18"/>
                <w:szCs w:val="18"/>
                <w:lang w:val="ru-RU"/>
              </w:rPr>
            </w:pPr>
            <w:r w:rsidRPr="003E57B4">
              <w:rPr>
                <w:sz w:val="18"/>
                <w:lang w:val="ru-RU"/>
              </w:rPr>
              <w:t>0,25; 0,5; 1</w:t>
            </w:r>
            <w:r w:rsidR="00E14151" w:rsidRPr="003E57B4">
              <w:rPr>
                <w:sz w:val="18"/>
                <w:lang w:val="ru-RU"/>
              </w:rPr>
              <w:t>;</w:t>
            </w:r>
            <w:r w:rsidRPr="003E57B4">
              <w:rPr>
                <w:sz w:val="18"/>
                <w:lang w:val="ru-RU"/>
              </w:rPr>
              <w:t xml:space="preserve"> </w:t>
            </w:r>
            <w:r w:rsidRPr="003E57B4">
              <w:rPr>
                <w:b/>
                <w:bCs/>
                <w:sz w:val="18"/>
                <w:lang w:val="ru-RU"/>
              </w:rPr>
              <w:t>2</w:t>
            </w:r>
            <w:r w:rsidRPr="003E57B4">
              <w:rPr>
                <w:sz w:val="18"/>
                <w:lang w:val="ru-RU"/>
              </w:rPr>
              <w:t>; 3,5</w:t>
            </w:r>
          </w:p>
        </w:tc>
        <w:tc>
          <w:tcPr>
            <w:tcW w:w="1361" w:type="dxa"/>
          </w:tcPr>
          <w:p w:rsidR="00D60AA3" w:rsidRPr="003E57B4" w:rsidRDefault="00D60AA3" w:rsidP="00F77B9A">
            <w:pPr>
              <w:pStyle w:val="Tabletext"/>
              <w:spacing w:before="20" w:after="20"/>
              <w:jc w:val="center"/>
              <w:rPr>
                <w:color w:val="000000"/>
                <w:sz w:val="18"/>
                <w:szCs w:val="18"/>
                <w:lang w:val="ru-RU"/>
              </w:rPr>
            </w:pPr>
            <w:r w:rsidRPr="003E57B4">
              <w:rPr>
                <w:sz w:val="18"/>
                <w:lang w:val="ru-RU"/>
              </w:rPr>
              <w:t xml:space="preserve">0,25; 0,5; </w:t>
            </w:r>
            <w:r w:rsidRPr="003E57B4">
              <w:rPr>
                <w:b/>
                <w:bCs/>
                <w:sz w:val="18"/>
                <w:lang w:val="ru-RU"/>
              </w:rPr>
              <w:t>1</w:t>
            </w:r>
            <w:r w:rsidRPr="003E57B4">
              <w:rPr>
                <w:sz w:val="18"/>
                <w:lang w:val="ru-RU"/>
              </w:rPr>
              <w:t xml:space="preserve">; </w:t>
            </w:r>
            <w:r w:rsidRPr="003E57B4">
              <w:rPr>
                <w:b/>
                <w:bCs/>
                <w:sz w:val="18"/>
                <w:lang w:val="ru-RU"/>
              </w:rPr>
              <w:t>2</w:t>
            </w:r>
            <w:r w:rsidRPr="003E57B4">
              <w:rPr>
                <w:sz w:val="18"/>
                <w:lang w:val="ru-RU"/>
              </w:rPr>
              <w:t>;</w:t>
            </w:r>
            <w:r w:rsidR="00E14151" w:rsidRPr="003E57B4">
              <w:rPr>
                <w:sz w:val="18"/>
                <w:lang w:val="ru-RU"/>
              </w:rPr>
              <w:t> </w:t>
            </w:r>
            <w:r w:rsidRPr="003E57B4">
              <w:rPr>
                <w:b/>
                <w:bCs/>
                <w:sz w:val="18"/>
                <w:lang w:val="ru-RU"/>
              </w:rPr>
              <w:t>3,5</w:t>
            </w:r>
          </w:p>
        </w:tc>
        <w:tc>
          <w:tcPr>
            <w:tcW w:w="1191" w:type="dxa"/>
          </w:tcPr>
          <w:p w:rsidR="00D60AA3" w:rsidRPr="003E57B4" w:rsidRDefault="00D60AA3" w:rsidP="006864BD">
            <w:pPr>
              <w:pStyle w:val="Tabletext"/>
              <w:jc w:val="center"/>
              <w:rPr>
                <w:b/>
                <w:bCs/>
                <w:sz w:val="18"/>
                <w:lang w:val="ru-RU"/>
              </w:rPr>
            </w:pPr>
            <w:r w:rsidRPr="003E57B4">
              <w:rPr>
                <w:b/>
                <w:bCs/>
                <w:sz w:val="18"/>
                <w:lang w:val="ru-RU"/>
              </w:rPr>
              <w:t>29</w:t>
            </w:r>
          </w:p>
        </w:tc>
        <w:tc>
          <w:tcPr>
            <w:tcW w:w="1191" w:type="dxa"/>
          </w:tcPr>
          <w:p w:rsidR="00D60AA3" w:rsidRPr="003E57B4" w:rsidRDefault="00D60AA3" w:rsidP="006864BD">
            <w:pPr>
              <w:pStyle w:val="Tabletext"/>
              <w:jc w:val="center"/>
              <w:rPr>
                <w:b/>
                <w:bCs/>
                <w:sz w:val="18"/>
                <w:lang w:val="ru-RU"/>
              </w:rPr>
            </w:pPr>
            <w:r w:rsidRPr="003E57B4">
              <w:rPr>
                <w:b/>
                <w:bCs/>
                <w:sz w:val="18"/>
                <w:lang w:val="ru-RU"/>
              </w:rPr>
              <w:t>29</w:t>
            </w:r>
          </w:p>
        </w:tc>
        <w:tc>
          <w:tcPr>
            <w:tcW w:w="1247" w:type="dxa"/>
          </w:tcPr>
          <w:p w:rsidR="00D60AA3" w:rsidRPr="003E57B4" w:rsidRDefault="00D60AA3" w:rsidP="00E14151">
            <w:pPr>
              <w:pStyle w:val="Tabletext"/>
              <w:spacing w:before="20" w:after="20"/>
              <w:jc w:val="center"/>
              <w:rPr>
                <w:color w:val="000000"/>
                <w:sz w:val="18"/>
                <w:szCs w:val="18"/>
                <w:lang w:val="ru-RU"/>
              </w:rPr>
            </w:pPr>
            <w:r w:rsidRPr="003E57B4">
              <w:rPr>
                <w:sz w:val="18"/>
                <w:lang w:val="ru-RU"/>
              </w:rPr>
              <w:t>1,75;</w:t>
            </w:r>
            <w:r w:rsidRPr="003E57B4">
              <w:rPr>
                <w:b/>
                <w:bCs/>
                <w:sz w:val="18"/>
                <w:lang w:val="ru-RU"/>
              </w:rPr>
              <w:t xml:space="preserve"> 2,5</w:t>
            </w:r>
            <w:r w:rsidRPr="003E57B4">
              <w:rPr>
                <w:sz w:val="18"/>
                <w:lang w:val="ru-RU"/>
              </w:rPr>
              <w:t xml:space="preserve">; 3,5; </w:t>
            </w:r>
            <w:r w:rsidRPr="003E57B4">
              <w:rPr>
                <w:b/>
                <w:bCs/>
                <w:sz w:val="18"/>
                <w:lang w:val="ru-RU"/>
              </w:rPr>
              <w:t>7</w:t>
            </w:r>
            <w:r w:rsidR="00E14151" w:rsidRPr="003E57B4">
              <w:rPr>
                <w:sz w:val="18"/>
                <w:lang w:val="ru-RU"/>
              </w:rPr>
              <w:t>;</w:t>
            </w:r>
            <w:r w:rsidRPr="003E57B4">
              <w:rPr>
                <w:sz w:val="18"/>
                <w:lang w:val="ru-RU"/>
              </w:rPr>
              <w:t xml:space="preserve"> 10</w:t>
            </w:r>
            <w:r w:rsidR="00E14151" w:rsidRPr="003E57B4">
              <w:rPr>
                <w:sz w:val="18"/>
                <w:lang w:val="ru-RU"/>
              </w:rPr>
              <w:t>;</w:t>
            </w:r>
            <w:r w:rsidRPr="003E57B4">
              <w:rPr>
                <w:sz w:val="18"/>
                <w:lang w:val="ru-RU"/>
              </w:rPr>
              <w:t> </w:t>
            </w:r>
            <w:r w:rsidRPr="003E57B4">
              <w:rPr>
                <w:b/>
                <w:bCs/>
                <w:sz w:val="18"/>
                <w:lang w:val="ru-RU"/>
              </w:rPr>
              <w:t>14</w:t>
            </w:r>
          </w:p>
        </w:tc>
        <w:tc>
          <w:tcPr>
            <w:tcW w:w="1247" w:type="dxa"/>
          </w:tcPr>
          <w:p w:rsidR="00D60AA3" w:rsidRPr="003E57B4" w:rsidRDefault="00D60AA3" w:rsidP="00E14151">
            <w:pPr>
              <w:pStyle w:val="Tabletext"/>
              <w:spacing w:before="20" w:after="20"/>
              <w:jc w:val="center"/>
              <w:rPr>
                <w:color w:val="000000"/>
                <w:sz w:val="18"/>
                <w:szCs w:val="18"/>
                <w:lang w:val="ru-RU"/>
              </w:rPr>
            </w:pPr>
            <w:r w:rsidRPr="003E57B4">
              <w:rPr>
                <w:sz w:val="18"/>
                <w:lang w:val="ru-RU"/>
              </w:rPr>
              <w:t xml:space="preserve">1,75; 2,5; </w:t>
            </w:r>
            <w:r w:rsidRPr="003E57B4">
              <w:rPr>
                <w:b/>
                <w:bCs/>
                <w:sz w:val="18"/>
                <w:lang w:val="ru-RU"/>
              </w:rPr>
              <w:t>3,5</w:t>
            </w:r>
            <w:r w:rsidRPr="003E57B4">
              <w:rPr>
                <w:sz w:val="18"/>
                <w:lang w:val="ru-RU"/>
              </w:rPr>
              <w:t>; 7</w:t>
            </w:r>
            <w:r w:rsidR="00E14151" w:rsidRPr="003E57B4">
              <w:rPr>
                <w:sz w:val="18"/>
                <w:lang w:val="ru-RU"/>
              </w:rPr>
              <w:t>;</w:t>
            </w:r>
            <w:r w:rsidRPr="003E57B4">
              <w:rPr>
                <w:sz w:val="18"/>
                <w:lang w:val="ru-RU"/>
              </w:rPr>
              <w:t xml:space="preserve"> 10</w:t>
            </w:r>
            <w:r w:rsidR="00E14151" w:rsidRPr="003E57B4">
              <w:rPr>
                <w:sz w:val="18"/>
                <w:lang w:val="ru-RU"/>
              </w:rPr>
              <w:t>;</w:t>
            </w:r>
            <w:r w:rsidRPr="003E57B4">
              <w:rPr>
                <w:sz w:val="18"/>
                <w:lang w:val="ru-RU"/>
              </w:rPr>
              <w:t xml:space="preserve"> 14</w:t>
            </w:r>
          </w:p>
        </w:tc>
        <w:tc>
          <w:tcPr>
            <w:tcW w:w="1191" w:type="dxa"/>
          </w:tcPr>
          <w:p w:rsidR="00D60AA3" w:rsidRPr="003E57B4" w:rsidRDefault="00D60AA3" w:rsidP="00E14151">
            <w:pPr>
              <w:pStyle w:val="Tabletext"/>
              <w:spacing w:before="20" w:after="20"/>
              <w:jc w:val="center"/>
              <w:rPr>
                <w:color w:val="000000"/>
                <w:sz w:val="18"/>
                <w:szCs w:val="18"/>
                <w:lang w:val="ru-RU"/>
              </w:rPr>
            </w:pPr>
            <w:r w:rsidRPr="003E57B4">
              <w:rPr>
                <w:sz w:val="18"/>
                <w:lang w:val="ru-RU"/>
              </w:rPr>
              <w:t>0,25; 0,5; 1; 1,75; 2; 2,5; 3,5; 7</w:t>
            </w:r>
            <w:r w:rsidR="00E14151" w:rsidRPr="003E57B4">
              <w:rPr>
                <w:sz w:val="18"/>
                <w:lang w:val="ru-RU"/>
              </w:rPr>
              <w:t>;</w:t>
            </w:r>
            <w:r w:rsidRPr="003E57B4">
              <w:rPr>
                <w:sz w:val="18"/>
                <w:lang w:val="ru-RU"/>
              </w:rPr>
              <w:t> </w:t>
            </w:r>
            <w:r w:rsidRPr="003E57B4">
              <w:rPr>
                <w:b/>
                <w:bCs/>
                <w:sz w:val="18"/>
                <w:lang w:val="ru-RU"/>
              </w:rPr>
              <w:t>14</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jc w:val="left"/>
              <w:rPr>
                <w:sz w:val="18"/>
                <w:lang w:val="ru-RU"/>
              </w:rPr>
            </w:pPr>
            <w:r w:rsidRPr="003E57B4">
              <w:rPr>
                <w:sz w:val="18"/>
                <w:lang w:val="ru-RU"/>
              </w:rPr>
              <w:t xml:space="preserve">Максимальный диапазон выходной мощности Тх (дБВт) </w:t>
            </w:r>
          </w:p>
        </w:tc>
        <w:tc>
          <w:tcPr>
            <w:tcW w:w="1191" w:type="dxa"/>
          </w:tcPr>
          <w:p w:rsidR="00D60AA3" w:rsidRPr="003E57B4" w:rsidRDefault="00D60AA3" w:rsidP="006864BD">
            <w:pPr>
              <w:pStyle w:val="Tabletext"/>
              <w:jc w:val="center"/>
              <w:rPr>
                <w:sz w:val="18"/>
                <w:lang w:val="ru-RU"/>
              </w:rPr>
            </w:pPr>
            <w:r w:rsidRPr="003E57B4">
              <w:rPr>
                <w:sz w:val="18"/>
                <w:lang w:val="ru-RU"/>
              </w:rPr>
              <w:t>7</w:t>
            </w:r>
          </w:p>
        </w:tc>
        <w:tc>
          <w:tcPr>
            <w:tcW w:w="1361" w:type="dxa"/>
          </w:tcPr>
          <w:p w:rsidR="00D60AA3" w:rsidRPr="003E57B4" w:rsidRDefault="00D60AA3" w:rsidP="006864BD">
            <w:pPr>
              <w:pStyle w:val="Tabletext"/>
              <w:jc w:val="center"/>
              <w:rPr>
                <w:sz w:val="18"/>
                <w:lang w:val="ru-RU"/>
              </w:rPr>
            </w:pPr>
            <w:r w:rsidRPr="003E57B4">
              <w:rPr>
                <w:sz w:val="18"/>
                <w:lang w:val="ru-RU"/>
              </w:rPr>
              <w:t>0</w:t>
            </w:r>
          </w:p>
        </w:tc>
        <w:tc>
          <w:tcPr>
            <w:tcW w:w="1247" w:type="dxa"/>
          </w:tcPr>
          <w:p w:rsidR="00D60AA3" w:rsidRPr="003E57B4" w:rsidRDefault="00D60AA3" w:rsidP="006864BD">
            <w:pPr>
              <w:pStyle w:val="Tabletext"/>
              <w:jc w:val="center"/>
              <w:rPr>
                <w:sz w:val="18"/>
                <w:lang w:val="ru-RU"/>
              </w:rPr>
            </w:pPr>
            <w:r w:rsidRPr="003E57B4">
              <w:rPr>
                <w:sz w:val="18"/>
                <w:lang w:val="ru-RU"/>
              </w:rPr>
              <w:t>7</w:t>
            </w:r>
          </w:p>
        </w:tc>
        <w:tc>
          <w:tcPr>
            <w:tcW w:w="1361" w:type="dxa"/>
          </w:tcPr>
          <w:p w:rsidR="00D60AA3" w:rsidRPr="003E57B4" w:rsidRDefault="00D60AA3" w:rsidP="006864BD">
            <w:pPr>
              <w:pStyle w:val="Tabletext"/>
              <w:jc w:val="center"/>
              <w:rPr>
                <w:sz w:val="18"/>
                <w:lang w:val="ru-RU"/>
              </w:rPr>
            </w:pPr>
            <w:r w:rsidRPr="003E57B4">
              <w:rPr>
                <w:sz w:val="18"/>
                <w:lang w:val="ru-RU"/>
              </w:rPr>
              <w:t>0…7</w:t>
            </w:r>
          </w:p>
        </w:tc>
        <w:tc>
          <w:tcPr>
            <w:tcW w:w="1191" w:type="dxa"/>
          </w:tcPr>
          <w:p w:rsidR="00D60AA3" w:rsidRPr="003E57B4" w:rsidRDefault="00D60AA3" w:rsidP="006864BD">
            <w:pPr>
              <w:pStyle w:val="Tabletext"/>
              <w:jc w:val="center"/>
              <w:rPr>
                <w:sz w:val="18"/>
                <w:lang w:val="ru-RU"/>
              </w:rPr>
            </w:pPr>
            <w:r w:rsidRPr="003E57B4">
              <w:rPr>
                <w:sz w:val="18"/>
                <w:lang w:val="ru-RU"/>
              </w:rPr>
              <w:t>7</w:t>
            </w:r>
          </w:p>
        </w:tc>
        <w:tc>
          <w:tcPr>
            <w:tcW w:w="1191" w:type="dxa"/>
          </w:tcPr>
          <w:p w:rsidR="00D60AA3" w:rsidRPr="003E57B4" w:rsidRDefault="00D60AA3" w:rsidP="006864BD">
            <w:pPr>
              <w:pStyle w:val="Tabletext"/>
              <w:jc w:val="center"/>
              <w:rPr>
                <w:sz w:val="18"/>
                <w:lang w:val="ru-RU"/>
              </w:rPr>
            </w:pPr>
            <w:r w:rsidRPr="003E57B4">
              <w:rPr>
                <w:sz w:val="18"/>
                <w:lang w:val="ru-RU"/>
              </w:rPr>
              <w:t>3</w:t>
            </w:r>
          </w:p>
        </w:tc>
        <w:tc>
          <w:tcPr>
            <w:tcW w:w="1247" w:type="dxa"/>
          </w:tcPr>
          <w:p w:rsidR="00D60AA3" w:rsidRPr="003E57B4" w:rsidRDefault="00D60AA3" w:rsidP="006864BD">
            <w:pPr>
              <w:pStyle w:val="Tabletext"/>
              <w:jc w:val="center"/>
              <w:rPr>
                <w:sz w:val="18"/>
                <w:lang w:val="ru-RU"/>
              </w:rPr>
            </w:pPr>
            <w:r w:rsidRPr="003E57B4">
              <w:rPr>
                <w:sz w:val="18"/>
                <w:lang w:val="ru-RU"/>
              </w:rPr>
              <w:t>−9…7</w:t>
            </w:r>
          </w:p>
        </w:tc>
        <w:tc>
          <w:tcPr>
            <w:tcW w:w="1247" w:type="dxa"/>
          </w:tcPr>
          <w:p w:rsidR="00D60AA3" w:rsidRPr="003E57B4" w:rsidRDefault="00D60AA3" w:rsidP="006864BD">
            <w:pPr>
              <w:pStyle w:val="Tabletext"/>
              <w:jc w:val="center"/>
              <w:rPr>
                <w:sz w:val="18"/>
                <w:lang w:val="ru-RU"/>
              </w:rPr>
            </w:pPr>
            <w:r w:rsidRPr="003E57B4">
              <w:rPr>
                <w:sz w:val="18"/>
                <w:lang w:val="ru-RU"/>
              </w:rPr>
              <w:t>−1…2</w:t>
            </w:r>
          </w:p>
        </w:tc>
        <w:tc>
          <w:tcPr>
            <w:tcW w:w="1191" w:type="dxa"/>
          </w:tcPr>
          <w:p w:rsidR="00D60AA3" w:rsidRPr="003E57B4" w:rsidRDefault="00D60AA3" w:rsidP="006864BD">
            <w:pPr>
              <w:pStyle w:val="Tabletext"/>
              <w:jc w:val="center"/>
              <w:rPr>
                <w:sz w:val="18"/>
                <w:lang w:val="ru-RU"/>
              </w:rPr>
            </w:pPr>
            <w:r w:rsidRPr="003E57B4">
              <w:rPr>
                <w:sz w:val="18"/>
                <w:lang w:val="ru-RU"/>
              </w:rPr>
              <w:t>5</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spacing w:before="20" w:after="20"/>
              <w:jc w:val="left"/>
              <w:rPr>
                <w:color w:val="000000"/>
                <w:sz w:val="18"/>
                <w:szCs w:val="18"/>
                <w:lang w:val="ru-RU"/>
              </w:rPr>
            </w:pPr>
            <w:r w:rsidRPr="003E57B4">
              <w:rPr>
                <w:sz w:val="18"/>
                <w:lang w:val="ru-RU"/>
              </w:rPr>
              <w:t>Максимальный диапазон плотности выходной мощности Тх (дБВт/МГц)</w:t>
            </w:r>
            <w:r w:rsidRPr="003E57B4">
              <w:rPr>
                <w:sz w:val="18"/>
                <w:vertAlign w:val="superscript"/>
                <w:lang w:val="ru-RU"/>
              </w:rPr>
              <w:t>(1)</w:t>
            </w:r>
          </w:p>
        </w:tc>
        <w:tc>
          <w:tcPr>
            <w:tcW w:w="1191" w:type="dxa"/>
          </w:tcPr>
          <w:p w:rsidR="00D60AA3" w:rsidRPr="003E57B4" w:rsidRDefault="00D60AA3" w:rsidP="006864BD">
            <w:pPr>
              <w:pStyle w:val="Tabletext"/>
              <w:jc w:val="center"/>
              <w:rPr>
                <w:sz w:val="18"/>
                <w:lang w:val="ru-RU"/>
              </w:rPr>
            </w:pPr>
            <w:r w:rsidRPr="003E57B4">
              <w:rPr>
                <w:sz w:val="18"/>
                <w:lang w:val="ru-RU"/>
              </w:rPr>
              <w:t>1,6…13</w:t>
            </w:r>
          </w:p>
        </w:tc>
        <w:tc>
          <w:tcPr>
            <w:tcW w:w="1361" w:type="dxa"/>
          </w:tcPr>
          <w:p w:rsidR="00D60AA3" w:rsidRPr="003E57B4" w:rsidRDefault="00D60AA3" w:rsidP="006864BD">
            <w:pPr>
              <w:pStyle w:val="Tabletext"/>
              <w:jc w:val="center"/>
              <w:rPr>
                <w:sz w:val="18"/>
                <w:lang w:val="ru-RU"/>
              </w:rPr>
            </w:pPr>
            <w:r w:rsidRPr="003E57B4">
              <w:rPr>
                <w:sz w:val="18"/>
                <w:lang w:val="ru-RU"/>
              </w:rPr>
              <w:t>−2,4…7,0</w:t>
            </w:r>
          </w:p>
        </w:tc>
        <w:tc>
          <w:tcPr>
            <w:tcW w:w="1247" w:type="dxa"/>
          </w:tcPr>
          <w:p w:rsidR="00D60AA3" w:rsidRPr="003E57B4" w:rsidRDefault="00D60AA3" w:rsidP="006864BD">
            <w:pPr>
              <w:pStyle w:val="Tabletext"/>
              <w:jc w:val="center"/>
              <w:rPr>
                <w:sz w:val="18"/>
                <w:lang w:val="ru-RU"/>
              </w:rPr>
            </w:pPr>
            <w:r w:rsidRPr="003E57B4">
              <w:rPr>
                <w:sz w:val="18"/>
                <w:lang w:val="ru-RU"/>
              </w:rPr>
              <w:t>4,0</w:t>
            </w:r>
          </w:p>
        </w:tc>
        <w:tc>
          <w:tcPr>
            <w:tcW w:w="1361" w:type="dxa"/>
          </w:tcPr>
          <w:p w:rsidR="00D60AA3" w:rsidRPr="003E57B4" w:rsidRDefault="00D60AA3" w:rsidP="006864BD">
            <w:pPr>
              <w:pStyle w:val="Tabletext"/>
              <w:jc w:val="center"/>
              <w:rPr>
                <w:sz w:val="18"/>
                <w:lang w:val="ru-RU"/>
              </w:rPr>
            </w:pPr>
            <w:r w:rsidRPr="003E57B4">
              <w:rPr>
                <w:sz w:val="18"/>
                <w:lang w:val="ru-RU"/>
              </w:rPr>
              <w:t>−3,0…7</w:t>
            </w:r>
          </w:p>
        </w:tc>
        <w:tc>
          <w:tcPr>
            <w:tcW w:w="1191" w:type="dxa"/>
          </w:tcPr>
          <w:p w:rsidR="00D60AA3" w:rsidRPr="003E57B4" w:rsidRDefault="00D60AA3" w:rsidP="006864BD">
            <w:pPr>
              <w:pStyle w:val="Tabletext"/>
              <w:jc w:val="center"/>
              <w:rPr>
                <w:sz w:val="18"/>
                <w:lang w:val="ru-RU"/>
              </w:rPr>
            </w:pPr>
            <w:r w:rsidRPr="003E57B4">
              <w:rPr>
                <w:sz w:val="18"/>
                <w:lang w:val="ru-RU"/>
              </w:rPr>
              <w:t>−7,6</w:t>
            </w:r>
          </w:p>
        </w:tc>
        <w:tc>
          <w:tcPr>
            <w:tcW w:w="1191" w:type="dxa"/>
          </w:tcPr>
          <w:p w:rsidR="00D60AA3" w:rsidRPr="003E57B4" w:rsidRDefault="00D60AA3" w:rsidP="006864BD">
            <w:pPr>
              <w:pStyle w:val="Tabletext"/>
              <w:jc w:val="center"/>
              <w:rPr>
                <w:sz w:val="18"/>
                <w:lang w:val="ru-RU"/>
              </w:rPr>
            </w:pPr>
            <w:r w:rsidRPr="003E57B4">
              <w:rPr>
                <w:sz w:val="18"/>
                <w:lang w:val="ru-RU"/>
              </w:rPr>
              <w:t>−12</w:t>
            </w:r>
          </w:p>
        </w:tc>
        <w:tc>
          <w:tcPr>
            <w:tcW w:w="1247" w:type="dxa"/>
          </w:tcPr>
          <w:p w:rsidR="00D60AA3" w:rsidRPr="003E57B4" w:rsidRDefault="00D60AA3" w:rsidP="006864BD">
            <w:pPr>
              <w:pStyle w:val="Tabletext"/>
              <w:jc w:val="center"/>
              <w:rPr>
                <w:sz w:val="18"/>
                <w:lang w:val="ru-RU"/>
              </w:rPr>
            </w:pPr>
            <w:r w:rsidRPr="003E57B4">
              <w:rPr>
                <w:sz w:val="18"/>
                <w:lang w:val="ru-RU"/>
              </w:rPr>
              <w:t>−14…−1,5</w:t>
            </w:r>
          </w:p>
        </w:tc>
        <w:tc>
          <w:tcPr>
            <w:tcW w:w="1247" w:type="dxa"/>
          </w:tcPr>
          <w:p w:rsidR="00D60AA3" w:rsidRPr="003E57B4" w:rsidRDefault="00D60AA3" w:rsidP="006864BD">
            <w:pPr>
              <w:pStyle w:val="Tabletext"/>
              <w:jc w:val="center"/>
              <w:rPr>
                <w:sz w:val="18"/>
                <w:lang w:val="ru-RU"/>
              </w:rPr>
            </w:pPr>
            <w:r w:rsidRPr="003E57B4">
              <w:rPr>
                <w:sz w:val="18"/>
                <w:lang w:val="ru-RU"/>
              </w:rPr>
              <w:t>−6,4…−3,4</w:t>
            </w:r>
          </w:p>
        </w:tc>
        <w:tc>
          <w:tcPr>
            <w:tcW w:w="1191" w:type="dxa"/>
          </w:tcPr>
          <w:p w:rsidR="00D60AA3" w:rsidRPr="003E57B4" w:rsidRDefault="00D60AA3" w:rsidP="006864BD">
            <w:pPr>
              <w:pStyle w:val="Tabletext"/>
              <w:jc w:val="center"/>
              <w:rPr>
                <w:sz w:val="18"/>
                <w:lang w:val="ru-RU"/>
              </w:rPr>
            </w:pPr>
            <w:r w:rsidRPr="003E57B4">
              <w:rPr>
                <w:sz w:val="18"/>
                <w:lang w:val="ru-RU"/>
              </w:rPr>
              <w:t>−6,5</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jc w:val="left"/>
              <w:rPr>
                <w:sz w:val="18"/>
                <w:lang w:val="ru-RU"/>
              </w:rPr>
            </w:pPr>
            <w:r w:rsidRPr="003E57B4">
              <w:rPr>
                <w:sz w:val="18"/>
                <w:lang w:val="ru-RU"/>
              </w:rPr>
              <w:t>Минимальный диапазон потерь в фидере/мультиплексоре (дБ)</w:t>
            </w:r>
          </w:p>
        </w:tc>
        <w:tc>
          <w:tcPr>
            <w:tcW w:w="1191" w:type="dxa"/>
          </w:tcPr>
          <w:p w:rsidR="00D60AA3" w:rsidRPr="003E57B4" w:rsidRDefault="00D60AA3" w:rsidP="006864BD">
            <w:pPr>
              <w:pStyle w:val="Tabletext"/>
              <w:jc w:val="center"/>
              <w:rPr>
                <w:sz w:val="18"/>
                <w:lang w:val="ru-RU"/>
              </w:rPr>
            </w:pPr>
            <w:r w:rsidRPr="003E57B4">
              <w:rPr>
                <w:sz w:val="18"/>
                <w:lang w:val="ru-RU"/>
              </w:rPr>
              <w:t>2</w:t>
            </w:r>
          </w:p>
        </w:tc>
        <w:tc>
          <w:tcPr>
            <w:tcW w:w="1361" w:type="dxa"/>
          </w:tcPr>
          <w:p w:rsidR="00D60AA3" w:rsidRPr="003E57B4" w:rsidRDefault="00D60AA3" w:rsidP="006864BD">
            <w:pPr>
              <w:pStyle w:val="Tabletext"/>
              <w:jc w:val="center"/>
              <w:rPr>
                <w:sz w:val="18"/>
                <w:lang w:val="ru-RU"/>
              </w:rPr>
            </w:pPr>
            <w:r w:rsidRPr="003E57B4">
              <w:rPr>
                <w:sz w:val="18"/>
                <w:lang w:val="ru-RU"/>
              </w:rPr>
              <w:t>2</w:t>
            </w:r>
          </w:p>
        </w:tc>
        <w:tc>
          <w:tcPr>
            <w:tcW w:w="1247" w:type="dxa"/>
          </w:tcPr>
          <w:p w:rsidR="00D60AA3" w:rsidRPr="003E57B4" w:rsidRDefault="00D60AA3" w:rsidP="006864BD">
            <w:pPr>
              <w:pStyle w:val="Tabletext"/>
              <w:jc w:val="center"/>
              <w:rPr>
                <w:sz w:val="18"/>
                <w:lang w:val="ru-RU"/>
              </w:rPr>
            </w:pPr>
            <w:r w:rsidRPr="003E57B4">
              <w:rPr>
                <w:sz w:val="18"/>
                <w:lang w:val="ru-RU"/>
              </w:rPr>
              <w:t>5</w:t>
            </w:r>
          </w:p>
        </w:tc>
        <w:tc>
          <w:tcPr>
            <w:tcW w:w="1361" w:type="dxa"/>
          </w:tcPr>
          <w:p w:rsidR="00D60AA3" w:rsidRPr="003E57B4" w:rsidRDefault="00D60AA3" w:rsidP="006864BD">
            <w:pPr>
              <w:pStyle w:val="Tabletext"/>
              <w:jc w:val="center"/>
              <w:rPr>
                <w:sz w:val="18"/>
                <w:lang w:val="ru-RU"/>
              </w:rPr>
            </w:pPr>
            <w:r w:rsidRPr="003E57B4">
              <w:rPr>
                <w:sz w:val="18"/>
                <w:lang w:val="ru-RU"/>
              </w:rPr>
              <w:t>1…5</w:t>
            </w:r>
          </w:p>
        </w:tc>
        <w:tc>
          <w:tcPr>
            <w:tcW w:w="1191" w:type="dxa"/>
          </w:tcPr>
          <w:p w:rsidR="00D60AA3" w:rsidRPr="003E57B4" w:rsidRDefault="00D60AA3" w:rsidP="006864BD">
            <w:pPr>
              <w:pStyle w:val="Tabletext"/>
              <w:jc w:val="center"/>
              <w:rPr>
                <w:sz w:val="18"/>
                <w:lang w:val="ru-RU"/>
              </w:rPr>
            </w:pPr>
            <w:r w:rsidRPr="003E57B4">
              <w:rPr>
                <w:sz w:val="18"/>
                <w:lang w:val="ru-RU"/>
              </w:rPr>
              <w:t>3</w:t>
            </w:r>
          </w:p>
        </w:tc>
        <w:tc>
          <w:tcPr>
            <w:tcW w:w="1191" w:type="dxa"/>
          </w:tcPr>
          <w:p w:rsidR="00D60AA3" w:rsidRPr="003E57B4" w:rsidRDefault="00D60AA3" w:rsidP="006864BD">
            <w:pPr>
              <w:pStyle w:val="Tabletext"/>
              <w:jc w:val="center"/>
              <w:rPr>
                <w:sz w:val="18"/>
                <w:lang w:val="ru-RU"/>
              </w:rPr>
            </w:pPr>
            <w:r w:rsidRPr="003E57B4">
              <w:rPr>
                <w:sz w:val="18"/>
                <w:lang w:val="ru-RU"/>
              </w:rPr>
              <w:t>1</w:t>
            </w:r>
          </w:p>
        </w:tc>
        <w:tc>
          <w:tcPr>
            <w:tcW w:w="1247" w:type="dxa"/>
          </w:tcPr>
          <w:p w:rsidR="00D60AA3" w:rsidRPr="003E57B4" w:rsidRDefault="00D60AA3" w:rsidP="006864BD">
            <w:pPr>
              <w:pStyle w:val="Tabletext"/>
              <w:jc w:val="center"/>
              <w:rPr>
                <w:sz w:val="18"/>
                <w:lang w:val="ru-RU"/>
              </w:rPr>
            </w:pPr>
            <w:r w:rsidRPr="003E57B4">
              <w:rPr>
                <w:sz w:val="18"/>
                <w:lang w:val="ru-RU"/>
              </w:rPr>
              <w:t>3…6</w:t>
            </w:r>
          </w:p>
        </w:tc>
        <w:tc>
          <w:tcPr>
            <w:tcW w:w="1247" w:type="dxa"/>
          </w:tcPr>
          <w:p w:rsidR="00D60AA3" w:rsidRPr="003E57B4" w:rsidRDefault="00D60AA3" w:rsidP="006864BD">
            <w:pPr>
              <w:pStyle w:val="Tabletext"/>
              <w:jc w:val="center"/>
              <w:rPr>
                <w:sz w:val="18"/>
                <w:lang w:val="ru-RU"/>
              </w:rPr>
            </w:pPr>
            <w:r w:rsidRPr="003E57B4">
              <w:rPr>
                <w:sz w:val="18"/>
                <w:lang w:val="ru-RU"/>
              </w:rPr>
              <w:t>0…2</w:t>
            </w:r>
          </w:p>
        </w:tc>
        <w:tc>
          <w:tcPr>
            <w:tcW w:w="1191" w:type="dxa"/>
          </w:tcPr>
          <w:p w:rsidR="00D60AA3" w:rsidRPr="003E57B4" w:rsidRDefault="00D60AA3" w:rsidP="006864BD">
            <w:pPr>
              <w:pStyle w:val="Tabletext"/>
              <w:jc w:val="center"/>
              <w:rPr>
                <w:sz w:val="18"/>
                <w:lang w:val="ru-RU"/>
              </w:rPr>
            </w:pPr>
            <w:r w:rsidRPr="003E57B4">
              <w:rPr>
                <w:sz w:val="18"/>
                <w:lang w:val="ru-RU"/>
              </w:rPr>
              <w:t>4</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jc w:val="left"/>
              <w:rPr>
                <w:sz w:val="18"/>
                <w:lang w:val="ru-RU"/>
              </w:rPr>
            </w:pPr>
            <w:r w:rsidRPr="003E57B4">
              <w:rPr>
                <w:sz w:val="18"/>
                <w:lang w:val="ru-RU"/>
              </w:rPr>
              <w:t>Максимальный диапазон коэффициента усиления антенны (дБи)</w:t>
            </w:r>
          </w:p>
        </w:tc>
        <w:tc>
          <w:tcPr>
            <w:tcW w:w="1191" w:type="dxa"/>
          </w:tcPr>
          <w:p w:rsidR="00D60AA3" w:rsidRPr="003E57B4" w:rsidRDefault="00D60AA3" w:rsidP="006864BD">
            <w:pPr>
              <w:pStyle w:val="Tabletext"/>
              <w:jc w:val="center"/>
              <w:rPr>
                <w:sz w:val="18"/>
                <w:lang w:val="ru-RU"/>
              </w:rPr>
            </w:pPr>
            <w:r w:rsidRPr="003E57B4">
              <w:rPr>
                <w:sz w:val="18"/>
                <w:lang w:val="ru-RU"/>
              </w:rPr>
              <w:t>25</w:t>
            </w:r>
          </w:p>
        </w:tc>
        <w:tc>
          <w:tcPr>
            <w:tcW w:w="1361" w:type="dxa"/>
          </w:tcPr>
          <w:p w:rsidR="00D60AA3" w:rsidRPr="003E57B4" w:rsidRDefault="00D60AA3" w:rsidP="006864BD">
            <w:pPr>
              <w:pStyle w:val="Tabletext"/>
              <w:jc w:val="center"/>
              <w:rPr>
                <w:sz w:val="18"/>
                <w:lang w:val="ru-RU"/>
              </w:rPr>
            </w:pPr>
            <w:r w:rsidRPr="003E57B4">
              <w:rPr>
                <w:sz w:val="18"/>
                <w:lang w:val="ru-RU"/>
              </w:rPr>
              <w:t>25</w:t>
            </w:r>
          </w:p>
        </w:tc>
        <w:tc>
          <w:tcPr>
            <w:tcW w:w="1247" w:type="dxa"/>
          </w:tcPr>
          <w:p w:rsidR="00D60AA3" w:rsidRPr="003E57B4" w:rsidRDefault="00D60AA3" w:rsidP="006864BD">
            <w:pPr>
              <w:pStyle w:val="Tabletext"/>
              <w:jc w:val="center"/>
              <w:rPr>
                <w:sz w:val="18"/>
                <w:lang w:val="ru-RU"/>
              </w:rPr>
            </w:pPr>
            <w:r w:rsidRPr="003E57B4">
              <w:rPr>
                <w:sz w:val="18"/>
                <w:lang w:val="ru-RU"/>
              </w:rPr>
              <w:t>16</w:t>
            </w:r>
          </w:p>
        </w:tc>
        <w:tc>
          <w:tcPr>
            <w:tcW w:w="1361" w:type="dxa"/>
          </w:tcPr>
          <w:p w:rsidR="00D60AA3" w:rsidRPr="003E57B4" w:rsidRDefault="00D60AA3" w:rsidP="006864BD">
            <w:pPr>
              <w:pStyle w:val="Tabletext"/>
              <w:jc w:val="center"/>
              <w:rPr>
                <w:sz w:val="18"/>
                <w:lang w:val="ru-RU"/>
              </w:rPr>
            </w:pPr>
            <w:r w:rsidRPr="003E57B4">
              <w:rPr>
                <w:sz w:val="18"/>
                <w:lang w:val="ru-RU"/>
              </w:rPr>
              <w:t>16…33</w:t>
            </w:r>
          </w:p>
        </w:tc>
        <w:tc>
          <w:tcPr>
            <w:tcW w:w="1191" w:type="dxa"/>
          </w:tcPr>
          <w:p w:rsidR="00D60AA3" w:rsidRPr="003E57B4" w:rsidRDefault="00D60AA3" w:rsidP="006864BD">
            <w:pPr>
              <w:pStyle w:val="Tabletext"/>
              <w:jc w:val="center"/>
              <w:rPr>
                <w:sz w:val="18"/>
                <w:lang w:val="ru-RU"/>
              </w:rPr>
            </w:pPr>
            <w:r w:rsidRPr="003E57B4">
              <w:rPr>
                <w:sz w:val="18"/>
                <w:lang w:val="ru-RU"/>
              </w:rPr>
              <w:t>33</w:t>
            </w:r>
          </w:p>
        </w:tc>
        <w:tc>
          <w:tcPr>
            <w:tcW w:w="1191" w:type="dxa"/>
          </w:tcPr>
          <w:p w:rsidR="00D60AA3" w:rsidRPr="003E57B4" w:rsidRDefault="00D60AA3" w:rsidP="006864BD">
            <w:pPr>
              <w:pStyle w:val="Tabletext"/>
              <w:jc w:val="center"/>
              <w:rPr>
                <w:sz w:val="18"/>
                <w:lang w:val="ru-RU"/>
              </w:rPr>
            </w:pPr>
            <w:r w:rsidRPr="003E57B4">
              <w:rPr>
                <w:sz w:val="18"/>
                <w:lang w:val="ru-RU"/>
              </w:rPr>
              <w:t>31</w:t>
            </w:r>
          </w:p>
        </w:tc>
        <w:tc>
          <w:tcPr>
            <w:tcW w:w="1247" w:type="dxa"/>
          </w:tcPr>
          <w:p w:rsidR="00D60AA3" w:rsidRPr="003E57B4" w:rsidRDefault="00D60AA3" w:rsidP="006864BD">
            <w:pPr>
              <w:pStyle w:val="Tabletext"/>
              <w:jc w:val="center"/>
              <w:rPr>
                <w:sz w:val="18"/>
                <w:lang w:val="ru-RU"/>
              </w:rPr>
            </w:pPr>
            <w:r w:rsidRPr="003E57B4">
              <w:rPr>
                <w:sz w:val="18"/>
                <w:lang w:val="ru-RU"/>
              </w:rPr>
              <w:t>28…30</w:t>
            </w:r>
          </w:p>
        </w:tc>
        <w:tc>
          <w:tcPr>
            <w:tcW w:w="1247" w:type="dxa"/>
          </w:tcPr>
          <w:p w:rsidR="00D60AA3" w:rsidRPr="003E57B4" w:rsidRDefault="00D60AA3" w:rsidP="006864BD">
            <w:pPr>
              <w:pStyle w:val="Tabletext"/>
              <w:jc w:val="center"/>
              <w:rPr>
                <w:sz w:val="18"/>
                <w:lang w:val="ru-RU"/>
              </w:rPr>
            </w:pPr>
            <w:r w:rsidRPr="003E57B4">
              <w:rPr>
                <w:sz w:val="18"/>
                <w:lang w:val="ru-RU"/>
              </w:rPr>
              <w:t>33…38</w:t>
            </w:r>
          </w:p>
        </w:tc>
        <w:tc>
          <w:tcPr>
            <w:tcW w:w="1191" w:type="dxa"/>
          </w:tcPr>
          <w:p w:rsidR="00D60AA3" w:rsidRPr="003E57B4" w:rsidRDefault="00D60AA3" w:rsidP="006864BD">
            <w:pPr>
              <w:pStyle w:val="Tabletext"/>
              <w:jc w:val="center"/>
              <w:rPr>
                <w:sz w:val="18"/>
                <w:lang w:val="ru-RU"/>
              </w:rPr>
            </w:pPr>
            <w:r w:rsidRPr="003E57B4">
              <w:rPr>
                <w:sz w:val="18"/>
                <w:lang w:val="ru-RU"/>
              </w:rPr>
              <w:t>25</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jc w:val="left"/>
              <w:rPr>
                <w:sz w:val="18"/>
                <w:lang w:val="ru-RU"/>
              </w:rPr>
            </w:pPr>
            <w:r w:rsidRPr="003E57B4">
              <w:rPr>
                <w:sz w:val="18"/>
                <w:lang w:val="ru-RU"/>
              </w:rPr>
              <w:t xml:space="preserve">Максимальный диапазон значений э.и.и.м. (дБВт) </w:t>
            </w:r>
          </w:p>
        </w:tc>
        <w:tc>
          <w:tcPr>
            <w:tcW w:w="1191" w:type="dxa"/>
          </w:tcPr>
          <w:p w:rsidR="00D60AA3" w:rsidRPr="003E57B4" w:rsidRDefault="00D60AA3" w:rsidP="006864BD">
            <w:pPr>
              <w:pStyle w:val="Tabletext"/>
              <w:jc w:val="center"/>
              <w:rPr>
                <w:sz w:val="18"/>
                <w:lang w:val="ru-RU"/>
              </w:rPr>
            </w:pPr>
            <w:r w:rsidRPr="003E57B4">
              <w:rPr>
                <w:sz w:val="18"/>
                <w:lang w:val="ru-RU"/>
              </w:rPr>
              <w:t>30</w:t>
            </w:r>
          </w:p>
        </w:tc>
        <w:tc>
          <w:tcPr>
            <w:tcW w:w="1361" w:type="dxa"/>
          </w:tcPr>
          <w:p w:rsidR="00D60AA3" w:rsidRPr="003E57B4" w:rsidRDefault="00D60AA3" w:rsidP="006864BD">
            <w:pPr>
              <w:pStyle w:val="Tabletext"/>
              <w:jc w:val="center"/>
              <w:rPr>
                <w:sz w:val="18"/>
                <w:lang w:val="ru-RU"/>
              </w:rPr>
            </w:pPr>
            <w:r w:rsidRPr="003E57B4">
              <w:rPr>
                <w:sz w:val="18"/>
                <w:lang w:val="ru-RU"/>
              </w:rPr>
              <w:t>23</w:t>
            </w:r>
          </w:p>
        </w:tc>
        <w:tc>
          <w:tcPr>
            <w:tcW w:w="1247" w:type="dxa"/>
          </w:tcPr>
          <w:p w:rsidR="00D60AA3" w:rsidRPr="003E57B4" w:rsidRDefault="00D60AA3" w:rsidP="006864BD">
            <w:pPr>
              <w:pStyle w:val="Tabletext"/>
              <w:jc w:val="center"/>
              <w:rPr>
                <w:sz w:val="18"/>
                <w:lang w:val="ru-RU"/>
              </w:rPr>
            </w:pPr>
            <w:r w:rsidRPr="003E57B4">
              <w:rPr>
                <w:sz w:val="18"/>
                <w:lang w:val="ru-RU"/>
              </w:rPr>
              <w:t>20</w:t>
            </w:r>
          </w:p>
        </w:tc>
        <w:tc>
          <w:tcPr>
            <w:tcW w:w="1361" w:type="dxa"/>
          </w:tcPr>
          <w:p w:rsidR="00D60AA3" w:rsidRPr="003E57B4" w:rsidRDefault="00D60AA3" w:rsidP="006864BD">
            <w:pPr>
              <w:pStyle w:val="Tabletext"/>
              <w:jc w:val="center"/>
              <w:rPr>
                <w:sz w:val="18"/>
                <w:lang w:val="ru-RU"/>
              </w:rPr>
            </w:pPr>
            <w:r w:rsidRPr="003E57B4">
              <w:rPr>
                <w:sz w:val="18"/>
                <w:lang w:val="ru-RU"/>
              </w:rPr>
              <w:t>20…39</w:t>
            </w:r>
          </w:p>
        </w:tc>
        <w:tc>
          <w:tcPr>
            <w:tcW w:w="1191" w:type="dxa"/>
          </w:tcPr>
          <w:p w:rsidR="00D60AA3" w:rsidRPr="003E57B4" w:rsidRDefault="00D60AA3" w:rsidP="006864BD">
            <w:pPr>
              <w:pStyle w:val="Tabletext"/>
              <w:jc w:val="center"/>
              <w:rPr>
                <w:sz w:val="18"/>
                <w:lang w:val="ru-RU"/>
              </w:rPr>
            </w:pPr>
            <w:r w:rsidRPr="003E57B4">
              <w:rPr>
                <w:sz w:val="18"/>
                <w:lang w:val="ru-RU"/>
              </w:rPr>
              <w:t>40</w:t>
            </w:r>
          </w:p>
        </w:tc>
        <w:tc>
          <w:tcPr>
            <w:tcW w:w="1191" w:type="dxa"/>
          </w:tcPr>
          <w:p w:rsidR="00D60AA3" w:rsidRPr="003E57B4" w:rsidRDefault="00D60AA3" w:rsidP="006864BD">
            <w:pPr>
              <w:pStyle w:val="Tabletext"/>
              <w:jc w:val="center"/>
              <w:rPr>
                <w:sz w:val="18"/>
                <w:lang w:val="ru-RU"/>
              </w:rPr>
            </w:pPr>
            <w:r w:rsidRPr="003E57B4">
              <w:rPr>
                <w:sz w:val="18"/>
                <w:lang w:val="ru-RU"/>
              </w:rPr>
              <w:t>34</w:t>
            </w:r>
          </w:p>
        </w:tc>
        <w:tc>
          <w:tcPr>
            <w:tcW w:w="1247" w:type="dxa"/>
          </w:tcPr>
          <w:p w:rsidR="00D60AA3" w:rsidRPr="003E57B4" w:rsidRDefault="00D60AA3" w:rsidP="006864BD">
            <w:pPr>
              <w:pStyle w:val="Tabletext"/>
              <w:jc w:val="center"/>
              <w:rPr>
                <w:sz w:val="18"/>
                <w:lang w:val="ru-RU"/>
              </w:rPr>
            </w:pPr>
            <w:r w:rsidRPr="003E57B4">
              <w:rPr>
                <w:sz w:val="18"/>
                <w:lang w:val="ru-RU"/>
              </w:rPr>
              <w:t>14…30</w:t>
            </w:r>
          </w:p>
        </w:tc>
        <w:tc>
          <w:tcPr>
            <w:tcW w:w="1247" w:type="dxa"/>
          </w:tcPr>
          <w:p w:rsidR="00D60AA3" w:rsidRPr="003E57B4" w:rsidRDefault="00D60AA3" w:rsidP="006864BD">
            <w:pPr>
              <w:pStyle w:val="Tabletext"/>
              <w:jc w:val="center"/>
              <w:rPr>
                <w:sz w:val="18"/>
                <w:lang w:val="ru-RU"/>
              </w:rPr>
            </w:pPr>
            <w:r w:rsidRPr="003E57B4">
              <w:rPr>
                <w:sz w:val="18"/>
                <w:lang w:val="ru-RU"/>
              </w:rPr>
              <w:t>32…40</w:t>
            </w:r>
          </w:p>
        </w:tc>
        <w:tc>
          <w:tcPr>
            <w:tcW w:w="1191" w:type="dxa"/>
          </w:tcPr>
          <w:p w:rsidR="00D60AA3" w:rsidRPr="003E57B4" w:rsidRDefault="00D60AA3" w:rsidP="006864BD">
            <w:pPr>
              <w:pStyle w:val="Tabletext"/>
              <w:jc w:val="center"/>
              <w:rPr>
                <w:sz w:val="18"/>
                <w:lang w:val="ru-RU"/>
              </w:rPr>
            </w:pPr>
            <w:r w:rsidRPr="003E57B4">
              <w:rPr>
                <w:sz w:val="18"/>
                <w:lang w:val="ru-RU"/>
              </w:rPr>
              <w:t>26</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spacing w:before="20" w:after="20"/>
              <w:jc w:val="left"/>
              <w:rPr>
                <w:color w:val="000000"/>
                <w:sz w:val="18"/>
                <w:szCs w:val="18"/>
                <w:lang w:val="ru-RU"/>
              </w:rPr>
            </w:pPr>
            <w:r w:rsidRPr="003E57B4">
              <w:rPr>
                <w:sz w:val="18"/>
                <w:lang w:val="ru-RU"/>
              </w:rPr>
              <w:t>Максимальный диапазон плотности э.и.и.м. (дБВт/МГц)</w:t>
            </w:r>
            <w:r w:rsidRPr="003E57B4">
              <w:rPr>
                <w:sz w:val="18"/>
                <w:vertAlign w:val="superscript"/>
                <w:lang w:val="ru-RU"/>
              </w:rPr>
              <w:t>(1)</w:t>
            </w:r>
          </w:p>
        </w:tc>
        <w:tc>
          <w:tcPr>
            <w:tcW w:w="1191" w:type="dxa"/>
          </w:tcPr>
          <w:p w:rsidR="00D60AA3" w:rsidRPr="003E57B4" w:rsidRDefault="00D60AA3" w:rsidP="006864BD">
            <w:pPr>
              <w:pStyle w:val="Tabletext"/>
              <w:jc w:val="center"/>
              <w:rPr>
                <w:sz w:val="18"/>
                <w:lang w:val="ru-RU"/>
              </w:rPr>
            </w:pPr>
            <w:r w:rsidRPr="003E57B4">
              <w:rPr>
                <w:sz w:val="18"/>
                <w:lang w:val="ru-RU"/>
              </w:rPr>
              <w:t>25…36</w:t>
            </w:r>
          </w:p>
        </w:tc>
        <w:tc>
          <w:tcPr>
            <w:tcW w:w="1361" w:type="dxa"/>
          </w:tcPr>
          <w:p w:rsidR="00D60AA3" w:rsidRPr="003E57B4" w:rsidRDefault="00D60AA3" w:rsidP="006864BD">
            <w:pPr>
              <w:pStyle w:val="Tabletext"/>
              <w:jc w:val="center"/>
              <w:rPr>
                <w:sz w:val="18"/>
                <w:lang w:val="ru-RU"/>
              </w:rPr>
            </w:pPr>
            <w:r w:rsidRPr="003E57B4">
              <w:rPr>
                <w:sz w:val="18"/>
                <w:lang w:val="ru-RU"/>
              </w:rPr>
              <w:t>21…30</w:t>
            </w:r>
          </w:p>
        </w:tc>
        <w:tc>
          <w:tcPr>
            <w:tcW w:w="1247" w:type="dxa"/>
          </w:tcPr>
          <w:p w:rsidR="00D60AA3" w:rsidRPr="003E57B4" w:rsidRDefault="00D60AA3" w:rsidP="006864BD">
            <w:pPr>
              <w:pStyle w:val="Tabletext"/>
              <w:jc w:val="center"/>
              <w:rPr>
                <w:sz w:val="18"/>
                <w:lang w:val="ru-RU"/>
              </w:rPr>
            </w:pPr>
            <w:r w:rsidRPr="003E57B4">
              <w:rPr>
                <w:sz w:val="18"/>
                <w:lang w:val="ru-RU"/>
              </w:rPr>
              <w:t>17</w:t>
            </w:r>
          </w:p>
        </w:tc>
        <w:tc>
          <w:tcPr>
            <w:tcW w:w="1361" w:type="dxa"/>
          </w:tcPr>
          <w:p w:rsidR="00D60AA3" w:rsidRPr="003E57B4" w:rsidRDefault="00D60AA3" w:rsidP="006864BD">
            <w:pPr>
              <w:pStyle w:val="Tabletext"/>
              <w:jc w:val="center"/>
              <w:rPr>
                <w:sz w:val="18"/>
                <w:lang w:val="ru-RU"/>
              </w:rPr>
            </w:pPr>
            <w:r w:rsidRPr="003E57B4">
              <w:rPr>
                <w:sz w:val="18"/>
                <w:lang w:val="ru-RU"/>
              </w:rPr>
              <w:t>17…39</w:t>
            </w:r>
          </w:p>
        </w:tc>
        <w:tc>
          <w:tcPr>
            <w:tcW w:w="1191" w:type="dxa"/>
          </w:tcPr>
          <w:p w:rsidR="00D60AA3" w:rsidRPr="003E57B4" w:rsidRDefault="00D60AA3" w:rsidP="006864BD">
            <w:pPr>
              <w:pStyle w:val="Tabletext"/>
              <w:jc w:val="center"/>
              <w:rPr>
                <w:sz w:val="18"/>
                <w:lang w:val="ru-RU"/>
              </w:rPr>
            </w:pPr>
            <w:r w:rsidRPr="003E57B4">
              <w:rPr>
                <w:sz w:val="18"/>
                <w:lang w:val="ru-RU"/>
              </w:rPr>
              <w:t>25</w:t>
            </w:r>
          </w:p>
        </w:tc>
        <w:tc>
          <w:tcPr>
            <w:tcW w:w="1191" w:type="dxa"/>
          </w:tcPr>
          <w:p w:rsidR="00D60AA3" w:rsidRPr="003E57B4" w:rsidRDefault="00D60AA3" w:rsidP="006864BD">
            <w:pPr>
              <w:pStyle w:val="Tabletext"/>
              <w:jc w:val="center"/>
              <w:rPr>
                <w:sz w:val="18"/>
                <w:lang w:val="ru-RU"/>
              </w:rPr>
            </w:pPr>
            <w:r w:rsidRPr="003E57B4">
              <w:rPr>
                <w:sz w:val="18"/>
                <w:lang w:val="ru-RU"/>
              </w:rPr>
              <w:t>19</w:t>
            </w:r>
          </w:p>
        </w:tc>
        <w:tc>
          <w:tcPr>
            <w:tcW w:w="1247" w:type="dxa"/>
          </w:tcPr>
          <w:p w:rsidR="00D60AA3" w:rsidRPr="003E57B4" w:rsidRDefault="00D60AA3" w:rsidP="006864BD">
            <w:pPr>
              <w:pStyle w:val="Tabletext"/>
              <w:jc w:val="center"/>
              <w:rPr>
                <w:sz w:val="18"/>
                <w:lang w:val="ru-RU"/>
              </w:rPr>
            </w:pPr>
            <w:r w:rsidRPr="003E57B4">
              <w:rPr>
                <w:sz w:val="18"/>
                <w:lang w:val="ru-RU"/>
              </w:rPr>
              <w:t>10…19</w:t>
            </w:r>
          </w:p>
        </w:tc>
        <w:tc>
          <w:tcPr>
            <w:tcW w:w="1247" w:type="dxa"/>
          </w:tcPr>
          <w:p w:rsidR="00D60AA3" w:rsidRPr="003E57B4" w:rsidRDefault="00D60AA3" w:rsidP="006864BD">
            <w:pPr>
              <w:pStyle w:val="Tabletext"/>
              <w:jc w:val="center"/>
              <w:rPr>
                <w:sz w:val="18"/>
                <w:lang w:val="ru-RU"/>
              </w:rPr>
            </w:pPr>
            <w:r w:rsidRPr="003E57B4">
              <w:rPr>
                <w:sz w:val="18"/>
                <w:lang w:val="ru-RU"/>
              </w:rPr>
              <w:t>27…35</w:t>
            </w:r>
          </w:p>
        </w:tc>
        <w:tc>
          <w:tcPr>
            <w:tcW w:w="1191" w:type="dxa"/>
          </w:tcPr>
          <w:p w:rsidR="00D60AA3" w:rsidRPr="003E57B4" w:rsidRDefault="00D60AA3" w:rsidP="006864BD">
            <w:pPr>
              <w:pStyle w:val="Tabletext"/>
              <w:jc w:val="center"/>
              <w:rPr>
                <w:sz w:val="18"/>
                <w:lang w:val="ru-RU"/>
              </w:rPr>
            </w:pPr>
            <w:r w:rsidRPr="003E57B4">
              <w:rPr>
                <w:sz w:val="18"/>
                <w:lang w:val="ru-RU"/>
              </w:rPr>
              <w:t>15</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jc w:val="left"/>
              <w:rPr>
                <w:sz w:val="18"/>
                <w:lang w:val="ru-RU"/>
              </w:rPr>
            </w:pPr>
            <w:r w:rsidRPr="003E57B4">
              <w:rPr>
                <w:sz w:val="18"/>
                <w:lang w:val="ru-RU"/>
              </w:rPr>
              <w:t>Коэффициент шума приемника (дБ)</w:t>
            </w:r>
          </w:p>
        </w:tc>
        <w:tc>
          <w:tcPr>
            <w:tcW w:w="1191" w:type="dxa"/>
          </w:tcPr>
          <w:p w:rsidR="00D60AA3" w:rsidRPr="003E57B4" w:rsidRDefault="00D60AA3" w:rsidP="006864BD">
            <w:pPr>
              <w:pStyle w:val="Tabletext"/>
              <w:jc w:val="center"/>
              <w:rPr>
                <w:sz w:val="18"/>
                <w:lang w:val="ru-RU"/>
              </w:rPr>
            </w:pPr>
            <w:r w:rsidRPr="003E57B4">
              <w:rPr>
                <w:sz w:val="18"/>
                <w:lang w:val="ru-RU"/>
              </w:rPr>
              <w:t>5</w:t>
            </w:r>
          </w:p>
        </w:tc>
        <w:tc>
          <w:tcPr>
            <w:tcW w:w="1361" w:type="dxa"/>
          </w:tcPr>
          <w:p w:rsidR="00D60AA3" w:rsidRPr="003E57B4" w:rsidRDefault="00D60AA3" w:rsidP="006864BD">
            <w:pPr>
              <w:pStyle w:val="Tabletext"/>
              <w:jc w:val="center"/>
              <w:rPr>
                <w:sz w:val="18"/>
                <w:lang w:val="ru-RU"/>
              </w:rPr>
            </w:pPr>
            <w:r w:rsidRPr="003E57B4">
              <w:rPr>
                <w:sz w:val="18"/>
                <w:lang w:val="ru-RU"/>
              </w:rPr>
              <w:t>3,5</w:t>
            </w:r>
          </w:p>
        </w:tc>
        <w:tc>
          <w:tcPr>
            <w:tcW w:w="1247" w:type="dxa"/>
          </w:tcPr>
          <w:p w:rsidR="00D60AA3" w:rsidRPr="003E57B4" w:rsidRDefault="00D60AA3" w:rsidP="006864BD">
            <w:pPr>
              <w:pStyle w:val="Tabletext"/>
              <w:jc w:val="center"/>
              <w:rPr>
                <w:sz w:val="18"/>
                <w:lang w:val="ru-RU"/>
              </w:rPr>
            </w:pPr>
            <w:r w:rsidRPr="003E57B4">
              <w:rPr>
                <w:sz w:val="18"/>
                <w:lang w:val="ru-RU"/>
              </w:rPr>
              <w:t>4</w:t>
            </w:r>
          </w:p>
        </w:tc>
        <w:tc>
          <w:tcPr>
            <w:tcW w:w="1361" w:type="dxa"/>
          </w:tcPr>
          <w:p w:rsidR="00D60AA3" w:rsidRPr="003E57B4" w:rsidRDefault="00D60AA3" w:rsidP="006864BD">
            <w:pPr>
              <w:pStyle w:val="Tabletext"/>
              <w:jc w:val="center"/>
              <w:rPr>
                <w:sz w:val="18"/>
                <w:lang w:val="ru-RU"/>
              </w:rPr>
            </w:pPr>
            <w:r w:rsidRPr="003E57B4">
              <w:rPr>
                <w:sz w:val="18"/>
                <w:lang w:val="ru-RU"/>
              </w:rPr>
              <w:t>4…7</w:t>
            </w:r>
          </w:p>
        </w:tc>
        <w:tc>
          <w:tcPr>
            <w:tcW w:w="1191" w:type="dxa"/>
          </w:tcPr>
          <w:p w:rsidR="00D60AA3" w:rsidRPr="003E57B4" w:rsidRDefault="00D60AA3" w:rsidP="006864BD">
            <w:pPr>
              <w:pStyle w:val="Tabletext"/>
              <w:jc w:val="center"/>
              <w:rPr>
                <w:sz w:val="18"/>
                <w:lang w:val="ru-RU"/>
              </w:rPr>
            </w:pPr>
            <w:r w:rsidRPr="003E57B4">
              <w:rPr>
                <w:sz w:val="18"/>
                <w:lang w:val="ru-RU"/>
              </w:rPr>
              <w:t>4</w:t>
            </w:r>
          </w:p>
        </w:tc>
        <w:tc>
          <w:tcPr>
            <w:tcW w:w="1191" w:type="dxa"/>
          </w:tcPr>
          <w:p w:rsidR="00D60AA3" w:rsidRPr="003E57B4" w:rsidRDefault="00D60AA3" w:rsidP="006864BD">
            <w:pPr>
              <w:pStyle w:val="Tabletext"/>
              <w:jc w:val="center"/>
              <w:rPr>
                <w:sz w:val="18"/>
                <w:lang w:val="ru-RU"/>
              </w:rPr>
            </w:pPr>
            <w:r w:rsidRPr="003E57B4">
              <w:rPr>
                <w:sz w:val="18"/>
                <w:lang w:val="ru-RU"/>
              </w:rPr>
              <w:t>4</w:t>
            </w:r>
          </w:p>
        </w:tc>
        <w:tc>
          <w:tcPr>
            <w:tcW w:w="1247" w:type="dxa"/>
          </w:tcPr>
          <w:p w:rsidR="00D60AA3" w:rsidRPr="003E57B4" w:rsidRDefault="00D60AA3" w:rsidP="006864BD">
            <w:pPr>
              <w:pStyle w:val="Tabletext"/>
              <w:jc w:val="center"/>
              <w:rPr>
                <w:sz w:val="18"/>
                <w:lang w:val="ru-RU"/>
              </w:rPr>
            </w:pPr>
            <w:r w:rsidRPr="003E57B4">
              <w:rPr>
                <w:sz w:val="18"/>
                <w:lang w:val="ru-RU"/>
              </w:rPr>
              <w:t>4…6</w:t>
            </w:r>
          </w:p>
        </w:tc>
        <w:tc>
          <w:tcPr>
            <w:tcW w:w="1247" w:type="dxa"/>
          </w:tcPr>
          <w:p w:rsidR="00D60AA3" w:rsidRPr="003E57B4" w:rsidRDefault="00D60AA3" w:rsidP="006864BD">
            <w:pPr>
              <w:pStyle w:val="Tabletext"/>
              <w:jc w:val="center"/>
              <w:rPr>
                <w:sz w:val="18"/>
                <w:lang w:val="ru-RU"/>
              </w:rPr>
            </w:pPr>
            <w:r w:rsidRPr="003E57B4">
              <w:rPr>
                <w:sz w:val="18"/>
                <w:lang w:val="ru-RU"/>
              </w:rPr>
              <w:t>3…4</w:t>
            </w:r>
          </w:p>
        </w:tc>
        <w:tc>
          <w:tcPr>
            <w:tcW w:w="1191" w:type="dxa"/>
          </w:tcPr>
          <w:p w:rsidR="00D60AA3" w:rsidRPr="003E57B4" w:rsidRDefault="00D60AA3" w:rsidP="006864BD">
            <w:pPr>
              <w:pStyle w:val="Tabletext"/>
              <w:jc w:val="center"/>
              <w:rPr>
                <w:sz w:val="18"/>
                <w:lang w:val="ru-RU"/>
              </w:rPr>
            </w:pPr>
            <w:r w:rsidRPr="003E57B4">
              <w:rPr>
                <w:sz w:val="18"/>
                <w:lang w:val="ru-RU"/>
              </w:rPr>
              <w:t>4</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spacing w:before="20" w:after="20"/>
              <w:jc w:val="left"/>
              <w:rPr>
                <w:color w:val="000000"/>
                <w:sz w:val="18"/>
                <w:szCs w:val="18"/>
                <w:lang w:val="ru-RU"/>
              </w:rPr>
            </w:pPr>
            <w:r w:rsidRPr="003E57B4">
              <w:rPr>
                <w:sz w:val="18"/>
                <w:lang w:val="ru-RU"/>
              </w:rPr>
              <w:t>Типичная плотность мощности шума приемника (=</w:t>
            </w:r>
            <w:r w:rsidRPr="003E57B4">
              <w:rPr>
                <w:i/>
                <w:iCs/>
                <w:sz w:val="18"/>
                <w:lang w:val="ru-RU"/>
              </w:rPr>
              <w:t>N</w:t>
            </w:r>
            <w:r w:rsidRPr="003E57B4">
              <w:rPr>
                <w:i/>
                <w:iCs/>
                <w:sz w:val="18"/>
                <w:szCs w:val="18"/>
                <w:vertAlign w:val="subscript"/>
                <w:lang w:val="ru-RU"/>
              </w:rPr>
              <w:t>RX</w:t>
            </w:r>
            <w:r w:rsidRPr="003E57B4">
              <w:rPr>
                <w:sz w:val="18"/>
                <w:lang w:val="ru-RU"/>
              </w:rPr>
              <w:t>) (дБВт/МГц)</w:t>
            </w:r>
          </w:p>
        </w:tc>
        <w:tc>
          <w:tcPr>
            <w:tcW w:w="1191" w:type="dxa"/>
          </w:tcPr>
          <w:p w:rsidR="00D60AA3" w:rsidRPr="003E57B4" w:rsidRDefault="00D60AA3" w:rsidP="006864BD">
            <w:pPr>
              <w:pStyle w:val="Tabletext"/>
              <w:jc w:val="center"/>
              <w:rPr>
                <w:sz w:val="18"/>
                <w:lang w:val="ru-RU"/>
              </w:rPr>
            </w:pPr>
            <w:r w:rsidRPr="003E57B4">
              <w:rPr>
                <w:sz w:val="18"/>
                <w:lang w:val="ru-RU"/>
              </w:rPr>
              <w:t>−139</w:t>
            </w:r>
          </w:p>
        </w:tc>
        <w:tc>
          <w:tcPr>
            <w:tcW w:w="1361" w:type="dxa"/>
          </w:tcPr>
          <w:p w:rsidR="00D60AA3" w:rsidRPr="003E57B4" w:rsidRDefault="00D60AA3" w:rsidP="006864BD">
            <w:pPr>
              <w:pStyle w:val="Tabletext"/>
              <w:jc w:val="center"/>
              <w:rPr>
                <w:sz w:val="18"/>
                <w:lang w:val="ru-RU"/>
              </w:rPr>
            </w:pPr>
            <w:r w:rsidRPr="003E57B4">
              <w:rPr>
                <w:sz w:val="18"/>
                <w:lang w:val="ru-RU"/>
              </w:rPr>
              <w:t>−140,5</w:t>
            </w:r>
          </w:p>
        </w:tc>
        <w:tc>
          <w:tcPr>
            <w:tcW w:w="1247" w:type="dxa"/>
          </w:tcPr>
          <w:p w:rsidR="00D60AA3" w:rsidRPr="003E57B4" w:rsidRDefault="00D60AA3" w:rsidP="006864BD">
            <w:pPr>
              <w:pStyle w:val="Tabletext"/>
              <w:jc w:val="center"/>
              <w:rPr>
                <w:sz w:val="18"/>
                <w:lang w:val="ru-RU"/>
              </w:rPr>
            </w:pPr>
            <w:r w:rsidRPr="003E57B4">
              <w:rPr>
                <w:sz w:val="18"/>
                <w:lang w:val="ru-RU"/>
              </w:rPr>
              <w:t>−140</w:t>
            </w:r>
          </w:p>
        </w:tc>
        <w:tc>
          <w:tcPr>
            <w:tcW w:w="1361" w:type="dxa"/>
          </w:tcPr>
          <w:p w:rsidR="00D60AA3" w:rsidRPr="003E57B4" w:rsidRDefault="00D60AA3" w:rsidP="006864BD">
            <w:pPr>
              <w:pStyle w:val="Tabletext"/>
              <w:jc w:val="center"/>
              <w:rPr>
                <w:sz w:val="18"/>
                <w:lang w:val="ru-RU"/>
              </w:rPr>
            </w:pPr>
            <w:r w:rsidRPr="003E57B4">
              <w:rPr>
                <w:sz w:val="18"/>
                <w:lang w:val="ru-RU"/>
              </w:rPr>
              <w:t>−140…−137</w:t>
            </w:r>
          </w:p>
        </w:tc>
        <w:tc>
          <w:tcPr>
            <w:tcW w:w="1191" w:type="dxa"/>
          </w:tcPr>
          <w:p w:rsidR="00D60AA3" w:rsidRPr="003E57B4" w:rsidRDefault="00D60AA3" w:rsidP="006864BD">
            <w:pPr>
              <w:pStyle w:val="Tabletext"/>
              <w:jc w:val="center"/>
              <w:rPr>
                <w:sz w:val="18"/>
                <w:lang w:val="ru-RU"/>
              </w:rPr>
            </w:pPr>
            <w:r w:rsidRPr="003E57B4">
              <w:rPr>
                <w:sz w:val="18"/>
                <w:lang w:val="ru-RU"/>
              </w:rPr>
              <w:t>−140</w:t>
            </w:r>
          </w:p>
        </w:tc>
        <w:tc>
          <w:tcPr>
            <w:tcW w:w="1191" w:type="dxa"/>
          </w:tcPr>
          <w:p w:rsidR="00D60AA3" w:rsidRPr="003E57B4" w:rsidRDefault="00D60AA3" w:rsidP="006864BD">
            <w:pPr>
              <w:pStyle w:val="Tabletext"/>
              <w:jc w:val="center"/>
              <w:rPr>
                <w:sz w:val="18"/>
                <w:lang w:val="ru-RU"/>
              </w:rPr>
            </w:pPr>
            <w:r w:rsidRPr="003E57B4">
              <w:rPr>
                <w:sz w:val="18"/>
                <w:lang w:val="ru-RU"/>
              </w:rPr>
              <w:t>−140</w:t>
            </w:r>
          </w:p>
        </w:tc>
        <w:tc>
          <w:tcPr>
            <w:tcW w:w="1247" w:type="dxa"/>
          </w:tcPr>
          <w:p w:rsidR="00D60AA3" w:rsidRPr="003E57B4" w:rsidRDefault="00D60AA3" w:rsidP="006864BD">
            <w:pPr>
              <w:pStyle w:val="Tabletext"/>
              <w:jc w:val="center"/>
              <w:rPr>
                <w:sz w:val="18"/>
                <w:lang w:val="ru-RU"/>
              </w:rPr>
            </w:pPr>
            <w:r w:rsidRPr="003E57B4">
              <w:rPr>
                <w:sz w:val="18"/>
                <w:lang w:val="ru-RU"/>
              </w:rPr>
              <w:t>−140…−138</w:t>
            </w:r>
          </w:p>
        </w:tc>
        <w:tc>
          <w:tcPr>
            <w:tcW w:w="1247" w:type="dxa"/>
          </w:tcPr>
          <w:p w:rsidR="00D60AA3" w:rsidRPr="003E57B4" w:rsidRDefault="00D60AA3" w:rsidP="006864BD">
            <w:pPr>
              <w:pStyle w:val="Tabletext"/>
              <w:jc w:val="center"/>
              <w:rPr>
                <w:sz w:val="18"/>
                <w:lang w:val="ru-RU"/>
              </w:rPr>
            </w:pPr>
            <w:r w:rsidRPr="003E57B4">
              <w:rPr>
                <w:sz w:val="18"/>
                <w:lang w:val="ru-RU"/>
              </w:rPr>
              <w:t>−141…−140</w:t>
            </w:r>
          </w:p>
        </w:tc>
        <w:tc>
          <w:tcPr>
            <w:tcW w:w="1191" w:type="dxa"/>
          </w:tcPr>
          <w:p w:rsidR="00D60AA3" w:rsidRPr="003E57B4" w:rsidRDefault="00D60AA3" w:rsidP="006864BD">
            <w:pPr>
              <w:pStyle w:val="Tabletext"/>
              <w:jc w:val="center"/>
              <w:rPr>
                <w:sz w:val="18"/>
                <w:lang w:val="ru-RU"/>
              </w:rPr>
            </w:pPr>
            <w:r w:rsidRPr="003E57B4">
              <w:rPr>
                <w:sz w:val="18"/>
                <w:lang w:val="ru-RU"/>
              </w:rPr>
              <w:t>−140</w:t>
            </w:r>
          </w:p>
        </w:tc>
      </w:tr>
      <w:tr w:rsidR="00D60AA3" w:rsidRPr="003E57B4" w:rsidTr="00F77B9A">
        <w:trPr>
          <w:jc w:val="center"/>
        </w:trPr>
        <w:tc>
          <w:tcPr>
            <w:tcW w:w="3288" w:type="dxa"/>
            <w:tcMar>
              <w:left w:w="57" w:type="dxa"/>
              <w:right w:w="57" w:type="dxa"/>
            </w:tcMar>
          </w:tcPr>
          <w:p w:rsidR="00D60AA3" w:rsidRPr="003E57B4" w:rsidRDefault="00D60AA3" w:rsidP="006864BD">
            <w:pPr>
              <w:pStyle w:val="Tabletext"/>
              <w:spacing w:before="20" w:after="20"/>
              <w:jc w:val="left"/>
              <w:rPr>
                <w:color w:val="000000"/>
                <w:sz w:val="18"/>
                <w:szCs w:val="18"/>
                <w:lang w:val="ru-RU"/>
              </w:rPr>
            </w:pPr>
            <w:r w:rsidRPr="003E57B4">
              <w:rPr>
                <w:sz w:val="18"/>
                <w:lang w:val="ru-RU"/>
              </w:rPr>
              <w:t>Нормированный входной уровень Rx для BER 1 × 10</w:t>
            </w:r>
            <w:r w:rsidRPr="003E57B4">
              <w:rPr>
                <w:sz w:val="18"/>
                <w:vertAlign w:val="superscript"/>
                <w:lang w:val="ru-RU"/>
              </w:rPr>
              <w:t>–6</w:t>
            </w:r>
            <w:r w:rsidRPr="003E57B4">
              <w:rPr>
                <w:sz w:val="18"/>
                <w:lang w:val="ru-RU"/>
              </w:rPr>
              <w:t xml:space="preserve"> (дБВт/МГц) </w:t>
            </w:r>
          </w:p>
        </w:tc>
        <w:tc>
          <w:tcPr>
            <w:tcW w:w="1191" w:type="dxa"/>
          </w:tcPr>
          <w:p w:rsidR="00D60AA3" w:rsidRPr="003E57B4" w:rsidRDefault="00D60AA3" w:rsidP="006864BD">
            <w:pPr>
              <w:pStyle w:val="Tabletext"/>
              <w:jc w:val="center"/>
              <w:rPr>
                <w:sz w:val="18"/>
                <w:lang w:val="ru-RU"/>
              </w:rPr>
            </w:pPr>
            <w:r w:rsidRPr="003E57B4">
              <w:rPr>
                <w:sz w:val="18"/>
                <w:lang w:val="ru-RU"/>
              </w:rPr>
              <w:t>−125,5</w:t>
            </w:r>
          </w:p>
        </w:tc>
        <w:tc>
          <w:tcPr>
            <w:tcW w:w="1361" w:type="dxa"/>
          </w:tcPr>
          <w:p w:rsidR="00D60AA3" w:rsidRPr="003E57B4" w:rsidRDefault="00D60AA3" w:rsidP="006864BD">
            <w:pPr>
              <w:pStyle w:val="Tabletext"/>
              <w:jc w:val="center"/>
              <w:rPr>
                <w:sz w:val="18"/>
                <w:lang w:val="ru-RU"/>
              </w:rPr>
            </w:pPr>
            <w:r w:rsidRPr="003E57B4">
              <w:rPr>
                <w:sz w:val="18"/>
                <w:lang w:val="ru-RU"/>
              </w:rPr>
              <w:t>−117</w:t>
            </w:r>
          </w:p>
        </w:tc>
        <w:tc>
          <w:tcPr>
            <w:tcW w:w="1247" w:type="dxa"/>
          </w:tcPr>
          <w:p w:rsidR="00D60AA3" w:rsidRPr="003E57B4" w:rsidRDefault="00D60AA3" w:rsidP="006864BD">
            <w:pPr>
              <w:pStyle w:val="Tabletext"/>
              <w:jc w:val="center"/>
              <w:rPr>
                <w:sz w:val="18"/>
                <w:lang w:val="ru-RU"/>
              </w:rPr>
            </w:pPr>
            <w:r w:rsidRPr="003E57B4">
              <w:rPr>
                <w:sz w:val="18"/>
                <w:lang w:val="ru-RU"/>
              </w:rPr>
              <w:t>−126,5</w:t>
            </w:r>
          </w:p>
        </w:tc>
        <w:tc>
          <w:tcPr>
            <w:tcW w:w="1361" w:type="dxa"/>
          </w:tcPr>
          <w:p w:rsidR="00D60AA3" w:rsidRPr="003E57B4" w:rsidRDefault="00D60AA3" w:rsidP="006864BD">
            <w:pPr>
              <w:pStyle w:val="Tabletext"/>
              <w:jc w:val="center"/>
              <w:rPr>
                <w:sz w:val="18"/>
                <w:lang w:val="ru-RU"/>
              </w:rPr>
            </w:pPr>
            <w:r w:rsidRPr="003E57B4">
              <w:rPr>
                <w:sz w:val="18"/>
                <w:lang w:val="ru-RU"/>
              </w:rPr>
              <w:t>−126,5…</w:t>
            </w:r>
            <w:r w:rsidRPr="003E57B4">
              <w:rPr>
                <w:sz w:val="18"/>
                <w:lang w:val="ru-RU"/>
              </w:rPr>
              <w:br/>
              <w:t>−123,5</w:t>
            </w:r>
          </w:p>
        </w:tc>
        <w:tc>
          <w:tcPr>
            <w:tcW w:w="1191" w:type="dxa"/>
          </w:tcPr>
          <w:p w:rsidR="00D60AA3" w:rsidRPr="003E57B4" w:rsidRDefault="00D60AA3" w:rsidP="006864BD">
            <w:pPr>
              <w:pStyle w:val="Tabletext"/>
              <w:jc w:val="center"/>
              <w:rPr>
                <w:sz w:val="18"/>
                <w:lang w:val="ru-RU"/>
              </w:rPr>
            </w:pPr>
            <w:r w:rsidRPr="003E57B4">
              <w:rPr>
                <w:sz w:val="18"/>
                <w:lang w:val="ru-RU"/>
              </w:rPr>
              <w:t>−126,5</w:t>
            </w:r>
          </w:p>
        </w:tc>
        <w:tc>
          <w:tcPr>
            <w:tcW w:w="1191" w:type="dxa"/>
          </w:tcPr>
          <w:p w:rsidR="00D60AA3" w:rsidRPr="003E57B4" w:rsidRDefault="00D60AA3" w:rsidP="006864BD">
            <w:pPr>
              <w:pStyle w:val="Tabletext"/>
              <w:jc w:val="center"/>
              <w:rPr>
                <w:sz w:val="18"/>
                <w:lang w:val="ru-RU"/>
              </w:rPr>
            </w:pPr>
            <w:r w:rsidRPr="003E57B4">
              <w:rPr>
                <w:sz w:val="18"/>
                <w:lang w:val="ru-RU"/>
              </w:rPr>
              <w:t>−126,5</w:t>
            </w:r>
          </w:p>
        </w:tc>
        <w:tc>
          <w:tcPr>
            <w:tcW w:w="1247" w:type="dxa"/>
          </w:tcPr>
          <w:p w:rsidR="00D60AA3" w:rsidRPr="003E57B4" w:rsidRDefault="00D60AA3" w:rsidP="006864BD">
            <w:pPr>
              <w:pStyle w:val="Tabletext"/>
              <w:jc w:val="center"/>
              <w:rPr>
                <w:sz w:val="18"/>
                <w:lang w:val="ru-RU"/>
              </w:rPr>
            </w:pPr>
            <w:r w:rsidRPr="003E57B4">
              <w:rPr>
                <w:sz w:val="18"/>
                <w:lang w:val="ru-RU"/>
              </w:rPr>
              <w:t>−126,5…</w:t>
            </w:r>
            <w:r w:rsidRPr="003E57B4">
              <w:rPr>
                <w:sz w:val="18"/>
                <w:lang w:val="ru-RU"/>
              </w:rPr>
              <w:br/>
              <w:t>−124,5</w:t>
            </w:r>
          </w:p>
        </w:tc>
        <w:tc>
          <w:tcPr>
            <w:tcW w:w="1247" w:type="dxa"/>
          </w:tcPr>
          <w:p w:rsidR="00D60AA3" w:rsidRPr="003E57B4" w:rsidRDefault="00D60AA3" w:rsidP="006864BD">
            <w:pPr>
              <w:pStyle w:val="Tabletext"/>
              <w:jc w:val="center"/>
              <w:rPr>
                <w:sz w:val="18"/>
                <w:lang w:val="ru-RU"/>
              </w:rPr>
            </w:pPr>
            <w:r w:rsidRPr="003E57B4">
              <w:rPr>
                <w:sz w:val="18"/>
                <w:lang w:val="ru-RU"/>
              </w:rPr>
              <w:t>−108,4…</w:t>
            </w:r>
            <w:r w:rsidRPr="003E57B4">
              <w:rPr>
                <w:sz w:val="18"/>
                <w:lang w:val="ru-RU"/>
              </w:rPr>
              <w:br/>
              <w:t>−107,4</w:t>
            </w:r>
          </w:p>
        </w:tc>
        <w:tc>
          <w:tcPr>
            <w:tcW w:w="1191" w:type="dxa"/>
          </w:tcPr>
          <w:p w:rsidR="00D60AA3" w:rsidRPr="003E57B4" w:rsidRDefault="00D60AA3" w:rsidP="006864BD">
            <w:pPr>
              <w:pStyle w:val="Tabletext"/>
              <w:jc w:val="center"/>
              <w:rPr>
                <w:sz w:val="18"/>
                <w:lang w:val="ru-RU"/>
              </w:rPr>
            </w:pPr>
            <w:r w:rsidRPr="003E57B4">
              <w:rPr>
                <w:sz w:val="18"/>
                <w:lang w:val="ru-RU"/>
              </w:rPr>
              <w:t>−126,5</w:t>
            </w:r>
          </w:p>
        </w:tc>
      </w:tr>
      <w:tr w:rsidR="00D60AA3" w:rsidRPr="003E57B4" w:rsidTr="00F77B9A">
        <w:trPr>
          <w:jc w:val="center"/>
        </w:trPr>
        <w:tc>
          <w:tcPr>
            <w:tcW w:w="3288" w:type="dxa"/>
            <w:tcBorders>
              <w:bottom w:val="single" w:sz="4" w:space="0" w:color="auto"/>
            </w:tcBorders>
            <w:tcMar>
              <w:left w:w="57" w:type="dxa"/>
              <w:right w:w="57" w:type="dxa"/>
            </w:tcMar>
          </w:tcPr>
          <w:p w:rsidR="00D60AA3" w:rsidRPr="003E57B4" w:rsidRDefault="00D60AA3" w:rsidP="006864BD">
            <w:pPr>
              <w:pStyle w:val="Tabletext"/>
              <w:spacing w:before="20" w:after="20"/>
              <w:jc w:val="left"/>
              <w:rPr>
                <w:color w:val="000000"/>
                <w:sz w:val="18"/>
                <w:szCs w:val="18"/>
                <w:lang w:val="ru-RU"/>
              </w:rPr>
            </w:pPr>
            <w:r w:rsidRPr="003E57B4">
              <w:rPr>
                <w:sz w:val="18"/>
                <w:lang w:val="ru-RU"/>
              </w:rPr>
              <w:t>Номинальная плотность мощности долговременной помехи (дБВт/МГц)</w:t>
            </w:r>
            <w:r w:rsidRPr="003E57B4">
              <w:rPr>
                <w:sz w:val="18"/>
                <w:vertAlign w:val="superscript"/>
                <w:lang w:val="ru-RU"/>
              </w:rPr>
              <w:t>(2)</w:t>
            </w:r>
            <w:r w:rsidRPr="003E57B4">
              <w:rPr>
                <w:sz w:val="18"/>
                <w:lang w:val="ru-RU"/>
              </w:rPr>
              <w:t xml:space="preserve"> </w:t>
            </w:r>
          </w:p>
        </w:tc>
        <w:tc>
          <w:tcPr>
            <w:tcW w:w="1191" w:type="dxa"/>
            <w:tcBorders>
              <w:bottom w:val="single" w:sz="4" w:space="0" w:color="auto"/>
            </w:tcBorders>
          </w:tcPr>
          <w:p w:rsidR="00D60AA3" w:rsidRPr="003E57B4" w:rsidRDefault="00D60AA3" w:rsidP="00F77B9A">
            <w:pPr>
              <w:pStyle w:val="Tabletext"/>
              <w:spacing w:before="20" w:after="20"/>
              <w:jc w:val="center"/>
              <w:rPr>
                <w:color w:val="000000"/>
                <w:sz w:val="18"/>
                <w:szCs w:val="18"/>
                <w:lang w:val="ru-RU"/>
              </w:rPr>
            </w:pPr>
            <w:r w:rsidRPr="003E57B4">
              <w:rPr>
                <w:sz w:val="18"/>
                <w:lang w:val="ru-RU"/>
              </w:rPr>
              <w:t>−139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361" w:type="dxa"/>
            <w:tcBorders>
              <w:bottom w:val="single" w:sz="4" w:space="0" w:color="auto"/>
            </w:tcBorders>
          </w:tcPr>
          <w:p w:rsidR="00D60AA3" w:rsidRPr="003E57B4" w:rsidRDefault="00D60AA3" w:rsidP="00F77B9A">
            <w:pPr>
              <w:pStyle w:val="Tabletext"/>
              <w:spacing w:before="20" w:after="20"/>
              <w:jc w:val="center"/>
              <w:rPr>
                <w:color w:val="000000"/>
                <w:sz w:val="18"/>
                <w:szCs w:val="18"/>
                <w:lang w:val="ru-RU"/>
              </w:rPr>
            </w:pPr>
            <w:r w:rsidRPr="003E57B4">
              <w:rPr>
                <w:sz w:val="18"/>
                <w:lang w:val="ru-RU"/>
              </w:rPr>
              <w:t xml:space="preserve">−140,5 +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Borders>
              <w:bottom w:val="single" w:sz="4" w:space="0" w:color="auto"/>
            </w:tcBorders>
          </w:tcPr>
          <w:p w:rsidR="00D60AA3" w:rsidRPr="003E57B4" w:rsidRDefault="00D60AA3" w:rsidP="00F77B9A">
            <w:pPr>
              <w:pStyle w:val="Tabletext"/>
              <w:spacing w:before="20" w:after="20"/>
              <w:jc w:val="center"/>
              <w:rPr>
                <w:color w:val="000000"/>
                <w:sz w:val="18"/>
                <w:szCs w:val="18"/>
                <w:lang w:val="ru-RU"/>
              </w:rPr>
            </w:pPr>
            <w:r w:rsidRPr="003E57B4">
              <w:rPr>
                <w:sz w:val="18"/>
                <w:lang w:val="ru-RU"/>
              </w:rPr>
              <w:t xml:space="preserve">−140 + </w:t>
            </w:r>
            <w:r w:rsidRPr="003E57B4">
              <w:rPr>
                <w:i/>
                <w:sz w:val="18"/>
                <w:szCs w:val="18"/>
                <w:lang w:val="ru-RU"/>
              </w:rPr>
              <w:t>I</w:t>
            </w:r>
            <w:r w:rsidRPr="003E57B4">
              <w:rPr>
                <w:sz w:val="18"/>
                <w:szCs w:val="18"/>
                <w:lang w:val="ru-RU"/>
              </w:rPr>
              <w:t>/</w:t>
            </w:r>
            <w:r w:rsidRPr="003E57B4">
              <w:rPr>
                <w:i/>
                <w:sz w:val="18"/>
                <w:szCs w:val="18"/>
                <w:lang w:val="ru-RU"/>
              </w:rPr>
              <w:t>N</w:t>
            </w:r>
          </w:p>
        </w:tc>
        <w:tc>
          <w:tcPr>
            <w:tcW w:w="1361" w:type="dxa"/>
            <w:tcBorders>
              <w:bottom w:val="single" w:sz="4" w:space="0" w:color="auto"/>
            </w:tcBorders>
          </w:tcPr>
          <w:p w:rsidR="00D60AA3" w:rsidRPr="003E57B4" w:rsidRDefault="00D60AA3" w:rsidP="00F77B9A">
            <w:pPr>
              <w:pStyle w:val="Tabletext"/>
              <w:spacing w:before="20" w:after="20"/>
              <w:jc w:val="center"/>
              <w:rPr>
                <w:color w:val="000000"/>
                <w:sz w:val="18"/>
                <w:szCs w:val="18"/>
                <w:lang w:val="ru-RU"/>
              </w:rPr>
            </w:pPr>
            <w:r w:rsidRPr="003E57B4">
              <w:rPr>
                <w:sz w:val="18"/>
                <w:lang w:val="ru-RU"/>
              </w:rPr>
              <w:t>−140…</w:t>
            </w:r>
            <w:r w:rsidRPr="003E57B4">
              <w:rPr>
                <w:sz w:val="18"/>
                <w:lang w:val="ru-RU"/>
              </w:rPr>
              <w:br/>
              <w:t xml:space="preserve">−137 + </w:t>
            </w:r>
            <w:r w:rsidRPr="003E57B4">
              <w:rPr>
                <w:i/>
                <w:sz w:val="18"/>
                <w:szCs w:val="18"/>
                <w:lang w:val="ru-RU"/>
              </w:rPr>
              <w:t>I</w:t>
            </w:r>
            <w:r w:rsidRPr="003E57B4">
              <w:rPr>
                <w:sz w:val="18"/>
                <w:szCs w:val="18"/>
                <w:lang w:val="ru-RU"/>
              </w:rPr>
              <w:t>/</w:t>
            </w:r>
            <w:r w:rsidRPr="003E57B4">
              <w:rPr>
                <w:i/>
                <w:sz w:val="18"/>
                <w:szCs w:val="18"/>
                <w:lang w:val="ru-RU"/>
              </w:rPr>
              <w:t>N</w:t>
            </w:r>
          </w:p>
        </w:tc>
        <w:tc>
          <w:tcPr>
            <w:tcW w:w="1191" w:type="dxa"/>
            <w:tcBorders>
              <w:bottom w:val="single" w:sz="4" w:space="0" w:color="auto"/>
            </w:tcBorders>
          </w:tcPr>
          <w:p w:rsidR="00D60AA3" w:rsidRPr="003E57B4" w:rsidRDefault="00D60AA3" w:rsidP="00F77B9A">
            <w:pPr>
              <w:pStyle w:val="Tabletext"/>
              <w:spacing w:before="20" w:after="20"/>
              <w:jc w:val="center"/>
              <w:rPr>
                <w:color w:val="000000"/>
                <w:sz w:val="18"/>
                <w:szCs w:val="18"/>
                <w:lang w:val="ru-RU"/>
              </w:rPr>
            </w:pPr>
            <w:r w:rsidRPr="003E57B4">
              <w:rPr>
                <w:sz w:val="18"/>
                <w:lang w:val="ru-RU"/>
              </w:rPr>
              <w:t xml:space="preserve">−140 + </w:t>
            </w:r>
            <w:r w:rsidRPr="003E57B4">
              <w:rPr>
                <w:i/>
                <w:iCs/>
                <w:sz w:val="18"/>
                <w:lang w:val="ru-RU"/>
              </w:rPr>
              <w:t>I</w:t>
            </w:r>
            <w:r w:rsidRPr="003E57B4">
              <w:rPr>
                <w:iCs/>
                <w:sz w:val="18"/>
                <w:lang w:val="ru-RU"/>
              </w:rPr>
              <w:t>/</w:t>
            </w:r>
            <w:r w:rsidRPr="003E57B4">
              <w:rPr>
                <w:i/>
                <w:iCs/>
                <w:sz w:val="18"/>
                <w:lang w:val="ru-RU"/>
              </w:rPr>
              <w:t>N</w:t>
            </w:r>
          </w:p>
        </w:tc>
        <w:tc>
          <w:tcPr>
            <w:tcW w:w="1191" w:type="dxa"/>
            <w:tcBorders>
              <w:bottom w:val="single" w:sz="4" w:space="0" w:color="auto"/>
            </w:tcBorders>
          </w:tcPr>
          <w:p w:rsidR="00D60AA3" w:rsidRPr="003E57B4" w:rsidRDefault="00D60AA3" w:rsidP="00F77B9A">
            <w:pPr>
              <w:pStyle w:val="Tabletext"/>
              <w:spacing w:before="20" w:after="20"/>
              <w:jc w:val="center"/>
              <w:rPr>
                <w:color w:val="000000"/>
                <w:sz w:val="18"/>
                <w:szCs w:val="18"/>
                <w:lang w:val="ru-RU"/>
              </w:rPr>
            </w:pPr>
            <w:r w:rsidRPr="003E57B4">
              <w:rPr>
                <w:sz w:val="18"/>
                <w:lang w:val="ru-RU"/>
              </w:rPr>
              <w:t xml:space="preserve">−140 +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Borders>
              <w:bottom w:val="single" w:sz="4" w:space="0" w:color="auto"/>
            </w:tcBorders>
          </w:tcPr>
          <w:p w:rsidR="00D60AA3" w:rsidRPr="003E57B4" w:rsidRDefault="00D60AA3" w:rsidP="00F77B9A">
            <w:pPr>
              <w:pStyle w:val="Tabletext"/>
              <w:spacing w:before="20" w:after="20"/>
              <w:jc w:val="center"/>
              <w:rPr>
                <w:color w:val="000000"/>
                <w:sz w:val="18"/>
                <w:szCs w:val="18"/>
                <w:lang w:val="ru-RU"/>
              </w:rPr>
            </w:pPr>
            <w:r w:rsidRPr="003E57B4">
              <w:rPr>
                <w:sz w:val="18"/>
                <w:lang w:val="ru-RU"/>
              </w:rPr>
              <w:t>−140…</w:t>
            </w:r>
            <w:r w:rsidRPr="003E57B4">
              <w:rPr>
                <w:sz w:val="18"/>
                <w:lang w:val="ru-RU"/>
              </w:rPr>
              <w:br/>
              <w:t xml:space="preserve">−138 +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Borders>
              <w:bottom w:val="single" w:sz="4" w:space="0" w:color="auto"/>
            </w:tcBorders>
          </w:tcPr>
          <w:p w:rsidR="00D60AA3" w:rsidRPr="003E57B4" w:rsidRDefault="00D60AA3" w:rsidP="00F77B9A">
            <w:pPr>
              <w:pStyle w:val="Tabletext"/>
              <w:spacing w:before="20" w:after="20"/>
              <w:jc w:val="center"/>
              <w:rPr>
                <w:color w:val="000000"/>
                <w:sz w:val="18"/>
                <w:szCs w:val="18"/>
                <w:lang w:val="ru-RU"/>
              </w:rPr>
            </w:pPr>
            <w:r w:rsidRPr="003E57B4">
              <w:rPr>
                <w:sz w:val="18"/>
                <w:lang w:val="ru-RU"/>
              </w:rPr>
              <w:t>−141…</w:t>
            </w:r>
            <w:r w:rsidRPr="003E57B4">
              <w:rPr>
                <w:sz w:val="18"/>
                <w:lang w:val="ru-RU"/>
              </w:rPr>
              <w:br/>
              <w:t xml:space="preserve">−140 + </w:t>
            </w:r>
            <w:r w:rsidRPr="003E57B4">
              <w:rPr>
                <w:i/>
                <w:sz w:val="18"/>
                <w:szCs w:val="18"/>
                <w:lang w:val="ru-RU"/>
              </w:rPr>
              <w:t>I</w:t>
            </w:r>
            <w:r w:rsidRPr="003E57B4">
              <w:rPr>
                <w:sz w:val="18"/>
                <w:szCs w:val="18"/>
                <w:lang w:val="ru-RU"/>
              </w:rPr>
              <w:t>/</w:t>
            </w:r>
            <w:r w:rsidRPr="003E57B4">
              <w:rPr>
                <w:i/>
                <w:sz w:val="18"/>
                <w:szCs w:val="18"/>
                <w:lang w:val="ru-RU"/>
              </w:rPr>
              <w:t>N</w:t>
            </w:r>
          </w:p>
        </w:tc>
        <w:tc>
          <w:tcPr>
            <w:tcW w:w="1191" w:type="dxa"/>
            <w:tcBorders>
              <w:bottom w:val="single" w:sz="4" w:space="0" w:color="auto"/>
            </w:tcBorders>
          </w:tcPr>
          <w:p w:rsidR="00D60AA3" w:rsidRPr="003E57B4" w:rsidRDefault="00D60AA3" w:rsidP="00F77B9A">
            <w:pPr>
              <w:pStyle w:val="Tabletext"/>
              <w:spacing w:before="20" w:after="20"/>
              <w:jc w:val="center"/>
              <w:rPr>
                <w:color w:val="000000"/>
                <w:sz w:val="18"/>
                <w:szCs w:val="18"/>
                <w:lang w:val="ru-RU"/>
              </w:rPr>
            </w:pPr>
            <w:r w:rsidRPr="003E57B4">
              <w:rPr>
                <w:sz w:val="18"/>
                <w:lang w:val="ru-RU"/>
              </w:rPr>
              <w:t xml:space="preserve">−140 + </w:t>
            </w:r>
            <w:r w:rsidRPr="003E57B4">
              <w:rPr>
                <w:i/>
                <w:sz w:val="18"/>
                <w:szCs w:val="18"/>
                <w:lang w:val="ru-RU"/>
              </w:rPr>
              <w:t>I</w:t>
            </w:r>
            <w:r w:rsidRPr="003E57B4">
              <w:rPr>
                <w:sz w:val="18"/>
                <w:szCs w:val="18"/>
                <w:lang w:val="ru-RU"/>
              </w:rPr>
              <w:t>/</w:t>
            </w:r>
            <w:r w:rsidRPr="003E57B4">
              <w:rPr>
                <w:i/>
                <w:sz w:val="18"/>
                <w:szCs w:val="18"/>
                <w:lang w:val="ru-RU"/>
              </w:rPr>
              <w:t>N</w:t>
            </w:r>
          </w:p>
        </w:tc>
      </w:tr>
      <w:tr w:rsidR="00D60AA3" w:rsidRPr="008924E5" w:rsidTr="00F77B9A">
        <w:trPr>
          <w:jc w:val="center"/>
        </w:trPr>
        <w:tc>
          <w:tcPr>
            <w:tcW w:w="14515" w:type="dxa"/>
            <w:gridSpan w:val="10"/>
            <w:tcBorders>
              <w:left w:val="nil"/>
              <w:bottom w:val="nil"/>
              <w:right w:val="nil"/>
            </w:tcBorders>
            <w:tcMar>
              <w:left w:w="57" w:type="dxa"/>
              <w:right w:w="57" w:type="dxa"/>
            </w:tcMar>
          </w:tcPr>
          <w:p w:rsidR="00D60AA3" w:rsidRPr="003E57B4" w:rsidRDefault="00D60AA3" w:rsidP="00D5542D">
            <w:pPr>
              <w:pStyle w:val="Tablelegend"/>
              <w:tabs>
                <w:tab w:val="clear" w:pos="284"/>
              </w:tabs>
              <w:ind w:left="312" w:right="-57"/>
              <w:jc w:val="left"/>
              <w:rPr>
                <w:sz w:val="18"/>
                <w:lang w:val="ru-RU" w:eastAsia="ja-JP"/>
              </w:rPr>
            </w:pPr>
            <w:r w:rsidRPr="003E57B4">
              <w:rPr>
                <w:sz w:val="18"/>
                <w:vertAlign w:val="superscript"/>
                <w:lang w:val="ru-RU"/>
              </w:rPr>
              <w:t>(*)</w:t>
            </w:r>
            <w:r w:rsidRPr="003E57B4">
              <w:rPr>
                <w:sz w:val="18"/>
                <w:lang w:val="ru-RU" w:eastAsia="ja-JP"/>
              </w:rPr>
              <w:tab/>
            </w:r>
            <w:r w:rsidRPr="003E57B4">
              <w:rPr>
                <w:sz w:val="18"/>
                <w:lang w:val="ru-RU"/>
              </w:rPr>
              <w:t>Для каждой полосы частот в таблицах 3–16 два столбца относятся к репрезентативным данным для более простых и более сложных систем соответственно (см.</w:t>
            </w:r>
            <w:r w:rsidR="008848ED" w:rsidRPr="003E57B4">
              <w:rPr>
                <w:sz w:val="18"/>
                <w:lang w:val="ru-RU"/>
              </w:rPr>
              <w:t xml:space="preserve"> </w:t>
            </w:r>
            <w:r w:rsidR="00E14151" w:rsidRPr="003E57B4">
              <w:rPr>
                <w:sz w:val="18"/>
                <w:lang w:val="ru-RU"/>
              </w:rPr>
              <w:t>п. 4.3 в </w:t>
            </w:r>
            <w:r w:rsidRPr="003E57B4">
              <w:rPr>
                <w:sz w:val="18"/>
                <w:lang w:val="ru-RU"/>
              </w:rPr>
              <w:t>Приложении </w:t>
            </w:r>
            <w:r w:rsidRPr="003E57B4">
              <w:rPr>
                <w:sz w:val="18"/>
                <w:lang w:val="ru-RU" w:eastAsia="ja-JP"/>
              </w:rPr>
              <w:t>2).</w:t>
            </w:r>
          </w:p>
          <w:p w:rsidR="00D60AA3" w:rsidRPr="003E57B4" w:rsidRDefault="00D60AA3" w:rsidP="00D5542D">
            <w:pPr>
              <w:pStyle w:val="Tablelegend"/>
              <w:tabs>
                <w:tab w:val="clear" w:pos="284"/>
              </w:tabs>
              <w:ind w:left="312" w:right="-57"/>
              <w:jc w:val="left"/>
              <w:rPr>
                <w:sz w:val="18"/>
                <w:lang w:val="ru-RU" w:eastAsia="ja-JP"/>
              </w:rPr>
            </w:pPr>
            <w:r w:rsidRPr="003E57B4">
              <w:rPr>
                <w:sz w:val="18"/>
                <w:vertAlign w:val="superscript"/>
                <w:lang w:val="ru-RU" w:eastAsia="ja-JP"/>
              </w:rPr>
              <w:t>(1)</w:t>
            </w:r>
            <w:r w:rsidRPr="003E57B4">
              <w:rPr>
                <w:sz w:val="18"/>
                <w:lang w:val="ru-RU" w:eastAsia="ja-JP"/>
              </w:rPr>
              <w:tab/>
            </w:r>
            <w:r w:rsidRPr="003E57B4">
              <w:rPr>
                <w:sz w:val="18"/>
                <w:lang w:val="ru-RU"/>
              </w:rPr>
              <w:t xml:space="preserve">Для расчета значений плотности э.и.и.м. Тх необходимо определить разнос/ширину полосы канала. В приведенных таблицах используются цифры разноса канала, обозначенные </w:t>
            </w:r>
            <w:r w:rsidRPr="003E57B4">
              <w:rPr>
                <w:b/>
                <w:sz w:val="18"/>
                <w:lang w:val="ru-RU"/>
              </w:rPr>
              <w:t>полужирным шрифтом</w:t>
            </w:r>
            <w:r w:rsidRPr="003E57B4">
              <w:rPr>
                <w:sz w:val="18"/>
                <w:lang w:val="ru-RU" w:eastAsia="ja-JP"/>
              </w:rPr>
              <w:t>.</w:t>
            </w:r>
          </w:p>
          <w:p w:rsidR="00D60AA3" w:rsidRPr="003E57B4" w:rsidRDefault="00D60AA3" w:rsidP="00D5542D">
            <w:pPr>
              <w:pStyle w:val="Tablelegend"/>
              <w:tabs>
                <w:tab w:val="clear" w:pos="284"/>
              </w:tabs>
              <w:ind w:left="312" w:right="-57"/>
              <w:jc w:val="left"/>
              <w:rPr>
                <w:sz w:val="18"/>
                <w:lang w:val="ru-RU" w:eastAsia="ja-JP"/>
              </w:rPr>
            </w:pPr>
            <w:r w:rsidRPr="003E57B4">
              <w:rPr>
                <w:sz w:val="18"/>
                <w:vertAlign w:val="superscript"/>
                <w:lang w:val="ru-RU" w:eastAsia="ja-JP"/>
              </w:rPr>
              <w:t>(2)</w:t>
            </w:r>
            <w:r w:rsidRPr="003E57B4">
              <w:rPr>
                <w:sz w:val="18"/>
                <w:lang w:val="ru-RU" w:eastAsia="ja-JP"/>
              </w:rPr>
              <w:tab/>
            </w:r>
            <w:r w:rsidRPr="003E57B4">
              <w:rPr>
                <w:sz w:val="18"/>
                <w:lang w:val="ru-RU"/>
              </w:rPr>
              <w:t xml:space="preserve">Номинальная плотность мощности долговременной помехи определяется следующим образом: "Плотность мощности шума приемника + (требуемое отношение </w:t>
            </w:r>
            <w:r w:rsidRPr="00D5542D">
              <w:rPr>
                <w:i/>
                <w:iCs/>
                <w:sz w:val="18"/>
                <w:lang w:val="ru-RU"/>
              </w:rPr>
              <w:t>I</w:t>
            </w:r>
            <w:r w:rsidRPr="003E57B4">
              <w:rPr>
                <w:sz w:val="18"/>
                <w:lang w:val="ru-RU"/>
              </w:rPr>
              <w:t>/</w:t>
            </w:r>
            <w:r w:rsidRPr="00D5542D">
              <w:rPr>
                <w:i/>
                <w:iCs/>
                <w:sz w:val="18"/>
                <w:lang w:val="ru-RU"/>
              </w:rPr>
              <w:t>N</w:t>
            </w:r>
            <w:r w:rsidRPr="003E57B4">
              <w:rPr>
                <w:sz w:val="18"/>
                <w:lang w:val="ru-RU"/>
              </w:rPr>
              <w:t>)", как описано в</w:t>
            </w:r>
            <w:r w:rsidR="004A14F1" w:rsidRPr="003E57B4">
              <w:rPr>
                <w:sz w:val="18"/>
                <w:lang w:val="ru-RU"/>
              </w:rPr>
              <w:t> </w:t>
            </w:r>
            <w:r w:rsidRPr="003E57B4">
              <w:rPr>
                <w:sz w:val="18"/>
                <w:lang w:val="ru-RU"/>
              </w:rPr>
              <w:t>п. 4.13 Приложения 2 (см. также п. 4.1 в Приложении </w:t>
            </w:r>
            <w:r w:rsidRPr="003E57B4">
              <w:rPr>
                <w:sz w:val="18"/>
                <w:lang w:val="ru-RU" w:eastAsia="ja-JP"/>
              </w:rPr>
              <w:t>1).</w:t>
            </w:r>
          </w:p>
        </w:tc>
      </w:tr>
    </w:tbl>
    <w:p w:rsidR="00D60AA3" w:rsidRPr="003E57B4" w:rsidRDefault="00D60AA3" w:rsidP="00D60AA3">
      <w:pPr>
        <w:pStyle w:val="TableNo"/>
        <w:spacing w:before="120"/>
        <w:rPr>
          <w:lang w:val="ru-RU" w:eastAsia="ja-JP"/>
        </w:rPr>
      </w:pPr>
      <w:r w:rsidRPr="003E57B4">
        <w:rPr>
          <w:lang w:val="ru-RU"/>
        </w:rPr>
        <w:lastRenderedPageBreak/>
        <w:t xml:space="preserve">ТАБЛИЦА </w:t>
      </w:r>
      <w:r w:rsidRPr="003E57B4">
        <w:rPr>
          <w:lang w:val="ru-RU" w:eastAsia="ja-JP"/>
        </w:rPr>
        <w:t>14</w:t>
      </w:r>
      <w:r w:rsidRPr="003E57B4">
        <w:rPr>
          <w:vertAlign w:val="superscript"/>
          <w:lang w:val="ru-RU"/>
        </w:rPr>
        <w:t>(*)</w:t>
      </w:r>
    </w:p>
    <w:p w:rsidR="00D60AA3" w:rsidRPr="003E57B4" w:rsidRDefault="00D60AA3" w:rsidP="00D60AA3">
      <w:pPr>
        <w:pStyle w:val="Tabletitle"/>
        <w:rPr>
          <w:lang w:val="ru-RU"/>
        </w:rPr>
      </w:pPr>
      <w:r w:rsidRPr="003E57B4">
        <w:rPr>
          <w:szCs w:val="24"/>
          <w:lang w:val="ru-RU"/>
        </w:rPr>
        <w:t>Параметры систем для линий связи PP ФС в распределенных полосах частот между 3 и 12 ГГц</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D60AA3" w:rsidRPr="003E57B4" w:rsidTr="00F77B9A">
        <w:trPr>
          <w:jc w:val="center"/>
        </w:trPr>
        <w:tc>
          <w:tcPr>
            <w:tcW w:w="5953" w:type="dxa"/>
            <w:tcMar>
              <w:left w:w="57" w:type="dxa"/>
              <w:right w:w="57" w:type="dxa"/>
            </w:tcMar>
          </w:tcPr>
          <w:p w:rsidR="00D60AA3" w:rsidRPr="003E57B4" w:rsidRDefault="00D60AA3" w:rsidP="00F77B9A">
            <w:pPr>
              <w:pStyle w:val="Tablehead"/>
              <w:rPr>
                <w:lang w:val="ru-RU"/>
              </w:rPr>
            </w:pPr>
            <w:r w:rsidRPr="003E57B4">
              <w:rPr>
                <w:lang w:val="ru-RU" w:eastAsia="ja-JP"/>
              </w:rPr>
              <w:t xml:space="preserve">Полоса частот </w:t>
            </w:r>
            <w:r w:rsidRPr="003E57B4">
              <w:rPr>
                <w:lang w:val="ru-RU" w:eastAsia="ja-JP"/>
              </w:rPr>
              <w:br/>
              <w:t>(ГГц)</w:t>
            </w:r>
          </w:p>
        </w:tc>
        <w:tc>
          <w:tcPr>
            <w:tcW w:w="3402" w:type="dxa"/>
            <w:gridSpan w:val="2"/>
            <w:vAlign w:val="center"/>
          </w:tcPr>
          <w:p w:rsidR="00D60AA3" w:rsidRPr="003E57B4" w:rsidRDefault="00D60AA3" w:rsidP="00F77B9A">
            <w:pPr>
              <w:pStyle w:val="Tablehead"/>
              <w:rPr>
                <w:lang w:val="ru-RU" w:eastAsia="ja-JP"/>
              </w:rPr>
            </w:pPr>
            <w:r w:rsidRPr="003E57B4">
              <w:rPr>
                <w:lang w:val="ru-RU" w:eastAsia="ja-JP"/>
              </w:rPr>
              <w:t>3,600–4,200</w:t>
            </w:r>
          </w:p>
        </w:tc>
        <w:tc>
          <w:tcPr>
            <w:tcW w:w="1701" w:type="dxa"/>
            <w:vAlign w:val="center"/>
          </w:tcPr>
          <w:p w:rsidR="00D60AA3" w:rsidRPr="003E57B4" w:rsidRDefault="00D60AA3" w:rsidP="00F77B9A">
            <w:pPr>
              <w:pStyle w:val="Tablehead"/>
              <w:rPr>
                <w:lang w:val="ru-RU"/>
              </w:rPr>
            </w:pPr>
            <w:r w:rsidRPr="003E57B4">
              <w:rPr>
                <w:lang w:val="ru-RU" w:eastAsia="ja-JP"/>
              </w:rPr>
              <w:t>3,700–4,200</w:t>
            </w:r>
          </w:p>
        </w:tc>
        <w:tc>
          <w:tcPr>
            <w:tcW w:w="3402" w:type="dxa"/>
            <w:gridSpan w:val="2"/>
            <w:vAlign w:val="center"/>
          </w:tcPr>
          <w:p w:rsidR="00D60AA3" w:rsidRPr="003E57B4" w:rsidRDefault="00D60AA3" w:rsidP="00F77B9A">
            <w:pPr>
              <w:pStyle w:val="Tablehead"/>
              <w:rPr>
                <w:lang w:val="ru-RU"/>
              </w:rPr>
            </w:pPr>
            <w:r w:rsidRPr="003E57B4">
              <w:rPr>
                <w:lang w:val="ru-RU" w:eastAsia="ja-JP"/>
              </w:rPr>
              <w:t>10,5–10,68</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szCs w:val="22"/>
                <w:lang w:val="ru-RU"/>
              </w:rPr>
              <w:t>Ссылка на Рекомендацию МСЭ-R</w:t>
            </w:r>
          </w:p>
        </w:tc>
        <w:tc>
          <w:tcPr>
            <w:tcW w:w="3402" w:type="dxa"/>
            <w:gridSpan w:val="2"/>
            <w:vAlign w:val="center"/>
          </w:tcPr>
          <w:p w:rsidR="00D60AA3" w:rsidRPr="003E57B4" w:rsidRDefault="00D60AA3" w:rsidP="002B4528">
            <w:pPr>
              <w:pStyle w:val="Tabletext"/>
              <w:jc w:val="center"/>
              <w:rPr>
                <w:lang w:val="ru-RU"/>
              </w:rPr>
            </w:pPr>
            <w:r w:rsidRPr="003E57B4">
              <w:rPr>
                <w:lang w:val="ru-RU"/>
              </w:rPr>
              <w:t>F.635</w:t>
            </w:r>
          </w:p>
        </w:tc>
        <w:tc>
          <w:tcPr>
            <w:tcW w:w="1701" w:type="dxa"/>
            <w:vAlign w:val="center"/>
          </w:tcPr>
          <w:p w:rsidR="00D60AA3" w:rsidRPr="003E57B4" w:rsidRDefault="00D60AA3" w:rsidP="002B4528">
            <w:pPr>
              <w:pStyle w:val="Tabletext"/>
              <w:jc w:val="center"/>
              <w:rPr>
                <w:lang w:val="ru-RU"/>
              </w:rPr>
            </w:pPr>
            <w:r w:rsidRPr="003E57B4">
              <w:rPr>
                <w:lang w:val="ru-RU"/>
              </w:rPr>
              <w:t>F.382</w:t>
            </w:r>
          </w:p>
        </w:tc>
        <w:tc>
          <w:tcPr>
            <w:tcW w:w="3402" w:type="dxa"/>
            <w:gridSpan w:val="2"/>
            <w:vAlign w:val="center"/>
          </w:tcPr>
          <w:p w:rsidR="00D60AA3" w:rsidRPr="003E57B4" w:rsidRDefault="00D60AA3" w:rsidP="002B4528">
            <w:pPr>
              <w:pStyle w:val="Tabletext"/>
              <w:jc w:val="center"/>
              <w:rPr>
                <w:lang w:val="ru-RU"/>
              </w:rPr>
            </w:pPr>
            <w:r w:rsidRPr="003E57B4">
              <w:rPr>
                <w:lang w:val="ru-RU"/>
              </w:rPr>
              <w:t>F.747</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Модуляция</w:t>
            </w:r>
          </w:p>
        </w:tc>
        <w:tc>
          <w:tcPr>
            <w:tcW w:w="1701" w:type="dxa"/>
            <w:vAlign w:val="center"/>
          </w:tcPr>
          <w:p w:rsidR="00D60AA3" w:rsidRPr="003E57B4" w:rsidRDefault="00D60AA3" w:rsidP="002B4528">
            <w:pPr>
              <w:pStyle w:val="Tabletext"/>
              <w:jc w:val="center"/>
              <w:rPr>
                <w:lang w:val="ru-RU"/>
              </w:rPr>
            </w:pPr>
            <w:r w:rsidRPr="003E57B4">
              <w:rPr>
                <w:lang w:val="ru-RU"/>
              </w:rPr>
              <w:t>64-QAM</w:t>
            </w:r>
          </w:p>
        </w:tc>
        <w:tc>
          <w:tcPr>
            <w:tcW w:w="1701" w:type="dxa"/>
            <w:vAlign w:val="center"/>
          </w:tcPr>
          <w:p w:rsidR="00D60AA3" w:rsidRPr="003E57B4" w:rsidRDefault="00D60AA3" w:rsidP="002B4528">
            <w:pPr>
              <w:pStyle w:val="Tabletext"/>
              <w:jc w:val="center"/>
              <w:rPr>
                <w:lang w:val="ru-RU"/>
              </w:rPr>
            </w:pPr>
            <w:r w:rsidRPr="003E57B4">
              <w:rPr>
                <w:lang w:val="ru-RU"/>
              </w:rPr>
              <w:t>512-QAM</w:t>
            </w:r>
          </w:p>
        </w:tc>
        <w:tc>
          <w:tcPr>
            <w:tcW w:w="1701" w:type="dxa"/>
            <w:vAlign w:val="center"/>
          </w:tcPr>
          <w:p w:rsidR="00D60AA3" w:rsidRPr="003E57B4" w:rsidRDefault="00D60AA3" w:rsidP="002B4528">
            <w:pPr>
              <w:pStyle w:val="Tabletext"/>
              <w:jc w:val="center"/>
              <w:rPr>
                <w:lang w:val="ru-RU"/>
              </w:rPr>
            </w:pPr>
            <w:r w:rsidRPr="003E57B4">
              <w:rPr>
                <w:lang w:val="ru-RU"/>
              </w:rPr>
              <w:t>QPSK</w:t>
            </w:r>
          </w:p>
        </w:tc>
        <w:tc>
          <w:tcPr>
            <w:tcW w:w="1701" w:type="dxa"/>
            <w:vAlign w:val="center"/>
          </w:tcPr>
          <w:p w:rsidR="00D60AA3" w:rsidRPr="003E57B4" w:rsidRDefault="00D60AA3" w:rsidP="002B4528">
            <w:pPr>
              <w:pStyle w:val="Tabletext"/>
              <w:jc w:val="center"/>
              <w:rPr>
                <w:lang w:val="ru-RU"/>
              </w:rPr>
            </w:pPr>
            <w:r w:rsidRPr="003E57B4">
              <w:rPr>
                <w:lang w:val="ru-RU"/>
              </w:rPr>
              <w:t>QPSK(3)</w:t>
            </w:r>
          </w:p>
        </w:tc>
        <w:tc>
          <w:tcPr>
            <w:tcW w:w="1701" w:type="dxa"/>
            <w:vAlign w:val="center"/>
          </w:tcPr>
          <w:p w:rsidR="00D60AA3" w:rsidRPr="003E57B4" w:rsidRDefault="00D60AA3" w:rsidP="002B4528">
            <w:pPr>
              <w:pStyle w:val="Tabletext"/>
              <w:jc w:val="center"/>
              <w:rPr>
                <w:lang w:val="ru-RU"/>
              </w:rPr>
            </w:pPr>
            <w:r w:rsidRPr="003E57B4">
              <w:rPr>
                <w:lang w:val="ru-RU"/>
              </w:rPr>
              <w:t>128-TCM</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Разнос каналов и ширина полосы шума приемника (МГц)</w:t>
            </w:r>
          </w:p>
        </w:tc>
        <w:tc>
          <w:tcPr>
            <w:tcW w:w="1701" w:type="dxa"/>
          </w:tcPr>
          <w:p w:rsidR="00D60AA3" w:rsidRPr="003E57B4" w:rsidRDefault="00D60AA3" w:rsidP="00F77B9A">
            <w:pPr>
              <w:pStyle w:val="Tabletext"/>
              <w:jc w:val="center"/>
              <w:rPr>
                <w:lang w:val="ru-RU"/>
              </w:rPr>
            </w:pPr>
            <w:r w:rsidRPr="003E57B4">
              <w:rPr>
                <w:b/>
                <w:lang w:val="ru-RU"/>
              </w:rPr>
              <w:t>10</w:t>
            </w:r>
            <w:r w:rsidRPr="003E57B4">
              <w:rPr>
                <w:lang w:val="ru-RU"/>
              </w:rPr>
              <w:t xml:space="preserve">, </w:t>
            </w:r>
            <w:r w:rsidRPr="003E57B4">
              <w:rPr>
                <w:b/>
                <w:lang w:val="ru-RU"/>
              </w:rPr>
              <w:t>30</w:t>
            </w:r>
            <w:r w:rsidR="002A70A4" w:rsidRPr="003E57B4">
              <w:rPr>
                <w:lang w:val="ru-RU"/>
              </w:rPr>
              <w:t>, 40, 60, 80, </w:t>
            </w:r>
            <w:r w:rsidRPr="003E57B4">
              <w:rPr>
                <w:lang w:val="ru-RU"/>
              </w:rPr>
              <w:t>90</w:t>
            </w:r>
          </w:p>
        </w:tc>
        <w:tc>
          <w:tcPr>
            <w:tcW w:w="1701" w:type="dxa"/>
          </w:tcPr>
          <w:p w:rsidR="00D60AA3" w:rsidRPr="003E57B4" w:rsidRDefault="00D60AA3" w:rsidP="00F77B9A">
            <w:pPr>
              <w:pStyle w:val="Tabletext"/>
              <w:jc w:val="center"/>
              <w:rPr>
                <w:lang w:val="ru-RU"/>
              </w:rPr>
            </w:pPr>
            <w:r w:rsidRPr="003E57B4">
              <w:rPr>
                <w:lang w:val="ru-RU"/>
              </w:rPr>
              <w:t xml:space="preserve">10, 30, </w:t>
            </w:r>
            <w:r w:rsidRPr="003E57B4">
              <w:rPr>
                <w:b/>
                <w:lang w:val="ru-RU"/>
              </w:rPr>
              <w:t>40</w:t>
            </w:r>
            <w:r w:rsidR="002A70A4" w:rsidRPr="003E57B4">
              <w:rPr>
                <w:lang w:val="ru-RU"/>
              </w:rPr>
              <w:t>, 60, 80, </w:t>
            </w:r>
            <w:r w:rsidRPr="003E57B4">
              <w:rPr>
                <w:lang w:val="ru-RU"/>
              </w:rPr>
              <w:t>90</w:t>
            </w:r>
          </w:p>
        </w:tc>
        <w:tc>
          <w:tcPr>
            <w:tcW w:w="1701" w:type="dxa"/>
          </w:tcPr>
          <w:p w:rsidR="00D60AA3" w:rsidRPr="003E57B4" w:rsidRDefault="00D60AA3" w:rsidP="00F77B9A">
            <w:pPr>
              <w:pStyle w:val="Tabletext"/>
              <w:jc w:val="center"/>
              <w:rPr>
                <w:lang w:val="ru-RU"/>
              </w:rPr>
            </w:pPr>
            <w:r w:rsidRPr="003E57B4">
              <w:rPr>
                <w:lang w:val="ru-RU"/>
              </w:rPr>
              <w:t xml:space="preserve">28, </w:t>
            </w:r>
            <w:r w:rsidRPr="003E57B4">
              <w:rPr>
                <w:b/>
                <w:lang w:val="ru-RU"/>
              </w:rPr>
              <w:t>29</w:t>
            </w:r>
          </w:p>
        </w:tc>
        <w:tc>
          <w:tcPr>
            <w:tcW w:w="1701" w:type="dxa"/>
          </w:tcPr>
          <w:p w:rsidR="00D60AA3" w:rsidRPr="003E57B4" w:rsidRDefault="00D60AA3" w:rsidP="00F77B9A">
            <w:pPr>
              <w:pStyle w:val="Tabletext"/>
              <w:jc w:val="center"/>
              <w:rPr>
                <w:lang w:val="ru-RU"/>
              </w:rPr>
            </w:pPr>
            <w:r w:rsidRPr="003E57B4">
              <w:rPr>
                <w:lang w:val="ru-RU"/>
              </w:rPr>
              <w:t xml:space="preserve">1,25; 2,5; 3,5; </w:t>
            </w:r>
            <w:r w:rsidRPr="003E57B4">
              <w:rPr>
                <w:b/>
                <w:lang w:val="ru-RU"/>
              </w:rPr>
              <w:t>7</w:t>
            </w:r>
          </w:p>
        </w:tc>
        <w:tc>
          <w:tcPr>
            <w:tcW w:w="1701" w:type="dxa"/>
          </w:tcPr>
          <w:p w:rsidR="00D60AA3" w:rsidRPr="003E57B4" w:rsidRDefault="00D60AA3" w:rsidP="00F77B9A">
            <w:pPr>
              <w:pStyle w:val="Tabletext"/>
              <w:jc w:val="center"/>
              <w:rPr>
                <w:lang w:val="ru-RU"/>
              </w:rPr>
            </w:pPr>
            <w:r w:rsidRPr="003E57B4">
              <w:rPr>
                <w:lang w:val="ru-RU"/>
              </w:rPr>
              <w:t xml:space="preserve">1,25; </w:t>
            </w:r>
            <w:r w:rsidRPr="003E57B4">
              <w:rPr>
                <w:b/>
                <w:lang w:val="ru-RU"/>
              </w:rPr>
              <w:t>2,5</w:t>
            </w:r>
            <w:r w:rsidRPr="003E57B4">
              <w:rPr>
                <w:lang w:val="ru-RU"/>
              </w:rPr>
              <w:t>; 3,5; 7</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Максимальный диапазон выходной мощности Тх (дБВт)</w:t>
            </w:r>
          </w:p>
        </w:tc>
        <w:tc>
          <w:tcPr>
            <w:tcW w:w="1701" w:type="dxa"/>
          </w:tcPr>
          <w:p w:rsidR="00D60AA3" w:rsidRPr="003E57B4" w:rsidRDefault="00D60AA3" w:rsidP="00F77B9A">
            <w:pPr>
              <w:pStyle w:val="Tabletext"/>
              <w:jc w:val="center"/>
              <w:rPr>
                <w:lang w:val="ru-RU"/>
              </w:rPr>
            </w:pPr>
            <w:r w:rsidRPr="003E57B4">
              <w:rPr>
                <w:lang w:val="ru-RU"/>
              </w:rPr>
              <w:t>−1</w:t>
            </w:r>
          </w:p>
        </w:tc>
        <w:tc>
          <w:tcPr>
            <w:tcW w:w="1701" w:type="dxa"/>
          </w:tcPr>
          <w:p w:rsidR="00D60AA3" w:rsidRPr="003E57B4" w:rsidRDefault="00D60AA3" w:rsidP="00F77B9A">
            <w:pPr>
              <w:pStyle w:val="Tabletext"/>
              <w:jc w:val="center"/>
              <w:rPr>
                <w:lang w:val="ru-RU"/>
              </w:rPr>
            </w:pPr>
            <w:r w:rsidRPr="003E57B4">
              <w:rPr>
                <w:lang w:val="ru-RU"/>
              </w:rPr>
              <w:t>7</w:t>
            </w:r>
          </w:p>
        </w:tc>
        <w:tc>
          <w:tcPr>
            <w:tcW w:w="1701" w:type="dxa"/>
          </w:tcPr>
          <w:p w:rsidR="00D60AA3" w:rsidRPr="003E57B4" w:rsidRDefault="00D60AA3" w:rsidP="00F77B9A">
            <w:pPr>
              <w:pStyle w:val="Tabletext"/>
              <w:jc w:val="center"/>
              <w:rPr>
                <w:lang w:val="ru-RU"/>
              </w:rPr>
            </w:pPr>
            <w:r w:rsidRPr="003E57B4">
              <w:rPr>
                <w:lang w:val="ru-RU"/>
              </w:rPr>
              <w:t>0</w:t>
            </w:r>
          </w:p>
        </w:tc>
        <w:tc>
          <w:tcPr>
            <w:tcW w:w="1701" w:type="dxa"/>
          </w:tcPr>
          <w:p w:rsidR="00D60AA3" w:rsidRPr="003E57B4" w:rsidRDefault="00D60AA3" w:rsidP="00F77B9A">
            <w:pPr>
              <w:pStyle w:val="Tabletext"/>
              <w:jc w:val="center"/>
              <w:rPr>
                <w:lang w:val="ru-RU"/>
              </w:rPr>
            </w:pPr>
            <w:r w:rsidRPr="003E57B4">
              <w:rPr>
                <w:lang w:val="ru-RU"/>
              </w:rPr>
              <w:t>−2</w:t>
            </w:r>
          </w:p>
        </w:tc>
        <w:tc>
          <w:tcPr>
            <w:tcW w:w="1701" w:type="dxa"/>
          </w:tcPr>
          <w:p w:rsidR="00D60AA3" w:rsidRPr="003E57B4" w:rsidRDefault="00D60AA3" w:rsidP="00F77B9A">
            <w:pPr>
              <w:pStyle w:val="Tabletext"/>
              <w:jc w:val="center"/>
              <w:rPr>
                <w:lang w:val="ru-RU"/>
              </w:rPr>
            </w:pPr>
            <w:r w:rsidRPr="003E57B4">
              <w:rPr>
                <w:lang w:val="ru-RU"/>
              </w:rPr>
              <w:t>−3</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lang w:val="ru-RU"/>
              </w:rPr>
              <w:t>Максимальный диапазон плотности выходной мощности Тх (дБВт/МГц)</w:t>
            </w:r>
            <w:r w:rsidRPr="003E57B4">
              <w:rPr>
                <w:color w:val="000000"/>
                <w:szCs w:val="22"/>
                <w:vertAlign w:val="superscript"/>
                <w:lang w:val="ru-RU"/>
              </w:rPr>
              <w:t>(1)</w:t>
            </w:r>
          </w:p>
        </w:tc>
        <w:tc>
          <w:tcPr>
            <w:tcW w:w="1701" w:type="dxa"/>
          </w:tcPr>
          <w:p w:rsidR="00D60AA3" w:rsidRPr="003E57B4" w:rsidRDefault="00D60AA3" w:rsidP="00F77B9A">
            <w:pPr>
              <w:pStyle w:val="Tabletext"/>
              <w:jc w:val="center"/>
              <w:rPr>
                <w:lang w:val="ru-RU"/>
              </w:rPr>
            </w:pPr>
            <w:r w:rsidRPr="003E57B4">
              <w:rPr>
                <w:lang w:val="ru-RU"/>
              </w:rPr>
              <w:t>−16…−11</w:t>
            </w:r>
          </w:p>
        </w:tc>
        <w:tc>
          <w:tcPr>
            <w:tcW w:w="1701" w:type="dxa"/>
          </w:tcPr>
          <w:p w:rsidR="00D60AA3" w:rsidRPr="003E57B4" w:rsidRDefault="00D60AA3" w:rsidP="00F77B9A">
            <w:pPr>
              <w:pStyle w:val="Tabletext"/>
              <w:jc w:val="center"/>
              <w:rPr>
                <w:lang w:val="ru-RU"/>
              </w:rPr>
            </w:pPr>
            <w:r w:rsidRPr="003E57B4">
              <w:rPr>
                <w:lang w:val="ru-RU"/>
              </w:rPr>
              <w:t>−9,0</w:t>
            </w:r>
          </w:p>
        </w:tc>
        <w:tc>
          <w:tcPr>
            <w:tcW w:w="1701" w:type="dxa"/>
          </w:tcPr>
          <w:p w:rsidR="00D60AA3" w:rsidRPr="003E57B4" w:rsidRDefault="00D60AA3" w:rsidP="00F77B9A">
            <w:pPr>
              <w:pStyle w:val="Tabletext"/>
              <w:jc w:val="center"/>
              <w:rPr>
                <w:lang w:val="ru-RU"/>
              </w:rPr>
            </w:pPr>
            <w:r w:rsidRPr="003E57B4">
              <w:rPr>
                <w:lang w:val="ru-RU"/>
              </w:rPr>
              <w:t>−15</w:t>
            </w:r>
          </w:p>
        </w:tc>
        <w:tc>
          <w:tcPr>
            <w:tcW w:w="1701" w:type="dxa"/>
          </w:tcPr>
          <w:p w:rsidR="00D60AA3" w:rsidRPr="003E57B4" w:rsidRDefault="00D60AA3" w:rsidP="00F77B9A">
            <w:pPr>
              <w:pStyle w:val="Tabletext"/>
              <w:jc w:val="center"/>
              <w:rPr>
                <w:lang w:val="ru-RU"/>
              </w:rPr>
            </w:pPr>
            <w:r w:rsidRPr="003E57B4">
              <w:rPr>
                <w:lang w:val="ru-RU"/>
              </w:rPr>
              <w:t>−10</w:t>
            </w:r>
          </w:p>
        </w:tc>
        <w:tc>
          <w:tcPr>
            <w:tcW w:w="1701" w:type="dxa"/>
          </w:tcPr>
          <w:p w:rsidR="00D60AA3" w:rsidRPr="003E57B4" w:rsidRDefault="00D60AA3" w:rsidP="00F77B9A">
            <w:pPr>
              <w:pStyle w:val="Tabletext"/>
              <w:jc w:val="center"/>
              <w:rPr>
                <w:lang w:val="ru-RU"/>
              </w:rPr>
            </w:pPr>
            <w:r w:rsidRPr="003E57B4">
              <w:rPr>
                <w:lang w:val="ru-RU"/>
              </w:rPr>
              <w:t>−7,0</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Минимальный диапазон потерь в фидере/мультиплексоре (дБ)</w:t>
            </w:r>
          </w:p>
        </w:tc>
        <w:tc>
          <w:tcPr>
            <w:tcW w:w="1701" w:type="dxa"/>
          </w:tcPr>
          <w:p w:rsidR="00D60AA3" w:rsidRPr="003E57B4" w:rsidRDefault="00D60AA3" w:rsidP="00F77B9A">
            <w:pPr>
              <w:pStyle w:val="Tabletext"/>
              <w:jc w:val="center"/>
              <w:rPr>
                <w:lang w:val="ru-RU"/>
              </w:rPr>
            </w:pPr>
            <w:r w:rsidRPr="003E57B4">
              <w:rPr>
                <w:lang w:val="ru-RU"/>
              </w:rPr>
              <w:t>0</w:t>
            </w:r>
          </w:p>
        </w:tc>
        <w:tc>
          <w:tcPr>
            <w:tcW w:w="1701" w:type="dxa"/>
          </w:tcPr>
          <w:p w:rsidR="00D60AA3" w:rsidRPr="003E57B4" w:rsidRDefault="00D60AA3" w:rsidP="00F77B9A">
            <w:pPr>
              <w:pStyle w:val="Tabletext"/>
              <w:jc w:val="center"/>
              <w:rPr>
                <w:lang w:val="ru-RU"/>
              </w:rPr>
            </w:pPr>
            <w:r w:rsidRPr="003E57B4">
              <w:rPr>
                <w:lang w:val="ru-RU"/>
              </w:rPr>
              <w:t>3</w:t>
            </w:r>
          </w:p>
        </w:tc>
        <w:tc>
          <w:tcPr>
            <w:tcW w:w="1701" w:type="dxa"/>
          </w:tcPr>
          <w:p w:rsidR="00D60AA3" w:rsidRPr="003E57B4" w:rsidRDefault="00D60AA3" w:rsidP="00F77B9A">
            <w:pPr>
              <w:pStyle w:val="Tabletext"/>
              <w:jc w:val="center"/>
              <w:rPr>
                <w:lang w:val="ru-RU"/>
              </w:rPr>
            </w:pPr>
            <w:r w:rsidRPr="003E57B4">
              <w:rPr>
                <w:lang w:val="ru-RU"/>
              </w:rPr>
              <w:t>3</w:t>
            </w:r>
          </w:p>
        </w:tc>
        <w:tc>
          <w:tcPr>
            <w:tcW w:w="1701" w:type="dxa"/>
          </w:tcPr>
          <w:p w:rsidR="00D60AA3" w:rsidRPr="003E57B4" w:rsidRDefault="00D60AA3" w:rsidP="00F77B9A">
            <w:pPr>
              <w:pStyle w:val="Tabletext"/>
              <w:jc w:val="center"/>
              <w:rPr>
                <w:lang w:val="ru-RU"/>
              </w:rPr>
            </w:pPr>
            <w:r w:rsidRPr="003E57B4">
              <w:rPr>
                <w:lang w:val="ru-RU"/>
              </w:rPr>
              <w:t>0</w:t>
            </w:r>
          </w:p>
        </w:tc>
        <w:tc>
          <w:tcPr>
            <w:tcW w:w="1701" w:type="dxa"/>
          </w:tcPr>
          <w:p w:rsidR="00D60AA3" w:rsidRPr="003E57B4" w:rsidRDefault="00D60AA3" w:rsidP="00F77B9A">
            <w:pPr>
              <w:pStyle w:val="Tabletext"/>
              <w:jc w:val="center"/>
              <w:rPr>
                <w:lang w:val="ru-RU"/>
              </w:rPr>
            </w:pPr>
            <w:r w:rsidRPr="003E57B4">
              <w:rPr>
                <w:lang w:val="ru-RU"/>
              </w:rPr>
              <w:t>0</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Максимальный диапазон коэффициента усиления антенны (дБи)</w:t>
            </w:r>
          </w:p>
        </w:tc>
        <w:tc>
          <w:tcPr>
            <w:tcW w:w="1701" w:type="dxa"/>
          </w:tcPr>
          <w:p w:rsidR="00D60AA3" w:rsidRPr="003E57B4" w:rsidRDefault="00D60AA3" w:rsidP="00F77B9A">
            <w:pPr>
              <w:pStyle w:val="Tabletext"/>
              <w:jc w:val="center"/>
              <w:rPr>
                <w:lang w:val="ru-RU"/>
              </w:rPr>
            </w:pPr>
            <w:r w:rsidRPr="003E57B4">
              <w:rPr>
                <w:lang w:val="ru-RU"/>
              </w:rPr>
              <w:t>42</w:t>
            </w:r>
          </w:p>
        </w:tc>
        <w:tc>
          <w:tcPr>
            <w:tcW w:w="1701" w:type="dxa"/>
          </w:tcPr>
          <w:p w:rsidR="00D60AA3" w:rsidRPr="003E57B4" w:rsidRDefault="00D60AA3" w:rsidP="00F77B9A">
            <w:pPr>
              <w:pStyle w:val="Tabletext"/>
              <w:jc w:val="center"/>
              <w:rPr>
                <w:lang w:val="ru-RU"/>
              </w:rPr>
            </w:pPr>
            <w:r w:rsidRPr="003E57B4">
              <w:rPr>
                <w:lang w:val="ru-RU"/>
              </w:rPr>
              <w:t>40</w:t>
            </w:r>
          </w:p>
        </w:tc>
        <w:tc>
          <w:tcPr>
            <w:tcW w:w="1701" w:type="dxa"/>
          </w:tcPr>
          <w:p w:rsidR="00D60AA3" w:rsidRPr="003E57B4" w:rsidRDefault="00D60AA3" w:rsidP="00F77B9A">
            <w:pPr>
              <w:pStyle w:val="Tabletext"/>
              <w:jc w:val="center"/>
              <w:rPr>
                <w:lang w:val="ru-RU"/>
              </w:rPr>
            </w:pPr>
            <w:r w:rsidRPr="003E57B4">
              <w:rPr>
                <w:lang w:val="ru-RU"/>
              </w:rPr>
              <w:t>37</w:t>
            </w:r>
          </w:p>
        </w:tc>
        <w:tc>
          <w:tcPr>
            <w:tcW w:w="1701" w:type="dxa"/>
          </w:tcPr>
          <w:p w:rsidR="00D60AA3" w:rsidRPr="003E57B4" w:rsidRDefault="00D60AA3" w:rsidP="00F77B9A">
            <w:pPr>
              <w:pStyle w:val="Tabletext"/>
              <w:jc w:val="center"/>
              <w:rPr>
                <w:lang w:val="ru-RU"/>
              </w:rPr>
            </w:pPr>
            <w:r w:rsidRPr="003E57B4">
              <w:rPr>
                <w:lang w:val="ru-RU"/>
              </w:rPr>
              <w:t>49</w:t>
            </w:r>
          </w:p>
        </w:tc>
        <w:tc>
          <w:tcPr>
            <w:tcW w:w="1701" w:type="dxa"/>
          </w:tcPr>
          <w:p w:rsidR="00D60AA3" w:rsidRPr="003E57B4" w:rsidRDefault="00D60AA3" w:rsidP="00F77B9A">
            <w:pPr>
              <w:pStyle w:val="Tabletext"/>
              <w:jc w:val="center"/>
              <w:rPr>
                <w:lang w:val="ru-RU"/>
              </w:rPr>
            </w:pPr>
            <w:r w:rsidRPr="003E57B4">
              <w:rPr>
                <w:lang w:val="ru-RU"/>
              </w:rPr>
              <w:t>51</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Максимальный диапазон значений э.и.и.м. (дБВт)</w:t>
            </w:r>
          </w:p>
        </w:tc>
        <w:tc>
          <w:tcPr>
            <w:tcW w:w="1701" w:type="dxa"/>
          </w:tcPr>
          <w:p w:rsidR="00D60AA3" w:rsidRPr="003E57B4" w:rsidRDefault="00D60AA3" w:rsidP="00F77B9A">
            <w:pPr>
              <w:pStyle w:val="Tabletext"/>
              <w:jc w:val="center"/>
              <w:rPr>
                <w:lang w:val="ru-RU"/>
              </w:rPr>
            </w:pPr>
            <w:r w:rsidRPr="003E57B4">
              <w:rPr>
                <w:lang w:val="ru-RU"/>
              </w:rPr>
              <w:t>41</w:t>
            </w:r>
          </w:p>
        </w:tc>
        <w:tc>
          <w:tcPr>
            <w:tcW w:w="1701" w:type="dxa"/>
          </w:tcPr>
          <w:p w:rsidR="00D60AA3" w:rsidRPr="003E57B4" w:rsidRDefault="00D60AA3" w:rsidP="00F77B9A">
            <w:pPr>
              <w:pStyle w:val="Tabletext"/>
              <w:jc w:val="center"/>
              <w:rPr>
                <w:lang w:val="ru-RU"/>
              </w:rPr>
            </w:pPr>
            <w:r w:rsidRPr="003E57B4">
              <w:rPr>
                <w:lang w:val="ru-RU"/>
              </w:rPr>
              <w:t>44</w:t>
            </w:r>
          </w:p>
        </w:tc>
        <w:tc>
          <w:tcPr>
            <w:tcW w:w="1701" w:type="dxa"/>
          </w:tcPr>
          <w:p w:rsidR="00D60AA3" w:rsidRPr="003E57B4" w:rsidRDefault="00D60AA3" w:rsidP="00F77B9A">
            <w:pPr>
              <w:pStyle w:val="Tabletext"/>
              <w:jc w:val="center"/>
              <w:rPr>
                <w:lang w:val="ru-RU"/>
              </w:rPr>
            </w:pPr>
            <w:r w:rsidRPr="003E57B4">
              <w:rPr>
                <w:lang w:val="ru-RU"/>
              </w:rPr>
              <w:t>38</w:t>
            </w:r>
          </w:p>
        </w:tc>
        <w:tc>
          <w:tcPr>
            <w:tcW w:w="1701" w:type="dxa"/>
          </w:tcPr>
          <w:p w:rsidR="00D60AA3" w:rsidRPr="003E57B4" w:rsidRDefault="00D60AA3" w:rsidP="00F77B9A">
            <w:pPr>
              <w:pStyle w:val="Tabletext"/>
              <w:jc w:val="center"/>
              <w:rPr>
                <w:lang w:val="ru-RU"/>
              </w:rPr>
            </w:pPr>
            <w:r w:rsidRPr="003E57B4">
              <w:rPr>
                <w:lang w:val="ru-RU"/>
              </w:rPr>
              <w:t>47</w:t>
            </w:r>
          </w:p>
        </w:tc>
        <w:tc>
          <w:tcPr>
            <w:tcW w:w="1701" w:type="dxa"/>
          </w:tcPr>
          <w:p w:rsidR="00D60AA3" w:rsidRPr="003E57B4" w:rsidRDefault="00D60AA3" w:rsidP="00F77B9A">
            <w:pPr>
              <w:pStyle w:val="Tabletext"/>
              <w:jc w:val="center"/>
              <w:rPr>
                <w:lang w:val="ru-RU"/>
              </w:rPr>
            </w:pPr>
            <w:r w:rsidRPr="003E57B4">
              <w:rPr>
                <w:lang w:val="ru-RU"/>
              </w:rPr>
              <w:t>48</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lang w:val="ru-RU"/>
              </w:rPr>
              <w:t>Максимальный диапазон плотности э.и.и.м. (дБВт/МГц)</w:t>
            </w:r>
            <w:r w:rsidRPr="003E57B4">
              <w:rPr>
                <w:color w:val="000000"/>
                <w:szCs w:val="22"/>
                <w:vertAlign w:val="superscript"/>
                <w:lang w:val="ru-RU"/>
              </w:rPr>
              <w:t>(1)</w:t>
            </w:r>
          </w:p>
        </w:tc>
        <w:tc>
          <w:tcPr>
            <w:tcW w:w="1701" w:type="dxa"/>
          </w:tcPr>
          <w:p w:rsidR="00D60AA3" w:rsidRPr="003E57B4" w:rsidRDefault="00D60AA3" w:rsidP="00F77B9A">
            <w:pPr>
              <w:pStyle w:val="Tabletext"/>
              <w:jc w:val="center"/>
              <w:rPr>
                <w:lang w:val="ru-RU"/>
              </w:rPr>
            </w:pPr>
            <w:r w:rsidRPr="003E57B4">
              <w:rPr>
                <w:lang w:val="ru-RU"/>
              </w:rPr>
              <w:t>26…31</w:t>
            </w:r>
          </w:p>
        </w:tc>
        <w:tc>
          <w:tcPr>
            <w:tcW w:w="1701" w:type="dxa"/>
          </w:tcPr>
          <w:p w:rsidR="00D60AA3" w:rsidRPr="003E57B4" w:rsidRDefault="00D60AA3" w:rsidP="00F77B9A">
            <w:pPr>
              <w:pStyle w:val="Tabletext"/>
              <w:jc w:val="center"/>
              <w:rPr>
                <w:lang w:val="ru-RU"/>
              </w:rPr>
            </w:pPr>
            <w:r w:rsidRPr="003E57B4">
              <w:rPr>
                <w:lang w:val="ru-RU"/>
              </w:rPr>
              <w:t>28</w:t>
            </w:r>
          </w:p>
        </w:tc>
        <w:tc>
          <w:tcPr>
            <w:tcW w:w="1701" w:type="dxa"/>
          </w:tcPr>
          <w:p w:rsidR="00D60AA3" w:rsidRPr="003E57B4" w:rsidRDefault="00D60AA3" w:rsidP="00F77B9A">
            <w:pPr>
              <w:pStyle w:val="Tabletext"/>
              <w:jc w:val="center"/>
              <w:rPr>
                <w:lang w:val="ru-RU"/>
              </w:rPr>
            </w:pPr>
            <w:r w:rsidRPr="003E57B4">
              <w:rPr>
                <w:lang w:val="ru-RU"/>
              </w:rPr>
              <w:t>23</w:t>
            </w:r>
          </w:p>
        </w:tc>
        <w:tc>
          <w:tcPr>
            <w:tcW w:w="1701" w:type="dxa"/>
          </w:tcPr>
          <w:p w:rsidR="00D60AA3" w:rsidRPr="003E57B4" w:rsidRDefault="00D60AA3" w:rsidP="00F77B9A">
            <w:pPr>
              <w:pStyle w:val="Tabletext"/>
              <w:jc w:val="center"/>
              <w:rPr>
                <w:lang w:val="ru-RU"/>
              </w:rPr>
            </w:pPr>
            <w:r w:rsidRPr="003E57B4">
              <w:rPr>
                <w:lang w:val="ru-RU"/>
              </w:rPr>
              <w:t>39</w:t>
            </w:r>
          </w:p>
        </w:tc>
        <w:tc>
          <w:tcPr>
            <w:tcW w:w="1701" w:type="dxa"/>
          </w:tcPr>
          <w:p w:rsidR="00D60AA3" w:rsidRPr="003E57B4" w:rsidRDefault="00D60AA3" w:rsidP="00F77B9A">
            <w:pPr>
              <w:pStyle w:val="Tabletext"/>
              <w:jc w:val="center"/>
              <w:rPr>
                <w:lang w:val="ru-RU"/>
              </w:rPr>
            </w:pPr>
            <w:r w:rsidRPr="003E57B4">
              <w:rPr>
                <w:lang w:val="ru-RU"/>
              </w:rPr>
              <w:t>44</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Коэффициент шума приемника (дБ)</w:t>
            </w:r>
          </w:p>
        </w:tc>
        <w:tc>
          <w:tcPr>
            <w:tcW w:w="1701" w:type="dxa"/>
          </w:tcPr>
          <w:p w:rsidR="00D60AA3" w:rsidRPr="003E57B4" w:rsidRDefault="00D60AA3" w:rsidP="00F77B9A">
            <w:pPr>
              <w:pStyle w:val="Tabletext"/>
              <w:jc w:val="center"/>
              <w:rPr>
                <w:lang w:val="ru-RU"/>
              </w:rPr>
            </w:pPr>
            <w:r w:rsidRPr="003E57B4">
              <w:rPr>
                <w:lang w:val="ru-RU"/>
              </w:rPr>
              <w:t>3</w:t>
            </w:r>
          </w:p>
        </w:tc>
        <w:tc>
          <w:tcPr>
            <w:tcW w:w="1701" w:type="dxa"/>
          </w:tcPr>
          <w:p w:rsidR="00D60AA3" w:rsidRPr="003E57B4" w:rsidRDefault="00D60AA3" w:rsidP="00F77B9A">
            <w:pPr>
              <w:pStyle w:val="Tabletext"/>
              <w:jc w:val="center"/>
              <w:rPr>
                <w:lang w:val="ru-RU"/>
              </w:rPr>
            </w:pPr>
            <w:r w:rsidRPr="003E57B4">
              <w:rPr>
                <w:lang w:val="ru-RU"/>
              </w:rPr>
              <w:t>2</w:t>
            </w:r>
          </w:p>
        </w:tc>
        <w:tc>
          <w:tcPr>
            <w:tcW w:w="1701" w:type="dxa"/>
          </w:tcPr>
          <w:p w:rsidR="00D60AA3" w:rsidRPr="003E57B4" w:rsidRDefault="00D60AA3" w:rsidP="00F77B9A">
            <w:pPr>
              <w:pStyle w:val="Tabletext"/>
              <w:jc w:val="center"/>
              <w:rPr>
                <w:lang w:val="ru-RU"/>
              </w:rPr>
            </w:pPr>
            <w:r w:rsidRPr="003E57B4">
              <w:rPr>
                <w:lang w:val="ru-RU"/>
              </w:rPr>
              <w:t>4</w:t>
            </w:r>
          </w:p>
        </w:tc>
        <w:tc>
          <w:tcPr>
            <w:tcW w:w="1701" w:type="dxa"/>
          </w:tcPr>
          <w:p w:rsidR="00D60AA3" w:rsidRPr="003E57B4" w:rsidRDefault="00D60AA3" w:rsidP="00F77B9A">
            <w:pPr>
              <w:pStyle w:val="Tabletext"/>
              <w:jc w:val="center"/>
              <w:rPr>
                <w:lang w:val="ru-RU"/>
              </w:rPr>
            </w:pPr>
            <w:r w:rsidRPr="003E57B4">
              <w:rPr>
                <w:lang w:val="ru-RU"/>
              </w:rPr>
              <w:t>3</w:t>
            </w:r>
          </w:p>
        </w:tc>
        <w:tc>
          <w:tcPr>
            <w:tcW w:w="1701" w:type="dxa"/>
          </w:tcPr>
          <w:p w:rsidR="00D60AA3" w:rsidRPr="003E57B4" w:rsidRDefault="00D60AA3" w:rsidP="00F77B9A">
            <w:pPr>
              <w:pStyle w:val="Tabletext"/>
              <w:jc w:val="center"/>
              <w:rPr>
                <w:lang w:val="ru-RU"/>
              </w:rPr>
            </w:pPr>
            <w:r w:rsidRPr="003E57B4">
              <w:rPr>
                <w:lang w:val="ru-RU"/>
              </w:rPr>
              <w:t>4</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lang w:val="ru-RU"/>
              </w:rPr>
              <w:t>Типичная плотность мощности шума приемника (=</w:t>
            </w:r>
            <w:r w:rsidRPr="003E57B4">
              <w:rPr>
                <w:i/>
                <w:iCs/>
                <w:lang w:val="ru-RU"/>
              </w:rPr>
              <w:t>N</w:t>
            </w:r>
            <w:r w:rsidRPr="003E57B4">
              <w:rPr>
                <w:i/>
                <w:iCs/>
                <w:szCs w:val="22"/>
                <w:vertAlign w:val="subscript"/>
                <w:lang w:val="ru-RU"/>
              </w:rPr>
              <w:t>RX</w:t>
            </w:r>
            <w:r w:rsidRPr="003E57B4">
              <w:rPr>
                <w:lang w:val="ru-RU"/>
              </w:rPr>
              <w:t>) (дБВт/МГц)</w:t>
            </w:r>
          </w:p>
        </w:tc>
        <w:tc>
          <w:tcPr>
            <w:tcW w:w="1701" w:type="dxa"/>
          </w:tcPr>
          <w:p w:rsidR="00D60AA3" w:rsidRPr="003E57B4" w:rsidRDefault="00D60AA3" w:rsidP="00F77B9A">
            <w:pPr>
              <w:pStyle w:val="Tabletext"/>
              <w:jc w:val="center"/>
              <w:rPr>
                <w:lang w:val="ru-RU"/>
              </w:rPr>
            </w:pPr>
            <w:r w:rsidRPr="003E57B4">
              <w:rPr>
                <w:lang w:val="ru-RU"/>
              </w:rPr>
              <w:t>−141</w:t>
            </w:r>
          </w:p>
        </w:tc>
        <w:tc>
          <w:tcPr>
            <w:tcW w:w="1701" w:type="dxa"/>
          </w:tcPr>
          <w:p w:rsidR="00D60AA3" w:rsidRPr="003E57B4" w:rsidRDefault="00D60AA3" w:rsidP="00F77B9A">
            <w:pPr>
              <w:pStyle w:val="Tabletext"/>
              <w:jc w:val="center"/>
              <w:rPr>
                <w:lang w:val="ru-RU"/>
              </w:rPr>
            </w:pPr>
            <w:r w:rsidRPr="003E57B4">
              <w:rPr>
                <w:lang w:val="ru-RU"/>
              </w:rPr>
              <w:t>−142</w:t>
            </w:r>
          </w:p>
        </w:tc>
        <w:tc>
          <w:tcPr>
            <w:tcW w:w="1701" w:type="dxa"/>
          </w:tcPr>
          <w:p w:rsidR="00D60AA3" w:rsidRPr="003E57B4" w:rsidRDefault="00D60AA3" w:rsidP="00F77B9A">
            <w:pPr>
              <w:pStyle w:val="Tabletext"/>
              <w:jc w:val="center"/>
              <w:rPr>
                <w:lang w:val="ru-RU"/>
              </w:rPr>
            </w:pPr>
            <w:r w:rsidRPr="003E57B4">
              <w:rPr>
                <w:lang w:val="ru-RU"/>
              </w:rPr>
              <w:t>−140</w:t>
            </w:r>
          </w:p>
        </w:tc>
        <w:tc>
          <w:tcPr>
            <w:tcW w:w="1701" w:type="dxa"/>
          </w:tcPr>
          <w:p w:rsidR="00D60AA3" w:rsidRPr="003E57B4" w:rsidRDefault="00D60AA3" w:rsidP="00F77B9A">
            <w:pPr>
              <w:pStyle w:val="Tabletext"/>
              <w:jc w:val="center"/>
              <w:rPr>
                <w:lang w:val="ru-RU"/>
              </w:rPr>
            </w:pPr>
            <w:r w:rsidRPr="003E57B4">
              <w:rPr>
                <w:lang w:val="ru-RU"/>
              </w:rPr>
              <w:t>−141</w:t>
            </w:r>
          </w:p>
        </w:tc>
        <w:tc>
          <w:tcPr>
            <w:tcW w:w="1701" w:type="dxa"/>
          </w:tcPr>
          <w:p w:rsidR="00D60AA3" w:rsidRPr="003E57B4" w:rsidRDefault="00D60AA3" w:rsidP="00F77B9A">
            <w:pPr>
              <w:pStyle w:val="Tabletext"/>
              <w:jc w:val="center"/>
              <w:rPr>
                <w:lang w:val="ru-RU"/>
              </w:rPr>
            </w:pPr>
            <w:r w:rsidRPr="003E57B4">
              <w:rPr>
                <w:lang w:val="ru-RU"/>
              </w:rPr>
              <w:t>−140</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lang w:val="ru-RU"/>
              </w:rPr>
              <w:t>Нормированный входной уровень Rx для BER 1 × 10</w:t>
            </w:r>
            <w:r w:rsidRPr="003E57B4">
              <w:rPr>
                <w:color w:val="000000"/>
                <w:szCs w:val="22"/>
                <w:vertAlign w:val="superscript"/>
                <w:lang w:val="ru-RU"/>
              </w:rPr>
              <w:t>–6</w:t>
            </w:r>
            <w:r w:rsidRPr="003E57B4">
              <w:rPr>
                <w:lang w:val="ru-RU"/>
              </w:rPr>
              <w:t xml:space="preserve"> (дБВт/МГц) </w:t>
            </w:r>
          </w:p>
        </w:tc>
        <w:tc>
          <w:tcPr>
            <w:tcW w:w="1701" w:type="dxa"/>
          </w:tcPr>
          <w:p w:rsidR="00D60AA3" w:rsidRPr="003E57B4" w:rsidRDefault="00D60AA3" w:rsidP="00F77B9A">
            <w:pPr>
              <w:pStyle w:val="Tabletext"/>
              <w:jc w:val="center"/>
              <w:rPr>
                <w:lang w:val="ru-RU"/>
              </w:rPr>
            </w:pPr>
            <w:r w:rsidRPr="003E57B4">
              <w:rPr>
                <w:lang w:val="ru-RU"/>
              </w:rPr>
              <w:t>−114,5</w:t>
            </w:r>
          </w:p>
        </w:tc>
        <w:tc>
          <w:tcPr>
            <w:tcW w:w="1701" w:type="dxa"/>
          </w:tcPr>
          <w:p w:rsidR="00D60AA3" w:rsidRPr="003E57B4" w:rsidRDefault="00D60AA3" w:rsidP="00F77B9A">
            <w:pPr>
              <w:pStyle w:val="Tabletext"/>
              <w:jc w:val="center"/>
              <w:rPr>
                <w:lang w:val="ru-RU"/>
              </w:rPr>
            </w:pPr>
            <w:r w:rsidRPr="003E57B4">
              <w:rPr>
                <w:lang w:val="ru-RU"/>
              </w:rPr>
              <w:t>−106,5</w:t>
            </w:r>
          </w:p>
        </w:tc>
        <w:tc>
          <w:tcPr>
            <w:tcW w:w="1701" w:type="dxa"/>
          </w:tcPr>
          <w:p w:rsidR="00D60AA3" w:rsidRPr="003E57B4" w:rsidRDefault="00D60AA3" w:rsidP="00F77B9A">
            <w:pPr>
              <w:pStyle w:val="Tabletext"/>
              <w:jc w:val="center"/>
              <w:rPr>
                <w:lang w:val="ru-RU"/>
              </w:rPr>
            </w:pPr>
            <w:r w:rsidRPr="003E57B4">
              <w:rPr>
                <w:lang w:val="ru-RU"/>
              </w:rPr>
              <w:t>−126,5</w:t>
            </w:r>
          </w:p>
        </w:tc>
        <w:tc>
          <w:tcPr>
            <w:tcW w:w="1701" w:type="dxa"/>
          </w:tcPr>
          <w:p w:rsidR="00D60AA3" w:rsidRPr="003E57B4" w:rsidRDefault="00D60AA3" w:rsidP="00F77B9A">
            <w:pPr>
              <w:pStyle w:val="Tabletext"/>
              <w:jc w:val="center"/>
              <w:rPr>
                <w:lang w:val="ru-RU"/>
              </w:rPr>
            </w:pPr>
            <w:r w:rsidRPr="003E57B4">
              <w:rPr>
                <w:lang w:val="ru-RU"/>
              </w:rPr>
              <w:t>−127,5</w:t>
            </w:r>
          </w:p>
        </w:tc>
        <w:tc>
          <w:tcPr>
            <w:tcW w:w="1701" w:type="dxa"/>
          </w:tcPr>
          <w:p w:rsidR="00D60AA3" w:rsidRPr="003E57B4" w:rsidRDefault="00D60AA3" w:rsidP="00F77B9A">
            <w:pPr>
              <w:pStyle w:val="Tabletext"/>
              <w:jc w:val="center"/>
              <w:rPr>
                <w:lang w:val="ru-RU"/>
              </w:rPr>
            </w:pPr>
            <w:r w:rsidRPr="003E57B4">
              <w:rPr>
                <w:lang w:val="ru-RU"/>
              </w:rPr>
              <w:t>−116,4</w:t>
            </w:r>
          </w:p>
        </w:tc>
      </w:tr>
      <w:tr w:rsidR="00D60AA3" w:rsidRPr="003E57B4" w:rsidTr="00F77B9A">
        <w:trPr>
          <w:jc w:val="center"/>
        </w:trPr>
        <w:tc>
          <w:tcPr>
            <w:tcW w:w="5953" w:type="dxa"/>
            <w:tcBorders>
              <w:bottom w:val="single" w:sz="4" w:space="0" w:color="auto"/>
            </w:tcBorders>
            <w:tcMar>
              <w:left w:w="57" w:type="dxa"/>
              <w:right w:w="57" w:type="dxa"/>
            </w:tcMar>
          </w:tcPr>
          <w:p w:rsidR="00D60AA3" w:rsidRPr="003E57B4" w:rsidRDefault="00D60AA3" w:rsidP="00F77B9A">
            <w:pPr>
              <w:pStyle w:val="Tabletext"/>
              <w:jc w:val="left"/>
              <w:rPr>
                <w:color w:val="000000"/>
                <w:szCs w:val="22"/>
                <w:lang w:val="ru-RU"/>
              </w:rPr>
            </w:pPr>
            <w:r w:rsidRPr="003E57B4">
              <w:rPr>
                <w:lang w:val="ru-RU"/>
              </w:rPr>
              <w:t>Номинальная плотность мощности долговременной помехи (дБВт/МГц)</w:t>
            </w:r>
            <w:r w:rsidRPr="003E57B4">
              <w:rPr>
                <w:color w:val="000000"/>
                <w:szCs w:val="22"/>
                <w:vertAlign w:val="superscript"/>
                <w:lang w:val="ru-RU"/>
              </w:rPr>
              <w:t>(2)</w:t>
            </w:r>
          </w:p>
        </w:tc>
        <w:tc>
          <w:tcPr>
            <w:tcW w:w="1701" w:type="dxa"/>
            <w:tcBorders>
              <w:bottom w:val="single" w:sz="4" w:space="0" w:color="auto"/>
            </w:tcBorders>
          </w:tcPr>
          <w:p w:rsidR="00D60AA3" w:rsidRPr="003E57B4" w:rsidRDefault="00D60AA3" w:rsidP="00F77B9A">
            <w:pPr>
              <w:pStyle w:val="Tabletext"/>
              <w:jc w:val="center"/>
              <w:rPr>
                <w:lang w:val="ru-RU"/>
              </w:rPr>
            </w:pPr>
            <w:r w:rsidRPr="003E57B4">
              <w:rPr>
                <w:lang w:val="ru-RU"/>
              </w:rPr>
              <w:t xml:space="preserve">−141 + </w:t>
            </w:r>
            <w:r w:rsidRPr="003E57B4">
              <w:rPr>
                <w:i/>
                <w:lang w:val="ru-RU"/>
              </w:rPr>
              <w:t>I</w:t>
            </w:r>
            <w:r w:rsidRPr="003E57B4">
              <w:rPr>
                <w:lang w:val="ru-RU"/>
              </w:rPr>
              <w:t>/</w:t>
            </w:r>
            <w:r w:rsidRPr="003E57B4">
              <w:rPr>
                <w:i/>
                <w:lang w:val="ru-RU"/>
              </w:rPr>
              <w:t>N</w:t>
            </w:r>
          </w:p>
        </w:tc>
        <w:tc>
          <w:tcPr>
            <w:tcW w:w="1701" w:type="dxa"/>
            <w:tcBorders>
              <w:bottom w:val="single" w:sz="4" w:space="0" w:color="auto"/>
            </w:tcBorders>
          </w:tcPr>
          <w:p w:rsidR="00D60AA3" w:rsidRPr="003E57B4" w:rsidRDefault="00D60AA3" w:rsidP="00F77B9A">
            <w:pPr>
              <w:pStyle w:val="Tabletext"/>
              <w:jc w:val="center"/>
              <w:rPr>
                <w:lang w:val="ru-RU"/>
              </w:rPr>
            </w:pPr>
            <w:r w:rsidRPr="003E57B4">
              <w:rPr>
                <w:lang w:val="ru-RU"/>
              </w:rPr>
              <w:t xml:space="preserve">−142 + </w:t>
            </w:r>
            <w:r w:rsidRPr="003E57B4">
              <w:rPr>
                <w:i/>
                <w:lang w:val="ru-RU"/>
              </w:rPr>
              <w:t>I</w:t>
            </w:r>
            <w:r w:rsidRPr="003E57B4">
              <w:rPr>
                <w:lang w:val="ru-RU"/>
              </w:rPr>
              <w:t>/</w:t>
            </w:r>
            <w:r w:rsidRPr="003E57B4">
              <w:rPr>
                <w:i/>
                <w:lang w:val="ru-RU"/>
              </w:rPr>
              <w:t>N</w:t>
            </w:r>
          </w:p>
        </w:tc>
        <w:tc>
          <w:tcPr>
            <w:tcW w:w="1701" w:type="dxa"/>
            <w:tcBorders>
              <w:bottom w:val="single" w:sz="4" w:space="0" w:color="auto"/>
            </w:tcBorders>
          </w:tcPr>
          <w:p w:rsidR="00D60AA3" w:rsidRPr="003E57B4" w:rsidRDefault="00D60AA3" w:rsidP="00F77B9A">
            <w:pPr>
              <w:pStyle w:val="Tabletext"/>
              <w:jc w:val="center"/>
              <w:rPr>
                <w:lang w:val="ru-RU"/>
              </w:rPr>
            </w:pPr>
            <w:r w:rsidRPr="003E57B4">
              <w:rPr>
                <w:lang w:val="ru-RU"/>
              </w:rPr>
              <w:t xml:space="preserve">−140 + </w:t>
            </w:r>
            <w:r w:rsidRPr="003E57B4">
              <w:rPr>
                <w:i/>
                <w:lang w:val="ru-RU"/>
              </w:rPr>
              <w:t>I</w:t>
            </w:r>
            <w:r w:rsidRPr="003E57B4">
              <w:rPr>
                <w:lang w:val="ru-RU"/>
              </w:rPr>
              <w:t>/</w:t>
            </w:r>
            <w:r w:rsidRPr="003E57B4">
              <w:rPr>
                <w:i/>
                <w:lang w:val="ru-RU"/>
              </w:rPr>
              <w:t>N</w:t>
            </w:r>
          </w:p>
        </w:tc>
        <w:tc>
          <w:tcPr>
            <w:tcW w:w="1701" w:type="dxa"/>
            <w:tcBorders>
              <w:bottom w:val="single" w:sz="4" w:space="0" w:color="auto"/>
            </w:tcBorders>
          </w:tcPr>
          <w:p w:rsidR="00D60AA3" w:rsidRPr="003E57B4" w:rsidRDefault="00D60AA3" w:rsidP="00F77B9A">
            <w:pPr>
              <w:pStyle w:val="Tabletext"/>
              <w:jc w:val="center"/>
              <w:rPr>
                <w:lang w:val="ru-RU"/>
              </w:rPr>
            </w:pPr>
            <w:r w:rsidRPr="003E57B4">
              <w:rPr>
                <w:lang w:val="ru-RU"/>
              </w:rPr>
              <w:t xml:space="preserve">−141 + </w:t>
            </w:r>
            <w:r w:rsidRPr="003E57B4">
              <w:rPr>
                <w:i/>
                <w:lang w:val="ru-RU"/>
              </w:rPr>
              <w:t>I</w:t>
            </w:r>
            <w:r w:rsidRPr="003E57B4">
              <w:rPr>
                <w:lang w:val="ru-RU"/>
              </w:rPr>
              <w:t>/</w:t>
            </w:r>
            <w:r w:rsidRPr="003E57B4">
              <w:rPr>
                <w:i/>
                <w:lang w:val="ru-RU"/>
              </w:rPr>
              <w:t>N</w:t>
            </w:r>
          </w:p>
        </w:tc>
        <w:tc>
          <w:tcPr>
            <w:tcW w:w="1701" w:type="dxa"/>
            <w:tcBorders>
              <w:bottom w:val="single" w:sz="4" w:space="0" w:color="auto"/>
            </w:tcBorders>
          </w:tcPr>
          <w:p w:rsidR="00D60AA3" w:rsidRPr="003E57B4" w:rsidRDefault="00D60AA3" w:rsidP="00F77B9A">
            <w:pPr>
              <w:pStyle w:val="Tabletext"/>
              <w:jc w:val="center"/>
              <w:rPr>
                <w:lang w:val="ru-RU"/>
              </w:rPr>
            </w:pPr>
            <w:r w:rsidRPr="003E57B4">
              <w:rPr>
                <w:lang w:val="ru-RU"/>
              </w:rPr>
              <w:t xml:space="preserve">−140 + </w:t>
            </w:r>
            <w:r w:rsidRPr="003E57B4">
              <w:rPr>
                <w:i/>
                <w:lang w:val="ru-RU"/>
              </w:rPr>
              <w:t>I</w:t>
            </w:r>
            <w:r w:rsidRPr="003E57B4">
              <w:rPr>
                <w:lang w:val="ru-RU"/>
              </w:rPr>
              <w:t>/</w:t>
            </w:r>
            <w:r w:rsidRPr="003E57B4">
              <w:rPr>
                <w:i/>
                <w:lang w:val="ru-RU"/>
              </w:rPr>
              <w:t>N</w:t>
            </w:r>
          </w:p>
        </w:tc>
      </w:tr>
      <w:tr w:rsidR="00D60AA3" w:rsidRPr="008924E5" w:rsidTr="00F77B9A">
        <w:trPr>
          <w:jc w:val="center"/>
        </w:trPr>
        <w:tc>
          <w:tcPr>
            <w:tcW w:w="14458" w:type="dxa"/>
            <w:gridSpan w:val="6"/>
            <w:tcBorders>
              <w:left w:val="nil"/>
              <w:bottom w:val="nil"/>
              <w:right w:val="nil"/>
            </w:tcBorders>
            <w:tcMar>
              <w:left w:w="57" w:type="dxa"/>
              <w:right w:w="57" w:type="dxa"/>
            </w:tcMar>
          </w:tcPr>
          <w:p w:rsidR="00D60AA3" w:rsidRPr="003E57B4" w:rsidRDefault="00D60AA3" w:rsidP="00F77B9A">
            <w:pPr>
              <w:pStyle w:val="Tablelegend"/>
              <w:ind w:left="312" w:right="-57"/>
              <w:rPr>
                <w:lang w:val="ru-RU" w:eastAsia="ja-JP"/>
              </w:rPr>
            </w:pPr>
            <w:r w:rsidRPr="003E57B4">
              <w:rPr>
                <w:vertAlign w:val="superscript"/>
                <w:lang w:val="ru-RU" w:eastAsia="ja-JP"/>
              </w:rPr>
              <w:t>(3)</w:t>
            </w:r>
            <w:r w:rsidRPr="003E57B4">
              <w:rPr>
                <w:lang w:val="ru-RU" w:eastAsia="ja-JP"/>
              </w:rPr>
              <w:tab/>
            </w:r>
            <w:r w:rsidRPr="003E57B4">
              <w:rPr>
                <w:szCs w:val="22"/>
                <w:lang w:val="ru-RU"/>
              </w:rPr>
              <w:t>Описываются два вида модуляции (QPSK и 4</w:t>
            </w:r>
            <w:r w:rsidR="00C5605D" w:rsidRPr="003E57B4">
              <w:rPr>
                <w:szCs w:val="22"/>
                <w:lang w:val="ru-RU"/>
              </w:rPr>
              <w:t>-</w:t>
            </w:r>
            <w:r w:rsidRPr="003E57B4">
              <w:rPr>
                <w:szCs w:val="22"/>
                <w:lang w:val="ru-RU"/>
              </w:rPr>
              <w:t>FSK) и выбрана модуляция QPSK</w:t>
            </w:r>
            <w:r w:rsidRPr="003E57B4">
              <w:rPr>
                <w:lang w:val="ru-RU" w:eastAsia="ja-JP"/>
              </w:rPr>
              <w:t>.</w:t>
            </w:r>
          </w:p>
        </w:tc>
      </w:tr>
    </w:tbl>
    <w:p w:rsidR="00D60AA3" w:rsidRPr="003E57B4" w:rsidRDefault="00D60AA3" w:rsidP="00D60AA3">
      <w:pPr>
        <w:pStyle w:val="Tablefin"/>
        <w:rPr>
          <w:lang w:val="ru-RU" w:eastAsia="ja-JP"/>
        </w:rPr>
      </w:pPr>
    </w:p>
    <w:p w:rsidR="00D60AA3" w:rsidRPr="003E57B4" w:rsidRDefault="00D60AA3" w:rsidP="00D60AA3">
      <w:pPr>
        <w:pStyle w:val="TableNo"/>
        <w:spacing w:before="120"/>
        <w:rPr>
          <w:lang w:val="ru-RU" w:eastAsia="ja-JP"/>
        </w:rPr>
      </w:pPr>
      <w:r w:rsidRPr="003E57B4">
        <w:rPr>
          <w:lang w:val="ru-RU" w:eastAsia="ja-JP"/>
        </w:rPr>
        <w:br w:type="page"/>
      </w:r>
      <w:r w:rsidRPr="003E57B4">
        <w:rPr>
          <w:lang w:val="ru-RU"/>
        </w:rPr>
        <w:lastRenderedPageBreak/>
        <w:t xml:space="preserve">ТАБЛИЦА </w:t>
      </w:r>
      <w:r w:rsidRPr="003E57B4">
        <w:rPr>
          <w:lang w:val="ru-RU" w:eastAsia="ja-JP"/>
        </w:rPr>
        <w:t>15</w:t>
      </w:r>
      <w:r w:rsidRPr="003E57B4">
        <w:rPr>
          <w:vertAlign w:val="superscript"/>
          <w:lang w:val="ru-RU" w:eastAsia="ja-JP"/>
        </w:rPr>
        <w:t>(*)</w:t>
      </w:r>
    </w:p>
    <w:p w:rsidR="00D60AA3" w:rsidRPr="003E57B4" w:rsidRDefault="00D60AA3" w:rsidP="00D60AA3">
      <w:pPr>
        <w:pStyle w:val="Tabletitle"/>
        <w:rPr>
          <w:lang w:val="ru-RU"/>
        </w:rPr>
      </w:pPr>
      <w:r w:rsidRPr="003E57B4">
        <w:rPr>
          <w:szCs w:val="24"/>
          <w:lang w:val="ru-RU"/>
        </w:rPr>
        <w:t>Параметры систем для линий связи PP ФС в распределенных полосах частот выше 12 ГГц</w:t>
      </w:r>
    </w:p>
    <w:tbl>
      <w:tblPr>
        <w:tblW w:w="11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984"/>
        <w:gridCol w:w="1984"/>
        <w:gridCol w:w="1985"/>
      </w:tblGrid>
      <w:tr w:rsidR="00D60AA3" w:rsidRPr="003E57B4" w:rsidTr="0001177C">
        <w:trPr>
          <w:jc w:val="center"/>
        </w:trPr>
        <w:tc>
          <w:tcPr>
            <w:tcW w:w="5953" w:type="dxa"/>
            <w:tcMar>
              <w:left w:w="57" w:type="dxa"/>
              <w:right w:w="57" w:type="dxa"/>
            </w:tcMar>
            <w:vAlign w:val="center"/>
          </w:tcPr>
          <w:p w:rsidR="00D60AA3" w:rsidRPr="003E57B4" w:rsidRDefault="00D60AA3" w:rsidP="006864BD">
            <w:pPr>
              <w:pStyle w:val="Tablehead"/>
              <w:rPr>
                <w:lang w:val="ru-RU"/>
              </w:rPr>
            </w:pPr>
            <w:r w:rsidRPr="003E57B4">
              <w:rPr>
                <w:lang w:val="ru-RU" w:eastAsia="ja-JP"/>
              </w:rPr>
              <w:t>Полоса частот</w:t>
            </w:r>
            <w:r w:rsidRPr="003E57B4">
              <w:rPr>
                <w:lang w:val="ru-RU" w:eastAsia="ja-JP"/>
              </w:rPr>
              <w:br/>
              <w:t>(ГГц)</w:t>
            </w:r>
          </w:p>
        </w:tc>
        <w:tc>
          <w:tcPr>
            <w:tcW w:w="1984" w:type="dxa"/>
            <w:vAlign w:val="center"/>
          </w:tcPr>
          <w:p w:rsidR="00D60AA3" w:rsidRPr="003E57B4" w:rsidRDefault="00D60AA3" w:rsidP="0001177C">
            <w:pPr>
              <w:pStyle w:val="Tablehead"/>
              <w:rPr>
                <w:lang w:val="ru-RU"/>
              </w:rPr>
            </w:pPr>
            <w:r w:rsidRPr="003E57B4">
              <w:rPr>
                <w:lang w:val="ru-RU" w:eastAsia="ja-JP"/>
              </w:rPr>
              <w:t>12,75–13,25</w:t>
            </w:r>
          </w:p>
        </w:tc>
        <w:tc>
          <w:tcPr>
            <w:tcW w:w="3969" w:type="dxa"/>
            <w:gridSpan w:val="2"/>
            <w:vAlign w:val="center"/>
          </w:tcPr>
          <w:p w:rsidR="00D60AA3" w:rsidRPr="003E57B4" w:rsidRDefault="00D60AA3" w:rsidP="0001177C">
            <w:pPr>
              <w:pStyle w:val="Tablehead"/>
              <w:rPr>
                <w:lang w:val="ru-RU" w:eastAsia="ja-JP"/>
              </w:rPr>
            </w:pPr>
            <w:r w:rsidRPr="003E57B4">
              <w:rPr>
                <w:lang w:val="ru-RU" w:eastAsia="ja-JP"/>
              </w:rPr>
              <w:t>51,4–52,6</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jc w:val="left"/>
              <w:rPr>
                <w:lang w:val="ru-RU"/>
              </w:rPr>
            </w:pPr>
            <w:r w:rsidRPr="003E57B4">
              <w:rPr>
                <w:szCs w:val="22"/>
                <w:lang w:val="ru-RU"/>
              </w:rPr>
              <w:t>Ссылка на Рекомендацию МСЭ-R</w:t>
            </w:r>
          </w:p>
        </w:tc>
        <w:tc>
          <w:tcPr>
            <w:tcW w:w="1984" w:type="dxa"/>
          </w:tcPr>
          <w:p w:rsidR="00D60AA3" w:rsidRPr="003E57B4" w:rsidRDefault="00D60AA3" w:rsidP="00F77B9A">
            <w:pPr>
              <w:pStyle w:val="Tabletext"/>
              <w:jc w:val="center"/>
              <w:rPr>
                <w:lang w:val="ru-RU" w:eastAsia="ja-JP"/>
              </w:rPr>
            </w:pPr>
            <w:r w:rsidRPr="003E57B4">
              <w:rPr>
                <w:lang w:val="ru-RU"/>
              </w:rPr>
              <w:t>F.</w:t>
            </w:r>
            <w:r w:rsidRPr="003E57B4">
              <w:rPr>
                <w:lang w:val="ru-RU" w:eastAsia="ja-JP"/>
              </w:rPr>
              <w:t>497</w:t>
            </w:r>
          </w:p>
        </w:tc>
        <w:tc>
          <w:tcPr>
            <w:tcW w:w="3969" w:type="dxa"/>
            <w:gridSpan w:val="2"/>
          </w:tcPr>
          <w:p w:rsidR="00D60AA3" w:rsidRPr="003E57B4" w:rsidRDefault="00D60AA3" w:rsidP="00F77B9A">
            <w:pPr>
              <w:pStyle w:val="Tabletext"/>
              <w:jc w:val="center"/>
              <w:rPr>
                <w:lang w:val="ru-RU" w:eastAsia="ja-JP"/>
              </w:rPr>
            </w:pPr>
            <w:r w:rsidRPr="003E57B4">
              <w:rPr>
                <w:lang w:val="ru-RU"/>
              </w:rPr>
              <w:t>F.</w:t>
            </w:r>
            <w:r w:rsidRPr="003E57B4">
              <w:rPr>
                <w:lang w:val="ru-RU" w:eastAsia="ja-JP"/>
              </w:rPr>
              <w:t>1496</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Модуляция</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QPSK</w:t>
            </w:r>
          </w:p>
        </w:tc>
        <w:tc>
          <w:tcPr>
            <w:tcW w:w="1984" w:type="dxa"/>
          </w:tcPr>
          <w:p w:rsidR="00D60AA3" w:rsidRPr="003E57B4" w:rsidRDefault="00D60AA3" w:rsidP="00F77B9A">
            <w:pPr>
              <w:pStyle w:val="Tabletext"/>
              <w:jc w:val="center"/>
              <w:rPr>
                <w:lang w:val="ru-RU"/>
              </w:rPr>
            </w:pPr>
            <w:r w:rsidRPr="003E57B4">
              <w:rPr>
                <w:lang w:val="ru-RU" w:eastAsia="ja-JP"/>
              </w:rPr>
              <w:t>4</w:t>
            </w:r>
            <w:r w:rsidRPr="003E57B4">
              <w:rPr>
                <w:lang w:val="ru-RU"/>
              </w:rPr>
              <w:t>-FSK</w:t>
            </w:r>
          </w:p>
        </w:tc>
        <w:tc>
          <w:tcPr>
            <w:tcW w:w="1985" w:type="dxa"/>
          </w:tcPr>
          <w:p w:rsidR="00D60AA3" w:rsidRPr="003E57B4" w:rsidRDefault="00D60AA3" w:rsidP="00F77B9A">
            <w:pPr>
              <w:pStyle w:val="Tabletext"/>
              <w:jc w:val="center"/>
              <w:rPr>
                <w:lang w:val="ru-RU"/>
              </w:rPr>
            </w:pPr>
            <w:r w:rsidRPr="003E57B4">
              <w:rPr>
                <w:lang w:val="ru-RU" w:eastAsia="ja-JP"/>
              </w:rPr>
              <w:t>32-QAM</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Разнос каналов и ширина полосы шума приемника (МГц)</w:t>
            </w:r>
          </w:p>
        </w:tc>
        <w:tc>
          <w:tcPr>
            <w:tcW w:w="1984" w:type="dxa"/>
          </w:tcPr>
          <w:p w:rsidR="00D60AA3" w:rsidRPr="003E57B4" w:rsidRDefault="00D60AA3" w:rsidP="002A70A4">
            <w:pPr>
              <w:pStyle w:val="Tabletext"/>
              <w:spacing w:line="240" w:lineRule="exact"/>
              <w:jc w:val="center"/>
              <w:rPr>
                <w:color w:val="000000"/>
                <w:szCs w:val="22"/>
                <w:lang w:val="ru-RU"/>
              </w:rPr>
            </w:pPr>
            <w:r w:rsidRPr="003E57B4">
              <w:rPr>
                <w:b/>
                <w:bCs/>
                <w:lang w:val="ru-RU"/>
              </w:rPr>
              <w:t>3,5</w:t>
            </w:r>
            <w:r w:rsidRPr="003E57B4">
              <w:rPr>
                <w:lang w:val="ru-RU"/>
              </w:rPr>
              <w:t xml:space="preserve">; </w:t>
            </w:r>
            <w:r w:rsidRPr="003E57B4">
              <w:rPr>
                <w:b/>
                <w:bCs/>
                <w:lang w:val="ru-RU"/>
              </w:rPr>
              <w:t>7</w:t>
            </w:r>
            <w:r w:rsidR="002A70A4" w:rsidRPr="003E57B4">
              <w:rPr>
                <w:lang w:val="ru-RU"/>
              </w:rPr>
              <w:t>;</w:t>
            </w:r>
            <w:r w:rsidRPr="003E57B4">
              <w:rPr>
                <w:lang w:val="ru-RU"/>
              </w:rPr>
              <w:t xml:space="preserve"> </w:t>
            </w:r>
            <w:r w:rsidRPr="003E57B4">
              <w:rPr>
                <w:b/>
                <w:bCs/>
                <w:lang w:val="ru-RU"/>
              </w:rPr>
              <w:t>14</w:t>
            </w:r>
            <w:r w:rsidR="002A70A4" w:rsidRPr="003E57B4">
              <w:rPr>
                <w:lang w:val="ru-RU"/>
              </w:rPr>
              <w:t>;</w:t>
            </w:r>
            <w:r w:rsidRPr="003E57B4">
              <w:rPr>
                <w:lang w:val="ru-RU"/>
              </w:rPr>
              <w:t xml:space="preserve"> </w:t>
            </w:r>
            <w:r w:rsidRPr="003E57B4">
              <w:rPr>
                <w:b/>
                <w:bCs/>
                <w:lang w:val="ru-RU"/>
              </w:rPr>
              <w:t>28</w:t>
            </w:r>
          </w:p>
        </w:tc>
        <w:tc>
          <w:tcPr>
            <w:tcW w:w="1984" w:type="dxa"/>
          </w:tcPr>
          <w:p w:rsidR="00D60AA3" w:rsidRPr="003E57B4" w:rsidRDefault="00D60AA3" w:rsidP="002A70A4">
            <w:pPr>
              <w:pStyle w:val="Tabletext"/>
              <w:jc w:val="center"/>
              <w:rPr>
                <w:lang w:val="ru-RU"/>
              </w:rPr>
            </w:pPr>
            <w:r w:rsidRPr="003E57B4">
              <w:rPr>
                <w:b/>
                <w:bCs/>
                <w:lang w:val="ru-RU"/>
              </w:rPr>
              <w:t>3,5</w:t>
            </w:r>
            <w:r w:rsidRPr="003E57B4">
              <w:rPr>
                <w:lang w:val="ru-RU"/>
              </w:rPr>
              <w:t>;</w:t>
            </w:r>
            <w:r w:rsidRPr="003E57B4">
              <w:rPr>
                <w:b/>
                <w:bCs/>
                <w:lang w:val="ru-RU"/>
              </w:rPr>
              <w:t xml:space="preserve"> 7</w:t>
            </w:r>
            <w:r w:rsidR="002A70A4" w:rsidRPr="003E57B4">
              <w:rPr>
                <w:lang w:val="ru-RU"/>
              </w:rPr>
              <w:t>;</w:t>
            </w:r>
            <w:r w:rsidRPr="003E57B4">
              <w:rPr>
                <w:lang w:val="ru-RU"/>
              </w:rPr>
              <w:t xml:space="preserve"> </w:t>
            </w:r>
            <w:r w:rsidRPr="003E57B4">
              <w:rPr>
                <w:b/>
                <w:bCs/>
                <w:lang w:val="ru-RU"/>
              </w:rPr>
              <w:t>14</w:t>
            </w:r>
            <w:r w:rsidR="002A70A4" w:rsidRPr="003E57B4">
              <w:rPr>
                <w:lang w:val="ru-RU"/>
              </w:rPr>
              <w:t>;</w:t>
            </w:r>
            <w:r w:rsidRPr="003E57B4">
              <w:rPr>
                <w:lang w:val="ru-RU"/>
              </w:rPr>
              <w:t xml:space="preserve"> </w:t>
            </w:r>
            <w:r w:rsidRPr="003E57B4">
              <w:rPr>
                <w:b/>
                <w:bCs/>
                <w:lang w:val="ru-RU"/>
              </w:rPr>
              <w:t>28</w:t>
            </w:r>
            <w:r w:rsidR="002A70A4" w:rsidRPr="003E57B4">
              <w:rPr>
                <w:lang w:val="ru-RU"/>
              </w:rPr>
              <w:t>;</w:t>
            </w:r>
            <w:r w:rsidRPr="003E57B4">
              <w:rPr>
                <w:lang w:val="ru-RU"/>
              </w:rPr>
              <w:t xml:space="preserve"> 56</w:t>
            </w:r>
          </w:p>
        </w:tc>
        <w:tc>
          <w:tcPr>
            <w:tcW w:w="1985" w:type="dxa"/>
          </w:tcPr>
          <w:p w:rsidR="00D60AA3" w:rsidRPr="003E57B4" w:rsidRDefault="00D60AA3" w:rsidP="002A70A4">
            <w:pPr>
              <w:pStyle w:val="Tabletext"/>
              <w:jc w:val="center"/>
              <w:rPr>
                <w:lang w:val="ru-RU"/>
              </w:rPr>
            </w:pPr>
            <w:r w:rsidRPr="003E57B4">
              <w:rPr>
                <w:lang w:val="ru-RU"/>
              </w:rPr>
              <w:t>3,5; 7</w:t>
            </w:r>
            <w:r w:rsidR="002A70A4" w:rsidRPr="003E57B4">
              <w:rPr>
                <w:lang w:val="ru-RU"/>
              </w:rPr>
              <w:t>;</w:t>
            </w:r>
            <w:r w:rsidRPr="003E57B4">
              <w:rPr>
                <w:lang w:val="ru-RU"/>
              </w:rPr>
              <w:t xml:space="preserve"> </w:t>
            </w:r>
            <w:r w:rsidRPr="003E57B4">
              <w:rPr>
                <w:b/>
                <w:bCs/>
                <w:lang w:val="ru-RU"/>
              </w:rPr>
              <w:t>14</w:t>
            </w:r>
            <w:r w:rsidR="002A70A4" w:rsidRPr="003E57B4">
              <w:rPr>
                <w:lang w:val="ru-RU"/>
              </w:rPr>
              <w:t>;</w:t>
            </w:r>
            <w:r w:rsidRPr="003E57B4">
              <w:rPr>
                <w:lang w:val="ru-RU"/>
              </w:rPr>
              <w:t xml:space="preserve"> 28</w:t>
            </w:r>
            <w:r w:rsidR="002A70A4" w:rsidRPr="003E57B4">
              <w:rPr>
                <w:lang w:val="ru-RU"/>
              </w:rPr>
              <w:t>;</w:t>
            </w:r>
            <w:r w:rsidRPr="003E57B4">
              <w:rPr>
                <w:lang w:val="ru-RU"/>
              </w:rPr>
              <w:t xml:space="preserve"> 56</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 xml:space="preserve">Максимальный диапазон выходной мощности Тх (дБВт) </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10</w:t>
            </w:r>
          </w:p>
        </w:tc>
        <w:tc>
          <w:tcPr>
            <w:tcW w:w="1984" w:type="dxa"/>
          </w:tcPr>
          <w:p w:rsidR="00D60AA3" w:rsidRPr="003E57B4" w:rsidRDefault="00D60AA3" w:rsidP="00F77B9A">
            <w:pPr>
              <w:pStyle w:val="Tabletext"/>
              <w:jc w:val="center"/>
              <w:rPr>
                <w:lang w:val="ru-RU"/>
              </w:rPr>
            </w:pPr>
            <w:r w:rsidRPr="003E57B4">
              <w:rPr>
                <w:szCs w:val="22"/>
                <w:lang w:val="ru-RU"/>
              </w:rPr>
              <w:t>−20</w:t>
            </w:r>
          </w:p>
        </w:tc>
        <w:tc>
          <w:tcPr>
            <w:tcW w:w="1985" w:type="dxa"/>
          </w:tcPr>
          <w:p w:rsidR="00D60AA3" w:rsidRPr="003E57B4" w:rsidRDefault="00D60AA3" w:rsidP="00F77B9A">
            <w:pPr>
              <w:pStyle w:val="Tabletext"/>
              <w:jc w:val="center"/>
              <w:rPr>
                <w:lang w:val="ru-RU"/>
              </w:rPr>
            </w:pPr>
            <w:r w:rsidRPr="003E57B4">
              <w:rPr>
                <w:szCs w:val="22"/>
                <w:lang w:val="ru-RU"/>
              </w:rPr>
              <w:t>−20</w:t>
            </w:r>
          </w:p>
        </w:tc>
      </w:tr>
      <w:tr w:rsidR="00D60AA3" w:rsidRPr="003E57B4" w:rsidTr="00F77B9A">
        <w:trPr>
          <w:jc w:val="center"/>
        </w:trPr>
        <w:tc>
          <w:tcPr>
            <w:tcW w:w="5953" w:type="dxa"/>
            <w:tcMar>
              <w:left w:w="57" w:type="dxa"/>
              <w:right w:w="57" w:type="dxa"/>
            </w:tcMar>
            <w:vAlign w:val="center"/>
          </w:tcPr>
          <w:p w:rsidR="00D60AA3" w:rsidRPr="003E57B4" w:rsidRDefault="00D60AA3" w:rsidP="002A70A4">
            <w:pPr>
              <w:pStyle w:val="Tabletext"/>
              <w:spacing w:line="240" w:lineRule="exact"/>
              <w:jc w:val="left"/>
              <w:rPr>
                <w:color w:val="000000"/>
                <w:szCs w:val="22"/>
                <w:lang w:val="ru-RU"/>
              </w:rPr>
            </w:pPr>
            <w:r w:rsidRPr="003E57B4">
              <w:rPr>
                <w:lang w:val="ru-RU"/>
              </w:rPr>
              <w:t>Максимальный диапазон плотности выходной мощности Тх (дБВт/МГц)</w:t>
            </w:r>
            <w:r w:rsidRPr="003E57B4">
              <w:rPr>
                <w:color w:val="000000"/>
                <w:szCs w:val="22"/>
                <w:vertAlign w:val="superscript"/>
                <w:lang w:val="ru-RU"/>
              </w:rPr>
              <w:t>(1)</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−4,5…4,6</w:t>
            </w:r>
          </w:p>
        </w:tc>
        <w:tc>
          <w:tcPr>
            <w:tcW w:w="1984" w:type="dxa"/>
          </w:tcPr>
          <w:p w:rsidR="00D60AA3" w:rsidRPr="003E57B4" w:rsidRDefault="00D60AA3" w:rsidP="00F77B9A">
            <w:pPr>
              <w:pStyle w:val="Tabletext"/>
              <w:jc w:val="center"/>
              <w:rPr>
                <w:lang w:val="ru-RU"/>
              </w:rPr>
            </w:pPr>
            <w:r w:rsidRPr="003E57B4">
              <w:rPr>
                <w:szCs w:val="22"/>
                <w:lang w:val="ru-RU"/>
              </w:rPr>
              <w:t>−34...−25</w:t>
            </w:r>
          </w:p>
        </w:tc>
        <w:tc>
          <w:tcPr>
            <w:tcW w:w="1985" w:type="dxa"/>
          </w:tcPr>
          <w:p w:rsidR="00D60AA3" w:rsidRPr="003E57B4" w:rsidRDefault="00D60AA3" w:rsidP="00F77B9A">
            <w:pPr>
              <w:pStyle w:val="Tabletext"/>
              <w:jc w:val="center"/>
              <w:rPr>
                <w:lang w:val="ru-RU"/>
              </w:rPr>
            </w:pPr>
            <w:r w:rsidRPr="003E57B4">
              <w:rPr>
                <w:szCs w:val="22"/>
                <w:lang w:val="ru-RU"/>
              </w:rPr>
              <w:t>−31</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Минимальный диапазон потерь в фидере/мультиплексоре (дБ)</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0</w:t>
            </w:r>
          </w:p>
        </w:tc>
        <w:tc>
          <w:tcPr>
            <w:tcW w:w="1984" w:type="dxa"/>
          </w:tcPr>
          <w:p w:rsidR="00D60AA3" w:rsidRPr="003E57B4" w:rsidRDefault="00D60AA3" w:rsidP="00F77B9A">
            <w:pPr>
              <w:pStyle w:val="Tabletext"/>
              <w:jc w:val="center"/>
              <w:rPr>
                <w:lang w:val="ru-RU"/>
              </w:rPr>
            </w:pPr>
            <w:r w:rsidRPr="003E57B4">
              <w:rPr>
                <w:szCs w:val="22"/>
                <w:lang w:val="ru-RU"/>
              </w:rPr>
              <w:t>0</w:t>
            </w:r>
          </w:p>
        </w:tc>
        <w:tc>
          <w:tcPr>
            <w:tcW w:w="1985" w:type="dxa"/>
          </w:tcPr>
          <w:p w:rsidR="00D60AA3" w:rsidRPr="003E57B4" w:rsidRDefault="00D60AA3" w:rsidP="00F77B9A">
            <w:pPr>
              <w:pStyle w:val="Tabletext"/>
              <w:jc w:val="center"/>
              <w:rPr>
                <w:lang w:val="ru-RU"/>
              </w:rPr>
            </w:pPr>
            <w:r w:rsidRPr="003E57B4">
              <w:rPr>
                <w:szCs w:val="22"/>
                <w:lang w:val="ru-RU"/>
              </w:rPr>
              <w:t>0</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 xml:space="preserve">Максимальный диапазон коэффициента усиления антенны (дБи) </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49</w:t>
            </w:r>
          </w:p>
        </w:tc>
        <w:tc>
          <w:tcPr>
            <w:tcW w:w="1984" w:type="dxa"/>
          </w:tcPr>
          <w:p w:rsidR="00D60AA3" w:rsidRPr="003E57B4" w:rsidRDefault="00D60AA3" w:rsidP="00F77B9A">
            <w:pPr>
              <w:pStyle w:val="Tabletext"/>
              <w:jc w:val="center"/>
              <w:rPr>
                <w:lang w:val="ru-RU"/>
              </w:rPr>
            </w:pPr>
            <w:r w:rsidRPr="003E57B4">
              <w:rPr>
                <w:szCs w:val="22"/>
                <w:lang w:val="ru-RU"/>
              </w:rPr>
              <w:t>50</w:t>
            </w:r>
          </w:p>
        </w:tc>
        <w:tc>
          <w:tcPr>
            <w:tcW w:w="1985" w:type="dxa"/>
          </w:tcPr>
          <w:p w:rsidR="00D60AA3" w:rsidRPr="003E57B4" w:rsidRDefault="00D60AA3" w:rsidP="00F77B9A">
            <w:pPr>
              <w:pStyle w:val="Tabletext"/>
              <w:jc w:val="center"/>
              <w:rPr>
                <w:lang w:val="ru-RU"/>
              </w:rPr>
            </w:pPr>
            <w:r w:rsidRPr="003E57B4">
              <w:rPr>
                <w:szCs w:val="22"/>
                <w:lang w:val="ru-RU"/>
              </w:rPr>
              <w:t>50</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jc w:val="left"/>
              <w:rPr>
                <w:lang w:val="ru-RU"/>
              </w:rPr>
            </w:pPr>
            <w:r w:rsidRPr="003E57B4">
              <w:rPr>
                <w:lang w:val="ru-RU"/>
              </w:rPr>
              <w:t xml:space="preserve">Максимальный диапазон значений э.и.и.м. (дБВт) </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45</w:t>
            </w:r>
          </w:p>
        </w:tc>
        <w:tc>
          <w:tcPr>
            <w:tcW w:w="1984" w:type="dxa"/>
          </w:tcPr>
          <w:p w:rsidR="00D60AA3" w:rsidRPr="003E57B4" w:rsidRDefault="00D60AA3" w:rsidP="00F77B9A">
            <w:pPr>
              <w:pStyle w:val="Tabletext"/>
              <w:jc w:val="center"/>
              <w:rPr>
                <w:lang w:val="ru-RU"/>
              </w:rPr>
            </w:pPr>
            <w:r w:rsidRPr="003E57B4">
              <w:rPr>
                <w:szCs w:val="22"/>
                <w:lang w:val="ru-RU"/>
              </w:rPr>
              <w:t>30</w:t>
            </w:r>
          </w:p>
        </w:tc>
        <w:tc>
          <w:tcPr>
            <w:tcW w:w="1985" w:type="dxa"/>
          </w:tcPr>
          <w:p w:rsidR="00D60AA3" w:rsidRPr="003E57B4" w:rsidRDefault="00D60AA3" w:rsidP="00F77B9A">
            <w:pPr>
              <w:pStyle w:val="Tabletext"/>
              <w:jc w:val="center"/>
              <w:rPr>
                <w:lang w:val="ru-RU"/>
              </w:rPr>
            </w:pPr>
            <w:r w:rsidRPr="003E57B4">
              <w:rPr>
                <w:szCs w:val="22"/>
                <w:lang w:val="ru-RU"/>
              </w:rPr>
              <w:t>30</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lang w:val="ru-RU"/>
              </w:rPr>
              <w:t>Максимальный диапазон плотности э.и.и.м. (дБВт/МГц)</w:t>
            </w:r>
            <w:r w:rsidRPr="003E57B4">
              <w:rPr>
                <w:color w:val="000000"/>
                <w:szCs w:val="22"/>
                <w:vertAlign w:val="superscript"/>
                <w:lang w:val="ru-RU"/>
              </w:rPr>
              <w:t>(1)</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31…40</w:t>
            </w:r>
          </w:p>
        </w:tc>
        <w:tc>
          <w:tcPr>
            <w:tcW w:w="1984" w:type="dxa"/>
          </w:tcPr>
          <w:p w:rsidR="00D60AA3" w:rsidRPr="003E57B4" w:rsidRDefault="00D60AA3" w:rsidP="00F77B9A">
            <w:pPr>
              <w:pStyle w:val="Tabletext"/>
              <w:jc w:val="center"/>
              <w:rPr>
                <w:lang w:val="ru-RU"/>
              </w:rPr>
            </w:pPr>
            <w:r w:rsidRPr="003E57B4">
              <w:rPr>
                <w:szCs w:val="22"/>
                <w:lang w:val="ru-RU"/>
              </w:rPr>
              <w:t>16...25</w:t>
            </w:r>
          </w:p>
        </w:tc>
        <w:tc>
          <w:tcPr>
            <w:tcW w:w="1985" w:type="dxa"/>
          </w:tcPr>
          <w:p w:rsidR="00D60AA3" w:rsidRPr="003E57B4" w:rsidRDefault="00D60AA3" w:rsidP="00F77B9A">
            <w:pPr>
              <w:pStyle w:val="Tabletext"/>
              <w:jc w:val="center"/>
              <w:rPr>
                <w:lang w:val="ru-RU"/>
              </w:rPr>
            </w:pPr>
            <w:r w:rsidRPr="003E57B4">
              <w:rPr>
                <w:szCs w:val="22"/>
                <w:lang w:val="ru-RU"/>
              </w:rPr>
              <w:t>19</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Коэффициент шума приемника (дБ)</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10</w:t>
            </w:r>
          </w:p>
        </w:tc>
        <w:tc>
          <w:tcPr>
            <w:tcW w:w="1984" w:type="dxa"/>
          </w:tcPr>
          <w:p w:rsidR="00D60AA3" w:rsidRPr="003E57B4" w:rsidRDefault="00D60AA3" w:rsidP="00F77B9A">
            <w:pPr>
              <w:pStyle w:val="Tabletext"/>
              <w:jc w:val="center"/>
              <w:rPr>
                <w:lang w:val="ru-RU"/>
              </w:rPr>
            </w:pPr>
            <w:r w:rsidRPr="003E57B4">
              <w:rPr>
                <w:szCs w:val="22"/>
                <w:lang w:val="ru-RU"/>
              </w:rPr>
              <w:t>11</w:t>
            </w:r>
          </w:p>
        </w:tc>
        <w:tc>
          <w:tcPr>
            <w:tcW w:w="1985" w:type="dxa"/>
          </w:tcPr>
          <w:p w:rsidR="00D60AA3" w:rsidRPr="003E57B4" w:rsidRDefault="00D60AA3" w:rsidP="00F77B9A">
            <w:pPr>
              <w:pStyle w:val="Tabletext"/>
              <w:jc w:val="center"/>
              <w:rPr>
                <w:lang w:val="ru-RU"/>
              </w:rPr>
            </w:pPr>
            <w:r w:rsidRPr="003E57B4">
              <w:rPr>
                <w:szCs w:val="22"/>
                <w:lang w:val="ru-RU"/>
              </w:rPr>
              <w:t>7</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lang w:val="ru-RU"/>
              </w:rPr>
              <w:t>Типичная плотность мощности шума приемника (=</w:t>
            </w:r>
            <w:r w:rsidRPr="003E57B4">
              <w:rPr>
                <w:i/>
                <w:iCs/>
                <w:szCs w:val="22"/>
                <w:lang w:val="ru-RU"/>
              </w:rPr>
              <w:t>N</w:t>
            </w:r>
            <w:r w:rsidRPr="003E57B4">
              <w:rPr>
                <w:i/>
                <w:iCs/>
                <w:szCs w:val="22"/>
                <w:vertAlign w:val="subscript"/>
                <w:lang w:val="ru-RU"/>
              </w:rPr>
              <w:t>RX</w:t>
            </w:r>
            <w:r w:rsidRPr="003E57B4">
              <w:rPr>
                <w:lang w:val="ru-RU"/>
              </w:rPr>
              <w:t>) (дБВт/МГц)</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−134</w:t>
            </w:r>
          </w:p>
        </w:tc>
        <w:tc>
          <w:tcPr>
            <w:tcW w:w="1984" w:type="dxa"/>
          </w:tcPr>
          <w:p w:rsidR="00D60AA3" w:rsidRPr="003E57B4" w:rsidRDefault="00D60AA3" w:rsidP="00F77B9A">
            <w:pPr>
              <w:pStyle w:val="Tabletext"/>
              <w:jc w:val="center"/>
              <w:rPr>
                <w:lang w:val="ru-RU"/>
              </w:rPr>
            </w:pPr>
            <w:r w:rsidRPr="003E57B4">
              <w:rPr>
                <w:szCs w:val="22"/>
                <w:lang w:val="ru-RU"/>
              </w:rPr>
              <w:t>−133</w:t>
            </w:r>
          </w:p>
        </w:tc>
        <w:tc>
          <w:tcPr>
            <w:tcW w:w="1985" w:type="dxa"/>
          </w:tcPr>
          <w:p w:rsidR="00D60AA3" w:rsidRPr="003E57B4" w:rsidRDefault="00D60AA3" w:rsidP="00F77B9A">
            <w:pPr>
              <w:pStyle w:val="Tabletext"/>
              <w:jc w:val="center"/>
              <w:rPr>
                <w:lang w:val="ru-RU"/>
              </w:rPr>
            </w:pPr>
            <w:r w:rsidRPr="003E57B4">
              <w:rPr>
                <w:szCs w:val="22"/>
                <w:lang w:val="ru-RU"/>
              </w:rPr>
              <w:t>−137</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lang w:val="ru-RU"/>
              </w:rPr>
              <w:t>Нормированный входной уровень Rx для BER 1 × 10</w:t>
            </w:r>
            <w:r w:rsidRPr="003E57B4">
              <w:rPr>
                <w:color w:val="000000"/>
                <w:szCs w:val="22"/>
                <w:vertAlign w:val="superscript"/>
                <w:lang w:val="ru-RU"/>
              </w:rPr>
              <w:t>–6</w:t>
            </w:r>
            <w:r w:rsidRPr="003E57B4">
              <w:rPr>
                <w:lang w:val="ru-RU"/>
              </w:rPr>
              <w:t xml:space="preserve"> (дБВт/МГц)</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−120,5</w:t>
            </w:r>
          </w:p>
        </w:tc>
        <w:tc>
          <w:tcPr>
            <w:tcW w:w="1984" w:type="dxa"/>
          </w:tcPr>
          <w:p w:rsidR="00D60AA3" w:rsidRPr="003E57B4" w:rsidRDefault="00D60AA3" w:rsidP="00F77B9A">
            <w:pPr>
              <w:pStyle w:val="Tabletext"/>
              <w:jc w:val="center"/>
              <w:rPr>
                <w:lang w:val="ru-RU"/>
              </w:rPr>
            </w:pPr>
            <w:r w:rsidRPr="003E57B4">
              <w:rPr>
                <w:szCs w:val="22"/>
                <w:lang w:val="ru-RU"/>
              </w:rPr>
              <w:t>−109,9</w:t>
            </w:r>
          </w:p>
        </w:tc>
        <w:tc>
          <w:tcPr>
            <w:tcW w:w="1985" w:type="dxa"/>
          </w:tcPr>
          <w:p w:rsidR="00D60AA3" w:rsidRPr="003E57B4" w:rsidRDefault="00D60AA3" w:rsidP="00F77B9A">
            <w:pPr>
              <w:pStyle w:val="Tabletext"/>
              <w:jc w:val="center"/>
              <w:rPr>
                <w:lang w:val="ru-RU"/>
              </w:rPr>
            </w:pPr>
            <w:r w:rsidRPr="003E57B4">
              <w:rPr>
                <w:szCs w:val="22"/>
                <w:lang w:val="ru-RU"/>
              </w:rPr>
              <w:t>−113,5</w:t>
            </w:r>
          </w:p>
        </w:tc>
      </w:tr>
      <w:tr w:rsidR="00D60AA3" w:rsidRPr="003E57B4" w:rsidTr="00F77B9A">
        <w:trPr>
          <w:trHeight w:val="199"/>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lang w:val="ru-RU"/>
              </w:rPr>
              <w:t>Номинальная плотность мощности долговременной помехи (дБВт/МГц)</w:t>
            </w:r>
            <w:r w:rsidRPr="003E57B4">
              <w:rPr>
                <w:color w:val="000000"/>
                <w:szCs w:val="22"/>
                <w:vertAlign w:val="superscript"/>
                <w:lang w:val="ru-RU"/>
              </w:rPr>
              <w:t>(2)</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lang w:val="ru-RU"/>
              </w:rPr>
              <w:t xml:space="preserve">−134 + </w:t>
            </w:r>
            <w:r w:rsidRPr="003E57B4">
              <w:rPr>
                <w:i/>
                <w:szCs w:val="22"/>
                <w:lang w:val="ru-RU"/>
              </w:rPr>
              <w:t>I</w:t>
            </w:r>
            <w:r w:rsidRPr="003E57B4">
              <w:rPr>
                <w:szCs w:val="22"/>
                <w:lang w:val="ru-RU"/>
              </w:rPr>
              <w:t>/</w:t>
            </w:r>
            <w:r w:rsidRPr="003E57B4">
              <w:rPr>
                <w:i/>
                <w:szCs w:val="22"/>
                <w:lang w:val="ru-RU"/>
              </w:rPr>
              <w:t>N</w:t>
            </w:r>
          </w:p>
        </w:tc>
        <w:tc>
          <w:tcPr>
            <w:tcW w:w="1984" w:type="dxa"/>
          </w:tcPr>
          <w:p w:rsidR="00D60AA3" w:rsidRPr="003E57B4" w:rsidRDefault="00D60AA3" w:rsidP="00F77B9A">
            <w:pPr>
              <w:pStyle w:val="Tabletext"/>
              <w:jc w:val="center"/>
              <w:rPr>
                <w:lang w:val="ru-RU"/>
              </w:rPr>
            </w:pPr>
            <w:r w:rsidRPr="003E57B4">
              <w:rPr>
                <w:szCs w:val="22"/>
                <w:lang w:val="ru-RU"/>
              </w:rPr>
              <w:t xml:space="preserve">−133 + </w:t>
            </w:r>
            <w:r w:rsidRPr="003E57B4">
              <w:rPr>
                <w:i/>
                <w:szCs w:val="22"/>
                <w:lang w:val="ru-RU"/>
              </w:rPr>
              <w:t>I</w:t>
            </w:r>
            <w:r w:rsidRPr="003E57B4">
              <w:rPr>
                <w:szCs w:val="22"/>
                <w:lang w:val="ru-RU"/>
              </w:rPr>
              <w:t>/</w:t>
            </w:r>
            <w:r w:rsidRPr="003E57B4">
              <w:rPr>
                <w:i/>
                <w:szCs w:val="22"/>
                <w:lang w:val="ru-RU"/>
              </w:rPr>
              <w:t>N</w:t>
            </w:r>
          </w:p>
        </w:tc>
        <w:tc>
          <w:tcPr>
            <w:tcW w:w="1985" w:type="dxa"/>
          </w:tcPr>
          <w:p w:rsidR="00D60AA3" w:rsidRPr="003E57B4" w:rsidRDefault="00D60AA3" w:rsidP="00F77B9A">
            <w:pPr>
              <w:pStyle w:val="Tabletext"/>
              <w:jc w:val="center"/>
              <w:rPr>
                <w:lang w:val="ru-RU"/>
              </w:rPr>
            </w:pPr>
            <w:r w:rsidRPr="003E57B4">
              <w:rPr>
                <w:szCs w:val="22"/>
                <w:lang w:val="ru-RU"/>
              </w:rPr>
              <w:t>−137 +</w:t>
            </w:r>
            <w:r w:rsidRPr="003E57B4">
              <w:rPr>
                <w:i/>
                <w:szCs w:val="22"/>
                <w:lang w:val="ru-RU"/>
              </w:rPr>
              <w:t xml:space="preserve"> I</w:t>
            </w:r>
            <w:r w:rsidRPr="003E57B4">
              <w:rPr>
                <w:szCs w:val="22"/>
                <w:lang w:val="ru-RU"/>
              </w:rPr>
              <w:t>/</w:t>
            </w:r>
            <w:r w:rsidRPr="003E57B4">
              <w:rPr>
                <w:i/>
                <w:szCs w:val="22"/>
                <w:lang w:val="ru-RU"/>
              </w:rPr>
              <w:t>N</w:t>
            </w:r>
          </w:p>
        </w:tc>
      </w:tr>
    </w:tbl>
    <w:p w:rsidR="00D60AA3" w:rsidRPr="003E57B4" w:rsidRDefault="00D60AA3" w:rsidP="006864BD">
      <w:pPr>
        <w:rPr>
          <w:lang w:val="ru-RU" w:eastAsia="ja-JP"/>
        </w:rPr>
      </w:pPr>
    </w:p>
    <w:p w:rsidR="00D60AA3" w:rsidRPr="003E57B4" w:rsidRDefault="00D60AA3" w:rsidP="00D60AA3">
      <w:pPr>
        <w:rPr>
          <w:lang w:val="ru-RU" w:eastAsia="ja-JP"/>
        </w:rPr>
        <w:sectPr w:rsidR="00D60AA3" w:rsidRPr="003E57B4" w:rsidSect="00F77B9A">
          <w:headerReference w:type="even" r:id="rId22"/>
          <w:headerReference w:type="default" r:id="rId23"/>
          <w:footerReference w:type="default" r:id="rId24"/>
          <w:footerReference w:type="first" r:id="rId25"/>
          <w:pgSz w:w="16840" w:h="11907" w:orient="landscape" w:code="9"/>
          <w:pgMar w:top="1134" w:right="1134" w:bottom="1134" w:left="1134" w:header="720" w:footer="720" w:gutter="0"/>
          <w:cols w:space="425"/>
          <w:docGrid w:linePitch="360"/>
        </w:sectPr>
      </w:pPr>
    </w:p>
    <w:p w:rsidR="00D60AA3" w:rsidRPr="003E57B4" w:rsidRDefault="00D60AA3" w:rsidP="006864BD">
      <w:pPr>
        <w:pStyle w:val="TableNo"/>
        <w:spacing w:before="0"/>
        <w:rPr>
          <w:lang w:val="ru-RU"/>
        </w:rPr>
      </w:pPr>
      <w:r w:rsidRPr="003E57B4">
        <w:rPr>
          <w:lang w:val="ru-RU"/>
        </w:rPr>
        <w:lastRenderedPageBreak/>
        <w:t>ТАБЛИЦА 16</w:t>
      </w:r>
      <w:r w:rsidRPr="003E57B4">
        <w:rPr>
          <w:vertAlign w:val="superscript"/>
          <w:lang w:val="ru-RU"/>
        </w:rPr>
        <w:t>(*)</w:t>
      </w:r>
    </w:p>
    <w:p w:rsidR="00D60AA3" w:rsidRPr="003E57B4" w:rsidRDefault="00D60AA3" w:rsidP="00D60AA3">
      <w:pPr>
        <w:pStyle w:val="Tabletitle"/>
        <w:rPr>
          <w:lang w:val="ru-RU" w:eastAsia="ja-JP"/>
        </w:rPr>
      </w:pPr>
      <w:r w:rsidRPr="003E57B4">
        <w:rPr>
          <w:szCs w:val="24"/>
          <w:lang w:val="ru-RU"/>
        </w:rPr>
        <w:t>Параметры систем для линий связи PМP ФС в распределенных</w:t>
      </w:r>
      <w:r w:rsidRPr="003E57B4">
        <w:rPr>
          <w:lang w:val="ru-RU"/>
        </w:rPr>
        <w:br/>
      </w:r>
      <w:r w:rsidRPr="003E57B4">
        <w:rPr>
          <w:szCs w:val="24"/>
          <w:lang w:val="ru-RU"/>
        </w:rPr>
        <w:t>полосах частот ниже 11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2041"/>
        <w:gridCol w:w="2041"/>
      </w:tblGrid>
      <w:tr w:rsidR="00D60AA3" w:rsidRPr="003E57B4" w:rsidTr="00F77B9A">
        <w:trPr>
          <w:jc w:val="center"/>
        </w:trPr>
        <w:tc>
          <w:tcPr>
            <w:tcW w:w="5556" w:type="dxa"/>
            <w:vAlign w:val="center"/>
          </w:tcPr>
          <w:p w:rsidR="00D60AA3" w:rsidRPr="003E57B4" w:rsidRDefault="00D60AA3" w:rsidP="00F77B9A">
            <w:pPr>
              <w:pStyle w:val="Tablehead"/>
              <w:rPr>
                <w:lang w:val="ru-RU"/>
              </w:rPr>
            </w:pPr>
            <w:r w:rsidRPr="003E57B4">
              <w:rPr>
                <w:lang w:val="ru-RU"/>
              </w:rPr>
              <w:t xml:space="preserve">Полоса частот </w:t>
            </w:r>
            <w:r w:rsidRPr="003E57B4">
              <w:rPr>
                <w:lang w:val="ru-RU"/>
              </w:rPr>
              <w:br/>
              <w:t>(ГГц)</w:t>
            </w:r>
          </w:p>
        </w:tc>
        <w:tc>
          <w:tcPr>
            <w:tcW w:w="4082" w:type="dxa"/>
            <w:gridSpan w:val="2"/>
            <w:vAlign w:val="center"/>
          </w:tcPr>
          <w:p w:rsidR="00D60AA3" w:rsidRPr="003E57B4" w:rsidRDefault="00D60AA3" w:rsidP="00F77B9A">
            <w:pPr>
              <w:pStyle w:val="Tablehead"/>
              <w:rPr>
                <w:lang w:val="ru-RU"/>
              </w:rPr>
            </w:pPr>
            <w:r w:rsidRPr="003E57B4">
              <w:rPr>
                <w:lang w:val="ru-RU"/>
              </w:rPr>
              <w:t>1,35–2,69</w:t>
            </w:r>
            <w:r w:rsidRPr="003E57B4">
              <w:rPr>
                <w:lang w:val="ru-RU"/>
              </w:rPr>
              <w:br/>
              <w:t>(субполоса 1,35–2,5)</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Ссылка на Рекомендацию МСЭ-R</w:t>
            </w:r>
          </w:p>
        </w:tc>
        <w:tc>
          <w:tcPr>
            <w:tcW w:w="4082" w:type="dxa"/>
            <w:gridSpan w:val="2"/>
          </w:tcPr>
          <w:p w:rsidR="00D60AA3" w:rsidRPr="003E57B4" w:rsidRDefault="00D60AA3" w:rsidP="00F77B9A">
            <w:pPr>
              <w:pStyle w:val="Tabletext"/>
              <w:jc w:val="center"/>
              <w:rPr>
                <w:lang w:val="ru-RU" w:eastAsia="ja-JP"/>
              </w:rPr>
            </w:pPr>
            <w:r w:rsidRPr="003E57B4">
              <w:rPr>
                <w:lang w:val="ru-RU"/>
              </w:rPr>
              <w:t>F.</w:t>
            </w:r>
            <w:r w:rsidRPr="003E57B4">
              <w:rPr>
                <w:lang w:val="ru-RU" w:eastAsia="ja-JP"/>
              </w:rPr>
              <w:t>701</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Формат модуляции</w:t>
            </w:r>
          </w:p>
        </w:tc>
        <w:tc>
          <w:tcPr>
            <w:tcW w:w="2041" w:type="dxa"/>
          </w:tcPr>
          <w:p w:rsidR="00D60AA3" w:rsidRPr="003E57B4" w:rsidRDefault="00D60AA3" w:rsidP="00F77B9A">
            <w:pPr>
              <w:pStyle w:val="Tabletext"/>
              <w:jc w:val="center"/>
              <w:rPr>
                <w:lang w:val="ru-RU"/>
              </w:rPr>
            </w:pPr>
            <w:r w:rsidRPr="003E57B4">
              <w:rPr>
                <w:szCs w:val="22"/>
                <w:lang w:val="ru-RU"/>
              </w:rPr>
              <w:t xml:space="preserve">Центральные станции </w:t>
            </w:r>
            <w:r w:rsidR="009F1A52" w:rsidRPr="003E57B4">
              <w:rPr>
                <w:szCs w:val="22"/>
                <w:lang w:val="ru-RU"/>
              </w:rPr>
              <w:br/>
            </w:r>
            <w:r w:rsidRPr="003E57B4">
              <w:rPr>
                <w:szCs w:val="22"/>
                <w:lang w:val="ru-RU"/>
              </w:rPr>
              <w:t>QPSK</w:t>
            </w:r>
            <w:r w:rsidRPr="003E57B4">
              <w:rPr>
                <w:szCs w:val="22"/>
                <w:vertAlign w:val="superscript"/>
                <w:lang w:val="ru-RU"/>
              </w:rPr>
              <w:t>(4)</w:t>
            </w:r>
          </w:p>
        </w:tc>
        <w:tc>
          <w:tcPr>
            <w:tcW w:w="2041" w:type="dxa"/>
          </w:tcPr>
          <w:p w:rsidR="00D60AA3" w:rsidRPr="003E57B4" w:rsidRDefault="00D60AA3" w:rsidP="00F77B9A">
            <w:pPr>
              <w:pStyle w:val="Tabletext"/>
              <w:jc w:val="center"/>
              <w:rPr>
                <w:lang w:val="ru-RU"/>
              </w:rPr>
            </w:pPr>
            <w:r w:rsidRPr="003E57B4">
              <w:rPr>
                <w:szCs w:val="22"/>
                <w:lang w:val="ru-RU"/>
              </w:rPr>
              <w:t xml:space="preserve">Оконечные </w:t>
            </w:r>
            <w:r w:rsidR="00E867BF" w:rsidRPr="003E57B4">
              <w:rPr>
                <w:szCs w:val="22"/>
                <w:lang w:val="ru-RU"/>
              </w:rPr>
              <w:br/>
            </w:r>
            <w:r w:rsidRPr="003E57B4">
              <w:rPr>
                <w:szCs w:val="22"/>
                <w:lang w:val="ru-RU"/>
              </w:rPr>
              <w:t xml:space="preserve">станции </w:t>
            </w:r>
            <w:r w:rsidR="00E867BF" w:rsidRPr="003E57B4">
              <w:rPr>
                <w:szCs w:val="22"/>
                <w:lang w:val="ru-RU"/>
              </w:rPr>
              <w:br/>
            </w:r>
            <w:r w:rsidRPr="003E57B4">
              <w:rPr>
                <w:szCs w:val="22"/>
                <w:lang w:val="ru-RU"/>
              </w:rPr>
              <w:t>QPSK</w:t>
            </w:r>
            <w:r w:rsidRPr="003E57B4">
              <w:rPr>
                <w:szCs w:val="22"/>
                <w:vertAlign w:val="superscript"/>
                <w:lang w:val="ru-RU"/>
              </w:rPr>
              <w:t>(4)</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Разнос каналов и ширина полосы шума приемника (МГц)</w:t>
            </w:r>
          </w:p>
        </w:tc>
        <w:tc>
          <w:tcPr>
            <w:tcW w:w="2041" w:type="dxa"/>
          </w:tcPr>
          <w:p w:rsidR="00D60AA3" w:rsidRPr="003E57B4" w:rsidRDefault="00D60AA3" w:rsidP="00F77B9A">
            <w:pPr>
              <w:pStyle w:val="Tabletext"/>
              <w:jc w:val="center"/>
              <w:rPr>
                <w:b/>
                <w:lang w:val="ru-RU"/>
              </w:rPr>
            </w:pPr>
            <w:r w:rsidRPr="003E57B4">
              <w:rPr>
                <w:b/>
                <w:szCs w:val="22"/>
                <w:lang w:val="ru-RU"/>
              </w:rPr>
              <w:t>2</w:t>
            </w:r>
            <w:r w:rsidRPr="003E57B4">
              <w:rPr>
                <w:szCs w:val="22"/>
                <w:lang w:val="ru-RU"/>
              </w:rPr>
              <w:t xml:space="preserve">; </w:t>
            </w:r>
            <w:r w:rsidRPr="003E57B4">
              <w:rPr>
                <w:b/>
                <w:szCs w:val="22"/>
                <w:lang w:val="ru-RU"/>
              </w:rPr>
              <w:t>3,5</w:t>
            </w:r>
            <w:r w:rsidRPr="003E57B4">
              <w:rPr>
                <w:szCs w:val="22"/>
                <w:vertAlign w:val="superscript"/>
                <w:lang w:val="ru-RU"/>
              </w:rPr>
              <w:t xml:space="preserve"> (5)</w:t>
            </w:r>
          </w:p>
        </w:tc>
        <w:tc>
          <w:tcPr>
            <w:tcW w:w="2041" w:type="dxa"/>
          </w:tcPr>
          <w:p w:rsidR="00D60AA3" w:rsidRPr="003E57B4" w:rsidRDefault="00D60AA3" w:rsidP="00F77B9A">
            <w:pPr>
              <w:pStyle w:val="Tabletext"/>
              <w:jc w:val="center"/>
              <w:rPr>
                <w:lang w:val="ru-RU"/>
              </w:rPr>
            </w:pPr>
            <w:r w:rsidRPr="003E57B4">
              <w:rPr>
                <w:b/>
                <w:szCs w:val="22"/>
                <w:lang w:val="ru-RU"/>
              </w:rPr>
              <w:t>2</w:t>
            </w:r>
            <w:r w:rsidRPr="003E57B4">
              <w:rPr>
                <w:szCs w:val="22"/>
                <w:lang w:val="ru-RU"/>
              </w:rPr>
              <w:t xml:space="preserve">; </w:t>
            </w:r>
            <w:r w:rsidRPr="003E57B4">
              <w:rPr>
                <w:b/>
                <w:szCs w:val="22"/>
                <w:lang w:val="ru-RU"/>
              </w:rPr>
              <w:t>3,5</w:t>
            </w:r>
            <w:r w:rsidRPr="003E57B4">
              <w:rPr>
                <w:szCs w:val="22"/>
                <w:vertAlign w:val="superscript"/>
                <w:lang w:val="ru-RU"/>
              </w:rPr>
              <w:t xml:space="preserve"> (5)</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 xml:space="preserve">Максимальный диапазон выходной мощности Тх (дБВт) </w:t>
            </w:r>
          </w:p>
        </w:tc>
        <w:tc>
          <w:tcPr>
            <w:tcW w:w="2041" w:type="dxa"/>
          </w:tcPr>
          <w:p w:rsidR="00D60AA3" w:rsidRPr="003E57B4" w:rsidRDefault="00D60AA3" w:rsidP="00F77B9A">
            <w:pPr>
              <w:pStyle w:val="Tabletext"/>
              <w:jc w:val="center"/>
              <w:rPr>
                <w:lang w:val="ru-RU"/>
              </w:rPr>
            </w:pPr>
            <w:r w:rsidRPr="003E57B4">
              <w:rPr>
                <w:szCs w:val="22"/>
                <w:lang w:val="ru-RU"/>
              </w:rPr>
              <w:t>0…7</w:t>
            </w:r>
          </w:p>
        </w:tc>
        <w:tc>
          <w:tcPr>
            <w:tcW w:w="2041" w:type="dxa"/>
          </w:tcPr>
          <w:p w:rsidR="00D60AA3" w:rsidRPr="003E57B4" w:rsidRDefault="00D60AA3" w:rsidP="00F77B9A">
            <w:pPr>
              <w:pStyle w:val="Tabletext"/>
              <w:jc w:val="center"/>
              <w:rPr>
                <w:lang w:val="ru-RU"/>
              </w:rPr>
            </w:pPr>
            <w:r w:rsidRPr="003E57B4">
              <w:rPr>
                <w:szCs w:val="22"/>
                <w:lang w:val="ru-RU"/>
              </w:rPr>
              <w:t>0…7</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Максимальный диапазон плотности выходной мощности Тх (дБВт/МГц)</w:t>
            </w:r>
            <w:r w:rsidRPr="003E57B4">
              <w:rPr>
                <w:szCs w:val="22"/>
                <w:vertAlign w:val="superscript"/>
                <w:lang w:val="ru-RU"/>
              </w:rPr>
              <w:t>(1)</w:t>
            </w:r>
          </w:p>
        </w:tc>
        <w:tc>
          <w:tcPr>
            <w:tcW w:w="2041" w:type="dxa"/>
          </w:tcPr>
          <w:p w:rsidR="00D60AA3" w:rsidRPr="003E57B4" w:rsidRDefault="00D60AA3" w:rsidP="00F77B9A">
            <w:pPr>
              <w:pStyle w:val="Tabletext"/>
              <w:jc w:val="center"/>
              <w:rPr>
                <w:lang w:val="ru-RU"/>
              </w:rPr>
            </w:pPr>
            <w:r w:rsidRPr="003E57B4">
              <w:rPr>
                <w:szCs w:val="22"/>
                <w:lang w:val="ru-RU"/>
              </w:rPr>
              <w:t>−3,0…1,6</w:t>
            </w:r>
          </w:p>
        </w:tc>
        <w:tc>
          <w:tcPr>
            <w:tcW w:w="2041" w:type="dxa"/>
          </w:tcPr>
          <w:p w:rsidR="00D60AA3" w:rsidRPr="003E57B4" w:rsidRDefault="00D60AA3" w:rsidP="00F77B9A">
            <w:pPr>
              <w:pStyle w:val="Tabletext"/>
              <w:jc w:val="center"/>
              <w:rPr>
                <w:lang w:val="ru-RU"/>
              </w:rPr>
            </w:pPr>
            <w:r w:rsidRPr="003E57B4">
              <w:rPr>
                <w:szCs w:val="22"/>
                <w:lang w:val="ru-RU"/>
              </w:rPr>
              <w:t>−3,0…1,6</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Минимальный диапазон потерь в фидере/мультиплексоре (дБ)</w:t>
            </w:r>
          </w:p>
        </w:tc>
        <w:tc>
          <w:tcPr>
            <w:tcW w:w="2041" w:type="dxa"/>
          </w:tcPr>
          <w:p w:rsidR="00D60AA3" w:rsidRPr="003E57B4" w:rsidRDefault="00D60AA3" w:rsidP="00F77B9A">
            <w:pPr>
              <w:pStyle w:val="Tabletext"/>
              <w:jc w:val="center"/>
              <w:rPr>
                <w:lang w:val="ru-RU"/>
              </w:rPr>
            </w:pPr>
            <w:r w:rsidRPr="003E57B4">
              <w:rPr>
                <w:szCs w:val="22"/>
                <w:lang w:val="ru-RU"/>
              </w:rPr>
              <w:t>0…4,4</w:t>
            </w:r>
          </w:p>
        </w:tc>
        <w:tc>
          <w:tcPr>
            <w:tcW w:w="2041" w:type="dxa"/>
          </w:tcPr>
          <w:p w:rsidR="00D60AA3" w:rsidRPr="003E57B4" w:rsidRDefault="00D60AA3" w:rsidP="00F77B9A">
            <w:pPr>
              <w:pStyle w:val="Tabletext"/>
              <w:jc w:val="center"/>
              <w:rPr>
                <w:lang w:val="ru-RU"/>
              </w:rPr>
            </w:pPr>
            <w:r w:rsidRPr="003E57B4">
              <w:rPr>
                <w:szCs w:val="22"/>
                <w:lang w:val="ru-RU"/>
              </w:rPr>
              <w:t>0…4</w:t>
            </w:r>
          </w:p>
        </w:tc>
      </w:tr>
      <w:tr w:rsidR="00D60AA3" w:rsidRPr="008924E5" w:rsidTr="00F77B9A">
        <w:trPr>
          <w:jc w:val="center"/>
        </w:trPr>
        <w:tc>
          <w:tcPr>
            <w:tcW w:w="5556" w:type="dxa"/>
            <w:tcMar>
              <w:left w:w="57" w:type="dxa"/>
              <w:right w:w="57" w:type="dxa"/>
            </w:tcMar>
          </w:tcPr>
          <w:p w:rsidR="00D60AA3" w:rsidRPr="003E57B4" w:rsidRDefault="00D60AA3" w:rsidP="00B31C7C">
            <w:pPr>
              <w:pStyle w:val="Tabletext"/>
              <w:ind w:right="-57"/>
              <w:jc w:val="left"/>
              <w:rPr>
                <w:lang w:val="ru-RU"/>
              </w:rPr>
            </w:pPr>
            <w:r w:rsidRPr="003E57B4">
              <w:rPr>
                <w:szCs w:val="22"/>
                <w:lang w:val="ru-RU"/>
              </w:rPr>
              <w:t xml:space="preserve">Максимальный диапазон коэффициента усиления антенны (дБи) </w:t>
            </w:r>
          </w:p>
        </w:tc>
        <w:tc>
          <w:tcPr>
            <w:tcW w:w="2041" w:type="dxa"/>
          </w:tcPr>
          <w:p w:rsidR="00D60AA3" w:rsidRPr="003E57B4" w:rsidRDefault="00D60AA3" w:rsidP="009F1A52">
            <w:pPr>
              <w:pStyle w:val="Tabletext"/>
              <w:ind w:left="-57" w:right="-57"/>
              <w:jc w:val="center"/>
              <w:rPr>
                <w:lang w:val="ru-RU"/>
              </w:rPr>
            </w:pPr>
            <w:r w:rsidRPr="003E57B4">
              <w:rPr>
                <w:szCs w:val="22"/>
                <w:lang w:val="ru-RU"/>
              </w:rPr>
              <w:t xml:space="preserve">13 </w:t>
            </w:r>
            <w:r w:rsidR="009F1A52" w:rsidRPr="003E57B4">
              <w:rPr>
                <w:szCs w:val="22"/>
                <w:lang w:val="ru-RU"/>
              </w:rPr>
              <w:t>(всенаправленная/</w:t>
            </w:r>
            <w:r w:rsidR="009F1A52" w:rsidRPr="003E57B4">
              <w:rPr>
                <w:szCs w:val="22"/>
                <w:lang w:val="ru-RU"/>
              </w:rPr>
              <w:br/>
              <w:t>секторная)...</w:t>
            </w:r>
            <w:r w:rsidR="009F1A52" w:rsidRPr="003E57B4">
              <w:rPr>
                <w:szCs w:val="22"/>
                <w:lang w:val="ru-RU"/>
              </w:rPr>
              <w:br/>
            </w:r>
            <w:r w:rsidRPr="003E57B4">
              <w:rPr>
                <w:szCs w:val="22"/>
                <w:lang w:val="ru-RU"/>
              </w:rPr>
              <w:t>17 (всенаправленная/</w:t>
            </w:r>
            <w:r w:rsidR="009F1A52" w:rsidRPr="003E57B4">
              <w:rPr>
                <w:szCs w:val="22"/>
                <w:lang w:val="ru-RU"/>
              </w:rPr>
              <w:br/>
            </w:r>
            <w:r w:rsidRPr="003E57B4">
              <w:rPr>
                <w:szCs w:val="22"/>
                <w:lang w:val="ru-RU"/>
              </w:rPr>
              <w:t>секционная)</w:t>
            </w:r>
          </w:p>
        </w:tc>
        <w:tc>
          <w:tcPr>
            <w:tcW w:w="2041" w:type="dxa"/>
          </w:tcPr>
          <w:p w:rsidR="00D60AA3" w:rsidRPr="003E57B4" w:rsidRDefault="00D60AA3" w:rsidP="009F1A52">
            <w:pPr>
              <w:pStyle w:val="Tabletext"/>
              <w:jc w:val="center"/>
              <w:rPr>
                <w:lang w:val="ru-RU"/>
              </w:rPr>
            </w:pPr>
            <w:r w:rsidRPr="003E57B4">
              <w:rPr>
                <w:szCs w:val="22"/>
                <w:lang w:val="ru-RU"/>
              </w:rPr>
              <w:t>17,5 (волновой канал/рупорная)</w:t>
            </w:r>
            <w:r w:rsidR="009F1A52" w:rsidRPr="003E57B4">
              <w:rPr>
                <w:szCs w:val="22"/>
                <w:lang w:val="ru-RU"/>
              </w:rPr>
              <w:t>...</w:t>
            </w:r>
            <w:r w:rsidR="009F1A52" w:rsidRPr="003E57B4">
              <w:rPr>
                <w:szCs w:val="22"/>
                <w:lang w:val="ru-RU"/>
              </w:rPr>
              <w:br/>
            </w:r>
            <w:r w:rsidRPr="003E57B4">
              <w:rPr>
                <w:szCs w:val="22"/>
                <w:lang w:val="ru-RU"/>
              </w:rPr>
              <w:t>27 (параболическая/</w:t>
            </w:r>
            <w:r w:rsidR="009F1A52" w:rsidRPr="003E57B4">
              <w:rPr>
                <w:szCs w:val="22"/>
                <w:lang w:val="ru-RU"/>
              </w:rPr>
              <w:br/>
            </w:r>
            <w:r w:rsidRPr="003E57B4">
              <w:rPr>
                <w:szCs w:val="22"/>
                <w:lang w:val="ru-RU"/>
              </w:rPr>
              <w:t>рупорная)</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Максимальный диапазон значений э.и.и.м. (дБВт)</w:t>
            </w:r>
            <w:r w:rsidRPr="003E57B4">
              <w:rPr>
                <w:szCs w:val="22"/>
                <w:vertAlign w:val="superscript"/>
                <w:lang w:val="ru-RU"/>
              </w:rPr>
              <w:t xml:space="preserve"> </w:t>
            </w:r>
          </w:p>
        </w:tc>
        <w:tc>
          <w:tcPr>
            <w:tcW w:w="2041" w:type="dxa"/>
          </w:tcPr>
          <w:p w:rsidR="00D60AA3" w:rsidRPr="003E57B4" w:rsidRDefault="00D60AA3" w:rsidP="00F77B9A">
            <w:pPr>
              <w:pStyle w:val="Tabletext"/>
              <w:jc w:val="center"/>
              <w:rPr>
                <w:lang w:val="ru-RU"/>
              </w:rPr>
            </w:pPr>
            <w:r w:rsidRPr="003E57B4">
              <w:rPr>
                <w:szCs w:val="22"/>
                <w:lang w:val="ru-RU"/>
              </w:rPr>
              <w:t>6…24</w:t>
            </w:r>
          </w:p>
        </w:tc>
        <w:tc>
          <w:tcPr>
            <w:tcW w:w="2041" w:type="dxa"/>
          </w:tcPr>
          <w:p w:rsidR="00D60AA3" w:rsidRPr="003E57B4" w:rsidRDefault="00D60AA3" w:rsidP="00F77B9A">
            <w:pPr>
              <w:pStyle w:val="Tabletext"/>
              <w:jc w:val="center"/>
              <w:rPr>
                <w:lang w:val="ru-RU"/>
              </w:rPr>
            </w:pPr>
            <w:r w:rsidRPr="003E57B4">
              <w:rPr>
                <w:szCs w:val="22"/>
                <w:lang w:val="ru-RU"/>
              </w:rPr>
              <w:t>16…34</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Максимальный диапазон плотности э.и.и.м. (дБВт/МГц)</w:t>
            </w:r>
            <w:r w:rsidRPr="003E57B4">
              <w:rPr>
                <w:szCs w:val="22"/>
                <w:vertAlign w:val="superscript"/>
                <w:lang w:val="ru-RU"/>
              </w:rPr>
              <w:t>(1)</w:t>
            </w:r>
          </w:p>
        </w:tc>
        <w:tc>
          <w:tcPr>
            <w:tcW w:w="2041" w:type="dxa"/>
          </w:tcPr>
          <w:p w:rsidR="00D60AA3" w:rsidRPr="003E57B4" w:rsidRDefault="00D60AA3" w:rsidP="00F77B9A">
            <w:pPr>
              <w:pStyle w:val="Tabletext"/>
              <w:jc w:val="center"/>
              <w:rPr>
                <w:lang w:val="ru-RU"/>
              </w:rPr>
            </w:pPr>
            <w:r w:rsidRPr="003E57B4">
              <w:rPr>
                <w:szCs w:val="22"/>
                <w:lang w:val="ru-RU"/>
              </w:rPr>
              <w:t>3,0…19</w:t>
            </w:r>
          </w:p>
        </w:tc>
        <w:tc>
          <w:tcPr>
            <w:tcW w:w="2041" w:type="dxa"/>
          </w:tcPr>
          <w:p w:rsidR="00D60AA3" w:rsidRPr="003E57B4" w:rsidRDefault="00D60AA3" w:rsidP="00F77B9A">
            <w:pPr>
              <w:pStyle w:val="Tabletext"/>
              <w:jc w:val="center"/>
              <w:rPr>
                <w:lang w:val="ru-RU"/>
              </w:rPr>
            </w:pPr>
            <w:r w:rsidRPr="003E57B4">
              <w:rPr>
                <w:szCs w:val="22"/>
                <w:lang w:val="ru-RU"/>
              </w:rPr>
              <w:t>13…29</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Коэффициент шума приемника (дБ)</w:t>
            </w:r>
          </w:p>
        </w:tc>
        <w:tc>
          <w:tcPr>
            <w:tcW w:w="2041" w:type="dxa"/>
          </w:tcPr>
          <w:p w:rsidR="00D60AA3" w:rsidRPr="003E57B4" w:rsidRDefault="00D60AA3" w:rsidP="00F77B9A">
            <w:pPr>
              <w:pStyle w:val="Tabletext"/>
              <w:jc w:val="center"/>
              <w:rPr>
                <w:lang w:val="ru-RU"/>
              </w:rPr>
            </w:pPr>
            <w:r w:rsidRPr="003E57B4">
              <w:rPr>
                <w:szCs w:val="22"/>
                <w:lang w:val="ru-RU"/>
              </w:rPr>
              <w:t>3,5…4</w:t>
            </w:r>
          </w:p>
        </w:tc>
        <w:tc>
          <w:tcPr>
            <w:tcW w:w="2041" w:type="dxa"/>
          </w:tcPr>
          <w:p w:rsidR="00D60AA3" w:rsidRPr="003E57B4" w:rsidRDefault="00D60AA3" w:rsidP="00F77B9A">
            <w:pPr>
              <w:pStyle w:val="Tabletext"/>
              <w:jc w:val="center"/>
              <w:rPr>
                <w:lang w:val="ru-RU"/>
              </w:rPr>
            </w:pPr>
            <w:r w:rsidRPr="003E57B4">
              <w:rPr>
                <w:szCs w:val="22"/>
                <w:lang w:val="ru-RU"/>
              </w:rPr>
              <w:t>3,5…4</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Типичная плотность мощности шума приемника (=</w:t>
            </w:r>
            <w:r w:rsidRPr="003E57B4">
              <w:rPr>
                <w:i/>
                <w:iCs/>
                <w:szCs w:val="22"/>
                <w:lang w:val="ru-RU"/>
              </w:rPr>
              <w:t>N</w:t>
            </w:r>
            <w:r w:rsidRPr="003E57B4">
              <w:rPr>
                <w:i/>
                <w:iCs/>
                <w:szCs w:val="22"/>
                <w:vertAlign w:val="subscript"/>
                <w:lang w:val="ru-RU"/>
              </w:rPr>
              <w:t>RX</w:t>
            </w:r>
            <w:r w:rsidR="007870A8">
              <w:rPr>
                <w:szCs w:val="22"/>
                <w:lang w:val="ru-RU"/>
              </w:rPr>
              <w:t>)</w:t>
            </w:r>
            <w:r w:rsidR="007870A8">
              <w:rPr>
                <w:szCs w:val="22"/>
                <w:lang w:val="en-US"/>
              </w:rPr>
              <w:t> </w:t>
            </w:r>
            <w:r w:rsidRPr="003E57B4">
              <w:rPr>
                <w:szCs w:val="22"/>
                <w:lang w:val="ru-RU"/>
              </w:rPr>
              <w:t>(дБВт/МГц)</w:t>
            </w:r>
          </w:p>
        </w:tc>
        <w:tc>
          <w:tcPr>
            <w:tcW w:w="2041" w:type="dxa"/>
          </w:tcPr>
          <w:p w:rsidR="00D60AA3" w:rsidRPr="003E57B4" w:rsidRDefault="00D60AA3" w:rsidP="00F77B9A">
            <w:pPr>
              <w:pStyle w:val="Tabletext"/>
              <w:jc w:val="center"/>
              <w:rPr>
                <w:lang w:val="ru-RU"/>
              </w:rPr>
            </w:pPr>
            <w:r w:rsidRPr="003E57B4">
              <w:rPr>
                <w:szCs w:val="22"/>
                <w:lang w:val="ru-RU"/>
              </w:rPr>
              <w:t>−140,5…−140</w:t>
            </w:r>
          </w:p>
        </w:tc>
        <w:tc>
          <w:tcPr>
            <w:tcW w:w="2041" w:type="dxa"/>
          </w:tcPr>
          <w:p w:rsidR="00D60AA3" w:rsidRPr="003E57B4" w:rsidRDefault="00D60AA3" w:rsidP="00F77B9A">
            <w:pPr>
              <w:pStyle w:val="Tabletext"/>
              <w:jc w:val="center"/>
              <w:rPr>
                <w:lang w:val="ru-RU"/>
              </w:rPr>
            </w:pPr>
            <w:r w:rsidRPr="003E57B4">
              <w:rPr>
                <w:szCs w:val="22"/>
                <w:lang w:val="ru-RU"/>
              </w:rPr>
              <w:t>−140,5…−140</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 xml:space="preserve">Нормированный входной уровень Rx </w:t>
            </w:r>
            <w:r w:rsidR="009F1A52" w:rsidRPr="003E57B4">
              <w:rPr>
                <w:szCs w:val="22"/>
                <w:lang w:val="ru-RU"/>
              </w:rPr>
              <w:br/>
            </w:r>
            <w:r w:rsidRPr="003E57B4">
              <w:rPr>
                <w:szCs w:val="22"/>
                <w:lang w:val="ru-RU"/>
              </w:rPr>
              <w:t>для BER 1 × 10</w:t>
            </w:r>
            <w:r w:rsidRPr="003E57B4">
              <w:rPr>
                <w:szCs w:val="22"/>
                <w:vertAlign w:val="superscript"/>
                <w:lang w:val="ru-RU"/>
              </w:rPr>
              <w:t>–6</w:t>
            </w:r>
            <w:r w:rsidRPr="003E57B4">
              <w:rPr>
                <w:szCs w:val="22"/>
                <w:lang w:val="ru-RU"/>
              </w:rPr>
              <w:t xml:space="preserve"> (дБВт/МГц) </w:t>
            </w:r>
          </w:p>
        </w:tc>
        <w:tc>
          <w:tcPr>
            <w:tcW w:w="2041" w:type="dxa"/>
          </w:tcPr>
          <w:p w:rsidR="00D60AA3" w:rsidRPr="003E57B4" w:rsidRDefault="00D60AA3" w:rsidP="00F77B9A">
            <w:pPr>
              <w:pStyle w:val="Tabletext"/>
              <w:jc w:val="center"/>
              <w:rPr>
                <w:lang w:val="ru-RU"/>
              </w:rPr>
            </w:pPr>
            <w:r w:rsidRPr="003E57B4">
              <w:rPr>
                <w:szCs w:val="22"/>
                <w:lang w:val="ru-RU"/>
              </w:rPr>
              <w:t>−127…−126,5</w:t>
            </w:r>
          </w:p>
        </w:tc>
        <w:tc>
          <w:tcPr>
            <w:tcW w:w="2041" w:type="dxa"/>
          </w:tcPr>
          <w:p w:rsidR="00D60AA3" w:rsidRPr="003E57B4" w:rsidRDefault="00D60AA3" w:rsidP="00F77B9A">
            <w:pPr>
              <w:pStyle w:val="Tabletext"/>
              <w:jc w:val="center"/>
              <w:rPr>
                <w:lang w:val="ru-RU"/>
              </w:rPr>
            </w:pPr>
            <w:r w:rsidRPr="003E57B4">
              <w:rPr>
                <w:szCs w:val="22"/>
                <w:lang w:val="ru-RU"/>
              </w:rPr>
              <w:t>−127…−126,5</w:t>
            </w:r>
          </w:p>
        </w:tc>
      </w:tr>
      <w:tr w:rsidR="00D60AA3" w:rsidRPr="003E57B4" w:rsidTr="00F77B9A">
        <w:trPr>
          <w:jc w:val="center"/>
        </w:trPr>
        <w:tc>
          <w:tcPr>
            <w:tcW w:w="5556" w:type="dxa"/>
            <w:tcBorders>
              <w:bottom w:val="single" w:sz="4" w:space="0" w:color="auto"/>
            </w:tcBorders>
            <w:tcMar>
              <w:left w:w="57" w:type="dxa"/>
              <w:right w:w="57" w:type="dxa"/>
            </w:tcMar>
          </w:tcPr>
          <w:p w:rsidR="00D60AA3" w:rsidRPr="003E57B4" w:rsidRDefault="00D60AA3" w:rsidP="00F77B9A">
            <w:pPr>
              <w:pStyle w:val="Tabletext"/>
              <w:jc w:val="left"/>
              <w:rPr>
                <w:lang w:val="ru-RU"/>
              </w:rPr>
            </w:pPr>
            <w:r w:rsidRPr="003E57B4">
              <w:rPr>
                <w:szCs w:val="22"/>
                <w:lang w:val="ru-RU"/>
              </w:rPr>
              <w:t>Номинальная плотность мощности долговременной помехи (дБВт/МГц)</w:t>
            </w:r>
            <w:r w:rsidRPr="003E57B4">
              <w:rPr>
                <w:szCs w:val="22"/>
                <w:vertAlign w:val="superscript"/>
                <w:lang w:val="ru-RU"/>
              </w:rPr>
              <w:t>(2)</w:t>
            </w:r>
          </w:p>
        </w:tc>
        <w:tc>
          <w:tcPr>
            <w:tcW w:w="2041" w:type="dxa"/>
            <w:tcBorders>
              <w:bottom w:val="single" w:sz="4" w:space="0" w:color="auto"/>
            </w:tcBorders>
          </w:tcPr>
          <w:p w:rsidR="00D60AA3" w:rsidRPr="003E57B4" w:rsidRDefault="00D60AA3" w:rsidP="00F77B9A">
            <w:pPr>
              <w:pStyle w:val="Tabletext"/>
              <w:ind w:left="-57" w:right="-57"/>
              <w:jc w:val="center"/>
              <w:rPr>
                <w:lang w:val="ru-RU"/>
              </w:rPr>
            </w:pPr>
            <w:r w:rsidRPr="003E57B4">
              <w:rPr>
                <w:szCs w:val="22"/>
                <w:lang w:val="ru-RU"/>
              </w:rPr>
              <w:t>−140,5…−140</w:t>
            </w:r>
            <w:r w:rsidRPr="003E57B4">
              <w:rPr>
                <w:i/>
                <w:szCs w:val="22"/>
                <w:lang w:val="ru-RU"/>
              </w:rPr>
              <w:t xml:space="preserve"> + I</w:t>
            </w:r>
            <w:r w:rsidRPr="003E57B4">
              <w:rPr>
                <w:szCs w:val="22"/>
                <w:lang w:val="ru-RU"/>
              </w:rPr>
              <w:t>/</w:t>
            </w:r>
            <w:r w:rsidRPr="003E57B4">
              <w:rPr>
                <w:i/>
                <w:szCs w:val="22"/>
                <w:lang w:val="ru-RU"/>
              </w:rPr>
              <w:t>N</w:t>
            </w:r>
          </w:p>
        </w:tc>
        <w:tc>
          <w:tcPr>
            <w:tcW w:w="2041" w:type="dxa"/>
            <w:tcBorders>
              <w:bottom w:val="single" w:sz="4" w:space="0" w:color="auto"/>
            </w:tcBorders>
          </w:tcPr>
          <w:p w:rsidR="00D60AA3" w:rsidRPr="003E57B4" w:rsidRDefault="00D60AA3" w:rsidP="00F77B9A">
            <w:pPr>
              <w:pStyle w:val="Tabletext"/>
              <w:ind w:left="-57" w:right="-57"/>
              <w:jc w:val="center"/>
              <w:rPr>
                <w:lang w:val="ru-RU"/>
              </w:rPr>
            </w:pPr>
            <w:r w:rsidRPr="003E57B4">
              <w:rPr>
                <w:szCs w:val="22"/>
                <w:lang w:val="ru-RU"/>
              </w:rPr>
              <w:t>−140,5…−140</w:t>
            </w:r>
            <w:r w:rsidRPr="003E57B4">
              <w:rPr>
                <w:i/>
                <w:szCs w:val="22"/>
                <w:lang w:val="ru-RU"/>
              </w:rPr>
              <w:t xml:space="preserve"> + I</w:t>
            </w:r>
            <w:r w:rsidRPr="003E57B4">
              <w:rPr>
                <w:szCs w:val="22"/>
                <w:lang w:val="ru-RU"/>
              </w:rPr>
              <w:t>/</w:t>
            </w:r>
            <w:r w:rsidRPr="003E57B4">
              <w:rPr>
                <w:i/>
                <w:szCs w:val="22"/>
                <w:lang w:val="ru-RU"/>
              </w:rPr>
              <w:t>N</w:t>
            </w:r>
          </w:p>
        </w:tc>
      </w:tr>
      <w:tr w:rsidR="00D60AA3" w:rsidRPr="008924E5" w:rsidTr="00F77B9A">
        <w:trPr>
          <w:jc w:val="center"/>
        </w:trPr>
        <w:tc>
          <w:tcPr>
            <w:tcW w:w="9638" w:type="dxa"/>
            <w:gridSpan w:val="3"/>
            <w:tcBorders>
              <w:left w:val="nil"/>
              <w:bottom w:val="nil"/>
              <w:right w:val="nil"/>
            </w:tcBorders>
            <w:tcMar>
              <w:left w:w="57" w:type="dxa"/>
              <w:right w:w="57" w:type="dxa"/>
            </w:tcMar>
          </w:tcPr>
          <w:p w:rsidR="00D60AA3" w:rsidRPr="003E57B4" w:rsidRDefault="00D60AA3" w:rsidP="007870A8">
            <w:pPr>
              <w:pStyle w:val="Tablelegend"/>
              <w:tabs>
                <w:tab w:val="clear" w:pos="284"/>
              </w:tabs>
              <w:ind w:left="312" w:right="-57"/>
              <w:jc w:val="left"/>
              <w:rPr>
                <w:szCs w:val="22"/>
                <w:lang w:val="ru-RU"/>
              </w:rPr>
            </w:pPr>
            <w:r w:rsidRPr="003E57B4">
              <w:rPr>
                <w:szCs w:val="22"/>
                <w:vertAlign w:val="superscript"/>
                <w:lang w:val="ru-RU" w:eastAsia="ja-JP"/>
              </w:rPr>
              <w:t>(4)</w:t>
            </w:r>
            <w:r w:rsidRPr="003E57B4">
              <w:rPr>
                <w:szCs w:val="22"/>
                <w:vertAlign w:val="superscript"/>
                <w:lang w:val="ru-RU" w:eastAsia="ja-JP"/>
              </w:rPr>
              <w:tab/>
            </w:r>
            <w:r w:rsidRPr="003E57B4">
              <w:rPr>
                <w:szCs w:val="22"/>
                <w:lang w:val="ru-RU"/>
              </w:rPr>
              <w:t>Имеются системы, использующие модуляцию O-QPSK и QPSK в данной полосе частот, и выбрана система QPSK, так как она обладает всеми подходящими параметрами.</w:t>
            </w:r>
          </w:p>
          <w:p w:rsidR="00D60AA3" w:rsidRPr="003E57B4" w:rsidRDefault="00D60AA3" w:rsidP="007870A8">
            <w:pPr>
              <w:pStyle w:val="Tablelegend"/>
              <w:tabs>
                <w:tab w:val="clear" w:pos="284"/>
              </w:tabs>
              <w:ind w:left="312" w:right="-57"/>
              <w:jc w:val="left"/>
              <w:rPr>
                <w:lang w:val="ru-RU" w:eastAsia="ja-JP"/>
              </w:rPr>
            </w:pPr>
            <w:r w:rsidRPr="003E57B4">
              <w:rPr>
                <w:szCs w:val="22"/>
                <w:vertAlign w:val="superscript"/>
                <w:lang w:val="ru-RU" w:eastAsia="ja-JP"/>
              </w:rPr>
              <w:t>(5)</w:t>
            </w:r>
            <w:r w:rsidRPr="003E57B4">
              <w:rPr>
                <w:szCs w:val="22"/>
                <w:lang w:val="ru-RU"/>
              </w:rPr>
              <w:tab/>
              <w:t>В Рекомендации МСЭ-R F.701 приведен лишь базовый интервал 0,5 МГц (или кратное ему целое значение). Значения 2 и 3,5 МГц предложены в качестве наиболее распространенных разносов канала для этих систем</w:t>
            </w:r>
            <w:r w:rsidRPr="003E57B4">
              <w:rPr>
                <w:szCs w:val="22"/>
                <w:lang w:val="ru-RU" w:eastAsia="ja-JP"/>
              </w:rPr>
              <w:t>.</w:t>
            </w:r>
          </w:p>
        </w:tc>
      </w:tr>
    </w:tbl>
    <w:p w:rsidR="00934ED7" w:rsidRPr="003E57B4" w:rsidRDefault="00D60AA3" w:rsidP="00D60AA3">
      <w:pPr>
        <w:spacing w:before="720"/>
        <w:jc w:val="center"/>
        <w:rPr>
          <w:lang w:val="ru-RU"/>
        </w:rPr>
      </w:pPr>
      <w:r w:rsidRPr="003E57B4">
        <w:rPr>
          <w:lang w:val="ru-RU" w:eastAsia="zh-CN"/>
        </w:rPr>
        <w:t>______________</w:t>
      </w:r>
    </w:p>
    <w:sectPr w:rsidR="00934ED7" w:rsidRPr="003E57B4" w:rsidSect="00D60AA3">
      <w:headerReference w:type="first" r:id="rId26"/>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780" w:rsidRDefault="000C2780">
      <w:r>
        <w:separator/>
      </w:r>
    </w:p>
  </w:endnote>
  <w:endnote w:type="continuationSeparator" w:id="0">
    <w:p w:rsidR="000C2780" w:rsidRDefault="000C2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Pr="004B68BF" w:rsidRDefault="000C2780" w:rsidP="00F77B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Pr="004B68BF" w:rsidRDefault="000C2780" w:rsidP="00F77B9A">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Pr="004B68BF" w:rsidRDefault="000C2780" w:rsidP="00F77B9A">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Pr="004B68BF" w:rsidRDefault="000C2780" w:rsidP="00F77B9A">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Default="000C27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780" w:rsidRDefault="000C2780">
      <w:r>
        <w:separator/>
      </w:r>
    </w:p>
  </w:footnote>
  <w:footnote w:type="continuationSeparator" w:id="0">
    <w:p w:rsidR="000C2780" w:rsidRDefault="000C2780">
      <w:r>
        <w:continuationSeparator/>
      </w:r>
    </w:p>
  </w:footnote>
  <w:footnote w:id="1">
    <w:p w:rsidR="000C2780" w:rsidRPr="00A20867" w:rsidRDefault="000C2780" w:rsidP="00D60AA3">
      <w:pPr>
        <w:pStyle w:val="FootnoteText"/>
        <w:rPr>
          <w:lang w:val="ru-RU"/>
        </w:rPr>
      </w:pPr>
      <w:r w:rsidRPr="00A20867">
        <w:rPr>
          <w:rStyle w:val="FootnoteReference"/>
          <w:lang w:val="ru-RU"/>
        </w:rPr>
        <w:t>*</w:t>
      </w:r>
      <w:r w:rsidRPr="00A20867">
        <w:rPr>
          <w:lang w:val="ru-RU"/>
        </w:rPr>
        <w:t xml:space="preserve"> </w:t>
      </w:r>
      <w:r w:rsidRPr="00A20867">
        <w:rPr>
          <w:lang w:val="ru-RU"/>
        </w:rPr>
        <w:tab/>
      </w:r>
      <w:r>
        <w:rPr>
          <w:lang w:val="ru-RU"/>
        </w:rPr>
        <w:t>Данная Рекомендация должна быть доведена до сведения 4-й, 6-й и 7-й Исследовательских комиссий по радиосвязи</w:t>
      </w:r>
      <w:r w:rsidRPr="00A20867">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Default="000C278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Pr="00FC42AF" w:rsidRDefault="000C2780" w:rsidP="00F77B9A">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924E5">
      <w:rPr>
        <w:rStyle w:val="PageNumber"/>
        <w:b/>
        <w:bCs/>
        <w:noProof/>
      </w:rPr>
      <w:t>30</w:t>
    </w:r>
    <w:r>
      <w:rPr>
        <w:rStyle w:val="PageNumber"/>
        <w:b/>
        <w:bCs/>
      </w:rPr>
      <w:fldChar w:fldCharType="end"/>
    </w:r>
    <w:r w:rsidRPr="00FC42AF">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924E5">
      <w:rPr>
        <w:b/>
        <w:bCs/>
        <w:noProof/>
        <w:szCs w:val="22"/>
        <w:lang w:val="en-US"/>
      </w:rPr>
      <w:t>МСЭ-R  F.758-5</w:t>
    </w:r>
    <w:r w:rsidRPr="00553C5F">
      <w:rPr>
        <w:b/>
        <w:bCs/>
        <w:szCs w:val="22"/>
        <w:lang w:val="en-U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Default="000C2780" w:rsidP="00F77B9A">
    <w:pPr>
      <w:pStyle w:val="Header"/>
      <w:tabs>
        <w:tab w:val="clear" w:pos="4848"/>
        <w:tab w:val="clear" w:pos="9696"/>
        <w:tab w:val="center" w:pos="7144"/>
        <w:tab w:val="right" w:pos="14459"/>
      </w:tabs>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924E5">
      <w:rPr>
        <w:b/>
        <w:bCs/>
        <w:noProof/>
        <w:szCs w:val="22"/>
        <w:lang w:val="en-US"/>
      </w:rPr>
      <w:t>МСЭ-R  F.758-5</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24E5">
      <w:rPr>
        <w:rStyle w:val="PageNumber"/>
        <w:b/>
        <w:bCs/>
        <w:noProof/>
      </w:rPr>
      <w:t>31</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Pr="00E91F23" w:rsidRDefault="000C2780" w:rsidP="00E91F23">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924E5">
      <w:rPr>
        <w:b/>
        <w:bCs/>
        <w:noProof/>
        <w:szCs w:val="22"/>
        <w:lang w:val="en-US"/>
      </w:rPr>
      <w:t>МСЭ-R  F.758-5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924E5">
      <w:rPr>
        <w:rStyle w:val="PageNumber"/>
        <w:b/>
        <w:bCs/>
        <w:noProof/>
        <w:szCs w:val="22"/>
      </w:rPr>
      <w:t>32</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Default="000C2780"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55090FB9" wp14:editId="57AD1FA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Default="000C2780" w:rsidP="00610F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24E5">
      <w:rPr>
        <w:rStyle w:val="PageNumber"/>
        <w:b/>
        <w:bCs/>
        <w:noProof/>
        <w:lang w:val="en-US"/>
      </w:rPr>
      <w:t>18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924E5">
      <w:rPr>
        <w:b/>
        <w:bCs/>
        <w:noProof/>
        <w:szCs w:val="22"/>
        <w:lang w:val="en-US"/>
      </w:rPr>
      <w:t>МСЭ-R  F.758-5</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Default="000C2780">
    <w:pPr>
      <w:pStyle w:val="Header"/>
    </w:pPr>
    <w:r>
      <w:tab/>
    </w:r>
    <w:r w:rsidR="008924E5">
      <w:fldChar w:fldCharType="begin"/>
    </w:r>
    <w:r w:rsidR="008924E5">
      <w:instrText xml:space="preserve"> DOCPROPERTY "Header" \* MERGEFORMAT </w:instrText>
    </w:r>
    <w:r w:rsidR="008924E5">
      <w:fldChar w:fldCharType="separate"/>
    </w:r>
    <w:r w:rsidR="009C6B58" w:rsidRPr="009C6B58">
      <w:rPr>
        <w:b/>
        <w:bCs/>
      </w:rPr>
      <w:t xml:space="preserve">Rec. </w:t>
    </w:r>
    <w:r w:rsidR="008924E5">
      <w:rPr>
        <w:b/>
        <w:bCs/>
      </w:rPr>
      <w:fldChar w:fldCharType="end"/>
    </w:r>
    <w:r>
      <w:rPr>
        <w:b/>
        <w:bCs/>
      </w:rPr>
      <w:t xml:space="preserve"> </w:t>
    </w:r>
    <w:r>
      <w:rPr>
        <w:b/>
        <w:bCs/>
      </w:rPr>
      <w:fldChar w:fldCharType="begin"/>
    </w:r>
    <w:r>
      <w:rPr>
        <w:b/>
        <w:bCs/>
      </w:rPr>
      <w:instrText>styleref href</w:instrText>
    </w:r>
    <w:r>
      <w:rPr>
        <w:b/>
        <w:bCs/>
      </w:rPr>
      <w:fldChar w:fldCharType="separate"/>
    </w:r>
    <w:r w:rsidR="009C6B58">
      <w:rPr>
        <w:b/>
        <w:bCs/>
        <w:noProof/>
      </w:rPr>
      <w:t>МСЭ-R  F.758-5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Default="000C2780" w:rsidP="00F77B9A">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924E5">
      <w:rPr>
        <w:b/>
        <w:bCs/>
        <w:noProof/>
        <w:szCs w:val="22"/>
        <w:lang w:val="en-US"/>
      </w:rPr>
      <w:t>МСЭ-R  F.758-5</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24E5">
      <w:rPr>
        <w:rStyle w:val="PageNumber"/>
        <w:b/>
        <w:bCs/>
        <w:noProof/>
      </w:rPr>
      <w:t>19</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Pr="00FC42AF" w:rsidRDefault="000C2780" w:rsidP="00F77B9A">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924E5">
      <w:rPr>
        <w:rStyle w:val="PageNumber"/>
        <w:b/>
        <w:bCs/>
        <w:noProof/>
      </w:rPr>
      <w:t>24</w:t>
    </w:r>
    <w:r>
      <w:rPr>
        <w:rStyle w:val="PageNumber"/>
        <w:b/>
        <w:bCs/>
      </w:rPr>
      <w:fldChar w:fldCharType="end"/>
    </w:r>
    <w:r w:rsidRPr="00FC42AF">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924E5">
      <w:rPr>
        <w:b/>
        <w:bCs/>
        <w:noProof/>
        <w:szCs w:val="22"/>
        <w:lang w:val="en-US"/>
      </w:rPr>
      <w:t>МСЭ-R  F.758-5</w:t>
    </w:r>
    <w:r w:rsidRPr="00553C5F">
      <w:rPr>
        <w:b/>
        <w:bCs/>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Default="000C2780" w:rsidP="00F77B9A">
    <w:pPr>
      <w:pStyle w:val="Header"/>
      <w:tabs>
        <w:tab w:val="clear" w:pos="4848"/>
        <w:tab w:val="clear" w:pos="9696"/>
        <w:tab w:val="center" w:pos="7144"/>
        <w:tab w:val="right" w:pos="14459"/>
      </w:tabs>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924E5">
      <w:rPr>
        <w:b/>
        <w:bCs/>
        <w:noProof/>
        <w:szCs w:val="22"/>
        <w:lang w:val="en-US"/>
      </w:rPr>
      <w:t>МСЭ-R  F.758-5</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24E5">
      <w:rPr>
        <w:rStyle w:val="PageNumber"/>
        <w:b/>
        <w:bCs/>
        <w:noProof/>
      </w:rPr>
      <w:t>23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Pr="00FC42AF" w:rsidRDefault="000C2780" w:rsidP="00F77B9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924E5">
      <w:rPr>
        <w:rStyle w:val="PageNumber"/>
        <w:b/>
        <w:bCs/>
        <w:noProof/>
      </w:rPr>
      <w:t>28</w:t>
    </w:r>
    <w:r>
      <w:rPr>
        <w:rStyle w:val="PageNumber"/>
        <w:b/>
        <w:bCs/>
      </w:rPr>
      <w:fldChar w:fldCharType="end"/>
    </w:r>
    <w:r w:rsidRPr="00FC42AF">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924E5">
      <w:rPr>
        <w:b/>
        <w:bCs/>
        <w:noProof/>
        <w:szCs w:val="22"/>
        <w:lang w:val="en-US"/>
      </w:rPr>
      <w:t>МСЭ-R  F.758-5</w:t>
    </w:r>
    <w:r w:rsidRPr="00553C5F">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780" w:rsidRDefault="000C2780" w:rsidP="00F77B9A">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924E5">
      <w:rPr>
        <w:b/>
        <w:bCs/>
        <w:noProof/>
        <w:szCs w:val="22"/>
        <w:lang w:val="en-US"/>
      </w:rPr>
      <w:t>МСЭ-R  F.758-5</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24E5">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B08F99A"/>
    <w:lvl w:ilvl="0">
      <w:start w:val="1"/>
      <w:numFmt w:val="decimal"/>
      <w:lvlText w:val="%1."/>
      <w:lvlJc w:val="left"/>
      <w:pPr>
        <w:tabs>
          <w:tab w:val="num" w:pos="1492"/>
        </w:tabs>
        <w:ind w:left="1492" w:hanging="360"/>
      </w:pPr>
    </w:lvl>
  </w:abstractNum>
  <w:abstractNum w:abstractNumId="1">
    <w:nsid w:val="FFFFFF7D"/>
    <w:multiLevelType w:val="singleLevel"/>
    <w:tmpl w:val="F3164DF6"/>
    <w:lvl w:ilvl="0">
      <w:start w:val="1"/>
      <w:numFmt w:val="decimal"/>
      <w:lvlText w:val="%1."/>
      <w:lvlJc w:val="left"/>
      <w:pPr>
        <w:tabs>
          <w:tab w:val="num" w:pos="1209"/>
        </w:tabs>
        <w:ind w:left="1209" w:hanging="360"/>
      </w:pPr>
    </w:lvl>
  </w:abstractNum>
  <w:abstractNum w:abstractNumId="2">
    <w:nsid w:val="FFFFFF7E"/>
    <w:multiLevelType w:val="singleLevel"/>
    <w:tmpl w:val="48D815FE"/>
    <w:lvl w:ilvl="0">
      <w:start w:val="1"/>
      <w:numFmt w:val="decimal"/>
      <w:lvlText w:val="%1."/>
      <w:lvlJc w:val="left"/>
      <w:pPr>
        <w:tabs>
          <w:tab w:val="num" w:pos="926"/>
        </w:tabs>
        <w:ind w:left="926" w:hanging="360"/>
      </w:pPr>
    </w:lvl>
  </w:abstractNum>
  <w:abstractNum w:abstractNumId="3">
    <w:nsid w:val="FFFFFF7F"/>
    <w:multiLevelType w:val="singleLevel"/>
    <w:tmpl w:val="780270E4"/>
    <w:lvl w:ilvl="0">
      <w:start w:val="1"/>
      <w:numFmt w:val="decimal"/>
      <w:lvlText w:val="%1."/>
      <w:lvlJc w:val="left"/>
      <w:pPr>
        <w:tabs>
          <w:tab w:val="num" w:pos="643"/>
        </w:tabs>
        <w:ind w:left="643" w:hanging="360"/>
      </w:pPr>
    </w:lvl>
  </w:abstractNum>
  <w:abstractNum w:abstractNumId="4">
    <w:nsid w:val="FFFFFF80"/>
    <w:multiLevelType w:val="singleLevel"/>
    <w:tmpl w:val="82544A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76CB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A221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F3686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0AEA586"/>
    <w:lvl w:ilvl="0">
      <w:start w:val="1"/>
      <w:numFmt w:val="decimal"/>
      <w:lvlText w:val="%1."/>
      <w:lvlJc w:val="left"/>
      <w:pPr>
        <w:tabs>
          <w:tab w:val="num" w:pos="360"/>
        </w:tabs>
        <w:ind w:left="360" w:hanging="360"/>
      </w:pPr>
    </w:lvl>
  </w:abstractNum>
  <w:abstractNum w:abstractNumId="9">
    <w:nsid w:val="FFFFFF89"/>
    <w:multiLevelType w:val="singleLevel"/>
    <w:tmpl w:val="1EF87D64"/>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5285"/>
    <w:rsid w:val="0001177C"/>
    <w:rsid w:val="00013002"/>
    <w:rsid w:val="00036EE3"/>
    <w:rsid w:val="00072484"/>
    <w:rsid w:val="00077DE3"/>
    <w:rsid w:val="00096612"/>
    <w:rsid w:val="000A27A7"/>
    <w:rsid w:val="000A39BC"/>
    <w:rsid w:val="000A65DA"/>
    <w:rsid w:val="000B7683"/>
    <w:rsid w:val="000C2780"/>
    <w:rsid w:val="000D0677"/>
    <w:rsid w:val="000E6A6E"/>
    <w:rsid w:val="000F2C79"/>
    <w:rsid w:val="00102934"/>
    <w:rsid w:val="0012391B"/>
    <w:rsid w:val="00127730"/>
    <w:rsid w:val="00131900"/>
    <w:rsid w:val="00147110"/>
    <w:rsid w:val="001511A6"/>
    <w:rsid w:val="001675E3"/>
    <w:rsid w:val="00197B47"/>
    <w:rsid w:val="001C6156"/>
    <w:rsid w:val="001D407F"/>
    <w:rsid w:val="00200F36"/>
    <w:rsid w:val="002040FA"/>
    <w:rsid w:val="002058CE"/>
    <w:rsid w:val="002165F1"/>
    <w:rsid w:val="00247595"/>
    <w:rsid w:val="00250064"/>
    <w:rsid w:val="0025422D"/>
    <w:rsid w:val="00260CF9"/>
    <w:rsid w:val="00265B3D"/>
    <w:rsid w:val="00276D21"/>
    <w:rsid w:val="00294ED4"/>
    <w:rsid w:val="00296D7F"/>
    <w:rsid w:val="002A70A4"/>
    <w:rsid w:val="002B3CF6"/>
    <w:rsid w:val="002B4528"/>
    <w:rsid w:val="002C53FA"/>
    <w:rsid w:val="002C768A"/>
    <w:rsid w:val="002D7328"/>
    <w:rsid w:val="002D76C4"/>
    <w:rsid w:val="002F5199"/>
    <w:rsid w:val="002F5454"/>
    <w:rsid w:val="00305A41"/>
    <w:rsid w:val="00356B5D"/>
    <w:rsid w:val="0036003A"/>
    <w:rsid w:val="003646F2"/>
    <w:rsid w:val="0036600F"/>
    <w:rsid w:val="003775CC"/>
    <w:rsid w:val="00384D04"/>
    <w:rsid w:val="003875A1"/>
    <w:rsid w:val="003A1C38"/>
    <w:rsid w:val="003C38BA"/>
    <w:rsid w:val="003E47F6"/>
    <w:rsid w:val="003E57B4"/>
    <w:rsid w:val="00420DFD"/>
    <w:rsid w:val="00424855"/>
    <w:rsid w:val="00437A76"/>
    <w:rsid w:val="00470E28"/>
    <w:rsid w:val="004714AD"/>
    <w:rsid w:val="004934C5"/>
    <w:rsid w:val="004A14F1"/>
    <w:rsid w:val="004C3F76"/>
    <w:rsid w:val="005140D8"/>
    <w:rsid w:val="00532232"/>
    <w:rsid w:val="00556548"/>
    <w:rsid w:val="00571788"/>
    <w:rsid w:val="00582E93"/>
    <w:rsid w:val="00586EF8"/>
    <w:rsid w:val="005A127F"/>
    <w:rsid w:val="005B49AB"/>
    <w:rsid w:val="005B50E7"/>
    <w:rsid w:val="005E1B2B"/>
    <w:rsid w:val="005E7B4F"/>
    <w:rsid w:val="00601882"/>
    <w:rsid w:val="00607D68"/>
    <w:rsid w:val="00610FF9"/>
    <w:rsid w:val="006114CA"/>
    <w:rsid w:val="00613212"/>
    <w:rsid w:val="006149B1"/>
    <w:rsid w:val="006217E2"/>
    <w:rsid w:val="006361B9"/>
    <w:rsid w:val="00680D2B"/>
    <w:rsid w:val="00681B32"/>
    <w:rsid w:val="00684E53"/>
    <w:rsid w:val="006864BD"/>
    <w:rsid w:val="006A6447"/>
    <w:rsid w:val="006B1D2B"/>
    <w:rsid w:val="006C30CD"/>
    <w:rsid w:val="006C45E3"/>
    <w:rsid w:val="006E1131"/>
    <w:rsid w:val="006E2037"/>
    <w:rsid w:val="006E227A"/>
    <w:rsid w:val="006E6199"/>
    <w:rsid w:val="007021A4"/>
    <w:rsid w:val="00712870"/>
    <w:rsid w:val="00715DF8"/>
    <w:rsid w:val="00717382"/>
    <w:rsid w:val="00743D85"/>
    <w:rsid w:val="00753CF4"/>
    <w:rsid w:val="007565CC"/>
    <w:rsid w:val="00763B9A"/>
    <w:rsid w:val="007870A8"/>
    <w:rsid w:val="007A6AA8"/>
    <w:rsid w:val="007D056D"/>
    <w:rsid w:val="007F008D"/>
    <w:rsid w:val="008310C9"/>
    <w:rsid w:val="0083662E"/>
    <w:rsid w:val="00846E11"/>
    <w:rsid w:val="00853CC5"/>
    <w:rsid w:val="00870848"/>
    <w:rsid w:val="00883D13"/>
    <w:rsid w:val="008848ED"/>
    <w:rsid w:val="008924E5"/>
    <w:rsid w:val="008C7848"/>
    <w:rsid w:val="008E5239"/>
    <w:rsid w:val="008F0C75"/>
    <w:rsid w:val="008F1DF3"/>
    <w:rsid w:val="00905CFB"/>
    <w:rsid w:val="00906589"/>
    <w:rsid w:val="00906AD6"/>
    <w:rsid w:val="0091235C"/>
    <w:rsid w:val="00917AF2"/>
    <w:rsid w:val="0092418A"/>
    <w:rsid w:val="00934ED7"/>
    <w:rsid w:val="009543C3"/>
    <w:rsid w:val="00966E1B"/>
    <w:rsid w:val="009947C0"/>
    <w:rsid w:val="009A4C66"/>
    <w:rsid w:val="009C6B58"/>
    <w:rsid w:val="009E3058"/>
    <w:rsid w:val="009E6BF2"/>
    <w:rsid w:val="009F1A52"/>
    <w:rsid w:val="009F2D2C"/>
    <w:rsid w:val="00A20E05"/>
    <w:rsid w:val="00A24726"/>
    <w:rsid w:val="00A25DEC"/>
    <w:rsid w:val="00A31928"/>
    <w:rsid w:val="00A45E35"/>
    <w:rsid w:val="00A52030"/>
    <w:rsid w:val="00A62A14"/>
    <w:rsid w:val="00A6617B"/>
    <w:rsid w:val="00A71FE5"/>
    <w:rsid w:val="00A971A1"/>
    <w:rsid w:val="00AA2023"/>
    <w:rsid w:val="00AA3AD8"/>
    <w:rsid w:val="00AB0DC8"/>
    <w:rsid w:val="00AC6DBA"/>
    <w:rsid w:val="00AD371A"/>
    <w:rsid w:val="00AE5B5A"/>
    <w:rsid w:val="00AF302B"/>
    <w:rsid w:val="00B033C8"/>
    <w:rsid w:val="00B0662A"/>
    <w:rsid w:val="00B11FF3"/>
    <w:rsid w:val="00B31C7C"/>
    <w:rsid w:val="00B33425"/>
    <w:rsid w:val="00B44E24"/>
    <w:rsid w:val="00B54ECC"/>
    <w:rsid w:val="00B56A5B"/>
    <w:rsid w:val="00B714F3"/>
    <w:rsid w:val="00B85E80"/>
    <w:rsid w:val="00B87B6B"/>
    <w:rsid w:val="00BB1A34"/>
    <w:rsid w:val="00BB283C"/>
    <w:rsid w:val="00BB42E2"/>
    <w:rsid w:val="00BC5D77"/>
    <w:rsid w:val="00BD64FA"/>
    <w:rsid w:val="00BE7C5C"/>
    <w:rsid w:val="00BF0366"/>
    <w:rsid w:val="00BF487A"/>
    <w:rsid w:val="00C036A8"/>
    <w:rsid w:val="00C44A0B"/>
    <w:rsid w:val="00C46BD9"/>
    <w:rsid w:val="00C55258"/>
    <w:rsid w:val="00C5605D"/>
    <w:rsid w:val="00C73560"/>
    <w:rsid w:val="00C855C0"/>
    <w:rsid w:val="00CB0F14"/>
    <w:rsid w:val="00CC4946"/>
    <w:rsid w:val="00CD659B"/>
    <w:rsid w:val="00CE0A43"/>
    <w:rsid w:val="00CF62E9"/>
    <w:rsid w:val="00D27B54"/>
    <w:rsid w:val="00D42D5D"/>
    <w:rsid w:val="00D54BEC"/>
    <w:rsid w:val="00D5542D"/>
    <w:rsid w:val="00D60AA3"/>
    <w:rsid w:val="00D83556"/>
    <w:rsid w:val="00DD6C05"/>
    <w:rsid w:val="00DF4176"/>
    <w:rsid w:val="00E14151"/>
    <w:rsid w:val="00E17240"/>
    <w:rsid w:val="00E338E4"/>
    <w:rsid w:val="00E74595"/>
    <w:rsid w:val="00E867BF"/>
    <w:rsid w:val="00E91F23"/>
    <w:rsid w:val="00E93DB9"/>
    <w:rsid w:val="00E95A27"/>
    <w:rsid w:val="00EB7C57"/>
    <w:rsid w:val="00ED2695"/>
    <w:rsid w:val="00EE7134"/>
    <w:rsid w:val="00EF0665"/>
    <w:rsid w:val="00F074C2"/>
    <w:rsid w:val="00F30C9B"/>
    <w:rsid w:val="00F354B1"/>
    <w:rsid w:val="00F53FD3"/>
    <w:rsid w:val="00F672CF"/>
    <w:rsid w:val="00F76900"/>
    <w:rsid w:val="00F77916"/>
    <w:rsid w:val="00F77B9A"/>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62a47"/>
    </o:shapedefaults>
    <o:shapelayout v:ext="edit">
      <o:idmap v:ext="edit" data="1"/>
    </o:shapelayout>
  </w:shapeDefaults>
  <w:decimalSymbol w:val="."/>
  <w:listSeparator w:val=";"/>
  <w15:docId w15:val="{32212F15-3EAD-4949-ADAA-8F88C2E5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45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675E3"/>
    <w:pPr>
      <w:keepNext/>
      <w:keepLines/>
      <w:spacing w:before="480"/>
      <w:ind w:left="794" w:hanging="794"/>
      <w:outlineLvl w:val="0"/>
    </w:pPr>
    <w:rPr>
      <w:b/>
      <w:lang w:val="ru-RU"/>
    </w:rPr>
  </w:style>
  <w:style w:type="paragraph" w:styleId="Heading2">
    <w:name w:val="heading 2"/>
    <w:basedOn w:val="Heading1"/>
    <w:next w:val="Normal"/>
    <w:link w:val="Heading2Char"/>
    <w:qFormat/>
    <w:rsid w:val="006E227A"/>
    <w:pPr>
      <w:spacing w:before="320"/>
      <w:outlineLvl w:val="1"/>
    </w:pPr>
  </w:style>
  <w:style w:type="paragraph" w:styleId="Heading3">
    <w:name w:val="heading 3"/>
    <w:basedOn w:val="Heading1"/>
    <w:next w:val="Normal"/>
    <w:link w:val="Heading3Char"/>
    <w:qFormat/>
    <w:rsid w:val="006E227A"/>
    <w:pPr>
      <w:spacing w:before="200"/>
      <w:outlineLvl w:val="2"/>
    </w:pPr>
  </w:style>
  <w:style w:type="paragraph" w:styleId="Heading4">
    <w:name w:val="heading 4"/>
    <w:basedOn w:val="Heading3"/>
    <w:next w:val="Normal"/>
    <w:link w:val="Heading4Char"/>
    <w:qFormat/>
    <w:rsid w:val="006E227A"/>
    <w:pPr>
      <w:tabs>
        <w:tab w:val="clear" w:pos="794"/>
        <w:tab w:val="left" w:pos="992"/>
      </w:tabs>
      <w:ind w:left="992" w:hanging="992"/>
      <w:outlineLvl w:val="3"/>
    </w:pPr>
  </w:style>
  <w:style w:type="paragraph" w:styleId="Heading5">
    <w:name w:val="heading 5"/>
    <w:basedOn w:val="Heading4"/>
    <w:next w:val="Normal"/>
    <w:link w:val="Heading5Char"/>
    <w:qFormat/>
    <w:rsid w:val="006E227A"/>
    <w:pPr>
      <w:outlineLvl w:val="4"/>
    </w:pPr>
  </w:style>
  <w:style w:type="paragraph" w:styleId="Heading6">
    <w:name w:val="heading 6"/>
    <w:basedOn w:val="Heading4"/>
    <w:next w:val="Normal"/>
    <w:link w:val="Heading6Char"/>
    <w:qFormat/>
    <w:rsid w:val="006E227A"/>
    <w:pPr>
      <w:tabs>
        <w:tab w:val="clear" w:pos="992"/>
        <w:tab w:val="clear" w:pos="1191"/>
      </w:tabs>
      <w:ind w:left="1588" w:hanging="1588"/>
      <w:outlineLvl w:val="5"/>
    </w:pPr>
  </w:style>
  <w:style w:type="paragraph" w:styleId="Heading7">
    <w:name w:val="heading 7"/>
    <w:basedOn w:val="Heading6"/>
    <w:next w:val="Normal"/>
    <w:link w:val="Heading7Char"/>
    <w:qFormat/>
    <w:rsid w:val="006E227A"/>
    <w:pPr>
      <w:outlineLvl w:val="6"/>
    </w:pPr>
  </w:style>
  <w:style w:type="paragraph" w:styleId="Heading8">
    <w:name w:val="heading 8"/>
    <w:basedOn w:val="Heading6"/>
    <w:next w:val="Normal"/>
    <w:link w:val="Heading8Char"/>
    <w:qFormat/>
    <w:rsid w:val="006E227A"/>
    <w:pPr>
      <w:outlineLvl w:val="7"/>
    </w:pPr>
  </w:style>
  <w:style w:type="paragraph" w:styleId="Heading9">
    <w:name w:val="heading 9"/>
    <w:basedOn w:val="Heading6"/>
    <w:next w:val="Normal"/>
    <w:link w:val="Heading9Char"/>
    <w:qFormat/>
    <w:rsid w:val="006E22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22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E22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227A"/>
  </w:style>
  <w:style w:type="paragraph" w:customStyle="1" w:styleId="Headingb">
    <w:name w:val="Heading_b"/>
    <w:basedOn w:val="Heading3"/>
    <w:next w:val="Normal"/>
    <w:link w:val="HeadingbChar"/>
    <w:rsid w:val="006E227A"/>
    <w:pPr>
      <w:spacing w:before="160"/>
      <w:ind w:left="0" w:firstLine="0"/>
      <w:outlineLvl w:val="9"/>
    </w:pPr>
  </w:style>
  <w:style w:type="paragraph" w:customStyle="1" w:styleId="Headingi">
    <w:name w:val="Heading_i"/>
    <w:basedOn w:val="Heading3"/>
    <w:next w:val="Normal"/>
    <w:rsid w:val="006E227A"/>
    <w:pPr>
      <w:spacing w:before="160"/>
      <w:ind w:left="0" w:firstLine="0"/>
    </w:pPr>
    <w:rPr>
      <w:b w:val="0"/>
      <w:i/>
    </w:rPr>
  </w:style>
  <w:style w:type="character" w:customStyle="1" w:styleId="href">
    <w:name w:val="href"/>
    <w:basedOn w:val="DefaultParagraphFont"/>
    <w:rsid w:val="006E227A"/>
  </w:style>
  <w:style w:type="paragraph" w:customStyle="1" w:styleId="AnnexNoTitle">
    <w:name w:val="Annex_NoTitle"/>
    <w:basedOn w:val="Normal"/>
    <w:next w:val="Normalaftertitle"/>
    <w:rsid w:val="006E227A"/>
    <w:pPr>
      <w:keepNext/>
      <w:keepLines/>
      <w:spacing w:before="480" w:after="80"/>
      <w:jc w:val="center"/>
    </w:pPr>
    <w:rPr>
      <w:b/>
      <w:sz w:val="26"/>
    </w:rPr>
  </w:style>
  <w:style w:type="paragraph" w:customStyle="1" w:styleId="Normalaftertitle">
    <w:name w:val="Normal_after_title"/>
    <w:basedOn w:val="Normal"/>
    <w:next w:val="Normal"/>
    <w:link w:val="NormalaftertitleChar"/>
    <w:rsid w:val="006E227A"/>
    <w:pPr>
      <w:spacing w:before="320"/>
    </w:pPr>
  </w:style>
  <w:style w:type="paragraph" w:customStyle="1" w:styleId="enumlev2">
    <w:name w:val="enumlev2"/>
    <w:basedOn w:val="enumlev1"/>
    <w:rsid w:val="006E227A"/>
    <w:pPr>
      <w:ind w:left="1191" w:hanging="397"/>
    </w:pPr>
  </w:style>
  <w:style w:type="paragraph" w:customStyle="1" w:styleId="enumlev1">
    <w:name w:val="enumlev1"/>
    <w:basedOn w:val="Normal"/>
    <w:link w:val="enumlev1Char"/>
    <w:rsid w:val="00532232"/>
    <w:pPr>
      <w:spacing w:before="80"/>
      <w:ind w:left="794" w:hanging="794"/>
    </w:pPr>
    <w:rPr>
      <w:lang w:val="ru-RU"/>
    </w:rPr>
  </w:style>
  <w:style w:type="paragraph" w:customStyle="1" w:styleId="enumlev3">
    <w:name w:val="enumlev3"/>
    <w:basedOn w:val="enumlev2"/>
    <w:rsid w:val="006E227A"/>
    <w:pPr>
      <w:ind w:left="1588"/>
    </w:pPr>
  </w:style>
  <w:style w:type="paragraph" w:customStyle="1" w:styleId="Note">
    <w:name w:val="Note"/>
    <w:basedOn w:val="Normal"/>
    <w:rsid w:val="006E227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227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E227A"/>
    <w:pPr>
      <w:keepNext/>
      <w:keepLines/>
      <w:spacing w:before="240"/>
      <w:jc w:val="center"/>
    </w:pPr>
    <w:rPr>
      <w:b/>
      <w:sz w:val="26"/>
    </w:rPr>
  </w:style>
  <w:style w:type="paragraph" w:customStyle="1" w:styleId="Recref">
    <w:name w:val="Rec_ref"/>
    <w:basedOn w:val="Normal"/>
    <w:next w:val="Recdate"/>
    <w:rsid w:val="006E227A"/>
    <w:pPr>
      <w:jc w:val="center"/>
    </w:pPr>
  </w:style>
  <w:style w:type="paragraph" w:customStyle="1" w:styleId="Recdate">
    <w:name w:val="Rec_date"/>
    <w:basedOn w:val="Recref"/>
    <w:next w:val="Normalaftertitle"/>
    <w:rsid w:val="006E227A"/>
    <w:pPr>
      <w:jc w:val="right"/>
    </w:pPr>
  </w:style>
  <w:style w:type="paragraph" w:customStyle="1" w:styleId="HeadingSum">
    <w:name w:val="Heading_Sum"/>
    <w:basedOn w:val="Headingb"/>
    <w:next w:val="Normal"/>
    <w:rsid w:val="006E227A"/>
    <w:pPr>
      <w:spacing w:before="240"/>
    </w:pPr>
    <w:rPr>
      <w:lang w:val="es-ES_tradnl"/>
    </w:rPr>
  </w:style>
  <w:style w:type="paragraph" w:customStyle="1" w:styleId="AppendixNoTitle">
    <w:name w:val="Appendix_NoTitle"/>
    <w:basedOn w:val="AnnexNoTitle"/>
    <w:next w:val="Normal"/>
    <w:rsid w:val="006E227A"/>
  </w:style>
  <w:style w:type="paragraph" w:customStyle="1" w:styleId="Tablefin">
    <w:name w:val="Table_fin"/>
    <w:basedOn w:val="Normal"/>
    <w:next w:val="Normal"/>
    <w:rsid w:val="006E227A"/>
    <w:pPr>
      <w:spacing w:before="0"/>
    </w:pPr>
    <w:rPr>
      <w:sz w:val="20"/>
      <w:lang w:val="en-GB"/>
    </w:rPr>
  </w:style>
  <w:style w:type="paragraph" w:customStyle="1" w:styleId="Tablehead">
    <w:name w:val="Table_head"/>
    <w:basedOn w:val="Normal"/>
    <w:next w:val="Normal"/>
    <w:rsid w:val="006E22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6E227A"/>
    <w:pPr>
      <w:keepNext/>
      <w:spacing w:before="360" w:after="120"/>
      <w:jc w:val="center"/>
    </w:pPr>
  </w:style>
  <w:style w:type="paragraph" w:customStyle="1" w:styleId="Tabletext">
    <w:name w:val="Table_text"/>
    <w:basedOn w:val="Normal"/>
    <w:link w:val="TabletextChar"/>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227A"/>
    <w:pPr>
      <w:tabs>
        <w:tab w:val="clear" w:pos="1191"/>
        <w:tab w:val="clear" w:pos="1588"/>
        <w:tab w:val="clear" w:pos="1985"/>
        <w:tab w:val="center" w:pos="4820"/>
        <w:tab w:val="right" w:pos="9639"/>
      </w:tabs>
    </w:pPr>
  </w:style>
  <w:style w:type="paragraph" w:customStyle="1" w:styleId="Equationlegend">
    <w:name w:val="Equation_legend"/>
    <w:basedOn w:val="NormalIndent"/>
    <w:rsid w:val="006E22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227A"/>
    <w:pPr>
      <w:ind w:left="794"/>
    </w:pPr>
  </w:style>
  <w:style w:type="paragraph" w:customStyle="1" w:styleId="Figurelegend">
    <w:name w:val="Figure_legend"/>
    <w:basedOn w:val="Normal"/>
    <w:rsid w:val="006E22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227A"/>
    <w:pPr>
      <w:keepNext/>
      <w:keepLines/>
      <w:spacing w:before="480" w:after="80"/>
      <w:jc w:val="center"/>
    </w:pPr>
    <w:rPr>
      <w:caps/>
      <w:sz w:val="18"/>
    </w:rPr>
  </w:style>
  <w:style w:type="paragraph" w:customStyle="1" w:styleId="Figuretitle">
    <w:name w:val="Figure_title"/>
    <w:basedOn w:val="Normal"/>
    <w:next w:val="Figure"/>
    <w:rsid w:val="006E227A"/>
    <w:pPr>
      <w:keepNext/>
      <w:spacing w:before="0" w:after="120"/>
      <w:jc w:val="center"/>
    </w:pPr>
    <w:rPr>
      <w:rFonts w:ascii="Times New Roman Bold" w:hAnsi="Times New Roman Bold"/>
      <w:b/>
      <w:sz w:val="18"/>
    </w:rPr>
  </w:style>
  <w:style w:type="paragraph" w:customStyle="1" w:styleId="Figure">
    <w:name w:val="Figure"/>
    <w:basedOn w:val="FigureNo"/>
    <w:next w:val="Normal"/>
    <w:rsid w:val="006E227A"/>
    <w:pPr>
      <w:keepNext w:val="0"/>
      <w:spacing w:before="0" w:after="240"/>
    </w:pPr>
  </w:style>
  <w:style w:type="paragraph" w:customStyle="1" w:styleId="tocpart">
    <w:name w:val="tocpart"/>
    <w:basedOn w:val="Normal"/>
    <w:rsid w:val="006E22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227A"/>
    <w:pPr>
      <w:keepNext/>
      <w:keepLines/>
      <w:spacing w:before="480"/>
      <w:jc w:val="center"/>
    </w:pPr>
    <w:rPr>
      <w:sz w:val="26"/>
    </w:rPr>
  </w:style>
  <w:style w:type="paragraph" w:customStyle="1" w:styleId="Arttitle">
    <w:name w:val="Art_title"/>
    <w:basedOn w:val="Normal"/>
    <w:next w:val="Normalaftertitle"/>
    <w:rsid w:val="006E227A"/>
    <w:pPr>
      <w:keepNext/>
      <w:keepLines/>
      <w:spacing w:before="240"/>
      <w:jc w:val="center"/>
    </w:pPr>
    <w:rPr>
      <w:b/>
      <w:sz w:val="26"/>
    </w:rPr>
  </w:style>
  <w:style w:type="paragraph" w:customStyle="1" w:styleId="Blanc">
    <w:name w:val="Blanc"/>
    <w:basedOn w:val="Normal"/>
    <w:next w:val="Tabletext"/>
    <w:rsid w:val="006E22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22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E227A"/>
    <w:pPr>
      <w:keepNext/>
      <w:keepLines/>
      <w:spacing w:before="160"/>
      <w:ind w:left="794"/>
    </w:pPr>
    <w:rPr>
      <w:i/>
    </w:rPr>
  </w:style>
  <w:style w:type="paragraph" w:customStyle="1" w:styleId="ChapNo">
    <w:name w:val="Chap_No"/>
    <w:basedOn w:val="ArtNo"/>
    <w:next w:val="Chaptitle"/>
    <w:rsid w:val="006E227A"/>
    <w:rPr>
      <w:b/>
    </w:rPr>
  </w:style>
  <w:style w:type="paragraph" w:customStyle="1" w:styleId="Chaptitle">
    <w:name w:val="Chap_title"/>
    <w:basedOn w:val="Arttitle"/>
    <w:next w:val="Normalaftertitle"/>
    <w:rsid w:val="006E227A"/>
  </w:style>
  <w:style w:type="character" w:styleId="FootnoteReference">
    <w:name w:val="footnote reference"/>
    <w:basedOn w:val="DefaultParagraphFont"/>
    <w:rsid w:val="006E227A"/>
    <w:rPr>
      <w:position w:val="6"/>
      <w:sz w:val="16"/>
    </w:rPr>
  </w:style>
  <w:style w:type="paragraph" w:styleId="FootnoteText">
    <w:name w:val="footnote text"/>
    <w:basedOn w:val="Normal"/>
    <w:link w:val="FootnoteTextChar"/>
    <w:rsid w:val="006E227A"/>
    <w:pPr>
      <w:keepLines/>
      <w:tabs>
        <w:tab w:val="left" w:pos="284"/>
      </w:tabs>
      <w:spacing w:before="60"/>
      <w:ind w:left="284" w:hanging="284"/>
    </w:pPr>
    <w:rPr>
      <w:sz w:val="20"/>
    </w:rPr>
  </w:style>
  <w:style w:type="paragraph" w:styleId="Index1">
    <w:name w:val="index 1"/>
    <w:basedOn w:val="Normal"/>
    <w:next w:val="Normal"/>
    <w:semiHidden/>
    <w:rsid w:val="006E227A"/>
  </w:style>
  <w:style w:type="paragraph" w:styleId="Index2">
    <w:name w:val="index 2"/>
    <w:basedOn w:val="Normal"/>
    <w:next w:val="Normal"/>
    <w:semiHidden/>
    <w:rsid w:val="006E227A"/>
    <w:pPr>
      <w:ind w:left="283"/>
    </w:pPr>
  </w:style>
  <w:style w:type="paragraph" w:styleId="Index3">
    <w:name w:val="index 3"/>
    <w:basedOn w:val="Normal"/>
    <w:next w:val="Normal"/>
    <w:semiHidden/>
    <w:rsid w:val="006E227A"/>
    <w:pPr>
      <w:ind w:left="566"/>
    </w:pPr>
  </w:style>
  <w:style w:type="paragraph" w:styleId="IndexHeading">
    <w:name w:val="index heading"/>
    <w:basedOn w:val="Normal"/>
    <w:next w:val="Index1"/>
    <w:rsid w:val="006E227A"/>
  </w:style>
  <w:style w:type="paragraph" w:customStyle="1" w:styleId="Line">
    <w:name w:val="Line"/>
    <w:basedOn w:val="Normal"/>
    <w:next w:val="Normal"/>
    <w:rsid w:val="006E22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22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227A"/>
  </w:style>
  <w:style w:type="paragraph" w:customStyle="1" w:styleId="Partref">
    <w:name w:val="Part_ref"/>
    <w:basedOn w:val="Normal"/>
    <w:next w:val="Normal"/>
    <w:rsid w:val="006E227A"/>
    <w:pPr>
      <w:keepNext/>
      <w:keepLines/>
      <w:spacing w:after="280"/>
      <w:jc w:val="center"/>
    </w:pPr>
  </w:style>
  <w:style w:type="paragraph" w:customStyle="1" w:styleId="Parttitle">
    <w:name w:val="Part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227A"/>
  </w:style>
  <w:style w:type="paragraph" w:customStyle="1" w:styleId="QuestionNo">
    <w:name w:val="Question_No"/>
    <w:basedOn w:val="RecNo"/>
    <w:next w:val="Normal"/>
    <w:rsid w:val="006E227A"/>
  </w:style>
  <w:style w:type="paragraph" w:customStyle="1" w:styleId="Questionref">
    <w:name w:val="Question_ref"/>
    <w:basedOn w:val="Recref"/>
    <w:next w:val="Questiondate"/>
    <w:rsid w:val="006E227A"/>
  </w:style>
  <w:style w:type="paragraph" w:customStyle="1" w:styleId="Questiontitle">
    <w:name w:val="Question_title"/>
    <w:basedOn w:val="Normal"/>
    <w:next w:val="Questionref"/>
    <w:rsid w:val="006E227A"/>
  </w:style>
  <w:style w:type="paragraph" w:customStyle="1" w:styleId="Reftext">
    <w:name w:val="Ref_text"/>
    <w:basedOn w:val="Normal"/>
    <w:rsid w:val="006E227A"/>
    <w:pPr>
      <w:ind w:left="794" w:hanging="794"/>
    </w:pPr>
  </w:style>
  <w:style w:type="paragraph" w:customStyle="1" w:styleId="Reftitle">
    <w:name w:val="Ref_title"/>
    <w:basedOn w:val="Normal"/>
    <w:next w:val="Reftext"/>
    <w:rsid w:val="006E227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227A"/>
  </w:style>
  <w:style w:type="paragraph" w:customStyle="1" w:styleId="RepNo">
    <w:name w:val="Rep_No"/>
    <w:basedOn w:val="RecNo"/>
    <w:next w:val="Reptitle"/>
    <w:rsid w:val="006E227A"/>
  </w:style>
  <w:style w:type="paragraph" w:customStyle="1" w:styleId="Reptitle">
    <w:name w:val="Rep_title"/>
    <w:basedOn w:val="Rectitle"/>
    <w:next w:val="Repref"/>
    <w:rsid w:val="006E227A"/>
  </w:style>
  <w:style w:type="paragraph" w:customStyle="1" w:styleId="Repref">
    <w:name w:val="Rep_ref"/>
    <w:basedOn w:val="Recref"/>
    <w:next w:val="Repdate"/>
    <w:rsid w:val="006E227A"/>
  </w:style>
  <w:style w:type="paragraph" w:customStyle="1" w:styleId="Resdate">
    <w:name w:val="Res_date"/>
    <w:basedOn w:val="Recdate"/>
    <w:next w:val="Normalaftertitle"/>
    <w:rsid w:val="006E227A"/>
  </w:style>
  <w:style w:type="paragraph" w:customStyle="1" w:styleId="ResNo">
    <w:name w:val="Res_No"/>
    <w:basedOn w:val="RecNo"/>
    <w:next w:val="Restitle"/>
    <w:rsid w:val="006E227A"/>
  </w:style>
  <w:style w:type="paragraph" w:customStyle="1" w:styleId="Restitle">
    <w:name w:val="Res_title"/>
    <w:basedOn w:val="Normal"/>
    <w:next w:val="Resref"/>
    <w:rsid w:val="006E227A"/>
    <w:pPr>
      <w:spacing w:before="240"/>
      <w:jc w:val="center"/>
    </w:pPr>
    <w:rPr>
      <w:b/>
      <w:sz w:val="26"/>
    </w:rPr>
  </w:style>
  <w:style w:type="paragraph" w:customStyle="1" w:styleId="Resref">
    <w:name w:val="Res_ref"/>
    <w:basedOn w:val="Recref"/>
    <w:next w:val="Resdate"/>
    <w:rsid w:val="006E227A"/>
  </w:style>
  <w:style w:type="paragraph" w:customStyle="1" w:styleId="SectionNo">
    <w:name w:val="Section_No"/>
    <w:basedOn w:val="Normal"/>
    <w:next w:val="Normal"/>
    <w:rsid w:val="006E227A"/>
  </w:style>
  <w:style w:type="paragraph" w:customStyle="1" w:styleId="Sectiontitle">
    <w:name w:val="Section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227A"/>
    <w:pPr>
      <w:tabs>
        <w:tab w:val="clear" w:pos="794"/>
        <w:tab w:val="clear" w:pos="1191"/>
        <w:tab w:val="clear" w:pos="1588"/>
        <w:tab w:val="clear" w:pos="1985"/>
        <w:tab w:val="right" w:pos="9611"/>
      </w:tabs>
    </w:pPr>
    <w:rPr>
      <w:i/>
    </w:rPr>
  </w:style>
  <w:style w:type="paragraph" w:styleId="TOC1">
    <w:name w:val="toc 1"/>
    <w:basedOn w:val="Normal"/>
    <w:rsid w:val="006E22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E227A"/>
    <w:pPr>
      <w:tabs>
        <w:tab w:val="clear" w:pos="567"/>
        <w:tab w:val="left" w:pos="1276"/>
      </w:tabs>
      <w:spacing w:before="160"/>
      <w:ind w:left="1276" w:hanging="709"/>
    </w:pPr>
  </w:style>
  <w:style w:type="paragraph" w:styleId="TOC3">
    <w:name w:val="toc 3"/>
    <w:basedOn w:val="TOC2"/>
    <w:rsid w:val="006E227A"/>
    <w:pPr>
      <w:tabs>
        <w:tab w:val="clear" w:pos="1276"/>
        <w:tab w:val="left" w:pos="2155"/>
      </w:tabs>
      <w:ind w:left="2155" w:hanging="879"/>
    </w:pPr>
  </w:style>
  <w:style w:type="paragraph" w:styleId="TOC4">
    <w:name w:val="toc 4"/>
    <w:basedOn w:val="TOC3"/>
    <w:rsid w:val="006E227A"/>
    <w:pPr>
      <w:tabs>
        <w:tab w:val="left" w:pos="3261"/>
      </w:tabs>
      <w:spacing w:before="80"/>
      <w:ind w:left="3261" w:hanging="993"/>
    </w:pPr>
  </w:style>
  <w:style w:type="paragraph" w:styleId="TOC5">
    <w:name w:val="toc 5"/>
    <w:basedOn w:val="TOC4"/>
    <w:rsid w:val="006E227A"/>
  </w:style>
  <w:style w:type="paragraph" w:styleId="TOC6">
    <w:name w:val="toc 6"/>
    <w:basedOn w:val="TOC4"/>
    <w:semiHidden/>
    <w:rsid w:val="006E227A"/>
  </w:style>
  <w:style w:type="paragraph" w:styleId="TOC7">
    <w:name w:val="toc 7"/>
    <w:basedOn w:val="TOC4"/>
    <w:semiHidden/>
    <w:rsid w:val="006E227A"/>
  </w:style>
  <w:style w:type="paragraph" w:styleId="TOC8">
    <w:name w:val="toc 8"/>
    <w:basedOn w:val="TOC4"/>
    <w:semiHidden/>
    <w:rsid w:val="006E227A"/>
  </w:style>
  <w:style w:type="paragraph" w:customStyle="1" w:styleId="Annexref">
    <w:name w:val="Annex_ref"/>
    <w:basedOn w:val="Normal"/>
    <w:next w:val="Normalaftertitle"/>
    <w:rsid w:val="006E227A"/>
    <w:pPr>
      <w:keepNext/>
      <w:keepLines/>
      <w:spacing w:after="280"/>
      <w:jc w:val="center"/>
    </w:pPr>
  </w:style>
  <w:style w:type="paragraph" w:customStyle="1" w:styleId="Appendixref">
    <w:name w:val="Appendix_ref"/>
    <w:basedOn w:val="Annexref"/>
    <w:next w:val="Normalaftertitle"/>
    <w:rsid w:val="006E227A"/>
  </w:style>
  <w:style w:type="paragraph" w:customStyle="1" w:styleId="Tabletitle">
    <w:name w:val="Table_title"/>
    <w:basedOn w:val="Normal"/>
    <w:next w:val="Tablehead"/>
    <w:rsid w:val="006E227A"/>
    <w:pPr>
      <w:keepNext/>
      <w:spacing w:before="0" w:after="120"/>
      <w:jc w:val="center"/>
    </w:pPr>
    <w:rPr>
      <w:b/>
    </w:rPr>
  </w:style>
  <w:style w:type="paragraph" w:customStyle="1" w:styleId="Summary">
    <w:name w:val="Summary"/>
    <w:basedOn w:val="Normal"/>
    <w:next w:val="Normalaftertitle"/>
    <w:rsid w:val="006E227A"/>
    <w:pPr>
      <w:spacing w:after="480"/>
    </w:pPr>
    <w:rPr>
      <w:lang w:val="es-ES_tradnl"/>
    </w:rPr>
  </w:style>
  <w:style w:type="character" w:styleId="Hyperlink">
    <w:name w:val="Hyperlink"/>
    <w:basedOn w:val="DefaultParagraphFont"/>
    <w:rsid w:val="006E227A"/>
    <w:rPr>
      <w:color w:val="0000FF"/>
      <w:u w:val="single"/>
    </w:rPr>
  </w:style>
  <w:style w:type="character" w:customStyle="1" w:styleId="HeaderChar">
    <w:name w:val="Header Char"/>
    <w:basedOn w:val="DefaultParagraphFont"/>
    <w:link w:val="Header"/>
    <w:rsid w:val="006E227A"/>
    <w:rPr>
      <w:sz w:val="22"/>
      <w:lang w:val="fr-FR" w:eastAsia="en-US"/>
    </w:rPr>
  </w:style>
  <w:style w:type="paragraph" w:customStyle="1" w:styleId="TableLegendNote">
    <w:name w:val="Table_Legend_Note"/>
    <w:basedOn w:val="Tablelegend"/>
    <w:next w:val="Tablelegend"/>
    <w:rsid w:val="006E227A"/>
    <w:pPr>
      <w:ind w:left="-85" w:firstLine="0"/>
    </w:pPr>
    <w:rPr>
      <w:lang w:val="en-US"/>
    </w:rPr>
  </w:style>
  <w:style w:type="character" w:customStyle="1" w:styleId="Heading1Char">
    <w:name w:val="Heading 1 Char"/>
    <w:basedOn w:val="DefaultParagraphFont"/>
    <w:link w:val="Heading1"/>
    <w:rsid w:val="001675E3"/>
    <w:rPr>
      <w:b/>
      <w:sz w:val="22"/>
      <w:lang w:val="ru-RU" w:eastAsia="en-US"/>
    </w:rPr>
  </w:style>
  <w:style w:type="character" w:customStyle="1" w:styleId="Heading2Char">
    <w:name w:val="Heading 2 Char"/>
    <w:basedOn w:val="DefaultParagraphFont"/>
    <w:link w:val="Heading2"/>
    <w:rsid w:val="00D60AA3"/>
    <w:rPr>
      <w:b/>
      <w:sz w:val="22"/>
      <w:lang w:val="fr-FR" w:eastAsia="en-US"/>
    </w:rPr>
  </w:style>
  <w:style w:type="character" w:customStyle="1" w:styleId="Heading3Char">
    <w:name w:val="Heading 3 Char"/>
    <w:basedOn w:val="DefaultParagraphFont"/>
    <w:link w:val="Heading3"/>
    <w:rsid w:val="00D60AA3"/>
    <w:rPr>
      <w:b/>
      <w:sz w:val="22"/>
      <w:lang w:val="fr-FR" w:eastAsia="en-US"/>
    </w:rPr>
  </w:style>
  <w:style w:type="character" w:customStyle="1" w:styleId="Heading4Char">
    <w:name w:val="Heading 4 Char"/>
    <w:basedOn w:val="DefaultParagraphFont"/>
    <w:link w:val="Heading4"/>
    <w:rsid w:val="00D60AA3"/>
    <w:rPr>
      <w:b/>
      <w:sz w:val="22"/>
      <w:lang w:val="fr-FR" w:eastAsia="en-US"/>
    </w:rPr>
  </w:style>
  <w:style w:type="character" w:customStyle="1" w:styleId="Heading5Char">
    <w:name w:val="Heading 5 Char"/>
    <w:basedOn w:val="DefaultParagraphFont"/>
    <w:link w:val="Heading5"/>
    <w:rsid w:val="00D60AA3"/>
    <w:rPr>
      <w:b/>
      <w:sz w:val="22"/>
      <w:lang w:val="fr-FR" w:eastAsia="en-US"/>
    </w:rPr>
  </w:style>
  <w:style w:type="character" w:customStyle="1" w:styleId="Heading6Char">
    <w:name w:val="Heading 6 Char"/>
    <w:basedOn w:val="DefaultParagraphFont"/>
    <w:link w:val="Heading6"/>
    <w:rsid w:val="00D60AA3"/>
    <w:rPr>
      <w:b/>
      <w:sz w:val="22"/>
      <w:lang w:val="fr-FR" w:eastAsia="en-US"/>
    </w:rPr>
  </w:style>
  <w:style w:type="character" w:customStyle="1" w:styleId="Heading7Char">
    <w:name w:val="Heading 7 Char"/>
    <w:basedOn w:val="DefaultParagraphFont"/>
    <w:link w:val="Heading7"/>
    <w:rsid w:val="00D60AA3"/>
    <w:rPr>
      <w:b/>
      <w:sz w:val="22"/>
      <w:lang w:val="fr-FR" w:eastAsia="en-US"/>
    </w:rPr>
  </w:style>
  <w:style w:type="character" w:customStyle="1" w:styleId="Heading8Char">
    <w:name w:val="Heading 8 Char"/>
    <w:basedOn w:val="DefaultParagraphFont"/>
    <w:link w:val="Heading8"/>
    <w:rsid w:val="00D60AA3"/>
    <w:rPr>
      <w:b/>
      <w:sz w:val="22"/>
      <w:lang w:val="fr-FR" w:eastAsia="en-US"/>
    </w:rPr>
  </w:style>
  <w:style w:type="character" w:customStyle="1" w:styleId="Heading9Char">
    <w:name w:val="Heading 9 Char"/>
    <w:basedOn w:val="DefaultParagraphFont"/>
    <w:link w:val="Heading9"/>
    <w:rsid w:val="00D60AA3"/>
    <w:rPr>
      <w:b/>
      <w:sz w:val="22"/>
      <w:lang w:val="fr-FR" w:eastAsia="en-US"/>
    </w:rPr>
  </w:style>
  <w:style w:type="character" w:customStyle="1" w:styleId="FooterChar">
    <w:name w:val="Footer Char"/>
    <w:basedOn w:val="DefaultParagraphFont"/>
    <w:link w:val="Footer"/>
    <w:rsid w:val="00D60AA3"/>
    <w:rPr>
      <w:noProof/>
      <w:sz w:val="18"/>
      <w:lang w:val="fr-FR" w:eastAsia="en-US"/>
    </w:rPr>
  </w:style>
  <w:style w:type="character" w:customStyle="1" w:styleId="NormalaftertitleChar">
    <w:name w:val="Normal_after_title Char"/>
    <w:basedOn w:val="DefaultParagraphFont"/>
    <w:link w:val="Normalaftertitle"/>
    <w:locked/>
    <w:rsid w:val="00D60AA3"/>
    <w:rPr>
      <w:sz w:val="22"/>
      <w:lang w:val="fr-FR" w:eastAsia="en-US"/>
    </w:rPr>
  </w:style>
  <w:style w:type="character" w:customStyle="1" w:styleId="CallChar">
    <w:name w:val="Call Char"/>
    <w:basedOn w:val="DefaultParagraphFont"/>
    <w:link w:val="Call"/>
    <w:locked/>
    <w:rsid w:val="00D60AA3"/>
    <w:rPr>
      <w:i/>
      <w:sz w:val="22"/>
      <w:lang w:val="fr-FR" w:eastAsia="en-US"/>
    </w:rPr>
  </w:style>
  <w:style w:type="character" w:customStyle="1" w:styleId="enumlev1Char">
    <w:name w:val="enumlev1 Char"/>
    <w:basedOn w:val="DefaultParagraphFont"/>
    <w:link w:val="enumlev1"/>
    <w:locked/>
    <w:rsid w:val="00532232"/>
    <w:rPr>
      <w:sz w:val="22"/>
      <w:lang w:val="ru-RU" w:eastAsia="en-US"/>
    </w:rPr>
  </w:style>
  <w:style w:type="character" w:customStyle="1" w:styleId="TabletextChar">
    <w:name w:val="Table_text Char"/>
    <w:basedOn w:val="DefaultParagraphFont"/>
    <w:link w:val="Tabletext"/>
    <w:locked/>
    <w:rsid w:val="00D60AA3"/>
    <w:rPr>
      <w:lang w:val="fr-FR" w:eastAsia="en-US"/>
    </w:rPr>
  </w:style>
  <w:style w:type="character" w:customStyle="1" w:styleId="HeadingbChar">
    <w:name w:val="Heading_b Char"/>
    <w:basedOn w:val="DefaultParagraphFont"/>
    <w:link w:val="Headingb"/>
    <w:locked/>
    <w:rsid w:val="00D60AA3"/>
    <w:rPr>
      <w:b/>
      <w:sz w:val="22"/>
      <w:lang w:val="fr-FR" w:eastAsia="en-US"/>
    </w:rPr>
  </w:style>
  <w:style w:type="character" w:customStyle="1" w:styleId="FootnoteTextChar">
    <w:name w:val="Footnote Text Char"/>
    <w:basedOn w:val="DefaultParagraphFont"/>
    <w:link w:val="FootnoteText"/>
    <w:rsid w:val="00D60AA3"/>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1.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7BB5C-402D-496E-9E3B-B405B876A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320</TotalTime>
  <Pages>34</Pages>
  <Words>14542</Words>
  <Characters>81001</Characters>
  <Application>Microsoft Office Word</Application>
  <DocSecurity>0</DocSecurity>
  <Lines>1883</Lines>
  <Paragraphs>79</Paragraphs>
  <ScaleCrop>false</ScaleCrop>
  <HeadingPairs>
    <vt:vector size="2" baseType="variant">
      <vt:variant>
        <vt:lpstr>Title</vt:lpstr>
      </vt:variant>
      <vt:variant>
        <vt:i4>1</vt:i4>
      </vt:variant>
    </vt:vector>
  </HeadingPairs>
  <TitlesOfParts>
    <vt:vector size="1" baseType="lpstr">
      <vt:lpstr>РЕКОМЕНДАЦИЯ  МСЭ-R  F.758-5 (03/2012) - 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и других источников п</vt:lpstr>
    </vt:vector>
  </TitlesOfParts>
  <Company>ITU</Company>
  <LinksUpToDate>false</LinksUpToDate>
  <CharactersWithSpaces>95464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F.758-5 (03/2012) - 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и других источников помех</dc:title>
  <dc:creator>POOL</dc:creator>
  <dc:description>Edition                       1.11.07      SP_x000d_
corr. editeur: 14.2.08/KJ_x000d_
REV - 18-02-08 - HB_x000d_
Récup + PDF: 2.7.09/KJ</dc:description>
  <cp:lastModifiedBy>Gachet, Christelle</cp:lastModifiedBy>
  <cp:revision>80</cp:revision>
  <cp:lastPrinted>2013-01-29T10:50:00Z</cp:lastPrinted>
  <dcterms:created xsi:type="dcterms:W3CDTF">2013-01-28T07:49:00Z</dcterms:created>
  <dcterms:modified xsi:type="dcterms:W3CDTF">2015-05-04T09:23:00Z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