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C25E" w14:textId="77777777" w:rsidR="00FE79FE" w:rsidRPr="00E25022" w:rsidRDefault="00FE79FE"/>
    <w:p w14:paraId="1A7464BF" w14:textId="77777777" w:rsidR="00FE79FE" w:rsidRPr="00062907" w:rsidRDefault="00FE79FE" w:rsidP="00062907">
      <w:pPr>
        <w:tabs>
          <w:tab w:val="clear" w:pos="794"/>
          <w:tab w:val="clear" w:pos="1191"/>
          <w:tab w:val="clear" w:pos="1588"/>
          <w:tab w:val="clear" w:pos="1985"/>
        </w:tabs>
      </w:pPr>
    </w:p>
    <w:p w14:paraId="2312DBC1" w14:textId="723F181C" w:rsidR="001A4518" w:rsidRPr="00D10859" w:rsidRDefault="001A4518" w:rsidP="001A4518">
      <w:pPr>
        <w:pStyle w:val="CoverNumber"/>
        <w:rPr>
          <w:rFonts w:eastAsiaTheme="minorEastAsia"/>
          <w:lang w:val="en-GB" w:eastAsia="zh-CN"/>
        </w:rPr>
      </w:pPr>
      <w:bookmarkStart w:id="0" w:name="_Hlk174971560"/>
      <w:r w:rsidRPr="00062907">
        <w:rPr>
          <w:lang w:val="en-GB" w:eastAsia="zh-CN"/>
        </w:rPr>
        <w:t>ITU-R F.746-11</w:t>
      </w:r>
      <w:bookmarkEnd w:id="0"/>
      <w:r w:rsidR="00D10859" w:rsidRPr="00A53356">
        <w:rPr>
          <w:rFonts w:ascii="SimHei" w:eastAsia="SimHei" w:hAnsi="SimHei" w:hint="eastAsia"/>
          <w:lang w:val="en-GB" w:eastAsia="zh-CN"/>
        </w:rPr>
        <w:t>建议书</w:t>
      </w:r>
    </w:p>
    <w:p w14:paraId="258531AA" w14:textId="77777777" w:rsidR="001A4518" w:rsidRPr="00062907" w:rsidRDefault="001A4518" w:rsidP="001A4518">
      <w:pPr>
        <w:pStyle w:val="CoverDate"/>
        <w:rPr>
          <w:lang w:val="en-GB" w:eastAsia="zh-CN"/>
        </w:rPr>
      </w:pPr>
      <w:r w:rsidRPr="00062907">
        <w:rPr>
          <w:lang w:val="en-GB" w:eastAsia="zh-CN"/>
        </w:rPr>
        <w:t>(12/2023)</w:t>
      </w:r>
    </w:p>
    <w:p w14:paraId="01CF033B" w14:textId="0DD39E06" w:rsidR="001A4518" w:rsidRPr="00A53356" w:rsidRDefault="001A4518" w:rsidP="001A4518">
      <w:pPr>
        <w:pStyle w:val="CoverSeries"/>
        <w:rPr>
          <w:rFonts w:ascii="SimHei" w:eastAsia="SimHei" w:hAnsi="SimHei"/>
          <w:lang w:eastAsia="zh-CN"/>
        </w:rPr>
      </w:pPr>
      <w:r w:rsidRPr="00A53356">
        <w:rPr>
          <w:rFonts w:eastAsia="SimHei" w:cs="Arial"/>
          <w:lang w:eastAsia="zh-CN"/>
        </w:rPr>
        <w:t xml:space="preserve">F </w:t>
      </w:r>
      <w:r w:rsidR="00D10859" w:rsidRPr="00A53356">
        <w:rPr>
          <w:rFonts w:ascii="SimHei" w:eastAsia="SimHei" w:hAnsi="SimHei" w:cs="Microsoft YaHei" w:hint="eastAsia"/>
          <w:lang w:eastAsia="zh-CN"/>
        </w:rPr>
        <w:t>系列：固定业务</w:t>
      </w:r>
    </w:p>
    <w:p w14:paraId="711A8024" w14:textId="68B7F58E" w:rsidR="00FE79FE" w:rsidRPr="00A53356" w:rsidRDefault="00D10859" w:rsidP="00062907">
      <w:pPr>
        <w:pStyle w:val="CoverTitle"/>
        <w:rPr>
          <w:rFonts w:ascii="SimHei" w:eastAsia="SimHei" w:hAnsi="SimHei"/>
          <w:lang w:eastAsia="zh-CN"/>
        </w:rPr>
      </w:pPr>
      <w:r w:rsidRPr="00A53356">
        <w:rPr>
          <w:rFonts w:ascii="SimHei" w:eastAsia="SimHei" w:hAnsi="SimHei" w:cs="Microsoft YaHei" w:hint="eastAsia"/>
          <w:lang w:val="en-GB" w:eastAsia="zh-CN"/>
        </w:rPr>
        <w:t>固定业务系统的射频配置</w:t>
      </w:r>
    </w:p>
    <w:p w14:paraId="20B2CB35" w14:textId="77777777" w:rsidR="00FE79FE" w:rsidRPr="00062907" w:rsidRDefault="00FE79FE" w:rsidP="00062907">
      <w:pPr>
        <w:rPr>
          <w:lang w:val="en-US" w:eastAsia="zh-CN"/>
        </w:rPr>
      </w:pPr>
    </w:p>
    <w:p w14:paraId="062A79EA" w14:textId="77777777" w:rsidR="00A71FE5" w:rsidRPr="00062907" w:rsidRDefault="00A71FE5" w:rsidP="00062907">
      <w:pPr>
        <w:rPr>
          <w:lang w:val="en-GB" w:eastAsia="zh-CN"/>
        </w:rPr>
      </w:pPr>
    </w:p>
    <w:p w14:paraId="2693A854" w14:textId="77777777" w:rsidR="00CD659B" w:rsidRPr="00062907" w:rsidRDefault="00CD659B" w:rsidP="00062907">
      <w:pPr>
        <w:rPr>
          <w:lang w:val="en-GB" w:eastAsia="zh-CN"/>
        </w:rPr>
        <w:sectPr w:rsidR="00CD659B" w:rsidRPr="00062907" w:rsidSect="00062907">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72B476C0" w14:textId="77777777" w:rsidR="000B7384" w:rsidRPr="00586EF8" w:rsidRDefault="000B7384" w:rsidP="000B738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103C8BAE" w14:textId="77777777" w:rsidR="000B7384" w:rsidRPr="00CC01C7" w:rsidRDefault="000B7384" w:rsidP="000B7384">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4B69585F" w14:textId="770765FC" w:rsidR="00D10859" w:rsidRPr="00D10859" w:rsidRDefault="000B7384" w:rsidP="000B7384">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1F3F9E1C" w14:textId="77777777" w:rsidR="000B7384" w:rsidRPr="00A74B43" w:rsidRDefault="000B7384" w:rsidP="000B7384">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6A9163DA" w14:textId="48A5A5E2" w:rsidR="00D10859" w:rsidRPr="00D10859" w:rsidRDefault="000B7384" w:rsidP="000B7384">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0AD101FD" w14:textId="77777777" w:rsidR="00586EF8" w:rsidRPr="00062907" w:rsidRDefault="00586EF8" w:rsidP="00586EF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0B7384" w:rsidRPr="00713713" w14:paraId="79664A97" w14:textId="77777777" w:rsidTr="00D10859">
        <w:tc>
          <w:tcPr>
            <w:tcW w:w="9529" w:type="dxa"/>
            <w:gridSpan w:val="2"/>
          </w:tcPr>
          <w:p w14:paraId="59CC4B17" w14:textId="77777777" w:rsidR="000B7384" w:rsidRPr="005D758B" w:rsidRDefault="000B7384" w:rsidP="000B738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3CAAA41A" w14:textId="0D698953" w:rsidR="000B7384" w:rsidRPr="005558B3" w:rsidRDefault="000B7384" w:rsidP="000B7384">
            <w:pPr>
              <w:jc w:val="center"/>
              <w:rPr>
                <w:sz w:val="18"/>
                <w:szCs w:val="18"/>
                <w:lang w:eastAsia="zh-CN"/>
              </w:rPr>
            </w:pPr>
            <w:r w:rsidRPr="005D758B">
              <w:rPr>
                <w:rFonts w:hint="eastAsia"/>
                <w:noProof/>
                <w:sz w:val="20"/>
                <w:lang w:val="pt-BR" w:eastAsia="zh-CN"/>
              </w:rPr>
              <w:t>（</w:t>
            </w:r>
            <w:r>
              <w:rPr>
                <w:rFonts w:hint="eastAsia"/>
                <w:noProof/>
                <w:sz w:val="20"/>
                <w:lang w:val="en-US" w:eastAsia="zh-CN"/>
              </w:rPr>
              <w:t>可同时在以下网址获得</w:t>
            </w:r>
            <w:r w:rsidRPr="005D758B">
              <w:rPr>
                <w:rFonts w:hint="eastAsia"/>
                <w:noProof/>
                <w:sz w:val="20"/>
                <w:lang w:val="pt-BR" w:eastAsia="zh-CN"/>
              </w:rPr>
              <w:t>：</w:t>
            </w:r>
            <w:hyperlink r:id="rId12" w:history="1">
              <w:r w:rsidRPr="005D758B">
                <w:rPr>
                  <w:rStyle w:val="Hyperlink"/>
                  <w:rFonts w:hint="eastAsia"/>
                  <w:bCs/>
                  <w:noProof/>
                  <w:sz w:val="20"/>
                  <w:lang w:val="pt-BR" w:eastAsia="zh-CN"/>
                </w:rPr>
                <w:t>http://www.itu.int/publ/R-REC/zh</w:t>
              </w:r>
            </w:hyperlink>
            <w:r w:rsidRPr="005D758B">
              <w:rPr>
                <w:rFonts w:hint="eastAsia"/>
                <w:noProof/>
                <w:sz w:val="20"/>
                <w:lang w:val="pt-BR" w:eastAsia="zh-CN"/>
              </w:rPr>
              <w:t>）</w:t>
            </w:r>
          </w:p>
        </w:tc>
      </w:tr>
      <w:tr w:rsidR="00D10859" w:rsidRPr="004D5B22" w14:paraId="38DA4C3F" w14:textId="77777777" w:rsidTr="00D10859">
        <w:tc>
          <w:tcPr>
            <w:tcW w:w="957" w:type="dxa"/>
          </w:tcPr>
          <w:p w14:paraId="64487831" w14:textId="77777777" w:rsidR="00D10859" w:rsidRPr="004D5B22" w:rsidRDefault="00D10859" w:rsidP="00767914">
            <w:pPr>
              <w:spacing w:after="40"/>
              <w:ind w:left="57"/>
              <w:rPr>
                <w:b/>
                <w:bCs/>
                <w:sz w:val="20"/>
                <w:lang w:val="en-US"/>
              </w:rPr>
            </w:pPr>
            <w:r w:rsidRPr="004D5B22">
              <w:rPr>
                <w:rFonts w:ascii="SimSun" w:hAnsi="SimSun" w:hint="eastAsia"/>
                <w:b/>
                <w:bCs/>
                <w:sz w:val="20"/>
                <w:lang w:val="en-US" w:eastAsia="zh-CN"/>
              </w:rPr>
              <w:t>系列</w:t>
            </w:r>
          </w:p>
        </w:tc>
        <w:tc>
          <w:tcPr>
            <w:tcW w:w="8572" w:type="dxa"/>
          </w:tcPr>
          <w:p w14:paraId="4B37DB06"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10859" w:rsidRPr="004D5B22" w14:paraId="63441732" w14:textId="77777777" w:rsidTr="00D10859">
        <w:tc>
          <w:tcPr>
            <w:tcW w:w="957" w:type="dxa"/>
          </w:tcPr>
          <w:p w14:paraId="29ABE946" w14:textId="77777777" w:rsidR="00D10859" w:rsidRPr="004D5B22" w:rsidRDefault="00D10859" w:rsidP="00767914">
            <w:pPr>
              <w:spacing w:before="30" w:after="30"/>
              <w:ind w:left="57"/>
              <w:jc w:val="left"/>
              <w:rPr>
                <w:b/>
                <w:bCs/>
                <w:sz w:val="20"/>
                <w:lang w:val="en-US"/>
              </w:rPr>
            </w:pPr>
            <w:r w:rsidRPr="004D5B22">
              <w:rPr>
                <w:b/>
                <w:bCs/>
                <w:sz w:val="20"/>
                <w:lang w:val="en-US"/>
              </w:rPr>
              <w:t>BO</w:t>
            </w:r>
          </w:p>
        </w:tc>
        <w:tc>
          <w:tcPr>
            <w:tcW w:w="8572" w:type="dxa"/>
          </w:tcPr>
          <w:p w14:paraId="4320FAD8"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10859" w:rsidRPr="004D5B22" w14:paraId="58F20A05" w14:textId="77777777" w:rsidTr="00D10859">
        <w:tc>
          <w:tcPr>
            <w:tcW w:w="957" w:type="dxa"/>
          </w:tcPr>
          <w:p w14:paraId="463AB421" w14:textId="77777777" w:rsidR="00D10859" w:rsidRPr="004D5B22" w:rsidRDefault="00D10859" w:rsidP="00767914">
            <w:pPr>
              <w:spacing w:before="30" w:after="30"/>
              <w:ind w:left="57"/>
              <w:jc w:val="left"/>
              <w:rPr>
                <w:b/>
                <w:bCs/>
                <w:sz w:val="20"/>
                <w:lang w:val="en-US"/>
              </w:rPr>
            </w:pPr>
            <w:r w:rsidRPr="004D5B22">
              <w:rPr>
                <w:b/>
                <w:bCs/>
                <w:sz w:val="20"/>
                <w:lang w:val="en-US"/>
              </w:rPr>
              <w:t>BR</w:t>
            </w:r>
          </w:p>
        </w:tc>
        <w:tc>
          <w:tcPr>
            <w:tcW w:w="8572" w:type="dxa"/>
          </w:tcPr>
          <w:p w14:paraId="551D1D18"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10859" w:rsidRPr="004D5B22" w14:paraId="26D45487" w14:textId="77777777" w:rsidTr="00D10859">
        <w:tc>
          <w:tcPr>
            <w:tcW w:w="957" w:type="dxa"/>
          </w:tcPr>
          <w:p w14:paraId="587735A9" w14:textId="77777777" w:rsidR="00D10859" w:rsidRPr="004D5B22" w:rsidRDefault="00D10859" w:rsidP="00767914">
            <w:pPr>
              <w:spacing w:before="30" w:after="30"/>
              <w:ind w:left="57"/>
              <w:jc w:val="left"/>
              <w:rPr>
                <w:b/>
                <w:bCs/>
                <w:sz w:val="20"/>
                <w:lang w:val="en-US"/>
              </w:rPr>
            </w:pPr>
            <w:r w:rsidRPr="004D5B22">
              <w:rPr>
                <w:b/>
                <w:bCs/>
                <w:sz w:val="20"/>
                <w:lang w:val="en-US"/>
              </w:rPr>
              <w:t>BS</w:t>
            </w:r>
          </w:p>
        </w:tc>
        <w:tc>
          <w:tcPr>
            <w:tcW w:w="8572" w:type="dxa"/>
          </w:tcPr>
          <w:p w14:paraId="7052780C"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10859" w:rsidRPr="004D5B22" w14:paraId="560F10E9" w14:textId="77777777" w:rsidTr="00D10859">
        <w:tc>
          <w:tcPr>
            <w:tcW w:w="957" w:type="dxa"/>
          </w:tcPr>
          <w:p w14:paraId="3ABB95BC" w14:textId="77777777" w:rsidR="00D10859" w:rsidRPr="004D5B22" w:rsidRDefault="00D10859" w:rsidP="00767914">
            <w:pPr>
              <w:spacing w:before="30" w:after="30"/>
              <w:ind w:left="57"/>
              <w:jc w:val="left"/>
              <w:rPr>
                <w:b/>
                <w:bCs/>
                <w:sz w:val="20"/>
                <w:lang w:val="en-US"/>
              </w:rPr>
            </w:pPr>
            <w:r w:rsidRPr="004D5B22">
              <w:rPr>
                <w:b/>
                <w:bCs/>
                <w:sz w:val="20"/>
                <w:lang w:val="en-US"/>
              </w:rPr>
              <w:t>BT</w:t>
            </w:r>
          </w:p>
        </w:tc>
        <w:tc>
          <w:tcPr>
            <w:tcW w:w="8572" w:type="dxa"/>
          </w:tcPr>
          <w:p w14:paraId="496C2D34"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10859" w:rsidRPr="004D5B22" w14:paraId="6C237C29" w14:textId="77777777" w:rsidTr="00D10859">
        <w:tc>
          <w:tcPr>
            <w:tcW w:w="957" w:type="dxa"/>
            <w:shd w:val="pct5" w:color="auto" w:fill="auto"/>
          </w:tcPr>
          <w:p w14:paraId="1B089F80" w14:textId="77777777" w:rsidR="00D10859" w:rsidRPr="004D5B22" w:rsidRDefault="00D10859" w:rsidP="00767914">
            <w:pPr>
              <w:spacing w:before="30" w:after="30"/>
              <w:ind w:left="57"/>
              <w:jc w:val="left"/>
              <w:rPr>
                <w:rFonts w:ascii="Times New Roman Bold" w:hAnsi="Times New Roman Bold" w:cs="Times New Roman Bold"/>
                <w:color w:val="000080"/>
                <w:sz w:val="20"/>
                <w:lang w:val="fr-CH"/>
              </w:rPr>
            </w:pPr>
            <w:r w:rsidRPr="004D5B22">
              <w:rPr>
                <w:rFonts w:ascii="Times New Roman Bold" w:hAnsi="Times New Roman Bold" w:cs="Times New Roman Bold"/>
                <w:color w:val="000080"/>
                <w:sz w:val="20"/>
                <w:lang w:val="fr-CH"/>
              </w:rPr>
              <w:t>F</w:t>
            </w:r>
          </w:p>
        </w:tc>
        <w:tc>
          <w:tcPr>
            <w:tcW w:w="8572" w:type="dxa"/>
            <w:shd w:val="pct5" w:color="auto" w:fill="auto"/>
          </w:tcPr>
          <w:p w14:paraId="34DBB7B5" w14:textId="77777777" w:rsidR="00D10859" w:rsidRPr="004D5B22" w:rsidRDefault="00D10859" w:rsidP="00767914">
            <w:pPr>
              <w:spacing w:before="30" w:after="30"/>
              <w:ind w:left="57" w:hanging="75"/>
              <w:jc w:val="left"/>
              <w:rPr>
                <w:rFonts w:ascii="Times New Roman Bold" w:hAnsi="Times New Roman Bold" w:cs="Times New Roman Bold"/>
                <w:b/>
                <w:color w:val="000080"/>
                <w:sz w:val="20"/>
                <w:lang w:val="fr-CH"/>
              </w:rPr>
            </w:pPr>
            <w:proofErr w:type="spellStart"/>
            <w:r w:rsidRPr="004D5B22">
              <w:rPr>
                <w:rFonts w:ascii="Times New Roman Bold" w:hAnsi="Times New Roman Bold" w:cs="Times New Roman Bold" w:hint="eastAsia"/>
                <w:b/>
                <w:color w:val="000080"/>
                <w:sz w:val="20"/>
                <w:lang w:val="fr-CH"/>
              </w:rPr>
              <w:t>固定业务</w:t>
            </w:r>
            <w:proofErr w:type="spellEnd"/>
          </w:p>
        </w:tc>
      </w:tr>
      <w:tr w:rsidR="00D10859" w:rsidRPr="004D5B22" w14:paraId="2C5BC6EC" w14:textId="77777777" w:rsidTr="00D10859">
        <w:tc>
          <w:tcPr>
            <w:tcW w:w="957" w:type="dxa"/>
          </w:tcPr>
          <w:p w14:paraId="285F0FD5" w14:textId="77777777" w:rsidR="00D10859" w:rsidRPr="004D5B22" w:rsidRDefault="00D10859" w:rsidP="00767914">
            <w:pPr>
              <w:spacing w:before="30" w:after="30"/>
              <w:ind w:left="57"/>
              <w:jc w:val="left"/>
              <w:rPr>
                <w:b/>
                <w:bCs/>
                <w:sz w:val="20"/>
                <w:lang w:val="en-US"/>
              </w:rPr>
            </w:pPr>
            <w:r w:rsidRPr="004D5B22">
              <w:rPr>
                <w:b/>
                <w:bCs/>
                <w:sz w:val="20"/>
                <w:lang w:val="en-US"/>
              </w:rPr>
              <w:t>M</w:t>
            </w:r>
          </w:p>
        </w:tc>
        <w:tc>
          <w:tcPr>
            <w:tcW w:w="8572" w:type="dxa"/>
          </w:tcPr>
          <w:p w14:paraId="61EF173F" w14:textId="77777777" w:rsidR="00D10859" w:rsidRPr="004D5B22" w:rsidRDefault="00D10859" w:rsidP="0076791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移动、无线电定位、业余和相关卫星业务</w:t>
            </w:r>
          </w:p>
        </w:tc>
      </w:tr>
      <w:tr w:rsidR="00D10859" w:rsidRPr="004D5B22" w14:paraId="52CD920F" w14:textId="77777777" w:rsidTr="00D10859">
        <w:tc>
          <w:tcPr>
            <w:tcW w:w="957" w:type="dxa"/>
          </w:tcPr>
          <w:p w14:paraId="57EB08F3" w14:textId="77777777" w:rsidR="00D10859" w:rsidRPr="004D5B22" w:rsidRDefault="00D10859" w:rsidP="00767914">
            <w:pPr>
              <w:spacing w:before="30" w:after="30"/>
              <w:ind w:left="57"/>
              <w:jc w:val="left"/>
              <w:rPr>
                <w:b/>
                <w:bCs/>
                <w:sz w:val="20"/>
                <w:lang w:val="fr-CH"/>
              </w:rPr>
            </w:pPr>
            <w:r w:rsidRPr="004D5B22">
              <w:rPr>
                <w:b/>
                <w:bCs/>
                <w:sz w:val="20"/>
                <w:lang w:val="fr-CH"/>
              </w:rPr>
              <w:t>P</w:t>
            </w:r>
          </w:p>
        </w:tc>
        <w:tc>
          <w:tcPr>
            <w:tcW w:w="8572" w:type="dxa"/>
          </w:tcPr>
          <w:p w14:paraId="6EC33B79" w14:textId="77777777" w:rsidR="00D10859" w:rsidRPr="004D5B22" w:rsidRDefault="00D10859" w:rsidP="00767914">
            <w:pPr>
              <w:spacing w:before="30" w:after="30"/>
              <w:jc w:val="left"/>
              <w:rPr>
                <w:sz w:val="20"/>
                <w:lang w:val="fr-CH"/>
              </w:rPr>
            </w:pPr>
            <w:r w:rsidRPr="004D5B22">
              <w:rPr>
                <w:rFonts w:hint="eastAsia"/>
                <w:sz w:val="20"/>
                <w:lang w:val="fr-CH" w:eastAsia="zh-CN"/>
              </w:rPr>
              <w:t>无线电波传播</w:t>
            </w:r>
          </w:p>
        </w:tc>
      </w:tr>
      <w:tr w:rsidR="00D10859" w:rsidRPr="004D5B22" w14:paraId="343E45BA" w14:textId="77777777" w:rsidTr="00D10859">
        <w:tc>
          <w:tcPr>
            <w:tcW w:w="957" w:type="dxa"/>
          </w:tcPr>
          <w:p w14:paraId="33692217" w14:textId="77777777" w:rsidR="00D10859" w:rsidRPr="004D5B22" w:rsidRDefault="00D10859" w:rsidP="00767914">
            <w:pPr>
              <w:spacing w:before="30" w:after="30"/>
              <w:ind w:left="57"/>
              <w:jc w:val="left"/>
              <w:rPr>
                <w:b/>
                <w:bCs/>
                <w:sz w:val="20"/>
                <w:lang w:val="en-US"/>
              </w:rPr>
            </w:pPr>
            <w:r w:rsidRPr="004D5B22">
              <w:rPr>
                <w:b/>
                <w:bCs/>
                <w:sz w:val="20"/>
                <w:lang w:val="en-US"/>
              </w:rPr>
              <w:t>RA</w:t>
            </w:r>
          </w:p>
        </w:tc>
        <w:tc>
          <w:tcPr>
            <w:tcW w:w="8572" w:type="dxa"/>
          </w:tcPr>
          <w:p w14:paraId="634DA19F"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10859" w:rsidRPr="004D5B22" w14:paraId="6B83CA02" w14:textId="77777777" w:rsidTr="00D10859">
        <w:tc>
          <w:tcPr>
            <w:tcW w:w="957" w:type="dxa"/>
          </w:tcPr>
          <w:p w14:paraId="5405B8CD" w14:textId="77777777" w:rsidR="00D10859" w:rsidRPr="004D5B22" w:rsidRDefault="00D10859" w:rsidP="00767914">
            <w:pPr>
              <w:spacing w:before="30" w:after="30"/>
              <w:ind w:left="57"/>
              <w:jc w:val="left"/>
              <w:rPr>
                <w:b/>
                <w:bCs/>
                <w:sz w:val="20"/>
                <w:lang w:val="en-US"/>
              </w:rPr>
            </w:pPr>
            <w:r w:rsidRPr="004D5B22">
              <w:rPr>
                <w:b/>
                <w:bCs/>
                <w:sz w:val="20"/>
                <w:lang w:val="en-US"/>
              </w:rPr>
              <w:t>RS</w:t>
            </w:r>
          </w:p>
        </w:tc>
        <w:tc>
          <w:tcPr>
            <w:tcW w:w="8572" w:type="dxa"/>
          </w:tcPr>
          <w:p w14:paraId="7A8F6E34"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10859" w:rsidRPr="004D5B22" w14:paraId="0A6BBCDB" w14:textId="77777777" w:rsidTr="00D10859">
        <w:tc>
          <w:tcPr>
            <w:tcW w:w="957" w:type="dxa"/>
            <w:shd w:val="clear" w:color="auto" w:fill="FFFFFF"/>
          </w:tcPr>
          <w:p w14:paraId="39E99827" w14:textId="77777777" w:rsidR="00D10859" w:rsidRPr="004D5B22" w:rsidRDefault="00D10859" w:rsidP="00767914">
            <w:pPr>
              <w:spacing w:before="30" w:after="30"/>
              <w:ind w:left="57"/>
              <w:jc w:val="left"/>
              <w:rPr>
                <w:b/>
                <w:bCs/>
                <w:sz w:val="20"/>
                <w:lang w:val="en-US"/>
              </w:rPr>
            </w:pPr>
            <w:r w:rsidRPr="004D5B22">
              <w:rPr>
                <w:b/>
                <w:bCs/>
                <w:sz w:val="20"/>
                <w:lang w:val="en-US"/>
              </w:rPr>
              <w:t>S</w:t>
            </w:r>
          </w:p>
        </w:tc>
        <w:tc>
          <w:tcPr>
            <w:tcW w:w="8572" w:type="dxa"/>
            <w:shd w:val="clear" w:color="auto" w:fill="FFFFFF"/>
          </w:tcPr>
          <w:p w14:paraId="517ED986" w14:textId="77777777" w:rsidR="00D10859" w:rsidRPr="004D5B22" w:rsidRDefault="00D10859" w:rsidP="00767914">
            <w:pPr>
              <w:spacing w:before="30" w:after="30"/>
              <w:jc w:val="left"/>
              <w:rPr>
                <w:sz w:val="20"/>
                <w:lang w:val="en-US"/>
              </w:rPr>
            </w:pPr>
            <w:r w:rsidRPr="004D5B22">
              <w:rPr>
                <w:rFonts w:hint="eastAsia"/>
                <w:sz w:val="20"/>
                <w:lang w:val="en-US" w:eastAsia="zh-CN"/>
              </w:rPr>
              <w:t>卫星固定业务</w:t>
            </w:r>
          </w:p>
        </w:tc>
      </w:tr>
      <w:tr w:rsidR="00D10859" w:rsidRPr="004D5B22" w14:paraId="781F1326" w14:textId="77777777" w:rsidTr="00D10859">
        <w:tc>
          <w:tcPr>
            <w:tcW w:w="957" w:type="dxa"/>
          </w:tcPr>
          <w:p w14:paraId="6238C27F" w14:textId="77777777" w:rsidR="00D10859" w:rsidRPr="004D5B22" w:rsidRDefault="00D10859" w:rsidP="00767914">
            <w:pPr>
              <w:spacing w:before="30" w:after="30"/>
              <w:ind w:left="57"/>
              <w:jc w:val="left"/>
              <w:rPr>
                <w:b/>
                <w:bCs/>
                <w:sz w:val="20"/>
                <w:lang w:val="en-US"/>
              </w:rPr>
            </w:pPr>
            <w:r w:rsidRPr="004D5B22">
              <w:rPr>
                <w:b/>
                <w:bCs/>
                <w:sz w:val="20"/>
                <w:lang w:val="en-US"/>
              </w:rPr>
              <w:t>SA</w:t>
            </w:r>
          </w:p>
        </w:tc>
        <w:tc>
          <w:tcPr>
            <w:tcW w:w="8572" w:type="dxa"/>
          </w:tcPr>
          <w:p w14:paraId="368A7108" w14:textId="77777777" w:rsidR="00D10859" w:rsidRPr="004D5B22" w:rsidRDefault="00D10859" w:rsidP="00767914">
            <w:pPr>
              <w:spacing w:before="30" w:after="30"/>
              <w:jc w:val="left"/>
              <w:rPr>
                <w:sz w:val="20"/>
                <w:lang w:val="en-US"/>
              </w:rPr>
            </w:pPr>
            <w:r w:rsidRPr="004D5B22">
              <w:rPr>
                <w:rFonts w:hint="eastAsia"/>
                <w:sz w:val="20"/>
                <w:lang w:val="en-US" w:eastAsia="zh-CN"/>
              </w:rPr>
              <w:t>空间应用和气象</w:t>
            </w:r>
          </w:p>
        </w:tc>
      </w:tr>
      <w:tr w:rsidR="00D10859" w:rsidRPr="004D5B22" w14:paraId="051D223C" w14:textId="77777777" w:rsidTr="00D10859">
        <w:tc>
          <w:tcPr>
            <w:tcW w:w="957" w:type="dxa"/>
          </w:tcPr>
          <w:p w14:paraId="5B2E9170" w14:textId="77777777" w:rsidR="00D10859" w:rsidRPr="004D5B22" w:rsidRDefault="00D10859" w:rsidP="00767914">
            <w:pPr>
              <w:spacing w:before="30" w:after="30"/>
              <w:ind w:left="57"/>
              <w:jc w:val="left"/>
              <w:rPr>
                <w:b/>
                <w:bCs/>
                <w:sz w:val="20"/>
                <w:lang w:val="en-US"/>
              </w:rPr>
            </w:pPr>
            <w:r w:rsidRPr="004D5B22">
              <w:rPr>
                <w:b/>
                <w:bCs/>
                <w:sz w:val="20"/>
                <w:lang w:val="en-US"/>
              </w:rPr>
              <w:t>SF</w:t>
            </w:r>
          </w:p>
        </w:tc>
        <w:tc>
          <w:tcPr>
            <w:tcW w:w="8572" w:type="dxa"/>
          </w:tcPr>
          <w:p w14:paraId="248E609D" w14:textId="77777777" w:rsidR="00D10859" w:rsidRPr="004D5B22" w:rsidRDefault="00D10859" w:rsidP="00767914">
            <w:pPr>
              <w:spacing w:before="30" w:after="30"/>
              <w:jc w:val="left"/>
              <w:rPr>
                <w:sz w:val="20"/>
                <w:lang w:val="en-US" w:eastAsia="zh-CN"/>
              </w:rPr>
            </w:pPr>
            <w:r w:rsidRPr="004D5B22">
              <w:rPr>
                <w:rFonts w:hint="eastAsia"/>
                <w:sz w:val="20"/>
                <w:lang w:val="en-US" w:eastAsia="zh-CN"/>
              </w:rPr>
              <w:t>卫星固定业务和固定业务系统间的频率共用和协调</w:t>
            </w:r>
          </w:p>
        </w:tc>
      </w:tr>
      <w:tr w:rsidR="00D10859" w:rsidRPr="004D5B22" w14:paraId="7E225D0A" w14:textId="77777777" w:rsidTr="00D10859">
        <w:tc>
          <w:tcPr>
            <w:tcW w:w="957" w:type="dxa"/>
          </w:tcPr>
          <w:p w14:paraId="49B6F7F1" w14:textId="77777777" w:rsidR="00D10859" w:rsidRPr="004D5B22" w:rsidRDefault="00D10859" w:rsidP="00767914">
            <w:pPr>
              <w:spacing w:before="30" w:after="30"/>
              <w:ind w:left="57"/>
              <w:jc w:val="left"/>
              <w:rPr>
                <w:b/>
                <w:bCs/>
                <w:sz w:val="20"/>
                <w:lang w:val="en-US"/>
              </w:rPr>
            </w:pPr>
            <w:r w:rsidRPr="004D5B22">
              <w:rPr>
                <w:b/>
                <w:bCs/>
                <w:sz w:val="20"/>
                <w:lang w:val="en-US"/>
              </w:rPr>
              <w:t>SM</w:t>
            </w:r>
          </w:p>
        </w:tc>
        <w:tc>
          <w:tcPr>
            <w:tcW w:w="8572" w:type="dxa"/>
          </w:tcPr>
          <w:p w14:paraId="0B52AF79" w14:textId="77777777" w:rsidR="00D10859" w:rsidRPr="004D5B22" w:rsidRDefault="00D10859" w:rsidP="0076791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10859" w:rsidRPr="004D5B22" w14:paraId="00A31EB1" w14:textId="77777777" w:rsidTr="00D10859">
        <w:tc>
          <w:tcPr>
            <w:tcW w:w="957" w:type="dxa"/>
          </w:tcPr>
          <w:p w14:paraId="07584FA8" w14:textId="77777777" w:rsidR="00D10859" w:rsidRPr="004D5B22" w:rsidRDefault="00D10859" w:rsidP="00767914">
            <w:pPr>
              <w:spacing w:before="30" w:after="30"/>
              <w:ind w:left="57"/>
              <w:jc w:val="left"/>
              <w:rPr>
                <w:b/>
                <w:bCs/>
                <w:sz w:val="20"/>
                <w:lang w:val="en-US"/>
              </w:rPr>
            </w:pPr>
            <w:r w:rsidRPr="004D5B22">
              <w:rPr>
                <w:b/>
                <w:bCs/>
                <w:sz w:val="20"/>
                <w:lang w:val="en-US"/>
              </w:rPr>
              <w:t>SNG</w:t>
            </w:r>
          </w:p>
        </w:tc>
        <w:tc>
          <w:tcPr>
            <w:tcW w:w="8572" w:type="dxa"/>
          </w:tcPr>
          <w:p w14:paraId="61F49FCB" w14:textId="77777777" w:rsidR="00D10859" w:rsidRPr="004D5B22" w:rsidRDefault="00D10859" w:rsidP="00767914">
            <w:pPr>
              <w:spacing w:before="30" w:after="30"/>
              <w:jc w:val="left"/>
              <w:rPr>
                <w:sz w:val="20"/>
                <w:lang w:val="en-US"/>
              </w:rPr>
            </w:pPr>
            <w:r w:rsidRPr="004D5B22">
              <w:rPr>
                <w:rFonts w:hint="eastAsia"/>
                <w:sz w:val="20"/>
                <w:lang w:val="en-US" w:eastAsia="zh-CN"/>
              </w:rPr>
              <w:t>卫星新闻采集</w:t>
            </w:r>
          </w:p>
        </w:tc>
      </w:tr>
      <w:tr w:rsidR="00D10859" w:rsidRPr="004D5B22" w14:paraId="20A40DDA" w14:textId="77777777" w:rsidTr="00D10859">
        <w:tc>
          <w:tcPr>
            <w:tcW w:w="957" w:type="dxa"/>
          </w:tcPr>
          <w:p w14:paraId="0CDD2E04" w14:textId="77777777" w:rsidR="00D10859" w:rsidRPr="004D5B22" w:rsidRDefault="00D10859" w:rsidP="00767914">
            <w:pPr>
              <w:spacing w:before="30" w:after="30"/>
              <w:ind w:left="57"/>
              <w:jc w:val="left"/>
              <w:rPr>
                <w:b/>
                <w:bCs/>
                <w:sz w:val="20"/>
                <w:lang w:val="en-US"/>
              </w:rPr>
            </w:pPr>
            <w:r w:rsidRPr="004D5B22">
              <w:rPr>
                <w:b/>
                <w:bCs/>
                <w:sz w:val="20"/>
                <w:lang w:val="en-US"/>
              </w:rPr>
              <w:t>TF</w:t>
            </w:r>
          </w:p>
        </w:tc>
        <w:tc>
          <w:tcPr>
            <w:tcW w:w="8572" w:type="dxa"/>
          </w:tcPr>
          <w:p w14:paraId="1C3B0E66" w14:textId="77777777" w:rsidR="00D10859" w:rsidRPr="004D5B22" w:rsidRDefault="00D10859" w:rsidP="00767914">
            <w:pPr>
              <w:spacing w:before="30" w:after="30"/>
              <w:jc w:val="left"/>
              <w:rPr>
                <w:sz w:val="20"/>
                <w:lang w:val="en-US" w:eastAsia="zh-CN"/>
              </w:rPr>
            </w:pPr>
            <w:r w:rsidRPr="004D5B22">
              <w:rPr>
                <w:rFonts w:hint="eastAsia"/>
                <w:sz w:val="20"/>
                <w:lang w:val="en-US" w:eastAsia="zh-CN"/>
              </w:rPr>
              <w:t>时间信号和频率标准发射</w:t>
            </w:r>
          </w:p>
        </w:tc>
      </w:tr>
      <w:tr w:rsidR="00D10859" w:rsidRPr="004D5B22" w14:paraId="3FD2439F" w14:textId="77777777" w:rsidTr="00D10859">
        <w:tc>
          <w:tcPr>
            <w:tcW w:w="957" w:type="dxa"/>
          </w:tcPr>
          <w:p w14:paraId="50B41529" w14:textId="77777777" w:rsidR="00D10859" w:rsidRPr="004D5B22" w:rsidRDefault="00D10859" w:rsidP="00767914">
            <w:pPr>
              <w:spacing w:before="30" w:after="30"/>
              <w:ind w:left="57"/>
              <w:jc w:val="left"/>
              <w:rPr>
                <w:b/>
                <w:bCs/>
                <w:sz w:val="20"/>
                <w:lang w:val="en-US"/>
              </w:rPr>
            </w:pPr>
            <w:r w:rsidRPr="004D5B22">
              <w:rPr>
                <w:b/>
                <w:bCs/>
                <w:sz w:val="20"/>
                <w:lang w:val="en-US"/>
              </w:rPr>
              <w:t>V</w:t>
            </w:r>
          </w:p>
        </w:tc>
        <w:tc>
          <w:tcPr>
            <w:tcW w:w="8572" w:type="dxa"/>
          </w:tcPr>
          <w:p w14:paraId="279CA77E" w14:textId="77777777" w:rsidR="00D10859" w:rsidRPr="004D5B22" w:rsidRDefault="00D10859" w:rsidP="00767914">
            <w:pPr>
              <w:spacing w:before="30" w:after="180"/>
              <w:jc w:val="left"/>
              <w:rPr>
                <w:sz w:val="20"/>
                <w:lang w:val="en-US"/>
              </w:rPr>
            </w:pPr>
            <w:r w:rsidRPr="004D5B22">
              <w:rPr>
                <w:rFonts w:hint="eastAsia"/>
                <w:sz w:val="20"/>
                <w:lang w:val="en-US" w:eastAsia="zh-CN"/>
              </w:rPr>
              <w:t>词汇和相关问题</w:t>
            </w:r>
          </w:p>
        </w:tc>
      </w:tr>
    </w:tbl>
    <w:p w14:paraId="2599A64C" w14:textId="77777777" w:rsidR="00036EE3" w:rsidRPr="00062907" w:rsidRDefault="00036EE3" w:rsidP="00036EE3">
      <w:pPr>
        <w:spacing w:before="30" w:after="30"/>
        <w:jc w:val="center"/>
        <w:rPr>
          <w:sz w:val="20"/>
          <w:lang w:val="en-US"/>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10859" w:rsidRPr="004D5B22" w14:paraId="7712EE2E" w14:textId="77777777" w:rsidTr="00D10859">
        <w:tc>
          <w:tcPr>
            <w:tcW w:w="9529" w:type="dxa"/>
          </w:tcPr>
          <w:p w14:paraId="6A8B24E2" w14:textId="77777777" w:rsidR="00D10859" w:rsidRPr="003C2890" w:rsidRDefault="00D10859" w:rsidP="00767914">
            <w:pPr>
              <w:spacing w:after="120"/>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713713">
              <w:rPr>
                <w:rFonts w:eastAsia="STKaiti" w:hAnsi="STKaiti" w:hint="eastAsia"/>
                <w:iCs/>
                <w:smallCaps/>
                <w:sz w:val="20"/>
                <w:lang w:val="en-US" w:eastAsia="zh-CN"/>
              </w:rPr>
              <w:t>本</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建议书英文版已按</w:t>
            </w:r>
            <w:r w:rsidRPr="00713713">
              <w:rPr>
                <w:rFonts w:eastAsia="STKaiti"/>
                <w:bCs/>
                <w:iCs/>
                <w:smallCaps/>
                <w:sz w:val="20"/>
                <w:lang w:val="en-US" w:eastAsia="zh-CN"/>
              </w:rPr>
              <w:t>ITU-R</w:t>
            </w:r>
            <w:r w:rsidRPr="00713713">
              <w:rPr>
                <w:rFonts w:eastAsia="STKaiti" w:hAnsi="STKaiti" w:hint="eastAsia"/>
                <w:bCs/>
                <w:iCs/>
                <w:smallCaps/>
                <w:sz w:val="20"/>
                <w:lang w:val="en-US" w:eastAsia="zh-CN"/>
              </w:rPr>
              <w:t>第</w:t>
            </w:r>
            <w:r w:rsidRPr="00713713">
              <w:rPr>
                <w:rFonts w:eastAsia="STKaiti"/>
                <w:bCs/>
                <w:iCs/>
                <w:smallCaps/>
                <w:sz w:val="20"/>
                <w:lang w:val="en-US" w:eastAsia="zh-CN"/>
              </w:rPr>
              <w:t>1</w:t>
            </w:r>
            <w:r w:rsidRPr="00713713">
              <w:rPr>
                <w:rFonts w:eastAsia="STKaiti" w:hAnsi="STKaiti" w:hint="eastAsia"/>
                <w:bCs/>
                <w:iCs/>
                <w:smallCaps/>
                <w:sz w:val="20"/>
                <w:lang w:val="en-US" w:eastAsia="zh-CN"/>
              </w:rPr>
              <w:t>号决议规定的程序批准。</w:t>
            </w:r>
          </w:p>
        </w:tc>
      </w:tr>
    </w:tbl>
    <w:p w14:paraId="3B76C7B9" w14:textId="77777777" w:rsidR="003A73E3" w:rsidRDefault="003A73E3" w:rsidP="00BF0B99">
      <w:pPr>
        <w:spacing w:before="0"/>
        <w:jc w:val="right"/>
        <w:rPr>
          <w:rFonts w:ascii="STKaiti" w:eastAsia="STKaiti" w:hAnsi="STKaiti"/>
          <w:sz w:val="20"/>
          <w:lang w:eastAsia="zh-CN"/>
        </w:rPr>
      </w:pPr>
    </w:p>
    <w:p w14:paraId="4DBE2E82" w14:textId="77777777" w:rsidR="000B7384" w:rsidRDefault="000B7384" w:rsidP="000B7384">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DE9118B" w14:textId="58E469DD" w:rsidR="002F5199" w:rsidRPr="00062907" w:rsidRDefault="00D10859" w:rsidP="00BF0B99">
      <w:pPr>
        <w:spacing w:before="0"/>
        <w:jc w:val="right"/>
        <w:rPr>
          <w:sz w:val="20"/>
          <w:lang w:val="en-US" w:eastAsia="zh-CN"/>
        </w:rPr>
      </w:pPr>
      <w:r w:rsidRPr="00D10859">
        <w:rPr>
          <w:rFonts w:hint="eastAsia"/>
          <w:sz w:val="20"/>
          <w:lang w:eastAsia="zh-CN"/>
        </w:rPr>
        <w:t>20</w:t>
      </w:r>
      <w:r>
        <w:rPr>
          <w:rFonts w:hint="eastAsia"/>
          <w:sz w:val="20"/>
          <w:lang w:eastAsia="zh-CN"/>
        </w:rPr>
        <w:t>24</w:t>
      </w:r>
      <w:r w:rsidRPr="00D10859">
        <w:rPr>
          <w:rFonts w:hint="eastAsia"/>
          <w:sz w:val="20"/>
          <w:lang w:eastAsia="zh-CN"/>
        </w:rPr>
        <w:t>年，日内瓦</w:t>
      </w:r>
    </w:p>
    <w:p w14:paraId="25F8F1F4" w14:textId="77777777" w:rsidR="000B7384" w:rsidRPr="00470E28" w:rsidRDefault="000B7384" w:rsidP="000B7384">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Pr>
          <w:noProof/>
          <w:sz w:val="20"/>
          <w:lang w:val="en-US" w:eastAsia="zh-CN"/>
        </w:rPr>
        <w:t>4</w:t>
      </w:r>
    </w:p>
    <w:p w14:paraId="4A40A171" w14:textId="5A66E1F9" w:rsidR="003A73E3" w:rsidRDefault="000B7384" w:rsidP="000B7384">
      <w:pPr>
        <w:rPr>
          <w:lang w:eastAsia="zh-CN"/>
        </w:rPr>
        <w:sectPr w:rsidR="003A73E3" w:rsidSect="003A73E3">
          <w:headerReference w:type="even" r:id="rId13"/>
          <w:headerReference w:type="default" r:id="rId14"/>
          <w:footerReference w:type="default" r:id="rId15"/>
          <w:headerReference w:type="first" r:id="rId16"/>
          <w:pgSz w:w="11907" w:h="16840" w:code="9"/>
          <w:pgMar w:top="1134" w:right="1134" w:bottom="1134" w:left="1134" w:header="720" w:footer="482" w:gutter="0"/>
          <w:pgNumType w:fmt="lowerRoman" w:start="2"/>
          <w:cols w:space="708"/>
          <w:titlePg/>
          <w:docGrid w:linePitch="360"/>
        </w:sectPr>
      </w:pPr>
      <w:r>
        <w:rPr>
          <w:rFonts w:hint="eastAsia"/>
          <w:noProof/>
          <w:sz w:val="18"/>
          <w:szCs w:val="18"/>
          <w:lang w:eastAsia="zh-CN"/>
        </w:rPr>
        <w:t>版权所有。未经国际电联书面许可，不得以任何手段翻印本出版物的任何部分。</w:t>
      </w:r>
    </w:p>
    <w:p w14:paraId="01B3FB71" w14:textId="76A5F2BF" w:rsidR="003A73E3" w:rsidRPr="001959D9" w:rsidRDefault="003A73E3" w:rsidP="003A73E3">
      <w:pPr>
        <w:pStyle w:val="RecNo"/>
        <w:spacing w:before="120" w:after="40"/>
        <w:rPr>
          <w:lang w:val="en-US" w:eastAsia="zh-CN"/>
        </w:rPr>
      </w:pPr>
      <w:r w:rsidRPr="001959D9">
        <w:rPr>
          <w:rStyle w:val="href"/>
          <w:lang w:eastAsia="zh-CN"/>
        </w:rPr>
        <w:lastRenderedPageBreak/>
        <w:t>ITU-</w:t>
      </w:r>
      <w:proofErr w:type="gramStart"/>
      <w:r w:rsidRPr="001959D9">
        <w:rPr>
          <w:rStyle w:val="href"/>
          <w:lang w:eastAsia="zh-CN"/>
        </w:rPr>
        <w:t>R  F.746</w:t>
      </w:r>
      <w:proofErr w:type="gramEnd"/>
      <w:r w:rsidRPr="001959D9">
        <w:rPr>
          <w:rStyle w:val="href"/>
          <w:lang w:eastAsia="zh-CN"/>
        </w:rPr>
        <w:noBreakHyphen/>
      </w:r>
      <w:r>
        <w:rPr>
          <w:rStyle w:val="href"/>
          <w:rFonts w:hint="eastAsia"/>
          <w:lang w:eastAsia="zh-CN"/>
        </w:rPr>
        <w:t>11</w:t>
      </w:r>
      <w:r w:rsidRPr="001959D9">
        <w:rPr>
          <w:rStyle w:val="href"/>
          <w:rFonts w:hAnsi="SimSun"/>
          <w:lang w:eastAsia="zh-CN"/>
        </w:rPr>
        <w:t>建议书</w:t>
      </w:r>
    </w:p>
    <w:p w14:paraId="70C1D3D9" w14:textId="77777777" w:rsidR="003A73E3" w:rsidRPr="001959D9" w:rsidRDefault="003A73E3" w:rsidP="003A73E3">
      <w:pPr>
        <w:pStyle w:val="Rectitle"/>
        <w:spacing w:before="120" w:after="40"/>
        <w:rPr>
          <w:lang w:val="en-US" w:eastAsia="zh-CN"/>
        </w:rPr>
      </w:pPr>
      <w:r w:rsidRPr="001959D9">
        <w:rPr>
          <w:rFonts w:hAnsi="SimSun"/>
          <w:lang w:val="en-US" w:eastAsia="zh-CN"/>
        </w:rPr>
        <w:t>固定业务系统的射频配置</w:t>
      </w:r>
    </w:p>
    <w:p w14:paraId="56E915B5" w14:textId="03BD325D" w:rsidR="003A73E3" w:rsidRPr="001959D9" w:rsidRDefault="003A73E3" w:rsidP="003A73E3">
      <w:pPr>
        <w:pStyle w:val="Recref"/>
        <w:spacing w:after="40"/>
        <w:rPr>
          <w:lang w:val="en-US" w:eastAsia="zh-CN"/>
        </w:rPr>
      </w:pPr>
      <w:r w:rsidRPr="001959D9">
        <w:rPr>
          <w:rFonts w:hAnsi="SimSun"/>
          <w:lang w:val="en-US" w:eastAsia="zh-CN"/>
        </w:rPr>
        <w:t>（</w:t>
      </w:r>
      <w:r w:rsidRPr="001959D9">
        <w:rPr>
          <w:lang w:val="en-US" w:eastAsia="zh-CN"/>
        </w:rPr>
        <w:t>ITU</w:t>
      </w:r>
      <w:r w:rsidRPr="001959D9">
        <w:rPr>
          <w:lang w:val="en-US" w:eastAsia="zh-CN"/>
        </w:rPr>
        <w:noBreakHyphen/>
        <w:t>R</w:t>
      </w:r>
      <w:r w:rsidRPr="001959D9">
        <w:rPr>
          <w:rFonts w:hAnsi="SimSun"/>
          <w:lang w:val="en-US" w:eastAsia="zh-CN"/>
        </w:rPr>
        <w:t>第</w:t>
      </w:r>
      <w:r>
        <w:rPr>
          <w:rFonts w:hAnsi="SimSun" w:hint="eastAsia"/>
          <w:lang w:val="en-US" w:eastAsia="zh-CN"/>
        </w:rPr>
        <w:t>247</w:t>
      </w:r>
      <w:r w:rsidR="00196DAE">
        <w:rPr>
          <w:rFonts w:hAnsi="SimSun" w:hint="eastAsia"/>
          <w:lang w:val="en-US" w:eastAsia="zh-CN"/>
        </w:rPr>
        <w:t>-1</w:t>
      </w:r>
      <w:r w:rsidRPr="001959D9">
        <w:rPr>
          <w:lang w:val="en-US" w:eastAsia="zh-CN"/>
        </w:rPr>
        <w:t>/</w:t>
      </w:r>
      <w:r>
        <w:rPr>
          <w:lang w:val="en-US" w:eastAsia="zh-CN"/>
        </w:rPr>
        <w:t>5</w:t>
      </w:r>
      <w:r w:rsidRPr="001959D9">
        <w:rPr>
          <w:rFonts w:hAnsi="SimSun"/>
          <w:lang w:val="en-US" w:eastAsia="zh-CN"/>
        </w:rPr>
        <w:t>号课题）</w:t>
      </w:r>
    </w:p>
    <w:p w14:paraId="53C58A9A" w14:textId="5CD16FFB" w:rsidR="005C7347" w:rsidRPr="00062907" w:rsidRDefault="00366C63" w:rsidP="005C7347">
      <w:pPr>
        <w:pStyle w:val="Recdate"/>
        <w:rPr>
          <w:lang w:val="en-GB" w:eastAsia="zh-CN"/>
        </w:rPr>
      </w:pPr>
      <w:r>
        <w:rPr>
          <w:rFonts w:hint="eastAsia"/>
          <w:lang w:val="en-GB" w:eastAsia="zh-CN"/>
        </w:rPr>
        <w:t>（</w:t>
      </w:r>
      <w:r w:rsidR="00D1756A" w:rsidRPr="00062907">
        <w:rPr>
          <w:lang w:val="en-GB" w:eastAsia="zh-CN"/>
        </w:rPr>
        <w:t>1991-1994-1995-1997-1999-2001-2002-2003-2006-2007</w:t>
      </w:r>
      <w:r w:rsidR="006B77C1" w:rsidRPr="00062907">
        <w:rPr>
          <w:lang w:val="en-GB" w:eastAsia="zh-CN"/>
        </w:rPr>
        <w:t>-2012</w:t>
      </w:r>
      <w:r w:rsidR="00EF0707" w:rsidRPr="00062907">
        <w:rPr>
          <w:lang w:val="en-GB" w:eastAsia="zh-CN"/>
        </w:rPr>
        <w:t>-2023</w:t>
      </w:r>
      <w:r w:rsidR="00196DAE">
        <w:rPr>
          <w:rFonts w:hint="eastAsia"/>
          <w:lang w:val="en-GB" w:eastAsia="zh-CN"/>
        </w:rPr>
        <w:t>年</w:t>
      </w:r>
      <w:r>
        <w:rPr>
          <w:rFonts w:hint="eastAsia"/>
          <w:lang w:val="en-GB" w:eastAsia="zh-CN"/>
        </w:rPr>
        <w:t>）</w:t>
      </w:r>
    </w:p>
    <w:p w14:paraId="0824119D" w14:textId="77777777" w:rsidR="00196DAE" w:rsidRPr="000B7384" w:rsidRDefault="00196DAE" w:rsidP="000B7384">
      <w:pPr>
        <w:pStyle w:val="HeadingSum"/>
        <w:rPr>
          <w:rFonts w:eastAsia="Times New Roman"/>
          <w:lang w:val="en-GB" w:eastAsia="zh-CN"/>
        </w:rPr>
      </w:pPr>
      <w:r w:rsidRPr="000B7384">
        <w:rPr>
          <w:rFonts w:ascii="SimSun" w:hAnsi="SimSun" w:cs="SimSun" w:hint="eastAsia"/>
          <w:lang w:val="en-GB" w:eastAsia="zh-CN"/>
        </w:rPr>
        <w:t>范围</w:t>
      </w:r>
    </w:p>
    <w:p w14:paraId="6AC456BA" w14:textId="77777777" w:rsidR="00196DAE" w:rsidRPr="000B7384" w:rsidRDefault="00196DAE" w:rsidP="000B7384">
      <w:pPr>
        <w:pStyle w:val="Summary"/>
        <w:ind w:firstLineChars="200" w:firstLine="440"/>
        <w:rPr>
          <w:rFonts w:eastAsia="Times New Roman"/>
          <w:lang w:val="en-GB" w:eastAsia="ja-JP"/>
        </w:rPr>
      </w:pPr>
      <w:r w:rsidRPr="000B7384">
        <w:rPr>
          <w:rFonts w:ascii="SimSun" w:hAnsi="SimSun" w:cs="SimSun" w:hint="eastAsia"/>
          <w:lang w:val="en-GB" w:eastAsia="ja-JP"/>
        </w:rPr>
        <w:t>本建议书提出了为固定无线系统制定射频配置的一般性指导原则。本文中还给出了各类建议书中包括的现行射频安排的摘要，并在各个附件中列出了其它相关建议书内未曾涉及的特定射频信道配置。</w:t>
      </w:r>
    </w:p>
    <w:p w14:paraId="4AE96714" w14:textId="4A442812" w:rsidR="00196DAE" w:rsidRDefault="00196DAE" w:rsidP="00196DAE">
      <w:pPr>
        <w:pStyle w:val="Headingb"/>
        <w:rPr>
          <w:lang w:eastAsia="zh-CN"/>
        </w:rPr>
      </w:pPr>
      <w:r>
        <w:rPr>
          <w:rFonts w:hint="eastAsia"/>
          <w:lang w:val="en-US" w:eastAsia="zh-CN"/>
        </w:rPr>
        <w:t>关键词</w:t>
      </w:r>
    </w:p>
    <w:p w14:paraId="4E22C046" w14:textId="2E1C229D" w:rsidR="00EF0707" w:rsidRPr="00B572AD" w:rsidRDefault="00196DAE" w:rsidP="00292830">
      <w:pPr>
        <w:ind w:firstLineChars="200" w:firstLine="480"/>
        <w:rPr>
          <w:lang w:eastAsia="zh-CN"/>
        </w:rPr>
      </w:pPr>
      <w:r>
        <w:rPr>
          <w:rFonts w:hint="eastAsia"/>
          <w:lang w:eastAsia="zh-CN"/>
        </w:rPr>
        <w:t>固定业务，</w:t>
      </w:r>
      <w:r w:rsidRPr="00196DAE">
        <w:rPr>
          <w:rFonts w:hint="eastAsia"/>
          <w:lang w:eastAsia="zh-CN"/>
        </w:rPr>
        <w:t>固定无线系统</w:t>
      </w:r>
      <w:r>
        <w:rPr>
          <w:rFonts w:hint="eastAsia"/>
          <w:lang w:eastAsia="zh-CN"/>
        </w:rPr>
        <w:t>，点对点，</w:t>
      </w:r>
      <w:r w:rsidRPr="00196DAE">
        <w:rPr>
          <w:rFonts w:hint="eastAsia"/>
          <w:lang w:eastAsia="zh-CN"/>
        </w:rPr>
        <w:t>信道带宽</w:t>
      </w:r>
      <w:r>
        <w:rPr>
          <w:rFonts w:hint="eastAsia"/>
          <w:lang w:eastAsia="zh-CN"/>
        </w:rPr>
        <w:t>，</w:t>
      </w:r>
      <w:r w:rsidRPr="00196DAE">
        <w:rPr>
          <w:rFonts w:hint="eastAsia"/>
          <w:lang w:eastAsia="zh-CN"/>
        </w:rPr>
        <w:t>信道安排</w:t>
      </w:r>
    </w:p>
    <w:p w14:paraId="26372223" w14:textId="04D0D655" w:rsidR="00EF0707" w:rsidRPr="00062907" w:rsidRDefault="00196DAE" w:rsidP="00521703">
      <w:pPr>
        <w:pStyle w:val="Headingb"/>
        <w:spacing w:before="240"/>
        <w:rPr>
          <w:lang w:val="en-GB" w:eastAsia="zh-CN"/>
        </w:rPr>
      </w:pPr>
      <w:r w:rsidRPr="00196DAE">
        <w:rPr>
          <w:rFonts w:hint="eastAsia"/>
          <w:lang w:val="en-GB" w:eastAsia="zh-CN"/>
        </w:rPr>
        <w:t>缩写词</w:t>
      </w:r>
    </w:p>
    <w:p w14:paraId="2C2550FD" w14:textId="1B6EBE03" w:rsidR="00EF0707" w:rsidRPr="00062907" w:rsidRDefault="00EF0707" w:rsidP="00EF0707">
      <w:pPr>
        <w:rPr>
          <w:szCs w:val="24"/>
          <w:lang w:val="en-GB" w:eastAsia="ja-JP"/>
        </w:rPr>
      </w:pPr>
      <w:r w:rsidRPr="00062907">
        <w:rPr>
          <w:szCs w:val="24"/>
          <w:lang w:val="en-GB" w:eastAsia="ja-JP"/>
        </w:rPr>
        <w:t>FWS</w:t>
      </w:r>
      <w:r w:rsidRPr="00062907">
        <w:rPr>
          <w:szCs w:val="24"/>
          <w:lang w:val="en-GB" w:eastAsia="ja-JP"/>
        </w:rPr>
        <w:tab/>
      </w:r>
      <w:r w:rsidR="00196DAE" w:rsidRPr="00196DAE">
        <w:rPr>
          <w:rFonts w:hint="eastAsia"/>
          <w:szCs w:val="24"/>
          <w:lang w:val="en-GB" w:eastAsia="ja-JP"/>
        </w:rPr>
        <w:t>固定无线系统</w:t>
      </w:r>
    </w:p>
    <w:p w14:paraId="2EA0BD32" w14:textId="0BA2201E" w:rsidR="00EF0707" w:rsidRPr="00062907" w:rsidRDefault="00EF0707" w:rsidP="00EF0707">
      <w:pPr>
        <w:rPr>
          <w:szCs w:val="24"/>
          <w:lang w:val="en-GB" w:eastAsia="ja-JP"/>
        </w:rPr>
      </w:pPr>
      <w:r w:rsidRPr="00062907">
        <w:rPr>
          <w:szCs w:val="24"/>
          <w:lang w:val="en-GB" w:eastAsia="ja-JP"/>
        </w:rPr>
        <w:t>NFD</w:t>
      </w:r>
      <w:r w:rsidRPr="00062907">
        <w:rPr>
          <w:szCs w:val="24"/>
          <w:lang w:val="en-GB" w:eastAsia="ja-JP"/>
        </w:rPr>
        <w:tab/>
      </w:r>
      <w:r w:rsidR="00196DAE" w:rsidRPr="00196DAE">
        <w:rPr>
          <w:rFonts w:hint="eastAsia"/>
          <w:szCs w:val="24"/>
          <w:lang w:val="en-GB" w:eastAsia="ja-JP"/>
        </w:rPr>
        <w:t>净滤波器</w:t>
      </w:r>
      <w:r w:rsidR="001C113D">
        <w:rPr>
          <w:rFonts w:hint="eastAsia"/>
          <w:szCs w:val="24"/>
          <w:lang w:val="en-GB" w:eastAsia="zh-CN"/>
        </w:rPr>
        <w:t>隔离</w:t>
      </w:r>
    </w:p>
    <w:p w14:paraId="67870559" w14:textId="6D61753D" w:rsidR="00EF0707" w:rsidRPr="00986724" w:rsidRDefault="00EF0707" w:rsidP="00EF0707">
      <w:pPr>
        <w:rPr>
          <w:szCs w:val="24"/>
          <w:lang w:eastAsia="ja-JP"/>
        </w:rPr>
      </w:pPr>
      <w:r w:rsidRPr="00986724">
        <w:rPr>
          <w:szCs w:val="24"/>
          <w:lang w:eastAsia="ja-JP"/>
        </w:rPr>
        <w:t>XPD</w:t>
      </w:r>
      <w:r w:rsidRPr="00986724">
        <w:rPr>
          <w:szCs w:val="24"/>
          <w:lang w:eastAsia="ja-JP"/>
        </w:rPr>
        <w:tab/>
      </w:r>
      <w:r w:rsidR="00196DAE" w:rsidRPr="00196DAE">
        <w:rPr>
          <w:rFonts w:hint="eastAsia"/>
          <w:szCs w:val="24"/>
          <w:lang w:eastAsia="ja-JP"/>
        </w:rPr>
        <w:t>交叉极化</w:t>
      </w:r>
      <w:r w:rsidR="001C113D">
        <w:rPr>
          <w:rFonts w:hint="eastAsia"/>
          <w:szCs w:val="24"/>
          <w:lang w:eastAsia="ja-JP"/>
        </w:rPr>
        <w:t>隔离</w:t>
      </w:r>
    </w:p>
    <w:p w14:paraId="41E50D89" w14:textId="17815FE8" w:rsidR="00EF0707" w:rsidRPr="00986724" w:rsidRDefault="00196DAE" w:rsidP="00521703">
      <w:pPr>
        <w:pStyle w:val="Headingb"/>
        <w:spacing w:before="240"/>
        <w:rPr>
          <w:lang w:eastAsia="zh-CN"/>
        </w:rPr>
      </w:pPr>
      <w:r w:rsidRPr="00196DAE">
        <w:rPr>
          <w:rFonts w:hint="eastAsia"/>
          <w:lang w:eastAsia="zh-CN"/>
        </w:rPr>
        <w:t>相关的国际电联建议书</w:t>
      </w:r>
    </w:p>
    <w:p w14:paraId="0B451152" w14:textId="78ACD43F" w:rsidR="00EF0707" w:rsidRPr="00986724" w:rsidRDefault="00196DAE" w:rsidP="00EF0707">
      <w:pPr>
        <w:pStyle w:val="Reftext"/>
        <w:rPr>
          <w:lang w:eastAsia="ja-JP"/>
        </w:rPr>
      </w:pPr>
      <w:r w:rsidRPr="00196DAE">
        <w:rPr>
          <w:rFonts w:hint="eastAsia"/>
          <w:lang w:eastAsia="ja-JP"/>
        </w:rPr>
        <w:t>ITU-R F.382</w:t>
      </w:r>
      <w:r w:rsidRPr="00196DAE">
        <w:rPr>
          <w:rFonts w:hint="eastAsia"/>
          <w:lang w:eastAsia="ja-JP"/>
        </w:rPr>
        <w:t>建议书</w:t>
      </w:r>
      <w:r w:rsidRPr="00196DAE">
        <w:rPr>
          <w:rFonts w:hint="eastAsia"/>
          <w:lang w:eastAsia="ja-JP"/>
        </w:rPr>
        <w:t xml:space="preserve"> </w:t>
      </w:r>
      <w:r>
        <w:rPr>
          <w:lang w:eastAsia="ja-JP"/>
        </w:rPr>
        <w:t>–</w:t>
      </w:r>
      <w:r w:rsidRPr="00196DAE">
        <w:rPr>
          <w:rFonts w:hint="eastAsia"/>
          <w:lang w:eastAsia="ja-JP"/>
        </w:rPr>
        <w:t xml:space="preserve"> </w:t>
      </w:r>
      <w:r w:rsidRPr="00196DAE">
        <w:rPr>
          <w:rFonts w:hint="eastAsia"/>
          <w:lang w:eastAsia="ja-JP"/>
        </w:rPr>
        <w:t>在</w:t>
      </w:r>
      <w:r w:rsidRPr="00196DAE">
        <w:rPr>
          <w:rFonts w:hint="eastAsia"/>
          <w:lang w:eastAsia="ja-JP"/>
        </w:rPr>
        <w:t>2GHz</w:t>
      </w:r>
      <w:r w:rsidRPr="00196DAE">
        <w:rPr>
          <w:rFonts w:hint="eastAsia"/>
          <w:lang w:eastAsia="ja-JP"/>
        </w:rPr>
        <w:t>和</w:t>
      </w:r>
      <w:r w:rsidRPr="00196DAE">
        <w:rPr>
          <w:rFonts w:hint="eastAsia"/>
          <w:lang w:eastAsia="ja-JP"/>
        </w:rPr>
        <w:t>4GHz</w:t>
      </w:r>
      <w:r w:rsidRPr="00196DAE">
        <w:rPr>
          <w:rFonts w:hint="eastAsia"/>
          <w:lang w:eastAsia="ja-JP"/>
        </w:rPr>
        <w:t>频带内运行的固定无线系统的波道配置</w:t>
      </w:r>
    </w:p>
    <w:p w14:paraId="73B63461" w14:textId="707B7FA3" w:rsidR="00EF0707" w:rsidRPr="00986724" w:rsidRDefault="00196DAE" w:rsidP="00EF0707">
      <w:pPr>
        <w:pStyle w:val="Reftext"/>
        <w:rPr>
          <w:lang w:eastAsia="ja-JP"/>
        </w:rPr>
      </w:pPr>
      <w:r w:rsidRPr="00196DAE">
        <w:rPr>
          <w:rFonts w:hint="eastAsia"/>
          <w:lang w:eastAsia="ja-JP"/>
        </w:rPr>
        <w:t>ITU-R F.383</w:t>
      </w:r>
      <w:r w:rsidRPr="00196DAE">
        <w:rPr>
          <w:rFonts w:hint="eastAsia"/>
          <w:lang w:eastAsia="ja-JP"/>
        </w:rPr>
        <w:t>建议书</w:t>
      </w:r>
      <w:r w:rsidRPr="00196DAE">
        <w:rPr>
          <w:rFonts w:hint="eastAsia"/>
          <w:lang w:eastAsia="ja-JP"/>
        </w:rPr>
        <w:t xml:space="preserve"> </w:t>
      </w:r>
      <w:r w:rsidR="009B2052">
        <w:rPr>
          <w:lang w:eastAsia="ja-JP"/>
        </w:rPr>
        <w:t>–</w:t>
      </w:r>
      <w:r w:rsidRPr="00196DAE">
        <w:rPr>
          <w:rFonts w:hint="eastAsia"/>
          <w:lang w:eastAsia="ja-JP"/>
        </w:rPr>
        <w:t xml:space="preserve"> </w:t>
      </w:r>
      <w:r w:rsidRPr="00196DAE">
        <w:rPr>
          <w:rFonts w:hint="eastAsia"/>
          <w:lang w:eastAsia="ja-JP"/>
        </w:rPr>
        <w:t>在</w:t>
      </w:r>
      <w:r w:rsidRPr="00196DAE">
        <w:rPr>
          <w:rFonts w:hint="eastAsia"/>
          <w:lang w:eastAsia="ja-JP"/>
        </w:rPr>
        <w:t xml:space="preserve">6 GHz </w:t>
      </w:r>
      <w:r w:rsidRPr="00196DAE">
        <w:rPr>
          <w:rFonts w:hint="eastAsia"/>
          <w:lang w:eastAsia="ja-JP"/>
        </w:rPr>
        <w:t>频段（</w:t>
      </w:r>
      <w:r w:rsidRPr="00196DAE">
        <w:rPr>
          <w:rFonts w:hint="eastAsia"/>
          <w:lang w:eastAsia="ja-JP"/>
        </w:rPr>
        <w:t>5 925</w:t>
      </w:r>
      <w:r w:rsidRPr="00196DAE">
        <w:rPr>
          <w:rFonts w:hint="eastAsia"/>
          <w:lang w:eastAsia="ja-JP"/>
        </w:rPr>
        <w:t>至</w:t>
      </w:r>
      <w:r w:rsidRPr="00196DAE">
        <w:rPr>
          <w:rFonts w:hint="eastAsia"/>
          <w:lang w:eastAsia="ja-JP"/>
        </w:rPr>
        <w:t>6 425 MHz</w:t>
      </w:r>
      <w:r w:rsidRPr="00196DAE">
        <w:rPr>
          <w:rFonts w:hint="eastAsia"/>
          <w:lang w:eastAsia="ja-JP"/>
        </w:rPr>
        <w:t>）低端工作的大容量</w:t>
      </w:r>
      <w:r w:rsidR="005102D8" w:rsidRPr="009B2052">
        <w:rPr>
          <w:rFonts w:hint="eastAsia"/>
          <w:lang w:eastAsia="ja-JP"/>
        </w:rPr>
        <w:t>固定无线系统</w:t>
      </w:r>
      <w:r w:rsidRPr="00196DAE">
        <w:rPr>
          <w:rFonts w:hint="eastAsia"/>
          <w:lang w:eastAsia="ja-JP"/>
        </w:rPr>
        <w:t>的射频信道配置</w:t>
      </w:r>
    </w:p>
    <w:p w14:paraId="300452EB" w14:textId="22F826F8" w:rsidR="00EF0707" w:rsidRPr="00986724" w:rsidRDefault="00EF0707" w:rsidP="00EF0707">
      <w:pPr>
        <w:pStyle w:val="Reftext"/>
        <w:rPr>
          <w:lang w:eastAsia="ja-JP"/>
        </w:rPr>
      </w:pPr>
      <w:r w:rsidRPr="00986724">
        <w:rPr>
          <w:lang w:eastAsia="ja-JP"/>
        </w:rPr>
        <w:t>ITU-R F.384</w:t>
      </w:r>
      <w:r w:rsidR="009B2052">
        <w:rPr>
          <w:rFonts w:hint="eastAsia"/>
          <w:lang w:eastAsia="zh-CN"/>
        </w:rPr>
        <w:t>建议书</w:t>
      </w:r>
      <w:r w:rsidRPr="00986724">
        <w:rPr>
          <w:lang w:eastAsia="ja-JP"/>
        </w:rPr>
        <w:t xml:space="preserve"> </w:t>
      </w:r>
      <w:r w:rsidR="009B2052">
        <w:rPr>
          <w:lang w:eastAsia="ja-JP"/>
        </w:rPr>
        <w:t>–</w:t>
      </w:r>
      <w:r w:rsidR="009B2052">
        <w:rPr>
          <w:rFonts w:hint="eastAsia"/>
          <w:lang w:eastAsia="zh-CN"/>
        </w:rPr>
        <w:t xml:space="preserve"> </w:t>
      </w:r>
      <w:r w:rsidR="009B2052" w:rsidRPr="009B2052">
        <w:rPr>
          <w:rFonts w:hint="eastAsia"/>
          <w:lang w:eastAsia="ja-JP"/>
        </w:rPr>
        <w:t>在</w:t>
      </w:r>
      <w:r w:rsidR="009B2052" w:rsidRPr="009B2052">
        <w:rPr>
          <w:rFonts w:hint="eastAsia"/>
          <w:lang w:eastAsia="ja-JP"/>
        </w:rPr>
        <w:t>6 425-7 125 MHz</w:t>
      </w:r>
      <w:r w:rsidR="009B2052" w:rsidRPr="009B2052">
        <w:rPr>
          <w:rFonts w:hint="eastAsia"/>
          <w:lang w:eastAsia="ja-JP"/>
        </w:rPr>
        <w:t>频段工作的中大容量数字固定无线系统的射频信道配置</w:t>
      </w:r>
    </w:p>
    <w:p w14:paraId="3BB77D45" w14:textId="77777777" w:rsidR="009B2052" w:rsidRDefault="00EF0707" w:rsidP="00EF0707">
      <w:pPr>
        <w:pStyle w:val="Reftext"/>
        <w:rPr>
          <w:lang w:eastAsia="zh-CN"/>
        </w:rPr>
      </w:pPr>
      <w:r w:rsidRPr="00986724">
        <w:rPr>
          <w:lang w:eastAsia="ja-JP"/>
        </w:rPr>
        <w:t>ITU-R F.385</w:t>
      </w:r>
      <w:r w:rsidR="009B2052">
        <w:rPr>
          <w:rFonts w:hint="eastAsia"/>
          <w:lang w:eastAsia="zh-CN"/>
        </w:rPr>
        <w:t>建议书</w:t>
      </w:r>
      <w:r w:rsidRPr="00986724">
        <w:rPr>
          <w:lang w:eastAsia="ja-JP"/>
        </w:rPr>
        <w:t xml:space="preserve"> </w:t>
      </w:r>
      <w:r>
        <w:rPr>
          <w:lang w:eastAsia="ja-JP"/>
        </w:rPr>
        <w:t>–</w:t>
      </w:r>
      <w:r w:rsidRPr="00986724">
        <w:rPr>
          <w:lang w:eastAsia="ja-JP"/>
        </w:rPr>
        <w:t xml:space="preserve"> </w:t>
      </w:r>
      <w:r w:rsidR="009B2052" w:rsidRPr="009B2052">
        <w:rPr>
          <w:rFonts w:hint="eastAsia"/>
          <w:lang w:eastAsia="ja-JP"/>
        </w:rPr>
        <w:t>在</w:t>
      </w:r>
      <w:r w:rsidR="009B2052" w:rsidRPr="009B2052">
        <w:rPr>
          <w:rFonts w:hint="eastAsia"/>
          <w:lang w:eastAsia="ja-JP"/>
        </w:rPr>
        <w:t>6 425-7 125 MHz</w:t>
      </w:r>
      <w:r w:rsidR="009B2052" w:rsidRPr="009B2052">
        <w:rPr>
          <w:rFonts w:hint="eastAsia"/>
          <w:lang w:eastAsia="ja-JP"/>
        </w:rPr>
        <w:t>频段工作的中大容量数字固定无线系统的射频信道配置</w:t>
      </w:r>
    </w:p>
    <w:p w14:paraId="73A23D64" w14:textId="2CBB4531" w:rsidR="005102D8" w:rsidRDefault="005102D8" w:rsidP="005102D8">
      <w:pPr>
        <w:pStyle w:val="Reftext"/>
        <w:rPr>
          <w:lang w:eastAsia="zh-CN"/>
        </w:rPr>
      </w:pPr>
      <w:r w:rsidRPr="00986724">
        <w:rPr>
          <w:lang w:eastAsia="ja-JP"/>
        </w:rPr>
        <w:t>ITU-R F.38</w:t>
      </w:r>
      <w:r>
        <w:rPr>
          <w:rFonts w:hint="eastAsia"/>
          <w:lang w:eastAsia="zh-CN"/>
        </w:rPr>
        <w:t>6</w:t>
      </w:r>
      <w:r>
        <w:rPr>
          <w:rFonts w:hint="eastAsia"/>
          <w:lang w:eastAsia="zh-CN"/>
        </w:rPr>
        <w:t>建议书</w:t>
      </w:r>
      <w:r w:rsidRPr="00986724">
        <w:rPr>
          <w:lang w:eastAsia="ja-JP"/>
        </w:rPr>
        <w:t xml:space="preserve"> </w:t>
      </w:r>
      <w:r>
        <w:rPr>
          <w:lang w:eastAsia="ja-JP"/>
        </w:rPr>
        <w:t>–</w:t>
      </w:r>
      <w:r w:rsidRPr="00986724">
        <w:rPr>
          <w:lang w:eastAsia="ja-JP"/>
        </w:rPr>
        <w:t xml:space="preserve"> </w:t>
      </w:r>
      <w:r w:rsidRPr="009B2052">
        <w:rPr>
          <w:rFonts w:hint="eastAsia"/>
          <w:lang w:eastAsia="ja-JP"/>
        </w:rPr>
        <w:t>在</w:t>
      </w:r>
      <w:r>
        <w:rPr>
          <w:rFonts w:hint="eastAsia"/>
          <w:lang w:eastAsia="zh-CN"/>
        </w:rPr>
        <w:t>8</w:t>
      </w:r>
      <w:r w:rsidRPr="00196DAE">
        <w:rPr>
          <w:rFonts w:hint="eastAsia"/>
          <w:lang w:eastAsia="ja-JP"/>
        </w:rPr>
        <w:t xml:space="preserve"> GHz </w:t>
      </w:r>
      <w:r w:rsidRPr="00196DAE">
        <w:rPr>
          <w:rFonts w:hint="eastAsia"/>
          <w:lang w:eastAsia="ja-JP"/>
        </w:rPr>
        <w:t>频段（</w:t>
      </w:r>
      <w:r>
        <w:rPr>
          <w:rFonts w:hint="eastAsia"/>
          <w:lang w:eastAsia="zh-CN"/>
        </w:rPr>
        <w:t>7</w:t>
      </w:r>
      <w:r w:rsidRPr="00196DAE">
        <w:rPr>
          <w:rFonts w:hint="eastAsia"/>
          <w:lang w:eastAsia="ja-JP"/>
        </w:rPr>
        <w:t xml:space="preserve"> </w:t>
      </w:r>
      <w:r>
        <w:rPr>
          <w:rFonts w:hint="eastAsia"/>
          <w:lang w:eastAsia="zh-CN"/>
        </w:rPr>
        <w:t>7</w:t>
      </w:r>
      <w:r w:rsidRPr="00196DAE">
        <w:rPr>
          <w:rFonts w:hint="eastAsia"/>
          <w:lang w:eastAsia="ja-JP"/>
        </w:rPr>
        <w:t>25</w:t>
      </w:r>
      <w:r w:rsidRPr="00196DAE">
        <w:rPr>
          <w:rFonts w:hint="eastAsia"/>
          <w:lang w:eastAsia="ja-JP"/>
        </w:rPr>
        <w:t>至</w:t>
      </w:r>
      <w:r>
        <w:rPr>
          <w:rFonts w:hint="eastAsia"/>
          <w:lang w:eastAsia="zh-CN"/>
        </w:rPr>
        <w:t>8</w:t>
      </w:r>
      <w:r w:rsidRPr="00196DAE">
        <w:rPr>
          <w:rFonts w:hint="eastAsia"/>
          <w:lang w:eastAsia="ja-JP"/>
        </w:rPr>
        <w:t xml:space="preserve"> </w:t>
      </w:r>
      <w:r>
        <w:rPr>
          <w:rFonts w:hint="eastAsia"/>
          <w:lang w:eastAsia="zh-CN"/>
        </w:rPr>
        <w:t>500</w:t>
      </w:r>
      <w:r w:rsidRPr="00196DAE">
        <w:rPr>
          <w:rFonts w:hint="eastAsia"/>
          <w:lang w:eastAsia="ja-JP"/>
        </w:rPr>
        <w:t xml:space="preserve"> MHz</w:t>
      </w:r>
      <w:r w:rsidRPr="00196DAE">
        <w:rPr>
          <w:rFonts w:hint="eastAsia"/>
          <w:lang w:eastAsia="ja-JP"/>
        </w:rPr>
        <w:t>）</w:t>
      </w:r>
      <w:r w:rsidRPr="009B2052">
        <w:rPr>
          <w:rFonts w:hint="eastAsia"/>
          <w:lang w:eastAsia="ja-JP"/>
        </w:rPr>
        <w:t>工作的固定无线系统的射频信道配置</w:t>
      </w:r>
    </w:p>
    <w:p w14:paraId="2EC5344F" w14:textId="07FC2252" w:rsidR="005102D8" w:rsidRDefault="005102D8" w:rsidP="005102D8">
      <w:pPr>
        <w:pStyle w:val="Reftext"/>
        <w:rPr>
          <w:lang w:eastAsia="zh-CN"/>
        </w:rPr>
      </w:pPr>
      <w:r w:rsidRPr="00986724">
        <w:rPr>
          <w:lang w:eastAsia="ja-JP"/>
        </w:rPr>
        <w:t>ITU-R F.38</w:t>
      </w:r>
      <w:r>
        <w:rPr>
          <w:rFonts w:hint="eastAsia"/>
          <w:lang w:eastAsia="zh-CN"/>
        </w:rPr>
        <w:t>7</w:t>
      </w:r>
      <w:r>
        <w:rPr>
          <w:rFonts w:hint="eastAsia"/>
          <w:lang w:eastAsia="zh-CN"/>
        </w:rPr>
        <w:t>建议书</w:t>
      </w:r>
      <w:r w:rsidRPr="00986724">
        <w:rPr>
          <w:lang w:eastAsia="ja-JP"/>
        </w:rPr>
        <w:t xml:space="preserve"> </w:t>
      </w:r>
      <w:r>
        <w:rPr>
          <w:lang w:eastAsia="ja-JP"/>
        </w:rPr>
        <w:t>–</w:t>
      </w:r>
      <w:r w:rsidRPr="00986724">
        <w:rPr>
          <w:lang w:eastAsia="ja-JP"/>
        </w:rPr>
        <w:t xml:space="preserve"> </w:t>
      </w:r>
      <w:r w:rsidRPr="009B2052">
        <w:rPr>
          <w:rFonts w:hint="eastAsia"/>
          <w:lang w:eastAsia="ja-JP"/>
        </w:rPr>
        <w:t>在</w:t>
      </w:r>
      <w:r w:rsidR="00C0283A" w:rsidRPr="00C0283A">
        <w:rPr>
          <w:rFonts w:hint="eastAsia"/>
          <w:lang w:eastAsia="ja-JP"/>
        </w:rPr>
        <w:t>10.7-11.7 GHz</w:t>
      </w:r>
      <w:r w:rsidR="00C0283A" w:rsidRPr="00C0283A">
        <w:rPr>
          <w:rFonts w:hint="eastAsia"/>
          <w:lang w:eastAsia="ja-JP"/>
        </w:rPr>
        <w:t>频段</w:t>
      </w:r>
      <w:r w:rsidR="00C0283A">
        <w:rPr>
          <w:rFonts w:hint="eastAsia"/>
          <w:lang w:eastAsia="zh-CN"/>
        </w:rPr>
        <w:t>工作</w:t>
      </w:r>
      <w:r w:rsidR="00C0283A" w:rsidRPr="00C0283A">
        <w:rPr>
          <w:rFonts w:hint="eastAsia"/>
          <w:lang w:eastAsia="ja-JP"/>
        </w:rPr>
        <w:t>的固定无线系统的射频信道配置</w:t>
      </w:r>
    </w:p>
    <w:p w14:paraId="12E7E80A" w14:textId="250CC072" w:rsidR="00C0283A" w:rsidRDefault="00C0283A" w:rsidP="00C0283A">
      <w:pPr>
        <w:pStyle w:val="Reftext"/>
        <w:rPr>
          <w:lang w:eastAsia="zh-CN"/>
        </w:rPr>
      </w:pPr>
      <w:r w:rsidRPr="00986724">
        <w:rPr>
          <w:lang w:eastAsia="ja-JP"/>
        </w:rPr>
        <w:t>ITU-R F.</w:t>
      </w:r>
      <w:r>
        <w:rPr>
          <w:rFonts w:hint="eastAsia"/>
          <w:lang w:eastAsia="zh-CN"/>
        </w:rPr>
        <w:t>497</w:t>
      </w:r>
      <w:r>
        <w:rPr>
          <w:rFonts w:hint="eastAsia"/>
          <w:lang w:eastAsia="zh-CN"/>
        </w:rPr>
        <w:t>建议书</w:t>
      </w:r>
      <w:r w:rsidRPr="00986724">
        <w:rPr>
          <w:lang w:eastAsia="ja-JP"/>
        </w:rPr>
        <w:t xml:space="preserve"> </w:t>
      </w:r>
      <w:r>
        <w:rPr>
          <w:lang w:eastAsia="ja-JP"/>
        </w:rPr>
        <w:t>–</w:t>
      </w:r>
      <w:r w:rsidRPr="00986724">
        <w:rPr>
          <w:lang w:eastAsia="ja-JP"/>
        </w:rPr>
        <w:t xml:space="preserve"> </w:t>
      </w:r>
      <w:r w:rsidRPr="009B2052">
        <w:rPr>
          <w:rFonts w:hint="eastAsia"/>
          <w:lang w:eastAsia="ja-JP"/>
        </w:rPr>
        <w:t>在</w:t>
      </w:r>
      <w:r w:rsidRPr="00C0283A">
        <w:rPr>
          <w:rFonts w:hint="eastAsia"/>
          <w:lang w:eastAsia="ja-JP"/>
        </w:rPr>
        <w:t>10.7-11.7 GHz</w:t>
      </w:r>
      <w:r w:rsidRPr="00C0283A">
        <w:rPr>
          <w:rFonts w:hint="eastAsia"/>
          <w:lang w:eastAsia="ja-JP"/>
        </w:rPr>
        <w:t>频段</w:t>
      </w:r>
      <w:r>
        <w:rPr>
          <w:rFonts w:hint="eastAsia"/>
          <w:lang w:eastAsia="zh-CN"/>
        </w:rPr>
        <w:t>工作</w:t>
      </w:r>
      <w:r w:rsidRPr="00C0283A">
        <w:rPr>
          <w:rFonts w:hint="eastAsia"/>
          <w:lang w:eastAsia="ja-JP"/>
        </w:rPr>
        <w:t>的固定无线系统的射频信道配置</w:t>
      </w:r>
    </w:p>
    <w:p w14:paraId="2A4787EE" w14:textId="5CDB1F76" w:rsidR="005102D8" w:rsidRDefault="00C0283A" w:rsidP="005102D8">
      <w:pPr>
        <w:pStyle w:val="Reftext"/>
        <w:rPr>
          <w:lang w:eastAsia="zh-CN"/>
        </w:rPr>
      </w:pPr>
      <w:r w:rsidRPr="00986724">
        <w:rPr>
          <w:lang w:eastAsia="ja-JP"/>
        </w:rPr>
        <w:t>ITU-R F.</w:t>
      </w:r>
      <w:r>
        <w:rPr>
          <w:rFonts w:hint="eastAsia"/>
          <w:lang w:eastAsia="zh-CN"/>
        </w:rPr>
        <w:t>595</w:t>
      </w:r>
      <w:r>
        <w:rPr>
          <w:rFonts w:hint="eastAsia"/>
          <w:lang w:eastAsia="zh-CN"/>
        </w:rPr>
        <w:t>建议书</w:t>
      </w:r>
      <w:r w:rsidRPr="00986724">
        <w:rPr>
          <w:lang w:eastAsia="ja-JP"/>
        </w:rPr>
        <w:t xml:space="preserve"> </w:t>
      </w:r>
      <w:r>
        <w:rPr>
          <w:lang w:eastAsia="ja-JP"/>
        </w:rPr>
        <w:t>–</w:t>
      </w:r>
      <w:r w:rsidRPr="00986724">
        <w:rPr>
          <w:lang w:eastAsia="ja-JP"/>
        </w:rPr>
        <w:t xml:space="preserve"> </w:t>
      </w:r>
      <w:r w:rsidR="008A028E">
        <w:rPr>
          <w:rFonts w:hint="eastAsia"/>
          <w:lang w:val="en-GB" w:eastAsia="zh-CN"/>
        </w:rPr>
        <w:t>在</w:t>
      </w:r>
      <w:r w:rsidRPr="00C0283A">
        <w:rPr>
          <w:rFonts w:hint="eastAsia"/>
          <w:lang w:eastAsia="zh-CN"/>
        </w:rPr>
        <w:t>14.4-15.35 GHz</w:t>
      </w:r>
      <w:r w:rsidRPr="00C0283A">
        <w:rPr>
          <w:rFonts w:hint="eastAsia"/>
          <w:lang w:eastAsia="zh-CN"/>
        </w:rPr>
        <w:t>频段</w:t>
      </w:r>
      <w:r>
        <w:rPr>
          <w:rFonts w:hint="eastAsia"/>
          <w:lang w:eastAsia="zh-CN"/>
        </w:rPr>
        <w:t>工作的</w:t>
      </w:r>
      <w:r w:rsidRPr="00C0283A">
        <w:rPr>
          <w:rFonts w:hint="eastAsia"/>
          <w:lang w:eastAsia="zh-CN"/>
        </w:rPr>
        <w:t>固定无线系统的射频信道</w:t>
      </w:r>
      <w:r>
        <w:rPr>
          <w:rFonts w:hint="eastAsia"/>
          <w:lang w:eastAsia="zh-CN"/>
        </w:rPr>
        <w:t>配置</w:t>
      </w:r>
    </w:p>
    <w:p w14:paraId="57985430" w14:textId="4A401BD5" w:rsidR="00C0283A" w:rsidRDefault="00C0283A" w:rsidP="00EF0707">
      <w:pPr>
        <w:pStyle w:val="Reftext"/>
        <w:rPr>
          <w:lang w:eastAsia="ja-JP"/>
        </w:rPr>
      </w:pPr>
      <w:r w:rsidRPr="00986724">
        <w:rPr>
          <w:lang w:eastAsia="ja-JP"/>
        </w:rPr>
        <w:t>ITU-R F.635</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sidRPr="00C0283A">
        <w:rPr>
          <w:rFonts w:hint="eastAsia"/>
          <w:lang w:eastAsia="ja-JP"/>
        </w:rPr>
        <w:t>4 GHz</w:t>
      </w:r>
      <w:r w:rsidRPr="00C0283A">
        <w:rPr>
          <w:rFonts w:hint="eastAsia"/>
          <w:lang w:eastAsia="ja-JP"/>
        </w:rPr>
        <w:t>（</w:t>
      </w:r>
      <w:r w:rsidRPr="00C0283A">
        <w:rPr>
          <w:rFonts w:hint="eastAsia"/>
          <w:lang w:eastAsia="ja-JP"/>
        </w:rPr>
        <w:t>3 400</w:t>
      </w:r>
      <w:r>
        <w:rPr>
          <w:rFonts w:hint="eastAsia"/>
          <w:lang w:eastAsia="zh-CN"/>
        </w:rPr>
        <w:t>至</w:t>
      </w:r>
      <w:r w:rsidRPr="00C0283A">
        <w:rPr>
          <w:rFonts w:hint="eastAsia"/>
          <w:lang w:eastAsia="ja-JP"/>
        </w:rPr>
        <w:t>4 200 MHz</w:t>
      </w:r>
      <w:r w:rsidRPr="00C0283A">
        <w:rPr>
          <w:rFonts w:hint="eastAsia"/>
          <w:lang w:eastAsia="ja-JP"/>
        </w:rPr>
        <w:t>）频段</w:t>
      </w:r>
      <w:r>
        <w:rPr>
          <w:rFonts w:hint="eastAsia"/>
          <w:lang w:eastAsia="zh-CN"/>
        </w:rPr>
        <w:t>工作</w:t>
      </w:r>
      <w:r w:rsidRPr="00C0283A">
        <w:rPr>
          <w:rFonts w:hint="eastAsia"/>
          <w:lang w:eastAsia="ja-JP"/>
        </w:rPr>
        <w:t>的固定无线系统的均质型射频信道配置</w:t>
      </w:r>
    </w:p>
    <w:p w14:paraId="28FD87EC" w14:textId="6C7F5A8B" w:rsidR="00EF0707" w:rsidRPr="00986724" w:rsidRDefault="00C0283A" w:rsidP="00EF0707">
      <w:pPr>
        <w:pStyle w:val="Reftext"/>
        <w:rPr>
          <w:lang w:eastAsia="ja-JP"/>
        </w:rPr>
      </w:pPr>
      <w:r w:rsidRPr="00986724">
        <w:rPr>
          <w:lang w:eastAsia="ja-JP"/>
        </w:rPr>
        <w:t>ITU-R F.63</w:t>
      </w:r>
      <w:r>
        <w:rPr>
          <w:rFonts w:hint="eastAsia"/>
          <w:lang w:eastAsia="zh-CN"/>
        </w:rPr>
        <w:t>6</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sidRPr="00C0283A">
        <w:rPr>
          <w:rFonts w:hint="eastAsia"/>
          <w:lang w:eastAsia="ja-JP"/>
        </w:rPr>
        <w:t>14.4-15.35 GHz</w:t>
      </w:r>
      <w:r w:rsidRPr="00C0283A">
        <w:rPr>
          <w:rFonts w:hint="eastAsia"/>
          <w:lang w:eastAsia="ja-JP"/>
        </w:rPr>
        <w:t>频段</w:t>
      </w:r>
      <w:r>
        <w:rPr>
          <w:rFonts w:hint="eastAsia"/>
          <w:lang w:eastAsia="zh-CN"/>
        </w:rPr>
        <w:t>工作</w:t>
      </w:r>
      <w:r w:rsidRPr="00C0283A">
        <w:rPr>
          <w:rFonts w:hint="eastAsia"/>
          <w:lang w:eastAsia="ja-JP"/>
        </w:rPr>
        <w:t>的</w:t>
      </w:r>
      <w:r>
        <w:rPr>
          <w:rFonts w:hint="eastAsia"/>
          <w:lang w:eastAsia="zh-CN"/>
        </w:rPr>
        <w:t>固定无线系统</w:t>
      </w:r>
      <w:r w:rsidRPr="00C0283A">
        <w:rPr>
          <w:rFonts w:hint="eastAsia"/>
          <w:lang w:eastAsia="ja-JP"/>
        </w:rPr>
        <w:t>的射频信道配置</w:t>
      </w:r>
    </w:p>
    <w:p w14:paraId="2649AB85" w14:textId="75BB1FE0" w:rsidR="00C0283A" w:rsidRPr="00986724" w:rsidRDefault="00C0283A" w:rsidP="00C0283A">
      <w:pPr>
        <w:pStyle w:val="Reftext"/>
        <w:rPr>
          <w:lang w:eastAsia="ja-JP"/>
        </w:rPr>
      </w:pPr>
      <w:r w:rsidRPr="00986724">
        <w:rPr>
          <w:lang w:eastAsia="ja-JP"/>
        </w:rPr>
        <w:t>ITU-R F.63</w:t>
      </w:r>
      <w:r>
        <w:rPr>
          <w:rFonts w:hint="eastAsia"/>
          <w:lang w:eastAsia="zh-CN"/>
        </w:rPr>
        <w:t>7</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Pr>
          <w:rFonts w:hint="eastAsia"/>
          <w:lang w:eastAsia="zh-CN"/>
        </w:rPr>
        <w:t>21</w:t>
      </w:r>
      <w:r w:rsidRPr="00C0283A">
        <w:rPr>
          <w:rFonts w:hint="eastAsia"/>
          <w:lang w:eastAsia="ja-JP"/>
        </w:rPr>
        <w:t>.</w:t>
      </w:r>
      <w:r>
        <w:rPr>
          <w:rFonts w:hint="eastAsia"/>
          <w:lang w:eastAsia="zh-CN"/>
        </w:rPr>
        <w:t>2</w:t>
      </w:r>
      <w:r w:rsidRPr="00C0283A">
        <w:rPr>
          <w:rFonts w:hint="eastAsia"/>
          <w:lang w:eastAsia="ja-JP"/>
        </w:rPr>
        <w:t>-</w:t>
      </w:r>
      <w:r>
        <w:rPr>
          <w:rFonts w:hint="eastAsia"/>
          <w:lang w:eastAsia="zh-CN"/>
        </w:rPr>
        <w:t>23</w:t>
      </w:r>
      <w:r w:rsidRPr="00C0283A">
        <w:rPr>
          <w:rFonts w:hint="eastAsia"/>
          <w:lang w:eastAsia="ja-JP"/>
        </w:rPr>
        <w:t>.</w:t>
      </w:r>
      <w:r>
        <w:rPr>
          <w:rFonts w:hint="eastAsia"/>
          <w:lang w:eastAsia="zh-CN"/>
        </w:rPr>
        <w:t>6</w:t>
      </w:r>
      <w:r w:rsidRPr="00C0283A">
        <w:rPr>
          <w:rFonts w:hint="eastAsia"/>
          <w:lang w:eastAsia="ja-JP"/>
        </w:rPr>
        <w:t xml:space="preserve"> GHz</w:t>
      </w:r>
      <w:r w:rsidRPr="00C0283A">
        <w:rPr>
          <w:rFonts w:hint="eastAsia"/>
          <w:lang w:eastAsia="ja-JP"/>
        </w:rPr>
        <w:t>频段</w:t>
      </w:r>
      <w:r>
        <w:rPr>
          <w:rFonts w:hint="eastAsia"/>
          <w:lang w:eastAsia="zh-CN"/>
        </w:rPr>
        <w:t>工作</w:t>
      </w:r>
      <w:r w:rsidRPr="00C0283A">
        <w:rPr>
          <w:rFonts w:hint="eastAsia"/>
          <w:lang w:eastAsia="ja-JP"/>
        </w:rPr>
        <w:t>的</w:t>
      </w:r>
      <w:r>
        <w:rPr>
          <w:rFonts w:hint="eastAsia"/>
          <w:lang w:eastAsia="zh-CN"/>
        </w:rPr>
        <w:t>固定无线系统</w:t>
      </w:r>
      <w:r w:rsidRPr="00C0283A">
        <w:rPr>
          <w:rFonts w:hint="eastAsia"/>
          <w:lang w:eastAsia="ja-JP"/>
        </w:rPr>
        <w:t>的射频信道配置</w:t>
      </w:r>
    </w:p>
    <w:p w14:paraId="3896528F" w14:textId="49D23F0F" w:rsidR="00EF0707" w:rsidRPr="00C0283A" w:rsidRDefault="00077968" w:rsidP="00EF0707">
      <w:pPr>
        <w:pStyle w:val="Reftext"/>
        <w:rPr>
          <w:lang w:eastAsia="ja-JP"/>
        </w:rPr>
      </w:pPr>
      <w:r w:rsidRPr="00986724">
        <w:rPr>
          <w:lang w:eastAsia="ja-JP"/>
        </w:rPr>
        <w:t>ITU-R F.</w:t>
      </w:r>
      <w:r>
        <w:rPr>
          <w:rFonts w:hint="eastAsia"/>
          <w:lang w:eastAsia="zh-CN"/>
        </w:rPr>
        <w:t>702</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00C0283A">
        <w:rPr>
          <w:rFonts w:hint="eastAsia"/>
          <w:lang w:eastAsia="zh-CN"/>
        </w:rPr>
        <w:t>在</w:t>
      </w:r>
      <w:r w:rsidR="00C0283A" w:rsidRPr="00C0283A">
        <w:rPr>
          <w:rFonts w:hint="eastAsia"/>
          <w:lang w:eastAsia="ja-JP"/>
        </w:rPr>
        <w:t>1</w:t>
      </w:r>
      <w:r w:rsidR="008A028E">
        <w:rPr>
          <w:rFonts w:hint="eastAsia"/>
          <w:lang w:eastAsia="zh-CN"/>
        </w:rPr>
        <w:t xml:space="preserve"> </w:t>
      </w:r>
      <w:r w:rsidR="00C0283A" w:rsidRPr="00C0283A">
        <w:rPr>
          <w:rFonts w:hint="eastAsia"/>
          <w:lang w:eastAsia="ja-JP"/>
        </w:rPr>
        <w:t>350</w:t>
      </w:r>
      <w:r w:rsidR="00C0283A" w:rsidRPr="00C0283A">
        <w:rPr>
          <w:rFonts w:hint="eastAsia"/>
          <w:lang w:val="en-GB" w:eastAsia="ja-JP"/>
        </w:rPr>
        <w:t>到</w:t>
      </w:r>
      <w:r w:rsidR="00C0283A" w:rsidRPr="00C0283A">
        <w:rPr>
          <w:rFonts w:hint="eastAsia"/>
          <w:lang w:eastAsia="ja-JP"/>
        </w:rPr>
        <w:t>2</w:t>
      </w:r>
      <w:r w:rsidR="008A028E">
        <w:rPr>
          <w:rFonts w:hint="eastAsia"/>
          <w:lang w:eastAsia="zh-CN"/>
        </w:rPr>
        <w:t xml:space="preserve"> </w:t>
      </w:r>
      <w:r w:rsidR="00C0283A" w:rsidRPr="00C0283A">
        <w:rPr>
          <w:rFonts w:hint="eastAsia"/>
          <w:lang w:eastAsia="ja-JP"/>
        </w:rPr>
        <w:t>690 GHz</w:t>
      </w:r>
      <w:r w:rsidR="00C0283A" w:rsidRPr="00C0283A">
        <w:rPr>
          <w:rFonts w:hint="eastAsia"/>
          <w:lang w:val="en-GB" w:eastAsia="ja-JP"/>
        </w:rPr>
        <w:t>范围内</w:t>
      </w:r>
      <w:r>
        <w:rPr>
          <w:rFonts w:hint="eastAsia"/>
          <w:lang w:val="en-GB" w:eastAsia="zh-CN"/>
        </w:rPr>
        <w:t>工作</w:t>
      </w:r>
      <w:r w:rsidR="00C0283A" w:rsidRPr="00C0283A">
        <w:rPr>
          <w:rFonts w:hint="eastAsia"/>
          <w:lang w:val="en-GB" w:eastAsia="ja-JP"/>
        </w:rPr>
        <w:t>的各频段</w:t>
      </w:r>
      <w:r w:rsidR="00C0283A" w:rsidRPr="00C0283A">
        <w:rPr>
          <w:rFonts w:hint="eastAsia"/>
          <w:lang w:eastAsia="ja-JP"/>
        </w:rPr>
        <w:t>（</w:t>
      </w:r>
      <w:r w:rsidR="00C0283A" w:rsidRPr="00C0283A">
        <w:rPr>
          <w:rFonts w:hint="eastAsia"/>
          <w:lang w:eastAsia="ja-JP"/>
        </w:rPr>
        <w:t>1.5</w:t>
      </w:r>
      <w:r w:rsidR="00C0283A" w:rsidRPr="00C0283A">
        <w:rPr>
          <w:rFonts w:hint="eastAsia"/>
          <w:lang w:val="en-GB" w:eastAsia="ja-JP"/>
        </w:rPr>
        <w:t>、</w:t>
      </w:r>
      <w:r w:rsidR="00C0283A" w:rsidRPr="00C0283A">
        <w:rPr>
          <w:rFonts w:hint="eastAsia"/>
          <w:lang w:eastAsia="ja-JP"/>
        </w:rPr>
        <w:t>1.8</w:t>
      </w:r>
      <w:r w:rsidR="00C0283A" w:rsidRPr="00C0283A">
        <w:rPr>
          <w:rFonts w:hint="eastAsia"/>
          <w:lang w:val="en-GB" w:eastAsia="ja-JP"/>
        </w:rPr>
        <w:t>、</w:t>
      </w:r>
      <w:r w:rsidR="00C0283A" w:rsidRPr="00C0283A">
        <w:rPr>
          <w:rFonts w:hint="eastAsia"/>
          <w:lang w:eastAsia="ja-JP"/>
        </w:rPr>
        <w:t>2.0</w:t>
      </w:r>
      <w:r w:rsidR="00C0283A" w:rsidRPr="00C0283A">
        <w:rPr>
          <w:rFonts w:hint="eastAsia"/>
          <w:lang w:val="en-GB" w:eastAsia="ja-JP"/>
        </w:rPr>
        <w:t>、</w:t>
      </w:r>
      <w:r w:rsidR="00C0283A" w:rsidRPr="00C0283A">
        <w:rPr>
          <w:rFonts w:hint="eastAsia"/>
          <w:lang w:eastAsia="ja-JP"/>
        </w:rPr>
        <w:t>2.2</w:t>
      </w:r>
      <w:r w:rsidR="00C0283A" w:rsidRPr="00C0283A">
        <w:rPr>
          <w:rFonts w:hint="eastAsia"/>
          <w:lang w:val="en-GB" w:eastAsia="ja-JP"/>
        </w:rPr>
        <w:t>、</w:t>
      </w:r>
      <w:r w:rsidR="00C0283A" w:rsidRPr="00C0283A">
        <w:rPr>
          <w:rFonts w:hint="eastAsia"/>
          <w:lang w:eastAsia="ja-JP"/>
        </w:rPr>
        <w:t>2.4</w:t>
      </w:r>
      <w:r w:rsidR="00C0283A" w:rsidRPr="00C0283A">
        <w:rPr>
          <w:rFonts w:hint="eastAsia"/>
          <w:lang w:val="en-GB" w:eastAsia="ja-JP"/>
        </w:rPr>
        <w:t>和</w:t>
      </w:r>
      <w:r w:rsidR="00C0283A" w:rsidRPr="00C0283A">
        <w:rPr>
          <w:rFonts w:hint="eastAsia"/>
          <w:lang w:eastAsia="ja-JP"/>
        </w:rPr>
        <w:t>2.6 GHz</w:t>
      </w:r>
      <w:r w:rsidR="00C0283A" w:rsidRPr="00C0283A">
        <w:rPr>
          <w:rFonts w:hint="eastAsia"/>
          <w:lang w:eastAsia="ja-JP"/>
        </w:rPr>
        <w:t>）</w:t>
      </w:r>
      <w:r w:rsidR="00C0283A" w:rsidRPr="00C0283A">
        <w:rPr>
          <w:rFonts w:hint="eastAsia"/>
          <w:lang w:val="en-GB" w:eastAsia="ja-JP"/>
        </w:rPr>
        <w:t>的数字点对多点无线电系统的射频信道配置</w:t>
      </w:r>
    </w:p>
    <w:p w14:paraId="79EA00DA" w14:textId="4C5E20DA" w:rsidR="00EF0707" w:rsidRPr="00986724" w:rsidRDefault="00077968" w:rsidP="00EF0707">
      <w:pPr>
        <w:pStyle w:val="Reftext"/>
        <w:rPr>
          <w:lang w:eastAsia="ja-JP"/>
        </w:rPr>
      </w:pPr>
      <w:r w:rsidRPr="00986724">
        <w:rPr>
          <w:lang w:eastAsia="ja-JP"/>
        </w:rPr>
        <w:t>ITU-R F.</w:t>
      </w:r>
      <w:r>
        <w:rPr>
          <w:rFonts w:hint="eastAsia"/>
          <w:lang w:eastAsia="zh-CN"/>
        </w:rPr>
        <w:t>746</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在</w:t>
      </w:r>
      <w:r w:rsidRPr="00077968">
        <w:rPr>
          <w:rFonts w:hint="eastAsia"/>
          <w:lang w:eastAsia="ja-JP"/>
        </w:rPr>
        <w:t>2 GHz</w:t>
      </w:r>
      <w:r w:rsidRPr="00077968">
        <w:rPr>
          <w:rFonts w:hint="eastAsia"/>
          <w:lang w:eastAsia="ja-JP"/>
        </w:rPr>
        <w:t>和</w:t>
      </w:r>
      <w:r w:rsidRPr="00077968">
        <w:rPr>
          <w:rFonts w:hint="eastAsia"/>
          <w:lang w:eastAsia="ja-JP"/>
        </w:rPr>
        <w:t>4 GHz</w:t>
      </w:r>
      <w:r w:rsidRPr="00077968">
        <w:rPr>
          <w:rFonts w:hint="eastAsia"/>
          <w:lang w:eastAsia="ja-JP"/>
        </w:rPr>
        <w:t>频段</w:t>
      </w:r>
      <w:r>
        <w:rPr>
          <w:rFonts w:hint="eastAsia"/>
          <w:lang w:eastAsia="zh-CN"/>
        </w:rPr>
        <w:t>工作</w:t>
      </w:r>
      <w:r w:rsidRPr="00077968">
        <w:rPr>
          <w:rFonts w:hint="eastAsia"/>
          <w:lang w:eastAsia="ja-JP"/>
        </w:rPr>
        <w:t>的固定无线系统的射频信道配置</w:t>
      </w:r>
    </w:p>
    <w:p w14:paraId="05CFC7DD" w14:textId="5A799F3A" w:rsidR="00077968" w:rsidRPr="00986724" w:rsidRDefault="00077968" w:rsidP="00077968">
      <w:pPr>
        <w:pStyle w:val="Reftext"/>
        <w:rPr>
          <w:lang w:eastAsia="ja-JP"/>
        </w:rPr>
      </w:pPr>
      <w:r w:rsidRPr="00986724">
        <w:rPr>
          <w:lang w:eastAsia="ja-JP"/>
        </w:rPr>
        <w:t>ITU-R F.</w:t>
      </w:r>
      <w:r>
        <w:rPr>
          <w:rFonts w:hint="eastAsia"/>
          <w:lang w:eastAsia="zh-CN"/>
        </w:rPr>
        <w:t>747</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在</w:t>
      </w:r>
      <w:r>
        <w:rPr>
          <w:rFonts w:hint="eastAsia"/>
          <w:lang w:eastAsia="zh-CN"/>
        </w:rPr>
        <w:t>10.0</w:t>
      </w:r>
      <w:r w:rsidRPr="00077968">
        <w:rPr>
          <w:rFonts w:hint="eastAsia"/>
          <w:lang w:eastAsia="ja-JP"/>
        </w:rPr>
        <w:t xml:space="preserve"> GHz</w:t>
      </w:r>
      <w:r w:rsidRPr="00077968">
        <w:rPr>
          <w:rFonts w:hint="eastAsia"/>
          <w:lang w:eastAsia="ja-JP"/>
        </w:rPr>
        <w:t>和</w:t>
      </w:r>
      <w:r>
        <w:rPr>
          <w:rFonts w:hint="eastAsia"/>
          <w:lang w:eastAsia="zh-CN"/>
        </w:rPr>
        <w:t>10.68</w:t>
      </w:r>
      <w:r w:rsidRPr="00077968">
        <w:rPr>
          <w:rFonts w:hint="eastAsia"/>
          <w:lang w:eastAsia="ja-JP"/>
        </w:rPr>
        <w:t xml:space="preserve"> GHz</w:t>
      </w:r>
      <w:r w:rsidRPr="00077968">
        <w:rPr>
          <w:rFonts w:hint="eastAsia"/>
          <w:lang w:eastAsia="ja-JP"/>
        </w:rPr>
        <w:t>频段</w:t>
      </w:r>
      <w:r>
        <w:rPr>
          <w:rFonts w:hint="eastAsia"/>
          <w:lang w:eastAsia="zh-CN"/>
        </w:rPr>
        <w:t>工作</w:t>
      </w:r>
      <w:r w:rsidRPr="00077968">
        <w:rPr>
          <w:rFonts w:hint="eastAsia"/>
          <w:lang w:eastAsia="ja-JP"/>
        </w:rPr>
        <w:t>的固定无线系统的射频信道配置</w:t>
      </w:r>
    </w:p>
    <w:p w14:paraId="5B9449D2" w14:textId="2F0B421E" w:rsidR="00077968" w:rsidRPr="00986724" w:rsidRDefault="00077968" w:rsidP="00292830">
      <w:pPr>
        <w:pStyle w:val="Reftext"/>
        <w:keepNext/>
        <w:keepLines/>
        <w:rPr>
          <w:lang w:eastAsia="ja-JP"/>
        </w:rPr>
      </w:pPr>
      <w:r w:rsidRPr="00986724">
        <w:rPr>
          <w:lang w:eastAsia="ja-JP"/>
        </w:rPr>
        <w:lastRenderedPageBreak/>
        <w:t>ITU-R F.</w:t>
      </w:r>
      <w:r>
        <w:rPr>
          <w:rFonts w:hint="eastAsia"/>
          <w:lang w:eastAsia="zh-CN"/>
        </w:rPr>
        <w:t>748</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在</w:t>
      </w:r>
      <w:r>
        <w:rPr>
          <w:rFonts w:hint="eastAsia"/>
          <w:lang w:eastAsia="zh-CN"/>
        </w:rPr>
        <w:t>21.2</w:t>
      </w:r>
      <w:r w:rsidRPr="00077968">
        <w:rPr>
          <w:rFonts w:hint="eastAsia"/>
          <w:lang w:eastAsia="ja-JP"/>
        </w:rPr>
        <w:t xml:space="preserve"> GHz</w:t>
      </w:r>
      <w:r w:rsidRPr="00077968">
        <w:rPr>
          <w:rFonts w:hint="eastAsia"/>
          <w:lang w:eastAsia="ja-JP"/>
        </w:rPr>
        <w:t>和</w:t>
      </w:r>
      <w:r>
        <w:rPr>
          <w:rFonts w:hint="eastAsia"/>
          <w:lang w:eastAsia="zh-CN"/>
        </w:rPr>
        <w:t>23.6</w:t>
      </w:r>
      <w:r w:rsidRPr="00077968">
        <w:rPr>
          <w:rFonts w:hint="eastAsia"/>
          <w:lang w:eastAsia="ja-JP"/>
        </w:rPr>
        <w:t xml:space="preserve"> GHz</w:t>
      </w:r>
      <w:r w:rsidRPr="00077968">
        <w:rPr>
          <w:rFonts w:hint="eastAsia"/>
          <w:lang w:eastAsia="ja-JP"/>
        </w:rPr>
        <w:t>频段</w:t>
      </w:r>
      <w:r>
        <w:rPr>
          <w:rFonts w:hint="eastAsia"/>
          <w:lang w:eastAsia="zh-CN"/>
        </w:rPr>
        <w:t>工作</w:t>
      </w:r>
      <w:r w:rsidRPr="00077968">
        <w:rPr>
          <w:rFonts w:hint="eastAsia"/>
          <w:lang w:eastAsia="ja-JP"/>
        </w:rPr>
        <w:t>的固定无线系统的射频信道配置</w:t>
      </w:r>
    </w:p>
    <w:p w14:paraId="07D9265B" w14:textId="799C1BB1" w:rsidR="00077968" w:rsidRDefault="00077968" w:rsidP="00292830">
      <w:pPr>
        <w:pStyle w:val="Reftext"/>
        <w:keepNext/>
        <w:keepLines/>
        <w:rPr>
          <w:lang w:eastAsia="ja-JP"/>
        </w:rPr>
      </w:pPr>
      <w:r w:rsidRPr="00986724">
        <w:rPr>
          <w:lang w:eastAsia="ja-JP"/>
        </w:rPr>
        <w:t>ITU-R F.</w:t>
      </w:r>
      <w:r>
        <w:rPr>
          <w:rFonts w:hint="eastAsia"/>
          <w:lang w:eastAsia="zh-CN"/>
        </w:rPr>
        <w:t>749</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在</w:t>
      </w:r>
      <w:r w:rsidRPr="00077968">
        <w:rPr>
          <w:rFonts w:hint="eastAsia"/>
          <w:lang w:eastAsia="ja-JP"/>
        </w:rPr>
        <w:t>36-40.5 GHz</w:t>
      </w:r>
      <w:r w:rsidRPr="00077968">
        <w:rPr>
          <w:rFonts w:hint="eastAsia"/>
          <w:lang w:eastAsia="ja-JP"/>
        </w:rPr>
        <w:t>频段的子频段内</w:t>
      </w:r>
      <w:r>
        <w:rPr>
          <w:rFonts w:hint="eastAsia"/>
          <w:lang w:eastAsia="zh-CN"/>
        </w:rPr>
        <w:t>工作</w:t>
      </w:r>
      <w:r w:rsidRPr="00077968">
        <w:rPr>
          <w:rFonts w:hint="eastAsia"/>
          <w:lang w:eastAsia="ja-JP"/>
        </w:rPr>
        <w:t>的固定业务系统的射频信道配置</w:t>
      </w:r>
    </w:p>
    <w:p w14:paraId="09D6F939" w14:textId="6CEE297A" w:rsidR="00EF0707" w:rsidRPr="00077968" w:rsidRDefault="00077968" w:rsidP="00292830">
      <w:pPr>
        <w:pStyle w:val="Reftext"/>
        <w:keepNext/>
        <w:keepLines/>
        <w:rPr>
          <w:lang w:eastAsia="ja-JP"/>
        </w:rPr>
      </w:pPr>
      <w:r w:rsidRPr="00986724">
        <w:rPr>
          <w:lang w:eastAsia="ja-JP"/>
        </w:rPr>
        <w:t>ITU-R F.</w:t>
      </w:r>
      <w:r>
        <w:rPr>
          <w:rFonts w:hint="eastAsia"/>
          <w:lang w:eastAsia="zh-CN"/>
        </w:rPr>
        <w:t>1093</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val="en-GB" w:eastAsia="ja-JP"/>
        </w:rPr>
        <w:t>多径传播对视距数字固定无线系统的设计和运行的影响</w:t>
      </w:r>
    </w:p>
    <w:p w14:paraId="1723B429" w14:textId="2FA08225" w:rsidR="00EF0707" w:rsidRPr="00986724" w:rsidRDefault="00077968" w:rsidP="00292830">
      <w:pPr>
        <w:pStyle w:val="Reftext"/>
        <w:keepNext/>
        <w:keepLines/>
        <w:rPr>
          <w:lang w:eastAsia="ja-JP"/>
        </w:rPr>
      </w:pPr>
      <w:r w:rsidRPr="00986724">
        <w:rPr>
          <w:lang w:eastAsia="ja-JP"/>
        </w:rPr>
        <w:t>ITU-R F.</w:t>
      </w:r>
      <w:r>
        <w:rPr>
          <w:rFonts w:hint="eastAsia"/>
          <w:lang w:eastAsia="zh-CN"/>
        </w:rPr>
        <w:t>1098</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在</w:t>
      </w:r>
      <w:r w:rsidRPr="00077968">
        <w:rPr>
          <w:rFonts w:hint="eastAsia"/>
          <w:lang w:eastAsia="ja-JP"/>
        </w:rPr>
        <w:t>2 GHz</w:t>
      </w:r>
      <w:r w:rsidRPr="00077968">
        <w:rPr>
          <w:rFonts w:hint="eastAsia"/>
          <w:lang w:eastAsia="ja-JP"/>
        </w:rPr>
        <w:t>和</w:t>
      </w:r>
      <w:r w:rsidRPr="00077968">
        <w:rPr>
          <w:rFonts w:hint="eastAsia"/>
          <w:lang w:eastAsia="ja-JP"/>
        </w:rPr>
        <w:t>4 GHz</w:t>
      </w:r>
      <w:r w:rsidRPr="00077968">
        <w:rPr>
          <w:rFonts w:hint="eastAsia"/>
          <w:lang w:eastAsia="ja-JP"/>
        </w:rPr>
        <w:t>频段内运行的固定无线系统的射频信道配置</w:t>
      </w:r>
    </w:p>
    <w:p w14:paraId="4FC34210" w14:textId="634B6BFD" w:rsidR="00EF0707" w:rsidRPr="00077968" w:rsidRDefault="00077968" w:rsidP="00EF0707">
      <w:pPr>
        <w:pStyle w:val="Reftext"/>
        <w:rPr>
          <w:lang w:eastAsia="ja-JP"/>
        </w:rPr>
      </w:pPr>
      <w:r w:rsidRPr="00986724">
        <w:rPr>
          <w:lang w:eastAsia="ja-JP"/>
        </w:rPr>
        <w:t>ITU-R F.</w:t>
      </w:r>
      <w:r>
        <w:rPr>
          <w:rFonts w:hint="eastAsia"/>
          <w:lang w:eastAsia="zh-CN"/>
        </w:rPr>
        <w:t>109</w:t>
      </w:r>
      <w:r w:rsidR="001C113D">
        <w:rPr>
          <w:lang w:eastAsia="zh-CN"/>
        </w:rPr>
        <w:t>9</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eastAsia="ja-JP"/>
        </w:rPr>
        <w:t>4 GHz</w:t>
      </w:r>
      <w:r w:rsidRPr="00077968">
        <w:rPr>
          <w:rFonts w:hint="eastAsia"/>
          <w:lang w:eastAsia="ja-JP"/>
        </w:rPr>
        <w:t>（</w:t>
      </w:r>
      <w:r w:rsidRPr="00077968">
        <w:rPr>
          <w:rFonts w:hint="eastAsia"/>
          <w:lang w:eastAsia="ja-JP"/>
        </w:rPr>
        <w:t>4 400</w:t>
      </w:r>
      <w:r>
        <w:rPr>
          <w:rFonts w:hint="eastAsia"/>
          <w:lang w:eastAsia="zh-CN"/>
        </w:rPr>
        <w:t>至</w:t>
      </w:r>
      <w:r w:rsidRPr="00077968">
        <w:rPr>
          <w:rFonts w:hint="eastAsia"/>
          <w:lang w:eastAsia="ja-JP"/>
        </w:rPr>
        <w:t>5 000 MHz</w:t>
      </w:r>
      <w:r w:rsidRPr="00077968">
        <w:rPr>
          <w:rFonts w:hint="eastAsia"/>
          <w:lang w:eastAsia="ja-JP"/>
        </w:rPr>
        <w:t>）</w:t>
      </w:r>
      <w:r w:rsidRPr="00077968">
        <w:rPr>
          <w:rFonts w:hint="eastAsia"/>
          <w:lang w:val="en-GB" w:eastAsia="ja-JP"/>
        </w:rPr>
        <w:t>频段高端大中容量数字固定无线系统的射频信道配置</w:t>
      </w:r>
    </w:p>
    <w:p w14:paraId="10CA505C" w14:textId="6BDD7664" w:rsidR="00EF0707" w:rsidRPr="00062907" w:rsidRDefault="00077968" w:rsidP="00EF0707">
      <w:pPr>
        <w:pStyle w:val="Reftext"/>
        <w:rPr>
          <w:lang w:val="en-GB" w:eastAsia="ja-JP"/>
        </w:rPr>
      </w:pPr>
      <w:r w:rsidRPr="00986724">
        <w:rPr>
          <w:lang w:eastAsia="ja-JP"/>
        </w:rPr>
        <w:t>ITU-R F.</w:t>
      </w:r>
      <w:r>
        <w:rPr>
          <w:rFonts w:hint="eastAsia"/>
          <w:lang w:eastAsia="zh-CN"/>
        </w:rPr>
        <w:t>1101</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val="en-GB" w:eastAsia="ja-JP"/>
        </w:rPr>
        <w:t>数字固定业务系统的带宽和无用发射</w:t>
      </w:r>
    </w:p>
    <w:p w14:paraId="73A8848D" w14:textId="029E1538" w:rsidR="00077968" w:rsidRDefault="00077968" w:rsidP="00EF0707">
      <w:pPr>
        <w:pStyle w:val="Reftext"/>
        <w:rPr>
          <w:lang w:val="en-GB" w:eastAsia="ja-JP"/>
        </w:rPr>
      </w:pPr>
      <w:r w:rsidRPr="00986724">
        <w:rPr>
          <w:lang w:eastAsia="ja-JP"/>
        </w:rPr>
        <w:t>ITU-R F.</w:t>
      </w:r>
      <w:r>
        <w:rPr>
          <w:rFonts w:hint="eastAsia"/>
          <w:lang w:eastAsia="zh-CN"/>
        </w:rPr>
        <w:t>1191</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val="en-GB" w:eastAsia="ja-JP"/>
        </w:rPr>
        <w:t>数字固定业务系统的带宽和无用发射</w:t>
      </w:r>
    </w:p>
    <w:p w14:paraId="039DE749" w14:textId="485E2740" w:rsidR="001E740A" w:rsidRDefault="001E740A" w:rsidP="001E740A">
      <w:pPr>
        <w:pStyle w:val="Reftext"/>
        <w:rPr>
          <w:lang w:val="en-GB" w:eastAsia="ja-JP"/>
        </w:rPr>
      </w:pPr>
      <w:r w:rsidRPr="00986724">
        <w:rPr>
          <w:lang w:eastAsia="ja-JP"/>
        </w:rPr>
        <w:t>ITU-R F.</w:t>
      </w:r>
      <w:r>
        <w:rPr>
          <w:rFonts w:hint="eastAsia"/>
          <w:lang w:eastAsia="zh-CN"/>
        </w:rPr>
        <w:t>1242</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val="en-GB" w:eastAsia="ja-JP"/>
        </w:rPr>
        <w:t>数字固定业务系统的带宽和无用发射</w:t>
      </w:r>
    </w:p>
    <w:p w14:paraId="1B6D9CB0" w14:textId="13537F2C" w:rsidR="001E740A" w:rsidRDefault="001E740A" w:rsidP="00EF0707">
      <w:pPr>
        <w:pStyle w:val="Reftext"/>
        <w:rPr>
          <w:lang w:val="en-GB" w:eastAsia="ja-JP"/>
        </w:rPr>
      </w:pPr>
      <w:r w:rsidRPr="00986724">
        <w:rPr>
          <w:lang w:eastAsia="ja-JP"/>
        </w:rPr>
        <w:t>ITU-R F.</w:t>
      </w:r>
      <w:r>
        <w:rPr>
          <w:rFonts w:hint="eastAsia"/>
          <w:lang w:eastAsia="zh-CN"/>
        </w:rPr>
        <w:t>1243</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val="en-GB" w:eastAsia="zh-CN"/>
        </w:rPr>
        <w:t>在</w:t>
      </w:r>
      <w:r w:rsidRPr="001E740A">
        <w:rPr>
          <w:rFonts w:hint="eastAsia"/>
          <w:lang w:val="en-GB" w:eastAsia="ja-JP"/>
        </w:rPr>
        <w:t>2 290-2 670 MHz</w:t>
      </w:r>
      <w:r w:rsidRPr="001E740A">
        <w:rPr>
          <w:rFonts w:hint="eastAsia"/>
          <w:lang w:val="en-GB" w:eastAsia="ja-JP"/>
        </w:rPr>
        <w:t>频段</w:t>
      </w:r>
      <w:r>
        <w:rPr>
          <w:rFonts w:hint="eastAsia"/>
          <w:lang w:val="en-GB" w:eastAsia="zh-CN"/>
        </w:rPr>
        <w:t>工作</w:t>
      </w:r>
      <w:r w:rsidRPr="001E740A">
        <w:rPr>
          <w:rFonts w:hint="eastAsia"/>
          <w:lang w:val="en-GB" w:eastAsia="ja-JP"/>
        </w:rPr>
        <w:t>的数字无线电系统的射频信道配置</w:t>
      </w:r>
    </w:p>
    <w:p w14:paraId="3B5E79D8" w14:textId="0BAA817A" w:rsidR="00EF0707" w:rsidRPr="00062907" w:rsidRDefault="001E740A" w:rsidP="00EF0707">
      <w:pPr>
        <w:pStyle w:val="Reftext"/>
        <w:rPr>
          <w:lang w:val="en-GB" w:eastAsia="ja-JP"/>
        </w:rPr>
      </w:pPr>
      <w:r w:rsidRPr="00986724">
        <w:rPr>
          <w:lang w:eastAsia="ja-JP"/>
        </w:rPr>
        <w:t>ITU-R F.</w:t>
      </w:r>
      <w:r>
        <w:rPr>
          <w:rFonts w:hint="eastAsia"/>
          <w:lang w:eastAsia="zh-CN"/>
        </w:rPr>
        <w:t>1488</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1E740A">
        <w:rPr>
          <w:rFonts w:hint="eastAsia"/>
          <w:lang w:val="en-GB" w:eastAsia="ja-JP"/>
        </w:rPr>
        <w:t>3 400-3 800 MHz</w:t>
      </w:r>
      <w:r w:rsidRPr="001E740A">
        <w:rPr>
          <w:rFonts w:hint="eastAsia"/>
          <w:lang w:val="en-GB" w:eastAsia="ja-JP"/>
        </w:rPr>
        <w:t>范围内固定无线接入系统的频块配置</w:t>
      </w:r>
    </w:p>
    <w:p w14:paraId="32752943" w14:textId="19C05D16" w:rsidR="00EF0707" w:rsidRPr="00986724" w:rsidRDefault="00A0613A" w:rsidP="00EF0707">
      <w:pPr>
        <w:pStyle w:val="Reftext"/>
        <w:rPr>
          <w:lang w:eastAsia="ja-JP"/>
        </w:rPr>
      </w:pPr>
      <w:r w:rsidRPr="00986724">
        <w:rPr>
          <w:lang w:eastAsia="ja-JP"/>
        </w:rPr>
        <w:t>ITU-R F.</w:t>
      </w:r>
      <w:r>
        <w:rPr>
          <w:rFonts w:hint="eastAsia"/>
          <w:lang w:eastAsia="zh-CN"/>
        </w:rPr>
        <w:t>1496</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sidRPr="00A0613A">
        <w:rPr>
          <w:rFonts w:hint="eastAsia"/>
          <w:lang w:eastAsia="ja-JP"/>
        </w:rPr>
        <w:t>51.4-52.6 GHz</w:t>
      </w:r>
      <w:r w:rsidRPr="00A0613A">
        <w:rPr>
          <w:rFonts w:hint="eastAsia"/>
          <w:lang w:eastAsia="ja-JP"/>
        </w:rPr>
        <w:t>频段</w:t>
      </w:r>
      <w:r>
        <w:rPr>
          <w:rFonts w:hint="eastAsia"/>
          <w:lang w:eastAsia="zh-CN"/>
        </w:rPr>
        <w:t>工作</w:t>
      </w:r>
      <w:r w:rsidRPr="00A0613A">
        <w:rPr>
          <w:rFonts w:hint="eastAsia"/>
          <w:lang w:eastAsia="ja-JP"/>
        </w:rPr>
        <w:t>的固定无线业务的射频信道配置</w:t>
      </w:r>
    </w:p>
    <w:p w14:paraId="0401D361" w14:textId="291ECD9E" w:rsidR="00A0613A" w:rsidRPr="00986724" w:rsidRDefault="00A0613A" w:rsidP="00A0613A">
      <w:pPr>
        <w:pStyle w:val="Reftext"/>
        <w:rPr>
          <w:lang w:eastAsia="ja-JP"/>
        </w:rPr>
      </w:pPr>
      <w:r w:rsidRPr="00986724">
        <w:rPr>
          <w:lang w:eastAsia="ja-JP"/>
        </w:rPr>
        <w:t>ITU-R F.</w:t>
      </w:r>
      <w:r>
        <w:rPr>
          <w:rFonts w:hint="eastAsia"/>
          <w:lang w:eastAsia="zh-CN"/>
        </w:rPr>
        <w:t>1497</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sidRPr="00A0613A">
        <w:rPr>
          <w:rFonts w:hint="eastAsia"/>
          <w:lang w:eastAsia="ja-JP"/>
        </w:rPr>
        <w:t>5</w:t>
      </w:r>
      <w:r>
        <w:rPr>
          <w:rFonts w:hint="eastAsia"/>
          <w:lang w:eastAsia="zh-CN"/>
        </w:rPr>
        <w:t>5.78</w:t>
      </w:r>
      <w:r w:rsidRPr="00A0613A">
        <w:rPr>
          <w:rFonts w:hint="eastAsia"/>
          <w:lang w:eastAsia="ja-JP"/>
        </w:rPr>
        <w:t>-</w:t>
      </w:r>
      <w:r>
        <w:rPr>
          <w:rFonts w:hint="eastAsia"/>
          <w:lang w:eastAsia="zh-CN"/>
        </w:rPr>
        <w:t>66</w:t>
      </w:r>
      <w:r w:rsidRPr="00A0613A">
        <w:rPr>
          <w:rFonts w:hint="eastAsia"/>
          <w:lang w:eastAsia="ja-JP"/>
        </w:rPr>
        <w:t xml:space="preserve"> GHz</w:t>
      </w:r>
      <w:r w:rsidRPr="00A0613A">
        <w:rPr>
          <w:rFonts w:hint="eastAsia"/>
          <w:lang w:eastAsia="ja-JP"/>
        </w:rPr>
        <w:t>频段</w:t>
      </w:r>
      <w:r>
        <w:rPr>
          <w:rFonts w:hint="eastAsia"/>
          <w:lang w:eastAsia="zh-CN"/>
        </w:rPr>
        <w:t>工作</w:t>
      </w:r>
      <w:r w:rsidRPr="00A0613A">
        <w:rPr>
          <w:rFonts w:hint="eastAsia"/>
          <w:lang w:eastAsia="ja-JP"/>
        </w:rPr>
        <w:t>的固定无线业务的射频信道配置</w:t>
      </w:r>
    </w:p>
    <w:p w14:paraId="0C5F1CCF" w14:textId="07047A73" w:rsidR="00EF0707" w:rsidRPr="00986724" w:rsidRDefault="00A0613A" w:rsidP="00EF0707">
      <w:pPr>
        <w:pStyle w:val="Reftext"/>
        <w:rPr>
          <w:lang w:eastAsia="ja-JP"/>
        </w:rPr>
      </w:pPr>
      <w:r w:rsidRPr="00986724">
        <w:rPr>
          <w:lang w:eastAsia="ja-JP"/>
        </w:rPr>
        <w:t>ITU-R F.</w:t>
      </w:r>
      <w:r>
        <w:rPr>
          <w:rFonts w:hint="eastAsia"/>
          <w:lang w:eastAsia="zh-CN"/>
        </w:rPr>
        <w:t>1</w:t>
      </w:r>
      <w:r w:rsidR="008A028E">
        <w:rPr>
          <w:rFonts w:hint="eastAsia"/>
          <w:lang w:eastAsia="zh-CN"/>
        </w:rPr>
        <w:t>520</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Pr>
          <w:rFonts w:hint="eastAsia"/>
          <w:lang w:eastAsia="zh-CN"/>
        </w:rPr>
        <w:t>在</w:t>
      </w:r>
      <w:r w:rsidRPr="00A0613A">
        <w:rPr>
          <w:rFonts w:hint="eastAsia"/>
          <w:lang w:eastAsia="ja-JP"/>
        </w:rPr>
        <w:t>31.8-33.4 GHz</w:t>
      </w:r>
      <w:r w:rsidRPr="00A0613A">
        <w:rPr>
          <w:rFonts w:hint="eastAsia"/>
          <w:lang w:eastAsia="ja-JP"/>
        </w:rPr>
        <w:t>频段</w:t>
      </w:r>
      <w:r>
        <w:rPr>
          <w:rFonts w:hint="eastAsia"/>
          <w:lang w:eastAsia="zh-CN"/>
        </w:rPr>
        <w:t>工作</w:t>
      </w:r>
      <w:r w:rsidRPr="00A0613A">
        <w:rPr>
          <w:rFonts w:hint="eastAsia"/>
          <w:lang w:eastAsia="ja-JP"/>
        </w:rPr>
        <w:t>的固定业务系统的无线电频率配置</w:t>
      </w:r>
    </w:p>
    <w:p w14:paraId="4D9BC7D3" w14:textId="41157F8B" w:rsidR="00A0613A" w:rsidRDefault="00A0613A" w:rsidP="00EF0707">
      <w:pPr>
        <w:pStyle w:val="Reftext"/>
        <w:rPr>
          <w:lang w:val="en-GB" w:eastAsia="ja-JP"/>
        </w:rPr>
      </w:pPr>
      <w:r w:rsidRPr="00986724">
        <w:rPr>
          <w:lang w:eastAsia="ja-JP"/>
        </w:rPr>
        <w:t>ITU-R F.</w:t>
      </w:r>
      <w:r>
        <w:rPr>
          <w:rFonts w:hint="eastAsia"/>
          <w:lang w:eastAsia="zh-CN"/>
        </w:rPr>
        <w:t>1567</w:t>
      </w:r>
      <w:r>
        <w:rPr>
          <w:rFonts w:hint="eastAsia"/>
          <w:lang w:eastAsia="zh-CN"/>
        </w:rPr>
        <w:t>建议书</w:t>
      </w:r>
      <w:r w:rsidRPr="00986724">
        <w:rPr>
          <w:lang w:eastAsia="ja-JP"/>
        </w:rPr>
        <w:t xml:space="preserve"> </w:t>
      </w:r>
      <w:r>
        <w:rPr>
          <w:lang w:eastAsia="ja-JP"/>
        </w:rPr>
        <w:t>–</w:t>
      </w:r>
      <w:r>
        <w:rPr>
          <w:rFonts w:hint="eastAsia"/>
          <w:lang w:eastAsia="zh-CN"/>
        </w:rPr>
        <w:t xml:space="preserve"> </w:t>
      </w:r>
      <w:r w:rsidRPr="00077968">
        <w:rPr>
          <w:rFonts w:hint="eastAsia"/>
          <w:lang w:val="en-GB" w:eastAsia="ja-JP"/>
        </w:rPr>
        <w:t>数字固定业务系统的带宽和无用发射</w:t>
      </w:r>
    </w:p>
    <w:p w14:paraId="4AABA745" w14:textId="282B9EA7" w:rsidR="00EF0707" w:rsidRPr="00062907" w:rsidRDefault="00A0613A" w:rsidP="00EF0707">
      <w:pPr>
        <w:pStyle w:val="Reftext"/>
        <w:rPr>
          <w:lang w:val="en-GB" w:eastAsia="zh-CN"/>
        </w:rPr>
      </w:pPr>
      <w:r w:rsidRPr="00986724">
        <w:rPr>
          <w:lang w:eastAsia="ja-JP"/>
        </w:rPr>
        <w:t>ITU-R F.</w:t>
      </w:r>
      <w:r>
        <w:rPr>
          <w:rFonts w:hint="eastAsia"/>
          <w:lang w:eastAsia="zh-CN"/>
        </w:rPr>
        <w:t>1568</w:t>
      </w:r>
      <w:r>
        <w:rPr>
          <w:rFonts w:hint="eastAsia"/>
          <w:lang w:eastAsia="zh-CN"/>
        </w:rPr>
        <w:t>建议书</w:t>
      </w:r>
      <w:r w:rsidRPr="00986724">
        <w:rPr>
          <w:lang w:eastAsia="ja-JP"/>
        </w:rPr>
        <w:t xml:space="preserve"> </w:t>
      </w:r>
      <w:r>
        <w:rPr>
          <w:lang w:eastAsia="ja-JP"/>
        </w:rPr>
        <w:t>–</w:t>
      </w:r>
      <w:r>
        <w:rPr>
          <w:rFonts w:hint="eastAsia"/>
          <w:lang w:val="en-GB" w:eastAsia="zh-CN"/>
        </w:rPr>
        <w:t xml:space="preserve"> </w:t>
      </w:r>
      <w:r w:rsidRPr="00A0613A">
        <w:rPr>
          <w:rFonts w:hint="eastAsia"/>
          <w:lang w:val="en-GB" w:eastAsia="ja-JP"/>
        </w:rPr>
        <w:t>在</w:t>
      </w:r>
      <w:r w:rsidRPr="00A0613A">
        <w:rPr>
          <w:rFonts w:hint="eastAsia"/>
          <w:lang w:val="en-GB" w:eastAsia="ja-JP"/>
        </w:rPr>
        <w:t>10.15-10.3/10.5-10.65 GHz</w:t>
      </w:r>
      <w:r w:rsidRPr="00A0613A">
        <w:rPr>
          <w:rFonts w:hint="eastAsia"/>
          <w:lang w:val="en-GB" w:eastAsia="ja-JP"/>
        </w:rPr>
        <w:t>范围内用于固定无线接入系统的射频块配置</w:t>
      </w:r>
    </w:p>
    <w:p w14:paraId="2356F8E2" w14:textId="6C074F65" w:rsidR="00A0613A" w:rsidRDefault="00EF0707" w:rsidP="00EF0707">
      <w:pPr>
        <w:pStyle w:val="Reftext"/>
        <w:rPr>
          <w:lang w:eastAsia="zh-CN"/>
        </w:rPr>
      </w:pPr>
      <w:r w:rsidRPr="00986724">
        <w:rPr>
          <w:lang w:eastAsia="ja-JP"/>
        </w:rPr>
        <w:t>ITU-R F.2004</w:t>
      </w:r>
      <w:r w:rsidR="00A0613A">
        <w:rPr>
          <w:rFonts w:hint="eastAsia"/>
          <w:lang w:eastAsia="zh-CN"/>
        </w:rPr>
        <w:t>建议书</w:t>
      </w:r>
      <w:r w:rsidRPr="00986724">
        <w:rPr>
          <w:lang w:eastAsia="ja-JP"/>
        </w:rPr>
        <w:t xml:space="preserve"> </w:t>
      </w:r>
      <w:r>
        <w:rPr>
          <w:lang w:eastAsia="ja-JP"/>
        </w:rPr>
        <w:t>–</w:t>
      </w:r>
      <w:r w:rsidRPr="00986724">
        <w:rPr>
          <w:lang w:eastAsia="ja-JP"/>
        </w:rPr>
        <w:t xml:space="preserve"> </w:t>
      </w:r>
      <w:r w:rsidR="00A0613A" w:rsidRPr="00A0613A">
        <w:rPr>
          <w:rFonts w:hint="eastAsia"/>
          <w:lang w:eastAsia="ja-JP"/>
        </w:rPr>
        <w:t>在</w:t>
      </w:r>
      <w:r w:rsidR="00A0613A" w:rsidRPr="00A0613A">
        <w:rPr>
          <w:rFonts w:hint="eastAsia"/>
          <w:lang w:eastAsia="ja-JP"/>
        </w:rPr>
        <w:t>92-95 GHz</w:t>
      </w:r>
      <w:r w:rsidR="00A0613A" w:rsidRPr="00A0613A">
        <w:rPr>
          <w:rFonts w:hint="eastAsia"/>
          <w:lang w:eastAsia="ja-JP"/>
        </w:rPr>
        <w:t>范围操作的固定业务系统的射频信道安排</w:t>
      </w:r>
    </w:p>
    <w:p w14:paraId="55BF1C9E" w14:textId="040C5483" w:rsidR="00EF0707" w:rsidRPr="00986724" w:rsidRDefault="00EF0707" w:rsidP="00EF0707">
      <w:pPr>
        <w:pStyle w:val="Reftext"/>
        <w:rPr>
          <w:lang w:eastAsia="ja-JP"/>
        </w:rPr>
      </w:pPr>
      <w:r w:rsidRPr="00986724">
        <w:rPr>
          <w:lang w:eastAsia="ja-JP"/>
        </w:rPr>
        <w:t>ITU-R F.2005</w:t>
      </w:r>
      <w:r w:rsidR="00A0613A">
        <w:rPr>
          <w:rFonts w:hint="eastAsia"/>
          <w:lang w:eastAsia="zh-CN"/>
        </w:rPr>
        <w:t>建议书</w:t>
      </w:r>
      <w:r w:rsidR="00A0613A">
        <w:rPr>
          <w:rFonts w:hint="eastAsia"/>
          <w:lang w:eastAsia="zh-CN"/>
        </w:rPr>
        <w:t xml:space="preserve"> </w:t>
      </w:r>
      <w:r w:rsidR="00A0613A">
        <w:rPr>
          <w:lang w:eastAsia="ja-JP"/>
        </w:rPr>
        <w:t>–</w:t>
      </w:r>
      <w:r w:rsidRPr="00986724">
        <w:rPr>
          <w:lang w:eastAsia="ja-JP"/>
        </w:rPr>
        <w:t xml:space="preserve"> </w:t>
      </w:r>
      <w:r w:rsidR="00A0613A" w:rsidRPr="00A0613A">
        <w:rPr>
          <w:rFonts w:hint="eastAsia"/>
          <w:lang w:eastAsia="ja-JP"/>
        </w:rPr>
        <w:t>在</w:t>
      </w:r>
      <w:r w:rsidR="00A0613A" w:rsidRPr="00A0613A">
        <w:rPr>
          <w:rFonts w:hint="eastAsia"/>
          <w:lang w:eastAsia="ja-JP"/>
        </w:rPr>
        <w:t>42 GHz</w:t>
      </w:r>
      <w:r w:rsidR="00A0613A" w:rsidRPr="00A0613A">
        <w:rPr>
          <w:rFonts w:hint="eastAsia"/>
          <w:lang w:eastAsia="ja-JP"/>
        </w:rPr>
        <w:t>（</w:t>
      </w:r>
      <w:r w:rsidR="00A0613A" w:rsidRPr="00A0613A">
        <w:rPr>
          <w:rFonts w:hint="eastAsia"/>
          <w:lang w:eastAsia="ja-JP"/>
        </w:rPr>
        <w:t>40.5</w:t>
      </w:r>
      <w:r w:rsidR="00A0613A" w:rsidRPr="00A0613A">
        <w:rPr>
          <w:rFonts w:hint="eastAsia"/>
          <w:lang w:eastAsia="ja-JP"/>
        </w:rPr>
        <w:t>至</w:t>
      </w:r>
      <w:r w:rsidR="00A0613A" w:rsidRPr="00A0613A">
        <w:rPr>
          <w:rFonts w:hint="eastAsia"/>
          <w:lang w:eastAsia="ja-JP"/>
        </w:rPr>
        <w:t>43.5 GHz</w:t>
      </w:r>
      <w:r w:rsidR="00A0613A" w:rsidRPr="00A0613A">
        <w:rPr>
          <w:rFonts w:hint="eastAsia"/>
          <w:lang w:eastAsia="ja-JP"/>
        </w:rPr>
        <w:t>）频段操作的固定无线系统的射频信道和模块安排</w:t>
      </w:r>
    </w:p>
    <w:p w14:paraId="1FB9CC0B" w14:textId="6DBAC861" w:rsidR="00EF0707" w:rsidRPr="00986724" w:rsidRDefault="00EF0707" w:rsidP="00EF0707">
      <w:pPr>
        <w:pStyle w:val="Reftext"/>
        <w:rPr>
          <w:lang w:eastAsia="ja-JP"/>
        </w:rPr>
      </w:pPr>
      <w:r w:rsidRPr="00986724">
        <w:rPr>
          <w:lang w:eastAsia="ja-JP"/>
        </w:rPr>
        <w:t xml:space="preserve">ITU-R F.2006 </w:t>
      </w:r>
      <w:r w:rsidR="00864E91">
        <w:rPr>
          <w:rFonts w:hint="eastAsia"/>
          <w:lang w:eastAsia="zh-CN"/>
        </w:rPr>
        <w:t>建议书</w:t>
      </w:r>
      <w:r w:rsidR="00864E91">
        <w:rPr>
          <w:rFonts w:hint="eastAsia"/>
          <w:lang w:eastAsia="zh-CN"/>
        </w:rPr>
        <w:t xml:space="preserve"> </w:t>
      </w:r>
      <w:r w:rsidR="00864E91">
        <w:rPr>
          <w:lang w:eastAsia="ja-JP"/>
        </w:rPr>
        <w:t>–</w:t>
      </w:r>
      <w:r w:rsidR="00864E91">
        <w:rPr>
          <w:rFonts w:hint="eastAsia"/>
          <w:lang w:eastAsia="zh-CN"/>
        </w:rPr>
        <w:t xml:space="preserve"> </w:t>
      </w:r>
      <w:r w:rsidR="00864E91" w:rsidRPr="00864E91">
        <w:rPr>
          <w:rFonts w:hint="eastAsia"/>
          <w:lang w:eastAsia="ja-JP"/>
        </w:rPr>
        <w:t>在</w:t>
      </w:r>
      <w:r w:rsidR="00864E91" w:rsidRPr="00864E91">
        <w:rPr>
          <w:rFonts w:hint="eastAsia"/>
          <w:lang w:eastAsia="ja-JP"/>
        </w:rPr>
        <w:t>71-76</w:t>
      </w:r>
      <w:r w:rsidR="00864E91" w:rsidRPr="00864E91">
        <w:rPr>
          <w:rFonts w:hint="eastAsia"/>
          <w:lang w:eastAsia="ja-JP"/>
        </w:rPr>
        <w:t>和</w:t>
      </w:r>
      <w:r w:rsidR="00864E91" w:rsidRPr="00864E91">
        <w:rPr>
          <w:rFonts w:hint="eastAsia"/>
          <w:lang w:eastAsia="ja-JP"/>
        </w:rPr>
        <w:t>81-86 GHz</w:t>
      </w:r>
      <w:r w:rsidR="00864E91" w:rsidRPr="00864E91">
        <w:rPr>
          <w:rFonts w:hint="eastAsia"/>
          <w:lang w:eastAsia="ja-JP"/>
        </w:rPr>
        <w:t>频段操作的固定无线系统的射频信道和模块安排</w:t>
      </w:r>
    </w:p>
    <w:p w14:paraId="35D57207" w14:textId="5495D35D" w:rsidR="00EF0707" w:rsidRPr="00986724" w:rsidRDefault="00EF0707" w:rsidP="00EF0707">
      <w:pPr>
        <w:pStyle w:val="Reftext"/>
        <w:rPr>
          <w:lang w:eastAsia="ja-JP"/>
        </w:rPr>
      </w:pPr>
      <w:r w:rsidRPr="00986724">
        <w:rPr>
          <w:lang w:eastAsia="ja-JP"/>
        </w:rPr>
        <w:t>ITU-R P.310</w:t>
      </w:r>
      <w:r w:rsidR="00864E91">
        <w:rPr>
          <w:rFonts w:hint="eastAsia"/>
          <w:lang w:eastAsia="zh-CN"/>
        </w:rPr>
        <w:t>建议书</w:t>
      </w:r>
      <w:r w:rsidR="00864E91">
        <w:rPr>
          <w:rFonts w:hint="eastAsia"/>
          <w:lang w:eastAsia="zh-CN"/>
        </w:rPr>
        <w:t xml:space="preserve"> </w:t>
      </w:r>
      <w:r w:rsidR="00864E91">
        <w:rPr>
          <w:lang w:eastAsia="zh-CN"/>
        </w:rPr>
        <w:t>–</w:t>
      </w:r>
      <w:r w:rsidR="00864E91">
        <w:rPr>
          <w:rFonts w:hint="eastAsia"/>
          <w:lang w:eastAsia="zh-CN"/>
        </w:rPr>
        <w:t xml:space="preserve"> </w:t>
      </w:r>
      <w:r w:rsidR="00864E91" w:rsidRPr="00864E91">
        <w:rPr>
          <w:rFonts w:hint="eastAsia"/>
          <w:lang w:eastAsia="ja-JP"/>
        </w:rPr>
        <w:t>有关非电离媒介传播的术语定义</w:t>
      </w:r>
    </w:p>
    <w:p w14:paraId="389A40BD" w14:textId="131AD069" w:rsidR="007D331C" w:rsidRPr="00521703" w:rsidRDefault="00EF0707" w:rsidP="00521703">
      <w:pPr>
        <w:pStyle w:val="Reftext"/>
        <w:rPr>
          <w:lang w:val="en-GB" w:eastAsia="ja-JP"/>
        </w:rPr>
      </w:pPr>
      <w:r w:rsidRPr="00986724">
        <w:rPr>
          <w:lang w:eastAsia="ja-JP"/>
        </w:rPr>
        <w:t>ITU-R P.530</w:t>
      </w:r>
      <w:r w:rsidR="00864E91">
        <w:rPr>
          <w:rFonts w:hint="eastAsia"/>
          <w:lang w:eastAsia="zh-CN"/>
        </w:rPr>
        <w:t>建议书</w:t>
      </w:r>
      <w:r w:rsidRPr="00986724">
        <w:rPr>
          <w:lang w:eastAsia="ja-JP"/>
        </w:rPr>
        <w:t xml:space="preserve"> </w:t>
      </w:r>
      <w:r w:rsidR="00864E91">
        <w:rPr>
          <w:lang w:eastAsia="ja-JP"/>
        </w:rPr>
        <w:t>–</w:t>
      </w:r>
      <w:r w:rsidRPr="00986724">
        <w:rPr>
          <w:lang w:eastAsia="ja-JP"/>
        </w:rPr>
        <w:t xml:space="preserve"> </w:t>
      </w:r>
      <w:r w:rsidR="00864E91" w:rsidRPr="00864E91">
        <w:rPr>
          <w:rFonts w:hint="eastAsia"/>
          <w:lang w:eastAsia="ja-JP"/>
        </w:rPr>
        <w:t>设计地面视距系统所需的传播数据和预测方法</w:t>
      </w:r>
    </w:p>
    <w:p w14:paraId="744D0BF2" w14:textId="1D073573" w:rsidR="00D21826" w:rsidRPr="00752C4C" w:rsidRDefault="00D21826" w:rsidP="00752C4C">
      <w:pPr>
        <w:pStyle w:val="Normalaftertitle"/>
        <w:rPr>
          <w:rFonts w:eastAsia="Times New Roman"/>
          <w:lang w:val="en-GB" w:eastAsia="zh-CN"/>
        </w:rPr>
      </w:pPr>
      <w:r w:rsidRPr="00752C4C">
        <w:rPr>
          <w:rFonts w:ascii="SimSun" w:hAnsi="SimSun" w:cs="SimSun" w:hint="eastAsia"/>
          <w:lang w:val="en-GB" w:eastAsia="zh-CN"/>
        </w:rPr>
        <w:t>国际电联无线电通信全会，</w:t>
      </w:r>
    </w:p>
    <w:p w14:paraId="2545A66E" w14:textId="77777777" w:rsidR="00D21826" w:rsidRPr="009631DC" w:rsidRDefault="00D21826" w:rsidP="00D21826">
      <w:pPr>
        <w:pStyle w:val="Call"/>
        <w:rPr>
          <w:rFonts w:ascii="STKaiti" w:eastAsia="STKaiti" w:hAnsi="STKaiti"/>
          <w:i w:val="0"/>
          <w:iCs/>
          <w:lang w:eastAsia="zh-CN"/>
        </w:rPr>
      </w:pPr>
      <w:r w:rsidRPr="009631DC">
        <w:rPr>
          <w:rFonts w:ascii="STKaiti" w:eastAsia="STKaiti" w:hAnsi="STKaiti"/>
          <w:i w:val="0"/>
          <w:iCs/>
          <w:lang w:eastAsia="zh-CN"/>
        </w:rPr>
        <w:t>考虑到</w:t>
      </w:r>
    </w:p>
    <w:p w14:paraId="4347C6B3" w14:textId="77777777" w:rsidR="00D21826" w:rsidRPr="001959D9" w:rsidRDefault="00D21826" w:rsidP="00D21826">
      <w:pPr>
        <w:spacing w:after="40"/>
        <w:rPr>
          <w:lang w:eastAsia="zh-CN"/>
        </w:rPr>
      </w:pPr>
      <w:r w:rsidRPr="00292830">
        <w:rPr>
          <w:i/>
          <w:iCs/>
          <w:lang w:eastAsia="zh-CN"/>
        </w:rPr>
        <w:t>a</w:t>
      </w:r>
      <w:r w:rsidRPr="00292830">
        <w:rPr>
          <w:rFonts w:hAnsi="SimSun" w:hint="eastAsia"/>
          <w:i/>
          <w:iCs/>
          <w:lang w:eastAsia="zh-CN"/>
        </w:rPr>
        <w:t>)</w:t>
      </w:r>
      <w:r>
        <w:rPr>
          <w:rFonts w:hint="eastAsia"/>
          <w:lang w:eastAsia="zh-CN"/>
        </w:rPr>
        <w:tab/>
      </w:r>
      <w:r w:rsidRPr="001959D9">
        <w:rPr>
          <w:rFonts w:hAnsi="SimSun"/>
          <w:lang w:eastAsia="zh-CN"/>
        </w:rPr>
        <w:t>根据《无线电规则》第</w:t>
      </w:r>
      <w:r w:rsidRPr="001959D9">
        <w:rPr>
          <w:lang w:eastAsia="zh-CN"/>
        </w:rPr>
        <w:t>5</w:t>
      </w:r>
      <w:r w:rsidRPr="001959D9">
        <w:rPr>
          <w:rFonts w:hAnsi="SimSun"/>
          <w:lang w:eastAsia="zh-CN"/>
        </w:rPr>
        <w:t>条，在全球范围内，将几个频带分配给固定业务（</w:t>
      </w:r>
      <w:r w:rsidRPr="001959D9">
        <w:rPr>
          <w:lang w:eastAsia="zh-CN"/>
        </w:rPr>
        <w:t>FS</w:t>
      </w:r>
      <w:r w:rsidRPr="001959D9">
        <w:rPr>
          <w:rFonts w:hAnsi="SimSun"/>
          <w:lang w:eastAsia="zh-CN"/>
        </w:rPr>
        <w:t>）；</w:t>
      </w:r>
    </w:p>
    <w:p w14:paraId="339E9553" w14:textId="77777777" w:rsidR="00D21826" w:rsidRPr="001959D9" w:rsidRDefault="00D21826" w:rsidP="00D21826">
      <w:pPr>
        <w:spacing w:after="40"/>
        <w:rPr>
          <w:lang w:eastAsia="zh-CN"/>
        </w:rPr>
      </w:pPr>
      <w:r w:rsidRPr="00292830">
        <w:rPr>
          <w:i/>
          <w:iCs/>
          <w:lang w:eastAsia="zh-CN"/>
        </w:rPr>
        <w:t>b</w:t>
      </w:r>
      <w:r w:rsidRPr="00292830">
        <w:rPr>
          <w:rFonts w:hint="eastAsia"/>
          <w:i/>
          <w:iCs/>
          <w:lang w:eastAsia="zh-CN"/>
        </w:rPr>
        <w:t>)</w:t>
      </w:r>
      <w:r>
        <w:rPr>
          <w:rFonts w:hint="eastAsia"/>
          <w:lang w:eastAsia="zh-CN"/>
        </w:rPr>
        <w:tab/>
      </w:r>
      <w:r w:rsidRPr="001959D9">
        <w:rPr>
          <w:rFonts w:hAnsi="SimSun"/>
          <w:lang w:eastAsia="zh-CN"/>
        </w:rPr>
        <w:t>另一些频带在区域范围内也分配给固定业务；</w:t>
      </w:r>
    </w:p>
    <w:p w14:paraId="65D351E3" w14:textId="77777777" w:rsidR="00D21826" w:rsidRPr="001959D9" w:rsidRDefault="00D21826" w:rsidP="00D21826">
      <w:pPr>
        <w:spacing w:after="40"/>
        <w:rPr>
          <w:lang w:eastAsia="zh-CN"/>
        </w:rPr>
      </w:pPr>
      <w:r w:rsidRPr="00292830">
        <w:rPr>
          <w:i/>
          <w:iCs/>
          <w:lang w:eastAsia="zh-CN"/>
        </w:rPr>
        <w:t>c</w:t>
      </w:r>
      <w:r w:rsidRPr="00292830">
        <w:rPr>
          <w:rFonts w:hAnsi="SimSun" w:hint="eastAsia"/>
          <w:i/>
          <w:iCs/>
          <w:lang w:eastAsia="zh-CN"/>
        </w:rPr>
        <w:t>)</w:t>
      </w:r>
      <w:r>
        <w:rPr>
          <w:rFonts w:hint="eastAsia"/>
          <w:lang w:eastAsia="zh-CN"/>
        </w:rPr>
        <w:tab/>
      </w:r>
      <w:r w:rsidRPr="001959D9">
        <w:rPr>
          <w:rFonts w:hAnsi="SimSun"/>
          <w:lang w:eastAsia="zh-CN"/>
        </w:rPr>
        <w:t>许多系统早已使用，并且预计将来会得到更广泛的应用；</w:t>
      </w:r>
    </w:p>
    <w:p w14:paraId="76F96F44" w14:textId="77777777" w:rsidR="00D21826" w:rsidRPr="001959D9" w:rsidRDefault="00D21826" w:rsidP="00D21826">
      <w:pPr>
        <w:spacing w:after="40"/>
        <w:rPr>
          <w:lang w:eastAsia="zh-CN"/>
        </w:rPr>
      </w:pPr>
      <w:r w:rsidRPr="00292830">
        <w:rPr>
          <w:i/>
          <w:iCs/>
          <w:lang w:eastAsia="zh-CN"/>
        </w:rPr>
        <w:t>d</w:t>
      </w:r>
      <w:r w:rsidRPr="00292830">
        <w:rPr>
          <w:rFonts w:hint="eastAsia"/>
          <w:i/>
          <w:iCs/>
          <w:lang w:eastAsia="zh-CN"/>
        </w:rPr>
        <w:t>)</w:t>
      </w:r>
      <w:r>
        <w:rPr>
          <w:rFonts w:hint="eastAsia"/>
          <w:lang w:eastAsia="zh-CN"/>
        </w:rPr>
        <w:tab/>
      </w:r>
      <w:r w:rsidRPr="001959D9">
        <w:rPr>
          <w:rFonts w:hAnsi="SimSun"/>
          <w:lang w:eastAsia="zh-CN"/>
        </w:rPr>
        <w:t>或许应在国际电路上实现固定无线系统（</w:t>
      </w:r>
      <w:r w:rsidRPr="001959D9">
        <w:rPr>
          <w:lang w:eastAsia="zh-CN"/>
        </w:rPr>
        <w:t>FWS</w:t>
      </w:r>
      <w:r w:rsidRPr="001959D9">
        <w:rPr>
          <w:rFonts w:hAnsi="SimSun"/>
          <w:lang w:eastAsia="zh-CN"/>
        </w:rPr>
        <w:t>）的互</w:t>
      </w:r>
      <w:r>
        <w:rPr>
          <w:rFonts w:hAnsi="SimSun" w:hint="eastAsia"/>
          <w:lang w:eastAsia="zh-CN"/>
        </w:rPr>
        <w:t>连</w:t>
      </w:r>
      <w:r w:rsidRPr="001959D9">
        <w:rPr>
          <w:rFonts w:hAnsi="SimSun"/>
          <w:lang w:eastAsia="zh-CN"/>
        </w:rPr>
        <w:t>；</w:t>
      </w:r>
    </w:p>
    <w:p w14:paraId="5A2E82EE" w14:textId="77777777" w:rsidR="00D21826" w:rsidRPr="001959D9" w:rsidRDefault="00D21826" w:rsidP="00D21826">
      <w:pPr>
        <w:spacing w:after="40"/>
        <w:rPr>
          <w:lang w:eastAsia="zh-CN"/>
        </w:rPr>
      </w:pPr>
      <w:r w:rsidRPr="00292830">
        <w:rPr>
          <w:i/>
          <w:iCs/>
          <w:lang w:eastAsia="zh-CN"/>
        </w:rPr>
        <w:t>e</w:t>
      </w:r>
      <w:r w:rsidRPr="00292830">
        <w:rPr>
          <w:rFonts w:hint="eastAsia"/>
          <w:i/>
          <w:iCs/>
          <w:lang w:eastAsia="zh-CN"/>
        </w:rPr>
        <w:t>)</w:t>
      </w:r>
      <w:r>
        <w:rPr>
          <w:rFonts w:hint="eastAsia"/>
          <w:lang w:eastAsia="zh-CN"/>
        </w:rPr>
        <w:tab/>
      </w:r>
      <w:r w:rsidRPr="001959D9">
        <w:rPr>
          <w:rFonts w:hAnsi="SimSun"/>
          <w:lang w:eastAsia="zh-CN"/>
        </w:rPr>
        <w:t>迄今所完成的研究工作中，某些频带并不涉及有关特定射频信道的安排。正如频谱中其它部分已经实施的那样，这些信道配置可能适用于其它国际模式；</w:t>
      </w:r>
    </w:p>
    <w:p w14:paraId="4561CEC9" w14:textId="77777777" w:rsidR="00D21826" w:rsidRPr="001959D9" w:rsidRDefault="00D21826" w:rsidP="00D21826">
      <w:pPr>
        <w:spacing w:after="40"/>
        <w:rPr>
          <w:lang w:eastAsia="zh-CN"/>
        </w:rPr>
      </w:pPr>
      <w:r w:rsidRPr="00292830">
        <w:rPr>
          <w:i/>
          <w:iCs/>
          <w:lang w:eastAsia="zh-CN"/>
        </w:rPr>
        <w:t>f</w:t>
      </w:r>
      <w:r w:rsidRPr="00292830">
        <w:rPr>
          <w:rFonts w:hint="eastAsia"/>
          <w:i/>
          <w:iCs/>
          <w:lang w:eastAsia="zh-CN"/>
        </w:rPr>
        <w:t>)</w:t>
      </w:r>
      <w:r>
        <w:rPr>
          <w:rFonts w:hint="eastAsia"/>
          <w:lang w:eastAsia="zh-CN"/>
        </w:rPr>
        <w:tab/>
      </w:r>
      <w:r w:rsidRPr="001959D9">
        <w:rPr>
          <w:rFonts w:hAnsi="SimSun"/>
          <w:lang w:eastAsia="zh-CN"/>
        </w:rPr>
        <w:t>建议使用的、射频信道配置的索引可为</w:t>
      </w:r>
      <w:r w:rsidRPr="001959D9">
        <w:rPr>
          <w:lang w:eastAsia="zh-CN"/>
        </w:rPr>
        <w:t>ITU-R</w:t>
      </w:r>
      <w:r w:rsidRPr="001959D9">
        <w:rPr>
          <w:rFonts w:hAnsi="SimSun"/>
          <w:lang w:eastAsia="zh-CN"/>
        </w:rPr>
        <w:t>提供帮助；</w:t>
      </w:r>
    </w:p>
    <w:p w14:paraId="5446C531" w14:textId="77777777" w:rsidR="00D21826" w:rsidRPr="001959D9" w:rsidRDefault="00D21826" w:rsidP="00D21826">
      <w:pPr>
        <w:spacing w:after="40"/>
        <w:rPr>
          <w:lang w:eastAsia="zh-CN"/>
        </w:rPr>
      </w:pPr>
      <w:r w:rsidRPr="00292830">
        <w:rPr>
          <w:i/>
          <w:iCs/>
          <w:lang w:eastAsia="zh-CN"/>
        </w:rPr>
        <w:t>g</w:t>
      </w:r>
      <w:r w:rsidRPr="00292830">
        <w:rPr>
          <w:rFonts w:hint="eastAsia"/>
          <w:i/>
          <w:iCs/>
          <w:lang w:eastAsia="zh-CN"/>
        </w:rPr>
        <w:t>)</w:t>
      </w:r>
      <w:r>
        <w:rPr>
          <w:rFonts w:hint="eastAsia"/>
          <w:lang w:eastAsia="zh-CN"/>
        </w:rPr>
        <w:tab/>
      </w:r>
      <w:r w:rsidRPr="001959D9">
        <w:rPr>
          <w:rFonts w:hAnsi="SimSun"/>
          <w:lang w:eastAsia="zh-CN"/>
        </w:rPr>
        <w:t>在系统设计中，为了经济上和技术上达到最佳的权衡，单载波和多载波数字</w:t>
      </w:r>
      <w:r w:rsidRPr="001959D9">
        <w:rPr>
          <w:lang w:eastAsia="zh-CN"/>
        </w:rPr>
        <w:t>FWS</w:t>
      </w:r>
      <w:r w:rsidRPr="001959D9">
        <w:rPr>
          <w:rFonts w:hAnsi="SimSun"/>
          <w:lang w:eastAsia="zh-CN"/>
        </w:rPr>
        <w:t>都是有用的概念</w:t>
      </w:r>
      <w:r>
        <w:rPr>
          <w:rFonts w:hAnsi="SimSun" w:hint="eastAsia"/>
          <w:lang w:eastAsia="zh-CN"/>
        </w:rPr>
        <w:t>，</w:t>
      </w:r>
    </w:p>
    <w:p w14:paraId="3A07D047" w14:textId="77777777" w:rsidR="00D21826" w:rsidRPr="009631DC" w:rsidRDefault="00D21826" w:rsidP="00292830">
      <w:pPr>
        <w:pStyle w:val="Call"/>
        <w:rPr>
          <w:rFonts w:ascii="STKaiti" w:eastAsia="STKaiti" w:hAnsi="STKaiti"/>
          <w:i w:val="0"/>
          <w:iCs/>
          <w:lang w:eastAsia="zh-CN"/>
        </w:rPr>
      </w:pPr>
      <w:r w:rsidRPr="009631DC">
        <w:rPr>
          <w:rFonts w:ascii="STKaiti" w:eastAsia="STKaiti" w:hAnsi="STKaiti"/>
          <w:i w:val="0"/>
          <w:iCs/>
          <w:lang w:eastAsia="zh-CN"/>
        </w:rPr>
        <w:lastRenderedPageBreak/>
        <w:t>建议</w:t>
      </w:r>
    </w:p>
    <w:p w14:paraId="58CE07B6" w14:textId="77777777" w:rsidR="00D21826" w:rsidRPr="001959D9" w:rsidRDefault="00D21826" w:rsidP="00292830">
      <w:pPr>
        <w:keepNext/>
        <w:keepLines/>
        <w:spacing w:after="40"/>
        <w:rPr>
          <w:lang w:eastAsia="zh-CN"/>
        </w:rPr>
      </w:pPr>
      <w:r w:rsidRPr="00503A53">
        <w:rPr>
          <w:rFonts w:hint="eastAsia"/>
          <w:lang w:eastAsia="zh-CN"/>
        </w:rPr>
        <w:t>1</w:t>
      </w:r>
      <w:r>
        <w:rPr>
          <w:rFonts w:hint="eastAsia"/>
          <w:lang w:eastAsia="zh-CN"/>
        </w:rPr>
        <w:tab/>
      </w:r>
      <w:r w:rsidRPr="001959D9">
        <w:rPr>
          <w:rFonts w:hAnsi="SimSun"/>
          <w:lang w:eastAsia="zh-CN"/>
        </w:rPr>
        <w:t>优先采用等间隔方案作为射频信道配置的基础；</w:t>
      </w:r>
    </w:p>
    <w:p w14:paraId="730ABBBD" w14:textId="77777777" w:rsidR="00D21826" w:rsidRPr="001959D9" w:rsidRDefault="00D21826" w:rsidP="00292830">
      <w:pPr>
        <w:keepNext/>
        <w:keepLines/>
        <w:spacing w:after="40"/>
        <w:rPr>
          <w:lang w:eastAsia="zh-CN"/>
        </w:rPr>
      </w:pPr>
      <w:r w:rsidRPr="00503A53">
        <w:rPr>
          <w:rFonts w:hint="eastAsia"/>
          <w:lang w:eastAsia="zh-CN"/>
        </w:rPr>
        <w:t>2</w:t>
      </w:r>
      <w:r>
        <w:rPr>
          <w:rFonts w:hint="eastAsia"/>
          <w:lang w:eastAsia="zh-CN"/>
        </w:rPr>
        <w:tab/>
      </w:r>
      <w:r w:rsidRPr="001959D9">
        <w:rPr>
          <w:rFonts w:hAnsi="SimSun"/>
          <w:lang w:eastAsia="zh-CN"/>
        </w:rPr>
        <w:t>应该分别根据图</w:t>
      </w:r>
      <w:r w:rsidRPr="001959D9">
        <w:rPr>
          <w:lang w:eastAsia="zh-CN"/>
        </w:rPr>
        <w:t>1</w:t>
      </w:r>
      <w:r>
        <w:rPr>
          <w:rFonts w:hint="eastAsia"/>
          <w:lang w:eastAsia="zh-CN"/>
        </w:rPr>
        <w:t xml:space="preserve"> </w:t>
      </w:r>
      <w:proofErr w:type="gramStart"/>
      <w:r w:rsidRPr="001959D9">
        <w:rPr>
          <w:lang w:eastAsia="zh-CN"/>
        </w:rPr>
        <w:t>a</w:t>
      </w:r>
      <w:r>
        <w:rPr>
          <w:rFonts w:hAnsi="SimSun" w:hint="eastAsia"/>
          <w:lang w:eastAsia="zh-CN"/>
        </w:rPr>
        <w:t>)</w:t>
      </w:r>
      <w:r w:rsidRPr="001959D9">
        <w:rPr>
          <w:rFonts w:hAnsi="SimSun"/>
          <w:lang w:eastAsia="zh-CN"/>
        </w:rPr>
        <w:t>、</w:t>
      </w:r>
      <w:proofErr w:type="gramEnd"/>
      <w:r w:rsidRPr="001959D9">
        <w:rPr>
          <w:lang w:eastAsia="zh-CN"/>
        </w:rPr>
        <w:t>1</w:t>
      </w:r>
      <w:r>
        <w:rPr>
          <w:rFonts w:hint="eastAsia"/>
          <w:lang w:eastAsia="zh-CN"/>
        </w:rPr>
        <w:t xml:space="preserve"> </w:t>
      </w:r>
      <w:r w:rsidRPr="001959D9">
        <w:rPr>
          <w:lang w:eastAsia="zh-CN"/>
        </w:rPr>
        <w:t>b</w:t>
      </w:r>
      <w:r>
        <w:rPr>
          <w:rFonts w:hAnsi="SimSun" w:hint="eastAsia"/>
          <w:lang w:eastAsia="zh-CN"/>
        </w:rPr>
        <w:t>)</w:t>
      </w:r>
      <w:r w:rsidRPr="001959D9">
        <w:rPr>
          <w:rFonts w:hAnsi="SimSun"/>
          <w:lang w:eastAsia="zh-CN"/>
        </w:rPr>
        <w:t>和</w:t>
      </w:r>
      <w:r w:rsidRPr="001959D9">
        <w:rPr>
          <w:lang w:eastAsia="zh-CN"/>
        </w:rPr>
        <w:t>1</w:t>
      </w:r>
      <w:r>
        <w:rPr>
          <w:rFonts w:hint="eastAsia"/>
          <w:lang w:eastAsia="zh-CN"/>
        </w:rPr>
        <w:t xml:space="preserve"> </w:t>
      </w:r>
      <w:r w:rsidRPr="001959D9">
        <w:rPr>
          <w:lang w:eastAsia="zh-CN"/>
        </w:rPr>
        <w:t>c</w:t>
      </w:r>
      <w:r>
        <w:rPr>
          <w:rFonts w:hAnsi="SimSun" w:hint="eastAsia"/>
          <w:lang w:eastAsia="zh-CN"/>
        </w:rPr>
        <w:t>)</w:t>
      </w:r>
      <w:r w:rsidRPr="001959D9">
        <w:rPr>
          <w:rFonts w:hAnsi="SimSun"/>
          <w:lang w:eastAsia="zh-CN"/>
        </w:rPr>
        <w:t>所示的交替、同信道频带复用或间插频带复用三种信道配置（见注</w:t>
      </w:r>
      <w:r w:rsidRPr="001959D9">
        <w:rPr>
          <w:lang w:eastAsia="zh-CN"/>
        </w:rPr>
        <w:t>1</w:t>
      </w:r>
      <w:r w:rsidRPr="001959D9">
        <w:rPr>
          <w:rFonts w:hAnsi="SimSun"/>
          <w:lang w:eastAsia="zh-CN"/>
        </w:rPr>
        <w:t>），从等间隔方案出发，制定出优选的射频信道配置。</w:t>
      </w:r>
    </w:p>
    <w:p w14:paraId="7DD12DB4" w14:textId="77777777" w:rsidR="00D21826" w:rsidRDefault="00D21826" w:rsidP="00292830">
      <w:pPr>
        <w:keepNext/>
        <w:keepLines/>
        <w:spacing w:after="40"/>
        <w:ind w:firstLine="420"/>
        <w:rPr>
          <w:rFonts w:hAnsi="SimSun"/>
          <w:lang w:val="en-US" w:eastAsia="zh-CN"/>
        </w:rPr>
      </w:pPr>
      <w:r w:rsidRPr="001959D9">
        <w:rPr>
          <w:rFonts w:hAnsi="SimSun"/>
          <w:lang w:eastAsia="zh-CN"/>
        </w:rPr>
        <w:t>影响射频信道配置选择的主要参数如下：</w:t>
      </w:r>
    </w:p>
    <w:p w14:paraId="1A6CF478" w14:textId="3BD6430B" w:rsidR="00752C4C" w:rsidRPr="00937AEE" w:rsidRDefault="00752C4C" w:rsidP="00752C4C">
      <w:pPr>
        <w:pStyle w:val="enumlev1"/>
        <w:tabs>
          <w:tab w:val="left" w:pos="567"/>
        </w:tabs>
        <w:ind w:left="1191" w:hanging="1191"/>
        <w:rPr>
          <w:lang w:eastAsia="zh-CN"/>
        </w:rPr>
      </w:pPr>
      <w:r w:rsidRPr="00937AEE">
        <w:rPr>
          <w:i/>
          <w:lang w:eastAsia="zh-CN"/>
        </w:rPr>
        <w:tab/>
        <w:t>XS</w:t>
      </w:r>
      <w:r w:rsidRPr="00937AEE">
        <w:rPr>
          <w:b/>
          <w:lang w:eastAsia="zh-CN"/>
        </w:rPr>
        <w:tab/>
      </w:r>
      <w:r w:rsidRPr="00D21826">
        <w:rPr>
          <w:lang w:eastAsia="zh-CN"/>
        </w:rPr>
        <w:t>定义为在同一极化和同一传输方向上，相邻射频信道中心频率之间的射频频率间隔；</w:t>
      </w:r>
      <w:r w:rsidRPr="00D21826">
        <w:rPr>
          <w:lang w:eastAsia="zh-CN"/>
        </w:rPr>
        <w:t>ITU-R F.</w:t>
      </w:r>
      <w:r w:rsidRPr="00752C4C">
        <w:rPr>
          <w:rFonts w:eastAsia="Times New Roman"/>
          <w:lang w:val="en-GB" w:eastAsia="zh-CN"/>
        </w:rPr>
        <w:t>1191</w:t>
      </w:r>
      <w:r w:rsidRPr="00D21826">
        <w:rPr>
          <w:lang w:eastAsia="zh-CN"/>
        </w:rPr>
        <w:t>建议规定</w:t>
      </w:r>
      <w:r w:rsidRPr="00D21826">
        <w:rPr>
          <w:i/>
          <w:lang w:eastAsia="zh-CN"/>
        </w:rPr>
        <w:t>XS</w:t>
      </w:r>
      <w:r w:rsidRPr="00D21826">
        <w:rPr>
          <w:lang w:eastAsia="zh-CN"/>
        </w:rPr>
        <w:t>等于图</w:t>
      </w:r>
      <w:r w:rsidRPr="00D21826">
        <w:rPr>
          <w:lang w:eastAsia="zh-CN"/>
        </w:rPr>
        <w:t>1a</w:t>
      </w:r>
      <w:r w:rsidRPr="00D21826">
        <w:rPr>
          <w:lang w:eastAsia="zh-CN"/>
        </w:rPr>
        <w:t>）的交替射频信道配置的</w:t>
      </w:r>
      <w:r w:rsidRPr="00D21826">
        <w:rPr>
          <w:rFonts w:ascii="STKaiti" w:eastAsia="STKaiti" w:hAnsi="STKaiti"/>
          <w:lang w:eastAsia="zh-CN"/>
        </w:rPr>
        <w:t>信道分隔</w:t>
      </w:r>
      <w:r w:rsidRPr="00D21826">
        <w:rPr>
          <w:lang w:eastAsia="zh-CN"/>
        </w:rPr>
        <w:t>的两倍，并等于图</w:t>
      </w:r>
      <w:r w:rsidRPr="00D21826">
        <w:rPr>
          <w:lang w:eastAsia="zh-CN"/>
        </w:rPr>
        <w:t>1b</w:t>
      </w:r>
      <w:r w:rsidRPr="00D21826">
        <w:rPr>
          <w:lang w:eastAsia="zh-CN"/>
        </w:rPr>
        <w:t>）和</w:t>
      </w:r>
      <w:r w:rsidRPr="00D21826">
        <w:rPr>
          <w:lang w:eastAsia="zh-CN"/>
        </w:rPr>
        <w:t>1c</w:t>
      </w:r>
      <w:r w:rsidRPr="00D21826">
        <w:rPr>
          <w:lang w:eastAsia="zh-CN"/>
        </w:rPr>
        <w:t>）的同信道和间插频带复用射频信道配置的信道间隔。</w:t>
      </w:r>
    </w:p>
    <w:p w14:paraId="60EB50AC" w14:textId="3D09B952" w:rsidR="00752C4C" w:rsidRPr="00937AEE" w:rsidRDefault="00752C4C" w:rsidP="00752C4C">
      <w:pPr>
        <w:pStyle w:val="enumlev1"/>
        <w:tabs>
          <w:tab w:val="left" w:pos="567"/>
        </w:tabs>
        <w:ind w:left="1191" w:hanging="1191"/>
        <w:rPr>
          <w:lang w:eastAsia="zh-CN"/>
        </w:rPr>
      </w:pPr>
      <w:r w:rsidRPr="00937AEE">
        <w:rPr>
          <w:lang w:eastAsia="zh-CN"/>
        </w:rPr>
        <w:tab/>
      </w:r>
      <w:r w:rsidRPr="00937AEE">
        <w:rPr>
          <w:lang w:eastAsia="zh-CN"/>
        </w:rPr>
        <w:tab/>
      </w:r>
      <w:r w:rsidRPr="00937AEE">
        <w:rPr>
          <w:lang w:eastAsia="zh-CN"/>
        </w:rPr>
        <w:tab/>
      </w:r>
      <w:r w:rsidRPr="00D21826">
        <w:rPr>
          <w:rFonts w:hAnsi="SimSun"/>
          <w:lang w:eastAsia="zh-CN"/>
        </w:rPr>
        <w:t>信道分隔有时也称</w:t>
      </w:r>
      <w:r w:rsidRPr="00D21826">
        <w:rPr>
          <w:rFonts w:ascii="STKaiti" w:eastAsia="STKaiti" w:hAnsi="STKaiti"/>
          <w:lang w:eastAsia="zh-CN"/>
        </w:rPr>
        <w:t>信道间隔</w:t>
      </w:r>
      <w:r w:rsidRPr="00D21826">
        <w:rPr>
          <w:rFonts w:hAnsi="SimSun"/>
          <w:lang w:eastAsia="zh-CN"/>
        </w:rPr>
        <w:t>，并认为信道间隔等同于</w:t>
      </w:r>
      <w:r w:rsidRPr="00D21826">
        <w:rPr>
          <w:rFonts w:ascii="STKaiti" w:eastAsia="STKaiti" w:hAnsi="STKaiti"/>
          <w:lang w:eastAsia="zh-CN"/>
        </w:rPr>
        <w:t>信道带宽</w:t>
      </w:r>
      <w:r w:rsidRPr="00D21826">
        <w:rPr>
          <w:rFonts w:hAnsi="SimSun"/>
          <w:lang w:eastAsia="zh-CN"/>
        </w:rPr>
        <w:t>。</w:t>
      </w:r>
    </w:p>
    <w:p w14:paraId="3E82AF5A" w14:textId="01D6B19D" w:rsidR="00752C4C" w:rsidRPr="00937AEE" w:rsidRDefault="00752C4C" w:rsidP="00752C4C">
      <w:pPr>
        <w:pStyle w:val="enumlev1"/>
        <w:tabs>
          <w:tab w:val="left" w:pos="567"/>
        </w:tabs>
        <w:ind w:left="1191" w:hanging="1191"/>
        <w:rPr>
          <w:lang w:eastAsia="zh-CN"/>
        </w:rPr>
      </w:pPr>
      <w:r w:rsidRPr="00937AEE">
        <w:rPr>
          <w:i/>
          <w:lang w:eastAsia="zh-CN"/>
        </w:rPr>
        <w:tab/>
        <w:t>YS</w:t>
      </w:r>
      <w:r w:rsidRPr="00937AEE">
        <w:rPr>
          <w:i/>
          <w:lang w:eastAsia="zh-CN"/>
        </w:rPr>
        <w:tab/>
      </w:r>
      <w:r w:rsidRPr="00D21826">
        <w:rPr>
          <w:lang w:eastAsia="zh-CN"/>
        </w:rPr>
        <w:t>定义为在彼此最接近的去向和来向射频信道（也称为最里面的信道）中心频率之间的射频频率间隔。在去向和来向子频带不相邻的情况下，去向和来向子频带之间的空隙中有分配给其他业务使用的频带，要将</w:t>
      </w:r>
      <w:r w:rsidRPr="00D21826">
        <w:rPr>
          <w:i/>
          <w:lang w:eastAsia="zh-CN"/>
        </w:rPr>
        <w:t>YS</w:t>
      </w:r>
      <w:r w:rsidRPr="00D21826">
        <w:rPr>
          <w:lang w:eastAsia="zh-CN"/>
        </w:rPr>
        <w:t>看作包含等于由这个（这些）业务使用的分配频带总宽度的频带间隔（</w:t>
      </w:r>
      <w:r w:rsidRPr="00D21826">
        <w:rPr>
          <w:lang w:eastAsia="zh-CN"/>
        </w:rPr>
        <w:t>BS</w:t>
      </w:r>
      <w:r w:rsidRPr="00D21826">
        <w:rPr>
          <w:lang w:eastAsia="zh-CN"/>
        </w:rPr>
        <w:t>）。</w:t>
      </w:r>
    </w:p>
    <w:p w14:paraId="368DD382" w14:textId="72D96047" w:rsidR="00752C4C" w:rsidRPr="00937AEE" w:rsidRDefault="00752C4C" w:rsidP="00752C4C">
      <w:pPr>
        <w:pStyle w:val="enumlev1"/>
        <w:tabs>
          <w:tab w:val="left" w:pos="567"/>
        </w:tabs>
        <w:ind w:left="1191" w:hanging="1191"/>
        <w:rPr>
          <w:lang w:eastAsia="zh-CN"/>
        </w:rPr>
      </w:pPr>
      <w:r w:rsidRPr="00937AEE">
        <w:rPr>
          <w:i/>
          <w:lang w:eastAsia="zh-CN"/>
        </w:rPr>
        <w:tab/>
        <w:t>ZS</w:t>
      </w:r>
      <w:r w:rsidRPr="00937AEE">
        <w:rPr>
          <w:lang w:eastAsia="zh-CN"/>
        </w:rPr>
        <w:tab/>
      </w:r>
      <w:r w:rsidRPr="00D21826">
        <w:rPr>
          <w:lang w:eastAsia="zh-CN"/>
        </w:rPr>
        <w:t>定义为最外面的射频信道的中心频率和频带边缘频率之间的射频频率间隔（也可按</w:t>
      </w:r>
      <w:r w:rsidRPr="00D21826">
        <w:rPr>
          <w:lang w:eastAsia="zh-CN"/>
        </w:rPr>
        <w:t>ITU-R F.1191</w:t>
      </w:r>
      <w:r w:rsidRPr="00D21826">
        <w:rPr>
          <w:lang w:eastAsia="zh-CN"/>
        </w:rPr>
        <w:t>建议的</w:t>
      </w:r>
      <w:r w:rsidRPr="00D21826">
        <w:rPr>
          <w:rFonts w:ascii="STKaiti" w:eastAsia="STKaiti" w:hAnsi="STKaiti"/>
          <w:lang w:eastAsia="zh-CN"/>
        </w:rPr>
        <w:t>保护带</w:t>
      </w:r>
      <w:r w:rsidRPr="00D21826">
        <w:rPr>
          <w:lang w:eastAsia="zh-CN"/>
        </w:rPr>
        <w:t>的定义）。若下面的频率间隔与上面的频率间隔数值不同，则</w:t>
      </w:r>
      <w:r w:rsidRPr="00D21826">
        <w:rPr>
          <w:i/>
          <w:lang w:eastAsia="zh-CN"/>
        </w:rPr>
        <w:t>Z</w:t>
      </w:r>
      <w:r w:rsidRPr="00D21826">
        <w:rPr>
          <w:i/>
          <w:vertAlign w:val="subscript"/>
          <w:lang w:eastAsia="zh-CN"/>
        </w:rPr>
        <w:t>1</w:t>
      </w:r>
      <w:r w:rsidRPr="00D21826">
        <w:rPr>
          <w:i/>
          <w:lang w:eastAsia="zh-CN"/>
        </w:rPr>
        <w:t>S</w:t>
      </w:r>
      <w:r w:rsidRPr="00D21826">
        <w:rPr>
          <w:lang w:eastAsia="zh-CN"/>
        </w:rPr>
        <w:t>表示下面的频率间隔，而</w:t>
      </w:r>
      <w:r w:rsidRPr="00D21826">
        <w:rPr>
          <w:i/>
          <w:lang w:eastAsia="zh-CN"/>
        </w:rPr>
        <w:t>Z</w:t>
      </w:r>
      <w:r w:rsidRPr="00D21826">
        <w:rPr>
          <w:vertAlign w:val="subscript"/>
          <w:lang w:eastAsia="zh-CN"/>
        </w:rPr>
        <w:t>2</w:t>
      </w:r>
      <w:r w:rsidRPr="00D21826">
        <w:rPr>
          <w:i/>
          <w:lang w:eastAsia="zh-CN"/>
        </w:rPr>
        <w:t>S</w:t>
      </w:r>
      <w:r w:rsidRPr="00D21826">
        <w:rPr>
          <w:lang w:eastAsia="zh-CN"/>
        </w:rPr>
        <w:t>表示上面的频率间隔。在去向和来向子频带不相邻的情况下，去向和来向子频带之间的空隙中有分配给其他业务使用的频带，对两个子频带最里边的边缘将定义为</w:t>
      </w:r>
      <w:proofErr w:type="spellStart"/>
      <w:r w:rsidRPr="00D21826">
        <w:rPr>
          <w:i/>
          <w:lang w:eastAsia="zh-CN"/>
        </w:rPr>
        <w:t>Z</w:t>
      </w:r>
      <w:r w:rsidRPr="00D21826">
        <w:rPr>
          <w:i/>
          <w:vertAlign w:val="subscript"/>
          <w:lang w:eastAsia="zh-CN"/>
        </w:rPr>
        <w:t>i</w:t>
      </w:r>
      <w:r w:rsidRPr="00D21826">
        <w:rPr>
          <w:i/>
          <w:lang w:eastAsia="zh-CN"/>
        </w:rPr>
        <w:t>S</w:t>
      </w:r>
      <w:proofErr w:type="spellEnd"/>
      <w:r w:rsidRPr="00D21826">
        <w:rPr>
          <w:lang w:eastAsia="zh-CN"/>
        </w:rPr>
        <w:t>，并且将包括在</w:t>
      </w:r>
      <w:r w:rsidRPr="00D21826">
        <w:rPr>
          <w:i/>
          <w:lang w:eastAsia="zh-CN"/>
        </w:rPr>
        <w:t>YS</w:t>
      </w:r>
      <w:r w:rsidRPr="00D21826">
        <w:rPr>
          <w:lang w:eastAsia="zh-CN"/>
        </w:rPr>
        <w:t>中。</w:t>
      </w:r>
    </w:p>
    <w:p w14:paraId="1E72CCD3" w14:textId="640EB9B0" w:rsidR="007D331C" w:rsidRPr="00521703" w:rsidRDefault="00752C4C" w:rsidP="00521703">
      <w:pPr>
        <w:pStyle w:val="enumlev1"/>
        <w:tabs>
          <w:tab w:val="left" w:pos="567"/>
        </w:tabs>
        <w:ind w:left="1191" w:hanging="1191"/>
        <w:rPr>
          <w:lang w:val="en-GB" w:eastAsia="zh-CN"/>
        </w:rPr>
      </w:pPr>
      <w:r w:rsidRPr="00937AEE">
        <w:rPr>
          <w:i/>
          <w:lang w:eastAsia="zh-CN"/>
        </w:rPr>
        <w:tab/>
        <w:t>DS</w:t>
      </w:r>
      <w:r w:rsidRPr="00937AEE">
        <w:rPr>
          <w:b/>
          <w:lang w:eastAsia="zh-CN"/>
        </w:rPr>
        <w:tab/>
      </w:r>
      <w:r w:rsidRPr="00D21826">
        <w:rPr>
          <w:lang w:eastAsia="zh-CN"/>
        </w:rPr>
        <w:t>为发射</w:t>
      </w:r>
      <w:r w:rsidRPr="00D21826">
        <w:rPr>
          <w:lang w:eastAsia="zh-CN"/>
        </w:rPr>
        <w:t>/</w:t>
      </w:r>
      <w:r w:rsidRPr="00D21826">
        <w:rPr>
          <w:lang w:eastAsia="zh-CN"/>
        </w:rPr>
        <w:t>接收</w:t>
      </w:r>
      <w:r w:rsidRPr="00D21826">
        <w:rPr>
          <w:rFonts w:ascii="STKaiti" w:eastAsia="STKaiti" w:hAnsi="STKaiti"/>
          <w:lang w:eastAsia="zh-CN"/>
        </w:rPr>
        <w:t>双工间隔</w:t>
      </w:r>
      <w:r w:rsidRPr="00D21826">
        <w:rPr>
          <w:lang w:eastAsia="zh-CN"/>
        </w:rPr>
        <w:t>。它定义为相应的去向和来向信道之间的射频频率间隔。在给定的信道配置内，每一对</w:t>
      </w:r>
      <w:r w:rsidRPr="00D21826">
        <w:rPr>
          <w:i/>
          <w:lang w:eastAsia="zh-CN"/>
        </w:rPr>
        <w:t>i</w:t>
      </w:r>
      <w:r w:rsidRPr="00D21826">
        <w:rPr>
          <w:lang w:eastAsia="zh-CN"/>
        </w:rPr>
        <w:t>和</w:t>
      </w:r>
      <w:r w:rsidRPr="00D21826">
        <w:rPr>
          <w:i/>
          <w:lang w:eastAsia="zh-CN"/>
        </w:rPr>
        <w:t>i</w:t>
      </w:r>
      <w:r w:rsidRPr="00D21826">
        <w:sym w:font="Symbol" w:char="F0A2"/>
      </w:r>
      <w:r w:rsidRPr="00D21826">
        <w:rPr>
          <w:lang w:eastAsia="zh-CN"/>
        </w:rPr>
        <w:t>频率之间的间隔为常数。</w:t>
      </w:r>
    </w:p>
    <w:p w14:paraId="021E7D2A" w14:textId="1DB0B094" w:rsidR="00D21826" w:rsidRDefault="00D21826" w:rsidP="00D21826">
      <w:pPr>
        <w:pStyle w:val="FigureNo"/>
        <w:rPr>
          <w:lang w:eastAsia="zh-CN"/>
        </w:rPr>
      </w:pPr>
      <w:r>
        <w:rPr>
          <w:rFonts w:hint="eastAsia"/>
          <w:lang w:eastAsia="zh-CN"/>
        </w:rPr>
        <w:lastRenderedPageBreak/>
        <w:t>图</w:t>
      </w:r>
      <w:r>
        <w:rPr>
          <w:rFonts w:hint="eastAsia"/>
          <w:lang w:eastAsia="zh-CN"/>
        </w:rPr>
        <w:t xml:space="preserve"> 1</w:t>
      </w:r>
    </w:p>
    <w:p w14:paraId="31612FF5" w14:textId="23F675BF" w:rsidR="00D21826" w:rsidRPr="00521703" w:rsidRDefault="00D21826" w:rsidP="00521703">
      <w:pPr>
        <w:pStyle w:val="Figuretitle"/>
        <w:rPr>
          <w:lang w:val="en-GB" w:eastAsia="zh-CN"/>
        </w:rPr>
      </w:pPr>
      <w:r>
        <w:rPr>
          <w:rFonts w:hint="eastAsia"/>
          <w:lang w:eastAsia="zh-CN"/>
        </w:rPr>
        <w:t>本文三种可能方案的射频信道配置</w:t>
      </w:r>
    </w:p>
    <w:p w14:paraId="78798C63" w14:textId="77777777" w:rsidR="00D21826" w:rsidRPr="000C2D9C" w:rsidRDefault="00D21826" w:rsidP="00A27898">
      <w:pPr>
        <w:pStyle w:val="Figure"/>
        <w:rPr>
          <w:lang w:eastAsia="zh-CN"/>
        </w:rPr>
      </w:pPr>
      <w:r>
        <w:object w:dxaOrig="7240" w:dyaOrig="6183" w14:anchorId="0CF3D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403.2pt" o:ole="">
            <v:imagedata r:id="rId17" o:title="" cropbottom="-931f" cropright="-661f"/>
          </v:shape>
          <o:OLEObject Type="Embed" ProgID="CorelDraw.Graphic.16" ShapeID="_x0000_i1025" DrawAspect="Content" ObjectID="_1786882341" r:id="rId18"/>
        </w:object>
      </w:r>
    </w:p>
    <w:p w14:paraId="17640BBA" w14:textId="74068706" w:rsidR="00D21826" w:rsidRPr="00B85E61" w:rsidRDefault="00D21826" w:rsidP="00B85E61">
      <w:pPr>
        <w:pStyle w:val="Normalaftertitle"/>
        <w:keepNext/>
        <w:keepLines/>
        <w:ind w:firstLineChars="200" w:firstLine="480"/>
        <w:rPr>
          <w:rFonts w:eastAsia="Times New Roman"/>
          <w:lang w:val="en-GB" w:eastAsia="zh-CN"/>
        </w:rPr>
      </w:pPr>
      <w:r w:rsidRPr="00B85E61">
        <w:rPr>
          <w:rFonts w:ascii="SimSun" w:hAnsi="SimSun" w:cs="SimSun" w:hint="eastAsia"/>
          <w:lang w:val="en-GB" w:eastAsia="zh-CN"/>
        </w:rPr>
        <w:t>射频信道配置的选择取决于交叉极化</w:t>
      </w:r>
      <w:r w:rsidR="001C113D" w:rsidRPr="00B85E61">
        <w:rPr>
          <w:rFonts w:ascii="SimSun" w:hAnsi="SimSun" w:cs="SimSun" w:hint="eastAsia"/>
          <w:lang w:val="en-GB" w:eastAsia="zh-CN"/>
        </w:rPr>
        <w:t>隔离</w:t>
      </w:r>
      <w:r w:rsidRPr="00B85E61">
        <w:rPr>
          <w:rFonts w:ascii="SimSun" w:hAnsi="SimSun" w:cs="SimSun" w:hint="eastAsia"/>
          <w:lang w:val="en-GB" w:eastAsia="zh-CN"/>
        </w:rPr>
        <w:t>（</w:t>
      </w:r>
      <w:r w:rsidRPr="00B85E61">
        <w:rPr>
          <w:rFonts w:eastAsia="Times New Roman"/>
          <w:lang w:val="en-GB" w:eastAsia="zh-CN"/>
        </w:rPr>
        <w:t>XPD</w:t>
      </w:r>
      <w:r w:rsidRPr="00B85E61">
        <w:rPr>
          <w:rFonts w:ascii="SimSun" w:hAnsi="SimSun" w:cs="SimSun" w:hint="eastAsia"/>
          <w:lang w:val="en-GB" w:eastAsia="zh-CN"/>
        </w:rPr>
        <w:t>）以及净滤波器</w:t>
      </w:r>
      <w:r w:rsidR="001C113D" w:rsidRPr="00B85E61">
        <w:rPr>
          <w:rFonts w:ascii="SimSun" w:hAnsi="SimSun" w:cs="SimSun" w:hint="eastAsia"/>
          <w:lang w:val="en-GB" w:eastAsia="zh-CN"/>
        </w:rPr>
        <w:t>隔离</w:t>
      </w:r>
      <w:r w:rsidRPr="00B85E61">
        <w:rPr>
          <w:rFonts w:ascii="SimSun" w:hAnsi="SimSun" w:cs="SimSun" w:hint="eastAsia"/>
          <w:lang w:val="en-GB" w:eastAsia="zh-CN"/>
        </w:rPr>
        <w:t>（</w:t>
      </w:r>
      <w:r w:rsidRPr="00B85E61">
        <w:rPr>
          <w:rFonts w:eastAsia="Times New Roman"/>
          <w:lang w:val="en-GB" w:eastAsia="zh-CN"/>
        </w:rPr>
        <w:t>NFD</w:t>
      </w:r>
      <w:r w:rsidRPr="00B85E61">
        <w:rPr>
          <w:rFonts w:ascii="SimSun" w:hAnsi="SimSun" w:cs="SimSun" w:hint="eastAsia"/>
          <w:lang w:val="en-GB" w:eastAsia="zh-CN"/>
        </w:rPr>
        <w:t>）的值。其中参数的定义如下：</w:t>
      </w:r>
    </w:p>
    <w:tbl>
      <w:tblPr>
        <w:tblStyle w:val="TableGrid1"/>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414"/>
        <w:gridCol w:w="5103"/>
        <w:gridCol w:w="2121"/>
      </w:tblGrid>
      <w:tr w:rsidR="00D21826" w:rsidRPr="00236128" w14:paraId="3B9DB536" w14:textId="77777777" w:rsidTr="00521703">
        <w:tc>
          <w:tcPr>
            <w:tcW w:w="1003" w:type="dxa"/>
            <w:vMerge w:val="restart"/>
            <w:vAlign w:val="center"/>
          </w:tcPr>
          <w:p w14:paraId="7422A0A7"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r w:rsidRPr="00236128">
              <w:rPr>
                <w:rFonts w:ascii="Times New Roman" w:hAnsi="Times New Roman" w:cs="Times New Roman"/>
                <w:i/>
                <w:iCs/>
                <w:lang w:val="en-US" w:eastAsia="zh-CN"/>
              </w:rPr>
              <w:t>XPD</w:t>
            </w:r>
            <w:r w:rsidRPr="00236128">
              <w:rPr>
                <w:rFonts w:ascii="Times New Roman" w:hAnsi="Times New Roman" w:cs="Times New Roman"/>
                <w:i/>
                <w:iCs/>
                <w:position w:val="-6"/>
                <w:sz w:val="16"/>
                <w:szCs w:val="16"/>
                <w:lang w:val="en-US" w:eastAsia="zh-CN"/>
              </w:rPr>
              <w:t>H(V)</w:t>
            </w:r>
          </w:p>
        </w:tc>
        <w:tc>
          <w:tcPr>
            <w:tcW w:w="414" w:type="dxa"/>
            <w:vMerge w:val="restart"/>
            <w:vAlign w:val="center"/>
          </w:tcPr>
          <w:p w14:paraId="6F7A2ECF" w14:textId="77777777" w:rsidR="00D21826" w:rsidRPr="00236128" w:rsidRDefault="00D21826" w:rsidP="00D21826">
            <w:pPr>
              <w:tabs>
                <w:tab w:val="clear" w:pos="1191"/>
                <w:tab w:val="clear" w:pos="1588"/>
                <w:tab w:val="clear" w:pos="1985"/>
                <w:tab w:val="center" w:pos="4820"/>
                <w:tab w:val="right" w:pos="9639"/>
              </w:tabs>
              <w:ind w:left="-83"/>
              <w:jc w:val="center"/>
              <w:rPr>
                <w:rFonts w:ascii="Times New Roman" w:hAnsi="Times New Roman" w:cs="Times New Roman"/>
                <w:lang w:val="en-US" w:eastAsia="zh-CN"/>
              </w:rPr>
            </w:pPr>
            <w:r w:rsidRPr="00236128">
              <w:rPr>
                <w:rFonts w:ascii="Times New Roman" w:hAnsi="Times New Roman" w:cs="Times New Roman"/>
                <w:lang w:val="en-US" w:eastAsia="zh-CN"/>
              </w:rPr>
              <w:t>=</w:t>
            </w:r>
          </w:p>
        </w:tc>
        <w:tc>
          <w:tcPr>
            <w:tcW w:w="5103" w:type="dxa"/>
          </w:tcPr>
          <w:p w14:paraId="3D62BD0D"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sz w:val="22"/>
                <w:lang w:val="en-US" w:eastAsia="zh-CN"/>
              </w:rPr>
            </w:pPr>
            <w:r w:rsidRPr="00236128">
              <w:rPr>
                <w:rFonts w:ascii="Times New Roman" w:hAnsi="Times New Roman" w:cs="Times New Roman"/>
                <w:i/>
                <w:iCs/>
                <w:sz w:val="22"/>
                <w:lang w:val="en-US" w:eastAsia="zh-CN"/>
              </w:rPr>
              <w:t>H(V)</w:t>
            </w:r>
            <w:r w:rsidRPr="00236128">
              <w:rPr>
                <w:rFonts w:ascii="Times New Roman" w:hAnsi="Times New Roman" w:cs="Times New Roman"/>
                <w:sz w:val="22"/>
                <w:lang w:val="en-US" w:eastAsia="zh-CN"/>
              </w:rPr>
              <w:t>极化发射时</w:t>
            </w:r>
            <w:r w:rsidRPr="00236128">
              <w:rPr>
                <w:rFonts w:ascii="Times New Roman" w:hAnsi="Times New Roman" w:cs="Times New Roman"/>
                <w:i/>
                <w:iCs/>
                <w:sz w:val="22"/>
                <w:lang w:val="en-US" w:eastAsia="zh-CN"/>
              </w:rPr>
              <w:t>H(V)</w:t>
            </w:r>
            <w:r w:rsidRPr="00236128">
              <w:rPr>
                <w:rFonts w:ascii="Times New Roman" w:hAnsi="Times New Roman" w:cs="Times New Roman"/>
                <w:sz w:val="22"/>
                <w:lang w:val="en-US" w:eastAsia="zh-CN"/>
              </w:rPr>
              <w:t>极化所接收到的功率</w:t>
            </w:r>
          </w:p>
        </w:tc>
        <w:tc>
          <w:tcPr>
            <w:tcW w:w="2121" w:type="dxa"/>
            <w:vMerge w:val="restart"/>
            <w:vAlign w:val="center"/>
          </w:tcPr>
          <w:p w14:paraId="0FFB6D53"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r w:rsidRPr="00236128">
              <w:rPr>
                <w:rFonts w:ascii="Times New Roman" w:hAnsi="Times New Roman" w:cs="Times New Roman"/>
                <w:lang w:val="en-US" w:eastAsia="zh-CN"/>
              </w:rPr>
              <w:t>（见注</w:t>
            </w:r>
            <w:r w:rsidRPr="00236128">
              <w:rPr>
                <w:rFonts w:ascii="Times New Roman" w:hAnsi="Times New Roman" w:cs="Times New Roman"/>
                <w:lang w:val="en-US" w:eastAsia="zh-CN"/>
              </w:rPr>
              <w:t>2</w:t>
            </w:r>
            <w:r w:rsidRPr="00236128">
              <w:rPr>
                <w:rFonts w:ascii="Times New Roman" w:hAnsi="Times New Roman" w:cs="Times New Roman"/>
                <w:lang w:val="en-US" w:eastAsia="zh-CN"/>
              </w:rPr>
              <w:t>）</w:t>
            </w:r>
          </w:p>
        </w:tc>
      </w:tr>
      <w:tr w:rsidR="00D21826" w:rsidRPr="00236128" w14:paraId="7BCBF251" w14:textId="77777777" w:rsidTr="00521703">
        <w:tc>
          <w:tcPr>
            <w:tcW w:w="1003" w:type="dxa"/>
            <w:vMerge/>
          </w:tcPr>
          <w:p w14:paraId="2C3DAAF7"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p>
        </w:tc>
        <w:tc>
          <w:tcPr>
            <w:tcW w:w="414" w:type="dxa"/>
            <w:vMerge/>
          </w:tcPr>
          <w:p w14:paraId="54D4911B"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p>
        </w:tc>
        <w:tc>
          <w:tcPr>
            <w:tcW w:w="5103" w:type="dxa"/>
          </w:tcPr>
          <w:p w14:paraId="79CFAEAB" w14:textId="77777777" w:rsidR="00D21826" w:rsidRPr="00236128" w:rsidRDefault="00D21826" w:rsidP="00D21826">
            <w:pPr>
              <w:tabs>
                <w:tab w:val="clear" w:pos="1191"/>
                <w:tab w:val="clear" w:pos="1588"/>
                <w:tab w:val="clear" w:pos="1985"/>
                <w:tab w:val="center" w:pos="4820"/>
                <w:tab w:val="right" w:pos="9639"/>
              </w:tabs>
              <w:spacing w:before="0"/>
              <w:jc w:val="center"/>
              <w:rPr>
                <w:rFonts w:ascii="Times New Roman" w:hAnsi="Times New Roman" w:cs="Times New Roman"/>
                <w:sz w:val="22"/>
                <w:lang w:val="en-US" w:eastAsia="zh-CN"/>
              </w:rPr>
            </w:pPr>
            <w:r w:rsidRPr="00236128">
              <w:rPr>
                <w:rFonts w:ascii="Times New Roman" w:hAnsi="Times New Roman" w:cs="Times New Roman"/>
                <w:i/>
                <w:iCs/>
                <w:sz w:val="22"/>
                <w:lang w:val="en-US" w:eastAsia="zh-CN"/>
              </w:rPr>
              <w:t>H(V)</w:t>
            </w:r>
            <w:r w:rsidRPr="00236128">
              <w:rPr>
                <w:rFonts w:ascii="Times New Roman" w:hAnsi="Times New Roman" w:cs="Times New Roman"/>
                <w:sz w:val="22"/>
                <w:lang w:val="en-US" w:eastAsia="zh-CN"/>
              </w:rPr>
              <w:t>极化发射时相反的</w:t>
            </w:r>
            <w:r w:rsidRPr="00236128">
              <w:rPr>
                <w:rFonts w:ascii="Times New Roman" w:hAnsi="Times New Roman" w:cs="Times New Roman"/>
                <w:i/>
                <w:iCs/>
                <w:sz w:val="22"/>
                <w:lang w:val="en-US" w:eastAsia="zh-CN"/>
              </w:rPr>
              <w:t>V(H)</w:t>
            </w:r>
            <w:r w:rsidRPr="00236128">
              <w:rPr>
                <w:rFonts w:ascii="Times New Roman" w:hAnsi="Times New Roman" w:cs="Times New Roman"/>
                <w:sz w:val="22"/>
                <w:lang w:val="en-US" w:eastAsia="zh-CN"/>
              </w:rPr>
              <w:t>极化所接收到的功率</w:t>
            </w:r>
          </w:p>
        </w:tc>
        <w:tc>
          <w:tcPr>
            <w:tcW w:w="2121" w:type="dxa"/>
            <w:vMerge/>
          </w:tcPr>
          <w:p w14:paraId="2F6CCB9C"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p>
        </w:tc>
      </w:tr>
    </w:tbl>
    <w:p w14:paraId="5A1BF4AD" w14:textId="77777777" w:rsidR="00D21826" w:rsidRPr="00236128" w:rsidRDefault="00D21826" w:rsidP="00D21826">
      <w:pPr>
        <w:tabs>
          <w:tab w:val="clear" w:pos="1191"/>
          <w:tab w:val="clear" w:pos="1588"/>
          <w:tab w:val="clear" w:pos="1985"/>
          <w:tab w:val="center" w:pos="4820"/>
          <w:tab w:val="right" w:pos="9639"/>
        </w:tabs>
        <w:jc w:val="center"/>
        <w:rPr>
          <w:sz w:val="12"/>
          <w:szCs w:val="12"/>
          <w:lang w:val="en-US" w:eastAsia="zh-CN"/>
        </w:rPr>
      </w:pPr>
    </w:p>
    <w:tbl>
      <w:tblPr>
        <w:tblStyle w:val="TableGrid1"/>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7"/>
        <w:gridCol w:w="4536"/>
        <w:gridCol w:w="1701"/>
      </w:tblGrid>
      <w:tr w:rsidR="00D21826" w:rsidRPr="00236128" w14:paraId="448E49BB" w14:textId="77777777" w:rsidTr="00521703">
        <w:trPr>
          <w:trHeight w:val="297"/>
          <w:jc w:val="center"/>
        </w:trPr>
        <w:tc>
          <w:tcPr>
            <w:tcW w:w="1417" w:type="dxa"/>
            <w:vMerge w:val="restart"/>
            <w:vAlign w:val="center"/>
          </w:tcPr>
          <w:p w14:paraId="7D86765F"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r w:rsidRPr="00236128">
              <w:rPr>
                <w:rFonts w:ascii="Times New Roman" w:hAnsi="Times New Roman" w:cs="Times New Roman"/>
                <w:i/>
                <w:iCs/>
                <w:lang w:val="en-US" w:eastAsia="zh-CN"/>
              </w:rPr>
              <w:t>NFD</w:t>
            </w:r>
          </w:p>
        </w:tc>
        <w:tc>
          <w:tcPr>
            <w:tcW w:w="567" w:type="dxa"/>
            <w:vMerge w:val="restart"/>
            <w:vAlign w:val="center"/>
          </w:tcPr>
          <w:p w14:paraId="2A781F70" w14:textId="77777777" w:rsidR="00D21826" w:rsidRPr="00236128" w:rsidRDefault="00D21826" w:rsidP="00D21826">
            <w:pPr>
              <w:tabs>
                <w:tab w:val="clear" w:pos="1191"/>
                <w:tab w:val="clear" w:pos="1588"/>
                <w:tab w:val="clear" w:pos="1985"/>
                <w:tab w:val="center" w:pos="4820"/>
                <w:tab w:val="right" w:pos="9639"/>
              </w:tabs>
              <w:ind w:left="-178"/>
              <w:jc w:val="center"/>
              <w:rPr>
                <w:rFonts w:ascii="Times New Roman" w:hAnsi="Times New Roman" w:cs="Times New Roman"/>
                <w:lang w:val="en-US" w:eastAsia="zh-CN"/>
              </w:rPr>
            </w:pPr>
            <w:r w:rsidRPr="00236128">
              <w:rPr>
                <w:rFonts w:ascii="Times New Roman" w:hAnsi="Times New Roman" w:cs="Times New Roman"/>
                <w:lang w:val="en-US" w:eastAsia="zh-CN"/>
              </w:rPr>
              <w:t>=</w:t>
            </w:r>
          </w:p>
        </w:tc>
        <w:tc>
          <w:tcPr>
            <w:tcW w:w="4536" w:type="dxa"/>
          </w:tcPr>
          <w:p w14:paraId="5D5AC827" w14:textId="77777777" w:rsidR="00D21826" w:rsidRPr="00236128" w:rsidRDefault="00D21826" w:rsidP="00D21826">
            <w:pPr>
              <w:tabs>
                <w:tab w:val="clear" w:pos="1191"/>
                <w:tab w:val="clear" w:pos="1588"/>
                <w:tab w:val="clear" w:pos="1985"/>
                <w:tab w:val="right" w:pos="9639"/>
              </w:tabs>
              <w:jc w:val="center"/>
              <w:rPr>
                <w:rFonts w:ascii="Times New Roman" w:hAnsi="Times New Roman" w:cs="Times New Roman"/>
                <w:sz w:val="22"/>
                <w:lang w:val="en-US" w:eastAsia="zh-CN"/>
              </w:rPr>
            </w:pPr>
            <w:r w:rsidRPr="00236128">
              <w:rPr>
                <w:rFonts w:ascii="Times New Roman" w:hAnsi="Times New Roman" w:cs="Times New Roman"/>
                <w:sz w:val="22"/>
                <w:lang w:val="en-US" w:eastAsia="zh-CN"/>
              </w:rPr>
              <w:t>相邻信道接收到的功率</w:t>
            </w:r>
          </w:p>
        </w:tc>
        <w:tc>
          <w:tcPr>
            <w:tcW w:w="1701" w:type="dxa"/>
            <w:vMerge w:val="restart"/>
            <w:vAlign w:val="center"/>
          </w:tcPr>
          <w:p w14:paraId="7EBD7068" w14:textId="77777777" w:rsidR="00D21826" w:rsidRPr="00236128" w:rsidRDefault="00D21826" w:rsidP="00D21826">
            <w:pPr>
              <w:tabs>
                <w:tab w:val="clear" w:pos="1191"/>
                <w:tab w:val="clear" w:pos="1588"/>
                <w:tab w:val="clear" w:pos="1985"/>
                <w:tab w:val="center" w:pos="4820"/>
                <w:tab w:val="right" w:pos="9639"/>
              </w:tabs>
              <w:jc w:val="center"/>
              <w:rPr>
                <w:rFonts w:ascii="Times New Roman" w:hAnsi="Times New Roman" w:cs="Times New Roman"/>
                <w:lang w:val="en-US" w:eastAsia="zh-CN"/>
              </w:rPr>
            </w:pPr>
            <w:r w:rsidRPr="00236128">
              <w:rPr>
                <w:rFonts w:ascii="Times New Roman" w:hAnsi="Times New Roman" w:cs="Times New Roman"/>
                <w:lang w:val="en-US" w:eastAsia="zh-CN"/>
              </w:rPr>
              <w:t>（见注</w:t>
            </w:r>
            <w:r w:rsidRPr="00236128">
              <w:rPr>
                <w:rFonts w:ascii="Times New Roman" w:hAnsi="Times New Roman" w:cs="Times New Roman"/>
                <w:lang w:val="en-US" w:eastAsia="zh-CN"/>
              </w:rPr>
              <w:t>3</w:t>
            </w:r>
            <w:r w:rsidRPr="00236128">
              <w:rPr>
                <w:rFonts w:ascii="Times New Roman" w:hAnsi="Times New Roman" w:cs="Times New Roman"/>
                <w:lang w:val="en-US" w:eastAsia="zh-CN"/>
              </w:rPr>
              <w:t>）</w:t>
            </w:r>
          </w:p>
        </w:tc>
      </w:tr>
      <w:tr w:rsidR="00D21826" w:rsidRPr="00D21826" w14:paraId="0859B7FF" w14:textId="77777777" w:rsidTr="00521703">
        <w:trPr>
          <w:trHeight w:val="436"/>
          <w:jc w:val="center"/>
        </w:trPr>
        <w:tc>
          <w:tcPr>
            <w:tcW w:w="1417" w:type="dxa"/>
            <w:vMerge/>
          </w:tcPr>
          <w:p w14:paraId="21AF5FD4" w14:textId="77777777" w:rsidR="00D21826" w:rsidRPr="00D21826" w:rsidRDefault="00D21826" w:rsidP="00D21826">
            <w:pPr>
              <w:tabs>
                <w:tab w:val="clear" w:pos="1191"/>
                <w:tab w:val="clear" w:pos="1588"/>
                <w:tab w:val="clear" w:pos="1985"/>
                <w:tab w:val="center" w:pos="4820"/>
                <w:tab w:val="right" w:pos="9639"/>
              </w:tabs>
              <w:jc w:val="center"/>
              <w:rPr>
                <w:lang w:val="en-US" w:eastAsia="zh-CN"/>
              </w:rPr>
            </w:pPr>
          </w:p>
        </w:tc>
        <w:tc>
          <w:tcPr>
            <w:tcW w:w="567" w:type="dxa"/>
            <w:vMerge/>
          </w:tcPr>
          <w:p w14:paraId="5FFC1A23" w14:textId="77777777" w:rsidR="00D21826" w:rsidRPr="00D21826" w:rsidRDefault="00D21826" w:rsidP="00D21826">
            <w:pPr>
              <w:tabs>
                <w:tab w:val="clear" w:pos="1191"/>
                <w:tab w:val="clear" w:pos="1588"/>
                <w:tab w:val="clear" w:pos="1985"/>
                <w:tab w:val="center" w:pos="4820"/>
                <w:tab w:val="right" w:pos="9639"/>
              </w:tabs>
              <w:jc w:val="center"/>
              <w:rPr>
                <w:lang w:val="en-US" w:eastAsia="zh-CN"/>
              </w:rPr>
            </w:pPr>
          </w:p>
        </w:tc>
        <w:tc>
          <w:tcPr>
            <w:tcW w:w="4536" w:type="dxa"/>
          </w:tcPr>
          <w:p w14:paraId="65838D8D" w14:textId="77777777" w:rsidR="00D21826" w:rsidRPr="00D21826" w:rsidRDefault="00D21826" w:rsidP="00D21826">
            <w:pPr>
              <w:tabs>
                <w:tab w:val="clear" w:pos="1191"/>
                <w:tab w:val="clear" w:pos="1588"/>
                <w:tab w:val="clear" w:pos="1985"/>
                <w:tab w:val="right" w:pos="9639"/>
              </w:tabs>
              <w:spacing w:before="0"/>
              <w:ind w:left="-106"/>
              <w:jc w:val="left"/>
              <w:rPr>
                <w:sz w:val="22"/>
                <w:lang w:val="en-US" w:eastAsia="zh-CN"/>
              </w:rPr>
            </w:pPr>
            <w:r w:rsidRPr="00D21826">
              <w:rPr>
                <w:rFonts w:hint="eastAsia"/>
                <w:sz w:val="22"/>
                <w:lang w:val="en-US" w:eastAsia="zh-CN"/>
              </w:rPr>
              <w:t>在射频、中</w:t>
            </w:r>
            <w:r w:rsidRPr="00D21826">
              <w:rPr>
                <w:sz w:val="22"/>
                <w:lang w:val="en-US" w:eastAsia="zh-CN"/>
              </w:rPr>
              <w:t>频和</w:t>
            </w:r>
            <w:r w:rsidRPr="00D21826">
              <w:rPr>
                <w:rFonts w:hint="eastAsia"/>
                <w:sz w:val="22"/>
                <w:lang w:val="en-US" w:eastAsia="zh-CN"/>
              </w:rPr>
              <w:t>基带滤波器</w:t>
            </w:r>
            <w:r w:rsidRPr="00D21826">
              <w:rPr>
                <w:sz w:val="22"/>
                <w:lang w:val="en-US" w:eastAsia="zh-CN"/>
              </w:rPr>
              <w:t>后由主</w:t>
            </w:r>
            <w:r w:rsidRPr="00D21826">
              <w:rPr>
                <w:rFonts w:hint="eastAsia"/>
                <w:sz w:val="22"/>
                <w:lang w:val="en-US" w:eastAsia="zh-CN"/>
              </w:rPr>
              <w:t>接</w:t>
            </w:r>
            <w:r w:rsidRPr="00D21826">
              <w:rPr>
                <w:sz w:val="22"/>
                <w:lang w:val="en-US" w:eastAsia="zh-CN"/>
              </w:rPr>
              <w:t>收机</w:t>
            </w:r>
            <w:r w:rsidRPr="00D21826">
              <w:rPr>
                <w:rFonts w:hint="eastAsia"/>
                <w:sz w:val="22"/>
                <w:lang w:val="en-US" w:eastAsia="zh-CN"/>
              </w:rPr>
              <w:t>接收</w:t>
            </w:r>
            <w:r w:rsidRPr="00D21826">
              <w:rPr>
                <w:sz w:val="22"/>
                <w:lang w:val="en-US" w:eastAsia="zh-CN"/>
              </w:rPr>
              <w:t>到</w:t>
            </w:r>
            <w:r w:rsidRPr="00D21826">
              <w:rPr>
                <w:rFonts w:hint="eastAsia"/>
                <w:sz w:val="22"/>
                <w:lang w:val="en-US" w:eastAsia="zh-CN"/>
              </w:rPr>
              <w:t>的相邻信</w:t>
            </w:r>
            <w:r w:rsidRPr="00D21826">
              <w:rPr>
                <w:sz w:val="22"/>
                <w:lang w:val="en-US" w:eastAsia="zh-CN"/>
              </w:rPr>
              <w:t>道</w:t>
            </w:r>
            <w:r w:rsidRPr="00D21826">
              <w:rPr>
                <w:rFonts w:hint="eastAsia"/>
                <w:sz w:val="22"/>
                <w:lang w:val="en-US" w:eastAsia="zh-CN"/>
              </w:rPr>
              <w:t>功率</w:t>
            </w:r>
          </w:p>
        </w:tc>
        <w:tc>
          <w:tcPr>
            <w:tcW w:w="1701" w:type="dxa"/>
            <w:vMerge/>
          </w:tcPr>
          <w:p w14:paraId="02DA3617" w14:textId="77777777" w:rsidR="00D21826" w:rsidRPr="00D21826" w:rsidRDefault="00D21826" w:rsidP="00D21826">
            <w:pPr>
              <w:tabs>
                <w:tab w:val="clear" w:pos="1191"/>
                <w:tab w:val="clear" w:pos="1588"/>
                <w:tab w:val="clear" w:pos="1985"/>
                <w:tab w:val="center" w:pos="4820"/>
                <w:tab w:val="right" w:pos="9639"/>
              </w:tabs>
              <w:jc w:val="center"/>
              <w:rPr>
                <w:lang w:val="en-US" w:eastAsia="zh-CN"/>
              </w:rPr>
            </w:pPr>
          </w:p>
        </w:tc>
      </w:tr>
    </w:tbl>
    <w:p w14:paraId="74F4687C" w14:textId="76C03494" w:rsidR="00D21826" w:rsidRPr="00D21826" w:rsidRDefault="00D21826" w:rsidP="00D21826">
      <w:pPr>
        <w:ind w:firstLineChars="200" w:firstLine="480"/>
        <w:rPr>
          <w:lang w:eastAsia="zh-CN"/>
        </w:rPr>
      </w:pPr>
      <w:r w:rsidRPr="00D21826">
        <w:rPr>
          <w:lang w:eastAsia="zh-CN"/>
        </w:rPr>
        <w:t>参数</w:t>
      </w:r>
      <w:r w:rsidR="0037111A" w:rsidRPr="00937AEE">
        <w:rPr>
          <w:i/>
          <w:lang w:eastAsia="zh-CN"/>
        </w:rPr>
        <w:t>XPD</w:t>
      </w:r>
      <w:r w:rsidRPr="00D21826">
        <w:rPr>
          <w:lang w:eastAsia="zh-CN"/>
        </w:rPr>
        <w:t>和</w:t>
      </w:r>
      <w:r w:rsidR="0037111A" w:rsidRPr="00937AEE">
        <w:rPr>
          <w:i/>
          <w:lang w:eastAsia="zh-CN"/>
        </w:rPr>
        <w:t>NFD</w:t>
      </w:r>
      <w:r w:rsidRPr="00D21826">
        <w:rPr>
          <w:lang w:eastAsia="zh-CN"/>
        </w:rPr>
        <w:t>（</w:t>
      </w:r>
      <w:r w:rsidRPr="00D21826">
        <w:rPr>
          <w:lang w:eastAsia="zh-CN"/>
        </w:rPr>
        <w:t>dB</w:t>
      </w:r>
      <w:r w:rsidRPr="00D21826">
        <w:rPr>
          <w:lang w:eastAsia="zh-CN"/>
        </w:rPr>
        <w:t>）都对载波干扰比的数值有影响。</w:t>
      </w:r>
    </w:p>
    <w:p w14:paraId="7FD41328" w14:textId="4265A042" w:rsidR="00D21826" w:rsidRPr="00A27898" w:rsidRDefault="00D21826" w:rsidP="00A27898">
      <w:pPr>
        <w:ind w:firstLineChars="200" w:firstLine="480"/>
        <w:rPr>
          <w:lang w:eastAsia="zh-CN"/>
        </w:rPr>
      </w:pPr>
      <w:r w:rsidRPr="00D21826">
        <w:rPr>
          <w:lang w:eastAsia="zh-CN"/>
        </w:rPr>
        <w:t>若</w:t>
      </w:r>
      <w:proofErr w:type="spellStart"/>
      <w:r w:rsidRPr="00D21826">
        <w:rPr>
          <w:i/>
          <w:lang w:eastAsia="zh-CN"/>
        </w:rPr>
        <w:t>XPD</w:t>
      </w:r>
      <w:r w:rsidRPr="00D21826">
        <w:rPr>
          <w:i/>
          <w:vertAlign w:val="subscript"/>
          <w:lang w:eastAsia="zh-CN"/>
        </w:rPr>
        <w:t>min</w:t>
      </w:r>
      <w:proofErr w:type="spellEnd"/>
      <w:r w:rsidRPr="00D21826">
        <w:rPr>
          <w:lang w:eastAsia="zh-CN"/>
        </w:rPr>
        <w:t>是对所要求的时间百分数所达到的</w:t>
      </w:r>
      <w:r w:rsidRPr="00D21826">
        <w:rPr>
          <w:i/>
          <w:lang w:eastAsia="zh-CN"/>
        </w:rPr>
        <w:t>XPD</w:t>
      </w:r>
      <w:r w:rsidRPr="00D21826">
        <w:rPr>
          <w:lang w:eastAsia="zh-CN"/>
        </w:rPr>
        <w:t>的最小值，根据这个值和相邻信道的</w:t>
      </w:r>
      <w:r w:rsidRPr="00D21826">
        <w:rPr>
          <w:i/>
          <w:lang w:eastAsia="zh-CN"/>
        </w:rPr>
        <w:t>NFD</w:t>
      </w:r>
      <w:r w:rsidRPr="00D21826">
        <w:rPr>
          <w:lang w:eastAsia="zh-CN"/>
        </w:rPr>
        <w:t>，就可以计算出干扰功率的总量，并且必须将这个计算结果与所采用的调制方式可以接受的载波干扰比的最小值（</w:t>
      </w:r>
      <w:r w:rsidRPr="00D21826">
        <w:rPr>
          <w:i/>
          <w:lang w:eastAsia="zh-CN"/>
        </w:rPr>
        <w:t>C</w:t>
      </w:r>
      <w:r w:rsidRPr="00D21826">
        <w:rPr>
          <w:lang w:eastAsia="zh-CN"/>
        </w:rPr>
        <w:t>/</w:t>
      </w:r>
      <w:r w:rsidRPr="00D21826">
        <w:rPr>
          <w:i/>
          <w:lang w:eastAsia="zh-CN"/>
        </w:rPr>
        <w:t>N</w:t>
      </w:r>
      <w:r w:rsidRPr="00D21826">
        <w:rPr>
          <w:lang w:eastAsia="zh-CN"/>
        </w:rPr>
        <w:t>）</w:t>
      </w:r>
      <w:r w:rsidRPr="00D21826">
        <w:rPr>
          <w:i/>
          <w:vertAlign w:val="subscript"/>
          <w:lang w:eastAsia="zh-CN"/>
        </w:rPr>
        <w:t>min</w:t>
      </w:r>
      <w:r w:rsidRPr="00D21826">
        <w:rPr>
          <w:lang w:eastAsia="zh-CN"/>
        </w:rPr>
        <w:t>进行比较（见注</w:t>
      </w:r>
      <w:r w:rsidRPr="00D21826">
        <w:rPr>
          <w:lang w:eastAsia="zh-CN"/>
        </w:rPr>
        <w:t>4</w:t>
      </w:r>
      <w:r w:rsidRPr="00D21826">
        <w:rPr>
          <w:lang w:eastAsia="zh-CN"/>
        </w:rPr>
        <w:t>）。</w:t>
      </w:r>
    </w:p>
    <w:p w14:paraId="3ED530F3" w14:textId="5E1BF32F" w:rsidR="004C785C" w:rsidRPr="00521703" w:rsidRDefault="004C785C" w:rsidP="007B6256">
      <w:pPr>
        <w:pStyle w:val="Equation"/>
        <w:tabs>
          <w:tab w:val="left" w:pos="7513"/>
        </w:tabs>
      </w:pPr>
      <w:r w:rsidRPr="001959D9">
        <w:rPr>
          <w:rFonts w:hAnsi="SimSun"/>
        </w:rPr>
        <w:t>若</w:t>
      </w:r>
      <w:r w:rsidR="00292830">
        <w:rPr>
          <w:rFonts w:hAnsi="SimSun"/>
          <w:lang w:eastAsia="zh-CN"/>
        </w:rPr>
        <w:tab/>
      </w:r>
      <w:r w:rsidRPr="00521703">
        <w:tab/>
      </w:r>
      <w:r w:rsidRPr="00521703">
        <w:rPr>
          <w:i/>
        </w:rPr>
        <w:t>XPD</w:t>
      </w:r>
      <w:r w:rsidRPr="00521703">
        <w:rPr>
          <w:i/>
          <w:position w:val="-4"/>
          <w:sz w:val="20"/>
        </w:rPr>
        <w:t>min</w:t>
      </w:r>
      <w:r w:rsidRPr="00521703">
        <w:t xml:space="preserve"> + (</w:t>
      </w:r>
      <w:r w:rsidRPr="00521703">
        <w:rPr>
          <w:i/>
        </w:rPr>
        <w:t>NFD</w:t>
      </w:r>
      <w:r w:rsidRPr="00521703">
        <w:t xml:space="preserve"> – 3) ≥ (</w:t>
      </w:r>
      <w:r w:rsidRPr="00521703">
        <w:rPr>
          <w:i/>
        </w:rPr>
        <w:t>C</w:t>
      </w:r>
      <w:r w:rsidRPr="00521703">
        <w:t>/</w:t>
      </w:r>
      <w:proofErr w:type="gramStart"/>
      <w:r w:rsidRPr="00521703">
        <w:rPr>
          <w:i/>
        </w:rPr>
        <w:t>I</w:t>
      </w:r>
      <w:r w:rsidRPr="00521703">
        <w:rPr>
          <w:i/>
          <w:sz w:val="8"/>
        </w:rPr>
        <w:t> </w:t>
      </w:r>
      <w:r w:rsidRPr="00521703">
        <w:t>)</w:t>
      </w:r>
      <w:r w:rsidRPr="00521703">
        <w:rPr>
          <w:i/>
          <w:position w:val="-4"/>
          <w:sz w:val="20"/>
        </w:rPr>
        <w:t>min</w:t>
      </w:r>
      <w:proofErr w:type="gramEnd"/>
      <w:r w:rsidR="007B6256" w:rsidRPr="00521703">
        <w:tab/>
      </w:r>
      <w:r w:rsidRPr="00521703">
        <w:rPr>
          <w:position w:val="-4"/>
        </w:rPr>
        <w:t>dB</w:t>
      </w:r>
    </w:p>
    <w:p w14:paraId="13C3BCD0" w14:textId="77777777" w:rsidR="004C785C" w:rsidRPr="001959D9" w:rsidRDefault="004C785C" w:rsidP="004C785C">
      <w:pPr>
        <w:rPr>
          <w:lang w:eastAsia="zh-CN"/>
        </w:rPr>
      </w:pPr>
      <w:r w:rsidRPr="001959D9">
        <w:rPr>
          <w:lang w:eastAsia="zh-CN"/>
        </w:rPr>
        <w:t>则可以采用交替信道配置（忽略同极化相邻信道干扰的影响）。</w:t>
      </w:r>
    </w:p>
    <w:p w14:paraId="572F2591" w14:textId="5385B014" w:rsidR="004C785C" w:rsidRPr="001959D9" w:rsidRDefault="00521703" w:rsidP="007B6256">
      <w:pPr>
        <w:pStyle w:val="Equation"/>
        <w:tabs>
          <w:tab w:val="left" w:pos="7371"/>
        </w:tabs>
        <w:rPr>
          <w:lang w:eastAsia="zh-CN"/>
        </w:rPr>
      </w:pPr>
      <w:r>
        <w:rPr>
          <w:rFonts w:hint="eastAsia"/>
          <w:lang w:eastAsia="zh-CN"/>
        </w:rPr>
        <w:lastRenderedPageBreak/>
        <w:t>若</w:t>
      </w:r>
      <w:r w:rsidRPr="00937AEE">
        <w:tab/>
      </w:r>
      <w:r w:rsidRPr="00937AEE">
        <w:tab/>
      </w:r>
      <w:r w:rsidRPr="00937AEE">
        <w:rPr>
          <w:position w:val="-70"/>
        </w:rPr>
        <w:object w:dxaOrig="3820" w:dyaOrig="1080" w14:anchorId="63FBC8A7">
          <v:shape id="_x0000_i1043" type="#_x0000_t75" style="width:192.4pt;height:54.15pt" o:ole="">
            <v:imagedata r:id="rId19" o:title=""/>
          </v:shape>
          <o:OLEObject Type="Embed" ProgID="Equation.3" ShapeID="_x0000_i1043" DrawAspect="Content" ObjectID="_1786882342" r:id="rId20"/>
        </w:object>
      </w:r>
      <w:r w:rsidRPr="00937AEE">
        <w:t>                dB</w:t>
      </w:r>
    </w:p>
    <w:p w14:paraId="46C119BF" w14:textId="77777777" w:rsidR="004C785C" w:rsidRPr="001959D9" w:rsidRDefault="004C785C" w:rsidP="004C785C">
      <w:pPr>
        <w:spacing w:after="40"/>
        <w:rPr>
          <w:lang w:eastAsia="zh-CN"/>
        </w:rPr>
      </w:pPr>
      <w:r w:rsidRPr="001959D9">
        <w:rPr>
          <w:rFonts w:hAnsi="SimSun"/>
          <w:lang w:eastAsia="zh-CN"/>
        </w:rPr>
        <w:t>则可以采用同信道配置。</w:t>
      </w:r>
    </w:p>
    <w:p w14:paraId="2223C0F3" w14:textId="63396081" w:rsidR="004C785C" w:rsidRDefault="00521703" w:rsidP="004C785C">
      <w:pPr>
        <w:tabs>
          <w:tab w:val="clear" w:pos="794"/>
          <w:tab w:val="clear" w:pos="1191"/>
          <w:tab w:val="clear" w:pos="1588"/>
          <w:tab w:val="clear" w:pos="1985"/>
        </w:tabs>
        <w:overflowPunct/>
        <w:autoSpaceDE/>
        <w:autoSpaceDN/>
        <w:adjustRightInd/>
        <w:spacing w:before="0" w:after="160" w:line="259" w:lineRule="auto"/>
        <w:jc w:val="left"/>
        <w:textAlignment w:val="auto"/>
        <w:rPr>
          <w:rFonts w:hAnsi="SimSun"/>
          <w:lang w:eastAsia="zh-CN"/>
        </w:rPr>
      </w:pPr>
      <w:r>
        <w:rPr>
          <w:rFonts w:hint="eastAsia"/>
          <w:lang w:eastAsia="zh-CN"/>
        </w:rPr>
        <w:t>若</w:t>
      </w:r>
      <w:r w:rsidRPr="00937AEE">
        <w:tab/>
      </w:r>
      <w:r w:rsidRPr="00937AEE">
        <w:tab/>
      </w:r>
      <w:r w:rsidRPr="00937AEE">
        <w:rPr>
          <w:position w:val="-70"/>
        </w:rPr>
        <w:object w:dxaOrig="4239" w:dyaOrig="1080" w14:anchorId="6B48D035">
          <v:shape id="_x0000_i1045" type="#_x0000_t75" style="width:211.95pt;height:54.15pt" o:ole="">
            <v:imagedata r:id="rId21" o:title=""/>
          </v:shape>
          <o:OLEObject Type="Embed" ProgID="Equation.3" ShapeID="_x0000_i1045" DrawAspect="Content" ObjectID="_1786882343" r:id="rId22"/>
        </w:object>
      </w:r>
      <w:r w:rsidRPr="00937AEE">
        <w:t>                dB</w:t>
      </w:r>
    </w:p>
    <w:p w14:paraId="43260955" w14:textId="77777777" w:rsidR="00D21826" w:rsidRPr="00D21826" w:rsidRDefault="00D21826" w:rsidP="00D21826">
      <w:pPr>
        <w:rPr>
          <w:lang w:eastAsia="zh-CN"/>
        </w:rPr>
      </w:pPr>
      <w:r w:rsidRPr="00D21826">
        <w:rPr>
          <w:lang w:eastAsia="zh-CN"/>
        </w:rPr>
        <w:t>则可以采用</w:t>
      </w:r>
      <w:r w:rsidRPr="00D21826">
        <w:rPr>
          <w:rFonts w:hint="eastAsia"/>
          <w:lang w:eastAsia="zh-CN"/>
        </w:rPr>
        <w:t>间</w:t>
      </w:r>
      <w:r w:rsidRPr="00D21826">
        <w:rPr>
          <w:lang w:eastAsia="zh-CN"/>
        </w:rPr>
        <w:t>插信道配置。</w:t>
      </w:r>
    </w:p>
    <w:p w14:paraId="2540D341" w14:textId="77777777" w:rsidR="00D21826" w:rsidRPr="00D21826" w:rsidRDefault="00D21826" w:rsidP="00D21826">
      <w:pPr>
        <w:spacing w:after="40"/>
        <w:rPr>
          <w:lang w:eastAsia="zh-CN"/>
        </w:rPr>
      </w:pPr>
      <w:r w:rsidRPr="00D21826">
        <w:rPr>
          <w:rFonts w:hAnsi="SimSun"/>
          <w:lang w:eastAsia="zh-CN"/>
        </w:rPr>
        <w:t>式中：</w:t>
      </w:r>
    </w:p>
    <w:p w14:paraId="2442D844" w14:textId="347BD365" w:rsidR="00374C82" w:rsidRPr="001959D9" w:rsidRDefault="00374C82" w:rsidP="00374C82">
      <w:pPr>
        <w:pStyle w:val="Equationlegend"/>
        <w:rPr>
          <w:lang w:eastAsia="zh-CN"/>
        </w:rPr>
      </w:pPr>
      <w:r>
        <w:rPr>
          <w:i/>
          <w:lang w:eastAsia="zh-CN"/>
        </w:rPr>
        <w:tab/>
      </w:r>
      <w:proofErr w:type="spellStart"/>
      <w:r w:rsidRPr="001959D9">
        <w:rPr>
          <w:i/>
          <w:lang w:eastAsia="zh-CN"/>
        </w:rPr>
        <w:t>NFD</w:t>
      </w:r>
      <w:r w:rsidRPr="001959D9">
        <w:rPr>
          <w:i/>
          <w:vertAlign w:val="subscript"/>
          <w:lang w:eastAsia="zh-CN"/>
        </w:rPr>
        <w:t>a</w:t>
      </w:r>
      <w:proofErr w:type="spellEnd"/>
      <w:r w:rsidRPr="001959D9">
        <w:rPr>
          <w:lang w:eastAsia="zh-CN"/>
        </w:rPr>
        <w:t>：</w:t>
      </w:r>
      <w:r>
        <w:rPr>
          <w:lang w:eastAsia="zh-CN"/>
        </w:rPr>
        <w:tab/>
      </w:r>
      <w:r w:rsidRPr="001959D9">
        <w:rPr>
          <w:lang w:eastAsia="zh-CN"/>
        </w:rPr>
        <w:t>在</w:t>
      </w:r>
      <w:r w:rsidRPr="001959D9">
        <w:rPr>
          <w:lang w:eastAsia="zh-CN"/>
        </w:rPr>
        <w:t>XS</w:t>
      </w:r>
      <w:r w:rsidRPr="001959D9">
        <w:rPr>
          <w:lang w:eastAsia="zh-CN"/>
        </w:rPr>
        <w:t>频率间隔处评估得出的净滤波器</w:t>
      </w:r>
      <w:r w:rsidR="001C113D">
        <w:rPr>
          <w:lang w:eastAsia="zh-CN"/>
        </w:rPr>
        <w:t>隔离</w:t>
      </w:r>
    </w:p>
    <w:p w14:paraId="5BCAF800" w14:textId="2962C231" w:rsidR="00374C82" w:rsidRPr="001959D9" w:rsidRDefault="00374C82" w:rsidP="00374C82">
      <w:pPr>
        <w:pStyle w:val="Equationlegend"/>
        <w:rPr>
          <w:lang w:eastAsia="zh-CN"/>
        </w:rPr>
      </w:pPr>
      <w:r>
        <w:rPr>
          <w:i/>
          <w:lang w:eastAsia="zh-CN"/>
        </w:rPr>
        <w:tab/>
      </w:r>
      <w:proofErr w:type="spellStart"/>
      <w:r w:rsidRPr="001959D9">
        <w:rPr>
          <w:i/>
          <w:lang w:eastAsia="zh-CN"/>
        </w:rPr>
        <w:t>NFD</w:t>
      </w:r>
      <w:r w:rsidRPr="001959D9">
        <w:rPr>
          <w:i/>
          <w:vertAlign w:val="subscript"/>
          <w:lang w:eastAsia="zh-CN"/>
        </w:rPr>
        <w:t>b</w:t>
      </w:r>
      <w:proofErr w:type="spellEnd"/>
      <w:r w:rsidRPr="001959D9">
        <w:rPr>
          <w:lang w:eastAsia="zh-CN"/>
        </w:rPr>
        <w:t>：</w:t>
      </w:r>
      <w:r>
        <w:rPr>
          <w:lang w:eastAsia="zh-CN"/>
        </w:rPr>
        <w:tab/>
      </w:r>
      <w:r w:rsidRPr="001959D9">
        <w:rPr>
          <w:lang w:eastAsia="zh-CN"/>
        </w:rPr>
        <w:t>在</w:t>
      </w:r>
      <w:r w:rsidRPr="001959D9">
        <w:rPr>
          <w:lang w:eastAsia="zh-CN"/>
        </w:rPr>
        <w:t>XS/2</w:t>
      </w:r>
      <w:r w:rsidRPr="001959D9">
        <w:rPr>
          <w:lang w:eastAsia="zh-CN"/>
        </w:rPr>
        <w:t>频率间隔处评估得出的净滤波器</w:t>
      </w:r>
      <w:r w:rsidR="001C113D">
        <w:rPr>
          <w:lang w:eastAsia="zh-CN"/>
        </w:rPr>
        <w:t>隔离</w:t>
      </w:r>
    </w:p>
    <w:p w14:paraId="482932B9" w14:textId="3B0D330F" w:rsidR="00374C82" w:rsidRPr="00374C82" w:rsidRDefault="004C785C" w:rsidP="004C785C">
      <w:pPr>
        <w:pStyle w:val="Equationlegend"/>
        <w:rPr>
          <w:lang w:eastAsia="zh-CN"/>
        </w:rPr>
      </w:pPr>
      <w:r>
        <w:rPr>
          <w:i/>
          <w:lang w:eastAsia="zh-CN"/>
        </w:rPr>
        <w:tab/>
      </w:r>
      <w:r w:rsidRPr="001959D9">
        <w:rPr>
          <w:i/>
          <w:lang w:eastAsia="zh-CN"/>
        </w:rPr>
        <w:t>XIF</w:t>
      </w:r>
      <w:r w:rsidRPr="001959D9">
        <w:rPr>
          <w:lang w:eastAsia="zh-CN"/>
        </w:rPr>
        <w:t>：</w:t>
      </w:r>
      <w:r w:rsidRPr="001959D9">
        <w:rPr>
          <w:lang w:eastAsia="zh-CN"/>
        </w:rPr>
        <w:tab/>
      </w:r>
      <w:r w:rsidRPr="001959D9">
        <w:rPr>
          <w:lang w:eastAsia="zh-CN"/>
        </w:rPr>
        <w:t>若受干扰接收机中装了交叉极化干扰对抗装置时，</w:t>
      </w:r>
      <w:proofErr w:type="gramStart"/>
      <w:r w:rsidRPr="001959D9">
        <w:rPr>
          <w:lang w:eastAsia="zh-CN"/>
        </w:rPr>
        <w:t>交叉极化干扰对抗装置对</w:t>
      </w:r>
      <w:r w:rsidRPr="001959D9">
        <w:rPr>
          <w:i/>
          <w:lang w:eastAsia="zh-CN"/>
        </w:rPr>
        <w:t>XPD</w:t>
      </w:r>
      <w:r w:rsidRPr="001959D9">
        <w:rPr>
          <w:lang w:eastAsia="zh-CN"/>
        </w:rPr>
        <w:t>的改善系数；</w:t>
      </w:r>
      <w:proofErr w:type="gramEnd"/>
    </w:p>
    <w:p w14:paraId="6F8BC7D5" w14:textId="77777777" w:rsidR="00374C82" w:rsidRPr="00503A53" w:rsidRDefault="00374C82" w:rsidP="00374C82">
      <w:pPr>
        <w:spacing w:after="40"/>
        <w:rPr>
          <w:lang w:eastAsia="zh-CN"/>
        </w:rPr>
      </w:pPr>
      <w:r w:rsidRPr="00503A53">
        <w:rPr>
          <w:lang w:eastAsia="zh-CN"/>
        </w:rPr>
        <w:t>3</w:t>
      </w:r>
      <w:r w:rsidRPr="00503A53">
        <w:rPr>
          <w:lang w:eastAsia="zh-CN"/>
        </w:rPr>
        <w:tab/>
      </w:r>
      <w:r w:rsidRPr="00503A53">
        <w:rPr>
          <w:rFonts w:hAnsi="SimSun"/>
          <w:lang w:eastAsia="zh-CN"/>
        </w:rPr>
        <w:t>图</w:t>
      </w:r>
      <w:r w:rsidRPr="00503A53">
        <w:rPr>
          <w:lang w:eastAsia="zh-CN"/>
        </w:rPr>
        <w:t>1</w:t>
      </w:r>
      <w:r w:rsidRPr="00503A53">
        <w:rPr>
          <w:rFonts w:hAnsi="SimSun"/>
          <w:lang w:eastAsia="zh-CN"/>
        </w:rPr>
        <w:t>所列出的信道配置方案可以用于单载波或多载波传输的数字</w:t>
      </w:r>
      <w:r w:rsidRPr="00503A53">
        <w:rPr>
          <w:lang w:eastAsia="zh-CN"/>
        </w:rPr>
        <w:t>FWS</w:t>
      </w:r>
      <w:r w:rsidRPr="00503A53">
        <w:rPr>
          <w:rFonts w:hAnsi="SimSun"/>
          <w:lang w:eastAsia="zh-CN"/>
        </w:rPr>
        <w:t>（见注</w:t>
      </w:r>
      <w:r w:rsidRPr="00503A53">
        <w:rPr>
          <w:lang w:eastAsia="zh-CN"/>
        </w:rPr>
        <w:t>5</w:t>
      </w:r>
      <w:r w:rsidRPr="00503A53">
        <w:rPr>
          <w:rFonts w:hAnsi="SimSun"/>
          <w:lang w:eastAsia="zh-CN"/>
        </w:rPr>
        <w:t>）；</w:t>
      </w:r>
    </w:p>
    <w:p w14:paraId="607E3468" w14:textId="77777777" w:rsidR="00374C82" w:rsidRPr="00503A53" w:rsidRDefault="00374C82" w:rsidP="00374C82">
      <w:pPr>
        <w:spacing w:after="40"/>
        <w:rPr>
          <w:lang w:eastAsia="zh-CN"/>
        </w:rPr>
      </w:pPr>
      <w:r w:rsidRPr="00503A53">
        <w:rPr>
          <w:lang w:eastAsia="zh-CN"/>
        </w:rPr>
        <w:t>4</w:t>
      </w:r>
      <w:r w:rsidRPr="00503A53">
        <w:rPr>
          <w:lang w:eastAsia="zh-CN"/>
        </w:rPr>
        <w:tab/>
      </w:r>
      <w:r w:rsidRPr="00503A53">
        <w:rPr>
          <w:rFonts w:hAnsi="SimSun"/>
          <w:lang w:eastAsia="zh-CN"/>
        </w:rPr>
        <w:t>当采用多载波传输时，将载波的总数看作单个信道，其中心频率和信道间隔将是按照图</w:t>
      </w:r>
      <w:r w:rsidRPr="00503A53">
        <w:rPr>
          <w:lang w:eastAsia="zh-CN"/>
        </w:rPr>
        <w:t>1</w:t>
      </w:r>
      <w:r w:rsidRPr="00503A53">
        <w:rPr>
          <w:rFonts w:hAnsi="SimSun"/>
          <w:lang w:eastAsia="zh-CN"/>
        </w:rPr>
        <w:t>所确定的数值，而不考虑各载波的实际中心频率如何。由于技术上的原因，各载波的中心频率可能根据实际装备不同而有所变化；</w:t>
      </w:r>
    </w:p>
    <w:p w14:paraId="64AD67B3" w14:textId="77777777" w:rsidR="00374C82" w:rsidRPr="00503A53" w:rsidRDefault="00374C82" w:rsidP="00374C82">
      <w:pPr>
        <w:spacing w:after="40"/>
        <w:rPr>
          <w:rFonts w:hAnsi="SimSun"/>
          <w:lang w:eastAsia="zh-CN"/>
        </w:rPr>
      </w:pPr>
      <w:r w:rsidRPr="00503A53">
        <w:rPr>
          <w:lang w:eastAsia="zh-CN"/>
        </w:rPr>
        <w:t>5</w:t>
      </w:r>
      <w:r w:rsidRPr="00503A53">
        <w:rPr>
          <w:lang w:eastAsia="zh-CN"/>
        </w:rPr>
        <w:tab/>
      </w:r>
      <w:r w:rsidRPr="00503A53">
        <w:rPr>
          <w:rFonts w:hAnsi="SimSun"/>
          <w:lang w:eastAsia="zh-CN"/>
        </w:rPr>
        <w:t>如有可能实施（例如在新开辟的频带中或以相当的频带宽度重新安排的频带中），应使相邻的不同频带中有相同的双工间隔；</w:t>
      </w:r>
    </w:p>
    <w:p w14:paraId="6B7029C6" w14:textId="77777777" w:rsidR="00374C82" w:rsidRPr="00374C82" w:rsidRDefault="00374C82" w:rsidP="00374C82">
      <w:pPr>
        <w:spacing w:after="40"/>
        <w:rPr>
          <w:rFonts w:hAnsi="SimSun"/>
          <w:lang w:eastAsia="zh-CN"/>
        </w:rPr>
      </w:pPr>
      <w:r w:rsidRPr="00503A53">
        <w:rPr>
          <w:rFonts w:hAnsi="SimSun" w:hint="eastAsia"/>
          <w:lang w:eastAsia="zh-CN"/>
        </w:rPr>
        <w:t>6</w:t>
      </w:r>
      <w:r w:rsidRPr="00374C82">
        <w:rPr>
          <w:rFonts w:hAnsi="SimSun" w:hint="eastAsia"/>
          <w:lang w:eastAsia="zh-CN"/>
        </w:rPr>
        <w:tab/>
      </w:r>
      <w:r w:rsidRPr="00374C82">
        <w:rPr>
          <w:rFonts w:hAnsi="SimSun" w:hint="eastAsia"/>
          <w:lang w:eastAsia="zh-CN"/>
        </w:rPr>
        <w:t>在</w:t>
      </w:r>
      <w:r w:rsidRPr="00374C82">
        <w:rPr>
          <w:rFonts w:hAnsi="SimSun" w:hint="eastAsia"/>
          <w:lang w:eastAsia="zh-CN"/>
        </w:rPr>
        <w:t>ITU-R</w:t>
      </w:r>
      <w:r w:rsidRPr="00374C82">
        <w:rPr>
          <w:rFonts w:hAnsi="SimSun" w:hint="eastAsia"/>
          <w:lang w:eastAsia="zh-CN"/>
        </w:rPr>
        <w:t>建议书中可将下列分类用于数字固定无线系统（亦见</w:t>
      </w:r>
      <w:r w:rsidRPr="00374C82">
        <w:rPr>
          <w:rFonts w:hAnsi="SimSun" w:hint="eastAsia"/>
          <w:lang w:eastAsia="zh-CN"/>
        </w:rPr>
        <w:t>ITU-R F. 1101</w:t>
      </w:r>
      <w:r w:rsidRPr="00374C82">
        <w:rPr>
          <w:rFonts w:hAnsi="SimSun" w:hint="eastAsia"/>
          <w:lang w:eastAsia="zh-CN"/>
        </w:rPr>
        <w:t>建议书附件</w:t>
      </w:r>
      <w:r w:rsidRPr="00374C82">
        <w:rPr>
          <w:rFonts w:hAnsi="SimSun" w:hint="eastAsia"/>
          <w:lang w:eastAsia="zh-CN"/>
        </w:rPr>
        <w:t>1</w:t>
      </w:r>
      <w:r w:rsidRPr="00374C82">
        <w:rPr>
          <w:rFonts w:hAnsi="SimSun" w:hint="eastAsia"/>
          <w:lang w:eastAsia="zh-CN"/>
        </w:rPr>
        <w:t>）：</w:t>
      </w:r>
    </w:p>
    <w:p w14:paraId="48FF7269" w14:textId="78B86C87" w:rsidR="00374C82" w:rsidRPr="00374C82" w:rsidRDefault="00374C82" w:rsidP="004C785C">
      <w:pPr>
        <w:pStyle w:val="enumlev1"/>
        <w:rPr>
          <w:lang w:eastAsia="zh-CN"/>
        </w:rPr>
      </w:pPr>
      <w:r w:rsidRPr="00374C82">
        <w:rPr>
          <w:lang w:eastAsia="zh-CN"/>
        </w:rPr>
        <w:t>–</w:t>
      </w:r>
      <w:r w:rsidRPr="00374C82">
        <w:rPr>
          <w:rFonts w:hint="eastAsia"/>
          <w:lang w:eastAsia="zh-CN"/>
        </w:rPr>
        <w:tab/>
      </w:r>
      <w:r w:rsidR="00A27898">
        <w:rPr>
          <w:rFonts w:hint="eastAsia"/>
          <w:lang w:eastAsia="zh-CN"/>
        </w:rPr>
        <w:t>“</w:t>
      </w:r>
      <w:r w:rsidRPr="00374C82">
        <w:rPr>
          <w:rFonts w:hint="eastAsia"/>
          <w:lang w:eastAsia="zh-CN"/>
        </w:rPr>
        <w:t>低容量固定无线系统</w:t>
      </w:r>
      <w:r w:rsidR="00A27898">
        <w:rPr>
          <w:rFonts w:hint="eastAsia"/>
          <w:lang w:eastAsia="zh-CN"/>
        </w:rPr>
        <w:t>”</w:t>
      </w:r>
      <w:r w:rsidRPr="00374C82">
        <w:rPr>
          <w:rFonts w:hint="eastAsia"/>
          <w:lang w:eastAsia="zh-CN"/>
        </w:rPr>
        <w:t>，传输总比特率不超过</w:t>
      </w:r>
      <w:r w:rsidRPr="00374C82">
        <w:rPr>
          <w:rFonts w:hint="eastAsia"/>
          <w:lang w:eastAsia="zh-CN"/>
        </w:rPr>
        <w:t>10</w:t>
      </w:r>
      <w:r w:rsidRPr="00374C82">
        <w:rPr>
          <w:rFonts w:hint="eastAsia"/>
          <w:lang w:eastAsia="zh-CN"/>
        </w:rPr>
        <w:t>兆比</w:t>
      </w:r>
      <w:r w:rsidRPr="00374C82">
        <w:rPr>
          <w:rFonts w:hint="eastAsia"/>
          <w:lang w:eastAsia="zh-CN"/>
        </w:rPr>
        <w:t>/</w:t>
      </w:r>
      <w:r w:rsidRPr="00374C82">
        <w:rPr>
          <w:rFonts w:hint="eastAsia"/>
          <w:lang w:eastAsia="zh-CN"/>
        </w:rPr>
        <w:t>秒（包括</w:t>
      </w:r>
      <w:r w:rsidRPr="00374C82">
        <w:rPr>
          <w:rFonts w:hint="eastAsia"/>
          <w:lang w:eastAsia="zh-CN"/>
        </w:rPr>
        <w:t>10</w:t>
      </w:r>
      <w:r w:rsidRPr="00374C82">
        <w:rPr>
          <w:rFonts w:hint="eastAsia"/>
          <w:lang w:eastAsia="zh-CN"/>
        </w:rPr>
        <w:t>兆比</w:t>
      </w:r>
      <w:r w:rsidRPr="00374C82">
        <w:rPr>
          <w:rFonts w:hint="eastAsia"/>
          <w:lang w:eastAsia="zh-CN"/>
        </w:rPr>
        <w:t>/</w:t>
      </w:r>
      <w:r w:rsidRPr="00374C82">
        <w:rPr>
          <w:rFonts w:hint="eastAsia"/>
          <w:lang w:eastAsia="zh-CN"/>
        </w:rPr>
        <w:t>秒）的数字信号；</w:t>
      </w:r>
    </w:p>
    <w:p w14:paraId="0AD50C20" w14:textId="2D997F83" w:rsidR="00374C82" w:rsidRPr="00374C82" w:rsidRDefault="00374C82" w:rsidP="004C785C">
      <w:pPr>
        <w:pStyle w:val="enumlev1"/>
        <w:rPr>
          <w:lang w:eastAsia="zh-CN"/>
        </w:rPr>
      </w:pPr>
      <w:r w:rsidRPr="00374C82">
        <w:rPr>
          <w:lang w:eastAsia="zh-CN"/>
        </w:rPr>
        <w:t>–</w:t>
      </w:r>
      <w:r w:rsidRPr="00374C82">
        <w:rPr>
          <w:rFonts w:hint="eastAsia"/>
          <w:lang w:eastAsia="zh-CN"/>
        </w:rPr>
        <w:tab/>
      </w:r>
      <w:r w:rsidR="00A27898">
        <w:rPr>
          <w:rFonts w:hint="eastAsia"/>
          <w:lang w:eastAsia="zh-CN"/>
        </w:rPr>
        <w:t>“</w:t>
      </w:r>
      <w:r w:rsidRPr="00374C82">
        <w:rPr>
          <w:rFonts w:hint="eastAsia"/>
          <w:lang w:eastAsia="zh-CN"/>
        </w:rPr>
        <w:t>中容量固定无线系统</w:t>
      </w:r>
      <w:r w:rsidR="00A27898">
        <w:rPr>
          <w:rFonts w:hint="eastAsia"/>
          <w:lang w:eastAsia="zh-CN"/>
        </w:rPr>
        <w:t>”</w:t>
      </w:r>
      <w:r w:rsidRPr="00374C82">
        <w:rPr>
          <w:rFonts w:hint="eastAsia"/>
          <w:lang w:eastAsia="zh-CN"/>
        </w:rPr>
        <w:t>，传输总比特率为</w:t>
      </w:r>
      <w:r w:rsidRPr="00374C82">
        <w:rPr>
          <w:rFonts w:hint="eastAsia"/>
          <w:lang w:eastAsia="zh-CN"/>
        </w:rPr>
        <w:t>10</w:t>
      </w:r>
      <w:r w:rsidRPr="00374C82">
        <w:rPr>
          <w:rFonts w:hint="eastAsia"/>
          <w:lang w:eastAsia="zh-CN"/>
        </w:rPr>
        <w:t>兆比</w:t>
      </w:r>
      <w:r w:rsidRPr="00374C82">
        <w:rPr>
          <w:rFonts w:hint="eastAsia"/>
          <w:lang w:eastAsia="zh-CN"/>
        </w:rPr>
        <w:t>/</w:t>
      </w:r>
      <w:r w:rsidRPr="00374C82">
        <w:rPr>
          <w:rFonts w:hint="eastAsia"/>
          <w:lang w:eastAsia="zh-CN"/>
        </w:rPr>
        <w:t>秒至约</w:t>
      </w:r>
      <w:r w:rsidRPr="00374C82">
        <w:rPr>
          <w:rFonts w:hint="eastAsia"/>
          <w:lang w:eastAsia="zh-CN"/>
        </w:rPr>
        <w:t>100</w:t>
      </w:r>
      <w:r w:rsidRPr="00374C82">
        <w:rPr>
          <w:rFonts w:hint="eastAsia"/>
          <w:lang w:eastAsia="zh-CN"/>
        </w:rPr>
        <w:t>兆比</w:t>
      </w:r>
      <w:r w:rsidRPr="00374C82">
        <w:rPr>
          <w:rFonts w:hint="eastAsia"/>
          <w:lang w:eastAsia="zh-CN"/>
        </w:rPr>
        <w:t>/</w:t>
      </w:r>
      <w:r w:rsidRPr="00374C82">
        <w:rPr>
          <w:rFonts w:hint="eastAsia"/>
          <w:lang w:eastAsia="zh-CN"/>
        </w:rPr>
        <w:t>秒的数字信号；</w:t>
      </w:r>
    </w:p>
    <w:p w14:paraId="2A3EE345" w14:textId="09CFF560" w:rsidR="00374C82" w:rsidRPr="00374C82" w:rsidRDefault="00374C82" w:rsidP="004C785C">
      <w:pPr>
        <w:pStyle w:val="enumlev1"/>
        <w:rPr>
          <w:lang w:eastAsia="zh-CN"/>
        </w:rPr>
      </w:pPr>
      <w:r w:rsidRPr="00374C82">
        <w:rPr>
          <w:lang w:eastAsia="zh-CN"/>
        </w:rPr>
        <w:t>–</w:t>
      </w:r>
      <w:r w:rsidRPr="00374C82">
        <w:rPr>
          <w:rFonts w:hint="eastAsia"/>
          <w:lang w:eastAsia="zh-CN"/>
        </w:rPr>
        <w:tab/>
      </w:r>
      <w:r w:rsidR="00A27898">
        <w:rPr>
          <w:rFonts w:hint="eastAsia"/>
          <w:lang w:eastAsia="zh-CN"/>
        </w:rPr>
        <w:t>“</w:t>
      </w:r>
      <w:r w:rsidRPr="00374C82">
        <w:rPr>
          <w:rFonts w:hint="eastAsia"/>
          <w:lang w:eastAsia="zh-CN"/>
        </w:rPr>
        <w:t>高容量固定无线系统</w:t>
      </w:r>
      <w:r w:rsidR="00A27898">
        <w:rPr>
          <w:rFonts w:hint="eastAsia"/>
          <w:lang w:eastAsia="zh-CN"/>
        </w:rPr>
        <w:t>”</w:t>
      </w:r>
      <w:r w:rsidRPr="00374C82">
        <w:rPr>
          <w:rFonts w:hint="eastAsia"/>
          <w:lang w:eastAsia="zh-CN"/>
        </w:rPr>
        <w:t>，传输总比特率超过</w:t>
      </w:r>
      <w:r w:rsidRPr="00374C82">
        <w:rPr>
          <w:rFonts w:hint="eastAsia"/>
          <w:lang w:eastAsia="zh-CN"/>
        </w:rPr>
        <w:t>100</w:t>
      </w:r>
      <w:r w:rsidRPr="00374C82">
        <w:rPr>
          <w:rFonts w:hint="eastAsia"/>
          <w:lang w:eastAsia="zh-CN"/>
        </w:rPr>
        <w:t>兆比</w:t>
      </w:r>
      <w:r w:rsidRPr="00374C82">
        <w:rPr>
          <w:rFonts w:hint="eastAsia"/>
          <w:lang w:eastAsia="zh-CN"/>
        </w:rPr>
        <w:t>/</w:t>
      </w:r>
      <w:r w:rsidRPr="00374C82">
        <w:rPr>
          <w:rFonts w:hint="eastAsia"/>
          <w:lang w:eastAsia="zh-CN"/>
        </w:rPr>
        <w:t>秒的数字信号；</w:t>
      </w:r>
    </w:p>
    <w:p w14:paraId="49A19805" w14:textId="77777777" w:rsidR="00374C82" w:rsidRDefault="00374C82" w:rsidP="00374C82">
      <w:pPr>
        <w:spacing w:after="40"/>
        <w:rPr>
          <w:rFonts w:hAnsi="SimSun"/>
          <w:lang w:eastAsia="zh-CN"/>
        </w:rPr>
      </w:pPr>
      <w:r w:rsidRPr="00374C82">
        <w:rPr>
          <w:rFonts w:hint="eastAsia"/>
          <w:b/>
          <w:bCs/>
          <w:lang w:eastAsia="zh-CN"/>
        </w:rPr>
        <w:t>7</w:t>
      </w:r>
      <w:r w:rsidRPr="00374C82">
        <w:rPr>
          <w:lang w:eastAsia="zh-CN"/>
        </w:rPr>
        <w:tab/>
      </w:r>
      <w:r w:rsidRPr="00374C82">
        <w:rPr>
          <w:rFonts w:hAnsi="SimSun"/>
          <w:lang w:eastAsia="zh-CN"/>
        </w:rPr>
        <w:t>表</w:t>
      </w:r>
      <w:r w:rsidRPr="00374C82">
        <w:rPr>
          <w:lang w:eastAsia="zh-CN"/>
        </w:rPr>
        <w:t>1</w:t>
      </w:r>
      <w:r w:rsidRPr="00374C82">
        <w:rPr>
          <w:rFonts w:hAnsi="SimSun"/>
          <w:lang w:eastAsia="zh-CN"/>
        </w:rPr>
        <w:t>和表</w:t>
      </w:r>
      <w:r w:rsidRPr="00374C82">
        <w:rPr>
          <w:lang w:eastAsia="zh-CN"/>
        </w:rPr>
        <w:t>2</w:t>
      </w:r>
      <w:r w:rsidRPr="00374C82">
        <w:rPr>
          <w:rFonts w:hAnsi="SimSun"/>
          <w:lang w:eastAsia="zh-CN"/>
        </w:rPr>
        <w:t>以相应的建议书作参考文献，汇总了目前</w:t>
      </w:r>
      <w:r w:rsidRPr="00374C82">
        <w:rPr>
          <w:lang w:eastAsia="zh-CN"/>
        </w:rPr>
        <w:t>ITU-R</w:t>
      </w:r>
      <w:r w:rsidRPr="00374C82">
        <w:rPr>
          <w:rFonts w:hAnsi="SimSun"/>
          <w:lang w:eastAsia="zh-CN"/>
        </w:rPr>
        <w:t>已确定的射频信道配置。附件</w:t>
      </w:r>
      <w:r w:rsidRPr="00374C82">
        <w:rPr>
          <w:lang w:eastAsia="zh-CN"/>
        </w:rPr>
        <w:t>1</w:t>
      </w:r>
      <w:r w:rsidRPr="00374C82">
        <w:rPr>
          <w:rFonts w:hAnsi="SimSun" w:hint="eastAsia"/>
          <w:lang w:eastAsia="zh-CN"/>
        </w:rPr>
        <w:t>至</w:t>
      </w:r>
      <w:r w:rsidRPr="00374C82">
        <w:rPr>
          <w:lang w:eastAsia="zh-CN"/>
        </w:rPr>
        <w:t>8</w:t>
      </w:r>
      <w:r w:rsidRPr="00374C82">
        <w:rPr>
          <w:rFonts w:hAnsi="SimSun"/>
          <w:lang w:eastAsia="zh-CN"/>
        </w:rPr>
        <w:t>列出</w:t>
      </w:r>
      <w:r w:rsidRPr="00374C82">
        <w:rPr>
          <w:rFonts w:hAnsi="SimSun" w:hint="eastAsia"/>
          <w:lang w:eastAsia="zh-CN"/>
        </w:rPr>
        <w:t>了未包括在特定建议书中、但主管部门仍在使用的频带内的射频信道配置。</w:t>
      </w:r>
    </w:p>
    <w:p w14:paraId="1B71403D" w14:textId="639E6A5C" w:rsidR="00374C82" w:rsidRPr="00374C82" w:rsidRDefault="00374C82" w:rsidP="00374C82">
      <w:pPr>
        <w:spacing w:after="40"/>
        <w:rPr>
          <w:lang w:eastAsia="zh-CN"/>
        </w:rPr>
      </w:pPr>
      <w:r w:rsidRPr="001959D9">
        <w:rPr>
          <w:lang w:eastAsia="zh-CN"/>
        </w:rPr>
        <w:br w:type="page"/>
      </w:r>
    </w:p>
    <w:p w14:paraId="577A5F39" w14:textId="77777777" w:rsidR="00E435E2" w:rsidRDefault="00E435E2" w:rsidP="006F5DE3">
      <w:pPr>
        <w:pStyle w:val="TableNo"/>
        <w:rPr>
          <w:lang w:eastAsia="zh-CN"/>
        </w:rPr>
      </w:pPr>
      <w:r w:rsidRPr="0010097C">
        <w:rPr>
          <w:lang w:eastAsia="zh-CN"/>
        </w:rPr>
        <w:lastRenderedPageBreak/>
        <w:t>表</w:t>
      </w:r>
      <w:r w:rsidRPr="0010097C">
        <w:rPr>
          <w:lang w:eastAsia="zh-CN"/>
        </w:rPr>
        <w:t>1</w:t>
      </w:r>
    </w:p>
    <w:p w14:paraId="0CA3FFAD" w14:textId="2654A422" w:rsidR="00E435E2" w:rsidRPr="0010097C" w:rsidRDefault="00E435E2" w:rsidP="00E435E2">
      <w:pPr>
        <w:pStyle w:val="Tabletitle"/>
        <w:rPr>
          <w:lang w:eastAsia="zh-CN"/>
        </w:rPr>
      </w:pPr>
      <w:r w:rsidRPr="0010097C">
        <w:rPr>
          <w:lang w:eastAsia="zh-CN"/>
        </w:rPr>
        <w:t>在</w:t>
      </w:r>
      <w:r w:rsidRPr="0010097C">
        <w:rPr>
          <w:rFonts w:hint="eastAsia"/>
          <w:lang w:eastAsia="zh-CN"/>
        </w:rPr>
        <w:t>低于</w:t>
      </w:r>
      <w:r>
        <w:rPr>
          <w:rFonts w:hint="eastAsia"/>
          <w:lang w:eastAsia="zh-CN"/>
        </w:rPr>
        <w:t>大约</w:t>
      </w:r>
      <w:r w:rsidRPr="0010097C">
        <w:rPr>
          <w:lang w:eastAsia="zh-CN"/>
        </w:rPr>
        <w:t>17 GHz</w:t>
      </w:r>
      <w:r w:rsidRPr="0010097C">
        <w:rPr>
          <w:lang w:eastAsia="zh-CN"/>
        </w:rPr>
        <w:t>的频率中用于固定业务系统的射频信道配置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1"/>
        <w:gridCol w:w="2836"/>
        <w:gridCol w:w="2836"/>
        <w:gridCol w:w="2836"/>
      </w:tblGrid>
      <w:tr w:rsidR="00374C82" w:rsidRPr="001959D9" w14:paraId="1919601B" w14:textId="77777777" w:rsidTr="00DF53D5">
        <w:trPr>
          <w:cantSplit/>
          <w:jc w:val="center"/>
        </w:trPr>
        <w:tc>
          <w:tcPr>
            <w:tcW w:w="1131" w:type="dxa"/>
          </w:tcPr>
          <w:p w14:paraId="0ADDA439" w14:textId="77777777" w:rsidR="00374C82" w:rsidRPr="001959D9" w:rsidRDefault="00374C82" w:rsidP="00767914">
            <w:pPr>
              <w:pStyle w:val="Tablehead"/>
            </w:pPr>
            <w:proofErr w:type="spellStart"/>
            <w:r w:rsidRPr="001959D9">
              <w:rPr>
                <w:rFonts w:hAnsi="SimSun"/>
              </w:rPr>
              <w:t>频</w:t>
            </w:r>
            <w:r>
              <w:rPr>
                <w:rFonts w:hAnsi="SimSun" w:hint="eastAsia"/>
              </w:rPr>
              <w:t>段</w:t>
            </w:r>
            <w:proofErr w:type="spellEnd"/>
            <w:r>
              <w:rPr>
                <w:rFonts w:hAnsi="SimSun"/>
              </w:rPr>
              <w:br/>
            </w:r>
            <w:r w:rsidRPr="001959D9">
              <w:rPr>
                <w:rFonts w:hAnsi="SimSun"/>
              </w:rPr>
              <w:t>（</w:t>
            </w:r>
            <w:r w:rsidRPr="001959D9">
              <w:t>GHz</w:t>
            </w:r>
            <w:r w:rsidRPr="001959D9">
              <w:rPr>
                <w:rFonts w:hAnsi="SimSun"/>
              </w:rPr>
              <w:t>）</w:t>
            </w:r>
          </w:p>
        </w:tc>
        <w:tc>
          <w:tcPr>
            <w:tcW w:w="2836" w:type="dxa"/>
          </w:tcPr>
          <w:p w14:paraId="73F1D8C6" w14:textId="77777777" w:rsidR="00374C82" w:rsidRPr="001959D9" w:rsidRDefault="00374C82" w:rsidP="00767914">
            <w:pPr>
              <w:pStyle w:val="Tablehead"/>
            </w:pPr>
            <w:proofErr w:type="spellStart"/>
            <w:r w:rsidRPr="001959D9">
              <w:rPr>
                <w:rFonts w:hAnsi="SimSun"/>
              </w:rPr>
              <w:t>频率范围</w:t>
            </w:r>
            <w:proofErr w:type="spellEnd"/>
            <w:r>
              <w:rPr>
                <w:rFonts w:hint="eastAsia"/>
              </w:rPr>
              <w:br/>
            </w:r>
            <w:r w:rsidRPr="001959D9">
              <w:rPr>
                <w:rFonts w:hAnsi="SimSun"/>
              </w:rPr>
              <w:t>（</w:t>
            </w:r>
            <w:r w:rsidRPr="001959D9">
              <w:t>GHz</w:t>
            </w:r>
            <w:r w:rsidRPr="001959D9">
              <w:rPr>
                <w:rFonts w:hAnsi="SimSun"/>
              </w:rPr>
              <w:t>）</w:t>
            </w:r>
          </w:p>
        </w:tc>
        <w:tc>
          <w:tcPr>
            <w:tcW w:w="2836" w:type="dxa"/>
            <w:vAlign w:val="center"/>
          </w:tcPr>
          <w:p w14:paraId="20161B5E" w14:textId="77777777" w:rsidR="00374C82" w:rsidRPr="001959D9" w:rsidRDefault="00374C82" w:rsidP="00767914">
            <w:pPr>
              <w:pStyle w:val="Tablehead"/>
            </w:pPr>
            <w:r w:rsidRPr="001959D9">
              <w:t>ITU-R F</w:t>
            </w:r>
            <w:r>
              <w:rPr>
                <w:rFonts w:hint="eastAsia"/>
              </w:rPr>
              <w:br/>
            </w:r>
            <w:proofErr w:type="spellStart"/>
            <w:r w:rsidRPr="001959D9">
              <w:rPr>
                <w:rFonts w:hAnsi="SimSun"/>
              </w:rPr>
              <w:t>系列建议书</w:t>
            </w:r>
            <w:proofErr w:type="spellEnd"/>
          </w:p>
        </w:tc>
        <w:tc>
          <w:tcPr>
            <w:tcW w:w="2836" w:type="dxa"/>
          </w:tcPr>
          <w:p w14:paraId="0B24AD4F" w14:textId="77777777" w:rsidR="00374C82" w:rsidRPr="001959D9" w:rsidRDefault="00374C82" w:rsidP="00767914">
            <w:pPr>
              <w:pStyle w:val="Tablehead"/>
            </w:pPr>
            <w:proofErr w:type="spellStart"/>
            <w:r w:rsidRPr="001959D9">
              <w:rPr>
                <w:rFonts w:hAnsi="SimSun"/>
              </w:rPr>
              <w:t>信道间隔</w:t>
            </w:r>
            <w:proofErr w:type="spellEnd"/>
            <w:r>
              <w:rPr>
                <w:rFonts w:hint="eastAsia"/>
              </w:rPr>
              <w:br/>
            </w:r>
            <w:r w:rsidRPr="001959D9">
              <w:rPr>
                <w:rFonts w:hAnsi="SimSun"/>
              </w:rPr>
              <w:t>（</w:t>
            </w:r>
            <w:r w:rsidRPr="001959D9">
              <w:t>MHz</w:t>
            </w:r>
            <w:r w:rsidRPr="001959D9">
              <w:rPr>
                <w:rFonts w:hAnsi="SimSun"/>
              </w:rPr>
              <w:t>）</w:t>
            </w:r>
          </w:p>
        </w:tc>
      </w:tr>
      <w:tr w:rsidR="00374C82" w:rsidRPr="001959D9" w14:paraId="7BE9FA71" w14:textId="77777777" w:rsidTr="00DF53D5">
        <w:trPr>
          <w:cantSplit/>
          <w:jc w:val="center"/>
        </w:trPr>
        <w:tc>
          <w:tcPr>
            <w:tcW w:w="1131" w:type="dxa"/>
          </w:tcPr>
          <w:p w14:paraId="7D88AC52" w14:textId="77777777" w:rsidR="00374C82" w:rsidRPr="001959D9" w:rsidRDefault="00374C82" w:rsidP="00767914">
            <w:pPr>
              <w:pStyle w:val="Tabletext"/>
              <w:spacing w:before="120"/>
              <w:jc w:val="center"/>
              <w:rPr>
                <w:lang w:eastAsia="zh-CN"/>
              </w:rPr>
            </w:pPr>
            <w:r w:rsidRPr="001959D9">
              <w:rPr>
                <w:lang w:eastAsia="zh-CN"/>
              </w:rPr>
              <w:t>0.4</w:t>
            </w:r>
          </w:p>
        </w:tc>
        <w:tc>
          <w:tcPr>
            <w:tcW w:w="2836" w:type="dxa"/>
          </w:tcPr>
          <w:p w14:paraId="7F47AEAF" w14:textId="77777777" w:rsidR="00374C82" w:rsidRPr="00937AEE" w:rsidRDefault="00374C82" w:rsidP="00767914">
            <w:pPr>
              <w:pStyle w:val="Tabletext"/>
              <w:keepNext/>
              <w:spacing w:before="60" w:after="60"/>
              <w:jc w:val="left"/>
            </w:pPr>
            <w:r w:rsidRPr="00937AEE">
              <w:t>0.4061-0.430</w:t>
            </w:r>
            <w:r w:rsidRPr="00937AEE">
              <w:br/>
              <w:t>0.41305-0.450</w:t>
            </w:r>
          </w:p>
        </w:tc>
        <w:tc>
          <w:tcPr>
            <w:tcW w:w="2836" w:type="dxa"/>
          </w:tcPr>
          <w:p w14:paraId="7C057B2A" w14:textId="77777777" w:rsidR="00374C82" w:rsidRPr="00937AEE" w:rsidRDefault="00374C82" w:rsidP="00767914">
            <w:pPr>
              <w:pStyle w:val="Tabletext"/>
              <w:keepNext/>
              <w:spacing w:before="60" w:after="60"/>
              <w:jc w:val="left"/>
            </w:pPr>
            <w:r w:rsidRPr="00937AEE">
              <w:t xml:space="preserve">1567, </w:t>
            </w:r>
            <w:proofErr w:type="spellStart"/>
            <w:r>
              <w:t>附件</w:t>
            </w:r>
            <w:proofErr w:type="spellEnd"/>
            <w:r w:rsidRPr="00937AEE">
              <w:t xml:space="preserve"> 1</w:t>
            </w:r>
            <w:r w:rsidRPr="00937AEE">
              <w:br/>
              <w:t xml:space="preserve">1567, </w:t>
            </w:r>
            <w:proofErr w:type="spellStart"/>
            <w:r>
              <w:t>附件</w:t>
            </w:r>
            <w:proofErr w:type="spellEnd"/>
            <w:r w:rsidRPr="00937AEE">
              <w:t xml:space="preserve"> 1</w:t>
            </w:r>
          </w:p>
        </w:tc>
        <w:tc>
          <w:tcPr>
            <w:tcW w:w="2836" w:type="dxa"/>
          </w:tcPr>
          <w:p w14:paraId="7952E361" w14:textId="77777777" w:rsidR="00374C82" w:rsidRPr="00937AEE" w:rsidRDefault="00374C82" w:rsidP="00767914">
            <w:pPr>
              <w:pStyle w:val="Tabletext"/>
              <w:keepNext/>
              <w:spacing w:before="60" w:after="60"/>
              <w:jc w:val="left"/>
            </w:pPr>
            <w:r w:rsidRPr="00937AEE">
              <w:t xml:space="preserve">0.05; 0.1; 0.15; 0.2; 0.25; 0.6; 0.25; 0.3; 0.5; 0.6; 0.75; </w:t>
            </w:r>
            <w:proofErr w:type="gramStart"/>
            <w:r w:rsidRPr="00937AEE">
              <w:t>1;</w:t>
            </w:r>
            <w:proofErr w:type="gramEnd"/>
            <w:r w:rsidRPr="00937AEE">
              <w:t xml:space="preserve"> 1.75; 3.5</w:t>
            </w:r>
          </w:p>
        </w:tc>
      </w:tr>
      <w:tr w:rsidR="00374C82" w:rsidRPr="001959D9" w14:paraId="551D586A" w14:textId="77777777" w:rsidTr="00DF53D5">
        <w:trPr>
          <w:cantSplit/>
          <w:jc w:val="center"/>
        </w:trPr>
        <w:tc>
          <w:tcPr>
            <w:tcW w:w="1131" w:type="dxa"/>
          </w:tcPr>
          <w:p w14:paraId="5A39CB24" w14:textId="77777777" w:rsidR="00374C82" w:rsidRPr="001959D9" w:rsidRDefault="00374C82" w:rsidP="00767914">
            <w:pPr>
              <w:pStyle w:val="Tabletext"/>
              <w:spacing w:before="120"/>
              <w:jc w:val="center"/>
            </w:pPr>
            <w:r w:rsidRPr="001959D9">
              <w:rPr>
                <w:lang w:eastAsia="zh-CN"/>
              </w:rPr>
              <w:t>1</w:t>
            </w:r>
            <w:r w:rsidRPr="001959D9">
              <w:t>.4</w:t>
            </w:r>
          </w:p>
        </w:tc>
        <w:tc>
          <w:tcPr>
            <w:tcW w:w="2836" w:type="dxa"/>
          </w:tcPr>
          <w:p w14:paraId="76331B49" w14:textId="77777777" w:rsidR="00374C82" w:rsidRPr="00937AEE" w:rsidRDefault="00374C82" w:rsidP="00767914">
            <w:pPr>
              <w:pStyle w:val="Tabletext"/>
              <w:keepNext/>
              <w:spacing w:before="60" w:after="60"/>
              <w:jc w:val="left"/>
            </w:pPr>
            <w:r w:rsidRPr="00937AEE">
              <w:t>1.35-1.53</w:t>
            </w:r>
          </w:p>
        </w:tc>
        <w:tc>
          <w:tcPr>
            <w:tcW w:w="2836" w:type="dxa"/>
          </w:tcPr>
          <w:p w14:paraId="21AABF59" w14:textId="77777777" w:rsidR="00374C82" w:rsidRPr="00937AEE" w:rsidRDefault="00374C82" w:rsidP="00767914">
            <w:pPr>
              <w:pStyle w:val="Tabletext"/>
              <w:keepNext/>
              <w:spacing w:before="60" w:after="60"/>
              <w:jc w:val="left"/>
            </w:pPr>
            <w:r w:rsidRPr="00937AEE">
              <w:t>1242</w:t>
            </w:r>
          </w:p>
        </w:tc>
        <w:tc>
          <w:tcPr>
            <w:tcW w:w="2836" w:type="dxa"/>
          </w:tcPr>
          <w:p w14:paraId="2E7B8EAD" w14:textId="77777777" w:rsidR="00374C82" w:rsidRPr="00937AEE" w:rsidRDefault="00374C82" w:rsidP="00767914">
            <w:pPr>
              <w:pStyle w:val="Tabletext"/>
              <w:keepNext/>
              <w:spacing w:before="60" w:after="60"/>
              <w:jc w:val="left"/>
            </w:pPr>
            <w:r w:rsidRPr="00937AEE">
              <w:t xml:space="preserve">0.25; 0.5; </w:t>
            </w:r>
            <w:proofErr w:type="gramStart"/>
            <w:r w:rsidRPr="00937AEE">
              <w:t>1;</w:t>
            </w:r>
            <w:proofErr w:type="gramEnd"/>
            <w:r w:rsidRPr="00937AEE">
              <w:t xml:space="preserve"> 2; 3.5</w:t>
            </w:r>
          </w:p>
        </w:tc>
      </w:tr>
      <w:tr w:rsidR="00374C82" w:rsidRPr="001959D9" w14:paraId="42BA8DAD" w14:textId="77777777" w:rsidTr="00DF53D5">
        <w:trPr>
          <w:cantSplit/>
          <w:jc w:val="center"/>
        </w:trPr>
        <w:tc>
          <w:tcPr>
            <w:tcW w:w="1131" w:type="dxa"/>
          </w:tcPr>
          <w:p w14:paraId="56D14CA1" w14:textId="77777777" w:rsidR="00374C82" w:rsidRPr="001959D9" w:rsidRDefault="00374C82" w:rsidP="00767914">
            <w:pPr>
              <w:pStyle w:val="Tabletext"/>
              <w:spacing w:before="120"/>
              <w:jc w:val="center"/>
            </w:pPr>
            <w:r w:rsidRPr="001959D9">
              <w:t>2</w:t>
            </w:r>
          </w:p>
        </w:tc>
        <w:tc>
          <w:tcPr>
            <w:tcW w:w="2836" w:type="dxa"/>
          </w:tcPr>
          <w:p w14:paraId="3675973A" w14:textId="77777777" w:rsidR="00374C82" w:rsidRPr="00937AEE" w:rsidRDefault="00374C82" w:rsidP="00767914">
            <w:pPr>
              <w:pStyle w:val="Tabletext"/>
              <w:spacing w:before="60" w:after="60"/>
              <w:jc w:val="left"/>
            </w:pPr>
            <w:r w:rsidRPr="00937AEE">
              <w:t>1.427-2.69</w:t>
            </w:r>
            <w:r w:rsidRPr="00937AEE">
              <w:br/>
              <w:t>1.7-2.</w:t>
            </w:r>
            <w:proofErr w:type="gramStart"/>
            <w:r w:rsidRPr="00937AEE">
              <w:t>1;</w:t>
            </w:r>
            <w:proofErr w:type="gramEnd"/>
            <w:r w:rsidRPr="00937AEE">
              <w:t xml:space="preserve"> 1.9-2.3</w:t>
            </w:r>
            <w:r w:rsidRPr="00937AEE">
              <w:br/>
              <w:t>1.9-2.3</w:t>
            </w:r>
            <w:r w:rsidRPr="00937AEE">
              <w:br/>
              <w:t>1.9-2.3</w:t>
            </w:r>
            <w:r w:rsidRPr="00937AEE">
              <w:br/>
              <w:t>1.9-2.3</w:t>
            </w:r>
            <w:r w:rsidRPr="00937AEE">
              <w:br/>
              <w:t>2.3-2.5</w:t>
            </w:r>
            <w:r w:rsidRPr="00937AEE">
              <w:br/>
              <w:t>2.29-2.67</w:t>
            </w:r>
          </w:p>
        </w:tc>
        <w:tc>
          <w:tcPr>
            <w:tcW w:w="2836" w:type="dxa"/>
          </w:tcPr>
          <w:p w14:paraId="583764A2" w14:textId="77777777" w:rsidR="00374C82" w:rsidRPr="00937AEE" w:rsidRDefault="00374C82" w:rsidP="00767914">
            <w:pPr>
              <w:pStyle w:val="Tabletext"/>
              <w:spacing w:before="60" w:after="60"/>
              <w:jc w:val="left"/>
            </w:pPr>
            <w:r w:rsidRPr="00937AEE">
              <w:t>701</w:t>
            </w:r>
            <w:r w:rsidRPr="00937AEE">
              <w:br/>
              <w:t>382</w:t>
            </w:r>
            <w:r w:rsidRPr="00937AEE">
              <w:br/>
              <w:t>1098</w:t>
            </w:r>
            <w:r w:rsidRPr="00937AEE">
              <w:br/>
              <w:t xml:space="preserve">1098, </w:t>
            </w:r>
            <w:proofErr w:type="spellStart"/>
            <w:r>
              <w:t>附件</w:t>
            </w:r>
            <w:proofErr w:type="spellEnd"/>
            <w:r w:rsidRPr="00937AEE">
              <w:t>1, 2</w:t>
            </w:r>
            <w:r w:rsidRPr="00937AEE">
              <w:br/>
              <w:t xml:space="preserve">1098, </w:t>
            </w:r>
            <w:proofErr w:type="spellStart"/>
            <w:r>
              <w:t>附件</w:t>
            </w:r>
            <w:proofErr w:type="spellEnd"/>
            <w:r w:rsidRPr="00937AEE">
              <w:t xml:space="preserve"> 3</w:t>
            </w:r>
            <w:r w:rsidRPr="00937AEE">
              <w:br/>
              <w:t xml:space="preserve">746, </w:t>
            </w:r>
            <w:proofErr w:type="spellStart"/>
            <w:r>
              <w:t>附件</w:t>
            </w:r>
            <w:proofErr w:type="spellEnd"/>
            <w:r w:rsidRPr="00937AEE">
              <w:t xml:space="preserve"> 1</w:t>
            </w:r>
            <w:r w:rsidRPr="00937AEE">
              <w:br/>
              <w:t>1243</w:t>
            </w:r>
          </w:p>
        </w:tc>
        <w:tc>
          <w:tcPr>
            <w:tcW w:w="2836" w:type="dxa"/>
          </w:tcPr>
          <w:p w14:paraId="601C8F83" w14:textId="09362087" w:rsidR="00374C82" w:rsidRPr="00292830" w:rsidRDefault="00374C82" w:rsidP="00767914">
            <w:pPr>
              <w:pStyle w:val="Tabletext"/>
              <w:spacing w:before="60" w:after="60"/>
              <w:jc w:val="left"/>
              <w:rPr>
                <w:lang w:val="en-US"/>
              </w:rPr>
            </w:pPr>
            <w:r w:rsidRPr="00937AEE">
              <w:t xml:space="preserve">0.5 </w:t>
            </w:r>
            <w:r w:rsidR="00292830">
              <w:rPr>
                <w:rFonts w:hint="eastAsia"/>
                <w:lang w:eastAsia="zh-CN"/>
              </w:rPr>
              <w:t>（</w:t>
            </w:r>
            <w:proofErr w:type="spellStart"/>
            <w:r>
              <w:t>方案</w:t>
            </w:r>
            <w:proofErr w:type="spellEnd"/>
            <w:r w:rsidR="00292830">
              <w:rPr>
                <w:rFonts w:hint="eastAsia"/>
                <w:lang w:eastAsia="zh-CN"/>
              </w:rPr>
              <w:t>）</w:t>
            </w:r>
            <w:r w:rsidRPr="00937AEE">
              <w:br/>
              <w:t>29</w:t>
            </w:r>
            <w:r w:rsidRPr="00937AEE">
              <w:br/>
              <w:t>3.</w:t>
            </w:r>
            <w:proofErr w:type="gramStart"/>
            <w:r w:rsidRPr="00937AEE">
              <w:t>5;</w:t>
            </w:r>
            <w:proofErr w:type="gramEnd"/>
            <w:r w:rsidRPr="00937AEE">
              <w:t xml:space="preserve"> 2.5 </w:t>
            </w:r>
            <w:r w:rsidR="00292830">
              <w:rPr>
                <w:rFonts w:hint="eastAsia"/>
                <w:lang w:eastAsia="zh-CN"/>
              </w:rPr>
              <w:t>（</w:t>
            </w:r>
            <w:proofErr w:type="spellStart"/>
            <w:r>
              <w:t>方案</w:t>
            </w:r>
            <w:proofErr w:type="spellEnd"/>
            <w:r w:rsidR="00292830">
              <w:rPr>
                <w:rFonts w:hint="eastAsia"/>
                <w:lang w:eastAsia="zh-CN"/>
              </w:rPr>
              <w:t>）</w:t>
            </w:r>
            <w:r w:rsidRPr="00937AEE">
              <w:br/>
              <w:t>14</w:t>
            </w:r>
            <w:r w:rsidRPr="00937AEE">
              <w:br/>
              <w:t>10</w:t>
            </w:r>
            <w:r w:rsidRPr="00937AEE">
              <w:br/>
              <w:t>1; 2; 4; 14; 28</w:t>
            </w:r>
            <w:r w:rsidRPr="00937AEE">
              <w:br/>
              <w:t>0.25; 0.5; 1; 1.75;</w:t>
            </w:r>
            <w:r w:rsidRPr="00937AEE">
              <w:br/>
              <w:t>2; 3.5; 7; 14;</w:t>
            </w:r>
            <w:r w:rsidRPr="00937AEE">
              <w:br/>
              <w:t xml:space="preserve">2.5 </w:t>
            </w:r>
            <w:r w:rsidR="00292830">
              <w:rPr>
                <w:rFonts w:hint="eastAsia"/>
                <w:lang w:eastAsia="zh-CN"/>
              </w:rPr>
              <w:t>（</w:t>
            </w:r>
            <w:proofErr w:type="spellStart"/>
            <w:r>
              <w:t>方案</w:t>
            </w:r>
            <w:proofErr w:type="spellEnd"/>
            <w:r w:rsidR="00292830">
              <w:rPr>
                <w:rFonts w:hint="eastAsia"/>
                <w:lang w:val="en-US" w:eastAsia="zh-CN"/>
              </w:rPr>
              <w:t>）</w:t>
            </w:r>
          </w:p>
        </w:tc>
      </w:tr>
      <w:tr w:rsidR="00374C82" w:rsidRPr="001959D9" w14:paraId="7863F4D3" w14:textId="77777777" w:rsidTr="00DF53D5">
        <w:trPr>
          <w:cantSplit/>
          <w:jc w:val="center"/>
        </w:trPr>
        <w:tc>
          <w:tcPr>
            <w:tcW w:w="1131" w:type="dxa"/>
          </w:tcPr>
          <w:p w14:paraId="09D9EDB5" w14:textId="77777777" w:rsidR="00374C82" w:rsidRPr="001959D9" w:rsidRDefault="00374C82" w:rsidP="00767914">
            <w:pPr>
              <w:pStyle w:val="Tabletext"/>
              <w:spacing w:before="120"/>
              <w:jc w:val="center"/>
            </w:pPr>
            <w:r w:rsidRPr="001959D9">
              <w:t>3.6</w:t>
            </w:r>
          </w:p>
        </w:tc>
        <w:tc>
          <w:tcPr>
            <w:tcW w:w="2836" w:type="dxa"/>
          </w:tcPr>
          <w:p w14:paraId="0880F3A7" w14:textId="77777777" w:rsidR="00374C82" w:rsidRPr="00937AEE" w:rsidRDefault="00374C82" w:rsidP="00767914">
            <w:pPr>
              <w:pStyle w:val="Tabletext"/>
              <w:spacing w:before="60" w:after="60"/>
              <w:jc w:val="left"/>
            </w:pPr>
            <w:r w:rsidRPr="00937AEE">
              <w:t>3.4-3.8</w:t>
            </w:r>
            <w:r w:rsidRPr="00937AEE">
              <w:br/>
              <w:t>3.4-3.8</w:t>
            </w:r>
          </w:p>
        </w:tc>
        <w:tc>
          <w:tcPr>
            <w:tcW w:w="2836" w:type="dxa"/>
          </w:tcPr>
          <w:p w14:paraId="560FF84D" w14:textId="77777777" w:rsidR="00374C82" w:rsidRPr="00937AEE" w:rsidRDefault="00374C82" w:rsidP="00767914">
            <w:pPr>
              <w:pStyle w:val="Tabletext"/>
              <w:spacing w:before="60" w:after="60"/>
              <w:jc w:val="left"/>
            </w:pPr>
            <w:r w:rsidRPr="00937AEE">
              <w:t xml:space="preserve">1488, </w:t>
            </w:r>
            <w:proofErr w:type="spellStart"/>
            <w:r>
              <w:t>附件</w:t>
            </w:r>
            <w:proofErr w:type="spellEnd"/>
            <w:r w:rsidRPr="00937AEE">
              <w:t xml:space="preserve"> 1</w:t>
            </w:r>
            <w:r w:rsidRPr="00937AEE">
              <w:br/>
              <w:t xml:space="preserve">1488, </w:t>
            </w:r>
            <w:proofErr w:type="spellStart"/>
            <w:r>
              <w:t>附件</w:t>
            </w:r>
            <w:proofErr w:type="spellEnd"/>
            <w:r w:rsidRPr="00937AEE">
              <w:t xml:space="preserve"> 2</w:t>
            </w:r>
          </w:p>
        </w:tc>
        <w:tc>
          <w:tcPr>
            <w:tcW w:w="2836" w:type="dxa"/>
          </w:tcPr>
          <w:p w14:paraId="3DB58960" w14:textId="77777777" w:rsidR="00374C82" w:rsidRPr="00937AEE" w:rsidRDefault="00374C82" w:rsidP="00767914">
            <w:pPr>
              <w:pStyle w:val="Tabletext"/>
              <w:spacing w:before="60" w:after="60"/>
              <w:jc w:val="left"/>
            </w:pPr>
            <w:r w:rsidRPr="00937AEE">
              <w:t>25</w:t>
            </w:r>
            <w:r w:rsidRPr="00937AEE">
              <w:rPr>
                <w:vertAlign w:val="superscript"/>
              </w:rPr>
              <w:t>(1)</w:t>
            </w:r>
            <w:r w:rsidRPr="00937AEE">
              <w:br/>
              <w:t>0.25</w:t>
            </w:r>
            <w:r w:rsidRPr="00937AEE">
              <w:rPr>
                <w:vertAlign w:val="superscript"/>
              </w:rPr>
              <w:t>(2)</w:t>
            </w:r>
          </w:p>
        </w:tc>
      </w:tr>
      <w:tr w:rsidR="00374C82" w:rsidRPr="001959D9" w14:paraId="467F5BA9" w14:textId="77777777" w:rsidTr="00DF53D5">
        <w:trPr>
          <w:cantSplit/>
          <w:jc w:val="center"/>
        </w:trPr>
        <w:tc>
          <w:tcPr>
            <w:tcW w:w="1131" w:type="dxa"/>
          </w:tcPr>
          <w:p w14:paraId="2DB43166" w14:textId="77777777" w:rsidR="00374C82" w:rsidRPr="001959D9" w:rsidRDefault="00374C82" w:rsidP="00767914">
            <w:pPr>
              <w:pStyle w:val="Tabletext"/>
              <w:spacing w:before="120"/>
              <w:jc w:val="center"/>
            </w:pPr>
            <w:r w:rsidRPr="001959D9">
              <w:t>4</w:t>
            </w:r>
          </w:p>
        </w:tc>
        <w:tc>
          <w:tcPr>
            <w:tcW w:w="2836" w:type="dxa"/>
          </w:tcPr>
          <w:p w14:paraId="74D7DB83" w14:textId="77777777" w:rsidR="00374C82" w:rsidRPr="00E4662C" w:rsidRDefault="00374C82" w:rsidP="00767914">
            <w:pPr>
              <w:pStyle w:val="Tabletext"/>
              <w:spacing w:before="60" w:after="60"/>
              <w:jc w:val="left"/>
              <w:rPr>
                <w:lang w:eastAsia="ja-JP"/>
              </w:rPr>
            </w:pPr>
            <w:r w:rsidRPr="00E4662C">
              <w:t>3.8-4.2</w:t>
            </w:r>
            <w:r w:rsidRPr="00E4662C">
              <w:br/>
              <w:t>3.7-4.2</w:t>
            </w:r>
            <w:r w:rsidRPr="00E4662C">
              <w:br/>
              <w:t>3.</w:t>
            </w:r>
            <w:r>
              <w:rPr>
                <w:rFonts w:hint="eastAsia"/>
                <w:lang w:eastAsia="ja-JP"/>
              </w:rPr>
              <w:t>4</w:t>
            </w:r>
            <w:r w:rsidRPr="00E4662C">
              <w:t>-4.2</w:t>
            </w:r>
            <w:r w:rsidRPr="00E4662C">
              <w:br/>
              <w:t>3.6-4.2</w:t>
            </w:r>
            <w:r>
              <w:rPr>
                <w:lang w:eastAsia="ja-JP"/>
              </w:rPr>
              <w:br/>
            </w:r>
            <w:r w:rsidRPr="00246F00">
              <w:t>3.</w:t>
            </w:r>
            <w:r w:rsidRPr="00246F00">
              <w:rPr>
                <w:lang w:eastAsia="ja-JP"/>
              </w:rPr>
              <w:t>4</w:t>
            </w:r>
            <w:r w:rsidRPr="00246F00">
              <w:t>-4.2</w:t>
            </w:r>
          </w:p>
        </w:tc>
        <w:tc>
          <w:tcPr>
            <w:tcW w:w="2836" w:type="dxa"/>
          </w:tcPr>
          <w:p w14:paraId="180D190B" w14:textId="77777777" w:rsidR="00374C82" w:rsidRPr="00937AEE" w:rsidRDefault="00374C82" w:rsidP="00767914">
            <w:pPr>
              <w:pStyle w:val="Tabletext"/>
              <w:spacing w:before="60" w:after="60"/>
              <w:jc w:val="left"/>
              <w:rPr>
                <w:lang w:eastAsia="ja-JP"/>
              </w:rPr>
            </w:pPr>
            <w:r w:rsidRPr="00937AEE">
              <w:t>382</w:t>
            </w:r>
            <w:r w:rsidRPr="00937AEE">
              <w:br/>
              <w:t xml:space="preserve">382, </w:t>
            </w:r>
            <w:proofErr w:type="spellStart"/>
            <w:r>
              <w:t>附件</w:t>
            </w:r>
            <w:proofErr w:type="spellEnd"/>
            <w:r w:rsidRPr="00937AEE">
              <w:t xml:space="preserve"> 1</w:t>
            </w:r>
            <w:r w:rsidRPr="00937AEE">
              <w:br/>
              <w:t>635</w:t>
            </w:r>
            <w:r w:rsidRPr="00937AEE">
              <w:br/>
              <w:t xml:space="preserve">635, </w:t>
            </w:r>
            <w:proofErr w:type="spellStart"/>
            <w:r>
              <w:t>附件</w:t>
            </w:r>
            <w:proofErr w:type="spellEnd"/>
            <w:r w:rsidRPr="00937AEE">
              <w:t xml:space="preserve"> 1</w:t>
            </w:r>
            <w:r>
              <w:rPr>
                <w:lang w:eastAsia="ja-JP"/>
              </w:rPr>
              <w:br/>
            </w:r>
            <w:r w:rsidRPr="00937AEE">
              <w:t xml:space="preserve">635, </w:t>
            </w:r>
            <w:proofErr w:type="spellStart"/>
            <w:r>
              <w:t>附件</w:t>
            </w:r>
            <w:proofErr w:type="spellEnd"/>
            <w:r w:rsidRPr="00937AEE">
              <w:t xml:space="preserve"> 1</w:t>
            </w:r>
          </w:p>
        </w:tc>
        <w:tc>
          <w:tcPr>
            <w:tcW w:w="2836" w:type="dxa"/>
          </w:tcPr>
          <w:p w14:paraId="49867690" w14:textId="2371B2F2" w:rsidR="00374C82" w:rsidRPr="00D34448" w:rsidRDefault="00374C82" w:rsidP="00767914">
            <w:pPr>
              <w:pStyle w:val="Tabletext"/>
              <w:spacing w:before="60" w:after="60"/>
              <w:jc w:val="left"/>
              <w:rPr>
                <w:b/>
              </w:rPr>
            </w:pPr>
            <w:r w:rsidRPr="00937AEE">
              <w:t>29</w:t>
            </w:r>
            <w:r w:rsidRPr="00937AEE">
              <w:br/>
              <w:t>28</w:t>
            </w:r>
            <w:r w:rsidRPr="00937AEE">
              <w:br/>
              <w:t xml:space="preserve">10 </w:t>
            </w:r>
            <w:r w:rsidR="00292830">
              <w:rPr>
                <w:rFonts w:hint="eastAsia"/>
                <w:lang w:eastAsia="zh-CN"/>
              </w:rPr>
              <w:t>（</w:t>
            </w:r>
            <w:proofErr w:type="spellStart"/>
            <w:r>
              <w:t>方案</w:t>
            </w:r>
            <w:proofErr w:type="spellEnd"/>
            <w:r w:rsidR="00292830">
              <w:rPr>
                <w:rFonts w:hint="eastAsia"/>
                <w:lang w:eastAsia="zh-CN"/>
              </w:rPr>
              <w:t>）</w:t>
            </w:r>
            <w:r w:rsidRPr="00937AEE">
              <w:br/>
            </w:r>
            <w:proofErr w:type="gramStart"/>
            <w:r w:rsidRPr="00937AEE">
              <w:t>40;</w:t>
            </w:r>
            <w:proofErr w:type="gramEnd"/>
            <w:r w:rsidRPr="00937AEE">
              <w:t xml:space="preserve"> 30</w:t>
            </w:r>
            <w:r>
              <w:rPr>
                <w:lang w:eastAsia="ja-JP"/>
              </w:rPr>
              <w:br/>
            </w:r>
            <w:r>
              <w:rPr>
                <w:rFonts w:hint="eastAsia"/>
                <w:lang w:eastAsia="ja-JP"/>
              </w:rPr>
              <w:t>80</w:t>
            </w:r>
          </w:p>
        </w:tc>
      </w:tr>
      <w:tr w:rsidR="00374C82" w:rsidRPr="001959D9" w14:paraId="515432E4" w14:textId="77777777" w:rsidTr="00DF53D5">
        <w:trPr>
          <w:cantSplit/>
          <w:jc w:val="center"/>
        </w:trPr>
        <w:tc>
          <w:tcPr>
            <w:tcW w:w="1131" w:type="dxa"/>
          </w:tcPr>
          <w:p w14:paraId="1EEC4B12" w14:textId="77777777" w:rsidR="00374C82" w:rsidRPr="001959D9" w:rsidRDefault="00374C82" w:rsidP="00767914">
            <w:pPr>
              <w:pStyle w:val="Tabletext"/>
              <w:spacing w:before="120"/>
              <w:jc w:val="center"/>
              <w:rPr>
                <w:lang w:eastAsia="zh-CN"/>
              </w:rPr>
            </w:pPr>
            <w:r>
              <w:rPr>
                <w:rFonts w:hint="eastAsia"/>
                <w:lang w:eastAsia="zh-CN"/>
              </w:rPr>
              <w:t>U4</w:t>
            </w:r>
          </w:p>
        </w:tc>
        <w:tc>
          <w:tcPr>
            <w:tcW w:w="2836" w:type="dxa"/>
          </w:tcPr>
          <w:p w14:paraId="6A08C1DC" w14:textId="77777777" w:rsidR="00374C82" w:rsidRPr="00937AEE" w:rsidRDefault="00374C82" w:rsidP="00767914">
            <w:pPr>
              <w:pStyle w:val="Tabletext"/>
              <w:spacing w:before="60" w:after="60"/>
              <w:jc w:val="left"/>
            </w:pPr>
            <w:r w:rsidRPr="00937AEE">
              <w:t>4.4-5.0</w:t>
            </w:r>
            <w:r w:rsidRPr="00937AEE">
              <w:br/>
              <w:t>4.4-5.0</w:t>
            </w:r>
            <w:r w:rsidRPr="00937AEE">
              <w:br/>
              <w:t>4.4-5.0</w:t>
            </w:r>
            <w:r w:rsidRPr="00937AEE">
              <w:br/>
              <w:t>4.54-4.9</w:t>
            </w:r>
          </w:p>
        </w:tc>
        <w:tc>
          <w:tcPr>
            <w:tcW w:w="2836" w:type="dxa"/>
          </w:tcPr>
          <w:p w14:paraId="6D020A55" w14:textId="77777777" w:rsidR="00374C82" w:rsidRPr="00937AEE" w:rsidRDefault="00374C82" w:rsidP="00767914">
            <w:pPr>
              <w:pStyle w:val="Tabletext"/>
              <w:spacing w:before="60" w:after="60"/>
              <w:jc w:val="left"/>
            </w:pPr>
            <w:r w:rsidRPr="00937AEE">
              <w:t>1099</w:t>
            </w:r>
            <w:r w:rsidRPr="00937AEE">
              <w:br/>
              <w:t xml:space="preserve">1099, </w:t>
            </w:r>
            <w:proofErr w:type="spellStart"/>
            <w:r>
              <w:t>附件</w:t>
            </w:r>
            <w:proofErr w:type="spellEnd"/>
            <w:r w:rsidRPr="00937AEE">
              <w:t xml:space="preserve"> 1</w:t>
            </w:r>
            <w:r w:rsidRPr="00937AEE">
              <w:br/>
              <w:t xml:space="preserve">1099, </w:t>
            </w:r>
            <w:proofErr w:type="spellStart"/>
            <w:r>
              <w:t>附件</w:t>
            </w:r>
            <w:proofErr w:type="spellEnd"/>
            <w:r w:rsidRPr="00937AEE">
              <w:t xml:space="preserve"> 3</w:t>
            </w:r>
            <w:r w:rsidRPr="00937AEE">
              <w:br/>
              <w:t xml:space="preserve">1099, </w:t>
            </w:r>
            <w:proofErr w:type="spellStart"/>
            <w:r>
              <w:t>附件</w:t>
            </w:r>
            <w:proofErr w:type="spellEnd"/>
            <w:r w:rsidRPr="00937AEE">
              <w:t xml:space="preserve"> 2</w:t>
            </w:r>
          </w:p>
        </w:tc>
        <w:tc>
          <w:tcPr>
            <w:tcW w:w="2836" w:type="dxa"/>
          </w:tcPr>
          <w:p w14:paraId="025350ED" w14:textId="796DC6AE" w:rsidR="00374C82" w:rsidRPr="00D34448" w:rsidRDefault="00374C82" w:rsidP="00767914">
            <w:pPr>
              <w:pStyle w:val="Tabletext"/>
              <w:spacing w:before="60" w:after="60"/>
              <w:jc w:val="left"/>
              <w:rPr>
                <w:b/>
              </w:rPr>
            </w:pPr>
            <w:r w:rsidRPr="00937AEE">
              <w:t xml:space="preserve">10 </w:t>
            </w:r>
            <w:r w:rsidR="00292830">
              <w:rPr>
                <w:rFonts w:hint="eastAsia"/>
                <w:lang w:eastAsia="zh-CN"/>
              </w:rPr>
              <w:t>（</w:t>
            </w:r>
            <w:proofErr w:type="spellStart"/>
            <w:r>
              <w:t>方案</w:t>
            </w:r>
            <w:proofErr w:type="spellEnd"/>
            <w:r w:rsidR="00292830">
              <w:rPr>
                <w:rFonts w:hint="eastAsia"/>
                <w:lang w:eastAsia="zh-CN"/>
              </w:rPr>
              <w:t>）</w:t>
            </w:r>
            <w:r w:rsidRPr="00937AEE">
              <w:br/>
            </w:r>
            <w:proofErr w:type="gramStart"/>
            <w:r w:rsidRPr="00937AEE">
              <w:t>40;</w:t>
            </w:r>
            <w:proofErr w:type="gramEnd"/>
            <w:r w:rsidRPr="00937AEE">
              <w:t xml:space="preserve"> 80</w:t>
            </w:r>
            <w:r w:rsidRPr="00937AEE">
              <w:br/>
              <w:t xml:space="preserve">28 </w:t>
            </w:r>
            <w:r w:rsidRPr="00937AEE">
              <w:br/>
              <w:t>40; 20</w:t>
            </w:r>
          </w:p>
        </w:tc>
      </w:tr>
      <w:tr w:rsidR="00374C82" w:rsidRPr="001959D9" w14:paraId="6C20382A" w14:textId="77777777" w:rsidTr="00DF53D5">
        <w:trPr>
          <w:cantSplit/>
          <w:jc w:val="center"/>
        </w:trPr>
        <w:tc>
          <w:tcPr>
            <w:tcW w:w="1131" w:type="dxa"/>
          </w:tcPr>
          <w:p w14:paraId="263147C6" w14:textId="77777777" w:rsidR="00374C82" w:rsidRPr="001959D9" w:rsidRDefault="00374C82" w:rsidP="00767914">
            <w:pPr>
              <w:pStyle w:val="Tabletext"/>
              <w:spacing w:before="120"/>
              <w:jc w:val="center"/>
            </w:pPr>
            <w:r w:rsidRPr="001959D9">
              <w:t>L6</w:t>
            </w:r>
          </w:p>
        </w:tc>
        <w:tc>
          <w:tcPr>
            <w:tcW w:w="2836" w:type="dxa"/>
          </w:tcPr>
          <w:p w14:paraId="4B9B3379" w14:textId="77777777" w:rsidR="00374C82" w:rsidRPr="00D34448" w:rsidRDefault="00374C82" w:rsidP="00767914">
            <w:pPr>
              <w:pStyle w:val="Tabletext"/>
              <w:spacing w:before="60" w:after="60"/>
              <w:jc w:val="left"/>
              <w:rPr>
                <w:b/>
              </w:rPr>
            </w:pPr>
            <w:r w:rsidRPr="00937AEE">
              <w:t>5.925-6.425</w:t>
            </w:r>
            <w:r w:rsidRPr="00937AEE">
              <w:br/>
              <w:t>5.925-6.425</w:t>
            </w:r>
            <w:r w:rsidRPr="00937AEE">
              <w:rPr>
                <w:lang w:eastAsia="ko-KR"/>
              </w:rPr>
              <w:br/>
              <w:t>5.925-6.425</w:t>
            </w:r>
            <w:r w:rsidRPr="00937AEE">
              <w:rPr>
                <w:lang w:eastAsia="ko-KR"/>
              </w:rPr>
              <w:br/>
              <w:t>5.925-6.425</w:t>
            </w:r>
          </w:p>
        </w:tc>
        <w:tc>
          <w:tcPr>
            <w:tcW w:w="2836" w:type="dxa"/>
          </w:tcPr>
          <w:p w14:paraId="1C1279CF" w14:textId="77777777" w:rsidR="00374C82" w:rsidRPr="00D34448" w:rsidRDefault="00374C82" w:rsidP="00767914">
            <w:pPr>
              <w:pStyle w:val="Tabletext"/>
              <w:spacing w:before="60" w:after="60"/>
              <w:jc w:val="left"/>
              <w:rPr>
                <w:b/>
              </w:rPr>
            </w:pPr>
            <w:r w:rsidRPr="00937AEE">
              <w:t>383</w:t>
            </w:r>
            <w:r w:rsidRPr="00937AEE">
              <w:br/>
              <w:t xml:space="preserve">383, </w:t>
            </w:r>
            <w:proofErr w:type="spellStart"/>
            <w:r>
              <w:t>附件</w:t>
            </w:r>
            <w:proofErr w:type="spellEnd"/>
            <w:r w:rsidRPr="00937AEE">
              <w:t xml:space="preserve"> 1</w:t>
            </w:r>
            <w:r w:rsidRPr="00937AEE">
              <w:rPr>
                <w:lang w:eastAsia="ko-KR"/>
              </w:rPr>
              <w:br/>
              <w:t xml:space="preserve">383, </w:t>
            </w:r>
            <w:r>
              <w:rPr>
                <w:lang w:eastAsia="ko-KR"/>
              </w:rPr>
              <w:t>附件</w:t>
            </w:r>
            <w:r w:rsidRPr="00937AEE">
              <w:rPr>
                <w:lang w:eastAsia="ko-KR"/>
              </w:rPr>
              <w:t xml:space="preserve"> 2</w:t>
            </w:r>
            <w:r w:rsidRPr="00937AEE">
              <w:rPr>
                <w:lang w:eastAsia="ko-KR"/>
              </w:rPr>
              <w:br/>
              <w:t xml:space="preserve">383, </w:t>
            </w:r>
            <w:r>
              <w:rPr>
                <w:lang w:eastAsia="ko-KR"/>
              </w:rPr>
              <w:t>附件</w:t>
            </w:r>
            <w:r w:rsidRPr="00937AEE">
              <w:rPr>
                <w:lang w:eastAsia="ko-KR"/>
              </w:rPr>
              <w:t xml:space="preserve"> 3</w:t>
            </w:r>
          </w:p>
        </w:tc>
        <w:tc>
          <w:tcPr>
            <w:tcW w:w="2836" w:type="dxa"/>
          </w:tcPr>
          <w:p w14:paraId="0BD7AD4E" w14:textId="77777777" w:rsidR="00374C82" w:rsidRPr="00D34448" w:rsidRDefault="00374C82" w:rsidP="00767914">
            <w:pPr>
              <w:pStyle w:val="Tabletext"/>
              <w:spacing w:before="60" w:after="60"/>
              <w:jc w:val="left"/>
              <w:rPr>
                <w:b/>
              </w:rPr>
            </w:pPr>
            <w:r w:rsidRPr="00937AEE">
              <w:t>29.65</w:t>
            </w:r>
            <w:r w:rsidRPr="00937AEE">
              <w:br/>
              <w:t>40</w:t>
            </w:r>
            <w:r w:rsidRPr="00937AEE">
              <w:rPr>
                <w:lang w:eastAsia="ko-KR"/>
              </w:rPr>
              <w:br/>
              <w:t>28</w:t>
            </w:r>
            <w:r w:rsidRPr="00937AEE">
              <w:rPr>
                <w:lang w:eastAsia="ko-KR"/>
              </w:rPr>
              <w:br/>
            </w:r>
            <w:proofErr w:type="gramStart"/>
            <w:r w:rsidRPr="00937AEE">
              <w:rPr>
                <w:lang w:eastAsia="ko-KR"/>
              </w:rPr>
              <w:t>40;</w:t>
            </w:r>
            <w:proofErr w:type="gramEnd"/>
            <w:r w:rsidRPr="00937AEE">
              <w:rPr>
                <w:lang w:eastAsia="ko-KR"/>
              </w:rPr>
              <w:t xml:space="preserve"> 20; 10; 5</w:t>
            </w:r>
          </w:p>
        </w:tc>
      </w:tr>
      <w:tr w:rsidR="00374C82" w:rsidRPr="001959D9" w14:paraId="4078CD5E" w14:textId="77777777" w:rsidTr="00DF53D5">
        <w:trPr>
          <w:cantSplit/>
          <w:jc w:val="center"/>
        </w:trPr>
        <w:tc>
          <w:tcPr>
            <w:tcW w:w="1131" w:type="dxa"/>
          </w:tcPr>
          <w:p w14:paraId="2B179141" w14:textId="77777777" w:rsidR="00374C82" w:rsidRPr="001959D9" w:rsidRDefault="00374C82" w:rsidP="00767914">
            <w:pPr>
              <w:pStyle w:val="Tabletext"/>
              <w:spacing w:before="120"/>
              <w:jc w:val="center"/>
            </w:pPr>
            <w:r w:rsidRPr="001959D9">
              <w:t>U6</w:t>
            </w:r>
          </w:p>
        </w:tc>
        <w:tc>
          <w:tcPr>
            <w:tcW w:w="2836" w:type="dxa"/>
          </w:tcPr>
          <w:p w14:paraId="422C36F7" w14:textId="77777777" w:rsidR="00374C82" w:rsidRPr="00937AEE" w:rsidRDefault="00374C82" w:rsidP="00767914">
            <w:pPr>
              <w:pStyle w:val="Tabletext"/>
              <w:spacing w:before="60" w:after="60"/>
              <w:jc w:val="left"/>
            </w:pPr>
            <w:r w:rsidRPr="00937AEE">
              <w:t>6.425-7.11</w:t>
            </w:r>
            <w:r w:rsidRPr="00937AEE">
              <w:br/>
              <w:t>6.425-7.11</w:t>
            </w:r>
            <w:r w:rsidRPr="00937AEE">
              <w:br/>
              <w:t>6.425-7.11</w:t>
            </w:r>
          </w:p>
        </w:tc>
        <w:tc>
          <w:tcPr>
            <w:tcW w:w="2836" w:type="dxa"/>
          </w:tcPr>
          <w:p w14:paraId="35457F18" w14:textId="77777777" w:rsidR="00374C82" w:rsidRPr="00937AEE" w:rsidRDefault="00374C82" w:rsidP="00767914">
            <w:pPr>
              <w:pStyle w:val="Tabletext"/>
              <w:spacing w:before="60" w:after="60"/>
              <w:jc w:val="left"/>
            </w:pPr>
            <w:r w:rsidRPr="00937AEE">
              <w:t>384</w:t>
            </w:r>
            <w:r w:rsidRPr="00937AEE">
              <w:br/>
              <w:t xml:space="preserve">384, </w:t>
            </w:r>
            <w:proofErr w:type="spellStart"/>
            <w:r>
              <w:t>附件</w:t>
            </w:r>
            <w:proofErr w:type="spellEnd"/>
            <w:r w:rsidRPr="00937AEE">
              <w:t xml:space="preserve"> 1</w:t>
            </w:r>
            <w:r w:rsidRPr="00937AEE">
              <w:br/>
              <w:t xml:space="preserve">384, </w:t>
            </w:r>
            <w:proofErr w:type="spellStart"/>
            <w:r>
              <w:t>附件</w:t>
            </w:r>
            <w:proofErr w:type="spellEnd"/>
            <w:r w:rsidRPr="00937AEE">
              <w:t xml:space="preserve"> 2</w:t>
            </w:r>
          </w:p>
        </w:tc>
        <w:tc>
          <w:tcPr>
            <w:tcW w:w="2836" w:type="dxa"/>
          </w:tcPr>
          <w:p w14:paraId="46297BA2" w14:textId="77777777" w:rsidR="00374C82" w:rsidRPr="00937AEE" w:rsidRDefault="00374C82" w:rsidP="00767914">
            <w:pPr>
              <w:pStyle w:val="Tabletext"/>
              <w:spacing w:before="60" w:after="60"/>
              <w:jc w:val="left"/>
            </w:pPr>
            <w:proofErr w:type="gramStart"/>
            <w:r w:rsidRPr="00937AEE">
              <w:t>40;</w:t>
            </w:r>
            <w:proofErr w:type="gramEnd"/>
            <w:r w:rsidRPr="00937AEE">
              <w:t xml:space="preserve"> 30; 20</w:t>
            </w:r>
            <w:r w:rsidRPr="00937AEE">
              <w:rPr>
                <w:lang w:eastAsia="ko-KR"/>
              </w:rPr>
              <w:t>;</w:t>
            </w:r>
            <w:r w:rsidRPr="00937AEE">
              <w:t xml:space="preserve"> 10</w:t>
            </w:r>
            <w:r w:rsidRPr="00937AEE">
              <w:rPr>
                <w:lang w:eastAsia="ko-KR"/>
              </w:rPr>
              <w:t>; 5</w:t>
            </w:r>
            <w:r w:rsidRPr="00937AEE">
              <w:br/>
              <w:t>80</w:t>
            </w:r>
            <w:r w:rsidRPr="00937AEE">
              <w:br/>
              <w:t>30; 14; 7; 3.5</w:t>
            </w:r>
          </w:p>
        </w:tc>
      </w:tr>
      <w:tr w:rsidR="00DF53D5" w:rsidRPr="001959D9" w14:paraId="7EA5032C" w14:textId="77777777" w:rsidTr="00DF53D5">
        <w:trPr>
          <w:cantSplit/>
          <w:jc w:val="center"/>
        </w:trPr>
        <w:tc>
          <w:tcPr>
            <w:tcW w:w="1131" w:type="dxa"/>
          </w:tcPr>
          <w:p w14:paraId="1C4D0E6C" w14:textId="1B329207" w:rsidR="00DF53D5" w:rsidRPr="001959D9" w:rsidRDefault="00DF53D5" w:rsidP="00DF53D5">
            <w:pPr>
              <w:pStyle w:val="Tabletext"/>
              <w:spacing w:before="120"/>
              <w:jc w:val="center"/>
            </w:pPr>
            <w:r w:rsidRPr="00374C82">
              <w:rPr>
                <w:lang w:eastAsia="zh-CN"/>
              </w:rPr>
              <w:t>7</w:t>
            </w:r>
          </w:p>
        </w:tc>
        <w:tc>
          <w:tcPr>
            <w:tcW w:w="2836" w:type="dxa"/>
          </w:tcPr>
          <w:p w14:paraId="532F0EE3" w14:textId="24DB9475" w:rsidR="00DF53D5" w:rsidRPr="00937AEE" w:rsidRDefault="00DF53D5" w:rsidP="00DF53D5">
            <w:pPr>
              <w:pStyle w:val="Tabletext"/>
              <w:spacing w:before="60" w:after="60"/>
              <w:jc w:val="left"/>
            </w:pPr>
            <w:r w:rsidRPr="00374C82">
              <w:t>7.25-7.55</w:t>
            </w:r>
            <w:r w:rsidRPr="00374C82">
              <w:br/>
              <w:t>7.425-7.725 (7.125-7.</w:t>
            </w:r>
            <w:proofErr w:type="gramStart"/>
            <w:r w:rsidRPr="00374C82">
              <w:t>425)</w:t>
            </w:r>
            <w:r w:rsidRPr="00374C82">
              <w:rPr>
                <w:vertAlign w:val="superscript"/>
              </w:rPr>
              <w:t>(</w:t>
            </w:r>
            <w:proofErr w:type="gramEnd"/>
            <w:r w:rsidRPr="00374C82">
              <w:rPr>
                <w:vertAlign w:val="superscript"/>
              </w:rPr>
              <w:t>3)</w:t>
            </w:r>
            <w:r w:rsidRPr="00374C82">
              <w:br/>
              <w:t>(7.250-7.550)</w:t>
            </w:r>
            <w:r w:rsidRPr="00374C82">
              <w:rPr>
                <w:vertAlign w:val="superscript"/>
              </w:rPr>
              <w:t>(3)</w:t>
            </w:r>
            <w:r w:rsidRPr="00374C82">
              <w:t xml:space="preserve"> </w:t>
            </w:r>
            <w:r w:rsidR="0020603F">
              <w:br/>
            </w:r>
            <w:r w:rsidRPr="00374C82">
              <w:t>(7.550-7.850)</w:t>
            </w:r>
            <w:r w:rsidRPr="00374C82">
              <w:rPr>
                <w:vertAlign w:val="superscript"/>
              </w:rPr>
              <w:t>(3)</w:t>
            </w:r>
            <w:r w:rsidRPr="00374C82">
              <w:br/>
              <w:t>7 125-7 425</w:t>
            </w:r>
            <w:r w:rsidRPr="00374C82">
              <w:br/>
              <w:t>7.425-7.725</w:t>
            </w:r>
            <w:r w:rsidRPr="00374C82">
              <w:br/>
              <w:t>7.435-7.75</w:t>
            </w:r>
            <w:r w:rsidRPr="00374C82">
              <w:br/>
              <w:t>7.11-7.75</w:t>
            </w:r>
            <w:r w:rsidRPr="00374C82">
              <w:br/>
              <w:t>7.425-7.90</w:t>
            </w:r>
          </w:p>
        </w:tc>
        <w:tc>
          <w:tcPr>
            <w:tcW w:w="2836" w:type="dxa"/>
          </w:tcPr>
          <w:p w14:paraId="4F5B0982" w14:textId="1BEAA6E0" w:rsidR="00DF53D5" w:rsidRPr="00937AEE" w:rsidRDefault="00DF53D5" w:rsidP="00DF53D5">
            <w:pPr>
              <w:pStyle w:val="Tabletext"/>
              <w:spacing w:before="60" w:after="60"/>
              <w:jc w:val="left"/>
            </w:pPr>
            <w:r w:rsidRPr="00374C82">
              <w:rPr>
                <w:lang w:val="fr-CH"/>
              </w:rPr>
              <w:t xml:space="preserve">385, </w:t>
            </w:r>
            <w:proofErr w:type="spellStart"/>
            <w:r w:rsidRPr="00374C82">
              <w:rPr>
                <w:lang w:val="fr-CH"/>
              </w:rPr>
              <w:t>附件</w:t>
            </w:r>
            <w:proofErr w:type="spellEnd"/>
            <w:r w:rsidRPr="00374C82">
              <w:rPr>
                <w:lang w:val="fr-CH"/>
              </w:rPr>
              <w:t xml:space="preserve"> 5</w:t>
            </w:r>
            <w:r w:rsidRPr="00374C82">
              <w:rPr>
                <w:lang w:val="fr-CH"/>
              </w:rPr>
              <w:br/>
              <w:t>385</w:t>
            </w:r>
            <w:r w:rsidRPr="00374C82">
              <w:rPr>
                <w:lang w:val="fr-CH"/>
              </w:rPr>
              <w:br/>
            </w:r>
            <w:r w:rsidRPr="00374C82">
              <w:rPr>
                <w:lang w:val="fr-CH"/>
              </w:rPr>
              <w:br/>
              <w:t xml:space="preserve">385, </w:t>
            </w:r>
            <w:proofErr w:type="spellStart"/>
            <w:r w:rsidRPr="00374C82">
              <w:rPr>
                <w:lang w:val="fr-CH"/>
              </w:rPr>
              <w:t>附件</w:t>
            </w:r>
            <w:proofErr w:type="spellEnd"/>
            <w:r w:rsidRPr="00374C82">
              <w:rPr>
                <w:lang w:val="fr-CH"/>
              </w:rPr>
              <w:t xml:space="preserve"> 1</w:t>
            </w:r>
            <w:r w:rsidRPr="00374C82">
              <w:rPr>
                <w:lang w:val="fr-CH"/>
              </w:rPr>
              <w:br/>
              <w:t xml:space="preserve">385, </w:t>
            </w:r>
            <w:proofErr w:type="spellStart"/>
            <w:r w:rsidRPr="00374C82">
              <w:rPr>
                <w:lang w:val="fr-CH"/>
              </w:rPr>
              <w:t>附件</w:t>
            </w:r>
            <w:proofErr w:type="spellEnd"/>
            <w:r w:rsidRPr="00374C82">
              <w:rPr>
                <w:lang w:val="fr-CH"/>
              </w:rPr>
              <w:t xml:space="preserve"> 1</w:t>
            </w:r>
            <w:r w:rsidRPr="00374C82">
              <w:rPr>
                <w:lang w:val="fr-CH"/>
              </w:rPr>
              <w:br/>
              <w:t xml:space="preserve">385, </w:t>
            </w:r>
            <w:proofErr w:type="spellStart"/>
            <w:r w:rsidRPr="00374C82">
              <w:rPr>
                <w:lang w:val="fr-CH"/>
              </w:rPr>
              <w:t>附件</w:t>
            </w:r>
            <w:proofErr w:type="spellEnd"/>
            <w:r w:rsidRPr="00374C82">
              <w:rPr>
                <w:lang w:val="fr-CH"/>
              </w:rPr>
              <w:t xml:space="preserve"> 2</w:t>
            </w:r>
            <w:r w:rsidRPr="00374C82">
              <w:rPr>
                <w:lang w:val="fr-CH"/>
              </w:rPr>
              <w:br/>
              <w:t xml:space="preserve">385, </w:t>
            </w:r>
            <w:proofErr w:type="spellStart"/>
            <w:r w:rsidRPr="00374C82">
              <w:rPr>
                <w:lang w:val="fr-CH"/>
              </w:rPr>
              <w:t>附件</w:t>
            </w:r>
            <w:proofErr w:type="spellEnd"/>
            <w:r w:rsidRPr="00374C82">
              <w:rPr>
                <w:lang w:val="fr-CH"/>
              </w:rPr>
              <w:t xml:space="preserve"> 3</w:t>
            </w:r>
            <w:r w:rsidRPr="00374C82">
              <w:rPr>
                <w:lang w:val="fr-CH"/>
              </w:rPr>
              <w:br/>
              <w:t xml:space="preserve">385, </w:t>
            </w:r>
            <w:proofErr w:type="spellStart"/>
            <w:r w:rsidRPr="00374C82">
              <w:rPr>
                <w:lang w:val="fr-CH"/>
              </w:rPr>
              <w:t>附件</w:t>
            </w:r>
            <w:proofErr w:type="spellEnd"/>
            <w:r w:rsidRPr="00374C82">
              <w:rPr>
                <w:lang w:val="fr-CH"/>
              </w:rPr>
              <w:t xml:space="preserve"> 4</w:t>
            </w:r>
          </w:p>
        </w:tc>
        <w:tc>
          <w:tcPr>
            <w:tcW w:w="2836" w:type="dxa"/>
          </w:tcPr>
          <w:p w14:paraId="7288A168" w14:textId="14109028" w:rsidR="00DF53D5" w:rsidRPr="00937AEE" w:rsidRDefault="00DF53D5" w:rsidP="00DF53D5">
            <w:pPr>
              <w:pStyle w:val="Tabletext"/>
              <w:spacing w:before="60" w:after="60"/>
              <w:jc w:val="left"/>
            </w:pPr>
            <w:r w:rsidRPr="00374C82">
              <w:t>3.5</w:t>
            </w:r>
            <w:r w:rsidRPr="00374C82">
              <w:br/>
            </w:r>
            <w:proofErr w:type="gramStart"/>
            <w:r w:rsidRPr="00374C82">
              <w:t>7;</w:t>
            </w:r>
            <w:proofErr w:type="gramEnd"/>
            <w:r w:rsidRPr="00374C82">
              <w:t xml:space="preserve"> 14; 28</w:t>
            </w:r>
            <w:r w:rsidRPr="00374C82">
              <w:br/>
            </w:r>
            <w:r w:rsidRPr="00374C82">
              <w:br/>
              <w:t>1.75; 3.5; 7; 14; 28</w:t>
            </w:r>
            <w:r w:rsidRPr="00374C82">
              <w:br/>
              <w:t>1.75; 3.5; 7; 14; 28</w:t>
            </w:r>
            <w:r w:rsidRPr="00374C82">
              <w:br/>
              <w:t>5; 10; 20</w:t>
            </w:r>
            <w:r w:rsidRPr="00374C82">
              <w:br/>
              <w:t>28</w:t>
            </w:r>
            <w:r w:rsidRPr="00374C82">
              <w:br/>
              <w:t>28</w:t>
            </w:r>
          </w:p>
        </w:tc>
      </w:tr>
    </w:tbl>
    <w:p w14:paraId="2D059FF8" w14:textId="0E0EA09B" w:rsidR="00374C82" w:rsidRPr="00374C82" w:rsidRDefault="00374C82" w:rsidP="00374C82">
      <w:pPr>
        <w:keepNext/>
        <w:spacing w:before="360" w:after="120"/>
        <w:jc w:val="center"/>
      </w:pPr>
      <w:r w:rsidRPr="00374C82">
        <w:lastRenderedPageBreak/>
        <w:t>表</w:t>
      </w:r>
      <w:r w:rsidRPr="00374C82">
        <w:t>1</w:t>
      </w:r>
      <w:r w:rsidRPr="00374C82">
        <w:t>（</w:t>
      </w:r>
      <w:r w:rsidR="00DF53D5">
        <w:rPr>
          <w:rFonts w:eastAsia="STKaiti" w:hint="eastAsia"/>
          <w:lang w:eastAsia="zh-CN"/>
        </w:rPr>
        <w:t>完</w:t>
      </w:r>
      <w:r w:rsidRPr="00374C82">
        <w:t>）</w:t>
      </w:r>
    </w:p>
    <w:tbl>
      <w:tblPr>
        <w:tblW w:w="9639" w:type="dxa"/>
        <w:jc w:val="center"/>
        <w:tblLayout w:type="fixed"/>
        <w:tblCellMar>
          <w:left w:w="107" w:type="dxa"/>
          <w:right w:w="107" w:type="dxa"/>
        </w:tblCellMar>
        <w:tblLook w:val="0000" w:firstRow="0" w:lastRow="0" w:firstColumn="0" w:lastColumn="0" w:noHBand="0" w:noVBand="0"/>
      </w:tblPr>
      <w:tblGrid>
        <w:gridCol w:w="1126"/>
        <w:gridCol w:w="3162"/>
        <w:gridCol w:w="2675"/>
        <w:gridCol w:w="2676"/>
      </w:tblGrid>
      <w:tr w:rsidR="00374C82" w:rsidRPr="00374C82" w14:paraId="03FDD39F"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4BD6B39A"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b/>
                <w:sz w:val="22"/>
              </w:rPr>
              <w:t>频</w:t>
            </w:r>
            <w:r w:rsidRPr="00374C82">
              <w:rPr>
                <w:rFonts w:hint="eastAsia"/>
                <w:b/>
                <w:sz w:val="22"/>
              </w:rPr>
              <w:t>段</w:t>
            </w:r>
            <w:proofErr w:type="spellEnd"/>
            <w:r w:rsidRPr="00374C82">
              <w:rPr>
                <w:b/>
                <w:sz w:val="22"/>
              </w:rPr>
              <w:br/>
            </w:r>
            <w:r w:rsidRPr="00374C82">
              <w:rPr>
                <w:b/>
                <w:sz w:val="22"/>
              </w:rPr>
              <w:t>（</w:t>
            </w:r>
            <w:r w:rsidRPr="00374C82">
              <w:rPr>
                <w:b/>
                <w:sz w:val="22"/>
              </w:rPr>
              <w:t>GHz</w:t>
            </w:r>
            <w:r w:rsidRPr="00374C82">
              <w:rPr>
                <w:b/>
                <w:sz w:val="22"/>
              </w:rPr>
              <w:t>）</w:t>
            </w:r>
          </w:p>
        </w:tc>
        <w:tc>
          <w:tcPr>
            <w:tcW w:w="3162" w:type="dxa"/>
            <w:tcBorders>
              <w:top w:val="single" w:sz="6" w:space="0" w:color="auto"/>
              <w:left w:val="single" w:sz="6" w:space="0" w:color="auto"/>
              <w:bottom w:val="single" w:sz="6" w:space="0" w:color="auto"/>
              <w:right w:val="single" w:sz="6" w:space="0" w:color="auto"/>
            </w:tcBorders>
          </w:tcPr>
          <w:p w14:paraId="06B4F1DE"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b/>
                <w:sz w:val="22"/>
              </w:rPr>
              <w:t>频率范围</w:t>
            </w:r>
            <w:proofErr w:type="spellEnd"/>
            <w:r w:rsidRPr="00374C82">
              <w:rPr>
                <w:rFonts w:hint="eastAsia"/>
                <w:b/>
                <w:sz w:val="22"/>
              </w:rPr>
              <w:br/>
            </w:r>
            <w:r w:rsidRPr="00374C82">
              <w:rPr>
                <w:b/>
                <w:sz w:val="22"/>
              </w:rPr>
              <w:t>（</w:t>
            </w:r>
            <w:r w:rsidRPr="00374C82">
              <w:rPr>
                <w:b/>
                <w:sz w:val="22"/>
              </w:rPr>
              <w:t>GHz</w:t>
            </w:r>
            <w:r w:rsidRPr="00374C82">
              <w:rPr>
                <w:b/>
                <w:sz w:val="22"/>
              </w:rPr>
              <w:t>）</w:t>
            </w:r>
          </w:p>
        </w:tc>
        <w:tc>
          <w:tcPr>
            <w:tcW w:w="2675" w:type="dxa"/>
            <w:tcBorders>
              <w:top w:val="single" w:sz="6" w:space="0" w:color="auto"/>
              <w:left w:val="single" w:sz="6" w:space="0" w:color="auto"/>
              <w:bottom w:val="single" w:sz="6" w:space="0" w:color="auto"/>
              <w:right w:val="single" w:sz="6" w:space="0" w:color="auto"/>
            </w:tcBorders>
            <w:vAlign w:val="center"/>
          </w:tcPr>
          <w:p w14:paraId="66AF79BC"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374C82">
              <w:rPr>
                <w:b/>
                <w:sz w:val="22"/>
              </w:rPr>
              <w:t>ITU-R F</w:t>
            </w:r>
            <w:r w:rsidRPr="00374C82">
              <w:rPr>
                <w:rFonts w:hint="eastAsia"/>
                <w:b/>
                <w:sz w:val="22"/>
              </w:rPr>
              <w:br/>
            </w:r>
            <w:proofErr w:type="spellStart"/>
            <w:r w:rsidRPr="00374C82">
              <w:rPr>
                <w:b/>
                <w:sz w:val="22"/>
              </w:rPr>
              <w:t>系列建议书</w:t>
            </w:r>
            <w:proofErr w:type="spellEnd"/>
          </w:p>
        </w:tc>
        <w:tc>
          <w:tcPr>
            <w:tcW w:w="2676" w:type="dxa"/>
            <w:tcBorders>
              <w:top w:val="single" w:sz="6" w:space="0" w:color="auto"/>
              <w:left w:val="single" w:sz="6" w:space="0" w:color="auto"/>
              <w:bottom w:val="single" w:sz="6" w:space="0" w:color="auto"/>
              <w:right w:val="single" w:sz="6" w:space="0" w:color="auto"/>
            </w:tcBorders>
          </w:tcPr>
          <w:p w14:paraId="74DE01F4"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b/>
                <w:sz w:val="22"/>
              </w:rPr>
              <w:t>信道间隔</w:t>
            </w:r>
            <w:proofErr w:type="spellEnd"/>
            <w:r w:rsidRPr="00374C82">
              <w:rPr>
                <w:rFonts w:hint="eastAsia"/>
                <w:b/>
                <w:sz w:val="22"/>
              </w:rPr>
              <w:br/>
            </w:r>
            <w:r w:rsidRPr="00374C82">
              <w:rPr>
                <w:b/>
                <w:sz w:val="22"/>
              </w:rPr>
              <w:t>（</w:t>
            </w:r>
            <w:r w:rsidRPr="00374C82">
              <w:rPr>
                <w:b/>
                <w:sz w:val="22"/>
              </w:rPr>
              <w:t>MHz</w:t>
            </w:r>
            <w:r w:rsidRPr="00374C82">
              <w:rPr>
                <w:b/>
                <w:sz w:val="22"/>
              </w:rPr>
              <w:t>）</w:t>
            </w:r>
          </w:p>
        </w:tc>
      </w:tr>
      <w:tr w:rsidR="00374C82" w:rsidRPr="00374C82" w14:paraId="2D6E6788"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141E4F30"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lang w:eastAsia="zh-CN"/>
              </w:rPr>
            </w:pPr>
            <w:r w:rsidRPr="00374C82">
              <w:rPr>
                <w:sz w:val="22"/>
                <w:lang w:eastAsia="zh-CN"/>
              </w:rPr>
              <w:t>8</w:t>
            </w:r>
          </w:p>
        </w:tc>
        <w:tc>
          <w:tcPr>
            <w:tcW w:w="3162" w:type="dxa"/>
            <w:tcBorders>
              <w:top w:val="single" w:sz="6" w:space="0" w:color="auto"/>
              <w:left w:val="single" w:sz="6" w:space="0" w:color="auto"/>
              <w:bottom w:val="single" w:sz="6" w:space="0" w:color="auto"/>
              <w:right w:val="single" w:sz="6" w:space="0" w:color="auto"/>
            </w:tcBorders>
          </w:tcPr>
          <w:p w14:paraId="69D0AD31"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r w:rsidRPr="00374C82">
              <w:rPr>
                <w:sz w:val="22"/>
              </w:rPr>
              <w:t>7.725-8.275</w:t>
            </w:r>
            <w:r w:rsidRPr="00374C82">
              <w:rPr>
                <w:sz w:val="22"/>
              </w:rPr>
              <w:br/>
            </w:r>
            <w:r w:rsidRPr="00374C82">
              <w:rPr>
                <w:rFonts w:hint="eastAsia"/>
                <w:sz w:val="22"/>
                <w:lang w:eastAsia="ja-JP"/>
              </w:rPr>
              <w:t>7.725-8.275</w:t>
            </w:r>
          </w:p>
          <w:p w14:paraId="059118F4"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22"/>
              </w:rPr>
            </w:pPr>
            <w:r w:rsidRPr="00374C82">
              <w:rPr>
                <w:sz w:val="22"/>
              </w:rPr>
              <w:t>8.275-8.5</w:t>
            </w:r>
            <w:r w:rsidRPr="00374C82">
              <w:rPr>
                <w:sz w:val="22"/>
              </w:rPr>
              <w:br/>
              <w:t>7.9-8.4</w:t>
            </w:r>
            <w:r w:rsidRPr="00374C82">
              <w:rPr>
                <w:sz w:val="22"/>
                <w:lang w:eastAsia="ko-KR"/>
              </w:rPr>
              <w:br/>
              <w:t>7.725-8.275</w:t>
            </w:r>
            <w:r w:rsidRPr="00374C82">
              <w:rPr>
                <w:sz w:val="22"/>
                <w:lang w:eastAsia="ko-KR"/>
              </w:rPr>
              <w:br/>
              <w:t>8.025-8.5</w:t>
            </w:r>
            <w:r w:rsidRPr="00374C82">
              <w:rPr>
                <w:sz w:val="22"/>
                <w:lang w:eastAsia="ko-KR"/>
              </w:rPr>
              <w:br/>
              <w:t>7.725-8.275</w:t>
            </w:r>
          </w:p>
        </w:tc>
        <w:tc>
          <w:tcPr>
            <w:tcW w:w="2675" w:type="dxa"/>
            <w:tcBorders>
              <w:top w:val="single" w:sz="6" w:space="0" w:color="auto"/>
              <w:left w:val="single" w:sz="6" w:space="0" w:color="auto"/>
              <w:bottom w:val="single" w:sz="6" w:space="0" w:color="auto"/>
              <w:right w:val="single" w:sz="6" w:space="0" w:color="auto"/>
            </w:tcBorders>
          </w:tcPr>
          <w:p w14:paraId="2A770E8D"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22"/>
                <w:lang w:val="fr-CH"/>
              </w:rPr>
            </w:pPr>
            <w:r w:rsidRPr="00374C82">
              <w:rPr>
                <w:sz w:val="22"/>
                <w:lang w:val="fr-CH"/>
              </w:rPr>
              <w:t xml:space="preserve">386, </w:t>
            </w:r>
            <w:proofErr w:type="spellStart"/>
            <w:r w:rsidRPr="00374C82">
              <w:rPr>
                <w:sz w:val="22"/>
                <w:lang w:val="fr-CH"/>
              </w:rPr>
              <w:t>附件</w:t>
            </w:r>
            <w:proofErr w:type="spellEnd"/>
            <w:r w:rsidRPr="00374C82">
              <w:rPr>
                <w:sz w:val="22"/>
                <w:lang w:val="fr-CH"/>
              </w:rPr>
              <w:t xml:space="preserve"> 1</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2</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w:t>
            </w:r>
            <w:r w:rsidRPr="00374C82">
              <w:rPr>
                <w:sz w:val="22"/>
                <w:lang w:val="fr-CH" w:eastAsia="ko-KR"/>
              </w:rPr>
              <w:t>2</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3</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4</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5</w:t>
            </w:r>
            <w:r w:rsidRPr="00374C82">
              <w:rPr>
                <w:sz w:val="22"/>
                <w:lang w:val="fr-CH"/>
              </w:rPr>
              <w:br/>
              <w:t xml:space="preserve">386, </w:t>
            </w:r>
            <w:proofErr w:type="spellStart"/>
            <w:r w:rsidRPr="00374C82">
              <w:rPr>
                <w:sz w:val="22"/>
                <w:lang w:val="fr-CH"/>
              </w:rPr>
              <w:t>附件</w:t>
            </w:r>
            <w:proofErr w:type="spellEnd"/>
            <w:r w:rsidRPr="00374C82">
              <w:rPr>
                <w:sz w:val="22"/>
                <w:lang w:val="fr-CH"/>
              </w:rPr>
              <w:t xml:space="preserve"> 6</w:t>
            </w:r>
          </w:p>
        </w:tc>
        <w:tc>
          <w:tcPr>
            <w:tcW w:w="2676" w:type="dxa"/>
            <w:tcBorders>
              <w:top w:val="single" w:sz="6" w:space="0" w:color="auto"/>
              <w:left w:val="single" w:sz="6" w:space="0" w:color="auto"/>
              <w:bottom w:val="single" w:sz="6" w:space="0" w:color="auto"/>
              <w:right w:val="single" w:sz="6" w:space="0" w:color="auto"/>
            </w:tcBorders>
          </w:tcPr>
          <w:p w14:paraId="3475FCC2"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22"/>
              </w:rPr>
            </w:pPr>
            <w:proofErr w:type="gramStart"/>
            <w:r w:rsidRPr="00374C82">
              <w:rPr>
                <w:sz w:val="22"/>
                <w:lang w:eastAsia="ko-KR"/>
              </w:rPr>
              <w:t>30;</w:t>
            </w:r>
            <w:proofErr w:type="gramEnd"/>
            <w:r w:rsidRPr="00374C82">
              <w:rPr>
                <w:sz w:val="22"/>
                <w:lang w:eastAsia="ko-KR"/>
              </w:rPr>
              <w:t xml:space="preserve"> 20; 10; 5; 2.5; 1.25</w:t>
            </w:r>
            <w:r w:rsidRPr="00374C82">
              <w:rPr>
                <w:sz w:val="22"/>
                <w:lang w:eastAsia="ko-KR"/>
              </w:rPr>
              <w:br/>
            </w:r>
            <w:r w:rsidRPr="00374C82">
              <w:rPr>
                <w:rFonts w:hint="eastAsia"/>
                <w:sz w:val="22"/>
                <w:lang w:eastAsia="ja-JP"/>
              </w:rPr>
              <w:t>28; 14; 7</w:t>
            </w:r>
            <w:r w:rsidRPr="00374C82">
              <w:rPr>
                <w:rFonts w:hint="eastAsia"/>
                <w:sz w:val="22"/>
                <w:lang w:eastAsia="ja-JP"/>
              </w:rPr>
              <w:br/>
              <w:t xml:space="preserve">28; </w:t>
            </w:r>
            <w:r w:rsidRPr="00374C82">
              <w:rPr>
                <w:sz w:val="22"/>
              </w:rPr>
              <w:t>14; 7</w:t>
            </w:r>
            <w:r w:rsidRPr="00374C82">
              <w:rPr>
                <w:sz w:val="22"/>
              </w:rPr>
              <w:br/>
              <w:t>28</w:t>
            </w:r>
            <w:r w:rsidRPr="00374C82">
              <w:rPr>
                <w:sz w:val="22"/>
                <w:lang w:eastAsia="ko-KR"/>
              </w:rPr>
              <w:t>; 14; 7</w:t>
            </w:r>
            <w:r w:rsidRPr="00374C82">
              <w:rPr>
                <w:sz w:val="22"/>
                <w:lang w:eastAsia="ko-KR"/>
              </w:rPr>
              <w:br/>
              <w:t>40; 20; 10; 5</w:t>
            </w:r>
            <w:r w:rsidRPr="00374C82">
              <w:rPr>
                <w:sz w:val="22"/>
                <w:lang w:eastAsia="ko-KR"/>
              </w:rPr>
              <w:br/>
              <w:t>28; 14; 7</w:t>
            </w:r>
            <w:r w:rsidRPr="00374C82">
              <w:rPr>
                <w:sz w:val="22"/>
                <w:lang w:eastAsia="ko-KR"/>
              </w:rPr>
              <w:br/>
              <w:t>29.65</w:t>
            </w:r>
          </w:p>
        </w:tc>
      </w:tr>
      <w:tr w:rsidR="00374C82" w:rsidRPr="00374C82" w14:paraId="79D992B5"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7F86AA10"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10</w:t>
            </w:r>
          </w:p>
        </w:tc>
        <w:tc>
          <w:tcPr>
            <w:tcW w:w="3162" w:type="dxa"/>
            <w:tcBorders>
              <w:top w:val="single" w:sz="6" w:space="0" w:color="auto"/>
              <w:left w:val="single" w:sz="6" w:space="0" w:color="auto"/>
              <w:bottom w:val="single" w:sz="6" w:space="0" w:color="auto"/>
              <w:right w:val="single" w:sz="6" w:space="0" w:color="auto"/>
            </w:tcBorders>
          </w:tcPr>
          <w:p w14:paraId="6C3729F6"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10.0-10.68</w:t>
            </w:r>
            <w:r w:rsidRPr="00374C82">
              <w:rPr>
                <w:sz w:val="22"/>
              </w:rPr>
              <w:br/>
              <w:t>10.0-10.68</w:t>
            </w:r>
            <w:r w:rsidRPr="00374C82">
              <w:rPr>
                <w:sz w:val="22"/>
              </w:rPr>
              <w:br/>
              <w:t>10.15-10.65</w:t>
            </w:r>
            <w:r w:rsidRPr="00374C82">
              <w:rPr>
                <w:sz w:val="22"/>
              </w:rPr>
              <w:br/>
              <w:t>10.15-10.65</w:t>
            </w:r>
            <w:r w:rsidRPr="00374C82">
              <w:rPr>
                <w:sz w:val="22"/>
              </w:rPr>
              <w:br/>
              <w:t>10.15-10.65</w:t>
            </w:r>
            <w:r w:rsidRPr="00374C82">
              <w:rPr>
                <w:sz w:val="22"/>
              </w:rPr>
              <w:br/>
              <w:t>10.5-10.68</w:t>
            </w:r>
            <w:r w:rsidRPr="00374C82">
              <w:rPr>
                <w:sz w:val="22"/>
              </w:rPr>
              <w:br/>
              <w:t>10.55-10.68</w:t>
            </w:r>
          </w:p>
        </w:tc>
        <w:tc>
          <w:tcPr>
            <w:tcW w:w="2675" w:type="dxa"/>
            <w:tcBorders>
              <w:top w:val="single" w:sz="6" w:space="0" w:color="auto"/>
              <w:left w:val="single" w:sz="6" w:space="0" w:color="auto"/>
              <w:bottom w:val="single" w:sz="6" w:space="0" w:color="auto"/>
              <w:right w:val="single" w:sz="6" w:space="0" w:color="auto"/>
            </w:tcBorders>
          </w:tcPr>
          <w:p w14:paraId="1B51AFD7"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left"/>
              <w:rPr>
                <w:sz w:val="22"/>
                <w:lang w:val="fr-CH"/>
              </w:rPr>
            </w:pPr>
            <w:r w:rsidRPr="00374C82">
              <w:rPr>
                <w:sz w:val="22"/>
                <w:lang w:val="fr-CH"/>
              </w:rPr>
              <w:t>747</w:t>
            </w:r>
            <w:r w:rsidRPr="00374C82">
              <w:rPr>
                <w:sz w:val="22"/>
                <w:lang w:val="fr-CH"/>
              </w:rPr>
              <w:br/>
              <w:t xml:space="preserve">747, </w:t>
            </w:r>
            <w:proofErr w:type="spellStart"/>
            <w:r w:rsidRPr="00374C82">
              <w:rPr>
                <w:sz w:val="22"/>
                <w:lang w:val="fr-CH"/>
              </w:rPr>
              <w:t>附件</w:t>
            </w:r>
            <w:proofErr w:type="spellEnd"/>
            <w:r w:rsidRPr="00374C82">
              <w:rPr>
                <w:sz w:val="22"/>
                <w:lang w:val="fr-CH"/>
              </w:rPr>
              <w:t xml:space="preserve"> 4 </w:t>
            </w:r>
            <w:r w:rsidRPr="00374C82">
              <w:rPr>
                <w:sz w:val="22"/>
                <w:lang w:val="fr-CH"/>
              </w:rPr>
              <w:br/>
              <w:t xml:space="preserve">747, </w:t>
            </w:r>
            <w:proofErr w:type="spellStart"/>
            <w:r w:rsidRPr="00374C82">
              <w:rPr>
                <w:sz w:val="22"/>
                <w:lang w:val="fr-CH"/>
              </w:rPr>
              <w:t>附件</w:t>
            </w:r>
            <w:proofErr w:type="spellEnd"/>
            <w:r w:rsidRPr="00374C82">
              <w:rPr>
                <w:sz w:val="22"/>
                <w:lang w:val="fr-CH"/>
              </w:rPr>
              <w:t xml:space="preserve"> 3 </w:t>
            </w:r>
            <w:r w:rsidRPr="00374C82">
              <w:rPr>
                <w:sz w:val="22"/>
                <w:lang w:val="fr-CH"/>
              </w:rPr>
              <w:br/>
              <w:t xml:space="preserve">1568, </w:t>
            </w:r>
            <w:proofErr w:type="spellStart"/>
            <w:r w:rsidRPr="00374C82">
              <w:rPr>
                <w:sz w:val="22"/>
                <w:lang w:val="fr-CH"/>
              </w:rPr>
              <w:t>附件</w:t>
            </w:r>
            <w:proofErr w:type="spellEnd"/>
            <w:r w:rsidRPr="00374C82">
              <w:rPr>
                <w:sz w:val="22"/>
                <w:lang w:val="fr-CH"/>
              </w:rPr>
              <w:t xml:space="preserve"> 1</w:t>
            </w:r>
            <w:r w:rsidRPr="00374C82">
              <w:rPr>
                <w:sz w:val="22"/>
                <w:lang w:val="fr-CH"/>
              </w:rPr>
              <w:br/>
              <w:t xml:space="preserve">1568, </w:t>
            </w:r>
            <w:proofErr w:type="spellStart"/>
            <w:r w:rsidRPr="00374C82">
              <w:rPr>
                <w:sz w:val="22"/>
                <w:lang w:val="fr-CH"/>
              </w:rPr>
              <w:t>附件</w:t>
            </w:r>
            <w:proofErr w:type="spellEnd"/>
            <w:r w:rsidRPr="00374C82">
              <w:rPr>
                <w:sz w:val="22"/>
                <w:lang w:val="fr-CH"/>
              </w:rPr>
              <w:t xml:space="preserve"> 2</w:t>
            </w:r>
            <w:r w:rsidRPr="00374C82">
              <w:rPr>
                <w:sz w:val="22"/>
                <w:lang w:val="fr-CH"/>
              </w:rPr>
              <w:br/>
              <w:t xml:space="preserve">747, </w:t>
            </w:r>
            <w:proofErr w:type="spellStart"/>
            <w:r w:rsidRPr="00374C82">
              <w:rPr>
                <w:sz w:val="22"/>
                <w:lang w:val="fr-CH"/>
              </w:rPr>
              <w:t>附件</w:t>
            </w:r>
            <w:proofErr w:type="spellEnd"/>
            <w:r w:rsidRPr="00374C82">
              <w:rPr>
                <w:sz w:val="22"/>
                <w:lang w:val="fr-CH"/>
              </w:rPr>
              <w:t xml:space="preserve"> 1</w:t>
            </w:r>
            <w:r w:rsidRPr="00374C82">
              <w:rPr>
                <w:sz w:val="22"/>
                <w:lang w:val="fr-CH"/>
              </w:rPr>
              <w:br/>
              <w:t xml:space="preserve">747, </w:t>
            </w:r>
            <w:proofErr w:type="spellStart"/>
            <w:r w:rsidRPr="00374C82">
              <w:rPr>
                <w:sz w:val="22"/>
                <w:lang w:val="fr-CH"/>
              </w:rPr>
              <w:t>附件</w:t>
            </w:r>
            <w:proofErr w:type="spellEnd"/>
            <w:r w:rsidRPr="00374C82">
              <w:rPr>
                <w:sz w:val="22"/>
                <w:lang w:val="fr-CH"/>
              </w:rPr>
              <w:t xml:space="preserve"> 2</w:t>
            </w:r>
          </w:p>
        </w:tc>
        <w:tc>
          <w:tcPr>
            <w:tcW w:w="2676" w:type="dxa"/>
            <w:tcBorders>
              <w:top w:val="single" w:sz="6" w:space="0" w:color="auto"/>
              <w:left w:val="single" w:sz="6" w:space="0" w:color="auto"/>
              <w:bottom w:val="single" w:sz="6" w:space="0" w:color="auto"/>
              <w:right w:val="single" w:sz="6" w:space="0" w:color="auto"/>
            </w:tcBorders>
          </w:tcPr>
          <w:p w14:paraId="27D38D1E" w14:textId="5EA5660F" w:rsidR="00374C82" w:rsidRPr="00292830"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jc w:val="left"/>
              <w:rPr>
                <w:rFonts w:hint="eastAsia"/>
                <w:b/>
                <w:sz w:val="22"/>
                <w:lang w:val="fr-CH" w:eastAsia="zh-CN"/>
              </w:rPr>
            </w:pPr>
            <w:r w:rsidRPr="00374C82">
              <w:rPr>
                <w:sz w:val="22"/>
                <w:lang w:val="fr-CH"/>
              </w:rPr>
              <w:t xml:space="preserve">1.25 and 3.5 </w:t>
            </w:r>
            <w:proofErr w:type="spellStart"/>
            <w:r w:rsidRPr="00374C82">
              <w:rPr>
                <w:sz w:val="22"/>
                <w:lang w:val="en-US"/>
              </w:rPr>
              <w:t>方案</w:t>
            </w:r>
            <w:proofErr w:type="spellEnd"/>
            <w:r w:rsidRPr="00374C82">
              <w:rPr>
                <w:sz w:val="22"/>
                <w:lang w:val="fr-CH"/>
              </w:rPr>
              <w:br/>
              <w:t>3.</w:t>
            </w:r>
            <w:proofErr w:type="gramStart"/>
            <w:r w:rsidRPr="00374C82">
              <w:rPr>
                <w:sz w:val="22"/>
                <w:lang w:val="fr-CH"/>
              </w:rPr>
              <w:t>5;</w:t>
            </w:r>
            <w:proofErr w:type="gramEnd"/>
            <w:r w:rsidRPr="00374C82">
              <w:rPr>
                <w:sz w:val="22"/>
                <w:lang w:val="fr-CH"/>
              </w:rPr>
              <w:t xml:space="preserve"> 7; 14; 28</w:t>
            </w:r>
            <w:r w:rsidR="00292830">
              <w:rPr>
                <w:rFonts w:hint="eastAsia"/>
                <w:sz w:val="22"/>
                <w:lang w:val="fr-CH" w:eastAsia="zh-CN"/>
              </w:rPr>
              <w:t>（</w:t>
            </w:r>
            <w:proofErr w:type="spellStart"/>
            <w:r w:rsidRPr="00374C82">
              <w:rPr>
                <w:sz w:val="22"/>
                <w:lang w:val="en-US"/>
              </w:rPr>
              <w:t>方案</w:t>
            </w:r>
            <w:proofErr w:type="spellEnd"/>
            <w:r w:rsidR="00292830" w:rsidRPr="00292830">
              <w:rPr>
                <w:rFonts w:hint="eastAsia"/>
                <w:sz w:val="22"/>
                <w:lang w:val="fr-CH" w:eastAsia="zh-CN"/>
              </w:rPr>
              <w:t>）</w:t>
            </w:r>
            <w:r w:rsidRPr="00374C82">
              <w:rPr>
                <w:sz w:val="22"/>
                <w:lang w:val="fr-CH"/>
              </w:rPr>
              <w:br/>
              <w:t>3.5; 7; 14; 28</w:t>
            </w:r>
            <w:r w:rsidR="00292830">
              <w:rPr>
                <w:rFonts w:hint="eastAsia"/>
                <w:sz w:val="22"/>
                <w:lang w:val="fr-CH" w:eastAsia="zh-CN"/>
              </w:rPr>
              <w:t>（</w:t>
            </w:r>
            <w:proofErr w:type="spellStart"/>
            <w:r w:rsidRPr="00374C82">
              <w:rPr>
                <w:sz w:val="22"/>
                <w:lang w:val="en-US"/>
              </w:rPr>
              <w:t>方案</w:t>
            </w:r>
            <w:proofErr w:type="spellEnd"/>
            <w:r w:rsidR="00292830" w:rsidRPr="00292830">
              <w:rPr>
                <w:rFonts w:hint="eastAsia"/>
                <w:sz w:val="22"/>
                <w:lang w:val="fr-CH" w:eastAsia="zh-CN"/>
              </w:rPr>
              <w:t>）</w:t>
            </w:r>
            <w:r w:rsidRPr="00374C82">
              <w:rPr>
                <w:sz w:val="22"/>
                <w:lang w:val="fr-CH"/>
              </w:rPr>
              <w:br/>
              <w:t>28</w:t>
            </w:r>
            <w:r w:rsidRPr="00374C82">
              <w:rPr>
                <w:sz w:val="22"/>
                <w:vertAlign w:val="superscript"/>
                <w:lang w:val="fr-CH"/>
              </w:rPr>
              <w:t>(1)</w:t>
            </w:r>
            <w:r w:rsidRPr="00374C82">
              <w:rPr>
                <w:sz w:val="22"/>
                <w:lang w:val="fr-CH"/>
              </w:rPr>
              <w:br/>
              <w:t>30</w:t>
            </w:r>
            <w:r w:rsidRPr="00374C82">
              <w:rPr>
                <w:sz w:val="22"/>
                <w:vertAlign w:val="superscript"/>
                <w:lang w:val="fr-CH"/>
              </w:rPr>
              <w:t>(1)</w:t>
            </w:r>
            <w:r w:rsidRPr="00374C82">
              <w:rPr>
                <w:sz w:val="22"/>
                <w:lang w:val="fr-CH"/>
              </w:rPr>
              <w:br/>
              <w:t>7; 3.5</w:t>
            </w:r>
            <w:r w:rsidR="00292830">
              <w:rPr>
                <w:rFonts w:hint="eastAsia"/>
                <w:sz w:val="22"/>
                <w:lang w:val="fr-CH" w:eastAsia="zh-CN"/>
              </w:rPr>
              <w:t>（</w:t>
            </w:r>
            <w:proofErr w:type="spellStart"/>
            <w:r w:rsidRPr="00374C82">
              <w:rPr>
                <w:sz w:val="22"/>
                <w:lang w:val="en-US"/>
              </w:rPr>
              <w:t>方案</w:t>
            </w:r>
            <w:proofErr w:type="spellEnd"/>
            <w:r w:rsidR="00292830" w:rsidRPr="00292830">
              <w:rPr>
                <w:rFonts w:hint="eastAsia"/>
                <w:sz w:val="22"/>
                <w:lang w:val="fr-CH" w:eastAsia="zh-CN"/>
              </w:rPr>
              <w:t>）</w:t>
            </w:r>
            <w:r w:rsidRPr="00374C82">
              <w:rPr>
                <w:sz w:val="22"/>
                <w:lang w:val="fr-CH"/>
              </w:rPr>
              <w:br/>
              <w:t>5; 2.5; 1.25</w:t>
            </w:r>
            <w:r w:rsidR="00292830">
              <w:rPr>
                <w:rFonts w:hint="eastAsia"/>
                <w:sz w:val="22"/>
                <w:lang w:val="fr-CH" w:eastAsia="zh-CN"/>
              </w:rPr>
              <w:t>（</w:t>
            </w:r>
            <w:proofErr w:type="spellStart"/>
            <w:r w:rsidRPr="00374C82">
              <w:rPr>
                <w:sz w:val="22"/>
                <w:lang w:val="en-US"/>
              </w:rPr>
              <w:t>方案</w:t>
            </w:r>
            <w:proofErr w:type="spellEnd"/>
            <w:r w:rsidR="00292830">
              <w:rPr>
                <w:rFonts w:hint="eastAsia"/>
                <w:sz w:val="22"/>
                <w:lang w:val="fr-CH" w:eastAsia="zh-CN"/>
              </w:rPr>
              <w:t>）</w:t>
            </w:r>
          </w:p>
        </w:tc>
      </w:tr>
      <w:tr w:rsidR="00374C82" w:rsidRPr="00374C82" w14:paraId="2EC262F7"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2ADE2FA7"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11</w:t>
            </w:r>
          </w:p>
        </w:tc>
        <w:tc>
          <w:tcPr>
            <w:tcW w:w="3162" w:type="dxa"/>
            <w:tcBorders>
              <w:top w:val="single" w:sz="6" w:space="0" w:color="auto"/>
              <w:left w:val="single" w:sz="6" w:space="0" w:color="auto"/>
              <w:bottom w:val="single" w:sz="6" w:space="0" w:color="auto"/>
              <w:right w:val="single" w:sz="6" w:space="0" w:color="auto"/>
            </w:tcBorders>
          </w:tcPr>
          <w:p w14:paraId="28D6E3EC"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r w:rsidRPr="00374C82">
              <w:rPr>
                <w:sz w:val="22"/>
              </w:rPr>
              <w:t>10.7-11.7</w:t>
            </w:r>
            <w:r w:rsidRPr="00374C82">
              <w:rPr>
                <w:sz w:val="22"/>
              </w:rPr>
              <w:br/>
              <w:t>10.7-11.7</w:t>
            </w:r>
            <w:r w:rsidRPr="00374C82">
              <w:rPr>
                <w:sz w:val="22"/>
              </w:rPr>
              <w:br/>
              <w:t>10.7-11.7</w:t>
            </w:r>
            <w:r w:rsidRPr="00374C82">
              <w:rPr>
                <w:sz w:val="22"/>
              </w:rPr>
              <w:br/>
              <w:t>10.7-11.7</w:t>
            </w:r>
            <w:r w:rsidRPr="00374C82">
              <w:rPr>
                <w:sz w:val="22"/>
                <w:lang w:eastAsia="ja-JP"/>
              </w:rPr>
              <w:br/>
            </w:r>
            <w:r w:rsidRPr="00374C82">
              <w:rPr>
                <w:sz w:val="22"/>
              </w:rPr>
              <w:t>10.7-11.7</w:t>
            </w:r>
          </w:p>
        </w:tc>
        <w:tc>
          <w:tcPr>
            <w:tcW w:w="2675" w:type="dxa"/>
            <w:tcBorders>
              <w:top w:val="single" w:sz="6" w:space="0" w:color="auto"/>
              <w:left w:val="single" w:sz="6" w:space="0" w:color="auto"/>
              <w:bottom w:val="single" w:sz="6" w:space="0" w:color="auto"/>
              <w:right w:val="single" w:sz="6" w:space="0" w:color="auto"/>
            </w:tcBorders>
          </w:tcPr>
          <w:p w14:paraId="56F2AECC"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r w:rsidRPr="00374C82">
              <w:rPr>
                <w:sz w:val="22"/>
              </w:rPr>
              <w:t>387</w:t>
            </w:r>
            <w:r w:rsidRPr="00374C82">
              <w:rPr>
                <w:sz w:val="22"/>
              </w:rPr>
              <w:br/>
              <w:t xml:space="preserve">387, </w:t>
            </w:r>
            <w:proofErr w:type="spellStart"/>
            <w:r w:rsidRPr="00374C82">
              <w:rPr>
                <w:sz w:val="22"/>
              </w:rPr>
              <w:t>附件</w:t>
            </w:r>
            <w:proofErr w:type="spellEnd"/>
            <w:r w:rsidRPr="00374C82">
              <w:rPr>
                <w:sz w:val="22"/>
              </w:rPr>
              <w:t xml:space="preserve"> 2</w:t>
            </w:r>
            <w:r w:rsidRPr="00374C82">
              <w:rPr>
                <w:sz w:val="22"/>
              </w:rPr>
              <w:br/>
              <w:t xml:space="preserve">387, </w:t>
            </w:r>
            <w:proofErr w:type="spellStart"/>
            <w:r w:rsidRPr="00374C82">
              <w:rPr>
                <w:sz w:val="22"/>
              </w:rPr>
              <w:t>附件</w:t>
            </w:r>
            <w:proofErr w:type="spellEnd"/>
            <w:r w:rsidRPr="00374C82">
              <w:rPr>
                <w:sz w:val="22"/>
              </w:rPr>
              <w:t xml:space="preserve"> 1</w:t>
            </w:r>
            <w:r w:rsidRPr="00374C82">
              <w:rPr>
                <w:sz w:val="22"/>
              </w:rPr>
              <w:br/>
              <w:t xml:space="preserve">387, </w:t>
            </w:r>
            <w:proofErr w:type="spellStart"/>
            <w:r w:rsidRPr="00374C82">
              <w:rPr>
                <w:sz w:val="22"/>
              </w:rPr>
              <w:t>附件</w:t>
            </w:r>
            <w:proofErr w:type="spellEnd"/>
            <w:r w:rsidRPr="00374C82">
              <w:rPr>
                <w:sz w:val="22"/>
              </w:rPr>
              <w:t xml:space="preserve"> 3</w:t>
            </w:r>
            <w:r w:rsidRPr="00374C82">
              <w:rPr>
                <w:sz w:val="22"/>
                <w:lang w:eastAsia="ja-JP"/>
              </w:rPr>
              <w:br/>
            </w:r>
            <w:r w:rsidRPr="00374C82">
              <w:rPr>
                <w:sz w:val="22"/>
              </w:rPr>
              <w:t xml:space="preserve">387, </w:t>
            </w:r>
            <w:proofErr w:type="spellStart"/>
            <w:r w:rsidRPr="00374C82">
              <w:rPr>
                <w:sz w:val="22"/>
              </w:rPr>
              <w:t>附件</w:t>
            </w:r>
            <w:proofErr w:type="spellEnd"/>
            <w:r w:rsidRPr="00374C82">
              <w:rPr>
                <w:sz w:val="22"/>
              </w:rPr>
              <w:t xml:space="preserve"> </w:t>
            </w:r>
            <w:r w:rsidRPr="00374C82">
              <w:rPr>
                <w:sz w:val="22"/>
                <w:lang w:eastAsia="ja-JP"/>
              </w:rPr>
              <w:t>4</w:t>
            </w:r>
          </w:p>
        </w:tc>
        <w:tc>
          <w:tcPr>
            <w:tcW w:w="2676" w:type="dxa"/>
            <w:tcBorders>
              <w:top w:val="single" w:sz="6" w:space="0" w:color="auto"/>
              <w:left w:val="single" w:sz="6" w:space="0" w:color="auto"/>
              <w:bottom w:val="single" w:sz="6" w:space="0" w:color="auto"/>
              <w:right w:val="single" w:sz="6" w:space="0" w:color="auto"/>
            </w:tcBorders>
          </w:tcPr>
          <w:p w14:paraId="3728AEB0"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r w:rsidRPr="00374C82">
              <w:rPr>
                <w:sz w:val="22"/>
              </w:rPr>
              <w:t>40</w:t>
            </w:r>
            <w:r w:rsidRPr="00374C82">
              <w:rPr>
                <w:sz w:val="22"/>
                <w:lang w:eastAsia="ja-JP"/>
              </w:rPr>
              <w:t xml:space="preserve"> </w:t>
            </w:r>
            <w:r w:rsidRPr="00374C82">
              <w:rPr>
                <w:sz w:val="22"/>
              </w:rPr>
              <w:br/>
              <w:t>60</w:t>
            </w:r>
            <w:r w:rsidRPr="00374C82">
              <w:rPr>
                <w:sz w:val="22"/>
              </w:rPr>
              <w:br/>
              <w:t>80</w:t>
            </w:r>
            <w:r w:rsidRPr="00374C82">
              <w:rPr>
                <w:sz w:val="22"/>
              </w:rPr>
              <w:br/>
            </w:r>
            <w:proofErr w:type="gramStart"/>
            <w:r w:rsidRPr="00374C82">
              <w:rPr>
                <w:sz w:val="22"/>
              </w:rPr>
              <w:t>5;</w:t>
            </w:r>
            <w:proofErr w:type="gramEnd"/>
            <w:r w:rsidRPr="00374C82">
              <w:rPr>
                <w:sz w:val="22"/>
              </w:rPr>
              <w:t xml:space="preserve"> 10; 20</w:t>
            </w:r>
            <w:r w:rsidRPr="00374C82">
              <w:rPr>
                <w:sz w:val="22"/>
                <w:lang w:eastAsia="ja-JP"/>
              </w:rPr>
              <w:br/>
              <w:t>7</w:t>
            </w:r>
            <w:r w:rsidRPr="00374C82">
              <w:rPr>
                <w:sz w:val="22"/>
              </w:rPr>
              <w:t>; 1</w:t>
            </w:r>
            <w:r w:rsidRPr="00374C82">
              <w:rPr>
                <w:sz w:val="22"/>
                <w:lang w:eastAsia="ja-JP"/>
              </w:rPr>
              <w:t>4</w:t>
            </w:r>
            <w:r w:rsidRPr="00374C82">
              <w:rPr>
                <w:sz w:val="22"/>
              </w:rPr>
              <w:t>; 2</w:t>
            </w:r>
            <w:r w:rsidRPr="00374C82">
              <w:rPr>
                <w:sz w:val="22"/>
                <w:lang w:eastAsia="ja-JP"/>
              </w:rPr>
              <w:t>8</w:t>
            </w:r>
          </w:p>
        </w:tc>
      </w:tr>
      <w:tr w:rsidR="00374C82" w:rsidRPr="00374C82" w14:paraId="71F3B703"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725B6D14"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12</w:t>
            </w:r>
          </w:p>
        </w:tc>
        <w:tc>
          <w:tcPr>
            <w:tcW w:w="3162" w:type="dxa"/>
            <w:tcBorders>
              <w:top w:val="single" w:sz="6" w:space="0" w:color="auto"/>
              <w:left w:val="single" w:sz="6" w:space="0" w:color="auto"/>
              <w:bottom w:val="single" w:sz="6" w:space="0" w:color="auto"/>
              <w:right w:val="single" w:sz="6" w:space="0" w:color="auto"/>
            </w:tcBorders>
          </w:tcPr>
          <w:p w14:paraId="38747FD1"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11.7-12.5</w:t>
            </w:r>
            <w:r w:rsidRPr="00374C82">
              <w:rPr>
                <w:sz w:val="22"/>
              </w:rPr>
              <w:br/>
              <w:t>12.2-12.7</w:t>
            </w:r>
          </w:p>
        </w:tc>
        <w:tc>
          <w:tcPr>
            <w:tcW w:w="2675" w:type="dxa"/>
            <w:tcBorders>
              <w:top w:val="single" w:sz="6" w:space="0" w:color="auto"/>
              <w:left w:val="single" w:sz="6" w:space="0" w:color="auto"/>
              <w:bottom w:val="single" w:sz="6" w:space="0" w:color="auto"/>
              <w:right w:val="single" w:sz="6" w:space="0" w:color="auto"/>
            </w:tcBorders>
          </w:tcPr>
          <w:p w14:paraId="68584FF6"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 xml:space="preserve">746, </w:t>
            </w:r>
            <w:proofErr w:type="spellStart"/>
            <w:r w:rsidRPr="00374C82">
              <w:rPr>
                <w:sz w:val="22"/>
              </w:rPr>
              <w:t>附件</w:t>
            </w:r>
            <w:proofErr w:type="spellEnd"/>
            <w:r w:rsidRPr="00374C82">
              <w:rPr>
                <w:sz w:val="22"/>
              </w:rPr>
              <w:t xml:space="preserve"> 2, § 3</w:t>
            </w:r>
            <w:r w:rsidRPr="00374C82">
              <w:rPr>
                <w:sz w:val="22"/>
              </w:rPr>
              <w:br/>
              <w:t xml:space="preserve">746, </w:t>
            </w:r>
            <w:proofErr w:type="spellStart"/>
            <w:r w:rsidRPr="00374C82">
              <w:rPr>
                <w:sz w:val="22"/>
              </w:rPr>
              <w:t>附件</w:t>
            </w:r>
            <w:proofErr w:type="spellEnd"/>
            <w:r w:rsidRPr="00374C82">
              <w:rPr>
                <w:sz w:val="22"/>
              </w:rPr>
              <w:t xml:space="preserve"> 2, § 2</w:t>
            </w:r>
          </w:p>
        </w:tc>
        <w:tc>
          <w:tcPr>
            <w:tcW w:w="2676" w:type="dxa"/>
            <w:tcBorders>
              <w:top w:val="single" w:sz="6" w:space="0" w:color="auto"/>
              <w:left w:val="single" w:sz="6" w:space="0" w:color="auto"/>
              <w:bottom w:val="single" w:sz="6" w:space="0" w:color="auto"/>
              <w:right w:val="single" w:sz="6" w:space="0" w:color="auto"/>
            </w:tcBorders>
          </w:tcPr>
          <w:p w14:paraId="1F0084CF" w14:textId="6EF62C29"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19.18</w:t>
            </w:r>
            <w:r w:rsidRPr="00374C82">
              <w:rPr>
                <w:sz w:val="22"/>
              </w:rPr>
              <w:br/>
              <w:t xml:space="preserve">20 </w:t>
            </w:r>
            <w:r w:rsidR="00292830">
              <w:rPr>
                <w:rFonts w:hint="eastAsia"/>
                <w:sz w:val="22"/>
                <w:lang w:eastAsia="zh-CN"/>
              </w:rPr>
              <w:t>（</w:t>
            </w:r>
            <w:proofErr w:type="spellStart"/>
            <w:r w:rsidRPr="00374C82">
              <w:rPr>
                <w:sz w:val="22"/>
              </w:rPr>
              <w:t>方案</w:t>
            </w:r>
            <w:proofErr w:type="spellEnd"/>
            <w:r w:rsidR="00292830">
              <w:rPr>
                <w:rFonts w:hint="eastAsia"/>
                <w:sz w:val="22"/>
                <w:lang w:eastAsia="zh-CN"/>
              </w:rPr>
              <w:t>）</w:t>
            </w:r>
          </w:p>
        </w:tc>
      </w:tr>
      <w:tr w:rsidR="00374C82" w:rsidRPr="00374C82" w14:paraId="2077EE42"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2DC0E8AD"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13</w:t>
            </w:r>
          </w:p>
        </w:tc>
        <w:tc>
          <w:tcPr>
            <w:tcW w:w="3162" w:type="dxa"/>
            <w:tcBorders>
              <w:top w:val="single" w:sz="6" w:space="0" w:color="auto"/>
              <w:left w:val="single" w:sz="6" w:space="0" w:color="auto"/>
              <w:bottom w:val="single" w:sz="6" w:space="0" w:color="auto"/>
              <w:right w:val="single" w:sz="6" w:space="0" w:color="auto"/>
            </w:tcBorders>
          </w:tcPr>
          <w:p w14:paraId="5CAAEE9E"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12.75-13.25</w:t>
            </w:r>
            <w:r w:rsidRPr="00374C82">
              <w:rPr>
                <w:sz w:val="22"/>
              </w:rPr>
              <w:br/>
              <w:t>12.7-13.25</w:t>
            </w:r>
          </w:p>
        </w:tc>
        <w:tc>
          <w:tcPr>
            <w:tcW w:w="2675" w:type="dxa"/>
            <w:tcBorders>
              <w:top w:val="single" w:sz="6" w:space="0" w:color="auto"/>
              <w:left w:val="single" w:sz="6" w:space="0" w:color="auto"/>
              <w:bottom w:val="single" w:sz="6" w:space="0" w:color="auto"/>
              <w:right w:val="single" w:sz="6" w:space="0" w:color="auto"/>
            </w:tcBorders>
          </w:tcPr>
          <w:p w14:paraId="2490FEF6"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497</w:t>
            </w:r>
            <w:r w:rsidRPr="00374C82">
              <w:rPr>
                <w:sz w:val="22"/>
              </w:rPr>
              <w:br/>
              <w:t xml:space="preserve">746, </w:t>
            </w:r>
            <w:proofErr w:type="spellStart"/>
            <w:r w:rsidRPr="00374C82">
              <w:rPr>
                <w:sz w:val="22"/>
              </w:rPr>
              <w:t>附件</w:t>
            </w:r>
            <w:proofErr w:type="spellEnd"/>
            <w:r w:rsidRPr="00374C82">
              <w:rPr>
                <w:sz w:val="22"/>
              </w:rPr>
              <w:t xml:space="preserve"> 2, § 1</w:t>
            </w:r>
          </w:p>
        </w:tc>
        <w:tc>
          <w:tcPr>
            <w:tcW w:w="2676" w:type="dxa"/>
            <w:tcBorders>
              <w:top w:val="single" w:sz="6" w:space="0" w:color="auto"/>
              <w:left w:val="single" w:sz="6" w:space="0" w:color="auto"/>
              <w:bottom w:val="single" w:sz="6" w:space="0" w:color="auto"/>
              <w:right w:val="single" w:sz="6" w:space="0" w:color="auto"/>
            </w:tcBorders>
          </w:tcPr>
          <w:p w14:paraId="6991FBDB"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proofErr w:type="gramStart"/>
            <w:r w:rsidRPr="00374C82">
              <w:rPr>
                <w:sz w:val="22"/>
              </w:rPr>
              <w:t>28;</w:t>
            </w:r>
            <w:proofErr w:type="gramEnd"/>
            <w:r w:rsidRPr="00374C82">
              <w:rPr>
                <w:sz w:val="22"/>
              </w:rPr>
              <w:t xml:space="preserve"> 14; 7; 3.5</w:t>
            </w:r>
            <w:r w:rsidRPr="00374C82">
              <w:rPr>
                <w:sz w:val="22"/>
              </w:rPr>
              <w:br/>
              <w:t>25; 12.5</w:t>
            </w:r>
          </w:p>
        </w:tc>
      </w:tr>
      <w:tr w:rsidR="00374C82" w:rsidRPr="00374C82" w14:paraId="39E34FA4" w14:textId="77777777" w:rsidTr="00767914">
        <w:trPr>
          <w:cantSplit/>
          <w:jc w:val="center"/>
        </w:trPr>
        <w:tc>
          <w:tcPr>
            <w:tcW w:w="1126" w:type="dxa"/>
            <w:tcBorders>
              <w:top w:val="single" w:sz="6" w:space="0" w:color="auto"/>
              <w:left w:val="single" w:sz="6" w:space="0" w:color="auto"/>
              <w:bottom w:val="single" w:sz="6" w:space="0" w:color="auto"/>
              <w:right w:val="single" w:sz="6" w:space="0" w:color="auto"/>
            </w:tcBorders>
          </w:tcPr>
          <w:p w14:paraId="33FC0A75"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14</w:t>
            </w:r>
          </w:p>
        </w:tc>
        <w:tc>
          <w:tcPr>
            <w:tcW w:w="3162" w:type="dxa"/>
            <w:tcBorders>
              <w:top w:val="single" w:sz="6" w:space="0" w:color="auto"/>
              <w:left w:val="single" w:sz="6" w:space="0" w:color="auto"/>
              <w:bottom w:val="single" w:sz="6" w:space="0" w:color="auto"/>
              <w:right w:val="single" w:sz="6" w:space="0" w:color="auto"/>
            </w:tcBorders>
          </w:tcPr>
          <w:p w14:paraId="6729F1FC"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14.25-14.5</w:t>
            </w:r>
            <w:r w:rsidRPr="00374C82">
              <w:rPr>
                <w:sz w:val="22"/>
              </w:rPr>
              <w:br/>
              <w:t>14.25-14.5</w:t>
            </w:r>
          </w:p>
        </w:tc>
        <w:tc>
          <w:tcPr>
            <w:tcW w:w="2675" w:type="dxa"/>
            <w:tcBorders>
              <w:top w:val="single" w:sz="6" w:space="0" w:color="auto"/>
              <w:left w:val="single" w:sz="6" w:space="0" w:color="auto"/>
              <w:bottom w:val="single" w:sz="6" w:space="0" w:color="auto"/>
              <w:right w:val="single" w:sz="6" w:space="0" w:color="auto"/>
            </w:tcBorders>
          </w:tcPr>
          <w:p w14:paraId="4F353553"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 xml:space="preserve">746, </w:t>
            </w:r>
            <w:proofErr w:type="spellStart"/>
            <w:r w:rsidRPr="00374C82">
              <w:rPr>
                <w:sz w:val="22"/>
              </w:rPr>
              <w:t>附件</w:t>
            </w:r>
            <w:proofErr w:type="spellEnd"/>
            <w:r w:rsidRPr="00374C82">
              <w:rPr>
                <w:sz w:val="22"/>
              </w:rPr>
              <w:t xml:space="preserve"> 3</w:t>
            </w:r>
            <w:r w:rsidRPr="00374C82">
              <w:rPr>
                <w:sz w:val="22"/>
              </w:rPr>
              <w:br/>
              <w:t xml:space="preserve">746, </w:t>
            </w:r>
            <w:proofErr w:type="spellStart"/>
            <w:r w:rsidRPr="00374C82">
              <w:rPr>
                <w:sz w:val="22"/>
              </w:rPr>
              <w:t>附件</w:t>
            </w:r>
            <w:proofErr w:type="spellEnd"/>
            <w:r w:rsidRPr="00374C82">
              <w:rPr>
                <w:sz w:val="22"/>
              </w:rPr>
              <w:t xml:space="preserve"> 4</w:t>
            </w:r>
          </w:p>
        </w:tc>
        <w:tc>
          <w:tcPr>
            <w:tcW w:w="2676" w:type="dxa"/>
            <w:tcBorders>
              <w:top w:val="single" w:sz="6" w:space="0" w:color="auto"/>
              <w:left w:val="single" w:sz="6" w:space="0" w:color="auto"/>
              <w:bottom w:val="single" w:sz="6" w:space="0" w:color="auto"/>
              <w:right w:val="single" w:sz="6" w:space="0" w:color="auto"/>
            </w:tcBorders>
          </w:tcPr>
          <w:p w14:paraId="474B96C1"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proofErr w:type="gramStart"/>
            <w:r w:rsidRPr="00374C82">
              <w:rPr>
                <w:sz w:val="22"/>
              </w:rPr>
              <w:t>28;</w:t>
            </w:r>
            <w:proofErr w:type="gramEnd"/>
            <w:r w:rsidRPr="00374C82">
              <w:rPr>
                <w:sz w:val="22"/>
              </w:rPr>
              <w:t xml:space="preserve"> 14; 7; 3.5</w:t>
            </w:r>
            <w:r w:rsidRPr="00374C82">
              <w:rPr>
                <w:sz w:val="22"/>
              </w:rPr>
              <w:br/>
              <w:t>7; 14; 28</w:t>
            </w:r>
          </w:p>
        </w:tc>
      </w:tr>
      <w:tr w:rsidR="00374C82" w:rsidRPr="00374C82" w14:paraId="1CD1D361" w14:textId="77777777" w:rsidTr="00767914">
        <w:trPr>
          <w:cantSplit/>
          <w:jc w:val="center"/>
        </w:trPr>
        <w:tc>
          <w:tcPr>
            <w:tcW w:w="1126" w:type="dxa"/>
            <w:tcBorders>
              <w:top w:val="single" w:sz="6" w:space="0" w:color="auto"/>
              <w:left w:val="single" w:sz="6" w:space="0" w:color="auto"/>
              <w:bottom w:val="single" w:sz="4" w:space="0" w:color="auto"/>
              <w:right w:val="single" w:sz="6" w:space="0" w:color="auto"/>
            </w:tcBorders>
          </w:tcPr>
          <w:p w14:paraId="60732523"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4C82">
              <w:rPr>
                <w:sz w:val="22"/>
              </w:rPr>
              <w:t>15</w:t>
            </w:r>
          </w:p>
        </w:tc>
        <w:tc>
          <w:tcPr>
            <w:tcW w:w="3162" w:type="dxa"/>
            <w:tcBorders>
              <w:top w:val="single" w:sz="6" w:space="0" w:color="auto"/>
              <w:left w:val="single" w:sz="6" w:space="0" w:color="auto"/>
              <w:bottom w:val="single" w:sz="4" w:space="0" w:color="auto"/>
              <w:right w:val="single" w:sz="6" w:space="0" w:color="auto"/>
            </w:tcBorders>
          </w:tcPr>
          <w:p w14:paraId="3C649265"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14.4-15.35</w:t>
            </w:r>
            <w:r w:rsidRPr="00374C82">
              <w:rPr>
                <w:sz w:val="22"/>
              </w:rPr>
              <w:br/>
              <w:t>14.5-15.35</w:t>
            </w:r>
            <w:r w:rsidRPr="00374C82">
              <w:rPr>
                <w:sz w:val="22"/>
              </w:rPr>
              <w:br/>
              <w:t>14.5-15.35</w:t>
            </w:r>
          </w:p>
        </w:tc>
        <w:tc>
          <w:tcPr>
            <w:tcW w:w="2675" w:type="dxa"/>
            <w:tcBorders>
              <w:top w:val="single" w:sz="6" w:space="0" w:color="auto"/>
              <w:left w:val="single" w:sz="6" w:space="0" w:color="auto"/>
              <w:bottom w:val="single" w:sz="4" w:space="0" w:color="auto"/>
              <w:right w:val="single" w:sz="6" w:space="0" w:color="auto"/>
            </w:tcBorders>
          </w:tcPr>
          <w:p w14:paraId="79510EFF"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rPr>
            </w:pPr>
            <w:r w:rsidRPr="00374C82">
              <w:rPr>
                <w:sz w:val="22"/>
              </w:rPr>
              <w:t>636</w:t>
            </w:r>
            <w:r w:rsidRPr="00374C82">
              <w:rPr>
                <w:sz w:val="22"/>
              </w:rPr>
              <w:br/>
              <w:t xml:space="preserve">636, </w:t>
            </w:r>
            <w:proofErr w:type="spellStart"/>
            <w:r w:rsidRPr="00374C82">
              <w:rPr>
                <w:sz w:val="22"/>
              </w:rPr>
              <w:t>附件</w:t>
            </w:r>
            <w:proofErr w:type="spellEnd"/>
            <w:r w:rsidRPr="00374C82">
              <w:rPr>
                <w:sz w:val="22"/>
              </w:rPr>
              <w:t xml:space="preserve"> 1</w:t>
            </w:r>
            <w:r w:rsidRPr="00374C82">
              <w:rPr>
                <w:sz w:val="22"/>
              </w:rPr>
              <w:br/>
              <w:t xml:space="preserve">636, </w:t>
            </w:r>
            <w:proofErr w:type="spellStart"/>
            <w:r w:rsidRPr="00374C82">
              <w:rPr>
                <w:sz w:val="22"/>
              </w:rPr>
              <w:t>附件</w:t>
            </w:r>
            <w:proofErr w:type="spellEnd"/>
            <w:r w:rsidRPr="00374C82">
              <w:rPr>
                <w:sz w:val="22"/>
              </w:rPr>
              <w:t xml:space="preserve"> 2</w:t>
            </w:r>
            <w:r w:rsidRPr="00374C82">
              <w:rPr>
                <w:sz w:val="22"/>
              </w:rPr>
              <w:br/>
              <w:t xml:space="preserve">636, </w:t>
            </w:r>
            <w:proofErr w:type="spellStart"/>
            <w:r w:rsidRPr="00374C82">
              <w:rPr>
                <w:sz w:val="22"/>
              </w:rPr>
              <w:t>附件</w:t>
            </w:r>
            <w:proofErr w:type="spellEnd"/>
            <w:r w:rsidRPr="00374C82">
              <w:rPr>
                <w:sz w:val="22"/>
              </w:rPr>
              <w:t xml:space="preserve"> 3</w:t>
            </w:r>
          </w:p>
        </w:tc>
        <w:tc>
          <w:tcPr>
            <w:tcW w:w="2676" w:type="dxa"/>
            <w:tcBorders>
              <w:top w:val="single" w:sz="6" w:space="0" w:color="auto"/>
              <w:left w:val="single" w:sz="6" w:space="0" w:color="auto"/>
              <w:bottom w:val="single" w:sz="4" w:space="0" w:color="auto"/>
              <w:right w:val="single" w:sz="6" w:space="0" w:color="auto"/>
            </w:tcBorders>
          </w:tcPr>
          <w:p w14:paraId="35B93277" w14:textId="30772C66"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eastAsia="ja-JP"/>
              </w:rPr>
            </w:pPr>
            <w:proofErr w:type="gramStart"/>
            <w:r w:rsidRPr="00374C82">
              <w:rPr>
                <w:sz w:val="22"/>
              </w:rPr>
              <w:t>56;</w:t>
            </w:r>
            <w:proofErr w:type="gramEnd"/>
            <w:r w:rsidRPr="00374C82">
              <w:rPr>
                <w:sz w:val="22"/>
              </w:rPr>
              <w:t xml:space="preserve"> 28; 14; 7; 3.5</w:t>
            </w:r>
            <w:r w:rsidRPr="00374C82">
              <w:rPr>
                <w:sz w:val="22"/>
              </w:rPr>
              <w:br/>
              <w:t xml:space="preserve">2.5 </w:t>
            </w:r>
            <w:r w:rsidR="00292830">
              <w:rPr>
                <w:rFonts w:hint="eastAsia"/>
                <w:sz w:val="22"/>
                <w:lang w:eastAsia="zh-CN"/>
              </w:rPr>
              <w:t>（</w:t>
            </w:r>
            <w:proofErr w:type="spellStart"/>
            <w:r w:rsidRPr="00374C82">
              <w:rPr>
                <w:sz w:val="22"/>
              </w:rPr>
              <w:t>方案</w:t>
            </w:r>
            <w:proofErr w:type="spellEnd"/>
            <w:r w:rsidR="00292830">
              <w:rPr>
                <w:rFonts w:hint="eastAsia"/>
                <w:sz w:val="22"/>
                <w:lang w:eastAsia="zh-CN"/>
              </w:rPr>
              <w:t>）</w:t>
            </w:r>
            <w:r w:rsidRPr="00374C82">
              <w:rPr>
                <w:sz w:val="22"/>
              </w:rPr>
              <w:br/>
              <w:t>2.5</w:t>
            </w:r>
            <w:r w:rsidRPr="00374C82">
              <w:rPr>
                <w:sz w:val="22"/>
              </w:rPr>
              <w:br/>
              <w:t>5; 10; 20; 30; 40; 50</w:t>
            </w:r>
          </w:p>
        </w:tc>
      </w:tr>
      <w:tr w:rsidR="00374C82" w:rsidRPr="00374C82" w14:paraId="797CD459" w14:textId="77777777" w:rsidTr="00767914">
        <w:trPr>
          <w:cantSplit/>
          <w:jc w:val="center"/>
        </w:trPr>
        <w:tc>
          <w:tcPr>
            <w:tcW w:w="9639" w:type="dxa"/>
            <w:gridSpan w:val="4"/>
            <w:tcBorders>
              <w:top w:val="single" w:sz="4" w:space="0" w:color="auto"/>
            </w:tcBorders>
          </w:tcPr>
          <w:p w14:paraId="38A6E30A"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right="-85" w:hanging="369"/>
              <w:jc w:val="left"/>
              <w:rPr>
                <w:sz w:val="20"/>
                <w:lang w:val="en-US" w:eastAsia="zh-CN"/>
              </w:rPr>
            </w:pPr>
            <w:r w:rsidRPr="00374C82">
              <w:rPr>
                <w:rFonts w:hint="eastAsia"/>
                <w:sz w:val="20"/>
                <w:vertAlign w:val="superscript"/>
                <w:lang w:eastAsia="zh-CN"/>
              </w:rPr>
              <w:t>(</w:t>
            </w:r>
            <w:r w:rsidRPr="00374C82">
              <w:rPr>
                <w:sz w:val="20"/>
                <w:vertAlign w:val="superscript"/>
                <w:lang w:eastAsia="zh-CN"/>
              </w:rPr>
              <w:t>1)</w:t>
            </w:r>
            <w:r w:rsidRPr="00374C82">
              <w:rPr>
                <w:position w:val="6"/>
                <w:sz w:val="20"/>
                <w:lang w:val="en-US" w:eastAsia="zh-CN"/>
              </w:rPr>
              <w:tab/>
            </w:r>
            <w:r w:rsidRPr="00374C82">
              <w:rPr>
                <w:rFonts w:hAnsi="SimSun"/>
                <w:sz w:val="20"/>
                <w:lang w:val="en-US" w:eastAsia="zh-CN"/>
              </w:rPr>
              <w:t>频率块的带宽。</w:t>
            </w:r>
          </w:p>
          <w:p w14:paraId="7560D650"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right="-85" w:hanging="369"/>
              <w:jc w:val="left"/>
              <w:rPr>
                <w:sz w:val="20"/>
                <w:lang w:eastAsia="zh-CN"/>
              </w:rPr>
            </w:pPr>
            <w:r w:rsidRPr="00374C82">
              <w:rPr>
                <w:rFonts w:hint="eastAsia"/>
                <w:sz w:val="20"/>
                <w:vertAlign w:val="superscript"/>
                <w:lang w:eastAsia="zh-CN"/>
              </w:rPr>
              <w:t>(</w:t>
            </w:r>
            <w:r w:rsidRPr="00374C82">
              <w:rPr>
                <w:sz w:val="20"/>
                <w:vertAlign w:val="superscript"/>
                <w:lang w:eastAsia="zh-CN"/>
              </w:rPr>
              <w:t>2)</w:t>
            </w:r>
            <w:r w:rsidRPr="00374C82">
              <w:rPr>
                <w:sz w:val="20"/>
                <w:lang w:eastAsia="zh-CN"/>
              </w:rPr>
              <w:tab/>
            </w:r>
            <w:r w:rsidRPr="00374C82">
              <w:rPr>
                <w:sz w:val="20"/>
                <w:lang w:eastAsia="zh-CN"/>
              </w:rPr>
              <w:t>集总更宽频率块带宽的基本频率槽。</w:t>
            </w:r>
          </w:p>
          <w:p w14:paraId="1F0AB98B"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right="-85" w:hanging="369"/>
              <w:jc w:val="left"/>
              <w:rPr>
                <w:sz w:val="22"/>
                <w:lang w:val="en-US" w:eastAsia="zh-CN"/>
              </w:rPr>
            </w:pPr>
            <w:r w:rsidRPr="00374C82">
              <w:rPr>
                <w:rFonts w:hint="eastAsia"/>
                <w:sz w:val="20"/>
                <w:vertAlign w:val="superscript"/>
                <w:lang w:eastAsia="zh-CN"/>
              </w:rPr>
              <w:t>(3</w:t>
            </w:r>
            <w:r w:rsidRPr="00374C82">
              <w:rPr>
                <w:sz w:val="20"/>
                <w:vertAlign w:val="superscript"/>
                <w:lang w:eastAsia="zh-CN"/>
              </w:rPr>
              <w:t>)</w:t>
            </w:r>
            <w:r w:rsidRPr="00374C82">
              <w:rPr>
                <w:sz w:val="20"/>
                <w:vertAlign w:val="superscript"/>
                <w:lang w:eastAsia="zh-CN"/>
              </w:rPr>
              <w:tab/>
            </w:r>
            <w:r w:rsidRPr="00374C82">
              <w:rPr>
                <w:rFonts w:hAnsi="SimSun" w:hint="eastAsia"/>
                <w:sz w:val="20"/>
                <w:lang w:val="en-US" w:eastAsia="zh-CN"/>
              </w:rPr>
              <w:t>括号中为替代频段。</w:t>
            </w:r>
          </w:p>
        </w:tc>
      </w:tr>
    </w:tbl>
    <w:p w14:paraId="78790173" w14:textId="77777777" w:rsidR="00E435E2" w:rsidRPr="00EE08B3" w:rsidRDefault="00E435E2" w:rsidP="006F5DE3">
      <w:pPr>
        <w:pStyle w:val="TableNo"/>
      </w:pPr>
      <w:r w:rsidRPr="00EE08B3">
        <w:lastRenderedPageBreak/>
        <w:t>表</w:t>
      </w:r>
      <w:r w:rsidRPr="00EE08B3">
        <w:t>2</w:t>
      </w:r>
    </w:p>
    <w:p w14:paraId="55399B60" w14:textId="77777777" w:rsidR="00E435E2" w:rsidRPr="0040019D" w:rsidRDefault="00E435E2" w:rsidP="00E435E2">
      <w:pPr>
        <w:pStyle w:val="Tabletitle"/>
        <w:rPr>
          <w:lang w:val="en-US" w:eastAsia="zh-CN"/>
        </w:rPr>
      </w:pPr>
      <w:r w:rsidRPr="0040019D">
        <w:rPr>
          <w:lang w:eastAsia="zh-CN"/>
        </w:rPr>
        <w:t>在</w:t>
      </w:r>
      <w:r w:rsidRPr="0040019D">
        <w:rPr>
          <w:lang w:eastAsia="zh-CN"/>
        </w:rPr>
        <w:t>17 GHz</w:t>
      </w:r>
      <w:r w:rsidRPr="0040019D">
        <w:rPr>
          <w:lang w:eastAsia="zh-CN"/>
        </w:rPr>
        <w:t>附近以上的频率中用于固定业务</w:t>
      </w:r>
      <w:r w:rsidRPr="00EE08B3">
        <w:rPr>
          <w:lang w:eastAsia="zh-CN"/>
        </w:rPr>
        <w:t>系统</w:t>
      </w:r>
      <w:r w:rsidRPr="0040019D">
        <w:rPr>
          <w:lang w:eastAsia="zh-CN"/>
        </w:rPr>
        <w:t>的射频信道配置</w:t>
      </w:r>
    </w:p>
    <w:tbl>
      <w:tblPr>
        <w:tblW w:w="9639" w:type="dxa"/>
        <w:jc w:val="center"/>
        <w:tblLayout w:type="fixed"/>
        <w:tblCellMar>
          <w:left w:w="107" w:type="dxa"/>
          <w:right w:w="107" w:type="dxa"/>
        </w:tblCellMar>
        <w:tblLook w:val="0000" w:firstRow="0" w:lastRow="0" w:firstColumn="0" w:lastColumn="0" w:noHBand="0" w:noVBand="0"/>
      </w:tblPr>
      <w:tblGrid>
        <w:gridCol w:w="1105"/>
        <w:gridCol w:w="2764"/>
        <w:gridCol w:w="2764"/>
        <w:gridCol w:w="3006"/>
      </w:tblGrid>
      <w:tr w:rsidR="00203783" w:rsidRPr="00374C82" w14:paraId="47916343"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712948F6" w14:textId="77777777" w:rsidR="00203783" w:rsidRPr="00374C82" w:rsidRDefault="00203783" w:rsidP="006F5DE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频</w:t>
            </w:r>
            <w:r w:rsidRPr="00374C82">
              <w:rPr>
                <w:rFonts w:hAnsi="SimSun" w:hint="eastAsia"/>
                <w:b/>
                <w:sz w:val="22"/>
              </w:rPr>
              <w:t>段</w:t>
            </w:r>
            <w:proofErr w:type="spellEnd"/>
            <w:r w:rsidRPr="00374C82">
              <w:rPr>
                <w:rFonts w:hAnsi="SimSun"/>
                <w:b/>
                <w:sz w:val="22"/>
              </w:rPr>
              <w:br/>
            </w:r>
            <w:r w:rsidRPr="00374C82">
              <w:rPr>
                <w:rFonts w:hAnsi="SimSun"/>
                <w:b/>
                <w:sz w:val="22"/>
              </w:rPr>
              <w:t>（</w:t>
            </w:r>
            <w:r w:rsidRPr="00374C82">
              <w:rPr>
                <w:b/>
                <w:sz w:val="22"/>
              </w:rPr>
              <w:t>GHz</w:t>
            </w:r>
            <w:r w:rsidRPr="00374C82">
              <w:rPr>
                <w:rFonts w:hAnsi="SimSun"/>
                <w:b/>
                <w:sz w:val="22"/>
              </w:rPr>
              <w:t>）</w:t>
            </w:r>
          </w:p>
        </w:tc>
        <w:tc>
          <w:tcPr>
            <w:tcW w:w="2764" w:type="dxa"/>
            <w:tcBorders>
              <w:top w:val="single" w:sz="6" w:space="0" w:color="auto"/>
              <w:left w:val="single" w:sz="6" w:space="0" w:color="auto"/>
              <w:bottom w:val="single" w:sz="6" w:space="0" w:color="auto"/>
              <w:right w:val="single" w:sz="6" w:space="0" w:color="auto"/>
            </w:tcBorders>
          </w:tcPr>
          <w:p w14:paraId="57E0F47C" w14:textId="77777777" w:rsidR="00203783" w:rsidRPr="00374C82" w:rsidRDefault="00203783" w:rsidP="006F5DE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频率范围</w:t>
            </w:r>
            <w:proofErr w:type="spellEnd"/>
            <w:r w:rsidRPr="00374C82">
              <w:rPr>
                <w:rFonts w:hint="eastAsia"/>
                <w:b/>
                <w:sz w:val="22"/>
              </w:rPr>
              <w:br/>
            </w:r>
            <w:r w:rsidRPr="00374C82">
              <w:rPr>
                <w:rFonts w:hAnsi="SimSun"/>
                <w:b/>
                <w:sz w:val="22"/>
              </w:rPr>
              <w:t>（</w:t>
            </w:r>
            <w:r w:rsidRPr="00374C82">
              <w:rPr>
                <w:b/>
                <w:sz w:val="22"/>
              </w:rPr>
              <w:t>GHz</w:t>
            </w:r>
            <w:r w:rsidRPr="00374C82">
              <w:rPr>
                <w:rFonts w:hAnsi="SimSun"/>
                <w:b/>
                <w:sz w:val="22"/>
              </w:rPr>
              <w:t>）</w:t>
            </w:r>
          </w:p>
        </w:tc>
        <w:tc>
          <w:tcPr>
            <w:tcW w:w="2764" w:type="dxa"/>
            <w:tcBorders>
              <w:top w:val="single" w:sz="6" w:space="0" w:color="auto"/>
              <w:left w:val="single" w:sz="6" w:space="0" w:color="auto"/>
              <w:bottom w:val="single" w:sz="6" w:space="0" w:color="auto"/>
              <w:right w:val="single" w:sz="6" w:space="0" w:color="auto"/>
            </w:tcBorders>
            <w:vAlign w:val="center"/>
          </w:tcPr>
          <w:p w14:paraId="6C102145" w14:textId="77777777" w:rsidR="00203783" w:rsidRPr="00374C82" w:rsidRDefault="00203783" w:rsidP="006F5DE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374C82">
              <w:rPr>
                <w:b/>
                <w:sz w:val="22"/>
              </w:rPr>
              <w:t>ITU-R F</w:t>
            </w:r>
            <w:r w:rsidRPr="00374C82">
              <w:rPr>
                <w:rFonts w:hint="eastAsia"/>
                <w:b/>
                <w:sz w:val="22"/>
              </w:rPr>
              <w:br/>
            </w:r>
            <w:proofErr w:type="spellStart"/>
            <w:r w:rsidRPr="00374C82">
              <w:rPr>
                <w:rFonts w:hAnsi="SimSun"/>
                <w:b/>
                <w:sz w:val="22"/>
              </w:rPr>
              <w:t>系列建议书</w:t>
            </w:r>
            <w:proofErr w:type="spellEnd"/>
          </w:p>
        </w:tc>
        <w:tc>
          <w:tcPr>
            <w:tcW w:w="3006" w:type="dxa"/>
            <w:tcBorders>
              <w:top w:val="single" w:sz="6" w:space="0" w:color="auto"/>
              <w:left w:val="single" w:sz="6" w:space="0" w:color="auto"/>
              <w:bottom w:val="single" w:sz="6" w:space="0" w:color="auto"/>
              <w:right w:val="single" w:sz="6" w:space="0" w:color="auto"/>
            </w:tcBorders>
          </w:tcPr>
          <w:p w14:paraId="41D9474E" w14:textId="77777777" w:rsidR="00203783" w:rsidRPr="00374C82" w:rsidRDefault="00203783" w:rsidP="006F5DE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信道间隔</w:t>
            </w:r>
            <w:proofErr w:type="spellEnd"/>
            <w:r w:rsidRPr="00374C82">
              <w:rPr>
                <w:rFonts w:hint="eastAsia"/>
                <w:b/>
                <w:sz w:val="22"/>
              </w:rPr>
              <w:br/>
            </w:r>
            <w:r w:rsidRPr="00374C82">
              <w:rPr>
                <w:rFonts w:hAnsi="SimSun"/>
                <w:b/>
                <w:sz w:val="22"/>
              </w:rPr>
              <w:t>（</w:t>
            </w:r>
            <w:r w:rsidRPr="00374C82">
              <w:rPr>
                <w:b/>
                <w:sz w:val="22"/>
              </w:rPr>
              <w:t>MHz</w:t>
            </w:r>
            <w:r w:rsidRPr="00374C82">
              <w:rPr>
                <w:rFonts w:hAnsi="SimSun"/>
                <w:b/>
                <w:sz w:val="22"/>
              </w:rPr>
              <w:t>）</w:t>
            </w:r>
          </w:p>
        </w:tc>
      </w:tr>
      <w:tr w:rsidR="00203783" w:rsidRPr="00374C82" w14:paraId="5623FE14"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2F99D8B5"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eastAsia="zh-CN"/>
              </w:rPr>
            </w:pPr>
            <w:r w:rsidRPr="00374C82">
              <w:rPr>
                <w:sz w:val="22"/>
                <w:lang w:eastAsia="zh-CN"/>
              </w:rPr>
              <w:t>18</w:t>
            </w:r>
          </w:p>
        </w:tc>
        <w:tc>
          <w:tcPr>
            <w:tcW w:w="2764" w:type="dxa"/>
            <w:tcBorders>
              <w:top w:val="single" w:sz="6" w:space="0" w:color="auto"/>
              <w:left w:val="single" w:sz="6" w:space="0" w:color="auto"/>
              <w:bottom w:val="single" w:sz="6" w:space="0" w:color="auto"/>
              <w:right w:val="single" w:sz="6" w:space="0" w:color="auto"/>
            </w:tcBorders>
          </w:tcPr>
          <w:p w14:paraId="3C1B69A7"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17.7-19.7</w:t>
            </w:r>
            <w:r w:rsidRPr="00374C82">
              <w:rPr>
                <w:sz w:val="22"/>
                <w:lang w:val="en-GB"/>
              </w:rPr>
              <w:br/>
              <w:t>17.7-19.7</w:t>
            </w:r>
            <w:r w:rsidRPr="00374C82">
              <w:rPr>
                <w:sz w:val="22"/>
                <w:lang w:val="en-GB"/>
              </w:rPr>
              <w:br/>
              <w:t>17.7-19.7</w:t>
            </w:r>
            <w:r w:rsidRPr="00374C82">
              <w:rPr>
                <w:sz w:val="22"/>
                <w:lang w:val="en-GB"/>
              </w:rPr>
              <w:br/>
              <w:t>17.7-19.7</w:t>
            </w:r>
            <w:r w:rsidRPr="00374C82">
              <w:rPr>
                <w:sz w:val="22"/>
                <w:lang w:val="en-GB"/>
              </w:rPr>
              <w:br/>
              <w:t>17.7-19.7</w:t>
            </w:r>
            <w:r w:rsidRPr="00374C82">
              <w:rPr>
                <w:sz w:val="22"/>
                <w:lang w:val="en-GB"/>
              </w:rPr>
              <w:br/>
              <w:t>17.7-19.7</w:t>
            </w:r>
            <w:r w:rsidRPr="00374C82">
              <w:rPr>
                <w:sz w:val="22"/>
                <w:lang w:val="en-GB"/>
              </w:rPr>
              <w:br/>
              <w:t>17.7-19.7</w:t>
            </w:r>
            <w:r w:rsidRPr="00374C82">
              <w:rPr>
                <w:sz w:val="22"/>
                <w:lang w:val="en-GB"/>
              </w:rPr>
              <w:br/>
              <w:t>17.7-19.7</w:t>
            </w:r>
            <w:r w:rsidRPr="00374C82">
              <w:rPr>
                <w:sz w:val="22"/>
                <w:lang w:val="en-GB"/>
              </w:rPr>
              <w:br/>
              <w:t>18.58-19.16</w:t>
            </w:r>
          </w:p>
        </w:tc>
        <w:tc>
          <w:tcPr>
            <w:tcW w:w="2764" w:type="dxa"/>
            <w:tcBorders>
              <w:top w:val="single" w:sz="6" w:space="0" w:color="auto"/>
              <w:left w:val="single" w:sz="6" w:space="0" w:color="auto"/>
              <w:bottom w:val="single" w:sz="6" w:space="0" w:color="auto"/>
              <w:right w:val="single" w:sz="6" w:space="0" w:color="auto"/>
            </w:tcBorders>
          </w:tcPr>
          <w:p w14:paraId="02B0F39A"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595</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1</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2</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3</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4</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5</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6</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7</w:t>
            </w:r>
            <w:r w:rsidRPr="00374C82">
              <w:rPr>
                <w:sz w:val="22"/>
                <w:lang w:val="en-GB"/>
              </w:rPr>
              <w:br/>
              <w:t xml:space="preserve">595, </w:t>
            </w:r>
            <w:proofErr w:type="spellStart"/>
            <w:r w:rsidRPr="00374C82">
              <w:rPr>
                <w:sz w:val="22"/>
                <w:lang w:val="fr-CH"/>
              </w:rPr>
              <w:t>附件</w:t>
            </w:r>
            <w:proofErr w:type="spellEnd"/>
            <w:r w:rsidRPr="00374C82">
              <w:rPr>
                <w:sz w:val="22"/>
                <w:lang w:val="en-GB"/>
              </w:rPr>
              <w:t xml:space="preserve"> 7</w:t>
            </w:r>
          </w:p>
        </w:tc>
        <w:tc>
          <w:tcPr>
            <w:tcW w:w="3006" w:type="dxa"/>
            <w:tcBorders>
              <w:top w:val="single" w:sz="6" w:space="0" w:color="auto"/>
              <w:left w:val="single" w:sz="6" w:space="0" w:color="auto"/>
              <w:bottom w:val="single" w:sz="6" w:space="0" w:color="auto"/>
              <w:right w:val="single" w:sz="6" w:space="0" w:color="auto"/>
            </w:tcBorders>
          </w:tcPr>
          <w:p w14:paraId="597E1CCE" w14:textId="2CF9BA3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220; 110; 55; 27.5</w:t>
            </w:r>
            <w:r w:rsidRPr="00374C82">
              <w:rPr>
                <w:sz w:val="22"/>
                <w:lang w:val="en-GB"/>
              </w:rPr>
              <w:br/>
              <w:t xml:space="preserve">60 </w:t>
            </w:r>
            <w:r w:rsidR="00292830">
              <w:rPr>
                <w:rFonts w:hint="eastAsia"/>
                <w:sz w:val="22"/>
                <w:lang w:val="en-GB" w:eastAsia="zh-CN"/>
              </w:rPr>
              <w:t>（</w:t>
            </w:r>
            <w:r w:rsidRPr="00374C82">
              <w:rPr>
                <w:rFonts w:hint="eastAsia"/>
                <w:sz w:val="22"/>
                <w:lang w:val="en-GB" w:eastAsia="zh-CN"/>
              </w:rPr>
              <w:t>模块</w:t>
            </w:r>
            <w:r w:rsidR="00292830">
              <w:rPr>
                <w:rFonts w:hint="eastAsia"/>
                <w:sz w:val="22"/>
                <w:lang w:val="en-GB" w:eastAsia="zh-CN"/>
              </w:rPr>
              <w:t>）</w:t>
            </w:r>
            <w:r w:rsidRPr="00374C82">
              <w:rPr>
                <w:sz w:val="22"/>
                <w:lang w:val="en-GB"/>
              </w:rPr>
              <w:br/>
              <w:t>50; 40; 30; 20; 10; 5; 2.5</w:t>
            </w:r>
            <w:r w:rsidRPr="00374C82">
              <w:rPr>
                <w:sz w:val="22"/>
                <w:lang w:val="en-GB"/>
              </w:rPr>
              <w:br/>
              <w:t>7; 3.5</w:t>
            </w:r>
            <w:r w:rsidRPr="00374C82">
              <w:rPr>
                <w:sz w:val="22"/>
                <w:lang w:val="en-GB"/>
              </w:rPr>
              <w:br/>
              <w:t>27.5; 13.75; 7.5;</w:t>
            </w:r>
            <w:r w:rsidRPr="00374C82">
              <w:rPr>
                <w:sz w:val="22"/>
                <w:lang w:val="en-GB"/>
              </w:rPr>
              <w:br/>
              <w:t>7; 3.5; 1.75</w:t>
            </w:r>
            <w:r w:rsidRPr="00374C82">
              <w:rPr>
                <w:sz w:val="22"/>
                <w:lang w:val="en-GB"/>
              </w:rPr>
              <w:br/>
              <w:t>55; 110</w:t>
            </w:r>
            <w:r w:rsidRPr="00374C82">
              <w:rPr>
                <w:sz w:val="22"/>
                <w:lang w:val="en-GB"/>
              </w:rPr>
              <w:br/>
              <w:t>55; 27.5; 13.75</w:t>
            </w:r>
            <w:r w:rsidRPr="00374C82">
              <w:rPr>
                <w:sz w:val="22"/>
                <w:lang w:val="en-GB"/>
              </w:rPr>
              <w:br/>
              <w:t>60</w:t>
            </w:r>
          </w:p>
        </w:tc>
      </w:tr>
      <w:tr w:rsidR="00203783" w:rsidRPr="00374C82" w14:paraId="2568A032"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3DD71DAE"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374C82">
              <w:rPr>
                <w:sz w:val="22"/>
              </w:rPr>
              <w:t>23</w:t>
            </w:r>
          </w:p>
        </w:tc>
        <w:tc>
          <w:tcPr>
            <w:tcW w:w="2764" w:type="dxa"/>
            <w:tcBorders>
              <w:top w:val="single" w:sz="6" w:space="0" w:color="auto"/>
              <w:left w:val="single" w:sz="6" w:space="0" w:color="auto"/>
              <w:bottom w:val="single" w:sz="6" w:space="0" w:color="auto"/>
              <w:right w:val="single" w:sz="6" w:space="0" w:color="auto"/>
            </w:tcBorders>
          </w:tcPr>
          <w:p w14:paraId="009A82F1"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21.2-23.6</w:t>
            </w:r>
            <w:r w:rsidRPr="00374C82">
              <w:rPr>
                <w:sz w:val="22"/>
                <w:lang w:val="en-GB"/>
              </w:rPr>
              <w:br/>
              <w:t>21.2-23.6</w:t>
            </w:r>
            <w:r w:rsidRPr="00374C82">
              <w:rPr>
                <w:sz w:val="22"/>
                <w:lang w:val="en-GB"/>
              </w:rPr>
              <w:br/>
              <w:t>22.0-23.6</w:t>
            </w:r>
            <w:r w:rsidRPr="00374C82">
              <w:rPr>
                <w:sz w:val="22"/>
                <w:lang w:val="en-GB"/>
              </w:rPr>
              <w:br/>
              <w:t>21.2-23.6</w:t>
            </w:r>
            <w:r w:rsidRPr="00374C82">
              <w:rPr>
                <w:sz w:val="22"/>
                <w:lang w:val="en-GB"/>
              </w:rPr>
              <w:br/>
              <w:t>21.2-23.6</w:t>
            </w:r>
          </w:p>
        </w:tc>
        <w:tc>
          <w:tcPr>
            <w:tcW w:w="2764" w:type="dxa"/>
            <w:tcBorders>
              <w:top w:val="single" w:sz="6" w:space="0" w:color="auto"/>
              <w:left w:val="single" w:sz="6" w:space="0" w:color="auto"/>
              <w:bottom w:val="single" w:sz="6" w:space="0" w:color="auto"/>
              <w:right w:val="single" w:sz="6" w:space="0" w:color="auto"/>
            </w:tcBorders>
          </w:tcPr>
          <w:p w14:paraId="429E0C27"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374C82">
              <w:rPr>
                <w:sz w:val="22"/>
                <w:lang w:val="en-GB"/>
              </w:rPr>
              <w:t>637</w:t>
            </w:r>
            <w:r w:rsidRPr="00374C82">
              <w:rPr>
                <w:sz w:val="22"/>
                <w:lang w:val="en-GB"/>
              </w:rPr>
              <w:br/>
              <w:t xml:space="preserve">637, </w:t>
            </w:r>
            <w:proofErr w:type="spellStart"/>
            <w:r w:rsidRPr="00374C82">
              <w:rPr>
                <w:sz w:val="22"/>
                <w:lang w:val="en-GB"/>
              </w:rPr>
              <w:t>附件</w:t>
            </w:r>
            <w:proofErr w:type="spellEnd"/>
            <w:r w:rsidRPr="00374C82">
              <w:rPr>
                <w:sz w:val="22"/>
                <w:lang w:val="en-GB"/>
              </w:rPr>
              <w:t xml:space="preserve"> 1</w:t>
            </w:r>
            <w:r w:rsidRPr="00374C82">
              <w:rPr>
                <w:sz w:val="22"/>
                <w:lang w:val="en-GB"/>
              </w:rPr>
              <w:br/>
              <w:t xml:space="preserve">637, </w:t>
            </w:r>
            <w:proofErr w:type="spellStart"/>
            <w:r w:rsidRPr="00374C82">
              <w:rPr>
                <w:sz w:val="22"/>
                <w:lang w:val="en-GB"/>
              </w:rPr>
              <w:t>附件</w:t>
            </w:r>
            <w:proofErr w:type="spellEnd"/>
            <w:r w:rsidRPr="00374C82">
              <w:rPr>
                <w:sz w:val="22"/>
                <w:lang w:val="en-GB"/>
              </w:rPr>
              <w:t xml:space="preserve"> 2</w:t>
            </w:r>
            <w:r w:rsidRPr="00374C82">
              <w:rPr>
                <w:sz w:val="22"/>
                <w:lang w:val="en-GB"/>
              </w:rPr>
              <w:br/>
              <w:t xml:space="preserve">637, </w:t>
            </w:r>
            <w:proofErr w:type="spellStart"/>
            <w:r w:rsidRPr="00374C82">
              <w:rPr>
                <w:sz w:val="22"/>
                <w:lang w:val="en-GB"/>
              </w:rPr>
              <w:t>附件</w:t>
            </w:r>
            <w:proofErr w:type="spellEnd"/>
            <w:r w:rsidRPr="00374C82">
              <w:rPr>
                <w:sz w:val="22"/>
                <w:lang w:val="en-GB"/>
              </w:rPr>
              <w:t xml:space="preserve"> 3 </w:t>
            </w:r>
            <w:r w:rsidRPr="00374C82">
              <w:rPr>
                <w:sz w:val="22"/>
                <w:lang w:val="en-GB"/>
              </w:rPr>
              <w:br/>
              <w:t xml:space="preserve">637, </w:t>
            </w:r>
            <w:proofErr w:type="spellStart"/>
            <w:r w:rsidRPr="00374C82">
              <w:rPr>
                <w:sz w:val="22"/>
                <w:lang w:val="en-GB"/>
              </w:rPr>
              <w:t>附件</w:t>
            </w:r>
            <w:proofErr w:type="spellEnd"/>
            <w:r w:rsidRPr="00374C82">
              <w:rPr>
                <w:sz w:val="22"/>
                <w:lang w:val="en-GB"/>
              </w:rPr>
              <w:t xml:space="preserve"> 4 </w:t>
            </w:r>
          </w:p>
        </w:tc>
        <w:tc>
          <w:tcPr>
            <w:tcW w:w="3006" w:type="dxa"/>
            <w:tcBorders>
              <w:top w:val="single" w:sz="6" w:space="0" w:color="auto"/>
              <w:left w:val="single" w:sz="6" w:space="0" w:color="auto"/>
              <w:bottom w:val="single" w:sz="6" w:space="0" w:color="auto"/>
              <w:right w:val="single" w:sz="6" w:space="0" w:color="auto"/>
            </w:tcBorders>
          </w:tcPr>
          <w:p w14:paraId="4444FB47" w14:textId="36849550"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3.5; 2.5 </w:t>
            </w:r>
            <w:r w:rsidR="00292830">
              <w:rPr>
                <w:rFonts w:hint="eastAsia"/>
                <w:sz w:val="22"/>
                <w:lang w:val="en-GB" w:eastAsia="zh-CN"/>
              </w:rPr>
              <w:t>（</w:t>
            </w:r>
            <w:proofErr w:type="spellStart"/>
            <w:r w:rsidRPr="00374C82">
              <w:rPr>
                <w:sz w:val="22"/>
                <w:lang w:val="en-GB"/>
              </w:rPr>
              <w:t>方案</w:t>
            </w:r>
            <w:proofErr w:type="spellEnd"/>
            <w:r w:rsidR="00292830">
              <w:rPr>
                <w:rFonts w:hint="eastAsia"/>
                <w:sz w:val="22"/>
                <w:lang w:val="en-GB" w:eastAsia="zh-CN"/>
              </w:rPr>
              <w:t>）</w:t>
            </w:r>
            <w:r w:rsidRPr="00374C82">
              <w:rPr>
                <w:sz w:val="22"/>
                <w:lang w:val="en-GB"/>
              </w:rPr>
              <w:br/>
              <w:t>112 to 3.5</w:t>
            </w:r>
            <w:r w:rsidRPr="00374C82">
              <w:rPr>
                <w:sz w:val="22"/>
                <w:lang w:val="en-GB"/>
              </w:rPr>
              <w:br/>
              <w:t>112 to 3.5</w:t>
            </w:r>
            <w:r w:rsidRPr="00374C82">
              <w:rPr>
                <w:sz w:val="22"/>
                <w:lang w:val="en-GB"/>
              </w:rPr>
              <w:br/>
              <w:t>2.5; 5; 7.5; 10; 15; 20; 40; 50</w:t>
            </w:r>
            <w:r w:rsidRPr="00374C82">
              <w:rPr>
                <w:sz w:val="22"/>
                <w:lang w:val="en-GB"/>
              </w:rPr>
              <w:br/>
              <w:t>112 to 3.5</w:t>
            </w:r>
          </w:p>
        </w:tc>
      </w:tr>
      <w:tr w:rsidR="00203783" w:rsidRPr="00521703" w14:paraId="63DD1C40"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39D669FE"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374C82">
              <w:rPr>
                <w:sz w:val="22"/>
              </w:rPr>
              <w:t>27</w:t>
            </w:r>
          </w:p>
        </w:tc>
        <w:tc>
          <w:tcPr>
            <w:tcW w:w="2764" w:type="dxa"/>
            <w:tcBorders>
              <w:top w:val="single" w:sz="6" w:space="0" w:color="auto"/>
              <w:left w:val="single" w:sz="6" w:space="0" w:color="auto"/>
              <w:bottom w:val="single" w:sz="6" w:space="0" w:color="auto"/>
              <w:right w:val="single" w:sz="6" w:space="0" w:color="auto"/>
            </w:tcBorders>
          </w:tcPr>
          <w:p w14:paraId="71AD0837"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24.25-25.25</w:t>
            </w:r>
            <w:r w:rsidRPr="00374C82">
              <w:rPr>
                <w:sz w:val="22"/>
                <w:lang w:val="en-GB"/>
              </w:rPr>
              <w:br/>
              <w:t>24.25-25.25</w:t>
            </w:r>
            <w:r w:rsidRPr="00374C82">
              <w:rPr>
                <w:sz w:val="22"/>
                <w:lang w:val="en-GB"/>
              </w:rPr>
              <w:br/>
              <w:t>25.25-27.5</w:t>
            </w:r>
            <w:r w:rsidRPr="00374C82">
              <w:rPr>
                <w:sz w:val="22"/>
                <w:lang w:val="en-GB"/>
              </w:rPr>
              <w:br/>
              <w:t>25.27-26.98</w:t>
            </w:r>
            <w:r w:rsidRPr="00374C82">
              <w:rPr>
                <w:sz w:val="22"/>
                <w:lang w:val="en-GB"/>
              </w:rPr>
              <w:br/>
              <w:t>24.5-26.5</w:t>
            </w:r>
            <w:r w:rsidRPr="00374C82">
              <w:rPr>
                <w:sz w:val="22"/>
                <w:lang w:val="en-GB"/>
              </w:rPr>
              <w:br/>
              <w:t>27.5-29.5</w:t>
            </w:r>
            <w:r w:rsidRPr="00374C82">
              <w:rPr>
                <w:sz w:val="22"/>
                <w:lang w:val="en-GB"/>
              </w:rPr>
              <w:br/>
              <w:t>27.5-29.5</w:t>
            </w:r>
          </w:p>
        </w:tc>
        <w:tc>
          <w:tcPr>
            <w:tcW w:w="2764" w:type="dxa"/>
            <w:tcBorders>
              <w:top w:val="single" w:sz="6" w:space="0" w:color="auto"/>
              <w:left w:val="single" w:sz="6" w:space="0" w:color="auto"/>
              <w:bottom w:val="single" w:sz="6" w:space="0" w:color="auto"/>
              <w:right w:val="single" w:sz="6" w:space="0" w:color="auto"/>
            </w:tcBorders>
          </w:tcPr>
          <w:p w14:paraId="1621291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748</w:t>
            </w:r>
            <w:r w:rsidRPr="00374C82">
              <w:rPr>
                <w:sz w:val="22"/>
                <w:lang w:val="en-GB"/>
              </w:rPr>
              <w:br/>
              <w:t xml:space="preserve">748, </w:t>
            </w:r>
            <w:proofErr w:type="spellStart"/>
            <w:r w:rsidRPr="00374C82">
              <w:rPr>
                <w:sz w:val="22"/>
                <w:lang w:val="en-GB"/>
              </w:rPr>
              <w:t>附件</w:t>
            </w:r>
            <w:proofErr w:type="spellEnd"/>
            <w:r w:rsidRPr="00374C82">
              <w:rPr>
                <w:sz w:val="22"/>
                <w:lang w:val="en-GB"/>
              </w:rPr>
              <w:t xml:space="preserve"> 3</w:t>
            </w:r>
            <w:r w:rsidRPr="00374C82">
              <w:rPr>
                <w:sz w:val="22"/>
                <w:lang w:val="en-GB"/>
              </w:rPr>
              <w:br/>
              <w:t>748</w:t>
            </w:r>
            <w:r w:rsidRPr="00374C82">
              <w:rPr>
                <w:sz w:val="22"/>
                <w:lang w:val="en-GB"/>
              </w:rPr>
              <w:br/>
              <w:t xml:space="preserve">748, </w:t>
            </w:r>
            <w:proofErr w:type="spellStart"/>
            <w:r w:rsidRPr="00374C82">
              <w:rPr>
                <w:sz w:val="22"/>
                <w:lang w:val="en-GB"/>
              </w:rPr>
              <w:t>附件</w:t>
            </w:r>
            <w:proofErr w:type="spellEnd"/>
            <w:r w:rsidRPr="00374C82">
              <w:rPr>
                <w:sz w:val="22"/>
                <w:lang w:val="en-GB"/>
              </w:rPr>
              <w:t xml:space="preserve"> 3</w:t>
            </w:r>
            <w:r w:rsidRPr="00374C82">
              <w:rPr>
                <w:sz w:val="22"/>
                <w:lang w:val="en-GB"/>
              </w:rPr>
              <w:br/>
              <w:t xml:space="preserve">748, </w:t>
            </w:r>
            <w:proofErr w:type="spellStart"/>
            <w:r w:rsidRPr="00374C82">
              <w:rPr>
                <w:sz w:val="22"/>
                <w:lang w:val="en-GB"/>
              </w:rPr>
              <w:t>附件</w:t>
            </w:r>
            <w:proofErr w:type="spellEnd"/>
            <w:r w:rsidRPr="00374C82">
              <w:rPr>
                <w:sz w:val="22"/>
                <w:lang w:val="en-GB"/>
              </w:rPr>
              <w:t xml:space="preserve"> 1</w:t>
            </w:r>
            <w:r w:rsidRPr="00374C82">
              <w:rPr>
                <w:sz w:val="22"/>
                <w:lang w:val="en-GB"/>
              </w:rPr>
              <w:br/>
              <w:t>748</w:t>
            </w:r>
            <w:r w:rsidRPr="00374C82">
              <w:rPr>
                <w:sz w:val="22"/>
                <w:lang w:val="en-GB"/>
              </w:rPr>
              <w:br/>
              <w:t xml:space="preserve">748, </w:t>
            </w:r>
            <w:proofErr w:type="spellStart"/>
            <w:r w:rsidRPr="00374C82">
              <w:rPr>
                <w:sz w:val="22"/>
                <w:lang w:val="en-GB"/>
              </w:rPr>
              <w:t>附件</w:t>
            </w:r>
            <w:proofErr w:type="spellEnd"/>
            <w:r w:rsidRPr="00374C82">
              <w:rPr>
                <w:sz w:val="22"/>
                <w:lang w:val="en-GB"/>
              </w:rPr>
              <w:t xml:space="preserve"> 2</w:t>
            </w:r>
          </w:p>
        </w:tc>
        <w:tc>
          <w:tcPr>
            <w:tcW w:w="3006" w:type="dxa"/>
            <w:tcBorders>
              <w:top w:val="single" w:sz="6" w:space="0" w:color="auto"/>
              <w:left w:val="single" w:sz="6" w:space="0" w:color="auto"/>
              <w:bottom w:val="single" w:sz="6" w:space="0" w:color="auto"/>
              <w:right w:val="single" w:sz="6" w:space="0" w:color="auto"/>
            </w:tcBorders>
          </w:tcPr>
          <w:p w14:paraId="1132C5DB" w14:textId="0FB4965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3.5; 2.5 </w:t>
            </w:r>
            <w:r w:rsidR="00292830">
              <w:rPr>
                <w:rFonts w:hint="eastAsia"/>
                <w:sz w:val="22"/>
                <w:lang w:val="en-GB" w:eastAsia="zh-CN"/>
              </w:rPr>
              <w:t>（</w:t>
            </w:r>
            <w:proofErr w:type="spellStart"/>
            <w:r w:rsidRPr="00374C82">
              <w:rPr>
                <w:sz w:val="22"/>
                <w:lang w:val="en-GB"/>
              </w:rPr>
              <w:t>方案</w:t>
            </w:r>
            <w:proofErr w:type="spellEnd"/>
            <w:r w:rsidR="00292830">
              <w:rPr>
                <w:rFonts w:hint="eastAsia"/>
                <w:sz w:val="22"/>
                <w:lang w:val="en-US" w:eastAsia="zh-CN"/>
              </w:rPr>
              <w:t>）</w:t>
            </w:r>
            <w:r w:rsidRPr="00374C82">
              <w:rPr>
                <w:sz w:val="22"/>
                <w:lang w:val="en-GB"/>
              </w:rPr>
              <w:br/>
              <w:t>40</w:t>
            </w:r>
            <w:r w:rsidRPr="00374C82">
              <w:rPr>
                <w:sz w:val="22"/>
                <w:vertAlign w:val="superscript"/>
                <w:lang w:val="en-GB"/>
              </w:rPr>
              <w:t>(1)</w:t>
            </w:r>
            <w:r w:rsidRPr="00374C82">
              <w:rPr>
                <w:sz w:val="22"/>
                <w:lang w:val="en-GB"/>
              </w:rPr>
              <w:br/>
              <w:t xml:space="preserve">3.5; 2.5 </w:t>
            </w:r>
            <w:r w:rsidR="00292830">
              <w:rPr>
                <w:rFonts w:hint="eastAsia"/>
                <w:sz w:val="22"/>
                <w:lang w:val="en-GB" w:eastAsia="zh-CN"/>
              </w:rPr>
              <w:t>（</w:t>
            </w:r>
            <w:proofErr w:type="spellStart"/>
            <w:r w:rsidRPr="00374C82">
              <w:rPr>
                <w:sz w:val="22"/>
                <w:lang w:val="en-GB"/>
              </w:rPr>
              <w:t>方案</w:t>
            </w:r>
            <w:proofErr w:type="spellEnd"/>
            <w:r w:rsidR="00292830">
              <w:rPr>
                <w:rFonts w:hint="eastAsia"/>
                <w:sz w:val="22"/>
                <w:lang w:val="en-US" w:eastAsia="zh-CN"/>
              </w:rPr>
              <w:t>）</w:t>
            </w:r>
            <w:r w:rsidRPr="00374C82">
              <w:rPr>
                <w:sz w:val="22"/>
                <w:lang w:val="en-GB"/>
              </w:rPr>
              <w:br/>
              <w:t>60</w:t>
            </w:r>
            <w:r w:rsidRPr="00374C82">
              <w:rPr>
                <w:sz w:val="22"/>
                <w:vertAlign w:val="superscript"/>
                <w:lang w:val="en-GB"/>
              </w:rPr>
              <w:t>(1)</w:t>
            </w:r>
            <w:r w:rsidRPr="00374C82">
              <w:rPr>
                <w:sz w:val="22"/>
                <w:lang w:val="en-GB"/>
              </w:rPr>
              <w:br/>
              <w:t>112 to 3.5</w:t>
            </w:r>
            <w:r w:rsidRPr="00374C82">
              <w:rPr>
                <w:sz w:val="22"/>
                <w:lang w:val="en-GB"/>
              </w:rPr>
              <w:br/>
              <w:t xml:space="preserve">3.5; 2.5 </w:t>
            </w:r>
            <w:r w:rsidR="00292830">
              <w:rPr>
                <w:rFonts w:hint="eastAsia"/>
                <w:sz w:val="22"/>
                <w:lang w:val="en-GB" w:eastAsia="zh-CN"/>
              </w:rPr>
              <w:t>（</w:t>
            </w:r>
            <w:proofErr w:type="spellStart"/>
            <w:r w:rsidRPr="00374C82">
              <w:rPr>
                <w:sz w:val="22"/>
                <w:lang w:val="en-GB"/>
              </w:rPr>
              <w:t>方案</w:t>
            </w:r>
            <w:proofErr w:type="spellEnd"/>
            <w:r w:rsidR="00292830">
              <w:rPr>
                <w:rFonts w:hint="eastAsia"/>
                <w:sz w:val="22"/>
                <w:lang w:val="en-US" w:eastAsia="zh-CN"/>
              </w:rPr>
              <w:t>）</w:t>
            </w:r>
            <w:r w:rsidRPr="00374C82">
              <w:rPr>
                <w:sz w:val="22"/>
                <w:lang w:val="en-GB"/>
              </w:rPr>
              <w:br/>
              <w:t>112 to 3.5</w:t>
            </w:r>
          </w:p>
        </w:tc>
      </w:tr>
      <w:tr w:rsidR="00203783" w:rsidRPr="00374C82" w14:paraId="697DA892"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3491BE35"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374C82">
              <w:rPr>
                <w:sz w:val="22"/>
              </w:rPr>
              <w:t>31</w:t>
            </w:r>
          </w:p>
        </w:tc>
        <w:tc>
          <w:tcPr>
            <w:tcW w:w="2764" w:type="dxa"/>
            <w:tcBorders>
              <w:top w:val="single" w:sz="6" w:space="0" w:color="auto"/>
              <w:left w:val="single" w:sz="6" w:space="0" w:color="auto"/>
              <w:bottom w:val="single" w:sz="6" w:space="0" w:color="auto"/>
              <w:right w:val="single" w:sz="6" w:space="0" w:color="auto"/>
            </w:tcBorders>
          </w:tcPr>
          <w:p w14:paraId="563AD3DD"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31.0-31.3</w:t>
            </w:r>
            <w:r w:rsidRPr="00374C82">
              <w:rPr>
                <w:sz w:val="22"/>
                <w:lang w:val="en-GB"/>
              </w:rPr>
              <w:br/>
              <w:t>31.0-31.3</w:t>
            </w:r>
          </w:p>
        </w:tc>
        <w:tc>
          <w:tcPr>
            <w:tcW w:w="2764" w:type="dxa"/>
            <w:tcBorders>
              <w:top w:val="single" w:sz="6" w:space="0" w:color="auto"/>
              <w:left w:val="single" w:sz="6" w:space="0" w:color="auto"/>
              <w:bottom w:val="single" w:sz="6" w:space="0" w:color="auto"/>
              <w:right w:val="single" w:sz="6" w:space="0" w:color="auto"/>
            </w:tcBorders>
          </w:tcPr>
          <w:p w14:paraId="29DEB29B"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746, </w:t>
            </w:r>
            <w:proofErr w:type="spellStart"/>
            <w:r w:rsidRPr="00374C82">
              <w:rPr>
                <w:sz w:val="22"/>
                <w:lang w:val="en-GB"/>
              </w:rPr>
              <w:t>附件</w:t>
            </w:r>
            <w:proofErr w:type="spellEnd"/>
            <w:r w:rsidRPr="00374C82">
              <w:rPr>
                <w:sz w:val="22"/>
                <w:lang w:val="en-GB"/>
              </w:rPr>
              <w:t xml:space="preserve"> 5</w:t>
            </w:r>
            <w:r w:rsidRPr="00374C82">
              <w:rPr>
                <w:sz w:val="22"/>
                <w:lang w:val="en-GB"/>
              </w:rPr>
              <w:br/>
              <w:t xml:space="preserve">746, </w:t>
            </w:r>
            <w:proofErr w:type="spellStart"/>
            <w:r w:rsidRPr="00374C82">
              <w:rPr>
                <w:sz w:val="22"/>
                <w:lang w:val="en-GB"/>
              </w:rPr>
              <w:t>附件</w:t>
            </w:r>
            <w:proofErr w:type="spellEnd"/>
            <w:r w:rsidRPr="00374C82">
              <w:rPr>
                <w:sz w:val="22"/>
                <w:lang w:val="en-GB"/>
              </w:rPr>
              <w:t xml:space="preserve"> 6</w:t>
            </w:r>
          </w:p>
        </w:tc>
        <w:tc>
          <w:tcPr>
            <w:tcW w:w="3006" w:type="dxa"/>
            <w:tcBorders>
              <w:top w:val="single" w:sz="6" w:space="0" w:color="auto"/>
              <w:left w:val="single" w:sz="6" w:space="0" w:color="auto"/>
              <w:bottom w:val="single" w:sz="6" w:space="0" w:color="auto"/>
              <w:right w:val="single" w:sz="6" w:space="0" w:color="auto"/>
            </w:tcBorders>
          </w:tcPr>
          <w:p w14:paraId="5F76BEA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25; 50</w:t>
            </w:r>
            <w:r w:rsidRPr="00374C82">
              <w:rPr>
                <w:sz w:val="22"/>
                <w:lang w:val="en-GB"/>
              </w:rPr>
              <w:br/>
              <w:t>28; 14; 7; 3.5</w:t>
            </w:r>
          </w:p>
        </w:tc>
      </w:tr>
      <w:tr w:rsidR="00203783" w:rsidRPr="00374C82" w14:paraId="6839BB1C"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14B8CBF3"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374C82">
              <w:rPr>
                <w:sz w:val="22"/>
              </w:rPr>
              <w:t>32</w:t>
            </w:r>
          </w:p>
        </w:tc>
        <w:tc>
          <w:tcPr>
            <w:tcW w:w="2764" w:type="dxa"/>
            <w:tcBorders>
              <w:top w:val="single" w:sz="6" w:space="0" w:color="auto"/>
              <w:left w:val="single" w:sz="6" w:space="0" w:color="auto"/>
              <w:bottom w:val="single" w:sz="6" w:space="0" w:color="auto"/>
              <w:right w:val="single" w:sz="6" w:space="0" w:color="auto"/>
            </w:tcBorders>
          </w:tcPr>
          <w:p w14:paraId="1074D3C4"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31.8-33.4</w:t>
            </w:r>
            <w:r w:rsidRPr="00374C82">
              <w:rPr>
                <w:sz w:val="22"/>
                <w:lang w:val="en-GB"/>
              </w:rPr>
              <w:br/>
              <w:t>31.8-33.4</w:t>
            </w:r>
          </w:p>
        </w:tc>
        <w:tc>
          <w:tcPr>
            <w:tcW w:w="2764" w:type="dxa"/>
            <w:tcBorders>
              <w:top w:val="single" w:sz="6" w:space="0" w:color="auto"/>
              <w:left w:val="single" w:sz="6" w:space="0" w:color="auto"/>
              <w:bottom w:val="single" w:sz="6" w:space="0" w:color="auto"/>
              <w:right w:val="single" w:sz="6" w:space="0" w:color="auto"/>
            </w:tcBorders>
          </w:tcPr>
          <w:p w14:paraId="6CECB94D"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1520, </w:t>
            </w:r>
            <w:proofErr w:type="spellStart"/>
            <w:r w:rsidRPr="00374C82">
              <w:rPr>
                <w:sz w:val="22"/>
                <w:lang w:val="en-GB"/>
              </w:rPr>
              <w:t>附件</w:t>
            </w:r>
            <w:proofErr w:type="spellEnd"/>
            <w:r w:rsidRPr="00374C82">
              <w:rPr>
                <w:sz w:val="22"/>
                <w:lang w:val="en-GB"/>
              </w:rPr>
              <w:t xml:space="preserve"> 1</w:t>
            </w:r>
            <w:r w:rsidRPr="00374C82">
              <w:rPr>
                <w:sz w:val="22"/>
                <w:lang w:val="en-GB"/>
              </w:rPr>
              <w:br/>
              <w:t xml:space="preserve">1520, </w:t>
            </w:r>
            <w:proofErr w:type="spellStart"/>
            <w:r w:rsidRPr="00374C82">
              <w:rPr>
                <w:sz w:val="22"/>
                <w:lang w:val="en-GB"/>
              </w:rPr>
              <w:t>附件</w:t>
            </w:r>
            <w:proofErr w:type="spellEnd"/>
            <w:r w:rsidRPr="00374C82">
              <w:rPr>
                <w:sz w:val="22"/>
                <w:lang w:val="en-GB"/>
              </w:rPr>
              <w:t xml:space="preserve"> 2</w:t>
            </w:r>
          </w:p>
        </w:tc>
        <w:tc>
          <w:tcPr>
            <w:tcW w:w="3006" w:type="dxa"/>
            <w:tcBorders>
              <w:top w:val="single" w:sz="6" w:space="0" w:color="auto"/>
              <w:left w:val="single" w:sz="6" w:space="0" w:color="auto"/>
              <w:bottom w:val="single" w:sz="6" w:space="0" w:color="auto"/>
              <w:right w:val="single" w:sz="6" w:space="0" w:color="auto"/>
            </w:tcBorders>
          </w:tcPr>
          <w:p w14:paraId="508DBA87"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3.5; 7; 14; 28; 56; 112</w:t>
            </w:r>
            <w:r w:rsidRPr="00374C82">
              <w:rPr>
                <w:sz w:val="22"/>
                <w:lang w:val="en-GB"/>
              </w:rPr>
              <w:br/>
              <w:t>56</w:t>
            </w:r>
            <w:r w:rsidRPr="00374C82">
              <w:rPr>
                <w:sz w:val="22"/>
                <w:vertAlign w:val="superscript"/>
                <w:lang w:val="en-GB"/>
              </w:rPr>
              <w:t>(1)</w:t>
            </w:r>
            <w:r w:rsidRPr="00374C82">
              <w:rPr>
                <w:sz w:val="22"/>
                <w:vertAlign w:val="superscript"/>
                <w:lang w:val="en-GB" w:eastAsia="ja-JP"/>
              </w:rPr>
              <w:t xml:space="preserve"> </w:t>
            </w:r>
          </w:p>
        </w:tc>
      </w:tr>
      <w:tr w:rsidR="00203783" w:rsidRPr="00374C82" w14:paraId="5CC5BCB6"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09CC1AD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374C82">
              <w:rPr>
                <w:sz w:val="22"/>
              </w:rPr>
              <w:t>38</w:t>
            </w:r>
          </w:p>
        </w:tc>
        <w:tc>
          <w:tcPr>
            <w:tcW w:w="2764" w:type="dxa"/>
            <w:tcBorders>
              <w:top w:val="single" w:sz="6" w:space="0" w:color="auto"/>
              <w:left w:val="single" w:sz="6" w:space="0" w:color="auto"/>
              <w:bottom w:val="single" w:sz="6" w:space="0" w:color="auto"/>
              <w:right w:val="single" w:sz="6" w:space="0" w:color="auto"/>
            </w:tcBorders>
          </w:tcPr>
          <w:p w14:paraId="762F1CC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36.0-40.5</w:t>
            </w:r>
            <w:r w:rsidRPr="00374C82">
              <w:rPr>
                <w:sz w:val="22"/>
                <w:lang w:val="en-GB"/>
              </w:rPr>
              <w:br/>
              <w:t>36.0-37.0</w:t>
            </w:r>
            <w:r w:rsidRPr="00374C82">
              <w:rPr>
                <w:sz w:val="22"/>
                <w:lang w:val="en-GB"/>
              </w:rPr>
              <w:br/>
              <w:t>37.0-39.5</w:t>
            </w:r>
            <w:r w:rsidRPr="00374C82">
              <w:rPr>
                <w:sz w:val="22"/>
                <w:lang w:val="en-GB"/>
              </w:rPr>
              <w:br/>
              <w:t>38.6-39.48</w:t>
            </w:r>
            <w:r w:rsidRPr="00374C82">
              <w:rPr>
                <w:sz w:val="22"/>
                <w:lang w:val="en-GB"/>
              </w:rPr>
              <w:br/>
              <w:t>38.6-40.0</w:t>
            </w:r>
            <w:r w:rsidRPr="00374C82">
              <w:rPr>
                <w:sz w:val="22"/>
                <w:lang w:val="en-GB"/>
              </w:rPr>
              <w:br/>
              <w:t>39.5-40.5</w:t>
            </w:r>
          </w:p>
        </w:tc>
        <w:tc>
          <w:tcPr>
            <w:tcW w:w="2764" w:type="dxa"/>
            <w:tcBorders>
              <w:top w:val="single" w:sz="6" w:space="0" w:color="auto"/>
              <w:left w:val="single" w:sz="6" w:space="0" w:color="auto"/>
              <w:bottom w:val="single" w:sz="6" w:space="0" w:color="auto"/>
              <w:right w:val="single" w:sz="6" w:space="0" w:color="auto"/>
            </w:tcBorders>
          </w:tcPr>
          <w:p w14:paraId="0870A4C4"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749</w:t>
            </w:r>
            <w:r w:rsidRPr="00374C82">
              <w:rPr>
                <w:sz w:val="22"/>
                <w:lang w:val="en-GB"/>
              </w:rPr>
              <w:br/>
              <w:t xml:space="preserve">749, </w:t>
            </w:r>
            <w:proofErr w:type="spellStart"/>
            <w:r w:rsidRPr="00374C82">
              <w:rPr>
                <w:sz w:val="22"/>
                <w:lang w:val="fr-CH"/>
              </w:rPr>
              <w:t>附件</w:t>
            </w:r>
            <w:proofErr w:type="spellEnd"/>
            <w:r w:rsidRPr="00374C82">
              <w:rPr>
                <w:sz w:val="22"/>
                <w:lang w:val="en-GB"/>
              </w:rPr>
              <w:t xml:space="preserve"> 2</w:t>
            </w:r>
            <w:r w:rsidRPr="00374C82">
              <w:rPr>
                <w:sz w:val="22"/>
                <w:lang w:val="en-GB"/>
              </w:rPr>
              <w:br/>
              <w:t xml:space="preserve">749, </w:t>
            </w:r>
            <w:proofErr w:type="spellStart"/>
            <w:r w:rsidRPr="00374C82">
              <w:rPr>
                <w:sz w:val="22"/>
                <w:lang w:val="fr-CH"/>
              </w:rPr>
              <w:t>附件</w:t>
            </w:r>
            <w:proofErr w:type="spellEnd"/>
            <w:r w:rsidRPr="00374C82">
              <w:rPr>
                <w:sz w:val="22"/>
                <w:lang w:val="en-GB"/>
              </w:rPr>
              <w:t xml:space="preserve"> 1</w:t>
            </w:r>
            <w:r w:rsidRPr="00374C82">
              <w:rPr>
                <w:sz w:val="22"/>
                <w:lang w:val="en-GB"/>
              </w:rPr>
              <w:br/>
              <w:t xml:space="preserve">749, </w:t>
            </w:r>
            <w:proofErr w:type="spellStart"/>
            <w:r w:rsidRPr="00374C82">
              <w:rPr>
                <w:sz w:val="22"/>
                <w:lang w:val="fr-CH"/>
              </w:rPr>
              <w:t>附件</w:t>
            </w:r>
            <w:proofErr w:type="spellEnd"/>
            <w:r w:rsidRPr="00374C82">
              <w:rPr>
                <w:sz w:val="22"/>
                <w:lang w:val="en-GB"/>
              </w:rPr>
              <w:t xml:space="preserve"> 2</w:t>
            </w:r>
            <w:r w:rsidRPr="00374C82">
              <w:rPr>
                <w:sz w:val="22"/>
                <w:lang w:val="en-GB"/>
              </w:rPr>
              <w:br/>
              <w:t xml:space="preserve">749, </w:t>
            </w:r>
            <w:proofErr w:type="spellStart"/>
            <w:r w:rsidRPr="00374C82">
              <w:rPr>
                <w:sz w:val="22"/>
                <w:lang w:val="fr-CH"/>
              </w:rPr>
              <w:t>附件</w:t>
            </w:r>
            <w:proofErr w:type="spellEnd"/>
            <w:r w:rsidRPr="00374C82">
              <w:rPr>
                <w:sz w:val="22"/>
                <w:lang w:val="en-GB"/>
              </w:rPr>
              <w:t xml:space="preserve"> 2</w:t>
            </w:r>
            <w:r w:rsidRPr="00374C82">
              <w:rPr>
                <w:sz w:val="22"/>
                <w:lang w:val="en-GB"/>
              </w:rPr>
              <w:br/>
              <w:t xml:space="preserve">749, </w:t>
            </w:r>
            <w:proofErr w:type="spellStart"/>
            <w:r w:rsidRPr="00374C82">
              <w:rPr>
                <w:sz w:val="22"/>
                <w:lang w:val="fr-CH"/>
              </w:rPr>
              <w:t>附件</w:t>
            </w:r>
            <w:proofErr w:type="spellEnd"/>
            <w:r w:rsidRPr="00374C82">
              <w:rPr>
                <w:sz w:val="22"/>
                <w:lang w:val="en-GB"/>
              </w:rPr>
              <w:t xml:space="preserve"> 3</w:t>
            </w:r>
          </w:p>
        </w:tc>
        <w:tc>
          <w:tcPr>
            <w:tcW w:w="3006" w:type="dxa"/>
            <w:tcBorders>
              <w:top w:val="single" w:sz="6" w:space="0" w:color="auto"/>
              <w:left w:val="single" w:sz="6" w:space="0" w:color="auto"/>
              <w:bottom w:val="single" w:sz="6" w:space="0" w:color="auto"/>
              <w:right w:val="single" w:sz="6" w:space="0" w:color="auto"/>
            </w:tcBorders>
          </w:tcPr>
          <w:p w14:paraId="646DA0FB" w14:textId="03259A6D"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3.5; 2.5 </w:t>
            </w:r>
            <w:r w:rsidR="00292830">
              <w:rPr>
                <w:rFonts w:hint="eastAsia"/>
                <w:sz w:val="22"/>
                <w:lang w:val="en-GB" w:eastAsia="zh-CN"/>
              </w:rPr>
              <w:t>（</w:t>
            </w:r>
            <w:proofErr w:type="spellStart"/>
            <w:r w:rsidRPr="00374C82">
              <w:rPr>
                <w:sz w:val="22"/>
                <w:lang w:val="en-GB"/>
              </w:rPr>
              <w:t>方案</w:t>
            </w:r>
            <w:proofErr w:type="spellEnd"/>
            <w:r w:rsidR="00292830">
              <w:rPr>
                <w:rFonts w:hint="eastAsia"/>
                <w:sz w:val="22"/>
                <w:lang w:val="en-GB" w:eastAsia="zh-CN"/>
              </w:rPr>
              <w:t>）</w:t>
            </w:r>
            <w:r w:rsidRPr="00374C82">
              <w:rPr>
                <w:sz w:val="22"/>
                <w:lang w:val="en-GB"/>
              </w:rPr>
              <w:br/>
              <w:t>112 to 3.5</w:t>
            </w:r>
            <w:r w:rsidRPr="00374C82">
              <w:rPr>
                <w:sz w:val="22"/>
                <w:lang w:val="en-GB"/>
              </w:rPr>
              <w:br/>
              <w:t>112; 56; 28; 14; 7; 3.5</w:t>
            </w:r>
            <w:r w:rsidRPr="00374C82">
              <w:rPr>
                <w:sz w:val="22"/>
                <w:lang w:val="en-GB"/>
              </w:rPr>
              <w:br/>
              <w:t>60</w:t>
            </w:r>
            <w:r w:rsidRPr="00374C82">
              <w:rPr>
                <w:sz w:val="22"/>
                <w:vertAlign w:val="superscript"/>
                <w:lang w:val="en-GB"/>
              </w:rPr>
              <w:t>(1)</w:t>
            </w:r>
            <w:r w:rsidRPr="00374C82">
              <w:rPr>
                <w:sz w:val="22"/>
                <w:lang w:val="en-GB"/>
              </w:rPr>
              <w:br/>
              <w:t>50</w:t>
            </w:r>
            <w:r w:rsidRPr="00374C82">
              <w:rPr>
                <w:sz w:val="22"/>
                <w:vertAlign w:val="superscript"/>
                <w:lang w:val="en-GB"/>
              </w:rPr>
              <w:t>(1)</w:t>
            </w:r>
            <w:r w:rsidRPr="00374C82">
              <w:rPr>
                <w:sz w:val="22"/>
                <w:lang w:val="en-GB"/>
              </w:rPr>
              <w:br/>
              <w:t>112 to 3.5</w:t>
            </w:r>
          </w:p>
        </w:tc>
      </w:tr>
      <w:tr w:rsidR="00203783" w:rsidRPr="00374C82" w14:paraId="4832A380"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28E571CD"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val="en-GB"/>
              </w:rPr>
            </w:pPr>
            <w:r w:rsidRPr="00374C82">
              <w:rPr>
                <w:sz w:val="22"/>
                <w:lang w:val="en-GB"/>
              </w:rPr>
              <w:t>42</w:t>
            </w:r>
          </w:p>
        </w:tc>
        <w:tc>
          <w:tcPr>
            <w:tcW w:w="2764" w:type="dxa"/>
            <w:tcBorders>
              <w:top w:val="single" w:sz="6" w:space="0" w:color="auto"/>
              <w:left w:val="single" w:sz="6" w:space="0" w:color="auto"/>
              <w:bottom w:val="single" w:sz="6" w:space="0" w:color="auto"/>
              <w:right w:val="single" w:sz="6" w:space="0" w:color="auto"/>
            </w:tcBorders>
          </w:tcPr>
          <w:p w14:paraId="054B9D98"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40.5-43.5</w:t>
            </w:r>
            <w:r w:rsidRPr="00374C82">
              <w:rPr>
                <w:sz w:val="22"/>
                <w:lang w:val="en-GB"/>
              </w:rPr>
              <w:br/>
              <w:t>40.5-43.5</w:t>
            </w:r>
            <w:r w:rsidRPr="00374C82">
              <w:rPr>
                <w:sz w:val="22"/>
                <w:lang w:val="en-GB"/>
              </w:rPr>
              <w:br/>
              <w:t>40.5-43.5</w:t>
            </w:r>
          </w:p>
        </w:tc>
        <w:tc>
          <w:tcPr>
            <w:tcW w:w="2764" w:type="dxa"/>
            <w:tcBorders>
              <w:top w:val="single" w:sz="6" w:space="0" w:color="auto"/>
              <w:left w:val="single" w:sz="6" w:space="0" w:color="auto"/>
              <w:bottom w:val="single" w:sz="6" w:space="0" w:color="auto"/>
              <w:right w:val="single" w:sz="6" w:space="0" w:color="auto"/>
            </w:tcBorders>
          </w:tcPr>
          <w:p w14:paraId="40E974B6"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fr-CH"/>
              </w:rPr>
            </w:pPr>
            <w:r w:rsidRPr="00374C82">
              <w:rPr>
                <w:sz w:val="22"/>
                <w:lang w:val="fr-CH"/>
              </w:rPr>
              <w:t xml:space="preserve">F.2005, </w:t>
            </w:r>
            <w:proofErr w:type="spellStart"/>
            <w:r w:rsidRPr="00374C82">
              <w:rPr>
                <w:sz w:val="22"/>
                <w:lang w:val="fr-CH"/>
              </w:rPr>
              <w:t>附件</w:t>
            </w:r>
            <w:proofErr w:type="spellEnd"/>
            <w:r w:rsidRPr="00374C82">
              <w:rPr>
                <w:sz w:val="22"/>
                <w:lang w:val="fr-CH"/>
              </w:rPr>
              <w:t xml:space="preserve"> 1</w:t>
            </w:r>
            <w:r w:rsidRPr="00374C82">
              <w:rPr>
                <w:sz w:val="22"/>
                <w:lang w:val="fr-CH"/>
              </w:rPr>
              <w:br/>
              <w:t xml:space="preserve">F.2005, </w:t>
            </w:r>
            <w:proofErr w:type="spellStart"/>
            <w:r w:rsidRPr="00374C82">
              <w:rPr>
                <w:sz w:val="22"/>
                <w:lang w:val="fr-CH"/>
              </w:rPr>
              <w:t>附件</w:t>
            </w:r>
            <w:proofErr w:type="spellEnd"/>
            <w:r w:rsidRPr="00374C82">
              <w:rPr>
                <w:sz w:val="22"/>
                <w:lang w:val="fr-CH"/>
              </w:rPr>
              <w:t xml:space="preserve"> 2</w:t>
            </w:r>
            <w:r w:rsidRPr="00374C82">
              <w:rPr>
                <w:sz w:val="22"/>
                <w:lang w:val="fr-CH"/>
              </w:rPr>
              <w:br/>
              <w:t xml:space="preserve">F.2005, </w:t>
            </w:r>
            <w:proofErr w:type="spellStart"/>
            <w:r w:rsidRPr="00374C82">
              <w:rPr>
                <w:sz w:val="22"/>
                <w:lang w:val="fr-CH"/>
              </w:rPr>
              <w:t>附件</w:t>
            </w:r>
            <w:proofErr w:type="spellEnd"/>
            <w:r w:rsidRPr="00374C82">
              <w:rPr>
                <w:sz w:val="22"/>
                <w:lang w:val="fr-CH"/>
              </w:rPr>
              <w:t xml:space="preserve"> 3</w:t>
            </w:r>
          </w:p>
        </w:tc>
        <w:tc>
          <w:tcPr>
            <w:tcW w:w="3006" w:type="dxa"/>
            <w:tcBorders>
              <w:top w:val="single" w:sz="6" w:space="0" w:color="auto"/>
              <w:left w:val="single" w:sz="6" w:space="0" w:color="auto"/>
              <w:bottom w:val="single" w:sz="6" w:space="0" w:color="auto"/>
              <w:right w:val="single" w:sz="6" w:space="0" w:color="auto"/>
            </w:tcBorders>
          </w:tcPr>
          <w:p w14:paraId="572F2F33"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eastAsia="ja-JP"/>
              </w:rPr>
            </w:pPr>
            <w:r w:rsidRPr="00374C82">
              <w:rPr>
                <w:sz w:val="22"/>
                <w:lang w:val="en-GB" w:eastAsia="zh-CN"/>
              </w:rPr>
              <w:t>112; 56; 28; 14; 7</w:t>
            </w:r>
            <w:r w:rsidRPr="00374C82">
              <w:rPr>
                <w:sz w:val="22"/>
                <w:lang w:val="en-GB" w:eastAsia="zh-CN"/>
              </w:rPr>
              <w:br/>
            </w:r>
            <w:r w:rsidRPr="00374C82">
              <w:rPr>
                <w:rFonts w:hint="eastAsia"/>
                <w:sz w:val="22"/>
                <w:lang w:val="en-GB" w:eastAsia="zh-CN"/>
              </w:rPr>
              <w:t>规模</w:t>
            </w:r>
            <w:r w:rsidRPr="00374C82">
              <w:rPr>
                <w:sz w:val="22"/>
                <w:lang w:val="en-GB" w:eastAsia="zh-CN"/>
              </w:rPr>
              <w:t>可变</w:t>
            </w:r>
            <w:r w:rsidRPr="00374C82">
              <w:rPr>
                <w:rFonts w:hint="eastAsia"/>
                <w:sz w:val="22"/>
                <w:lang w:val="en-GB" w:eastAsia="zh-CN"/>
              </w:rPr>
              <w:t>块</w:t>
            </w:r>
            <w:r w:rsidRPr="00374C82">
              <w:rPr>
                <w:sz w:val="22"/>
                <w:lang w:val="en-GB" w:eastAsia="zh-CN"/>
              </w:rPr>
              <w:br/>
              <w:t>112</w:t>
            </w:r>
            <w:r w:rsidRPr="00374C82">
              <w:rPr>
                <w:rFonts w:hint="eastAsia"/>
                <w:sz w:val="22"/>
                <w:lang w:val="en-GB" w:eastAsia="zh-CN"/>
              </w:rPr>
              <w:t>至</w:t>
            </w:r>
            <w:r w:rsidRPr="00374C82">
              <w:rPr>
                <w:sz w:val="22"/>
                <w:lang w:val="en-GB" w:eastAsia="zh-CN"/>
              </w:rPr>
              <w:t>7</w:t>
            </w:r>
            <w:r w:rsidRPr="00374C82">
              <w:rPr>
                <w:rFonts w:hint="eastAsia"/>
                <w:sz w:val="22"/>
                <w:lang w:val="en-GB" w:eastAsia="zh-CN"/>
              </w:rPr>
              <w:t>混合</w:t>
            </w:r>
            <w:r w:rsidRPr="00374C82">
              <w:rPr>
                <w:sz w:val="22"/>
                <w:lang w:val="en-GB" w:eastAsia="zh-CN"/>
              </w:rPr>
              <w:t>及块</w:t>
            </w:r>
          </w:p>
        </w:tc>
      </w:tr>
      <w:tr w:rsidR="00203783" w:rsidRPr="00374C82" w14:paraId="737CD062" w14:textId="77777777" w:rsidTr="006F5DE3">
        <w:trPr>
          <w:cantSplit/>
          <w:jc w:val="center"/>
        </w:trPr>
        <w:tc>
          <w:tcPr>
            <w:tcW w:w="1105" w:type="dxa"/>
            <w:tcBorders>
              <w:top w:val="single" w:sz="6" w:space="0" w:color="auto"/>
              <w:left w:val="single" w:sz="6" w:space="0" w:color="auto"/>
              <w:bottom w:val="single" w:sz="6" w:space="0" w:color="auto"/>
              <w:right w:val="single" w:sz="6" w:space="0" w:color="auto"/>
            </w:tcBorders>
          </w:tcPr>
          <w:p w14:paraId="59B73586"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val="en-GB"/>
              </w:rPr>
            </w:pPr>
            <w:r w:rsidRPr="00374C82">
              <w:rPr>
                <w:sz w:val="22"/>
                <w:lang w:val="en-GB"/>
              </w:rPr>
              <w:t>52</w:t>
            </w:r>
          </w:p>
        </w:tc>
        <w:tc>
          <w:tcPr>
            <w:tcW w:w="2764" w:type="dxa"/>
            <w:tcBorders>
              <w:top w:val="single" w:sz="6" w:space="0" w:color="auto"/>
              <w:left w:val="single" w:sz="6" w:space="0" w:color="auto"/>
              <w:bottom w:val="single" w:sz="6" w:space="0" w:color="auto"/>
              <w:right w:val="single" w:sz="6" w:space="0" w:color="auto"/>
            </w:tcBorders>
          </w:tcPr>
          <w:p w14:paraId="648D2F38"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51.4-52.6</w:t>
            </w:r>
          </w:p>
        </w:tc>
        <w:tc>
          <w:tcPr>
            <w:tcW w:w="2764" w:type="dxa"/>
            <w:tcBorders>
              <w:top w:val="single" w:sz="6" w:space="0" w:color="auto"/>
              <w:left w:val="single" w:sz="6" w:space="0" w:color="auto"/>
              <w:bottom w:val="single" w:sz="6" w:space="0" w:color="auto"/>
              <w:right w:val="single" w:sz="6" w:space="0" w:color="auto"/>
            </w:tcBorders>
          </w:tcPr>
          <w:p w14:paraId="17595382"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1496, </w:t>
            </w:r>
            <w:proofErr w:type="spellStart"/>
            <w:r w:rsidRPr="00374C82">
              <w:rPr>
                <w:sz w:val="22"/>
                <w:lang w:val="en-GB"/>
              </w:rPr>
              <w:t>附件</w:t>
            </w:r>
            <w:proofErr w:type="spellEnd"/>
            <w:r w:rsidRPr="00374C82">
              <w:rPr>
                <w:sz w:val="22"/>
                <w:lang w:val="en-GB"/>
              </w:rPr>
              <w:t xml:space="preserve"> 1</w:t>
            </w:r>
          </w:p>
        </w:tc>
        <w:tc>
          <w:tcPr>
            <w:tcW w:w="3006" w:type="dxa"/>
            <w:tcBorders>
              <w:top w:val="single" w:sz="6" w:space="0" w:color="auto"/>
              <w:left w:val="single" w:sz="6" w:space="0" w:color="auto"/>
              <w:bottom w:val="single" w:sz="6" w:space="0" w:color="auto"/>
              <w:right w:val="single" w:sz="6" w:space="0" w:color="auto"/>
            </w:tcBorders>
          </w:tcPr>
          <w:p w14:paraId="58E565B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56; 28; 14; 7; 3.5</w:t>
            </w:r>
          </w:p>
        </w:tc>
      </w:tr>
      <w:tr w:rsidR="00203783" w:rsidRPr="00374C82" w14:paraId="0D039829" w14:textId="77777777" w:rsidTr="006F5DE3">
        <w:trPr>
          <w:cantSplit/>
          <w:jc w:val="center"/>
        </w:trPr>
        <w:tc>
          <w:tcPr>
            <w:tcW w:w="1105" w:type="dxa"/>
            <w:tcBorders>
              <w:top w:val="single" w:sz="6" w:space="0" w:color="auto"/>
              <w:left w:val="single" w:sz="6" w:space="0" w:color="auto"/>
              <w:bottom w:val="single" w:sz="4" w:space="0" w:color="auto"/>
              <w:right w:val="single" w:sz="6" w:space="0" w:color="auto"/>
            </w:tcBorders>
          </w:tcPr>
          <w:p w14:paraId="16533FCF"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val="en-GB"/>
              </w:rPr>
            </w:pPr>
            <w:r w:rsidRPr="00374C82">
              <w:rPr>
                <w:rFonts w:hint="eastAsia"/>
                <w:sz w:val="22"/>
                <w:lang w:val="en-GB"/>
              </w:rPr>
              <w:t>62</w:t>
            </w:r>
          </w:p>
        </w:tc>
        <w:tc>
          <w:tcPr>
            <w:tcW w:w="2764" w:type="dxa"/>
            <w:tcBorders>
              <w:top w:val="single" w:sz="6" w:space="0" w:color="auto"/>
              <w:left w:val="single" w:sz="6" w:space="0" w:color="auto"/>
              <w:bottom w:val="single" w:sz="4" w:space="0" w:color="auto"/>
              <w:right w:val="single" w:sz="6" w:space="0" w:color="auto"/>
            </w:tcBorders>
          </w:tcPr>
          <w:p w14:paraId="12C39396"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55.78-57.0</w:t>
            </w:r>
            <w:r w:rsidRPr="00374C82">
              <w:rPr>
                <w:sz w:val="22"/>
                <w:lang w:val="en-GB"/>
              </w:rPr>
              <w:br/>
              <w:t>57.0-</w:t>
            </w:r>
            <w:r w:rsidRPr="00374C82">
              <w:rPr>
                <w:rFonts w:hint="eastAsia"/>
                <w:sz w:val="22"/>
                <w:lang w:val="en-GB"/>
              </w:rPr>
              <w:t>64</w:t>
            </w:r>
            <w:r w:rsidRPr="00374C82">
              <w:rPr>
                <w:sz w:val="22"/>
                <w:lang w:val="en-GB"/>
              </w:rPr>
              <w:t>.0</w:t>
            </w:r>
            <w:r w:rsidRPr="00374C82">
              <w:rPr>
                <w:sz w:val="22"/>
                <w:lang w:val="en-GB"/>
              </w:rPr>
              <w:br/>
            </w:r>
            <w:r w:rsidRPr="00374C82">
              <w:rPr>
                <w:rFonts w:hint="eastAsia"/>
                <w:sz w:val="22"/>
                <w:lang w:val="en-GB"/>
              </w:rPr>
              <w:t>64.0-66</w:t>
            </w:r>
            <w:r w:rsidRPr="00374C82">
              <w:rPr>
                <w:sz w:val="22"/>
                <w:lang w:val="en-GB"/>
              </w:rPr>
              <w:t>.0</w:t>
            </w:r>
          </w:p>
        </w:tc>
        <w:tc>
          <w:tcPr>
            <w:tcW w:w="2764" w:type="dxa"/>
            <w:tcBorders>
              <w:top w:val="single" w:sz="6" w:space="0" w:color="auto"/>
              <w:left w:val="single" w:sz="6" w:space="0" w:color="auto"/>
              <w:bottom w:val="single" w:sz="4" w:space="0" w:color="auto"/>
              <w:right w:val="single" w:sz="6" w:space="0" w:color="auto"/>
            </w:tcBorders>
          </w:tcPr>
          <w:p w14:paraId="74019B7C"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1497, </w:t>
            </w:r>
            <w:proofErr w:type="spellStart"/>
            <w:r w:rsidRPr="00374C82">
              <w:rPr>
                <w:sz w:val="22"/>
                <w:lang w:val="en-GB"/>
              </w:rPr>
              <w:t>附件</w:t>
            </w:r>
            <w:proofErr w:type="spellEnd"/>
            <w:r w:rsidRPr="00374C82">
              <w:rPr>
                <w:sz w:val="22"/>
                <w:lang w:val="en-GB"/>
              </w:rPr>
              <w:t xml:space="preserve"> 1</w:t>
            </w:r>
            <w:r w:rsidRPr="00374C82">
              <w:rPr>
                <w:sz w:val="22"/>
                <w:lang w:val="en-GB"/>
              </w:rPr>
              <w:br/>
              <w:t xml:space="preserve">1497, </w:t>
            </w:r>
            <w:proofErr w:type="spellStart"/>
            <w:r w:rsidRPr="00374C82">
              <w:rPr>
                <w:sz w:val="22"/>
                <w:lang w:val="en-GB"/>
              </w:rPr>
              <w:t>附件</w:t>
            </w:r>
            <w:proofErr w:type="spellEnd"/>
            <w:r w:rsidRPr="00374C82">
              <w:rPr>
                <w:sz w:val="22"/>
                <w:lang w:val="en-GB"/>
              </w:rPr>
              <w:t xml:space="preserve"> 2</w:t>
            </w:r>
            <w:r w:rsidRPr="00374C82">
              <w:rPr>
                <w:sz w:val="22"/>
                <w:lang w:val="en-GB"/>
              </w:rPr>
              <w:br/>
            </w:r>
            <w:r w:rsidRPr="00374C82">
              <w:rPr>
                <w:rFonts w:hint="eastAsia"/>
                <w:sz w:val="22"/>
                <w:lang w:val="en-GB"/>
              </w:rPr>
              <w:t xml:space="preserve">1497, </w:t>
            </w:r>
            <w:proofErr w:type="spellStart"/>
            <w:r w:rsidRPr="00374C82">
              <w:rPr>
                <w:rFonts w:hint="eastAsia"/>
                <w:sz w:val="22"/>
                <w:lang w:val="en-GB"/>
              </w:rPr>
              <w:t>附件</w:t>
            </w:r>
            <w:proofErr w:type="spellEnd"/>
            <w:r w:rsidRPr="00374C82">
              <w:rPr>
                <w:rFonts w:hint="eastAsia"/>
                <w:sz w:val="22"/>
                <w:lang w:val="en-GB"/>
              </w:rPr>
              <w:t xml:space="preserve"> 3</w:t>
            </w:r>
          </w:p>
        </w:tc>
        <w:tc>
          <w:tcPr>
            <w:tcW w:w="3006" w:type="dxa"/>
            <w:tcBorders>
              <w:top w:val="single" w:sz="6" w:space="0" w:color="auto"/>
              <w:left w:val="single" w:sz="6" w:space="0" w:color="auto"/>
              <w:bottom w:val="single" w:sz="4" w:space="0" w:color="auto"/>
              <w:right w:val="single" w:sz="6" w:space="0" w:color="auto"/>
            </w:tcBorders>
          </w:tcPr>
          <w:p w14:paraId="7CB6D483" w14:textId="77777777" w:rsidR="00203783" w:rsidRPr="00374C82" w:rsidRDefault="00203783"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56; 28; 14; 7; 3.5</w:t>
            </w:r>
            <w:r w:rsidRPr="00374C82">
              <w:rPr>
                <w:sz w:val="22"/>
                <w:lang w:val="en-GB"/>
              </w:rPr>
              <w:br/>
              <w:t xml:space="preserve">50 </w:t>
            </w:r>
            <w:r w:rsidRPr="00374C82">
              <w:rPr>
                <w:sz w:val="22"/>
                <w:lang w:val="en-GB"/>
              </w:rPr>
              <w:sym w:font="Symbol" w:char="F0B4"/>
            </w:r>
            <w:r w:rsidRPr="00374C82">
              <w:rPr>
                <w:sz w:val="22"/>
                <w:lang w:val="en-GB"/>
              </w:rPr>
              <w:t xml:space="preserve"> </w:t>
            </w:r>
            <w:r w:rsidRPr="00374C82">
              <w:rPr>
                <w:i/>
                <w:iCs/>
                <w:sz w:val="22"/>
                <w:lang w:val="en-GB"/>
              </w:rPr>
              <w:t>n</w:t>
            </w:r>
            <w:r w:rsidRPr="00374C82">
              <w:rPr>
                <w:rFonts w:hint="eastAsia"/>
                <w:sz w:val="22"/>
                <w:lang w:val="en-GB"/>
              </w:rPr>
              <w:t xml:space="preserve"> </w:t>
            </w:r>
            <w:r w:rsidRPr="00374C82">
              <w:rPr>
                <w:sz w:val="22"/>
                <w:lang w:val="en-GB"/>
              </w:rPr>
              <w:t>(</w:t>
            </w:r>
            <w:r w:rsidRPr="00374C82">
              <w:rPr>
                <w:i/>
                <w:iCs/>
                <w:sz w:val="22"/>
                <w:lang w:val="en-GB"/>
              </w:rPr>
              <w:t>n</w:t>
            </w:r>
            <w:r w:rsidRPr="00374C82">
              <w:rPr>
                <w:sz w:val="22"/>
                <w:lang w:val="en-GB"/>
              </w:rPr>
              <w:t xml:space="preserve"> = 1, …</w:t>
            </w:r>
            <w:r w:rsidRPr="00374C82">
              <w:rPr>
                <w:rFonts w:hint="eastAsia"/>
                <w:sz w:val="22"/>
                <w:lang w:val="en-GB"/>
              </w:rPr>
              <w:t>50</w:t>
            </w:r>
            <w:r w:rsidRPr="00374C82">
              <w:rPr>
                <w:sz w:val="22"/>
                <w:lang w:val="en-GB"/>
              </w:rPr>
              <w:t>)</w:t>
            </w:r>
            <w:r w:rsidRPr="00374C82">
              <w:rPr>
                <w:sz w:val="22"/>
                <w:lang w:val="en-GB"/>
              </w:rPr>
              <w:br/>
            </w:r>
            <w:r w:rsidRPr="00374C82">
              <w:rPr>
                <w:rFonts w:hint="eastAsia"/>
                <w:sz w:val="22"/>
                <w:lang w:val="en-GB"/>
              </w:rPr>
              <w:t>30</w:t>
            </w:r>
            <w:r w:rsidRPr="00374C82">
              <w:rPr>
                <w:sz w:val="22"/>
                <w:lang w:val="en-GB"/>
              </w:rPr>
              <w:t xml:space="preserve"> </w:t>
            </w:r>
            <w:r w:rsidRPr="00374C82">
              <w:rPr>
                <w:sz w:val="22"/>
                <w:lang w:val="en-GB"/>
              </w:rPr>
              <w:sym w:font="Symbol" w:char="F0B4"/>
            </w:r>
            <w:r w:rsidRPr="00374C82">
              <w:rPr>
                <w:sz w:val="22"/>
                <w:lang w:val="en-GB"/>
              </w:rPr>
              <w:t xml:space="preserve"> </w:t>
            </w:r>
            <w:r w:rsidRPr="00374C82">
              <w:rPr>
                <w:i/>
                <w:iCs/>
                <w:sz w:val="22"/>
                <w:lang w:val="en-GB"/>
              </w:rPr>
              <w:t>n</w:t>
            </w:r>
            <w:r w:rsidRPr="00374C82">
              <w:rPr>
                <w:rFonts w:hint="eastAsia"/>
                <w:sz w:val="22"/>
                <w:lang w:val="en-GB"/>
              </w:rPr>
              <w:t xml:space="preserve"> </w:t>
            </w:r>
            <w:r w:rsidRPr="00374C82">
              <w:rPr>
                <w:sz w:val="22"/>
                <w:lang w:val="en-GB"/>
              </w:rPr>
              <w:t>(</w:t>
            </w:r>
            <w:r w:rsidRPr="00374C82">
              <w:rPr>
                <w:i/>
                <w:iCs/>
                <w:sz w:val="22"/>
                <w:lang w:val="en-GB"/>
              </w:rPr>
              <w:t>n</w:t>
            </w:r>
            <w:r w:rsidRPr="00374C82">
              <w:rPr>
                <w:sz w:val="22"/>
                <w:lang w:val="en-GB"/>
              </w:rPr>
              <w:t xml:space="preserve"> = 1, </w:t>
            </w:r>
            <w:proofErr w:type="gramStart"/>
            <w:r w:rsidRPr="00374C82">
              <w:rPr>
                <w:sz w:val="22"/>
                <w:lang w:val="en-GB"/>
              </w:rPr>
              <w:t xml:space="preserve">…, </w:t>
            </w:r>
            <w:r w:rsidRPr="00374C82">
              <w:rPr>
                <w:rFonts w:hint="eastAsia"/>
                <w:sz w:val="22"/>
                <w:lang w:val="en-GB"/>
              </w:rPr>
              <w:t xml:space="preserve"> </w:t>
            </w:r>
            <w:r w:rsidRPr="00374C82">
              <w:rPr>
                <w:sz w:val="22"/>
                <w:lang w:val="en-GB"/>
              </w:rPr>
              <w:t>FDD</w:t>
            </w:r>
            <w:proofErr w:type="gramEnd"/>
            <w:r w:rsidRPr="00374C82">
              <w:rPr>
                <w:rFonts w:hint="eastAsia"/>
                <w:sz w:val="22"/>
                <w:lang w:val="en-GB" w:eastAsia="zh-CN"/>
              </w:rPr>
              <w:t>为</w:t>
            </w:r>
            <w:r w:rsidRPr="00374C82">
              <w:rPr>
                <w:rFonts w:hint="eastAsia"/>
                <w:sz w:val="22"/>
                <w:lang w:val="en-GB"/>
              </w:rPr>
              <w:t>33</w:t>
            </w:r>
            <w:r w:rsidRPr="00374C82">
              <w:rPr>
                <w:sz w:val="22"/>
                <w:lang w:val="en-GB"/>
              </w:rPr>
              <w:t xml:space="preserve">, </w:t>
            </w:r>
            <w:r w:rsidRPr="00374C82">
              <w:rPr>
                <w:sz w:val="22"/>
                <w:lang w:val="en-GB"/>
              </w:rPr>
              <w:br/>
            </w:r>
            <w:r w:rsidRPr="00374C82">
              <w:rPr>
                <w:i/>
                <w:iCs/>
                <w:sz w:val="22"/>
                <w:lang w:val="en-GB"/>
              </w:rPr>
              <w:t>n</w:t>
            </w:r>
            <w:r w:rsidRPr="00374C82">
              <w:rPr>
                <w:sz w:val="22"/>
                <w:lang w:val="en-GB"/>
              </w:rPr>
              <w:t xml:space="preserve"> = 1, …, TDD</w:t>
            </w:r>
            <w:r w:rsidRPr="00374C82">
              <w:rPr>
                <w:rFonts w:hint="eastAsia"/>
                <w:sz w:val="22"/>
                <w:lang w:val="en-GB" w:eastAsia="zh-CN"/>
              </w:rPr>
              <w:t>为</w:t>
            </w:r>
            <w:r w:rsidRPr="00374C82">
              <w:rPr>
                <w:rFonts w:hint="eastAsia"/>
                <w:sz w:val="22"/>
                <w:lang w:val="en-GB" w:eastAsia="zh-CN"/>
              </w:rPr>
              <w:t>66</w:t>
            </w:r>
            <w:r w:rsidRPr="00374C82">
              <w:rPr>
                <w:sz w:val="22"/>
                <w:lang w:val="en-GB"/>
              </w:rPr>
              <w:t>)</w:t>
            </w:r>
            <w:r w:rsidRPr="00374C82">
              <w:rPr>
                <w:sz w:val="22"/>
                <w:lang w:val="en-GB"/>
              </w:rPr>
              <w:br/>
            </w:r>
            <w:r w:rsidRPr="00374C82">
              <w:rPr>
                <w:rFonts w:hint="eastAsia"/>
                <w:sz w:val="22"/>
                <w:lang w:val="en-GB"/>
              </w:rPr>
              <w:t>50</w:t>
            </w:r>
            <w:r w:rsidRPr="00374C82">
              <w:rPr>
                <w:sz w:val="22"/>
                <w:lang w:val="en-GB"/>
              </w:rPr>
              <w:t xml:space="preserve"> </w:t>
            </w:r>
            <w:r w:rsidRPr="00374C82">
              <w:rPr>
                <w:sz w:val="22"/>
                <w:lang w:val="en-GB"/>
              </w:rPr>
              <w:sym w:font="Symbol" w:char="F0B4"/>
            </w:r>
            <w:r w:rsidRPr="00374C82">
              <w:rPr>
                <w:sz w:val="22"/>
                <w:lang w:val="en-GB"/>
              </w:rPr>
              <w:t xml:space="preserve"> </w:t>
            </w:r>
            <w:r w:rsidRPr="00374C82">
              <w:rPr>
                <w:i/>
                <w:iCs/>
                <w:sz w:val="22"/>
                <w:lang w:val="en-GB"/>
              </w:rPr>
              <w:t>n</w:t>
            </w:r>
            <w:r w:rsidRPr="00374C82">
              <w:rPr>
                <w:rFonts w:hint="eastAsia"/>
                <w:sz w:val="22"/>
                <w:lang w:val="en-GB"/>
              </w:rPr>
              <w:t xml:space="preserve"> </w:t>
            </w:r>
            <w:r w:rsidRPr="00374C82">
              <w:rPr>
                <w:sz w:val="22"/>
                <w:lang w:val="en-GB"/>
              </w:rPr>
              <w:t>(</w:t>
            </w:r>
            <w:r w:rsidRPr="00374C82">
              <w:rPr>
                <w:i/>
                <w:iCs/>
                <w:sz w:val="22"/>
                <w:lang w:val="en-GB"/>
              </w:rPr>
              <w:t>n</w:t>
            </w:r>
            <w:r w:rsidRPr="00374C82">
              <w:rPr>
                <w:sz w:val="22"/>
                <w:lang w:val="en-GB"/>
              </w:rPr>
              <w:t xml:space="preserve"> = 1, …, FDD</w:t>
            </w:r>
            <w:r w:rsidRPr="00374C82">
              <w:rPr>
                <w:rFonts w:hint="eastAsia"/>
                <w:sz w:val="22"/>
                <w:lang w:val="en-GB" w:eastAsia="zh-CN"/>
              </w:rPr>
              <w:t>为</w:t>
            </w:r>
            <w:r w:rsidRPr="00374C82">
              <w:rPr>
                <w:rFonts w:hint="eastAsia"/>
                <w:sz w:val="22"/>
                <w:lang w:val="en-GB" w:eastAsia="zh-CN"/>
              </w:rPr>
              <w:t>19</w:t>
            </w:r>
            <w:r w:rsidRPr="00374C82">
              <w:rPr>
                <w:sz w:val="22"/>
                <w:lang w:val="en-GB"/>
              </w:rPr>
              <w:t>,</w:t>
            </w:r>
            <w:r w:rsidRPr="00374C82">
              <w:rPr>
                <w:sz w:val="22"/>
                <w:lang w:val="en-GB"/>
              </w:rPr>
              <w:br/>
            </w:r>
            <w:r w:rsidRPr="00374C82">
              <w:rPr>
                <w:i/>
                <w:iCs/>
                <w:sz w:val="22"/>
                <w:lang w:val="en-GB"/>
              </w:rPr>
              <w:t>n</w:t>
            </w:r>
            <w:r w:rsidRPr="00374C82">
              <w:rPr>
                <w:sz w:val="22"/>
                <w:lang w:val="en-GB"/>
              </w:rPr>
              <w:t xml:space="preserve"> = 1, …, TDD</w:t>
            </w:r>
            <w:r w:rsidRPr="00374C82">
              <w:rPr>
                <w:rFonts w:hint="eastAsia"/>
                <w:sz w:val="22"/>
                <w:lang w:val="en-GB" w:eastAsia="zh-CN"/>
              </w:rPr>
              <w:t>为</w:t>
            </w:r>
            <w:r w:rsidRPr="00374C82">
              <w:rPr>
                <w:rFonts w:hint="eastAsia"/>
                <w:sz w:val="22"/>
                <w:lang w:val="en-GB" w:eastAsia="zh-CN"/>
              </w:rPr>
              <w:t>38</w:t>
            </w:r>
            <w:r w:rsidRPr="00374C82">
              <w:rPr>
                <w:sz w:val="22"/>
                <w:lang w:val="en-GB"/>
              </w:rPr>
              <w:t>)</w:t>
            </w:r>
          </w:p>
        </w:tc>
      </w:tr>
    </w:tbl>
    <w:p w14:paraId="62952AE8" w14:textId="2441D0BA" w:rsidR="00374C82" w:rsidRPr="00374C82" w:rsidRDefault="00374C82" w:rsidP="00DF53D5">
      <w:pPr>
        <w:pStyle w:val="TableNo"/>
      </w:pPr>
      <w:r w:rsidRPr="00374C82">
        <w:lastRenderedPageBreak/>
        <w:t>表</w:t>
      </w:r>
      <w:r w:rsidRPr="00374C82">
        <w:t>2</w:t>
      </w:r>
      <w:r w:rsidRPr="00374C82">
        <w:rPr>
          <w:rFonts w:hint="eastAsia"/>
        </w:rPr>
        <w:t>（</w:t>
      </w:r>
      <w:r w:rsidR="00DF53D5" w:rsidRPr="00236128">
        <w:rPr>
          <w:rFonts w:ascii="STKaiti" w:eastAsia="STKaiti" w:hAnsi="STKaiti" w:hint="eastAsia"/>
          <w:lang w:eastAsia="zh-CN"/>
        </w:rPr>
        <w:t>完</w:t>
      </w:r>
      <w:r w:rsidRPr="00374C82">
        <w:t>）</w:t>
      </w:r>
    </w:p>
    <w:tbl>
      <w:tblPr>
        <w:tblW w:w="9639" w:type="dxa"/>
        <w:jc w:val="center"/>
        <w:tblLayout w:type="fixed"/>
        <w:tblCellMar>
          <w:left w:w="107" w:type="dxa"/>
          <w:right w:w="107" w:type="dxa"/>
        </w:tblCellMar>
        <w:tblLook w:val="0000" w:firstRow="0" w:lastRow="0" w:firstColumn="0" w:lastColumn="0" w:noHBand="0" w:noVBand="0"/>
      </w:tblPr>
      <w:tblGrid>
        <w:gridCol w:w="1105"/>
        <w:gridCol w:w="2764"/>
        <w:gridCol w:w="2764"/>
        <w:gridCol w:w="3006"/>
      </w:tblGrid>
      <w:tr w:rsidR="00374C82" w:rsidRPr="00374C82" w14:paraId="781F210C" w14:textId="77777777" w:rsidTr="00767914">
        <w:trPr>
          <w:cantSplit/>
          <w:jc w:val="center"/>
        </w:trPr>
        <w:tc>
          <w:tcPr>
            <w:tcW w:w="1105" w:type="dxa"/>
            <w:tcBorders>
              <w:top w:val="single" w:sz="6" w:space="0" w:color="auto"/>
              <w:left w:val="single" w:sz="6" w:space="0" w:color="auto"/>
              <w:bottom w:val="single" w:sz="4" w:space="0" w:color="auto"/>
              <w:right w:val="single" w:sz="6" w:space="0" w:color="auto"/>
            </w:tcBorders>
          </w:tcPr>
          <w:p w14:paraId="6A05F607"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频</w:t>
            </w:r>
            <w:r w:rsidRPr="00374C82">
              <w:rPr>
                <w:rFonts w:hAnsi="SimSun" w:hint="eastAsia"/>
                <w:b/>
                <w:sz w:val="22"/>
              </w:rPr>
              <w:t>段</w:t>
            </w:r>
            <w:proofErr w:type="spellEnd"/>
            <w:r w:rsidRPr="00374C82">
              <w:rPr>
                <w:rFonts w:hAnsi="SimSun"/>
                <w:b/>
                <w:sz w:val="22"/>
              </w:rPr>
              <w:br/>
            </w:r>
            <w:r w:rsidRPr="00374C82">
              <w:rPr>
                <w:rFonts w:hAnsi="SimSun"/>
                <w:b/>
                <w:sz w:val="22"/>
              </w:rPr>
              <w:t>（</w:t>
            </w:r>
            <w:r w:rsidRPr="00374C82">
              <w:rPr>
                <w:b/>
                <w:sz w:val="22"/>
              </w:rPr>
              <w:t>GHz</w:t>
            </w:r>
            <w:r w:rsidRPr="00374C82">
              <w:rPr>
                <w:rFonts w:hAnsi="SimSun"/>
                <w:b/>
                <w:sz w:val="22"/>
              </w:rPr>
              <w:t>）</w:t>
            </w:r>
          </w:p>
        </w:tc>
        <w:tc>
          <w:tcPr>
            <w:tcW w:w="2764" w:type="dxa"/>
            <w:tcBorders>
              <w:top w:val="single" w:sz="6" w:space="0" w:color="auto"/>
              <w:left w:val="single" w:sz="6" w:space="0" w:color="auto"/>
              <w:bottom w:val="single" w:sz="4" w:space="0" w:color="auto"/>
              <w:right w:val="single" w:sz="6" w:space="0" w:color="auto"/>
            </w:tcBorders>
          </w:tcPr>
          <w:p w14:paraId="01BC4D74"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频率范围</w:t>
            </w:r>
            <w:proofErr w:type="spellEnd"/>
            <w:r w:rsidRPr="00374C82">
              <w:rPr>
                <w:rFonts w:hint="eastAsia"/>
                <w:b/>
                <w:sz w:val="22"/>
              </w:rPr>
              <w:br/>
            </w:r>
            <w:r w:rsidRPr="00374C82">
              <w:rPr>
                <w:rFonts w:hAnsi="SimSun"/>
                <w:b/>
                <w:sz w:val="22"/>
              </w:rPr>
              <w:t>（</w:t>
            </w:r>
            <w:r w:rsidRPr="00374C82">
              <w:rPr>
                <w:b/>
                <w:sz w:val="22"/>
              </w:rPr>
              <w:t>GHz</w:t>
            </w:r>
            <w:r w:rsidRPr="00374C82">
              <w:rPr>
                <w:rFonts w:hAnsi="SimSun"/>
                <w:b/>
                <w:sz w:val="22"/>
              </w:rPr>
              <w:t>）</w:t>
            </w:r>
          </w:p>
        </w:tc>
        <w:tc>
          <w:tcPr>
            <w:tcW w:w="2764" w:type="dxa"/>
            <w:tcBorders>
              <w:top w:val="single" w:sz="6" w:space="0" w:color="auto"/>
              <w:left w:val="single" w:sz="6" w:space="0" w:color="auto"/>
              <w:bottom w:val="single" w:sz="4" w:space="0" w:color="auto"/>
              <w:right w:val="single" w:sz="6" w:space="0" w:color="auto"/>
            </w:tcBorders>
            <w:vAlign w:val="center"/>
          </w:tcPr>
          <w:p w14:paraId="2FF405A0"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374C82">
              <w:rPr>
                <w:b/>
                <w:sz w:val="22"/>
              </w:rPr>
              <w:t>ITU-R F</w:t>
            </w:r>
            <w:r w:rsidRPr="00374C82">
              <w:rPr>
                <w:rFonts w:hint="eastAsia"/>
                <w:b/>
                <w:sz w:val="22"/>
              </w:rPr>
              <w:br/>
            </w:r>
            <w:proofErr w:type="spellStart"/>
            <w:r w:rsidRPr="00374C82">
              <w:rPr>
                <w:rFonts w:hAnsi="SimSun"/>
                <w:b/>
                <w:sz w:val="22"/>
              </w:rPr>
              <w:t>系列建议书</w:t>
            </w:r>
            <w:proofErr w:type="spellEnd"/>
          </w:p>
        </w:tc>
        <w:tc>
          <w:tcPr>
            <w:tcW w:w="3006" w:type="dxa"/>
            <w:tcBorders>
              <w:top w:val="single" w:sz="6" w:space="0" w:color="auto"/>
              <w:left w:val="single" w:sz="6" w:space="0" w:color="auto"/>
              <w:bottom w:val="single" w:sz="4" w:space="0" w:color="auto"/>
              <w:right w:val="single" w:sz="6" w:space="0" w:color="auto"/>
            </w:tcBorders>
          </w:tcPr>
          <w:p w14:paraId="3F88A498" w14:textId="77777777" w:rsidR="00374C82" w:rsidRPr="00374C82" w:rsidRDefault="00374C82" w:rsidP="00374C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roofErr w:type="spellStart"/>
            <w:r w:rsidRPr="00374C82">
              <w:rPr>
                <w:rFonts w:hAnsi="SimSun"/>
                <w:b/>
                <w:sz w:val="22"/>
              </w:rPr>
              <w:t>信道间隔</w:t>
            </w:r>
            <w:proofErr w:type="spellEnd"/>
            <w:r w:rsidRPr="00374C82">
              <w:rPr>
                <w:rFonts w:hint="eastAsia"/>
                <w:b/>
                <w:sz w:val="22"/>
              </w:rPr>
              <w:br/>
            </w:r>
            <w:r w:rsidRPr="00374C82">
              <w:rPr>
                <w:rFonts w:hAnsi="SimSun"/>
                <w:b/>
                <w:sz w:val="22"/>
              </w:rPr>
              <w:t>（</w:t>
            </w:r>
            <w:r w:rsidRPr="00374C82">
              <w:rPr>
                <w:b/>
                <w:sz w:val="22"/>
              </w:rPr>
              <w:t>MHz</w:t>
            </w:r>
            <w:r w:rsidRPr="00374C82">
              <w:rPr>
                <w:rFonts w:hAnsi="SimSun"/>
                <w:b/>
                <w:sz w:val="22"/>
              </w:rPr>
              <w:t>）</w:t>
            </w:r>
          </w:p>
        </w:tc>
      </w:tr>
      <w:tr w:rsidR="00374C82" w:rsidRPr="00374C82" w14:paraId="6EC2D4D6" w14:textId="77777777" w:rsidTr="00767914">
        <w:trPr>
          <w:cantSplit/>
          <w:jc w:val="center"/>
        </w:trPr>
        <w:tc>
          <w:tcPr>
            <w:tcW w:w="1105" w:type="dxa"/>
            <w:tcBorders>
              <w:top w:val="single" w:sz="6" w:space="0" w:color="auto"/>
              <w:left w:val="single" w:sz="6" w:space="0" w:color="auto"/>
              <w:bottom w:val="single" w:sz="4" w:space="0" w:color="auto"/>
              <w:right w:val="single" w:sz="6" w:space="0" w:color="auto"/>
            </w:tcBorders>
          </w:tcPr>
          <w:p w14:paraId="5D43D4A6"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highlight w:val="cyan"/>
                <w:lang w:val="en-GB"/>
              </w:rPr>
            </w:pPr>
            <w:r w:rsidRPr="00374C82">
              <w:rPr>
                <w:sz w:val="22"/>
                <w:lang w:val="en-GB"/>
              </w:rPr>
              <w:t>70/80</w:t>
            </w:r>
          </w:p>
        </w:tc>
        <w:tc>
          <w:tcPr>
            <w:tcW w:w="2764" w:type="dxa"/>
            <w:tcBorders>
              <w:top w:val="single" w:sz="6" w:space="0" w:color="auto"/>
              <w:left w:val="single" w:sz="6" w:space="0" w:color="auto"/>
              <w:bottom w:val="single" w:sz="4" w:space="0" w:color="auto"/>
              <w:right w:val="single" w:sz="6" w:space="0" w:color="auto"/>
            </w:tcBorders>
          </w:tcPr>
          <w:p w14:paraId="0E41D7EC"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highlight w:val="cyan"/>
                <w:lang w:val="en-GB"/>
              </w:rPr>
            </w:pPr>
            <w:r w:rsidRPr="00374C82">
              <w:rPr>
                <w:sz w:val="22"/>
                <w:lang w:val="en-GB"/>
              </w:rPr>
              <w:t>71-76 GHz/81-86 GHz</w:t>
            </w:r>
            <w:r w:rsidRPr="00374C82">
              <w:rPr>
                <w:sz w:val="22"/>
                <w:lang w:val="en-GB"/>
              </w:rPr>
              <w:br/>
              <w:t>71-76 GHz/81-86 GHz</w:t>
            </w:r>
            <w:r w:rsidRPr="00374C82">
              <w:rPr>
                <w:sz w:val="22"/>
                <w:lang w:val="en-GB"/>
              </w:rPr>
              <w:br/>
            </w:r>
            <w:r w:rsidRPr="00374C82">
              <w:rPr>
                <w:sz w:val="22"/>
                <w:lang w:val="en-GB"/>
              </w:rPr>
              <w:br/>
              <w:t>71-76 GHz/81-86 GHz</w:t>
            </w:r>
            <w:r w:rsidRPr="00374C82">
              <w:rPr>
                <w:sz w:val="22"/>
                <w:lang w:val="en-GB"/>
              </w:rPr>
              <w:br/>
            </w:r>
            <w:r w:rsidRPr="00374C82">
              <w:rPr>
                <w:sz w:val="22"/>
                <w:lang w:val="en-GB"/>
              </w:rPr>
              <w:br/>
              <w:t>74-76 GHz/84-86 GHz</w:t>
            </w:r>
          </w:p>
        </w:tc>
        <w:tc>
          <w:tcPr>
            <w:tcW w:w="2764" w:type="dxa"/>
            <w:tcBorders>
              <w:top w:val="single" w:sz="6" w:space="0" w:color="auto"/>
              <w:left w:val="single" w:sz="6" w:space="0" w:color="auto"/>
              <w:bottom w:val="single" w:sz="4" w:space="0" w:color="auto"/>
              <w:right w:val="single" w:sz="6" w:space="0" w:color="auto"/>
            </w:tcBorders>
          </w:tcPr>
          <w:p w14:paraId="0F0536A1" w14:textId="77777777" w:rsidR="00374C82" w:rsidRPr="001C113D" w:rsidRDefault="00374C82" w:rsidP="00374C82">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60" w:after="60"/>
              <w:ind w:left="567" w:hanging="567"/>
              <w:jc w:val="left"/>
              <w:rPr>
                <w:sz w:val="22"/>
                <w:lang w:val="en-GB"/>
              </w:rPr>
            </w:pPr>
            <w:r w:rsidRPr="001C113D">
              <w:rPr>
                <w:sz w:val="22"/>
                <w:lang w:val="en-GB"/>
              </w:rPr>
              <w:t>F.2006</w:t>
            </w:r>
          </w:p>
          <w:p w14:paraId="560D7350" w14:textId="77777777" w:rsidR="00374C82" w:rsidRPr="001C113D"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1C113D">
              <w:rPr>
                <w:sz w:val="22"/>
                <w:lang w:val="en-GB"/>
              </w:rPr>
              <w:t xml:space="preserve">F.2006, </w:t>
            </w:r>
            <w:proofErr w:type="spellStart"/>
            <w:r w:rsidRPr="00374C82">
              <w:rPr>
                <w:sz w:val="22"/>
                <w:lang w:val="fr-CH"/>
              </w:rPr>
              <w:t>附件</w:t>
            </w:r>
            <w:proofErr w:type="spellEnd"/>
            <w:r w:rsidRPr="001C113D">
              <w:rPr>
                <w:sz w:val="22"/>
                <w:lang w:val="en-GB"/>
              </w:rPr>
              <w:t xml:space="preserve"> 1</w:t>
            </w:r>
            <w:r w:rsidRPr="001C113D">
              <w:rPr>
                <w:sz w:val="22"/>
                <w:lang w:val="en-GB"/>
              </w:rPr>
              <w:br/>
              <w:t xml:space="preserve">F.2006, </w:t>
            </w:r>
            <w:proofErr w:type="spellStart"/>
            <w:r w:rsidRPr="00374C82">
              <w:rPr>
                <w:sz w:val="22"/>
                <w:lang w:val="fr-CH"/>
              </w:rPr>
              <w:t>附件</w:t>
            </w:r>
            <w:proofErr w:type="spellEnd"/>
            <w:r w:rsidRPr="001C113D">
              <w:rPr>
                <w:sz w:val="22"/>
                <w:lang w:val="en-GB"/>
              </w:rPr>
              <w:t xml:space="preserve"> 2</w:t>
            </w:r>
            <w:r w:rsidRPr="001C113D">
              <w:rPr>
                <w:sz w:val="22"/>
                <w:lang w:val="en-GB"/>
              </w:rPr>
              <w:br/>
              <w:t xml:space="preserve">F.2006, </w:t>
            </w:r>
            <w:proofErr w:type="spellStart"/>
            <w:r w:rsidRPr="00374C82">
              <w:rPr>
                <w:sz w:val="22"/>
                <w:lang w:val="fr-CH"/>
              </w:rPr>
              <w:t>附件</w:t>
            </w:r>
            <w:proofErr w:type="spellEnd"/>
            <w:r w:rsidRPr="001C113D">
              <w:rPr>
                <w:sz w:val="22"/>
                <w:lang w:val="en-GB"/>
              </w:rPr>
              <w:t xml:space="preserve"> 2</w:t>
            </w:r>
          </w:p>
        </w:tc>
        <w:tc>
          <w:tcPr>
            <w:tcW w:w="3006" w:type="dxa"/>
            <w:tcBorders>
              <w:top w:val="single" w:sz="6" w:space="0" w:color="auto"/>
              <w:left w:val="single" w:sz="6" w:space="0" w:color="auto"/>
              <w:bottom w:val="single" w:sz="4" w:space="0" w:color="auto"/>
              <w:right w:val="single" w:sz="6" w:space="0" w:color="auto"/>
            </w:tcBorders>
          </w:tcPr>
          <w:p w14:paraId="5D0DA013" w14:textId="75212832"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22"/>
                <w:lang w:val="fr-CH" w:eastAsia="ja-JP"/>
              </w:rPr>
            </w:pPr>
            <w:r w:rsidRPr="00374C82">
              <w:rPr>
                <w:sz w:val="22"/>
                <w:lang w:val="fr-CH"/>
              </w:rPr>
              <w:t xml:space="preserve">125 MHz </w:t>
            </w:r>
            <w:r w:rsidR="00292830">
              <w:rPr>
                <w:rFonts w:hint="eastAsia"/>
                <w:sz w:val="22"/>
                <w:lang w:val="fr-CH" w:eastAsia="zh-CN"/>
              </w:rPr>
              <w:t>（</w:t>
            </w:r>
            <w:proofErr w:type="spellStart"/>
            <w:r w:rsidRPr="00374C82">
              <w:rPr>
                <w:sz w:val="22"/>
                <w:lang w:val="en-GB"/>
              </w:rPr>
              <w:t>方案</w:t>
            </w:r>
            <w:proofErr w:type="spellEnd"/>
            <w:r w:rsidR="00292830">
              <w:rPr>
                <w:rFonts w:hint="eastAsia"/>
                <w:sz w:val="22"/>
                <w:lang w:val="fr-CH" w:eastAsia="zh-CN"/>
              </w:rPr>
              <w:t>）</w:t>
            </w:r>
            <w:r w:rsidRPr="00374C82">
              <w:rPr>
                <w:sz w:val="22"/>
                <w:lang w:val="fr-CH"/>
              </w:rPr>
              <w:br/>
            </w:r>
            <w:r w:rsidRPr="00374C82">
              <w:rPr>
                <w:i/>
                <w:iCs/>
                <w:sz w:val="22"/>
                <w:lang w:val="fr-CH"/>
              </w:rPr>
              <w:t>n</w:t>
            </w:r>
            <w:r w:rsidRPr="00374C82">
              <w:rPr>
                <w:sz w:val="22"/>
                <w:lang w:val="fr-CH"/>
              </w:rPr>
              <w:t xml:space="preserve"> </w:t>
            </w:r>
            <w:r w:rsidRPr="00374C82">
              <w:rPr>
                <w:sz w:val="22"/>
                <w:lang w:val="en-GB"/>
              </w:rPr>
              <w:sym w:font="Symbol" w:char="F0B4"/>
            </w:r>
            <w:r w:rsidRPr="00374C82">
              <w:rPr>
                <w:sz w:val="22"/>
                <w:lang w:val="fr-CH"/>
              </w:rPr>
              <w:t xml:space="preserve"> 250 MHz </w:t>
            </w:r>
            <w:r w:rsidRPr="00374C82">
              <w:rPr>
                <w:rFonts w:hint="eastAsia"/>
                <w:sz w:val="22"/>
                <w:lang w:val="fr-CH" w:eastAsia="zh-CN"/>
              </w:rPr>
              <w:t>块</w:t>
            </w:r>
            <w:r w:rsidRPr="00374C82">
              <w:rPr>
                <w:sz w:val="22"/>
                <w:lang w:val="fr-CH"/>
              </w:rPr>
              <w:br/>
              <w:t>(</w:t>
            </w:r>
            <w:r w:rsidRPr="00374C82">
              <w:rPr>
                <w:i/>
                <w:iCs/>
                <w:sz w:val="22"/>
                <w:lang w:val="fr-CH"/>
              </w:rPr>
              <w:t xml:space="preserve">n </w:t>
            </w:r>
            <w:r w:rsidRPr="00374C82">
              <w:rPr>
                <w:sz w:val="22"/>
                <w:lang w:val="fr-CH"/>
              </w:rPr>
              <w:t xml:space="preserve">= 1, …, 20) </w:t>
            </w:r>
            <w:r w:rsidRPr="00374C82">
              <w:rPr>
                <w:sz w:val="22"/>
                <w:lang w:val="fr-CH"/>
              </w:rPr>
              <w:br/>
            </w:r>
            <w:r w:rsidRPr="00374C82">
              <w:rPr>
                <w:i/>
                <w:iCs/>
                <w:sz w:val="22"/>
                <w:lang w:val="fr-CH"/>
              </w:rPr>
              <w:t>n</w:t>
            </w:r>
            <w:r w:rsidRPr="00374C82">
              <w:rPr>
                <w:sz w:val="22"/>
                <w:lang w:val="fr-CH"/>
              </w:rPr>
              <w:t xml:space="preserve"> </w:t>
            </w:r>
            <w:r w:rsidRPr="00374C82">
              <w:rPr>
                <w:sz w:val="22"/>
                <w:lang w:val="en-GB"/>
              </w:rPr>
              <w:sym w:font="Symbol" w:char="F0B4"/>
            </w:r>
            <w:r w:rsidRPr="00374C82">
              <w:rPr>
                <w:sz w:val="22"/>
                <w:lang w:val="fr-CH"/>
              </w:rPr>
              <w:t xml:space="preserve"> 250 MHz </w:t>
            </w:r>
            <w:r w:rsidRPr="00374C82">
              <w:rPr>
                <w:rFonts w:hint="eastAsia"/>
                <w:sz w:val="22"/>
                <w:lang w:val="fr-CH" w:eastAsia="zh-CN"/>
              </w:rPr>
              <w:t>信道</w:t>
            </w:r>
            <w:r w:rsidRPr="00374C82">
              <w:rPr>
                <w:sz w:val="22"/>
                <w:lang w:val="fr-CH"/>
              </w:rPr>
              <w:t xml:space="preserve"> </w:t>
            </w:r>
            <w:r w:rsidRPr="00374C82">
              <w:rPr>
                <w:sz w:val="22"/>
                <w:lang w:val="fr-CH"/>
              </w:rPr>
              <w:br/>
              <w:t>(</w:t>
            </w:r>
            <w:r w:rsidRPr="00374C82">
              <w:rPr>
                <w:i/>
                <w:iCs/>
                <w:sz w:val="22"/>
                <w:lang w:val="fr-CH"/>
              </w:rPr>
              <w:t xml:space="preserve">n </w:t>
            </w:r>
            <w:r w:rsidRPr="00374C82">
              <w:rPr>
                <w:sz w:val="22"/>
                <w:lang w:val="fr-CH"/>
              </w:rPr>
              <w:t>= 1, …, 18)</w:t>
            </w:r>
            <w:r w:rsidRPr="00374C82">
              <w:rPr>
                <w:sz w:val="22"/>
                <w:lang w:val="fr-CH"/>
              </w:rPr>
              <w:br/>
            </w:r>
            <w:r w:rsidRPr="00374C82">
              <w:rPr>
                <w:i/>
                <w:iCs/>
                <w:sz w:val="22"/>
                <w:lang w:val="fr-CH"/>
              </w:rPr>
              <w:t>n</w:t>
            </w:r>
            <w:r w:rsidRPr="00374C82">
              <w:rPr>
                <w:sz w:val="22"/>
                <w:lang w:val="fr-CH"/>
              </w:rPr>
              <w:t xml:space="preserve"> </w:t>
            </w:r>
            <w:r w:rsidRPr="00374C82">
              <w:rPr>
                <w:sz w:val="22"/>
                <w:lang w:val="en-GB"/>
              </w:rPr>
              <w:sym w:font="Symbol" w:char="F0B4"/>
            </w:r>
            <w:r w:rsidRPr="00374C82">
              <w:rPr>
                <w:sz w:val="22"/>
                <w:lang w:val="fr-CH"/>
              </w:rPr>
              <w:t xml:space="preserve"> 250 MHz </w:t>
            </w:r>
            <w:r w:rsidRPr="00374C82">
              <w:rPr>
                <w:rFonts w:hint="eastAsia"/>
                <w:sz w:val="22"/>
                <w:lang w:val="fr-CH" w:eastAsia="zh-CN"/>
              </w:rPr>
              <w:t>信道</w:t>
            </w:r>
            <w:r w:rsidRPr="00374C82">
              <w:rPr>
                <w:sz w:val="22"/>
                <w:lang w:val="fr-CH"/>
              </w:rPr>
              <w:t xml:space="preserve"> </w:t>
            </w:r>
            <w:r w:rsidRPr="00374C82">
              <w:rPr>
                <w:sz w:val="22"/>
                <w:lang w:val="fr-CH"/>
              </w:rPr>
              <w:br/>
              <w:t>(</w:t>
            </w:r>
            <w:r w:rsidRPr="00374C82">
              <w:rPr>
                <w:i/>
                <w:iCs/>
                <w:sz w:val="22"/>
                <w:lang w:val="fr-CH"/>
              </w:rPr>
              <w:t xml:space="preserve">n </w:t>
            </w:r>
            <w:r w:rsidRPr="00374C82">
              <w:rPr>
                <w:sz w:val="22"/>
                <w:lang w:val="fr-CH"/>
              </w:rPr>
              <w:t>= 1, …, 7)</w:t>
            </w:r>
          </w:p>
        </w:tc>
      </w:tr>
      <w:tr w:rsidR="00374C82" w:rsidRPr="00374C82" w14:paraId="676888B0" w14:textId="77777777" w:rsidTr="00A27898">
        <w:trPr>
          <w:cantSplit/>
          <w:jc w:val="center"/>
        </w:trPr>
        <w:tc>
          <w:tcPr>
            <w:tcW w:w="1105" w:type="dxa"/>
            <w:tcBorders>
              <w:top w:val="single" w:sz="6" w:space="0" w:color="auto"/>
              <w:left w:val="single" w:sz="6" w:space="0" w:color="auto"/>
              <w:bottom w:val="single" w:sz="6" w:space="0" w:color="auto"/>
              <w:right w:val="single" w:sz="6" w:space="0" w:color="auto"/>
            </w:tcBorders>
          </w:tcPr>
          <w:p w14:paraId="436C1113"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sz w:val="22"/>
                <w:lang w:val="en-GB"/>
              </w:rPr>
            </w:pPr>
            <w:r w:rsidRPr="00374C82">
              <w:rPr>
                <w:sz w:val="22"/>
                <w:lang w:val="en-GB"/>
              </w:rPr>
              <w:t>94</w:t>
            </w:r>
          </w:p>
        </w:tc>
        <w:tc>
          <w:tcPr>
            <w:tcW w:w="2764" w:type="dxa"/>
            <w:tcBorders>
              <w:top w:val="single" w:sz="6" w:space="0" w:color="auto"/>
              <w:left w:val="single" w:sz="6" w:space="0" w:color="auto"/>
              <w:bottom w:val="single" w:sz="6" w:space="0" w:color="auto"/>
              <w:right w:val="single" w:sz="6" w:space="0" w:color="auto"/>
            </w:tcBorders>
          </w:tcPr>
          <w:p w14:paraId="23D7DF25"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92.0-94 / 94.1-95 </w:t>
            </w:r>
          </w:p>
        </w:tc>
        <w:tc>
          <w:tcPr>
            <w:tcW w:w="2764" w:type="dxa"/>
            <w:tcBorders>
              <w:top w:val="single" w:sz="6" w:space="0" w:color="auto"/>
              <w:left w:val="single" w:sz="6" w:space="0" w:color="auto"/>
              <w:bottom w:val="single" w:sz="6" w:space="0" w:color="auto"/>
              <w:right w:val="single" w:sz="6" w:space="0" w:color="auto"/>
            </w:tcBorders>
          </w:tcPr>
          <w:p w14:paraId="2B984EBB" w14:textId="77777777" w:rsidR="00374C82" w:rsidRPr="00374C82" w:rsidRDefault="00374C82" w:rsidP="00374C82">
            <w:pPr>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leader="dot" w:pos="7938"/>
                <w:tab w:val="center" w:pos="9526"/>
              </w:tabs>
              <w:spacing w:before="60" w:after="60"/>
              <w:ind w:left="567" w:hanging="567"/>
              <w:jc w:val="left"/>
              <w:rPr>
                <w:sz w:val="22"/>
                <w:lang w:val="en-GB"/>
              </w:rPr>
            </w:pPr>
            <w:r w:rsidRPr="00374C82">
              <w:rPr>
                <w:sz w:val="22"/>
                <w:lang w:val="en-GB"/>
              </w:rPr>
              <w:t>F.2004</w:t>
            </w:r>
          </w:p>
        </w:tc>
        <w:tc>
          <w:tcPr>
            <w:tcW w:w="3006" w:type="dxa"/>
            <w:tcBorders>
              <w:top w:val="single" w:sz="6" w:space="0" w:color="auto"/>
              <w:left w:val="single" w:sz="6" w:space="0" w:color="auto"/>
              <w:bottom w:val="single" w:sz="6" w:space="0" w:color="auto"/>
              <w:right w:val="single" w:sz="6" w:space="0" w:color="auto"/>
            </w:tcBorders>
          </w:tcPr>
          <w:p w14:paraId="0D112FEF" w14:textId="77777777" w:rsidR="00374C82" w:rsidRPr="00374C82" w:rsidRDefault="00374C82" w:rsidP="00374C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22"/>
                <w:lang w:val="en-GB"/>
              </w:rPr>
            </w:pPr>
            <w:r w:rsidRPr="00374C82">
              <w:rPr>
                <w:sz w:val="22"/>
                <w:lang w:val="en-GB"/>
              </w:rPr>
              <w:t xml:space="preserve">50, 100, </w:t>
            </w:r>
            <w:r w:rsidRPr="00374C82">
              <w:rPr>
                <w:i/>
                <w:iCs/>
                <w:sz w:val="22"/>
                <w:lang w:val="en-GB"/>
              </w:rPr>
              <w:t>N</w:t>
            </w:r>
            <w:r w:rsidRPr="00374C82">
              <w:rPr>
                <w:sz w:val="22"/>
                <w:lang w:val="en-GB"/>
              </w:rPr>
              <w:t xml:space="preserve"> × 100 </w:t>
            </w:r>
          </w:p>
        </w:tc>
      </w:tr>
      <w:tr w:rsidR="00A27898" w:rsidRPr="00374C82" w14:paraId="631727D8" w14:textId="77777777" w:rsidTr="006F5DE3">
        <w:trPr>
          <w:cantSplit/>
          <w:jc w:val="center"/>
        </w:trPr>
        <w:tc>
          <w:tcPr>
            <w:tcW w:w="9639" w:type="dxa"/>
            <w:gridSpan w:val="4"/>
            <w:tcBorders>
              <w:top w:val="single" w:sz="4" w:space="0" w:color="auto"/>
            </w:tcBorders>
          </w:tcPr>
          <w:p w14:paraId="01EFAEF2" w14:textId="363937AA" w:rsidR="00A27898" w:rsidRPr="00A27898" w:rsidRDefault="00A27898" w:rsidP="006F5D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right="-85" w:hanging="369"/>
              <w:jc w:val="left"/>
              <w:rPr>
                <w:sz w:val="20"/>
                <w:lang w:val="en-US" w:eastAsia="zh-CN"/>
              </w:rPr>
            </w:pPr>
            <w:r w:rsidRPr="00374C82">
              <w:rPr>
                <w:rFonts w:hint="eastAsia"/>
                <w:sz w:val="20"/>
                <w:vertAlign w:val="superscript"/>
                <w:lang w:eastAsia="zh-CN"/>
              </w:rPr>
              <w:t>(</w:t>
            </w:r>
            <w:r w:rsidRPr="00374C82">
              <w:rPr>
                <w:sz w:val="20"/>
                <w:vertAlign w:val="superscript"/>
                <w:lang w:eastAsia="zh-CN"/>
              </w:rPr>
              <w:t>1)</w:t>
            </w:r>
            <w:r w:rsidRPr="00374C82">
              <w:rPr>
                <w:position w:val="6"/>
                <w:sz w:val="20"/>
                <w:lang w:val="en-US" w:eastAsia="zh-CN"/>
              </w:rPr>
              <w:tab/>
            </w:r>
            <w:r w:rsidRPr="00374C82">
              <w:rPr>
                <w:rFonts w:hAnsi="SimSun"/>
                <w:sz w:val="20"/>
                <w:lang w:val="en-US" w:eastAsia="zh-CN"/>
              </w:rPr>
              <w:t>频率块的带宽。</w:t>
            </w:r>
          </w:p>
        </w:tc>
      </w:tr>
    </w:tbl>
    <w:p w14:paraId="55DE7CAA" w14:textId="77777777" w:rsidR="00E435E2" w:rsidRPr="001959D9" w:rsidRDefault="00E435E2" w:rsidP="00203783">
      <w:pPr>
        <w:rPr>
          <w:lang w:eastAsia="zh-CN"/>
        </w:rPr>
      </w:pPr>
      <w:r w:rsidRPr="002E56F7">
        <w:rPr>
          <w:kern w:val="2"/>
          <w:szCs w:val="24"/>
          <w:lang w:val="en-US" w:eastAsia="zh-CN"/>
        </w:rPr>
        <w:t>注</w:t>
      </w:r>
      <w:r w:rsidRPr="002E56F7">
        <w:rPr>
          <w:kern w:val="2"/>
          <w:szCs w:val="24"/>
          <w:lang w:val="en-US" w:eastAsia="zh-CN"/>
        </w:rPr>
        <w:t xml:space="preserve">1 </w:t>
      </w:r>
      <w:r>
        <w:rPr>
          <w:kern w:val="2"/>
          <w:szCs w:val="24"/>
          <w:lang w:val="en-US" w:eastAsia="zh-CN"/>
        </w:rPr>
        <w:t>–</w:t>
      </w:r>
      <w:r w:rsidRPr="001959D9">
        <w:rPr>
          <w:lang w:eastAsia="zh-CN"/>
        </w:rPr>
        <w:t xml:space="preserve"> </w:t>
      </w:r>
      <w:r w:rsidRPr="001959D9">
        <w:rPr>
          <w:lang w:eastAsia="zh-CN"/>
        </w:rPr>
        <w:t>由于无线电系统所传输的符号率不同，某给定的射频信道配置可以看作交替信道配置或</w:t>
      </w:r>
      <w:r>
        <w:rPr>
          <w:rFonts w:hint="eastAsia"/>
          <w:lang w:eastAsia="zh-CN"/>
        </w:rPr>
        <w:t>间</w:t>
      </w:r>
      <w:r w:rsidRPr="001959D9">
        <w:rPr>
          <w:lang w:eastAsia="zh-CN"/>
        </w:rPr>
        <w:t>插信道配置。原则上，交替频率信道配置将来可以实施同信道频带复用。</w:t>
      </w:r>
    </w:p>
    <w:p w14:paraId="53616152" w14:textId="77777777" w:rsidR="00E435E2" w:rsidRPr="001959D9" w:rsidRDefault="00E435E2" w:rsidP="00203783">
      <w:pPr>
        <w:rPr>
          <w:lang w:eastAsia="zh-CN"/>
        </w:rPr>
      </w:pPr>
      <w:r w:rsidRPr="002E56F7">
        <w:rPr>
          <w:kern w:val="2"/>
          <w:szCs w:val="24"/>
          <w:lang w:val="en-US" w:eastAsia="zh-CN"/>
        </w:rPr>
        <w:t>注</w:t>
      </w:r>
      <w:r w:rsidRPr="002E56F7">
        <w:rPr>
          <w:kern w:val="2"/>
          <w:szCs w:val="24"/>
          <w:lang w:val="en-US" w:eastAsia="zh-CN"/>
        </w:rPr>
        <w:t xml:space="preserve">2 </w:t>
      </w:r>
      <w:r>
        <w:rPr>
          <w:kern w:val="2"/>
          <w:szCs w:val="24"/>
          <w:lang w:val="en-US" w:eastAsia="zh-CN"/>
        </w:rPr>
        <w:t>–</w:t>
      </w:r>
      <w:r w:rsidRPr="001959D9">
        <w:rPr>
          <w:lang w:eastAsia="zh-CN"/>
        </w:rPr>
        <w:t xml:space="preserve"> </w:t>
      </w:r>
      <w:r w:rsidRPr="001959D9">
        <w:rPr>
          <w:lang w:eastAsia="zh-CN"/>
        </w:rPr>
        <w:t>根据</w:t>
      </w:r>
      <w:r w:rsidRPr="001959D9">
        <w:rPr>
          <w:lang w:eastAsia="zh-CN"/>
        </w:rPr>
        <w:t>ITU-R P.310</w:t>
      </w:r>
      <w:r w:rsidRPr="001959D9">
        <w:rPr>
          <w:lang w:eastAsia="zh-CN"/>
        </w:rPr>
        <w:t>建议书的定义，</w:t>
      </w:r>
      <w:r w:rsidRPr="001959D9">
        <w:rPr>
          <w:lang w:eastAsia="zh-CN"/>
        </w:rPr>
        <w:t>XPD</w:t>
      </w:r>
      <w:r w:rsidRPr="001959D9">
        <w:rPr>
          <w:lang w:eastAsia="zh-CN"/>
        </w:rPr>
        <w:t>的定义和应用场合与交叉极化隔离（</w:t>
      </w:r>
      <w:r w:rsidRPr="001959D9">
        <w:rPr>
          <w:lang w:eastAsia="zh-CN"/>
        </w:rPr>
        <w:t>XPI</w:t>
      </w:r>
      <w:r w:rsidRPr="001959D9">
        <w:rPr>
          <w:lang w:eastAsia="zh-CN"/>
        </w:rPr>
        <w:t>）不同。</w:t>
      </w:r>
    </w:p>
    <w:p w14:paraId="59DF5F47" w14:textId="77777777" w:rsidR="00E435E2" w:rsidRPr="001959D9" w:rsidRDefault="00E435E2" w:rsidP="00203783">
      <w:pPr>
        <w:rPr>
          <w:lang w:eastAsia="zh-CN"/>
        </w:rPr>
      </w:pPr>
      <w:r w:rsidRPr="002E56F7">
        <w:rPr>
          <w:kern w:val="2"/>
          <w:szCs w:val="24"/>
          <w:lang w:val="en-US" w:eastAsia="zh-CN"/>
        </w:rPr>
        <w:t>注</w:t>
      </w:r>
      <w:r w:rsidRPr="002E56F7">
        <w:rPr>
          <w:kern w:val="2"/>
          <w:szCs w:val="24"/>
          <w:lang w:val="en-US" w:eastAsia="zh-CN"/>
        </w:rPr>
        <w:t xml:space="preserve">3 </w:t>
      </w:r>
      <w:r>
        <w:rPr>
          <w:kern w:val="2"/>
          <w:szCs w:val="24"/>
          <w:lang w:val="en-US" w:eastAsia="zh-CN"/>
        </w:rPr>
        <w:t>–</w:t>
      </w:r>
      <w:r w:rsidRPr="001959D9">
        <w:rPr>
          <w:lang w:eastAsia="zh-CN"/>
        </w:rPr>
        <w:t xml:space="preserve"> </w:t>
      </w:r>
      <w:r w:rsidRPr="001959D9">
        <w:rPr>
          <w:lang w:eastAsia="zh-CN"/>
        </w:rPr>
        <w:t>在</w:t>
      </w:r>
      <w:r w:rsidRPr="001959D9">
        <w:rPr>
          <w:lang w:eastAsia="zh-CN"/>
        </w:rPr>
        <w:t>NFD</w:t>
      </w:r>
      <w:r w:rsidRPr="001959D9">
        <w:rPr>
          <w:lang w:eastAsia="zh-CN"/>
        </w:rPr>
        <w:t>的定义中，作了下面的假定：</w:t>
      </w:r>
    </w:p>
    <w:p w14:paraId="6957147C" w14:textId="77777777" w:rsidR="00E435E2" w:rsidRPr="001959D9" w:rsidRDefault="00E435E2" w:rsidP="00203783">
      <w:pPr>
        <w:pStyle w:val="enumlev1"/>
        <w:rPr>
          <w:lang w:eastAsia="zh-CN"/>
        </w:rPr>
      </w:pPr>
      <w:r>
        <w:rPr>
          <w:lang w:eastAsia="zh-CN"/>
        </w:rPr>
        <w:t>–</w:t>
      </w:r>
      <w:r>
        <w:rPr>
          <w:lang w:eastAsia="zh-CN"/>
        </w:rPr>
        <w:tab/>
      </w:r>
      <w:r w:rsidRPr="001959D9">
        <w:rPr>
          <w:lang w:eastAsia="zh-CN"/>
        </w:rPr>
        <w:t>不考虑相邻信道的</w:t>
      </w:r>
      <w:r w:rsidRPr="001959D9">
        <w:rPr>
          <w:lang w:eastAsia="zh-CN"/>
        </w:rPr>
        <w:t>XPD</w:t>
      </w:r>
      <w:r w:rsidRPr="001959D9">
        <w:rPr>
          <w:lang w:eastAsia="zh-CN"/>
        </w:rPr>
        <w:t>（即使存在），</w:t>
      </w:r>
    </w:p>
    <w:p w14:paraId="4CB9D640" w14:textId="77777777" w:rsidR="00E435E2" w:rsidRPr="001959D9" w:rsidRDefault="00E435E2" w:rsidP="00203783">
      <w:pPr>
        <w:pStyle w:val="enumlev1"/>
        <w:rPr>
          <w:lang w:eastAsia="zh-CN"/>
        </w:rPr>
      </w:pPr>
      <w:r>
        <w:rPr>
          <w:lang w:eastAsia="zh-CN"/>
        </w:rPr>
        <w:t>–</w:t>
      </w:r>
      <w:r>
        <w:rPr>
          <w:lang w:eastAsia="zh-CN"/>
        </w:rPr>
        <w:tab/>
      </w:r>
      <w:r w:rsidRPr="001959D9">
        <w:rPr>
          <w:lang w:eastAsia="zh-CN"/>
        </w:rPr>
        <w:t>只考虑一侧的干扰信道。对于双侧类似调制方式的干扰，应该考虑</w:t>
      </w:r>
      <w:r w:rsidRPr="001959D9">
        <w:rPr>
          <w:lang w:eastAsia="zh-CN"/>
        </w:rPr>
        <w:t>NFD</w:t>
      </w:r>
      <w:r w:rsidRPr="001959D9">
        <w:rPr>
          <w:lang w:eastAsia="zh-CN"/>
        </w:rPr>
        <w:t>值下降</w:t>
      </w:r>
      <w:r w:rsidRPr="001959D9">
        <w:rPr>
          <w:lang w:eastAsia="zh-CN"/>
        </w:rPr>
        <w:t>3 dB</w:t>
      </w:r>
      <w:r w:rsidRPr="001959D9">
        <w:rPr>
          <w:lang w:eastAsia="zh-CN"/>
        </w:rPr>
        <w:t>的情况。</w:t>
      </w:r>
    </w:p>
    <w:p w14:paraId="105D4319" w14:textId="77777777" w:rsidR="00E435E2" w:rsidRPr="001959D9" w:rsidRDefault="00E435E2" w:rsidP="00203783">
      <w:pPr>
        <w:rPr>
          <w:lang w:eastAsia="zh-CN"/>
        </w:rPr>
      </w:pPr>
      <w:r w:rsidRPr="002E56F7">
        <w:rPr>
          <w:kern w:val="2"/>
          <w:szCs w:val="24"/>
          <w:lang w:val="en-US" w:eastAsia="zh-CN"/>
        </w:rPr>
        <w:t>注</w:t>
      </w:r>
      <w:r w:rsidRPr="002E56F7">
        <w:rPr>
          <w:kern w:val="2"/>
          <w:szCs w:val="24"/>
          <w:lang w:val="en-US" w:eastAsia="zh-CN"/>
        </w:rPr>
        <w:t>4</w:t>
      </w:r>
      <w:r>
        <w:rPr>
          <w:lang w:eastAsia="zh-CN"/>
        </w:rPr>
        <w:t xml:space="preserve"> –</w:t>
      </w:r>
      <w:r w:rsidRPr="001959D9">
        <w:rPr>
          <w:lang w:eastAsia="zh-CN"/>
        </w:rPr>
        <w:t xml:space="preserve"> </w:t>
      </w:r>
      <w:r w:rsidRPr="001959D9">
        <w:rPr>
          <w:lang w:eastAsia="zh-CN"/>
        </w:rPr>
        <w:t>该变量由</w:t>
      </w:r>
      <w:r w:rsidRPr="001959D9">
        <w:rPr>
          <w:lang w:eastAsia="zh-CN"/>
        </w:rPr>
        <w:t>ITU-R F.1093</w:t>
      </w:r>
      <w:r w:rsidRPr="001959D9">
        <w:rPr>
          <w:lang w:eastAsia="zh-CN"/>
        </w:rPr>
        <w:t>建议和</w:t>
      </w:r>
      <w:r w:rsidRPr="001959D9">
        <w:rPr>
          <w:lang w:eastAsia="zh-CN"/>
        </w:rPr>
        <w:t>ITU-R P.530</w:t>
      </w:r>
      <w:r w:rsidRPr="001959D9">
        <w:rPr>
          <w:lang w:eastAsia="zh-CN"/>
        </w:rPr>
        <w:t>建议书所确定的中断和传播特性预测方法来确定。</w:t>
      </w:r>
    </w:p>
    <w:p w14:paraId="64E3D47F" w14:textId="77777777" w:rsidR="00E435E2" w:rsidRPr="001959D9" w:rsidRDefault="00E435E2" w:rsidP="00203783">
      <w:pPr>
        <w:rPr>
          <w:lang w:eastAsia="zh-CN"/>
        </w:rPr>
      </w:pPr>
      <w:r w:rsidRPr="002E56F7">
        <w:rPr>
          <w:kern w:val="2"/>
          <w:szCs w:val="24"/>
          <w:lang w:val="en-US" w:eastAsia="zh-CN"/>
        </w:rPr>
        <w:t>注</w:t>
      </w:r>
      <w:r w:rsidRPr="002E56F7">
        <w:rPr>
          <w:kern w:val="2"/>
          <w:szCs w:val="24"/>
          <w:lang w:val="en-US" w:eastAsia="zh-CN"/>
        </w:rPr>
        <w:t xml:space="preserve">5 </w:t>
      </w:r>
      <w:r>
        <w:rPr>
          <w:lang w:eastAsia="zh-CN"/>
        </w:rPr>
        <w:t>–</w:t>
      </w:r>
      <w:r w:rsidRPr="001959D9">
        <w:rPr>
          <w:lang w:eastAsia="zh-CN"/>
        </w:rPr>
        <w:t xml:space="preserve"> </w:t>
      </w:r>
      <w:r w:rsidRPr="001959D9">
        <w:rPr>
          <w:lang w:eastAsia="zh-CN"/>
        </w:rPr>
        <w:t>多载波系统是</w:t>
      </w:r>
      <w:r>
        <w:rPr>
          <w:rFonts w:hint="eastAsia"/>
          <w:lang w:eastAsia="zh-CN"/>
        </w:rPr>
        <w:t>在所分配的相关信道配置的信道或专用频谱槽内，</w:t>
      </w:r>
      <w:r w:rsidRPr="001959D9">
        <w:rPr>
          <w:lang w:eastAsia="zh-CN"/>
        </w:rPr>
        <w:t>用同一射频设备同</w:t>
      </w:r>
      <w:r w:rsidRPr="001959D9">
        <w:rPr>
          <w:spacing w:val="-1"/>
          <w:lang w:eastAsia="zh-CN"/>
        </w:rPr>
        <w:t>时发</w:t>
      </w:r>
      <w:r w:rsidRPr="001959D9">
        <w:rPr>
          <w:lang w:eastAsia="zh-CN"/>
        </w:rPr>
        <w:t>射（或接收）</w:t>
      </w:r>
      <w:r w:rsidRPr="001959D9">
        <w:rPr>
          <w:i/>
          <w:lang w:eastAsia="zh-CN"/>
        </w:rPr>
        <w:t>n</w:t>
      </w:r>
      <w:proofErr w:type="gramStart"/>
      <w:r w:rsidRPr="001959D9">
        <w:rPr>
          <w:lang w:eastAsia="zh-CN"/>
        </w:rPr>
        <w:t>个</w:t>
      </w:r>
      <w:proofErr w:type="gramEnd"/>
      <w:r w:rsidRPr="001959D9">
        <w:rPr>
          <w:spacing w:val="-1"/>
          <w:lang w:eastAsia="zh-CN"/>
        </w:rPr>
        <w:t>数字</w:t>
      </w:r>
      <w:r w:rsidRPr="001959D9">
        <w:rPr>
          <w:lang w:eastAsia="zh-CN"/>
        </w:rPr>
        <w:t>调制载波</w:t>
      </w:r>
      <w:r w:rsidRPr="001959D9">
        <w:rPr>
          <w:spacing w:val="-1"/>
          <w:lang w:eastAsia="zh-CN"/>
        </w:rPr>
        <w:t>信号的系统。应将中心</w:t>
      </w:r>
      <w:r w:rsidRPr="001959D9">
        <w:rPr>
          <w:lang w:eastAsia="zh-CN"/>
        </w:rPr>
        <w:t>频率视为多载波系统的</w:t>
      </w:r>
      <w:r w:rsidRPr="001959D9">
        <w:rPr>
          <w:i/>
          <w:lang w:eastAsia="zh-CN"/>
        </w:rPr>
        <w:t>n</w:t>
      </w:r>
      <w:proofErr w:type="gramStart"/>
      <w:r w:rsidRPr="001959D9">
        <w:rPr>
          <w:lang w:eastAsia="zh-CN"/>
        </w:rPr>
        <w:t>个</w:t>
      </w:r>
      <w:proofErr w:type="gramEnd"/>
      <w:r w:rsidRPr="001959D9">
        <w:rPr>
          <w:lang w:eastAsia="zh-CN"/>
        </w:rPr>
        <w:t>单独载波频率的算术平均值。当在早已存在的射频信道配置中采用多载波系统时，将多载波系统的中心频率移到基本配置的两个相邻信道</w:t>
      </w:r>
      <w:r>
        <w:rPr>
          <w:rFonts w:hint="eastAsia"/>
          <w:lang w:eastAsia="zh-CN"/>
        </w:rPr>
        <w:t>（表示专业信道槽）</w:t>
      </w:r>
      <w:r w:rsidRPr="001959D9">
        <w:rPr>
          <w:lang w:eastAsia="zh-CN"/>
        </w:rPr>
        <w:t>的中间可能比较合适。</w:t>
      </w:r>
    </w:p>
    <w:p w14:paraId="41B5A1B5" w14:textId="77777777" w:rsidR="00374C82" w:rsidRDefault="00374C82" w:rsidP="00374C82">
      <w:pPr>
        <w:spacing w:after="40"/>
        <w:rPr>
          <w:lang w:eastAsia="zh-CN"/>
        </w:rPr>
      </w:pPr>
    </w:p>
    <w:p w14:paraId="13B1B198" w14:textId="77777777" w:rsidR="00203783" w:rsidRPr="00E435E2" w:rsidRDefault="00203783" w:rsidP="00374C82">
      <w:pPr>
        <w:spacing w:after="40"/>
        <w:rPr>
          <w:lang w:eastAsia="zh-CN"/>
        </w:rPr>
      </w:pPr>
    </w:p>
    <w:p w14:paraId="70096954" w14:textId="77777777" w:rsidR="00374C82" w:rsidRPr="00374C82" w:rsidRDefault="00374C82" w:rsidP="00374C82">
      <w:pPr>
        <w:tabs>
          <w:tab w:val="clear" w:pos="794"/>
          <w:tab w:val="clear" w:pos="1191"/>
          <w:tab w:val="clear" w:pos="1588"/>
          <w:tab w:val="clear" w:pos="1985"/>
        </w:tabs>
        <w:overflowPunct/>
        <w:autoSpaceDE/>
        <w:autoSpaceDN/>
        <w:adjustRightInd/>
        <w:spacing w:before="0"/>
        <w:jc w:val="left"/>
        <w:textAlignment w:val="auto"/>
        <w:rPr>
          <w:rFonts w:hAnsi="SimSun"/>
          <w:b/>
          <w:bCs/>
          <w:noProof/>
          <w:sz w:val="28"/>
          <w:szCs w:val="28"/>
          <w:lang w:val="en-US" w:eastAsia="zh-CN"/>
        </w:rPr>
      </w:pPr>
      <w:r w:rsidRPr="00374C82">
        <w:rPr>
          <w:rFonts w:hAnsi="SimSun"/>
          <w:b/>
          <w:bCs/>
          <w:noProof/>
          <w:sz w:val="28"/>
          <w:szCs w:val="28"/>
          <w:lang w:eastAsia="zh-CN"/>
        </w:rPr>
        <w:br w:type="page"/>
      </w:r>
    </w:p>
    <w:p w14:paraId="41A6445A" w14:textId="77777777" w:rsidR="00E435E2" w:rsidRPr="00E35243" w:rsidRDefault="00E435E2" w:rsidP="00DF53D5">
      <w:pPr>
        <w:pStyle w:val="AnnexNoTitle"/>
        <w:rPr>
          <w:lang w:eastAsia="zh-CN"/>
        </w:rPr>
      </w:pPr>
      <w:r w:rsidRPr="00E35243">
        <w:rPr>
          <w:rFonts w:hAnsi="SimSun"/>
          <w:noProof/>
          <w:lang w:eastAsia="zh-CN"/>
        </w:rPr>
        <w:lastRenderedPageBreak/>
        <w:t>附件</w:t>
      </w:r>
      <w:r w:rsidRPr="00E35243">
        <w:rPr>
          <w:noProof/>
          <w:lang w:eastAsia="zh-CN"/>
        </w:rPr>
        <w:t>1</w:t>
      </w:r>
      <w:r>
        <w:rPr>
          <w:noProof/>
          <w:lang w:eastAsia="zh-CN"/>
        </w:rPr>
        <w:br/>
      </w:r>
      <w:r>
        <w:rPr>
          <w:noProof/>
          <w:lang w:eastAsia="zh-CN"/>
        </w:rPr>
        <w:br/>
      </w:r>
      <w:r w:rsidRPr="00E35243">
        <w:rPr>
          <w:noProof/>
          <w:lang w:eastAsia="zh-CN"/>
        </w:rPr>
        <w:t>2 300-2 500 MHz</w:t>
      </w:r>
      <w:r w:rsidRPr="00E35243">
        <w:rPr>
          <w:rFonts w:hAnsi="SimSun"/>
          <w:noProof/>
          <w:lang w:eastAsia="zh-CN"/>
        </w:rPr>
        <w:t>频</w:t>
      </w:r>
      <w:r w:rsidRPr="00E35243">
        <w:rPr>
          <w:rFonts w:hAnsi="SimSun" w:hint="eastAsia"/>
          <w:noProof/>
          <w:lang w:eastAsia="zh-CN"/>
        </w:rPr>
        <w:t>段</w:t>
      </w:r>
      <w:r w:rsidRPr="00E35243">
        <w:rPr>
          <w:rFonts w:hAnsi="SimSun"/>
          <w:noProof/>
          <w:lang w:eastAsia="zh-CN"/>
        </w:rPr>
        <w:t>的射频信道配置</w:t>
      </w:r>
    </w:p>
    <w:p w14:paraId="2298FF26" w14:textId="77777777" w:rsidR="00E435E2" w:rsidRPr="00E35243" w:rsidRDefault="00E435E2" w:rsidP="00503A53">
      <w:pPr>
        <w:pStyle w:val="Annexref"/>
        <w:spacing w:before="240" w:after="120"/>
        <w:rPr>
          <w:lang w:eastAsia="zh-CN"/>
        </w:rPr>
      </w:pPr>
      <w:r w:rsidRPr="00E35243">
        <w:rPr>
          <w:lang w:eastAsia="zh-CN"/>
        </w:rPr>
        <w:t>（表</w:t>
      </w:r>
      <w:r w:rsidRPr="00E35243">
        <w:rPr>
          <w:lang w:eastAsia="zh-CN"/>
        </w:rPr>
        <w:t>1</w:t>
      </w:r>
      <w:r w:rsidRPr="00E35243">
        <w:rPr>
          <w:lang w:eastAsia="zh-CN"/>
        </w:rPr>
        <w:t>）</w:t>
      </w:r>
    </w:p>
    <w:p w14:paraId="4890E33A" w14:textId="77777777" w:rsidR="00376828" w:rsidRPr="00376828" w:rsidRDefault="00376828" w:rsidP="00376828">
      <w:pPr>
        <w:widowControl w:val="0"/>
        <w:tabs>
          <w:tab w:val="clear" w:pos="794"/>
          <w:tab w:val="clear" w:pos="1191"/>
          <w:tab w:val="clear" w:pos="1588"/>
          <w:tab w:val="clear" w:pos="1985"/>
        </w:tabs>
        <w:overflowPunct/>
        <w:autoSpaceDE/>
        <w:autoSpaceDN/>
        <w:adjustRightInd/>
        <w:spacing w:after="40"/>
        <w:textAlignment w:val="auto"/>
        <w:rPr>
          <w:b/>
          <w:bCs/>
          <w:color w:val="FFFFFF"/>
          <w:sz w:val="18"/>
          <w:szCs w:val="18"/>
          <w:lang w:val="en-US" w:eastAsia="zh-CN"/>
        </w:rPr>
      </w:pPr>
      <w:r w:rsidRPr="00376828">
        <w:rPr>
          <w:b/>
          <w:bCs/>
          <w:color w:val="FFFFFF"/>
          <w:sz w:val="18"/>
          <w:szCs w:val="18"/>
          <w:lang w:val="en-US" w:eastAsia="zh-CN"/>
        </w:rPr>
        <w:t>6</w:t>
      </w:r>
    </w:p>
    <w:p w14:paraId="7969F877" w14:textId="77777777" w:rsidR="00376828" w:rsidRPr="00376828" w:rsidRDefault="00376828" w:rsidP="00DF53D5">
      <w:pPr>
        <w:pStyle w:val="Normalaftertitle"/>
        <w:spacing w:before="120"/>
        <w:rPr>
          <w:lang w:eastAsia="zh-CN"/>
        </w:rPr>
      </w:pPr>
      <w:r w:rsidRPr="00376828">
        <w:rPr>
          <w:b/>
          <w:bCs/>
          <w:lang w:eastAsia="zh-CN"/>
        </w:rPr>
        <w:t>1</w:t>
      </w:r>
      <w:r w:rsidRPr="00376828">
        <w:rPr>
          <w:rFonts w:hint="eastAsia"/>
          <w:b/>
          <w:bCs/>
          <w:lang w:eastAsia="zh-CN"/>
        </w:rPr>
        <w:tab/>
      </w:r>
      <w:r w:rsidRPr="00376828">
        <w:rPr>
          <w:lang w:eastAsia="zh-CN"/>
        </w:rPr>
        <w:t>上面</w:t>
      </w:r>
      <w:r w:rsidRPr="00376828">
        <w:rPr>
          <w:lang w:eastAsia="zh-CN"/>
        </w:rPr>
        <w:t>FWS</w:t>
      </w:r>
      <w:r w:rsidRPr="00376828">
        <w:rPr>
          <w:lang w:eastAsia="zh-CN"/>
        </w:rPr>
        <w:t>的射频信道配置的基础是相邻信道频率间隔为</w:t>
      </w:r>
      <w:r w:rsidRPr="00376828">
        <w:rPr>
          <w:lang w:eastAsia="zh-CN"/>
        </w:rPr>
        <w:t>1 MHz</w:t>
      </w:r>
      <w:r w:rsidRPr="00376828">
        <w:rPr>
          <w:lang w:eastAsia="zh-CN"/>
        </w:rPr>
        <w:t>，并推导如下：</w:t>
      </w:r>
    </w:p>
    <w:p w14:paraId="716DE99C" w14:textId="60EFB1CB" w:rsidR="00376828" w:rsidRPr="00E435E2" w:rsidRDefault="00376828" w:rsidP="00E435E2">
      <w:pPr>
        <w:pStyle w:val="enumlev1"/>
        <w:rPr>
          <w:rFonts w:eastAsia="Times New Roman"/>
          <w:lang w:val="en-US" w:eastAsia="zh-CN"/>
        </w:rPr>
      </w:pPr>
      <w:r w:rsidRPr="00E435E2">
        <w:rPr>
          <w:rFonts w:ascii="SimSun" w:hAnsi="SimSun" w:cs="SimSun" w:hint="eastAsia"/>
          <w:lang w:val="en-US" w:eastAsia="zh-CN"/>
        </w:rPr>
        <w:t>设</w:t>
      </w:r>
      <w:r w:rsidRPr="00E435E2">
        <w:rPr>
          <w:rFonts w:eastAsia="Times New Roman"/>
          <w:lang w:val="en-US" w:eastAsia="zh-CN"/>
        </w:rPr>
        <w:tab/>
      </w:r>
      <w:r w:rsidR="00DF53D5">
        <w:rPr>
          <w:i/>
          <w:lang w:val="en-US" w:eastAsia="zh-CN"/>
        </w:rPr>
        <w:t>f</w:t>
      </w:r>
      <w:r w:rsidR="00DF53D5">
        <w:rPr>
          <w:iCs/>
          <w:vertAlign w:val="subscript"/>
          <w:lang w:val="en-US" w:eastAsia="zh-CN"/>
        </w:rPr>
        <w:t>0</w:t>
      </w:r>
      <w:r w:rsidR="00DF53D5">
        <w:rPr>
          <w:position w:val="-4"/>
          <w:sz w:val="12"/>
          <w:lang w:val="en-US" w:eastAsia="zh-CN"/>
        </w:rPr>
        <w:t> </w:t>
      </w:r>
      <w:r w:rsidRPr="00E435E2">
        <w:rPr>
          <w:rFonts w:eastAsia="Times New Roman"/>
          <w:lang w:val="en-US" w:eastAsia="zh-CN"/>
        </w:rPr>
        <w:tab/>
      </w:r>
      <w:r w:rsidRPr="00E435E2">
        <w:rPr>
          <w:rFonts w:ascii="SimSun" w:hAnsi="SimSun" w:cs="SimSun" w:hint="eastAsia"/>
          <w:lang w:val="en-US" w:eastAsia="zh-CN"/>
        </w:rPr>
        <w:t>为该频率配置方案的基准频率（</w:t>
      </w:r>
      <w:r w:rsidRPr="00E435E2">
        <w:rPr>
          <w:rFonts w:eastAsia="Times New Roman"/>
          <w:lang w:val="en-US" w:eastAsia="zh-CN"/>
        </w:rPr>
        <w:t>MHz</w:t>
      </w:r>
      <w:r w:rsidRPr="00E435E2">
        <w:rPr>
          <w:rFonts w:ascii="SimSun" w:hAnsi="SimSun" w:cs="SimSun" w:hint="eastAsia"/>
          <w:lang w:val="en-US" w:eastAsia="zh-CN"/>
        </w:rPr>
        <w:t>），</w:t>
      </w:r>
    </w:p>
    <w:p w14:paraId="20A7F398" w14:textId="0F5F4C8F" w:rsidR="00376828" w:rsidRPr="00E435E2" w:rsidRDefault="00376828" w:rsidP="00E435E2">
      <w:pPr>
        <w:pStyle w:val="enumlev1"/>
        <w:rPr>
          <w:rFonts w:eastAsia="Times New Roman"/>
          <w:lang w:val="en-US" w:eastAsia="zh-CN"/>
        </w:rPr>
      </w:pPr>
      <w:r w:rsidRPr="00E435E2">
        <w:rPr>
          <w:rFonts w:eastAsia="Times New Roman"/>
          <w:lang w:val="en-US" w:eastAsia="zh-CN"/>
        </w:rPr>
        <w:tab/>
      </w:r>
      <w:proofErr w:type="spellStart"/>
      <w:r w:rsidR="00DF53D5">
        <w:rPr>
          <w:i/>
          <w:lang w:val="en-US" w:eastAsia="zh-CN"/>
        </w:rPr>
        <w:t>f</w:t>
      </w:r>
      <w:r w:rsidR="00DF53D5">
        <w:rPr>
          <w:i/>
          <w:vertAlign w:val="subscript"/>
          <w:lang w:val="en-US" w:eastAsia="zh-CN"/>
        </w:rPr>
        <w:t>n</w:t>
      </w:r>
      <w:proofErr w:type="spellEnd"/>
      <w:r w:rsidR="00DF53D5">
        <w:rPr>
          <w:position w:val="-4"/>
          <w:sz w:val="12"/>
          <w:vertAlign w:val="subscript"/>
          <w:lang w:val="en-US" w:eastAsia="zh-CN"/>
        </w:rPr>
        <w:t> </w:t>
      </w:r>
      <w:r w:rsidRPr="00E435E2">
        <w:rPr>
          <w:rFonts w:eastAsia="Times New Roman"/>
          <w:lang w:val="en-US" w:eastAsia="zh-CN"/>
        </w:rPr>
        <w:tab/>
      </w:r>
      <w:r w:rsidRPr="00E435E2">
        <w:rPr>
          <w:rFonts w:ascii="SimSun" w:hAnsi="SimSun" w:cs="SimSun" w:hint="eastAsia"/>
          <w:lang w:val="en-US" w:eastAsia="zh-CN"/>
        </w:rPr>
        <w:t>为下半频段中一个射频信道的中心频率（</w:t>
      </w:r>
      <w:r w:rsidRPr="00E435E2">
        <w:rPr>
          <w:rFonts w:eastAsia="Times New Roman"/>
          <w:lang w:val="en-US" w:eastAsia="zh-CN"/>
        </w:rPr>
        <w:t>MHz</w:t>
      </w:r>
      <w:r w:rsidRPr="00E435E2">
        <w:rPr>
          <w:rFonts w:ascii="SimSun" w:hAnsi="SimSun" w:cs="SimSun" w:hint="eastAsia"/>
          <w:lang w:val="en-US" w:eastAsia="zh-CN"/>
        </w:rPr>
        <w:t>），</w:t>
      </w:r>
    </w:p>
    <w:p w14:paraId="6638D3AD" w14:textId="11C9F833" w:rsidR="00376828" w:rsidRPr="00E435E2" w:rsidRDefault="00376828" w:rsidP="00E435E2">
      <w:pPr>
        <w:pStyle w:val="enumlev1"/>
        <w:rPr>
          <w:rFonts w:eastAsia="Times New Roman"/>
          <w:lang w:val="en-US" w:eastAsia="zh-CN"/>
        </w:rPr>
      </w:pPr>
      <w:r w:rsidRPr="00E435E2">
        <w:rPr>
          <w:rFonts w:eastAsia="Times New Roman"/>
          <w:lang w:val="en-US" w:eastAsia="zh-CN"/>
        </w:rPr>
        <w:tab/>
      </w:r>
      <w:r w:rsidR="00DF53D5" w:rsidRPr="00B55818">
        <w:rPr>
          <w:position w:val="-12"/>
        </w:rPr>
        <w:object w:dxaOrig="300" w:dyaOrig="360" w14:anchorId="1D7BC590">
          <v:shape id="_x0000_i1046" type="#_x0000_t75" style="width:15pt;height:17.3pt" o:ole="">
            <v:imagedata r:id="rId23" o:title=""/>
          </v:shape>
          <o:OLEObject Type="Embed" ProgID="Equation.3" ShapeID="_x0000_i1046" DrawAspect="Content" ObjectID="_1786882344" r:id="rId24"/>
        </w:object>
      </w:r>
      <w:r w:rsidR="00DF53D5">
        <w:rPr>
          <w:lang w:val="en-US" w:eastAsia="zh-CN"/>
        </w:rPr>
        <w:tab/>
      </w:r>
      <w:r w:rsidRPr="00E435E2">
        <w:rPr>
          <w:rFonts w:ascii="SimSun" w:hAnsi="SimSun" w:cs="SimSun" w:hint="eastAsia"/>
          <w:lang w:val="en-US" w:eastAsia="zh-CN"/>
        </w:rPr>
        <w:t>为上半频段中一个射频信道的中心频率（</w:t>
      </w:r>
      <w:r w:rsidRPr="00E435E2">
        <w:rPr>
          <w:rFonts w:eastAsia="Times New Roman"/>
          <w:lang w:val="en-US" w:eastAsia="zh-CN"/>
        </w:rPr>
        <w:t>MHz</w:t>
      </w:r>
      <w:r w:rsidRPr="00E435E2">
        <w:rPr>
          <w:rFonts w:ascii="SimSun" w:hAnsi="SimSun" w:cs="SimSun" w:hint="eastAsia"/>
          <w:lang w:val="en-US" w:eastAsia="zh-CN"/>
        </w:rPr>
        <w:t>），</w:t>
      </w:r>
    </w:p>
    <w:p w14:paraId="2D1D7C4D" w14:textId="77777777" w:rsidR="00376828" w:rsidRPr="00376828" w:rsidRDefault="00376828" w:rsidP="00376828">
      <w:pPr>
        <w:rPr>
          <w:lang w:eastAsia="zh-CN"/>
        </w:rPr>
      </w:pPr>
      <w:r w:rsidRPr="00376828">
        <w:rPr>
          <w:lang w:eastAsia="zh-CN"/>
        </w:rPr>
        <w:t>则各信道的中心频率可以用下式表示：</w:t>
      </w:r>
    </w:p>
    <w:p w14:paraId="5F365164" w14:textId="77777777" w:rsidR="00376828" w:rsidRPr="00376828" w:rsidRDefault="00376828" w:rsidP="00E435E2">
      <w:pPr>
        <w:pStyle w:val="enumlev1"/>
        <w:rPr>
          <w:lang w:val="en-US" w:eastAsia="zh-CN"/>
        </w:rPr>
      </w:pPr>
      <w:r w:rsidRPr="00376828">
        <w:rPr>
          <w:rFonts w:hAnsi="SimSun"/>
          <w:lang w:val="en-US" w:eastAsia="zh-CN"/>
        </w:rPr>
        <w:tab/>
      </w:r>
      <w:r w:rsidRPr="00376828">
        <w:rPr>
          <w:rFonts w:hAnsi="SimSun"/>
          <w:lang w:val="en-US" w:eastAsia="zh-CN"/>
        </w:rPr>
        <w:t>下半频</w:t>
      </w:r>
      <w:r w:rsidRPr="00376828">
        <w:rPr>
          <w:rFonts w:hAnsi="SimSun" w:hint="eastAsia"/>
          <w:lang w:val="en-US" w:eastAsia="zh-CN"/>
        </w:rPr>
        <w:t>段</w:t>
      </w:r>
      <w:r w:rsidRPr="00376828">
        <w:rPr>
          <w:rFonts w:hAnsi="SimSun"/>
          <w:lang w:val="en-US" w:eastAsia="zh-CN"/>
        </w:rPr>
        <w:t>：</w:t>
      </w:r>
      <w:r w:rsidRPr="00376828">
        <w:rPr>
          <w:lang w:val="en-US" w:eastAsia="zh-CN"/>
        </w:rPr>
        <w:tab/>
      </w:r>
      <w:proofErr w:type="spellStart"/>
      <w:r w:rsidRPr="00376828">
        <w:rPr>
          <w:i/>
          <w:lang w:val="en-US" w:eastAsia="zh-CN"/>
        </w:rPr>
        <w:t>f</w:t>
      </w:r>
      <w:r w:rsidRPr="00376828">
        <w:rPr>
          <w:i/>
          <w:vertAlign w:val="subscript"/>
          <w:lang w:val="en-US" w:eastAsia="zh-CN"/>
        </w:rPr>
        <w:t>n</w:t>
      </w:r>
      <w:proofErr w:type="spellEnd"/>
      <w:r w:rsidRPr="00376828">
        <w:rPr>
          <w:i/>
          <w:vertAlign w:val="subscript"/>
          <w:lang w:val="en-US" w:eastAsia="zh-CN"/>
        </w:rPr>
        <w:t xml:space="preserve">  </w:t>
      </w:r>
      <w:r w:rsidRPr="00376828">
        <w:rPr>
          <w:lang w:val="en-US"/>
        </w:rPr>
        <w:sym w:font="Symbol" w:char="F03D"/>
      </w:r>
      <w:r w:rsidRPr="00376828">
        <w:rPr>
          <w:lang w:val="en-US" w:eastAsia="zh-CN"/>
        </w:rPr>
        <w:t xml:space="preserve"> </w:t>
      </w:r>
      <w:r w:rsidRPr="00376828">
        <w:rPr>
          <w:i/>
          <w:lang w:val="en-US" w:eastAsia="zh-CN"/>
        </w:rPr>
        <w:t>f</w:t>
      </w:r>
      <w:r w:rsidRPr="00376828">
        <w:rPr>
          <w:vertAlign w:val="subscript"/>
          <w:lang w:val="en-US" w:eastAsia="zh-CN"/>
        </w:rPr>
        <w:t xml:space="preserve">0 </w:t>
      </w:r>
      <w:r w:rsidRPr="00376828">
        <w:rPr>
          <w:lang w:val="en-US"/>
        </w:rPr>
        <w:sym w:font="Symbol" w:char="F02D"/>
      </w:r>
      <w:r w:rsidRPr="00376828">
        <w:rPr>
          <w:lang w:val="en-US" w:eastAsia="zh-CN"/>
        </w:rPr>
        <w:t xml:space="preserve"> 87 </w:t>
      </w:r>
      <w:r w:rsidRPr="00376828">
        <w:rPr>
          <w:lang w:val="en-US"/>
        </w:rPr>
        <w:sym w:font="Symbol" w:char="F02B"/>
      </w:r>
      <w:r w:rsidRPr="00376828">
        <w:rPr>
          <w:lang w:val="en-US" w:eastAsia="zh-CN"/>
        </w:rPr>
        <w:t xml:space="preserve"> </w:t>
      </w:r>
      <w:r w:rsidRPr="00376828">
        <w:rPr>
          <w:i/>
          <w:lang w:val="en-US" w:eastAsia="zh-CN"/>
        </w:rPr>
        <w:t>n</w:t>
      </w:r>
    </w:p>
    <w:p w14:paraId="41DD44BE" w14:textId="3C706726" w:rsidR="00376828" w:rsidRPr="00E435E2" w:rsidRDefault="00376828" w:rsidP="00E435E2">
      <w:pPr>
        <w:pStyle w:val="enumlev1"/>
        <w:rPr>
          <w:rFonts w:hAnsi="SimSun"/>
          <w:lang w:val="en-US" w:eastAsia="zh-CN"/>
        </w:rPr>
      </w:pPr>
      <w:r w:rsidRPr="00376828">
        <w:rPr>
          <w:rFonts w:hAnsi="SimSun"/>
          <w:lang w:val="en-US" w:eastAsia="zh-CN"/>
        </w:rPr>
        <w:tab/>
      </w:r>
      <w:r w:rsidRPr="00376828">
        <w:rPr>
          <w:rFonts w:hAnsi="SimSun"/>
          <w:lang w:val="en-US" w:eastAsia="zh-CN"/>
        </w:rPr>
        <w:t>上半频</w:t>
      </w:r>
      <w:r w:rsidRPr="00376828">
        <w:rPr>
          <w:rFonts w:hAnsi="SimSun" w:hint="eastAsia"/>
          <w:lang w:val="en-US" w:eastAsia="zh-CN"/>
        </w:rPr>
        <w:t>段</w:t>
      </w:r>
      <w:r w:rsidRPr="00376828">
        <w:rPr>
          <w:rFonts w:hAnsi="SimSun"/>
          <w:lang w:val="en-US" w:eastAsia="zh-CN"/>
        </w:rPr>
        <w:t>：</w:t>
      </w:r>
      <w:r w:rsidRPr="00E435E2">
        <w:rPr>
          <w:rFonts w:hAnsi="SimSun"/>
          <w:lang w:val="en-US" w:eastAsia="zh-CN"/>
        </w:rPr>
        <w:tab/>
      </w:r>
      <w:r w:rsidR="00DF53D5" w:rsidRPr="00B55818">
        <w:rPr>
          <w:position w:val="-12"/>
        </w:rPr>
        <w:object w:dxaOrig="499" w:dyaOrig="360" w14:anchorId="7AEEF66B">
          <v:shape id="_x0000_i1047" type="#_x0000_t75" style="width:24.2pt;height:17.3pt" o:ole="">
            <v:imagedata r:id="rId25" o:title=""/>
          </v:shape>
          <o:OLEObject Type="Embed" ProgID="Equation.3" ShapeID="_x0000_i1047" DrawAspect="Content" ObjectID="_1786882345" r:id="rId26"/>
        </w:object>
      </w:r>
      <w:r w:rsidR="00DF53D5">
        <w:rPr>
          <w:rFonts w:ascii="Tms Rmn" w:hAnsi="Tms Rmn"/>
          <w:sz w:val="10"/>
          <w:lang w:val="en-US"/>
        </w:rPr>
        <w:t> </w:t>
      </w:r>
      <w:r w:rsidR="00DF53D5">
        <w:rPr>
          <w:i/>
          <w:lang w:val="en-US"/>
        </w:rPr>
        <w:t>f</w:t>
      </w:r>
      <w:r w:rsidR="00DF53D5">
        <w:rPr>
          <w:iCs/>
          <w:vertAlign w:val="subscript"/>
          <w:lang w:val="en-US"/>
        </w:rPr>
        <w:t>0</w:t>
      </w:r>
      <w:r w:rsidR="00DF53D5">
        <w:rPr>
          <w:lang w:val="en-US"/>
        </w:rPr>
        <w:t xml:space="preserve"> </w:t>
      </w:r>
      <w:r w:rsidR="00DF53D5">
        <w:rPr>
          <w:rFonts w:ascii="Symbol" w:hAnsi="Symbol"/>
        </w:rPr>
        <w:t></w:t>
      </w:r>
      <w:r w:rsidR="00DF53D5">
        <w:rPr>
          <w:lang w:val="en-US"/>
        </w:rPr>
        <w:t xml:space="preserve"> 7 </w:t>
      </w:r>
      <w:r w:rsidR="00DF53D5">
        <w:rPr>
          <w:rFonts w:ascii="Symbol" w:hAnsi="Symbol"/>
        </w:rPr>
        <w:t></w:t>
      </w:r>
      <w:r w:rsidR="00DF53D5">
        <w:rPr>
          <w:lang w:val="en-US"/>
        </w:rPr>
        <w:t xml:space="preserve"> </w:t>
      </w:r>
      <w:r w:rsidR="00DF53D5">
        <w:rPr>
          <w:i/>
          <w:lang w:val="en-US"/>
        </w:rPr>
        <w:t>n</w:t>
      </w:r>
    </w:p>
    <w:p w14:paraId="60A2F793" w14:textId="77777777" w:rsidR="00376828" w:rsidRPr="001C113D" w:rsidRDefault="00376828" w:rsidP="00376828">
      <w:pPr>
        <w:rPr>
          <w:lang w:val="en-US" w:eastAsia="zh-CN"/>
        </w:rPr>
      </w:pPr>
      <w:r w:rsidRPr="00376828">
        <w:rPr>
          <w:lang w:eastAsia="zh-CN"/>
        </w:rPr>
        <w:t>式中</w:t>
      </w:r>
      <w:r w:rsidRPr="001C113D">
        <w:rPr>
          <w:lang w:val="en-US" w:eastAsia="zh-CN"/>
        </w:rPr>
        <w:t>：</w:t>
      </w:r>
    </w:p>
    <w:p w14:paraId="6700B856" w14:textId="2469E170" w:rsidR="00376828" w:rsidRPr="00E435E2" w:rsidRDefault="00376828" w:rsidP="00E435E2">
      <w:pPr>
        <w:pStyle w:val="enumlev1"/>
        <w:rPr>
          <w:rFonts w:hAnsi="SimSun"/>
          <w:lang w:val="en-US" w:eastAsia="zh-CN"/>
        </w:rPr>
      </w:pPr>
      <w:r w:rsidRPr="00E435E2">
        <w:rPr>
          <w:rFonts w:hAnsi="SimSun"/>
          <w:lang w:val="en-US" w:eastAsia="zh-CN"/>
        </w:rPr>
        <w:tab/>
      </w:r>
      <w:r w:rsidRPr="00E435E2">
        <w:rPr>
          <w:rFonts w:hAnsi="SimSun"/>
          <w:lang w:val="en-US" w:eastAsia="zh-CN"/>
        </w:rPr>
        <w:tab/>
      </w:r>
      <w:r w:rsidR="00292830">
        <w:rPr>
          <w:i/>
          <w:lang w:val="en-US"/>
        </w:rPr>
        <w:t>n</w:t>
      </w:r>
      <w:r w:rsidR="00292830">
        <w:rPr>
          <w:lang w:val="en-US"/>
        </w:rPr>
        <w:t xml:space="preserve"> </w:t>
      </w:r>
      <w:r w:rsidR="00292830">
        <w:rPr>
          <w:rFonts w:ascii="Symbol" w:hAnsi="Symbol"/>
        </w:rPr>
        <w:t></w:t>
      </w:r>
      <w:r w:rsidR="00292830">
        <w:rPr>
          <w:lang w:val="en-US"/>
        </w:rPr>
        <w:t xml:space="preserve"> 1, 2, 3, ..., 80</w:t>
      </w:r>
      <w:r w:rsidRPr="00376828">
        <w:rPr>
          <w:rFonts w:hAnsi="SimSun"/>
          <w:lang w:val="en-US" w:eastAsia="zh-CN"/>
        </w:rPr>
        <w:t>。</w:t>
      </w:r>
    </w:p>
    <w:p w14:paraId="21ACB7B3" w14:textId="77777777" w:rsidR="00376828" w:rsidRPr="001C113D" w:rsidRDefault="00376828" w:rsidP="00292830">
      <w:pPr>
        <w:ind w:firstLineChars="200" w:firstLine="480"/>
        <w:rPr>
          <w:lang w:val="en-US" w:eastAsia="zh-CN"/>
        </w:rPr>
      </w:pPr>
      <w:r w:rsidRPr="00376828">
        <w:rPr>
          <w:lang w:eastAsia="zh-CN"/>
        </w:rPr>
        <w:t>该信道配置方案如图</w:t>
      </w:r>
      <w:r w:rsidRPr="001C113D">
        <w:rPr>
          <w:lang w:val="en-US" w:eastAsia="zh-CN"/>
        </w:rPr>
        <w:t>2</w:t>
      </w:r>
      <w:r w:rsidRPr="00376828">
        <w:rPr>
          <w:lang w:eastAsia="zh-CN"/>
        </w:rPr>
        <w:t>所示。</w:t>
      </w:r>
    </w:p>
    <w:p w14:paraId="062B1BA2" w14:textId="5AED0281" w:rsidR="004A28AC" w:rsidRDefault="004A28AC" w:rsidP="004A28AC">
      <w:pPr>
        <w:pStyle w:val="FigureNo"/>
        <w:rPr>
          <w:lang w:eastAsia="zh-CN"/>
        </w:rPr>
      </w:pPr>
      <w:r>
        <w:rPr>
          <w:rFonts w:hint="eastAsia"/>
          <w:lang w:eastAsia="zh-CN"/>
        </w:rPr>
        <w:t>图</w:t>
      </w:r>
      <w:r>
        <w:rPr>
          <w:rFonts w:hint="eastAsia"/>
          <w:lang w:eastAsia="zh-CN"/>
        </w:rPr>
        <w:t xml:space="preserve"> 2</w:t>
      </w:r>
    </w:p>
    <w:p w14:paraId="3ECFC7E7" w14:textId="28A21C28" w:rsidR="004A28AC" w:rsidRPr="00BB3B01" w:rsidRDefault="004A28AC" w:rsidP="004A28AC">
      <w:pPr>
        <w:pStyle w:val="Figuretitle"/>
        <w:rPr>
          <w:lang w:val="en-US" w:eastAsia="zh-CN"/>
        </w:rPr>
      </w:pPr>
      <w:r>
        <w:rPr>
          <w:rFonts w:hint="eastAsia"/>
          <w:lang w:eastAsia="zh-CN"/>
        </w:rPr>
        <w:t>工作于</w:t>
      </w:r>
      <w:r>
        <w:rPr>
          <w:rFonts w:hint="eastAsia"/>
          <w:lang w:eastAsia="zh-CN"/>
        </w:rPr>
        <w:t>2 300-2 500 MHz</w:t>
      </w:r>
      <w:r>
        <w:rPr>
          <w:rFonts w:hint="eastAsia"/>
          <w:lang w:eastAsia="zh-CN"/>
        </w:rPr>
        <w:t>频段的</w:t>
      </w:r>
      <w:r>
        <w:rPr>
          <w:rFonts w:hint="eastAsia"/>
          <w:lang w:eastAsia="zh-CN"/>
        </w:rPr>
        <w:t>300</w:t>
      </w:r>
      <w:r>
        <w:rPr>
          <w:rFonts w:hint="eastAsia"/>
          <w:lang w:eastAsia="zh-CN"/>
        </w:rPr>
        <w:t>话路</w:t>
      </w:r>
      <w:r w:rsidR="008F0591">
        <w:rPr>
          <w:lang w:eastAsia="zh-CN"/>
        </w:rPr>
        <w:br/>
      </w:r>
      <w:r>
        <w:rPr>
          <w:rFonts w:hint="eastAsia"/>
          <w:lang w:eastAsia="zh-CN"/>
        </w:rPr>
        <w:t>以下的</w:t>
      </w:r>
      <w:r>
        <w:rPr>
          <w:rFonts w:hint="eastAsia"/>
          <w:lang w:eastAsia="zh-CN"/>
        </w:rPr>
        <w:t>FWS</w:t>
      </w:r>
      <w:r>
        <w:rPr>
          <w:rFonts w:hint="eastAsia"/>
          <w:lang w:eastAsia="zh-CN"/>
        </w:rPr>
        <w:t>的射频信道配</w:t>
      </w:r>
    </w:p>
    <w:p w14:paraId="299D0431" w14:textId="0FC43982" w:rsidR="00376828" w:rsidRPr="00E435E2" w:rsidRDefault="00376828" w:rsidP="00E435E2">
      <w:pPr>
        <w:keepLines/>
        <w:spacing w:before="480" w:after="80"/>
        <w:jc w:val="center"/>
        <w:rPr>
          <w:caps/>
          <w:sz w:val="18"/>
        </w:rPr>
      </w:pPr>
      <w:r w:rsidRPr="00376828">
        <w:rPr>
          <w:caps/>
          <w:sz w:val="18"/>
        </w:rPr>
        <w:object w:dxaOrig="6928" w:dyaOrig="1002" w14:anchorId="1C46688C">
          <v:shape id="_x0000_i1028" type="#_x0000_t75" style="width:439.5pt;height:63.95pt" o:ole="">
            <v:imagedata r:id="rId27" o:title=""/>
          </v:shape>
          <o:OLEObject Type="Embed" ProgID="CorelDraw.Graphic.16" ShapeID="_x0000_i1028" DrawAspect="Content" ObjectID="_1786882346" r:id="rId28"/>
        </w:object>
      </w:r>
    </w:p>
    <w:p w14:paraId="07B68E1E" w14:textId="77777777" w:rsidR="00376828" w:rsidRPr="00376828" w:rsidRDefault="00376828" w:rsidP="00E435E2">
      <w:pPr>
        <w:pStyle w:val="Normalaftertitle"/>
        <w:rPr>
          <w:lang w:eastAsia="zh-CN"/>
        </w:rPr>
      </w:pPr>
      <w:r w:rsidRPr="00376828">
        <w:rPr>
          <w:b/>
          <w:bCs/>
          <w:lang w:eastAsia="zh-CN"/>
        </w:rPr>
        <w:t>2</w:t>
      </w:r>
      <w:r w:rsidRPr="00376828">
        <w:rPr>
          <w:rFonts w:hint="eastAsia"/>
          <w:b/>
          <w:bCs/>
          <w:lang w:eastAsia="zh-CN"/>
        </w:rPr>
        <w:tab/>
      </w:r>
      <w:r w:rsidRPr="00376828">
        <w:rPr>
          <w:rFonts w:hAnsi="SimSun"/>
          <w:lang w:eastAsia="zh-CN"/>
        </w:rPr>
        <w:t>基准频率应该优选</w:t>
      </w:r>
      <w:r w:rsidRPr="00376828">
        <w:rPr>
          <w:i/>
          <w:lang w:eastAsia="zh-CN"/>
        </w:rPr>
        <w:t>f</w:t>
      </w:r>
      <w:r w:rsidRPr="00376828">
        <w:rPr>
          <w:vertAlign w:val="subscript"/>
          <w:lang w:eastAsia="zh-CN"/>
        </w:rPr>
        <w:t xml:space="preserve">0 </w:t>
      </w:r>
      <w:r w:rsidRPr="00376828">
        <w:sym w:font="Symbol" w:char="F03D"/>
      </w:r>
      <w:r w:rsidRPr="00376828">
        <w:rPr>
          <w:lang w:eastAsia="zh-CN"/>
        </w:rPr>
        <w:t xml:space="preserve"> 2 394 MHz</w:t>
      </w:r>
      <w:r w:rsidRPr="00376828">
        <w:rPr>
          <w:rFonts w:hAnsi="SimSun"/>
          <w:lang w:eastAsia="zh-CN"/>
        </w:rPr>
        <w:t>。</w:t>
      </w:r>
    </w:p>
    <w:p w14:paraId="0176BEDD" w14:textId="77777777" w:rsidR="00376828" w:rsidRPr="00376828" w:rsidRDefault="00376828" w:rsidP="00376828">
      <w:pPr>
        <w:spacing w:after="40"/>
        <w:rPr>
          <w:lang w:eastAsia="zh-CN"/>
        </w:rPr>
      </w:pPr>
      <w:r w:rsidRPr="00376828">
        <w:rPr>
          <w:b/>
          <w:bCs/>
          <w:lang w:eastAsia="zh-CN"/>
        </w:rPr>
        <w:t>3</w:t>
      </w:r>
      <w:r w:rsidRPr="00376828">
        <w:rPr>
          <w:rFonts w:hint="eastAsia"/>
          <w:b/>
          <w:bCs/>
          <w:lang w:eastAsia="zh-CN"/>
        </w:rPr>
        <w:tab/>
      </w:r>
      <w:r w:rsidRPr="00376828">
        <w:rPr>
          <w:rFonts w:hAnsi="SimSun"/>
          <w:lang w:eastAsia="zh-CN"/>
        </w:rPr>
        <w:t>在涉及国际连接或乡村连接的一节中及在网络结点处，所有去向信道应该安排在半个射频频带内，所有来向信道应该安排在另一半射频频带内。</w:t>
      </w:r>
    </w:p>
    <w:p w14:paraId="4384CCF9" w14:textId="77777777" w:rsidR="00376828" w:rsidRPr="00376828" w:rsidRDefault="00376828" w:rsidP="00376828">
      <w:pPr>
        <w:spacing w:after="40"/>
        <w:rPr>
          <w:lang w:eastAsia="zh-CN"/>
        </w:rPr>
      </w:pPr>
      <w:r w:rsidRPr="00376828">
        <w:rPr>
          <w:b/>
          <w:bCs/>
          <w:lang w:eastAsia="zh-CN"/>
        </w:rPr>
        <w:t>4</w:t>
      </w:r>
      <w:r w:rsidRPr="00376828">
        <w:rPr>
          <w:rFonts w:hint="eastAsia"/>
          <w:b/>
          <w:bCs/>
          <w:lang w:eastAsia="zh-CN"/>
        </w:rPr>
        <w:tab/>
      </w:r>
      <w:r w:rsidRPr="00376828">
        <w:rPr>
          <w:rFonts w:hAnsi="SimSun"/>
          <w:lang w:eastAsia="zh-CN"/>
        </w:rPr>
        <w:t>各种信道容量适用的优选的相邻同极化信道频率间隔列于表</w:t>
      </w:r>
      <w:r w:rsidRPr="00376828">
        <w:rPr>
          <w:lang w:eastAsia="zh-CN"/>
        </w:rPr>
        <w:t>3</w:t>
      </w:r>
      <w:r w:rsidRPr="00376828">
        <w:rPr>
          <w:rFonts w:hAnsi="SimSun"/>
          <w:lang w:eastAsia="zh-CN"/>
        </w:rPr>
        <w:t>。</w:t>
      </w:r>
    </w:p>
    <w:p w14:paraId="58B83822" w14:textId="77777777" w:rsidR="00376828" w:rsidRPr="00376828" w:rsidRDefault="00376828" w:rsidP="00376828">
      <w:pPr>
        <w:tabs>
          <w:tab w:val="clear" w:pos="794"/>
          <w:tab w:val="clear" w:pos="1191"/>
          <w:tab w:val="clear" w:pos="1588"/>
          <w:tab w:val="clear" w:pos="1985"/>
        </w:tabs>
        <w:overflowPunct/>
        <w:autoSpaceDE/>
        <w:autoSpaceDN/>
        <w:adjustRightInd/>
        <w:spacing w:before="0"/>
        <w:jc w:val="left"/>
        <w:textAlignment w:val="auto"/>
        <w:rPr>
          <w:rFonts w:hAnsi="SimSun"/>
          <w:kern w:val="2"/>
          <w:sz w:val="18"/>
          <w:szCs w:val="18"/>
          <w:lang w:val="en-US" w:eastAsia="zh-CN"/>
        </w:rPr>
      </w:pPr>
      <w:r w:rsidRPr="00376828">
        <w:rPr>
          <w:rFonts w:hAnsi="SimSun"/>
          <w:lang w:eastAsia="zh-CN"/>
        </w:rPr>
        <w:br w:type="page"/>
      </w:r>
    </w:p>
    <w:p w14:paraId="181D0887" w14:textId="087D6B17" w:rsidR="00376828" w:rsidRPr="008F0591" w:rsidRDefault="00376828" w:rsidP="008F0591">
      <w:pPr>
        <w:pStyle w:val="TableNo"/>
        <w:keepLines/>
        <w:rPr>
          <w:rFonts w:eastAsiaTheme="minorEastAsia" w:hint="eastAsia"/>
          <w:lang w:val="en-GB" w:eastAsia="zh-CN"/>
        </w:rPr>
      </w:pPr>
      <w:r w:rsidRPr="00E435E2">
        <w:rPr>
          <w:rFonts w:ascii="SimSun" w:hAnsi="SimSun" w:cs="SimSun" w:hint="eastAsia"/>
          <w:lang w:val="en-GB" w:eastAsia="zh-CN"/>
        </w:rPr>
        <w:lastRenderedPageBreak/>
        <w:t>表</w:t>
      </w:r>
      <w:r w:rsidRPr="00E435E2">
        <w:rPr>
          <w:rFonts w:eastAsia="Times New Roman"/>
          <w:lang w:val="en-GB" w:eastAsia="zh-CN"/>
        </w:rPr>
        <w:t>3</w:t>
      </w:r>
    </w:p>
    <w:tbl>
      <w:tblPr>
        <w:tblW w:w="0" w:type="auto"/>
        <w:jc w:val="center"/>
        <w:tblLayout w:type="fixed"/>
        <w:tblLook w:val="0000" w:firstRow="0" w:lastRow="0" w:firstColumn="0" w:lastColumn="0" w:noHBand="0" w:noVBand="0"/>
      </w:tblPr>
      <w:tblGrid>
        <w:gridCol w:w="2552"/>
        <w:gridCol w:w="2552"/>
        <w:gridCol w:w="2552"/>
      </w:tblGrid>
      <w:tr w:rsidR="008F0591" w14:paraId="141DE860" w14:textId="77777777" w:rsidTr="003B360E">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5023A5A1" w14:textId="598DF316" w:rsidR="008F0591" w:rsidRDefault="008F0591" w:rsidP="008F0591">
            <w:pPr>
              <w:pStyle w:val="Tablehead"/>
              <w:keepLines/>
            </w:pPr>
            <w:proofErr w:type="spellStart"/>
            <w:r w:rsidRPr="00376828">
              <w:t>信道容量</w:t>
            </w:r>
            <w:proofErr w:type="spellEnd"/>
          </w:p>
        </w:tc>
        <w:tc>
          <w:tcPr>
            <w:tcW w:w="2552" w:type="dxa"/>
            <w:tcBorders>
              <w:top w:val="single" w:sz="6" w:space="0" w:color="auto"/>
              <w:left w:val="single" w:sz="6" w:space="0" w:color="auto"/>
              <w:bottom w:val="single" w:sz="6" w:space="0" w:color="auto"/>
              <w:right w:val="single" w:sz="6" w:space="0" w:color="auto"/>
            </w:tcBorders>
          </w:tcPr>
          <w:p w14:paraId="02960242" w14:textId="41FDDB0C" w:rsidR="008F0591" w:rsidRDefault="008F0591" w:rsidP="008F0591">
            <w:pPr>
              <w:pStyle w:val="Tablehead"/>
              <w:keepLines/>
              <w:rPr>
                <w:lang w:eastAsia="zh-CN"/>
              </w:rPr>
            </w:pPr>
            <w:r w:rsidRPr="00376828">
              <w:rPr>
                <w:lang w:eastAsia="zh-CN"/>
              </w:rPr>
              <w:t>射频信道间隔</w:t>
            </w:r>
            <w:r w:rsidRPr="00376828">
              <w:rPr>
                <w:lang w:eastAsia="zh-CN"/>
              </w:rPr>
              <w:br/>
            </w:r>
            <w:r w:rsidRPr="00376828">
              <w:rPr>
                <w:lang w:eastAsia="zh-CN"/>
              </w:rPr>
              <w:t>（</w:t>
            </w:r>
            <w:r w:rsidRPr="00376828">
              <w:rPr>
                <w:lang w:eastAsia="zh-CN"/>
              </w:rPr>
              <w:t>MHz</w:t>
            </w:r>
            <w:r w:rsidRPr="00376828">
              <w:rPr>
                <w:lang w:eastAsia="zh-CN"/>
              </w:rPr>
              <w:t>）</w:t>
            </w:r>
          </w:p>
        </w:tc>
        <w:tc>
          <w:tcPr>
            <w:tcW w:w="2552" w:type="dxa"/>
            <w:tcBorders>
              <w:top w:val="single" w:sz="6" w:space="0" w:color="auto"/>
              <w:left w:val="single" w:sz="6" w:space="0" w:color="auto"/>
              <w:bottom w:val="single" w:sz="6" w:space="0" w:color="auto"/>
              <w:right w:val="single" w:sz="6" w:space="0" w:color="auto"/>
            </w:tcBorders>
            <w:vAlign w:val="center"/>
          </w:tcPr>
          <w:p w14:paraId="4FE15F9D" w14:textId="77777777" w:rsidR="008F0591" w:rsidRDefault="008F0591" w:rsidP="008F0591">
            <w:pPr>
              <w:pStyle w:val="Tablehead"/>
              <w:keepLines/>
            </w:pPr>
            <w:proofErr w:type="gramStart"/>
            <w:r>
              <w:rPr>
                <w:i/>
              </w:rPr>
              <w:t>n</w:t>
            </w:r>
            <w:proofErr w:type="gramEnd"/>
          </w:p>
        </w:tc>
      </w:tr>
      <w:tr w:rsidR="008F0591" w14:paraId="01A1210A" w14:textId="77777777" w:rsidTr="0003310F">
        <w:trPr>
          <w:cantSplit/>
          <w:jc w:val="center"/>
        </w:trPr>
        <w:tc>
          <w:tcPr>
            <w:tcW w:w="2552" w:type="dxa"/>
            <w:tcBorders>
              <w:left w:val="single" w:sz="6" w:space="0" w:color="auto"/>
              <w:right w:val="single" w:sz="6" w:space="0" w:color="auto"/>
            </w:tcBorders>
          </w:tcPr>
          <w:p w14:paraId="5A68694A"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12 FDM</w:t>
            </w:r>
          </w:p>
        </w:tc>
        <w:tc>
          <w:tcPr>
            <w:tcW w:w="2552" w:type="dxa"/>
            <w:tcBorders>
              <w:left w:val="single" w:sz="6" w:space="0" w:color="auto"/>
              <w:right w:val="single" w:sz="6" w:space="0" w:color="auto"/>
            </w:tcBorders>
          </w:tcPr>
          <w:p w14:paraId="729C217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1</w:t>
            </w:r>
          </w:p>
        </w:tc>
        <w:tc>
          <w:tcPr>
            <w:tcW w:w="2552" w:type="dxa"/>
            <w:tcBorders>
              <w:left w:val="single" w:sz="6" w:space="0" w:color="auto"/>
              <w:right w:val="single" w:sz="6" w:space="0" w:color="auto"/>
            </w:tcBorders>
          </w:tcPr>
          <w:p w14:paraId="6ABD7793"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1, 2, 3, 4, ...</w:t>
            </w:r>
          </w:p>
        </w:tc>
      </w:tr>
      <w:tr w:rsidR="008F0591" w14:paraId="67E8630A" w14:textId="77777777" w:rsidTr="0003310F">
        <w:trPr>
          <w:cantSplit/>
          <w:jc w:val="center"/>
        </w:trPr>
        <w:tc>
          <w:tcPr>
            <w:tcW w:w="2552" w:type="dxa"/>
            <w:tcBorders>
              <w:left w:val="single" w:sz="6" w:space="0" w:color="auto"/>
              <w:right w:val="single" w:sz="6" w:space="0" w:color="auto"/>
            </w:tcBorders>
          </w:tcPr>
          <w:p w14:paraId="1D7D3FE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24 FDM</w:t>
            </w:r>
          </w:p>
        </w:tc>
        <w:tc>
          <w:tcPr>
            <w:tcW w:w="2552" w:type="dxa"/>
            <w:tcBorders>
              <w:left w:val="single" w:sz="6" w:space="0" w:color="auto"/>
              <w:right w:val="single" w:sz="6" w:space="0" w:color="auto"/>
            </w:tcBorders>
          </w:tcPr>
          <w:p w14:paraId="6909F88E"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2</w:t>
            </w:r>
          </w:p>
        </w:tc>
        <w:tc>
          <w:tcPr>
            <w:tcW w:w="2552" w:type="dxa"/>
            <w:tcBorders>
              <w:left w:val="single" w:sz="6" w:space="0" w:color="auto"/>
              <w:right w:val="single" w:sz="6" w:space="0" w:color="auto"/>
            </w:tcBorders>
          </w:tcPr>
          <w:p w14:paraId="3E91514A"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1, 3, 5, 7, ...</w:t>
            </w:r>
          </w:p>
        </w:tc>
      </w:tr>
      <w:tr w:rsidR="008F0591" w14:paraId="34F9FCEF" w14:textId="77777777" w:rsidTr="0003310F">
        <w:trPr>
          <w:cantSplit/>
          <w:jc w:val="center"/>
        </w:trPr>
        <w:tc>
          <w:tcPr>
            <w:tcW w:w="2552" w:type="dxa"/>
            <w:tcBorders>
              <w:left w:val="single" w:sz="6" w:space="0" w:color="auto"/>
              <w:right w:val="single" w:sz="6" w:space="0" w:color="auto"/>
            </w:tcBorders>
          </w:tcPr>
          <w:p w14:paraId="592C6AB2"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60 FDM</w:t>
            </w:r>
          </w:p>
        </w:tc>
        <w:tc>
          <w:tcPr>
            <w:tcW w:w="2552" w:type="dxa"/>
            <w:tcBorders>
              <w:left w:val="single" w:sz="6" w:space="0" w:color="auto"/>
              <w:right w:val="single" w:sz="6" w:space="0" w:color="auto"/>
            </w:tcBorders>
          </w:tcPr>
          <w:p w14:paraId="1806165E"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4</w:t>
            </w:r>
          </w:p>
        </w:tc>
        <w:tc>
          <w:tcPr>
            <w:tcW w:w="2552" w:type="dxa"/>
            <w:tcBorders>
              <w:left w:val="single" w:sz="6" w:space="0" w:color="auto"/>
              <w:right w:val="single" w:sz="6" w:space="0" w:color="auto"/>
            </w:tcBorders>
          </w:tcPr>
          <w:p w14:paraId="3C94D69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1, 5, 9, 13, ...</w:t>
            </w:r>
          </w:p>
        </w:tc>
      </w:tr>
      <w:tr w:rsidR="008F0591" w14:paraId="1456896C" w14:textId="77777777" w:rsidTr="0003310F">
        <w:trPr>
          <w:cantSplit/>
          <w:jc w:val="center"/>
        </w:trPr>
        <w:tc>
          <w:tcPr>
            <w:tcW w:w="2552" w:type="dxa"/>
            <w:tcBorders>
              <w:left w:val="single" w:sz="6" w:space="0" w:color="auto"/>
              <w:right w:val="single" w:sz="6" w:space="0" w:color="auto"/>
            </w:tcBorders>
          </w:tcPr>
          <w:p w14:paraId="756923A1"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t>120 FDM</w:t>
            </w:r>
          </w:p>
        </w:tc>
        <w:tc>
          <w:tcPr>
            <w:tcW w:w="2552" w:type="dxa"/>
            <w:tcBorders>
              <w:left w:val="single" w:sz="6" w:space="0" w:color="auto"/>
              <w:right w:val="single" w:sz="6" w:space="0" w:color="auto"/>
            </w:tcBorders>
          </w:tcPr>
          <w:p w14:paraId="5D88CA47"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14</w:t>
            </w:r>
          </w:p>
        </w:tc>
        <w:tc>
          <w:tcPr>
            <w:tcW w:w="2552" w:type="dxa"/>
            <w:tcBorders>
              <w:left w:val="single" w:sz="6" w:space="0" w:color="auto"/>
              <w:right w:val="single" w:sz="6" w:space="0" w:color="auto"/>
            </w:tcBorders>
          </w:tcPr>
          <w:p w14:paraId="63C4EA1F"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1, 15, 29, 43, ...</w:t>
            </w:r>
          </w:p>
        </w:tc>
      </w:tr>
      <w:tr w:rsidR="008F0591" w14:paraId="08E28CE3" w14:textId="77777777" w:rsidTr="0003310F">
        <w:trPr>
          <w:cantSplit/>
          <w:jc w:val="center"/>
        </w:trPr>
        <w:tc>
          <w:tcPr>
            <w:tcW w:w="2552" w:type="dxa"/>
            <w:tcBorders>
              <w:left w:val="single" w:sz="6" w:space="0" w:color="auto"/>
              <w:right w:val="single" w:sz="6" w:space="0" w:color="auto"/>
            </w:tcBorders>
          </w:tcPr>
          <w:p w14:paraId="56E2A5C3"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spacing w:after="120"/>
            </w:pPr>
            <w:r>
              <w:tab/>
              <w:t>300 FDM</w:t>
            </w:r>
          </w:p>
        </w:tc>
        <w:tc>
          <w:tcPr>
            <w:tcW w:w="2552" w:type="dxa"/>
            <w:tcBorders>
              <w:left w:val="single" w:sz="6" w:space="0" w:color="auto"/>
              <w:right w:val="single" w:sz="6" w:space="0" w:color="auto"/>
            </w:tcBorders>
          </w:tcPr>
          <w:p w14:paraId="4FFE0627"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spacing w:after="120"/>
            </w:pPr>
            <w:r>
              <w:tab/>
              <w:t>28</w:t>
            </w:r>
          </w:p>
        </w:tc>
        <w:tc>
          <w:tcPr>
            <w:tcW w:w="2552" w:type="dxa"/>
            <w:tcBorders>
              <w:left w:val="single" w:sz="6" w:space="0" w:color="auto"/>
              <w:right w:val="single" w:sz="6" w:space="0" w:color="auto"/>
            </w:tcBorders>
          </w:tcPr>
          <w:p w14:paraId="5F3ED79D"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spacing w:after="120"/>
            </w:pPr>
            <w:r>
              <w:tab/>
              <w:t>1, 29, 57</w:t>
            </w:r>
          </w:p>
        </w:tc>
      </w:tr>
      <w:tr w:rsidR="008F0591" w14:paraId="4DB18956" w14:textId="77777777" w:rsidTr="0003310F">
        <w:trPr>
          <w:cantSplit/>
          <w:jc w:val="center"/>
        </w:trPr>
        <w:tc>
          <w:tcPr>
            <w:tcW w:w="2552" w:type="dxa"/>
            <w:tcBorders>
              <w:left w:val="single" w:sz="6" w:space="0" w:color="auto"/>
              <w:right w:val="single" w:sz="6" w:space="0" w:color="auto"/>
            </w:tcBorders>
          </w:tcPr>
          <w:p w14:paraId="764394B0"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24 PCM</w:t>
            </w:r>
          </w:p>
        </w:tc>
        <w:tc>
          <w:tcPr>
            <w:tcW w:w="2552" w:type="dxa"/>
            <w:tcBorders>
              <w:left w:val="single" w:sz="6" w:space="0" w:color="auto"/>
              <w:right w:val="single" w:sz="6" w:space="0" w:color="auto"/>
            </w:tcBorders>
          </w:tcPr>
          <w:p w14:paraId="19AC14EF"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rPr>
                <w:color w:val="FFFFFF"/>
              </w:rPr>
              <w:tab/>
            </w:r>
            <w:r>
              <w:t>2</w:t>
            </w:r>
          </w:p>
        </w:tc>
        <w:tc>
          <w:tcPr>
            <w:tcW w:w="2552" w:type="dxa"/>
            <w:tcBorders>
              <w:left w:val="single" w:sz="6" w:space="0" w:color="auto"/>
              <w:right w:val="single" w:sz="6" w:space="0" w:color="auto"/>
            </w:tcBorders>
          </w:tcPr>
          <w:p w14:paraId="79ABC500"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1, 3, 5, 7, ...</w:t>
            </w:r>
          </w:p>
        </w:tc>
      </w:tr>
      <w:tr w:rsidR="008F0591" w14:paraId="6ED810CF" w14:textId="77777777" w:rsidTr="0003310F">
        <w:trPr>
          <w:cantSplit/>
          <w:jc w:val="center"/>
        </w:trPr>
        <w:tc>
          <w:tcPr>
            <w:tcW w:w="2552" w:type="dxa"/>
            <w:tcBorders>
              <w:left w:val="single" w:sz="6" w:space="0" w:color="auto"/>
              <w:right w:val="single" w:sz="6" w:space="0" w:color="auto"/>
            </w:tcBorders>
          </w:tcPr>
          <w:p w14:paraId="2EEE774B"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30 PCM</w:t>
            </w:r>
          </w:p>
        </w:tc>
        <w:tc>
          <w:tcPr>
            <w:tcW w:w="2552" w:type="dxa"/>
            <w:tcBorders>
              <w:left w:val="single" w:sz="6" w:space="0" w:color="auto"/>
              <w:right w:val="single" w:sz="6" w:space="0" w:color="auto"/>
            </w:tcBorders>
          </w:tcPr>
          <w:p w14:paraId="0D6343ED"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2</w:t>
            </w:r>
          </w:p>
        </w:tc>
        <w:tc>
          <w:tcPr>
            <w:tcW w:w="2552" w:type="dxa"/>
            <w:tcBorders>
              <w:left w:val="single" w:sz="6" w:space="0" w:color="auto"/>
              <w:right w:val="single" w:sz="6" w:space="0" w:color="auto"/>
            </w:tcBorders>
          </w:tcPr>
          <w:p w14:paraId="3431A01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1, 3, 5, 7, ...</w:t>
            </w:r>
          </w:p>
        </w:tc>
      </w:tr>
      <w:tr w:rsidR="008F0591" w14:paraId="6A9D5909" w14:textId="77777777" w:rsidTr="0003310F">
        <w:trPr>
          <w:cantSplit/>
          <w:jc w:val="center"/>
        </w:trPr>
        <w:tc>
          <w:tcPr>
            <w:tcW w:w="2552" w:type="dxa"/>
            <w:tcBorders>
              <w:left w:val="single" w:sz="6" w:space="0" w:color="auto"/>
              <w:right w:val="single" w:sz="6" w:space="0" w:color="auto"/>
            </w:tcBorders>
          </w:tcPr>
          <w:p w14:paraId="7209CFB4"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48 PCM</w:t>
            </w:r>
          </w:p>
        </w:tc>
        <w:tc>
          <w:tcPr>
            <w:tcW w:w="2552" w:type="dxa"/>
            <w:tcBorders>
              <w:left w:val="single" w:sz="6" w:space="0" w:color="auto"/>
              <w:right w:val="single" w:sz="6" w:space="0" w:color="auto"/>
            </w:tcBorders>
          </w:tcPr>
          <w:p w14:paraId="7D722BFD"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4</w:t>
            </w:r>
          </w:p>
        </w:tc>
        <w:tc>
          <w:tcPr>
            <w:tcW w:w="2552" w:type="dxa"/>
            <w:tcBorders>
              <w:left w:val="single" w:sz="6" w:space="0" w:color="auto"/>
              <w:right w:val="single" w:sz="6" w:space="0" w:color="auto"/>
            </w:tcBorders>
          </w:tcPr>
          <w:p w14:paraId="200E9601"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1, 5, 9, 13, ...</w:t>
            </w:r>
          </w:p>
        </w:tc>
      </w:tr>
      <w:tr w:rsidR="008F0591" w14:paraId="718DFC20" w14:textId="77777777" w:rsidTr="0003310F">
        <w:trPr>
          <w:cantSplit/>
          <w:jc w:val="center"/>
        </w:trPr>
        <w:tc>
          <w:tcPr>
            <w:tcW w:w="2552" w:type="dxa"/>
            <w:tcBorders>
              <w:left w:val="single" w:sz="6" w:space="0" w:color="auto"/>
              <w:right w:val="single" w:sz="6" w:space="0" w:color="auto"/>
            </w:tcBorders>
          </w:tcPr>
          <w:p w14:paraId="316DA2B6"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spacing w:after="120"/>
            </w:pPr>
            <w:r>
              <w:tab/>
            </w:r>
            <w:r>
              <w:tab/>
              <w:t>60 PCM</w:t>
            </w:r>
          </w:p>
        </w:tc>
        <w:tc>
          <w:tcPr>
            <w:tcW w:w="2552" w:type="dxa"/>
            <w:tcBorders>
              <w:left w:val="single" w:sz="6" w:space="0" w:color="auto"/>
              <w:right w:val="single" w:sz="6" w:space="0" w:color="auto"/>
            </w:tcBorders>
          </w:tcPr>
          <w:p w14:paraId="5607DDEF"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spacing w:after="120"/>
            </w:pPr>
            <w:r>
              <w:tab/>
              <w:t>4</w:t>
            </w:r>
          </w:p>
        </w:tc>
        <w:tc>
          <w:tcPr>
            <w:tcW w:w="2552" w:type="dxa"/>
            <w:tcBorders>
              <w:left w:val="single" w:sz="6" w:space="0" w:color="auto"/>
              <w:right w:val="single" w:sz="6" w:space="0" w:color="auto"/>
            </w:tcBorders>
          </w:tcPr>
          <w:p w14:paraId="06D9EE0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spacing w:after="120"/>
            </w:pPr>
            <w:r>
              <w:tab/>
              <w:t>1, 5, 9, 13, ...</w:t>
            </w:r>
          </w:p>
        </w:tc>
      </w:tr>
      <w:tr w:rsidR="008F0591" w14:paraId="32397B0F" w14:textId="77777777" w:rsidTr="0003310F">
        <w:trPr>
          <w:cantSplit/>
          <w:jc w:val="center"/>
        </w:trPr>
        <w:tc>
          <w:tcPr>
            <w:tcW w:w="2552" w:type="dxa"/>
            <w:tcBorders>
              <w:left w:val="single" w:sz="6" w:space="0" w:color="auto"/>
              <w:right w:val="single" w:sz="6" w:space="0" w:color="auto"/>
            </w:tcBorders>
          </w:tcPr>
          <w:p w14:paraId="6F0E598C"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 xml:space="preserve">30 </w:t>
            </w:r>
            <w:proofErr w:type="gramStart"/>
            <w:r>
              <w:t>PCM</w:t>
            </w:r>
            <w:r>
              <w:rPr>
                <w:vertAlign w:val="superscript"/>
              </w:rPr>
              <w:t>(</w:t>
            </w:r>
            <w:proofErr w:type="gramEnd"/>
            <w:r>
              <w:rPr>
                <w:vertAlign w:val="superscript"/>
              </w:rPr>
              <w:t>1)</w:t>
            </w:r>
          </w:p>
        </w:tc>
        <w:tc>
          <w:tcPr>
            <w:tcW w:w="2552" w:type="dxa"/>
            <w:tcBorders>
              <w:left w:val="single" w:sz="6" w:space="0" w:color="auto"/>
              <w:right w:val="single" w:sz="6" w:space="0" w:color="auto"/>
            </w:tcBorders>
          </w:tcPr>
          <w:p w14:paraId="148E4EDE"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1</w:t>
            </w:r>
          </w:p>
        </w:tc>
        <w:tc>
          <w:tcPr>
            <w:tcW w:w="2552" w:type="dxa"/>
            <w:tcBorders>
              <w:left w:val="single" w:sz="6" w:space="0" w:color="auto"/>
              <w:right w:val="single" w:sz="6" w:space="0" w:color="auto"/>
            </w:tcBorders>
          </w:tcPr>
          <w:p w14:paraId="327449A1"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1, 2, 3, 4, ...</w:t>
            </w:r>
          </w:p>
        </w:tc>
      </w:tr>
      <w:tr w:rsidR="008F0591" w14:paraId="3E301A3E" w14:textId="77777777" w:rsidTr="0003310F">
        <w:trPr>
          <w:cantSplit/>
          <w:jc w:val="center"/>
        </w:trPr>
        <w:tc>
          <w:tcPr>
            <w:tcW w:w="2552" w:type="dxa"/>
            <w:tcBorders>
              <w:left w:val="single" w:sz="6" w:space="0" w:color="auto"/>
              <w:right w:val="single" w:sz="6" w:space="0" w:color="auto"/>
            </w:tcBorders>
          </w:tcPr>
          <w:p w14:paraId="6232B28F"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pPr>
            <w:r>
              <w:tab/>
            </w:r>
            <w:r>
              <w:tab/>
              <w:t xml:space="preserve">60 </w:t>
            </w:r>
            <w:proofErr w:type="gramStart"/>
            <w:r>
              <w:t>PCM</w:t>
            </w:r>
            <w:r>
              <w:rPr>
                <w:vertAlign w:val="superscript"/>
              </w:rPr>
              <w:t>(</w:t>
            </w:r>
            <w:proofErr w:type="gramEnd"/>
            <w:r>
              <w:rPr>
                <w:vertAlign w:val="superscript"/>
              </w:rPr>
              <w:t>1)</w:t>
            </w:r>
          </w:p>
        </w:tc>
        <w:tc>
          <w:tcPr>
            <w:tcW w:w="2552" w:type="dxa"/>
            <w:tcBorders>
              <w:left w:val="single" w:sz="6" w:space="0" w:color="auto"/>
              <w:right w:val="single" w:sz="6" w:space="0" w:color="auto"/>
            </w:tcBorders>
          </w:tcPr>
          <w:p w14:paraId="4DF8F60F"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pPr>
            <w:r>
              <w:tab/>
              <w:t>2</w:t>
            </w:r>
          </w:p>
        </w:tc>
        <w:tc>
          <w:tcPr>
            <w:tcW w:w="2552" w:type="dxa"/>
            <w:tcBorders>
              <w:left w:val="single" w:sz="6" w:space="0" w:color="auto"/>
              <w:right w:val="single" w:sz="6" w:space="0" w:color="auto"/>
            </w:tcBorders>
          </w:tcPr>
          <w:p w14:paraId="63047CAE" w14:textId="77777777" w:rsidR="008F0591" w:rsidRDefault="008F0591" w:rsidP="0003310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pPr>
            <w:r>
              <w:tab/>
              <w:t>1, 3, 5, 7, ...</w:t>
            </w:r>
          </w:p>
        </w:tc>
      </w:tr>
      <w:tr w:rsidR="008F0591" w:rsidRPr="008F0591" w14:paraId="79E9EEA4" w14:textId="77777777" w:rsidTr="0003310F">
        <w:trPr>
          <w:cantSplit/>
          <w:jc w:val="center"/>
        </w:trPr>
        <w:tc>
          <w:tcPr>
            <w:tcW w:w="7656" w:type="dxa"/>
            <w:gridSpan w:val="3"/>
            <w:tcBorders>
              <w:top w:val="single" w:sz="6" w:space="0" w:color="auto"/>
            </w:tcBorders>
          </w:tcPr>
          <w:p w14:paraId="566BA01A" w14:textId="2A17D868" w:rsidR="008F0591" w:rsidRDefault="008F0591" w:rsidP="0003310F">
            <w:pPr>
              <w:pStyle w:val="Tablelegend"/>
              <w:keepNext/>
              <w:keepLines/>
              <w:rPr>
                <w:lang w:val="en-US" w:eastAsia="zh-CN"/>
              </w:rPr>
            </w:pPr>
            <w:r>
              <w:rPr>
                <w:vertAlign w:val="superscript"/>
                <w:lang w:val="en-US" w:eastAsia="zh-CN"/>
              </w:rPr>
              <w:t>(1)</w:t>
            </w:r>
            <w:r>
              <w:rPr>
                <w:position w:val="6"/>
                <w:lang w:val="en-US" w:eastAsia="zh-CN"/>
              </w:rPr>
              <w:tab/>
            </w:r>
            <w:r w:rsidRPr="008F0591">
              <w:rPr>
                <w:rFonts w:hint="eastAsia"/>
                <w:lang w:val="en-US" w:eastAsia="zh-CN"/>
              </w:rPr>
              <w:t>用多状态调制（如</w:t>
            </w:r>
            <w:r w:rsidRPr="008F0591">
              <w:rPr>
                <w:rFonts w:hint="eastAsia"/>
                <w:lang w:val="en-US" w:eastAsia="zh-CN"/>
              </w:rPr>
              <w:t>16 QAM</w:t>
            </w:r>
            <w:r w:rsidRPr="008F0591">
              <w:rPr>
                <w:rFonts w:hint="eastAsia"/>
                <w:lang w:val="en-US" w:eastAsia="zh-CN"/>
              </w:rPr>
              <w:t>）。</w:t>
            </w:r>
          </w:p>
        </w:tc>
      </w:tr>
    </w:tbl>
    <w:p w14:paraId="4AB248D4" w14:textId="77777777" w:rsidR="008F0591" w:rsidRPr="008F0591" w:rsidRDefault="008F0591" w:rsidP="008F0591">
      <w:pPr>
        <w:rPr>
          <w:lang w:val="en-GB" w:eastAsia="zh-CN"/>
        </w:rPr>
      </w:pPr>
    </w:p>
    <w:p w14:paraId="2CDCD2A0" w14:textId="1346C9A1" w:rsidR="00376828" w:rsidRPr="00376828" w:rsidRDefault="00376828" w:rsidP="00376828">
      <w:pPr>
        <w:snapToGrid w:val="0"/>
        <w:spacing w:after="40"/>
        <w:rPr>
          <w:lang w:eastAsia="zh-CN"/>
        </w:rPr>
      </w:pPr>
      <w:r w:rsidRPr="00376828">
        <w:rPr>
          <w:b/>
          <w:bCs/>
          <w:lang w:eastAsia="zh-CN"/>
        </w:rPr>
        <w:t>5</w:t>
      </w:r>
      <w:r w:rsidRPr="00376828">
        <w:rPr>
          <w:rFonts w:hint="eastAsia"/>
          <w:lang w:eastAsia="zh-CN"/>
        </w:rPr>
        <w:tab/>
      </w:r>
      <w:r w:rsidRPr="00376828">
        <w:rPr>
          <w:rFonts w:hAnsi="SimSun"/>
          <w:lang w:eastAsia="zh-CN"/>
        </w:rPr>
        <w:t>当需要附加的射频信道时，如在结点处或干线以内（用交叉极化</w:t>
      </w:r>
      <w:r w:rsidR="001C113D">
        <w:rPr>
          <w:rFonts w:hAnsi="SimSun"/>
          <w:lang w:eastAsia="zh-CN"/>
        </w:rPr>
        <w:t>隔离</w:t>
      </w:r>
      <w:r w:rsidRPr="00376828">
        <w:rPr>
          <w:rFonts w:hAnsi="SimSun"/>
          <w:lang w:eastAsia="zh-CN"/>
        </w:rPr>
        <w:t>）和容量为</w:t>
      </w:r>
      <w:r w:rsidRPr="00376828">
        <w:rPr>
          <w:lang w:eastAsia="zh-CN"/>
        </w:rPr>
        <w:t>24</w:t>
      </w:r>
      <w:r w:rsidRPr="00376828">
        <w:rPr>
          <w:rFonts w:hAnsi="SimSun"/>
          <w:lang w:eastAsia="zh-CN"/>
        </w:rPr>
        <w:t>个话路或以上时，信道序号应该按下式选取：</w:t>
      </w:r>
    </w:p>
    <w:p w14:paraId="2E8904B7" w14:textId="31D02FCD" w:rsidR="00376828" w:rsidRPr="00376828" w:rsidRDefault="00376828" w:rsidP="00E435E2">
      <w:pPr>
        <w:pStyle w:val="enumlev1"/>
        <w:rPr>
          <w:lang w:val="en-US" w:eastAsia="zh-CN"/>
        </w:rPr>
      </w:pPr>
      <w:r w:rsidRPr="00376828">
        <w:rPr>
          <w:lang w:val="en-US" w:eastAsia="zh-CN"/>
        </w:rPr>
        <w:tab/>
        <w:t>24</w:t>
      </w:r>
      <w:r w:rsidRPr="00376828">
        <w:rPr>
          <w:rFonts w:hAnsi="SimSun"/>
          <w:lang w:val="en-US" w:eastAsia="zh-CN"/>
        </w:rPr>
        <w:t>个话路：</w:t>
      </w:r>
      <w:r w:rsidRPr="00376828">
        <w:rPr>
          <w:rFonts w:hAnsi="SimSun"/>
          <w:lang w:val="en-US" w:eastAsia="zh-CN"/>
        </w:rPr>
        <w:tab/>
      </w:r>
      <w:r w:rsidRPr="00376828">
        <w:rPr>
          <w:i/>
          <w:lang w:val="en-US" w:eastAsia="zh-CN"/>
        </w:rPr>
        <w:t xml:space="preserve">n </w:t>
      </w:r>
      <w:r w:rsidRPr="00376828">
        <w:rPr>
          <w:lang w:val="en-US"/>
        </w:rPr>
        <w:sym w:font="Symbol" w:char="F03D"/>
      </w:r>
      <w:r w:rsidRPr="00376828">
        <w:rPr>
          <w:lang w:val="en-US" w:eastAsia="zh-CN"/>
        </w:rPr>
        <w:t xml:space="preserve"> 2</w:t>
      </w:r>
      <w:r w:rsidRPr="00376828">
        <w:rPr>
          <w:rFonts w:hAnsi="SimSun"/>
          <w:lang w:val="en-US" w:eastAsia="zh-CN"/>
        </w:rPr>
        <w:t>、</w:t>
      </w:r>
      <w:r w:rsidRPr="00376828">
        <w:rPr>
          <w:lang w:val="en-US" w:eastAsia="zh-CN"/>
        </w:rPr>
        <w:t>4</w:t>
      </w:r>
      <w:r w:rsidRPr="00376828">
        <w:rPr>
          <w:rFonts w:hAnsi="SimSun"/>
          <w:lang w:val="en-US" w:eastAsia="zh-CN"/>
        </w:rPr>
        <w:t>、</w:t>
      </w:r>
      <w:r w:rsidRPr="00376828">
        <w:rPr>
          <w:lang w:val="en-US" w:eastAsia="zh-CN"/>
        </w:rPr>
        <w:t>6</w:t>
      </w:r>
      <w:r w:rsidRPr="00376828">
        <w:rPr>
          <w:rFonts w:hAnsi="SimSun"/>
          <w:lang w:val="en-US" w:eastAsia="zh-CN"/>
        </w:rPr>
        <w:t>、</w:t>
      </w:r>
      <w:r w:rsidRPr="00376828">
        <w:rPr>
          <w:lang w:val="en-US" w:eastAsia="zh-CN"/>
        </w:rPr>
        <w:t xml:space="preserve">8……      </w:t>
      </w:r>
      <w:r w:rsidRPr="00376828">
        <w:rPr>
          <w:rFonts w:hAnsi="SimSun"/>
          <w:lang w:val="en-US" w:eastAsia="zh-CN"/>
        </w:rPr>
        <w:t>（</w:t>
      </w:r>
      <w:r w:rsidRPr="00376828">
        <w:rPr>
          <w:i/>
          <w:lang w:val="en-US" w:eastAsia="zh-CN"/>
        </w:rPr>
        <w:t>n</w:t>
      </w:r>
      <w:r w:rsidR="008F0591">
        <w:rPr>
          <w:rFonts w:hint="eastAsia"/>
          <w:i/>
          <w:lang w:val="en-US" w:eastAsia="zh-CN"/>
        </w:rPr>
        <w:t xml:space="preserve"> </w:t>
      </w:r>
      <w:r w:rsidRPr="00376828">
        <w:rPr>
          <w:lang w:val="en-US" w:eastAsia="zh-CN"/>
        </w:rPr>
        <w:t>≤</w:t>
      </w:r>
      <w:r w:rsidR="008F0591">
        <w:rPr>
          <w:rFonts w:hint="eastAsia"/>
          <w:lang w:val="en-US" w:eastAsia="zh-CN"/>
        </w:rPr>
        <w:t xml:space="preserve"> </w:t>
      </w:r>
      <w:r w:rsidRPr="00376828">
        <w:rPr>
          <w:lang w:val="en-US" w:eastAsia="zh-CN"/>
        </w:rPr>
        <w:t>80</w:t>
      </w:r>
      <w:r w:rsidRPr="00376828">
        <w:rPr>
          <w:rFonts w:hAnsi="SimSun"/>
          <w:lang w:val="en-US" w:eastAsia="zh-CN"/>
        </w:rPr>
        <w:t>）</w:t>
      </w:r>
    </w:p>
    <w:p w14:paraId="5986A9FC" w14:textId="67FCDC35" w:rsidR="00376828" w:rsidRPr="00376828" w:rsidRDefault="00376828" w:rsidP="00E435E2">
      <w:pPr>
        <w:pStyle w:val="enumlev1"/>
        <w:rPr>
          <w:lang w:val="en-US" w:eastAsia="zh-CN"/>
        </w:rPr>
      </w:pPr>
      <w:r w:rsidRPr="00376828">
        <w:rPr>
          <w:lang w:val="en-US" w:eastAsia="zh-CN"/>
        </w:rPr>
        <w:tab/>
        <w:t>60</w:t>
      </w:r>
      <w:r w:rsidRPr="00376828">
        <w:rPr>
          <w:rFonts w:hAnsi="SimSun"/>
          <w:lang w:val="en-US" w:eastAsia="zh-CN"/>
        </w:rPr>
        <w:t>个话践：</w:t>
      </w:r>
      <w:r w:rsidRPr="00376828">
        <w:rPr>
          <w:rFonts w:hAnsi="SimSun"/>
          <w:lang w:val="en-US" w:eastAsia="zh-CN"/>
        </w:rPr>
        <w:tab/>
      </w:r>
      <w:r w:rsidRPr="00376828">
        <w:rPr>
          <w:i/>
          <w:lang w:val="en-US" w:eastAsia="zh-CN"/>
        </w:rPr>
        <w:t xml:space="preserve">n </w:t>
      </w:r>
      <w:r w:rsidRPr="00376828">
        <w:rPr>
          <w:lang w:val="en-US"/>
        </w:rPr>
        <w:sym w:font="Symbol" w:char="F03D"/>
      </w:r>
      <w:r w:rsidRPr="00376828">
        <w:rPr>
          <w:lang w:val="en-US" w:eastAsia="zh-CN"/>
        </w:rPr>
        <w:t xml:space="preserve"> 3</w:t>
      </w:r>
      <w:r w:rsidRPr="00376828">
        <w:rPr>
          <w:rFonts w:hAnsi="SimSun"/>
          <w:lang w:val="en-US" w:eastAsia="zh-CN"/>
        </w:rPr>
        <w:t>、</w:t>
      </w:r>
      <w:r w:rsidRPr="00376828">
        <w:rPr>
          <w:lang w:val="en-US" w:eastAsia="zh-CN"/>
        </w:rPr>
        <w:t>7</w:t>
      </w:r>
      <w:r w:rsidRPr="00376828">
        <w:rPr>
          <w:rFonts w:hAnsi="SimSun"/>
          <w:lang w:val="en-US" w:eastAsia="zh-CN"/>
        </w:rPr>
        <w:t>、</w:t>
      </w:r>
      <w:r w:rsidRPr="00376828">
        <w:rPr>
          <w:lang w:val="en-US" w:eastAsia="zh-CN"/>
        </w:rPr>
        <w:t>11</w:t>
      </w:r>
      <w:r w:rsidRPr="00376828">
        <w:rPr>
          <w:rFonts w:hAnsi="SimSun"/>
          <w:lang w:val="en-US" w:eastAsia="zh-CN"/>
        </w:rPr>
        <w:t>、</w:t>
      </w:r>
      <w:r w:rsidRPr="00376828">
        <w:rPr>
          <w:lang w:val="en-US" w:eastAsia="zh-CN"/>
        </w:rPr>
        <w:t xml:space="preserve">15……  </w:t>
      </w:r>
      <w:r w:rsidRPr="00376828">
        <w:rPr>
          <w:rFonts w:hAnsi="SimSun"/>
          <w:lang w:val="en-US" w:eastAsia="zh-CN"/>
        </w:rPr>
        <w:t>（</w:t>
      </w:r>
      <w:r w:rsidRPr="00376828">
        <w:rPr>
          <w:i/>
          <w:lang w:val="en-US" w:eastAsia="zh-CN"/>
        </w:rPr>
        <w:t>n</w:t>
      </w:r>
      <w:r w:rsidR="008F0591">
        <w:rPr>
          <w:rFonts w:hint="eastAsia"/>
          <w:i/>
          <w:lang w:val="en-US" w:eastAsia="zh-CN"/>
        </w:rPr>
        <w:t xml:space="preserve"> </w:t>
      </w:r>
      <w:r w:rsidRPr="00376828">
        <w:rPr>
          <w:lang w:val="en-US" w:eastAsia="zh-CN"/>
        </w:rPr>
        <w:t>≤</w:t>
      </w:r>
      <w:r w:rsidR="008F0591">
        <w:rPr>
          <w:rFonts w:hint="eastAsia"/>
          <w:lang w:val="en-US" w:eastAsia="zh-CN"/>
        </w:rPr>
        <w:t xml:space="preserve"> </w:t>
      </w:r>
      <w:r w:rsidRPr="00376828">
        <w:rPr>
          <w:lang w:val="en-US" w:eastAsia="zh-CN"/>
        </w:rPr>
        <w:t>79</w:t>
      </w:r>
      <w:r w:rsidRPr="00376828">
        <w:rPr>
          <w:rFonts w:hAnsi="SimSun"/>
          <w:lang w:val="en-US" w:eastAsia="zh-CN"/>
        </w:rPr>
        <w:t>）</w:t>
      </w:r>
    </w:p>
    <w:p w14:paraId="1E3409A8" w14:textId="01E84C0C" w:rsidR="00376828" w:rsidRPr="00376828" w:rsidRDefault="00376828" w:rsidP="00E435E2">
      <w:pPr>
        <w:pStyle w:val="enumlev1"/>
        <w:rPr>
          <w:lang w:val="en-US" w:eastAsia="zh-CN"/>
        </w:rPr>
      </w:pPr>
      <w:r w:rsidRPr="00376828">
        <w:rPr>
          <w:lang w:val="en-US" w:eastAsia="zh-CN"/>
        </w:rPr>
        <w:tab/>
        <w:t>120</w:t>
      </w:r>
      <w:r w:rsidRPr="00376828">
        <w:rPr>
          <w:rFonts w:hAnsi="SimSun"/>
          <w:lang w:val="en-US" w:eastAsia="zh-CN"/>
        </w:rPr>
        <w:t>个话路：</w:t>
      </w:r>
      <w:r w:rsidRPr="00376828">
        <w:rPr>
          <w:rFonts w:hAnsi="SimSun"/>
          <w:lang w:val="en-US" w:eastAsia="zh-CN"/>
        </w:rPr>
        <w:tab/>
      </w:r>
      <w:r w:rsidRPr="00376828">
        <w:rPr>
          <w:i/>
          <w:lang w:val="en-US" w:eastAsia="zh-CN"/>
        </w:rPr>
        <w:t xml:space="preserve">n </w:t>
      </w:r>
      <w:r w:rsidRPr="00376828">
        <w:rPr>
          <w:lang w:val="en-US"/>
        </w:rPr>
        <w:sym w:font="Symbol" w:char="F03D"/>
      </w:r>
      <w:r w:rsidRPr="00376828">
        <w:rPr>
          <w:lang w:val="en-US" w:eastAsia="zh-CN"/>
        </w:rPr>
        <w:t xml:space="preserve"> 8</w:t>
      </w:r>
      <w:r w:rsidRPr="00376828">
        <w:rPr>
          <w:rFonts w:hAnsi="SimSun"/>
          <w:lang w:val="en-US" w:eastAsia="zh-CN"/>
        </w:rPr>
        <w:t>、</w:t>
      </w:r>
      <w:r w:rsidRPr="00376828">
        <w:rPr>
          <w:lang w:val="en-US" w:eastAsia="zh-CN"/>
        </w:rPr>
        <w:t>22</w:t>
      </w:r>
      <w:r w:rsidRPr="00376828">
        <w:rPr>
          <w:rFonts w:hAnsi="SimSun"/>
          <w:lang w:val="en-US" w:eastAsia="zh-CN"/>
        </w:rPr>
        <w:t>、</w:t>
      </w:r>
      <w:r w:rsidRPr="00376828">
        <w:rPr>
          <w:lang w:val="en-US" w:eastAsia="zh-CN"/>
        </w:rPr>
        <w:t>36</w:t>
      </w:r>
      <w:r w:rsidRPr="00376828">
        <w:rPr>
          <w:rFonts w:hAnsi="SimSun"/>
          <w:lang w:val="en-US" w:eastAsia="zh-CN"/>
        </w:rPr>
        <w:t>、</w:t>
      </w:r>
      <w:r w:rsidRPr="00376828">
        <w:rPr>
          <w:lang w:val="en-US" w:eastAsia="zh-CN"/>
        </w:rPr>
        <w:t xml:space="preserve">50…… </w:t>
      </w:r>
      <w:r w:rsidRPr="00376828">
        <w:rPr>
          <w:rFonts w:hAnsi="SimSun"/>
          <w:lang w:val="en-US" w:eastAsia="zh-CN"/>
        </w:rPr>
        <w:t>（</w:t>
      </w:r>
      <w:r w:rsidRPr="00376828">
        <w:rPr>
          <w:i/>
          <w:lang w:val="en-US" w:eastAsia="zh-CN"/>
        </w:rPr>
        <w:t>n</w:t>
      </w:r>
      <w:r w:rsidR="008F0591">
        <w:rPr>
          <w:rFonts w:hint="eastAsia"/>
          <w:i/>
          <w:lang w:val="en-US" w:eastAsia="zh-CN"/>
        </w:rPr>
        <w:t xml:space="preserve"> </w:t>
      </w:r>
      <w:r w:rsidRPr="00376828">
        <w:rPr>
          <w:lang w:val="en-US" w:eastAsia="zh-CN"/>
        </w:rPr>
        <w:t>≤</w:t>
      </w:r>
      <w:r w:rsidR="008F0591">
        <w:rPr>
          <w:rFonts w:hint="eastAsia"/>
          <w:lang w:val="en-US" w:eastAsia="zh-CN"/>
        </w:rPr>
        <w:t xml:space="preserve"> </w:t>
      </w:r>
      <w:r w:rsidRPr="00376828">
        <w:rPr>
          <w:lang w:val="en-US" w:eastAsia="zh-CN"/>
        </w:rPr>
        <w:t>78</w:t>
      </w:r>
      <w:r w:rsidRPr="00376828">
        <w:rPr>
          <w:rFonts w:hAnsi="SimSun"/>
          <w:lang w:val="en-US" w:eastAsia="zh-CN"/>
        </w:rPr>
        <w:t>）</w:t>
      </w:r>
    </w:p>
    <w:p w14:paraId="4D633517" w14:textId="77777777" w:rsidR="00376828" w:rsidRPr="00376828" w:rsidRDefault="00376828" w:rsidP="00E435E2">
      <w:pPr>
        <w:pStyle w:val="enumlev1"/>
        <w:rPr>
          <w:lang w:val="en-US" w:eastAsia="zh-CN"/>
        </w:rPr>
      </w:pPr>
      <w:r w:rsidRPr="00376828">
        <w:rPr>
          <w:lang w:val="en-US" w:eastAsia="zh-CN"/>
        </w:rPr>
        <w:tab/>
        <w:t>300</w:t>
      </w:r>
      <w:r w:rsidRPr="00376828">
        <w:rPr>
          <w:rFonts w:hAnsi="SimSun"/>
          <w:lang w:val="en-US" w:eastAsia="zh-CN"/>
        </w:rPr>
        <w:t>个话路：</w:t>
      </w:r>
      <w:r w:rsidRPr="00376828">
        <w:rPr>
          <w:rFonts w:hAnsi="SimSun"/>
          <w:lang w:val="en-US" w:eastAsia="zh-CN"/>
        </w:rPr>
        <w:tab/>
      </w:r>
      <w:r w:rsidRPr="00376828">
        <w:rPr>
          <w:i/>
          <w:lang w:val="en-US" w:eastAsia="zh-CN"/>
        </w:rPr>
        <w:t xml:space="preserve">n </w:t>
      </w:r>
      <w:r w:rsidRPr="00376828">
        <w:rPr>
          <w:lang w:val="en-US"/>
        </w:rPr>
        <w:sym w:font="Symbol" w:char="F03D"/>
      </w:r>
      <w:r w:rsidRPr="00376828">
        <w:rPr>
          <w:lang w:val="en-US" w:eastAsia="zh-CN"/>
        </w:rPr>
        <w:t xml:space="preserve"> 15</w:t>
      </w:r>
      <w:r w:rsidRPr="00376828">
        <w:rPr>
          <w:rFonts w:hAnsi="SimSun"/>
          <w:lang w:val="en-US" w:eastAsia="zh-CN"/>
        </w:rPr>
        <w:t>、</w:t>
      </w:r>
      <w:r w:rsidRPr="00376828">
        <w:rPr>
          <w:lang w:val="en-US" w:eastAsia="zh-CN"/>
        </w:rPr>
        <w:t>43</w:t>
      </w:r>
      <w:r w:rsidRPr="00376828">
        <w:rPr>
          <w:rFonts w:hAnsi="SimSun"/>
          <w:lang w:val="en-US" w:eastAsia="zh-CN"/>
        </w:rPr>
        <w:t>、</w:t>
      </w:r>
      <w:r w:rsidRPr="00376828">
        <w:rPr>
          <w:lang w:val="en-US" w:eastAsia="zh-CN"/>
        </w:rPr>
        <w:t>71</w:t>
      </w:r>
      <w:r w:rsidRPr="00376828">
        <w:rPr>
          <w:rFonts w:hAnsi="SimSun"/>
          <w:lang w:val="en-US" w:eastAsia="zh-CN"/>
        </w:rPr>
        <w:t>。</w:t>
      </w:r>
    </w:p>
    <w:p w14:paraId="71F8A2FF" w14:textId="77777777" w:rsidR="00376828" w:rsidRPr="00376828" w:rsidRDefault="00376828" w:rsidP="00376828">
      <w:pPr>
        <w:spacing w:before="40" w:after="40"/>
        <w:rPr>
          <w:lang w:eastAsia="zh-CN"/>
        </w:rPr>
      </w:pPr>
      <w:r w:rsidRPr="00376828">
        <w:rPr>
          <w:b/>
          <w:bCs/>
          <w:lang w:eastAsia="zh-CN"/>
        </w:rPr>
        <w:t>6</w:t>
      </w:r>
      <w:r w:rsidRPr="00376828">
        <w:rPr>
          <w:rFonts w:hint="eastAsia"/>
          <w:b/>
          <w:bCs/>
          <w:lang w:eastAsia="zh-CN"/>
        </w:rPr>
        <w:tab/>
      </w:r>
      <w:r w:rsidRPr="00376828">
        <w:rPr>
          <w:rFonts w:hAnsi="SimSun"/>
          <w:lang w:eastAsia="zh-CN"/>
        </w:rPr>
        <w:t>当容量为</w:t>
      </w:r>
      <w:r w:rsidRPr="00376828">
        <w:rPr>
          <w:lang w:eastAsia="zh-CN"/>
        </w:rPr>
        <w:t>60</w:t>
      </w:r>
      <w:r w:rsidRPr="00376828">
        <w:rPr>
          <w:rFonts w:hAnsi="SimSun"/>
          <w:lang w:eastAsia="zh-CN"/>
        </w:rPr>
        <w:t>个话路或更多时，如下信道序号的附加频率可以用于错开的频率：</w:t>
      </w:r>
    </w:p>
    <w:p w14:paraId="6A920333" w14:textId="77777777" w:rsidR="00376828" w:rsidRPr="00376828" w:rsidRDefault="00376828" w:rsidP="00E435E2">
      <w:pPr>
        <w:pStyle w:val="enumlev1"/>
        <w:rPr>
          <w:lang w:val="en-US" w:eastAsia="zh-CN"/>
        </w:rPr>
      </w:pPr>
      <w:r w:rsidRPr="00376828">
        <w:rPr>
          <w:i/>
          <w:lang w:val="en-US" w:eastAsia="zh-CN"/>
        </w:rPr>
        <w:tab/>
      </w:r>
      <w:r w:rsidRPr="00376828">
        <w:rPr>
          <w:i/>
          <w:lang w:val="en-US" w:eastAsia="zh-CN"/>
        </w:rPr>
        <w:tab/>
        <w:t xml:space="preserve">n </w:t>
      </w:r>
      <w:r w:rsidRPr="00376828">
        <w:rPr>
          <w:lang w:val="en-US"/>
        </w:rPr>
        <w:sym w:font="Symbol" w:char="F03D"/>
      </w:r>
      <w:r w:rsidRPr="00376828">
        <w:rPr>
          <w:lang w:val="en-US" w:eastAsia="zh-CN"/>
        </w:rPr>
        <w:t xml:space="preserve"> 2</w:t>
      </w:r>
      <w:r w:rsidRPr="00376828">
        <w:rPr>
          <w:rFonts w:hAnsi="SimSun"/>
          <w:lang w:val="en-US" w:eastAsia="zh-CN"/>
        </w:rPr>
        <w:t>、</w:t>
      </w:r>
      <w:r w:rsidRPr="00376828">
        <w:rPr>
          <w:lang w:val="en-US" w:eastAsia="zh-CN"/>
        </w:rPr>
        <w:t>4</w:t>
      </w:r>
      <w:r w:rsidRPr="00376828">
        <w:rPr>
          <w:rFonts w:hAnsi="SimSun"/>
          <w:lang w:val="en-US" w:eastAsia="zh-CN"/>
        </w:rPr>
        <w:t>、</w:t>
      </w:r>
      <w:r w:rsidRPr="00376828">
        <w:rPr>
          <w:lang w:val="en-US" w:eastAsia="zh-CN"/>
        </w:rPr>
        <w:t>6</w:t>
      </w:r>
      <w:r w:rsidRPr="00376828">
        <w:rPr>
          <w:rFonts w:hAnsi="SimSun"/>
          <w:lang w:val="en-US" w:eastAsia="zh-CN"/>
        </w:rPr>
        <w:t>、</w:t>
      </w:r>
      <w:r w:rsidRPr="00376828">
        <w:rPr>
          <w:lang w:val="en-US" w:eastAsia="zh-CN"/>
        </w:rPr>
        <w:t>8……</w:t>
      </w:r>
      <w:r w:rsidRPr="00376828">
        <w:rPr>
          <w:lang w:val="en-US" w:eastAsia="zh-CN"/>
        </w:rPr>
        <w:tab/>
      </w:r>
      <w:r w:rsidRPr="00376828">
        <w:rPr>
          <w:lang w:val="en-US" w:eastAsia="zh-CN"/>
        </w:rPr>
        <w:tab/>
      </w:r>
      <w:r w:rsidRPr="00376828">
        <w:rPr>
          <w:rFonts w:hAnsi="SimSun"/>
          <w:lang w:val="en-US" w:eastAsia="zh-CN"/>
        </w:rPr>
        <w:t>对</w:t>
      </w:r>
      <w:r w:rsidRPr="00376828">
        <w:rPr>
          <w:lang w:val="en-US" w:eastAsia="zh-CN"/>
        </w:rPr>
        <w:t>60</w:t>
      </w:r>
      <w:r w:rsidRPr="00376828">
        <w:rPr>
          <w:rFonts w:hAnsi="SimSun"/>
          <w:lang w:val="en-US" w:eastAsia="zh-CN"/>
        </w:rPr>
        <w:t>个话路</w:t>
      </w:r>
    </w:p>
    <w:p w14:paraId="7E91B163" w14:textId="77777777" w:rsidR="00376828" w:rsidRPr="00376828" w:rsidRDefault="00376828" w:rsidP="00E435E2">
      <w:pPr>
        <w:pStyle w:val="enumlev1"/>
        <w:rPr>
          <w:lang w:val="en-US" w:eastAsia="zh-CN"/>
        </w:rPr>
      </w:pPr>
      <w:r w:rsidRPr="00376828">
        <w:rPr>
          <w:i/>
          <w:lang w:val="en-US" w:eastAsia="zh-CN"/>
        </w:rPr>
        <w:tab/>
      </w:r>
      <w:r w:rsidRPr="00376828">
        <w:rPr>
          <w:i/>
          <w:lang w:val="en-US" w:eastAsia="zh-CN"/>
        </w:rPr>
        <w:tab/>
        <w:t xml:space="preserve">n </w:t>
      </w:r>
      <w:r w:rsidRPr="00376828">
        <w:rPr>
          <w:lang w:val="en-US"/>
        </w:rPr>
        <w:sym w:font="Symbol" w:char="F03D"/>
      </w:r>
      <w:r w:rsidRPr="00376828">
        <w:rPr>
          <w:lang w:val="en-US" w:eastAsia="zh-CN"/>
        </w:rPr>
        <w:t xml:space="preserve"> 5</w:t>
      </w:r>
      <w:r w:rsidRPr="00376828">
        <w:rPr>
          <w:rFonts w:hAnsi="SimSun"/>
          <w:lang w:val="en-US" w:eastAsia="zh-CN"/>
        </w:rPr>
        <w:t>、</w:t>
      </w:r>
      <w:r w:rsidRPr="00376828">
        <w:rPr>
          <w:lang w:val="en-US" w:eastAsia="zh-CN"/>
        </w:rPr>
        <w:t>12</w:t>
      </w:r>
      <w:r w:rsidRPr="00376828">
        <w:rPr>
          <w:rFonts w:hAnsi="SimSun"/>
          <w:lang w:val="en-US" w:eastAsia="zh-CN"/>
        </w:rPr>
        <w:t>、</w:t>
      </w:r>
      <w:r w:rsidRPr="00376828">
        <w:rPr>
          <w:lang w:val="en-US" w:eastAsia="zh-CN"/>
        </w:rPr>
        <w:t>19</w:t>
      </w:r>
      <w:r w:rsidRPr="00376828">
        <w:rPr>
          <w:rFonts w:hAnsi="SimSun"/>
          <w:lang w:val="en-US" w:eastAsia="zh-CN"/>
        </w:rPr>
        <w:t>、</w:t>
      </w:r>
      <w:r w:rsidRPr="00376828">
        <w:rPr>
          <w:lang w:val="en-US" w:eastAsia="zh-CN"/>
        </w:rPr>
        <w:t>26……</w:t>
      </w:r>
      <w:r w:rsidRPr="00376828">
        <w:rPr>
          <w:lang w:val="en-US" w:eastAsia="zh-CN"/>
        </w:rPr>
        <w:tab/>
      </w:r>
      <w:r w:rsidRPr="00376828">
        <w:rPr>
          <w:rFonts w:hAnsi="SimSun"/>
          <w:lang w:val="en-US" w:eastAsia="zh-CN"/>
        </w:rPr>
        <w:t>对</w:t>
      </w:r>
      <w:r w:rsidRPr="00376828">
        <w:rPr>
          <w:lang w:val="en-US" w:eastAsia="zh-CN"/>
        </w:rPr>
        <w:t>120</w:t>
      </w:r>
      <w:r w:rsidRPr="00376828">
        <w:rPr>
          <w:rFonts w:hAnsi="SimSun"/>
          <w:lang w:val="en-US" w:eastAsia="zh-CN"/>
        </w:rPr>
        <w:t>个话路</w:t>
      </w:r>
    </w:p>
    <w:p w14:paraId="364F1874" w14:textId="77777777" w:rsidR="00376828" w:rsidRPr="00376828" w:rsidRDefault="00376828" w:rsidP="00E435E2">
      <w:pPr>
        <w:pStyle w:val="enumlev1"/>
        <w:rPr>
          <w:lang w:val="en-US" w:eastAsia="zh-CN"/>
        </w:rPr>
      </w:pPr>
      <w:r w:rsidRPr="00376828">
        <w:rPr>
          <w:i/>
          <w:lang w:val="en-US" w:eastAsia="zh-CN"/>
        </w:rPr>
        <w:tab/>
      </w:r>
      <w:r w:rsidRPr="00376828">
        <w:rPr>
          <w:i/>
          <w:lang w:val="en-US" w:eastAsia="zh-CN"/>
        </w:rPr>
        <w:tab/>
        <w:t xml:space="preserve">n </w:t>
      </w:r>
      <w:r w:rsidRPr="00376828">
        <w:rPr>
          <w:lang w:val="en-US"/>
        </w:rPr>
        <w:sym w:font="Symbol" w:char="F03D"/>
      </w:r>
      <w:r w:rsidRPr="00376828">
        <w:rPr>
          <w:lang w:val="en-US" w:eastAsia="zh-CN"/>
        </w:rPr>
        <w:t xml:space="preserve"> </w:t>
      </w:r>
      <w:r w:rsidRPr="00376828">
        <w:rPr>
          <w:i/>
          <w:lang w:val="en-US" w:eastAsia="zh-CN"/>
        </w:rPr>
        <w:t>8</w:t>
      </w:r>
      <w:r w:rsidRPr="00376828">
        <w:rPr>
          <w:rFonts w:hAnsi="SimSun"/>
          <w:lang w:val="en-US" w:eastAsia="zh-CN"/>
        </w:rPr>
        <w:t>、</w:t>
      </w:r>
      <w:r w:rsidRPr="00376828">
        <w:rPr>
          <w:lang w:val="en-US" w:eastAsia="zh-CN"/>
        </w:rPr>
        <w:t>22</w:t>
      </w:r>
      <w:r w:rsidRPr="00376828">
        <w:rPr>
          <w:rFonts w:hAnsi="SimSun"/>
          <w:lang w:val="en-US" w:eastAsia="zh-CN"/>
        </w:rPr>
        <w:t>、</w:t>
      </w:r>
      <w:r w:rsidRPr="00376828">
        <w:rPr>
          <w:lang w:val="en-US" w:eastAsia="zh-CN"/>
        </w:rPr>
        <w:t>36</w:t>
      </w:r>
      <w:r w:rsidRPr="00376828">
        <w:rPr>
          <w:rFonts w:hAnsi="SimSun"/>
          <w:lang w:val="en-US" w:eastAsia="zh-CN"/>
        </w:rPr>
        <w:t>、</w:t>
      </w:r>
      <w:r w:rsidRPr="00376828">
        <w:rPr>
          <w:lang w:val="en-US" w:eastAsia="zh-CN"/>
        </w:rPr>
        <w:t>50……</w:t>
      </w:r>
      <w:r w:rsidRPr="00376828">
        <w:rPr>
          <w:lang w:val="en-US" w:eastAsia="zh-CN"/>
        </w:rPr>
        <w:tab/>
      </w:r>
      <w:r w:rsidRPr="00376828">
        <w:rPr>
          <w:rFonts w:hAnsi="SimSun"/>
          <w:lang w:val="en-US" w:eastAsia="zh-CN"/>
        </w:rPr>
        <w:t>对</w:t>
      </w:r>
      <w:r w:rsidRPr="00376828">
        <w:rPr>
          <w:lang w:val="en-US" w:eastAsia="zh-CN"/>
        </w:rPr>
        <w:t>300</w:t>
      </w:r>
      <w:r w:rsidRPr="00376828">
        <w:rPr>
          <w:rFonts w:hAnsi="SimSun"/>
          <w:lang w:val="en-US" w:eastAsia="zh-CN"/>
        </w:rPr>
        <w:t>个话路</w:t>
      </w:r>
    </w:p>
    <w:p w14:paraId="1369ECCA" w14:textId="4B0E2B34" w:rsidR="00376828" w:rsidRPr="00376828" w:rsidRDefault="00376828" w:rsidP="00376828">
      <w:pPr>
        <w:ind w:firstLineChars="200" w:firstLine="480"/>
        <w:rPr>
          <w:lang w:eastAsia="zh-CN"/>
        </w:rPr>
      </w:pPr>
      <w:r w:rsidRPr="00376828">
        <w:rPr>
          <w:lang w:eastAsia="zh-CN"/>
        </w:rPr>
        <w:t>使用这些频率可能有助于减轻沿线的越站干扰，或者可以降低网络结点处天线</w:t>
      </w:r>
      <w:r w:rsidR="001C113D">
        <w:rPr>
          <w:lang w:eastAsia="zh-CN"/>
        </w:rPr>
        <w:t>隔离</w:t>
      </w:r>
      <w:r w:rsidRPr="00376828">
        <w:rPr>
          <w:lang w:eastAsia="zh-CN"/>
        </w:rPr>
        <w:t>的要求。</w:t>
      </w:r>
    </w:p>
    <w:p w14:paraId="61ADC245" w14:textId="77777777" w:rsidR="00376828" w:rsidRPr="00376828" w:rsidRDefault="00376828" w:rsidP="00E435E2">
      <w:pPr>
        <w:pStyle w:val="Note"/>
        <w:rPr>
          <w:lang w:eastAsia="zh-CN"/>
        </w:rPr>
      </w:pPr>
      <w:r w:rsidRPr="00376828">
        <w:rPr>
          <w:kern w:val="2"/>
          <w:szCs w:val="24"/>
          <w:lang w:val="en-US" w:eastAsia="zh-CN"/>
        </w:rPr>
        <w:t>注</w:t>
      </w:r>
      <w:r w:rsidRPr="00376828">
        <w:rPr>
          <w:szCs w:val="24"/>
          <w:lang w:eastAsia="zh-CN"/>
        </w:rPr>
        <w:t>1</w:t>
      </w:r>
      <w:r w:rsidRPr="00376828">
        <w:rPr>
          <w:lang w:eastAsia="zh-CN"/>
        </w:rPr>
        <w:t xml:space="preserve"> – </w:t>
      </w:r>
      <w:r w:rsidRPr="00376828">
        <w:rPr>
          <w:lang w:eastAsia="zh-CN"/>
        </w:rPr>
        <w:t>需要进一步研究有关在同一路由上工作的不同系统之间交调产物产生的干扰的估算问题。</w:t>
      </w:r>
    </w:p>
    <w:p w14:paraId="6202B671" w14:textId="77777777" w:rsidR="00376828" w:rsidRPr="00376828" w:rsidRDefault="00376828" w:rsidP="00376828">
      <w:pPr>
        <w:widowControl w:val="0"/>
        <w:tabs>
          <w:tab w:val="clear" w:pos="794"/>
          <w:tab w:val="clear" w:pos="1191"/>
          <w:tab w:val="clear" w:pos="1588"/>
          <w:tab w:val="clear" w:pos="1985"/>
        </w:tabs>
        <w:overflowPunct/>
        <w:autoSpaceDE/>
        <w:autoSpaceDN/>
        <w:adjustRightInd/>
        <w:spacing w:after="40"/>
        <w:jc w:val="center"/>
        <w:textAlignment w:val="auto"/>
        <w:rPr>
          <w:rFonts w:hAnsi="SimSun"/>
          <w:b/>
          <w:bCs/>
          <w:noProof/>
          <w:szCs w:val="24"/>
          <w:lang w:val="en-US" w:eastAsia="zh-CN"/>
        </w:rPr>
      </w:pPr>
    </w:p>
    <w:p w14:paraId="1D1E040A" w14:textId="77777777" w:rsidR="00376828" w:rsidRPr="00376828" w:rsidRDefault="00376828" w:rsidP="00376828">
      <w:pPr>
        <w:tabs>
          <w:tab w:val="clear" w:pos="794"/>
          <w:tab w:val="clear" w:pos="1191"/>
          <w:tab w:val="clear" w:pos="1588"/>
          <w:tab w:val="clear" w:pos="1985"/>
        </w:tabs>
        <w:overflowPunct/>
        <w:autoSpaceDE/>
        <w:autoSpaceDN/>
        <w:adjustRightInd/>
        <w:spacing w:before="0"/>
        <w:jc w:val="left"/>
        <w:textAlignment w:val="auto"/>
        <w:rPr>
          <w:rFonts w:hAnsi="SimSun"/>
          <w:b/>
          <w:bCs/>
          <w:noProof/>
          <w:szCs w:val="24"/>
          <w:lang w:val="en-US" w:eastAsia="zh-CN"/>
        </w:rPr>
      </w:pPr>
      <w:r w:rsidRPr="00376828">
        <w:rPr>
          <w:rFonts w:hAnsi="SimSun"/>
          <w:b/>
          <w:bCs/>
          <w:noProof/>
          <w:szCs w:val="24"/>
          <w:lang w:eastAsia="zh-CN"/>
        </w:rPr>
        <w:br w:type="page"/>
      </w:r>
    </w:p>
    <w:p w14:paraId="6FE29627" w14:textId="77777777" w:rsidR="00E435E2" w:rsidRPr="00E35243" w:rsidRDefault="00E435E2" w:rsidP="00E435E2">
      <w:pPr>
        <w:pStyle w:val="AnnexNoTitle"/>
        <w:rPr>
          <w:noProof/>
          <w:lang w:eastAsia="zh-CN"/>
        </w:rPr>
      </w:pPr>
      <w:r w:rsidRPr="00E35243">
        <w:rPr>
          <w:rFonts w:hAnsi="SimSun"/>
          <w:noProof/>
          <w:lang w:eastAsia="zh-CN"/>
        </w:rPr>
        <w:lastRenderedPageBreak/>
        <w:t>附件</w:t>
      </w:r>
      <w:r>
        <w:rPr>
          <w:rFonts w:hint="eastAsia"/>
          <w:noProof/>
          <w:lang w:eastAsia="zh-CN"/>
        </w:rPr>
        <w:t>2</w:t>
      </w:r>
      <w:r>
        <w:rPr>
          <w:noProof/>
          <w:lang w:eastAsia="zh-CN"/>
        </w:rPr>
        <w:br/>
      </w:r>
      <w:r>
        <w:rPr>
          <w:noProof/>
          <w:lang w:eastAsia="zh-CN"/>
        </w:rPr>
        <w:br/>
      </w:r>
      <w:r w:rsidRPr="00E35243">
        <w:rPr>
          <w:rFonts w:hAnsi="SimSun"/>
          <w:noProof/>
          <w:lang w:eastAsia="zh-CN"/>
        </w:rPr>
        <w:t>在</w:t>
      </w:r>
      <w:r w:rsidRPr="00E35243">
        <w:rPr>
          <w:noProof/>
          <w:lang w:eastAsia="zh-CN"/>
        </w:rPr>
        <w:t>11.7-13.25 GHz</w:t>
      </w:r>
      <w:r w:rsidRPr="00E35243">
        <w:rPr>
          <w:rFonts w:hAnsi="SimSun"/>
          <w:noProof/>
          <w:lang w:eastAsia="zh-CN"/>
        </w:rPr>
        <w:t>频</w:t>
      </w:r>
      <w:r w:rsidRPr="00E35243">
        <w:rPr>
          <w:rFonts w:hAnsi="SimSun" w:hint="eastAsia"/>
          <w:noProof/>
          <w:lang w:eastAsia="zh-CN"/>
        </w:rPr>
        <w:t>段</w:t>
      </w:r>
      <w:r w:rsidRPr="00E35243">
        <w:rPr>
          <w:rFonts w:hAnsi="SimSun"/>
          <w:noProof/>
          <w:lang w:eastAsia="zh-CN"/>
        </w:rPr>
        <w:t>内的应用</w:t>
      </w:r>
    </w:p>
    <w:p w14:paraId="62A73CAB" w14:textId="77777777" w:rsidR="00E435E2" w:rsidRPr="00E35243" w:rsidRDefault="00E435E2" w:rsidP="00E435E2">
      <w:pPr>
        <w:pStyle w:val="Annexref"/>
        <w:rPr>
          <w:lang w:eastAsia="zh-CN"/>
        </w:rPr>
      </w:pPr>
      <w:r w:rsidRPr="00E35243">
        <w:rPr>
          <w:lang w:eastAsia="zh-CN"/>
        </w:rPr>
        <w:t>（表</w:t>
      </w:r>
      <w:r w:rsidRPr="00E35243">
        <w:rPr>
          <w:lang w:eastAsia="zh-CN"/>
        </w:rPr>
        <w:t>1</w:t>
      </w:r>
      <w:r w:rsidRPr="00E35243">
        <w:rPr>
          <w:lang w:eastAsia="zh-CN"/>
        </w:rPr>
        <w:t>）</w:t>
      </w:r>
    </w:p>
    <w:p w14:paraId="4506BCEE" w14:textId="77777777" w:rsidR="00376828" w:rsidRPr="00376828" w:rsidRDefault="00376828" w:rsidP="00355D13">
      <w:pPr>
        <w:spacing w:before="360"/>
        <w:ind w:firstLineChars="200" w:firstLine="480"/>
        <w:rPr>
          <w:lang w:eastAsia="zh-CN"/>
        </w:rPr>
      </w:pPr>
      <w:r w:rsidRPr="00376828">
        <w:rPr>
          <w:lang w:eastAsia="zh-CN"/>
        </w:rPr>
        <w:t>ITU-R F.497</w:t>
      </w:r>
      <w:r w:rsidRPr="00376828">
        <w:rPr>
          <w:lang w:eastAsia="zh-CN"/>
        </w:rPr>
        <w:t>规定了在</w:t>
      </w:r>
      <w:r w:rsidRPr="00376828">
        <w:rPr>
          <w:lang w:eastAsia="zh-CN"/>
        </w:rPr>
        <w:t>12.75-13.25 GHz</w:t>
      </w:r>
      <w:r w:rsidRPr="00376828">
        <w:rPr>
          <w:lang w:eastAsia="zh-CN"/>
        </w:rPr>
        <w:t>频</w:t>
      </w:r>
      <w:r w:rsidRPr="00376828">
        <w:rPr>
          <w:rFonts w:hint="eastAsia"/>
          <w:noProof/>
          <w:szCs w:val="24"/>
          <w:lang w:eastAsia="zh-CN"/>
        </w:rPr>
        <w:t>段</w:t>
      </w:r>
      <w:r w:rsidRPr="00376828">
        <w:rPr>
          <w:lang w:eastAsia="zh-CN"/>
        </w:rPr>
        <w:t>内用于数字和模拟微波系统的射频信道配置。然而，某些主管部门也使用</w:t>
      </w:r>
      <w:r w:rsidRPr="00376828">
        <w:rPr>
          <w:lang w:eastAsia="zh-CN"/>
        </w:rPr>
        <w:t>11.7-13.25 GHz</w:t>
      </w:r>
      <w:r w:rsidRPr="00376828">
        <w:rPr>
          <w:lang w:eastAsia="zh-CN"/>
        </w:rPr>
        <w:t>频</w:t>
      </w:r>
      <w:r w:rsidRPr="00376828">
        <w:rPr>
          <w:rFonts w:hint="eastAsia"/>
          <w:noProof/>
          <w:szCs w:val="24"/>
          <w:lang w:eastAsia="zh-CN"/>
        </w:rPr>
        <w:t>段</w:t>
      </w:r>
      <w:r w:rsidRPr="00376828">
        <w:rPr>
          <w:lang w:eastAsia="zh-CN"/>
        </w:rPr>
        <w:t>的许多部分。实例如下：</w:t>
      </w:r>
    </w:p>
    <w:p w14:paraId="2E8ACD61" w14:textId="77777777" w:rsidR="00376828" w:rsidRPr="00376828" w:rsidRDefault="00376828" w:rsidP="00E435E2">
      <w:pPr>
        <w:pStyle w:val="Heading1"/>
        <w:rPr>
          <w:lang w:eastAsia="zh-CN"/>
        </w:rPr>
      </w:pPr>
      <w:r w:rsidRPr="00376828">
        <w:rPr>
          <w:rFonts w:hint="eastAsia"/>
          <w:lang w:eastAsia="zh-CN"/>
        </w:rPr>
        <w:t>1</w:t>
      </w:r>
      <w:r w:rsidRPr="00376828">
        <w:rPr>
          <w:rFonts w:hint="eastAsia"/>
          <w:lang w:eastAsia="zh-CN"/>
        </w:rPr>
        <w:tab/>
      </w:r>
      <w:r w:rsidRPr="00376828">
        <w:rPr>
          <w:lang w:eastAsia="zh-CN"/>
        </w:rPr>
        <w:t>12.5/25 MHz</w:t>
      </w:r>
      <w:r w:rsidRPr="00376828">
        <w:rPr>
          <w:rFonts w:hAnsi="SimSun"/>
          <w:lang w:eastAsia="zh-CN"/>
        </w:rPr>
        <w:t>信道配置方案</w:t>
      </w:r>
    </w:p>
    <w:p w14:paraId="1DF5D0B1" w14:textId="77777777" w:rsidR="00376828" w:rsidRPr="00376828" w:rsidRDefault="00376828" w:rsidP="00376828">
      <w:pPr>
        <w:ind w:firstLineChars="200" w:firstLine="480"/>
        <w:rPr>
          <w:lang w:eastAsia="zh-CN"/>
        </w:rPr>
      </w:pPr>
      <w:r w:rsidRPr="00376828">
        <w:rPr>
          <w:lang w:eastAsia="zh-CN"/>
        </w:rPr>
        <w:t>美国正广泛使用</w:t>
      </w:r>
      <w:r w:rsidRPr="00376828">
        <w:rPr>
          <w:lang w:eastAsia="zh-CN"/>
        </w:rPr>
        <w:t>12.7-12.95 GHz</w:t>
      </w:r>
      <w:r w:rsidRPr="00376828">
        <w:rPr>
          <w:lang w:eastAsia="zh-CN"/>
        </w:rPr>
        <w:t>这一频</w:t>
      </w:r>
      <w:r w:rsidRPr="00376828">
        <w:rPr>
          <w:rFonts w:hint="eastAsia"/>
          <w:lang w:eastAsia="zh-CN"/>
        </w:rPr>
        <w:t>段</w:t>
      </w:r>
      <w:r w:rsidRPr="00376828">
        <w:rPr>
          <w:lang w:eastAsia="zh-CN"/>
        </w:rPr>
        <w:t>，主要用于电视传输，传送有线分配系统（有线电视）。这些系统经常穿越</w:t>
      </w:r>
      <w:r w:rsidRPr="00376828">
        <w:rPr>
          <w:lang w:eastAsia="zh-CN"/>
        </w:rPr>
        <w:t>100 km</w:t>
      </w:r>
      <w:r w:rsidRPr="00376828">
        <w:rPr>
          <w:lang w:eastAsia="zh-CN"/>
        </w:rPr>
        <w:t>到</w:t>
      </w:r>
      <w:r w:rsidRPr="00376828">
        <w:rPr>
          <w:lang w:eastAsia="zh-CN"/>
        </w:rPr>
        <w:t>500 km</w:t>
      </w:r>
      <w:r w:rsidRPr="00376828">
        <w:rPr>
          <w:lang w:eastAsia="zh-CN"/>
        </w:rPr>
        <w:t>，</w:t>
      </w:r>
      <w:proofErr w:type="gramStart"/>
      <w:r w:rsidRPr="00376828">
        <w:rPr>
          <w:rFonts w:hint="eastAsia"/>
          <w:lang w:eastAsia="zh-CN"/>
        </w:rPr>
        <w:t>且</w:t>
      </w:r>
      <w:r w:rsidRPr="00376828">
        <w:rPr>
          <w:lang w:eastAsia="zh-CN"/>
        </w:rPr>
        <w:t>典型</w:t>
      </w:r>
      <w:proofErr w:type="gramEnd"/>
      <w:r w:rsidRPr="00376828">
        <w:rPr>
          <w:lang w:eastAsia="zh-CN"/>
        </w:rPr>
        <w:t>情况是单向传输，所以该频率配置方案不设保护带，主信道频道方案间隔</w:t>
      </w:r>
      <w:r w:rsidRPr="00376828">
        <w:rPr>
          <w:lang w:eastAsia="zh-CN"/>
        </w:rPr>
        <w:t>25 MHz</w:t>
      </w:r>
      <w:r w:rsidRPr="00376828">
        <w:rPr>
          <w:lang w:eastAsia="zh-CN"/>
        </w:rPr>
        <w:t>，并且利用中间空隙信道方案作频率协调（如分支路由）。</w:t>
      </w:r>
    </w:p>
    <w:p w14:paraId="7A53D097" w14:textId="77777777" w:rsidR="00376828" w:rsidRPr="00376828" w:rsidRDefault="00376828" w:rsidP="00376828">
      <w:pPr>
        <w:ind w:firstLineChars="200" w:firstLine="480"/>
        <w:rPr>
          <w:lang w:eastAsia="zh-CN"/>
        </w:rPr>
      </w:pPr>
      <w:r w:rsidRPr="00376828">
        <w:rPr>
          <w:lang w:eastAsia="zh-CN"/>
        </w:rPr>
        <w:t>该频率范围也可用于多路电视频道传输</w:t>
      </w:r>
      <w:r w:rsidRPr="00376828">
        <w:rPr>
          <w:lang w:eastAsia="zh-CN"/>
        </w:rPr>
        <w:t xml:space="preserve"> — </w:t>
      </w:r>
      <w:r w:rsidRPr="00376828">
        <w:rPr>
          <w:lang w:eastAsia="zh-CN"/>
        </w:rPr>
        <w:t>残留边带</w:t>
      </w:r>
      <w:r w:rsidRPr="00376828">
        <w:rPr>
          <w:lang w:eastAsia="zh-CN"/>
        </w:rPr>
        <w:t>/</w:t>
      </w:r>
      <w:r w:rsidRPr="00376828">
        <w:rPr>
          <w:lang w:eastAsia="zh-CN"/>
        </w:rPr>
        <w:t>单边带（</w:t>
      </w:r>
      <w:r w:rsidRPr="00376828">
        <w:rPr>
          <w:lang w:eastAsia="zh-CN"/>
        </w:rPr>
        <w:t>VSB/SSB</w:t>
      </w:r>
      <w:r w:rsidRPr="00376828">
        <w:rPr>
          <w:lang w:eastAsia="zh-CN"/>
        </w:rPr>
        <w:t>）和残留边带</w:t>
      </w:r>
      <w:r w:rsidRPr="00376828">
        <w:rPr>
          <w:lang w:eastAsia="zh-CN"/>
        </w:rPr>
        <w:t>/</w:t>
      </w:r>
      <w:r w:rsidRPr="00376828">
        <w:rPr>
          <w:lang w:eastAsia="zh-CN"/>
        </w:rPr>
        <w:t>调频（</w:t>
      </w:r>
      <w:r w:rsidRPr="00376828">
        <w:rPr>
          <w:lang w:eastAsia="zh-CN"/>
        </w:rPr>
        <w:t>VSB/FM</w:t>
      </w:r>
      <w:r w:rsidRPr="00376828">
        <w:rPr>
          <w:lang w:eastAsia="zh-CN"/>
        </w:rPr>
        <w:t>）两种方式。这些用途常常是短途型电路（</w:t>
      </w:r>
      <w:r w:rsidRPr="00376828">
        <w:rPr>
          <w:lang w:eastAsia="zh-CN"/>
        </w:rPr>
        <w:t>5-15 km</w:t>
      </w:r>
      <w:r w:rsidRPr="00376828">
        <w:rPr>
          <w:lang w:eastAsia="zh-CN"/>
        </w:rPr>
        <w:t>），而且传送到多个接收点。余下的频带（</w:t>
      </w:r>
      <w:r w:rsidRPr="00376828">
        <w:rPr>
          <w:lang w:eastAsia="zh-CN"/>
        </w:rPr>
        <w:t>12.95-13.25 GHz</w:t>
      </w:r>
      <w:r w:rsidRPr="00376828">
        <w:rPr>
          <w:lang w:eastAsia="zh-CN"/>
        </w:rPr>
        <w:t>）采用相似的信道配置方案，但是，在这种情况下，主要用途是传送给电视广播系统，其中存在固定和移动两种配置。日本把</w:t>
      </w:r>
      <w:r w:rsidRPr="00376828">
        <w:rPr>
          <w:lang w:eastAsia="zh-CN"/>
        </w:rPr>
        <w:t>12.7</w:t>
      </w:r>
      <w:r w:rsidRPr="00376828">
        <w:rPr>
          <w:lang w:eastAsia="zh-CN"/>
        </w:rPr>
        <w:t>到</w:t>
      </w:r>
      <w:r w:rsidRPr="00376828">
        <w:rPr>
          <w:lang w:eastAsia="zh-CN"/>
        </w:rPr>
        <w:t>13.25 GHz</w:t>
      </w:r>
      <w:r w:rsidRPr="00376828">
        <w:rPr>
          <w:lang w:eastAsia="zh-CN"/>
        </w:rPr>
        <w:t>整个频带用于电视接收和播音室发射机链路，信道间隔均为</w:t>
      </w:r>
      <w:r w:rsidRPr="00376828">
        <w:rPr>
          <w:lang w:eastAsia="zh-CN"/>
        </w:rPr>
        <w:t>25 MHz</w:t>
      </w:r>
      <w:r w:rsidRPr="00376828">
        <w:rPr>
          <w:lang w:eastAsia="zh-CN"/>
        </w:rPr>
        <w:t>。</w:t>
      </w:r>
    </w:p>
    <w:p w14:paraId="7C763D31" w14:textId="77777777" w:rsidR="00376828" w:rsidRPr="00E10AD2" w:rsidRDefault="00376828" w:rsidP="00E10AD2">
      <w:pPr>
        <w:pStyle w:val="Heading1"/>
        <w:rPr>
          <w:rFonts w:eastAsiaTheme="minorEastAsia"/>
          <w:lang w:eastAsia="zh-CN"/>
        </w:rPr>
      </w:pPr>
      <w:r w:rsidRPr="00E10AD2">
        <w:rPr>
          <w:rFonts w:eastAsiaTheme="minorEastAsia"/>
          <w:lang w:eastAsia="zh-CN"/>
        </w:rPr>
        <w:t>2</w:t>
      </w:r>
      <w:r w:rsidRPr="00E10AD2">
        <w:rPr>
          <w:rFonts w:eastAsiaTheme="minorEastAsia" w:hint="eastAsia"/>
          <w:lang w:eastAsia="zh-CN"/>
        </w:rPr>
        <w:tab/>
      </w:r>
      <w:r w:rsidRPr="00E10AD2">
        <w:rPr>
          <w:rFonts w:eastAsiaTheme="minorEastAsia"/>
          <w:lang w:eastAsia="zh-CN"/>
        </w:rPr>
        <w:t>20 MHz</w:t>
      </w:r>
      <w:r w:rsidRPr="00E10AD2">
        <w:rPr>
          <w:rFonts w:eastAsiaTheme="minorEastAsia"/>
          <w:lang w:eastAsia="zh-CN"/>
        </w:rPr>
        <w:t>信道配置方案</w:t>
      </w:r>
    </w:p>
    <w:p w14:paraId="5F16893E" w14:textId="20FA3E7D" w:rsidR="00376828" w:rsidRPr="00376828" w:rsidRDefault="00376828" w:rsidP="00376828">
      <w:pPr>
        <w:ind w:firstLineChars="200" w:firstLine="480"/>
        <w:rPr>
          <w:lang w:eastAsia="zh-CN"/>
        </w:rPr>
      </w:pPr>
      <w:r w:rsidRPr="00376828">
        <w:rPr>
          <w:lang w:eastAsia="zh-CN"/>
        </w:rPr>
        <w:t>美国和日本将</w:t>
      </w:r>
      <w:r w:rsidRPr="00376828">
        <w:rPr>
          <w:lang w:eastAsia="zh-CN"/>
        </w:rPr>
        <w:t>12.2-12.7 GHz</w:t>
      </w:r>
      <w:r w:rsidRPr="00376828">
        <w:rPr>
          <w:lang w:eastAsia="zh-CN"/>
        </w:rPr>
        <w:t>频</w:t>
      </w:r>
      <w:r w:rsidRPr="00376828">
        <w:rPr>
          <w:rFonts w:hint="eastAsia"/>
          <w:lang w:eastAsia="zh-CN"/>
        </w:rPr>
        <w:t>段</w:t>
      </w:r>
      <w:r w:rsidRPr="00376828">
        <w:rPr>
          <w:lang w:eastAsia="zh-CN"/>
        </w:rPr>
        <w:t>给电视和电话数据传输两者使用。信道配置以信道间隔</w:t>
      </w:r>
      <w:r w:rsidRPr="00376828">
        <w:rPr>
          <w:lang w:eastAsia="zh-CN"/>
        </w:rPr>
        <w:t>20 MHz</w:t>
      </w:r>
      <w:r w:rsidRPr="00376828">
        <w:rPr>
          <w:lang w:eastAsia="zh-CN"/>
        </w:rPr>
        <w:t>的方案为基础。这些信道用于</w:t>
      </w:r>
      <w:r w:rsidRPr="00376828">
        <w:rPr>
          <w:lang w:eastAsia="zh-CN"/>
        </w:rPr>
        <w:t>FDM</w:t>
      </w:r>
      <w:r w:rsidRPr="00376828">
        <w:rPr>
          <w:lang w:eastAsia="zh-CN"/>
        </w:rPr>
        <w:t>电话（最多</w:t>
      </w:r>
      <w:r w:rsidRPr="00376828">
        <w:rPr>
          <w:lang w:eastAsia="zh-CN"/>
        </w:rPr>
        <w:t>1</w:t>
      </w:r>
      <w:r w:rsidR="008F0591">
        <w:rPr>
          <w:rFonts w:hint="eastAsia"/>
          <w:lang w:eastAsia="zh-CN"/>
        </w:rPr>
        <w:t xml:space="preserve"> </w:t>
      </w:r>
      <w:r w:rsidRPr="00376828">
        <w:rPr>
          <w:lang w:eastAsia="zh-CN"/>
        </w:rPr>
        <w:t>200</w:t>
      </w:r>
      <w:r w:rsidRPr="00376828">
        <w:rPr>
          <w:lang w:eastAsia="zh-CN"/>
        </w:rPr>
        <w:t>路）或最高达</w:t>
      </w:r>
      <w:r w:rsidRPr="00376828">
        <w:rPr>
          <w:lang w:eastAsia="zh-CN"/>
        </w:rPr>
        <w:t>45 Mbit/s</w:t>
      </w:r>
      <w:r w:rsidRPr="00376828">
        <w:rPr>
          <w:lang w:eastAsia="zh-CN"/>
        </w:rPr>
        <w:t>的数字数据流。这个频带的使用者有公用事业、教育团体、民政和商业部门。</w:t>
      </w:r>
    </w:p>
    <w:p w14:paraId="7E9C06E1" w14:textId="77777777" w:rsidR="00376828" w:rsidRPr="00E10AD2" w:rsidRDefault="00376828" w:rsidP="00E10AD2">
      <w:pPr>
        <w:pStyle w:val="Heading1"/>
        <w:rPr>
          <w:rFonts w:eastAsiaTheme="minorEastAsia"/>
          <w:lang w:eastAsia="zh-CN"/>
        </w:rPr>
      </w:pPr>
      <w:r w:rsidRPr="00E10AD2">
        <w:rPr>
          <w:rFonts w:eastAsiaTheme="minorEastAsia"/>
          <w:lang w:eastAsia="zh-CN"/>
        </w:rPr>
        <w:t>3</w:t>
      </w:r>
      <w:r w:rsidRPr="00E10AD2">
        <w:rPr>
          <w:rFonts w:eastAsiaTheme="minorEastAsia" w:hint="eastAsia"/>
          <w:lang w:eastAsia="zh-CN"/>
        </w:rPr>
        <w:tab/>
      </w:r>
      <w:r w:rsidRPr="00E10AD2">
        <w:rPr>
          <w:rFonts w:eastAsiaTheme="minorEastAsia"/>
          <w:lang w:eastAsia="zh-CN"/>
        </w:rPr>
        <w:t>11.7-12.5 GHz</w:t>
      </w:r>
      <w:r w:rsidRPr="00E10AD2">
        <w:rPr>
          <w:rFonts w:eastAsiaTheme="minorEastAsia"/>
          <w:lang w:eastAsia="zh-CN"/>
        </w:rPr>
        <w:t>频</w:t>
      </w:r>
      <w:r w:rsidRPr="00E10AD2">
        <w:rPr>
          <w:rFonts w:eastAsiaTheme="minorEastAsia" w:hint="eastAsia"/>
          <w:lang w:eastAsia="zh-CN"/>
        </w:rPr>
        <w:t>段</w:t>
      </w:r>
    </w:p>
    <w:p w14:paraId="42C0F381" w14:textId="77777777" w:rsidR="00376828" w:rsidRPr="00376828" w:rsidRDefault="00376828" w:rsidP="00376828">
      <w:pPr>
        <w:ind w:firstLineChars="200" w:firstLine="480"/>
        <w:rPr>
          <w:lang w:eastAsia="zh-CN"/>
        </w:rPr>
      </w:pPr>
      <w:r w:rsidRPr="00376828">
        <w:rPr>
          <w:lang w:eastAsia="zh-CN"/>
        </w:rPr>
        <w:t>在</w:t>
      </w:r>
      <w:r w:rsidRPr="00376828">
        <w:rPr>
          <w:lang w:eastAsia="zh-CN"/>
        </w:rPr>
        <w:t>11.7</w:t>
      </w:r>
      <w:r w:rsidRPr="00376828">
        <w:rPr>
          <w:lang w:eastAsia="zh-CN"/>
        </w:rPr>
        <w:t>到</w:t>
      </w:r>
      <w:r w:rsidRPr="00376828">
        <w:rPr>
          <w:lang w:eastAsia="zh-CN"/>
        </w:rPr>
        <w:t>12.5 GHz</w:t>
      </w:r>
      <w:r w:rsidRPr="00376828">
        <w:rPr>
          <w:lang w:eastAsia="zh-CN"/>
        </w:rPr>
        <w:t>频</w:t>
      </w:r>
      <w:r w:rsidRPr="00376828">
        <w:rPr>
          <w:rFonts w:hint="eastAsia"/>
          <w:lang w:eastAsia="zh-CN"/>
        </w:rPr>
        <w:t>段</w:t>
      </w:r>
      <w:r w:rsidRPr="00376828">
        <w:rPr>
          <w:lang w:eastAsia="zh-CN"/>
        </w:rPr>
        <w:t>中，制定频率间隔为</w:t>
      </w:r>
      <w:r w:rsidRPr="00376828">
        <w:rPr>
          <w:lang w:eastAsia="zh-CN"/>
        </w:rPr>
        <w:t>19.18 MHz</w:t>
      </w:r>
      <w:r w:rsidRPr="00376828">
        <w:rPr>
          <w:lang w:eastAsia="zh-CN"/>
        </w:rPr>
        <w:t>（由</w:t>
      </w:r>
      <w:r w:rsidRPr="00376828">
        <w:rPr>
          <w:lang w:eastAsia="zh-CN"/>
        </w:rPr>
        <w:t>19.18 MHz</w:t>
      </w:r>
      <w:r w:rsidRPr="00376828">
        <w:rPr>
          <w:lang w:eastAsia="zh-CN"/>
        </w:rPr>
        <w:t>信道间隔方案选择射频信道应该由相关主管部门之间协商决定）的信道配置必须要考虑到广播卫星业务（</w:t>
      </w:r>
      <w:r w:rsidRPr="00376828">
        <w:rPr>
          <w:lang w:eastAsia="zh-CN"/>
        </w:rPr>
        <w:t>BSS</w:t>
      </w:r>
      <w:r w:rsidRPr="00376828">
        <w:rPr>
          <w:lang w:eastAsia="zh-CN"/>
        </w:rPr>
        <w:t>）的要求。根据规划广播卫星业务的世界无线电行政大会（</w:t>
      </w:r>
      <w:r w:rsidRPr="00376828">
        <w:rPr>
          <w:lang w:eastAsia="zh-CN"/>
        </w:rPr>
        <w:t>1977</w:t>
      </w:r>
      <w:r w:rsidRPr="00376828">
        <w:rPr>
          <w:lang w:eastAsia="zh-CN"/>
        </w:rPr>
        <w:t>年，日内瓦）（</w:t>
      </w:r>
      <w:r w:rsidRPr="00376828">
        <w:rPr>
          <w:lang w:eastAsia="zh-CN"/>
        </w:rPr>
        <w:t>WARC BS-77</w:t>
      </w:r>
      <w:r w:rsidRPr="00376828">
        <w:rPr>
          <w:lang w:eastAsia="zh-CN"/>
        </w:rPr>
        <w:t>）、世界无线电行政大会（</w:t>
      </w:r>
      <w:r w:rsidRPr="00376828">
        <w:rPr>
          <w:lang w:eastAsia="zh-CN"/>
        </w:rPr>
        <w:t>1979</w:t>
      </w:r>
      <w:r w:rsidRPr="00376828">
        <w:rPr>
          <w:lang w:eastAsia="zh-CN"/>
        </w:rPr>
        <w:t>年，日内瓦）（</w:t>
      </w:r>
      <w:r w:rsidRPr="00376828">
        <w:rPr>
          <w:lang w:eastAsia="zh-CN"/>
        </w:rPr>
        <w:t>WARC-79</w:t>
      </w:r>
      <w:r w:rsidRPr="00376828">
        <w:rPr>
          <w:lang w:eastAsia="zh-CN"/>
        </w:rPr>
        <w:t>）和关于利用静止卫星轨道和空间业务规划的世界无线电行政大会（</w:t>
      </w:r>
      <w:r w:rsidRPr="00376828">
        <w:rPr>
          <w:lang w:eastAsia="zh-CN"/>
        </w:rPr>
        <w:t>1985</w:t>
      </w:r>
      <w:r w:rsidRPr="00376828">
        <w:rPr>
          <w:lang w:eastAsia="zh-CN"/>
        </w:rPr>
        <w:t>年，日内瓦）（</w:t>
      </w:r>
      <w:r w:rsidRPr="00376828">
        <w:rPr>
          <w:lang w:eastAsia="zh-CN"/>
        </w:rPr>
        <w:t>WARC-85</w:t>
      </w:r>
      <w:r w:rsidRPr="00376828">
        <w:rPr>
          <w:lang w:eastAsia="zh-CN"/>
        </w:rPr>
        <w:t>）的一系列决定，该频</w:t>
      </w:r>
      <w:r w:rsidRPr="00376828">
        <w:rPr>
          <w:rFonts w:hint="eastAsia"/>
          <w:lang w:eastAsia="zh-CN"/>
        </w:rPr>
        <w:t>段</w:t>
      </w:r>
      <w:r w:rsidRPr="00376828">
        <w:rPr>
          <w:lang w:eastAsia="zh-CN"/>
        </w:rPr>
        <w:t>或其某些部分也分配给广播卫星业务使用。对第</w:t>
      </w:r>
      <w:r w:rsidRPr="00376828">
        <w:rPr>
          <w:lang w:eastAsia="zh-CN"/>
        </w:rPr>
        <w:t>1</w:t>
      </w:r>
      <w:r w:rsidRPr="00376828">
        <w:rPr>
          <w:lang w:eastAsia="zh-CN"/>
        </w:rPr>
        <w:t>区和第</w:t>
      </w:r>
      <w:r w:rsidRPr="00376828">
        <w:rPr>
          <w:lang w:eastAsia="zh-CN"/>
        </w:rPr>
        <w:t>3</w:t>
      </w:r>
      <w:r w:rsidRPr="00376828">
        <w:rPr>
          <w:lang w:eastAsia="zh-CN"/>
        </w:rPr>
        <w:t>区而言，研究结果表明，为了便于两种业务之间共用，信道配置应该有如下基本特性：</w:t>
      </w:r>
    </w:p>
    <w:p w14:paraId="7F4A68D0" w14:textId="77777777" w:rsidR="00376828" w:rsidRPr="00376828" w:rsidRDefault="00376828" w:rsidP="00E10AD2">
      <w:pPr>
        <w:pStyle w:val="enumlev1"/>
        <w:rPr>
          <w:lang w:eastAsia="zh-CN"/>
        </w:rPr>
      </w:pPr>
      <w:r w:rsidRPr="00376828">
        <w:rPr>
          <w:lang w:eastAsia="zh-CN"/>
        </w:rPr>
        <w:t>–</w:t>
      </w:r>
      <w:r w:rsidRPr="00376828">
        <w:rPr>
          <w:lang w:eastAsia="zh-CN"/>
        </w:rPr>
        <w:tab/>
      </w:r>
      <w:r w:rsidRPr="00376828">
        <w:rPr>
          <w:lang w:eastAsia="zh-CN"/>
        </w:rPr>
        <w:t>相邻信道间隔为卫星广播业务统一用的间隔（</w:t>
      </w:r>
      <w:r w:rsidRPr="00376828">
        <w:rPr>
          <w:lang w:eastAsia="zh-CN"/>
        </w:rPr>
        <w:t>19.18 MHz</w:t>
      </w:r>
      <w:r w:rsidRPr="00376828">
        <w:rPr>
          <w:lang w:eastAsia="zh-CN"/>
        </w:rPr>
        <w:t>）或其整数倍；</w:t>
      </w:r>
    </w:p>
    <w:p w14:paraId="64A3E24E" w14:textId="77777777" w:rsidR="00376828" w:rsidRPr="00376828" w:rsidRDefault="00376828" w:rsidP="00E10AD2">
      <w:pPr>
        <w:pStyle w:val="enumlev1"/>
        <w:rPr>
          <w:lang w:eastAsia="zh-CN"/>
        </w:rPr>
      </w:pPr>
      <w:r w:rsidRPr="00E10AD2">
        <w:rPr>
          <w:lang w:eastAsia="zh-CN"/>
        </w:rPr>
        <w:t>–</w:t>
      </w:r>
      <w:r w:rsidRPr="00E10AD2">
        <w:rPr>
          <w:lang w:eastAsia="zh-CN"/>
        </w:rPr>
        <w:tab/>
      </w:r>
      <w:r w:rsidRPr="00376828">
        <w:rPr>
          <w:lang w:eastAsia="zh-CN"/>
        </w:rPr>
        <w:t>信道频率应该与卫星广播业务重合或插入在它们中间。即</w:t>
      </w:r>
    </w:p>
    <w:p w14:paraId="7E2DB627" w14:textId="6167619F" w:rsidR="00376828" w:rsidRPr="00E10AD2" w:rsidRDefault="00376828" w:rsidP="00355D13">
      <w:pPr>
        <w:pStyle w:val="enumlev3"/>
        <w:spacing w:before="120"/>
        <w:rPr>
          <w:rFonts w:eastAsia="Times New Roman"/>
          <w:lang w:val="en-US" w:eastAsia="zh-CN"/>
        </w:rPr>
      </w:pPr>
      <w:r w:rsidRPr="00E10AD2">
        <w:rPr>
          <w:rFonts w:eastAsia="Times New Roman"/>
          <w:lang w:val="en-US" w:eastAsia="zh-CN"/>
        </w:rPr>
        <w:tab/>
      </w:r>
      <w:r w:rsidR="00DF53D5">
        <w:rPr>
          <w:lang w:val="en-US"/>
        </w:rPr>
        <w:tab/>
      </w:r>
      <w:r w:rsidR="00DF53D5">
        <w:rPr>
          <w:i/>
          <w:lang w:val="en-US"/>
        </w:rPr>
        <w:t>f</w:t>
      </w:r>
      <w:r w:rsidR="00DF53D5">
        <w:rPr>
          <w:lang w:val="en-US"/>
        </w:rPr>
        <w:t xml:space="preserve"> </w:t>
      </w:r>
      <w:r w:rsidR="00DF53D5">
        <w:rPr>
          <w:rFonts w:ascii="Symbol" w:hAnsi="Symbol"/>
        </w:rPr>
        <w:t></w:t>
      </w:r>
      <w:r w:rsidR="00DF53D5">
        <w:rPr>
          <w:lang w:val="en-US"/>
        </w:rPr>
        <w:t xml:space="preserve"> 11</w:t>
      </w:r>
      <w:r w:rsidR="00DF53D5">
        <w:rPr>
          <w:sz w:val="12"/>
          <w:lang w:val="en-US"/>
        </w:rPr>
        <w:t> </w:t>
      </w:r>
      <w:r w:rsidR="00DF53D5">
        <w:rPr>
          <w:lang w:val="en-US"/>
        </w:rPr>
        <w:t xml:space="preserve">708.3 </w:t>
      </w:r>
      <w:r w:rsidR="00DF53D5">
        <w:rPr>
          <w:rFonts w:ascii="Symbol" w:hAnsi="Symbol"/>
        </w:rPr>
        <w:t></w:t>
      </w:r>
      <w:r w:rsidR="00DF53D5">
        <w:rPr>
          <w:lang w:val="en-US"/>
        </w:rPr>
        <w:t xml:space="preserve"> 19.18 </w:t>
      </w:r>
      <w:r w:rsidR="00DF53D5">
        <w:rPr>
          <w:i/>
          <w:lang w:val="en-US"/>
        </w:rPr>
        <w:t>n                </w:t>
      </w:r>
      <w:r w:rsidR="00DF53D5">
        <w:rPr>
          <w:lang w:val="en-US"/>
        </w:rPr>
        <w:t>MHz</w:t>
      </w:r>
    </w:p>
    <w:p w14:paraId="3AB204FB" w14:textId="481F852B" w:rsidR="00376828" w:rsidRPr="00E10AD2" w:rsidRDefault="00376828" w:rsidP="00355D13">
      <w:pPr>
        <w:pStyle w:val="enumlev2"/>
        <w:tabs>
          <w:tab w:val="clear" w:pos="1588"/>
          <w:tab w:val="left" w:pos="1440"/>
        </w:tabs>
        <w:spacing w:before="120"/>
        <w:rPr>
          <w:rFonts w:eastAsia="Times New Roman"/>
          <w:lang w:val="en-US" w:eastAsia="zh-CN"/>
        </w:rPr>
      </w:pPr>
      <w:r w:rsidRPr="00E10AD2">
        <w:rPr>
          <w:rFonts w:ascii="SimSun" w:hAnsi="SimSun" w:cs="SimSun" w:hint="eastAsia"/>
          <w:lang w:val="en-US" w:eastAsia="zh-CN"/>
        </w:rPr>
        <w:t>或</w:t>
      </w:r>
      <w:r w:rsidRPr="00E10AD2">
        <w:rPr>
          <w:rFonts w:eastAsia="Times New Roman"/>
          <w:lang w:val="en-US" w:eastAsia="zh-CN"/>
        </w:rPr>
        <w:tab/>
      </w:r>
      <w:r w:rsidR="00DF53D5">
        <w:rPr>
          <w:rFonts w:ascii="Symbol" w:hAnsi="Symbol"/>
        </w:rPr>
        <w:t></w:t>
      </w:r>
      <w:r w:rsidR="00DF53D5">
        <w:rPr>
          <w:rFonts w:ascii="Symbol" w:hAnsi="Symbol"/>
        </w:rPr>
        <w:t></w:t>
      </w:r>
      <w:r w:rsidR="00DF53D5">
        <w:rPr>
          <w:rFonts w:ascii="Symbol" w:hAnsi="Symbol"/>
        </w:rPr>
        <w:t></w:t>
      </w:r>
      <w:r w:rsidR="00DF53D5">
        <w:rPr>
          <w:rFonts w:ascii="Symbol" w:hAnsi="Symbol"/>
        </w:rPr>
        <w:t></w:t>
      </w:r>
      <w:r w:rsidR="00DF53D5">
        <w:rPr>
          <w:rFonts w:ascii="Symbol" w:hAnsi="Symbol"/>
        </w:rPr>
        <w:t></w:t>
      </w:r>
      <w:r w:rsidR="00DF53D5">
        <w:rPr>
          <w:rFonts w:ascii="Symbol" w:hAnsi="Symbol"/>
        </w:rPr>
        <w:t></w:t>
      </w:r>
      <w:r w:rsidR="00DF53D5">
        <w:rPr>
          <w:rFonts w:ascii="Symbol" w:hAnsi="Symbol"/>
          <w:sz w:val="12"/>
        </w:rPr>
        <w:t></w:t>
      </w:r>
      <w:r w:rsidR="00DF53D5">
        <w:rPr>
          <w:i/>
          <w:lang w:val="en-US"/>
        </w:rPr>
        <w:t>f</w:t>
      </w:r>
      <w:r w:rsidR="00DF53D5">
        <w:rPr>
          <w:lang w:val="en-US"/>
        </w:rPr>
        <w:t xml:space="preserve"> </w:t>
      </w:r>
      <w:r w:rsidR="00DF53D5">
        <w:rPr>
          <w:rFonts w:ascii="Symbol" w:hAnsi="Symbol"/>
        </w:rPr>
        <w:t></w:t>
      </w:r>
      <w:r w:rsidR="00DF53D5">
        <w:rPr>
          <w:lang w:val="en-US"/>
        </w:rPr>
        <w:t xml:space="preserve"> 11</w:t>
      </w:r>
      <w:r w:rsidR="00DF53D5">
        <w:rPr>
          <w:sz w:val="12"/>
          <w:lang w:val="en-US"/>
        </w:rPr>
        <w:t> </w:t>
      </w:r>
      <w:r w:rsidR="00DF53D5">
        <w:rPr>
          <w:lang w:val="en-US"/>
        </w:rPr>
        <w:t xml:space="preserve">717.89 </w:t>
      </w:r>
      <w:r w:rsidR="00DF53D5">
        <w:rPr>
          <w:rFonts w:ascii="Symbol" w:hAnsi="Symbol"/>
        </w:rPr>
        <w:t></w:t>
      </w:r>
      <w:r w:rsidR="00DF53D5">
        <w:rPr>
          <w:lang w:val="en-US"/>
        </w:rPr>
        <w:t xml:space="preserve"> 19.18 </w:t>
      </w:r>
      <w:r w:rsidR="00DF53D5">
        <w:rPr>
          <w:i/>
          <w:lang w:val="en-US"/>
        </w:rPr>
        <w:t>n</w:t>
      </w:r>
      <w:r w:rsidR="00DF53D5">
        <w:rPr>
          <w:i/>
          <w:sz w:val="8"/>
          <w:lang w:val="en-US"/>
        </w:rPr>
        <w:t xml:space="preserve"> </w:t>
      </w:r>
      <w:r w:rsidR="00DF53D5">
        <w:rPr>
          <w:i/>
          <w:lang w:val="en-US"/>
        </w:rPr>
        <w:t>              </w:t>
      </w:r>
      <w:r w:rsidR="00DF53D5">
        <w:rPr>
          <w:lang w:val="en-US"/>
        </w:rPr>
        <w:t>MHz</w:t>
      </w:r>
    </w:p>
    <w:p w14:paraId="79FC88E2" w14:textId="77777777" w:rsidR="00376828" w:rsidRPr="00376828" w:rsidRDefault="00376828" w:rsidP="00DF53D5">
      <w:pPr>
        <w:keepNext/>
        <w:keepLines/>
        <w:rPr>
          <w:lang w:eastAsia="zh-CN"/>
        </w:rPr>
      </w:pPr>
      <w:r w:rsidRPr="00376828">
        <w:rPr>
          <w:lang w:eastAsia="zh-CN"/>
        </w:rPr>
        <w:lastRenderedPageBreak/>
        <w:t>式中：</w:t>
      </w:r>
    </w:p>
    <w:p w14:paraId="681C2EC6" w14:textId="77777777" w:rsidR="00376828" w:rsidRPr="00E10AD2" w:rsidRDefault="00376828" w:rsidP="00DF53D5">
      <w:pPr>
        <w:pStyle w:val="enumlev3"/>
        <w:keepNext/>
        <w:keepLines/>
        <w:rPr>
          <w:i/>
          <w:lang w:val="en-US" w:eastAsia="zh-CN"/>
        </w:rPr>
      </w:pPr>
      <w:r w:rsidRPr="00376828">
        <w:rPr>
          <w:i/>
          <w:lang w:val="en-US" w:eastAsia="zh-CN"/>
        </w:rPr>
        <w:tab/>
      </w:r>
      <w:r w:rsidRPr="00376828">
        <w:rPr>
          <w:i/>
          <w:lang w:val="en-US" w:eastAsia="zh-CN"/>
        </w:rPr>
        <w:tab/>
        <w:t xml:space="preserve">n </w:t>
      </w:r>
      <w:r w:rsidRPr="00355D13">
        <w:rPr>
          <w:iCs/>
          <w:lang w:val="en-US" w:eastAsia="zh-CN"/>
        </w:rPr>
        <w:sym w:font="Symbol" w:char="F03D"/>
      </w:r>
      <w:r w:rsidRPr="00355D13">
        <w:rPr>
          <w:iCs/>
          <w:lang w:val="en-US" w:eastAsia="zh-CN"/>
        </w:rPr>
        <w:t xml:space="preserve"> 1</w:t>
      </w:r>
      <w:r w:rsidRPr="00355D13">
        <w:rPr>
          <w:iCs/>
          <w:lang w:val="en-US" w:eastAsia="zh-CN"/>
        </w:rPr>
        <w:t>、</w:t>
      </w:r>
      <w:r w:rsidRPr="00355D13">
        <w:rPr>
          <w:iCs/>
          <w:lang w:val="en-US" w:eastAsia="zh-CN"/>
        </w:rPr>
        <w:t>2</w:t>
      </w:r>
      <w:r w:rsidRPr="00355D13">
        <w:rPr>
          <w:iCs/>
          <w:lang w:val="en-US" w:eastAsia="zh-CN"/>
        </w:rPr>
        <w:t>、</w:t>
      </w:r>
      <w:r w:rsidRPr="00355D13">
        <w:rPr>
          <w:iCs/>
          <w:lang w:val="en-US" w:eastAsia="zh-CN"/>
        </w:rPr>
        <w:t>3</w:t>
      </w:r>
      <w:r w:rsidRPr="00355D13">
        <w:rPr>
          <w:iCs/>
          <w:lang w:val="en-US" w:eastAsia="zh-CN"/>
        </w:rPr>
        <w:t>、</w:t>
      </w:r>
      <w:r w:rsidRPr="00355D13">
        <w:rPr>
          <w:iCs/>
          <w:lang w:val="en-US" w:eastAsia="zh-CN"/>
        </w:rPr>
        <w:t>……40</w:t>
      </w:r>
      <w:r w:rsidRPr="00355D13">
        <w:rPr>
          <w:iCs/>
          <w:lang w:val="en-US" w:eastAsia="zh-CN"/>
        </w:rPr>
        <w:t>。</w:t>
      </w:r>
    </w:p>
    <w:p w14:paraId="1C3B58B2" w14:textId="77777777" w:rsidR="00376828" w:rsidRPr="00E10AD2" w:rsidRDefault="00376828" w:rsidP="00DF53D5">
      <w:pPr>
        <w:pStyle w:val="enumlev1"/>
        <w:keepNext/>
        <w:keepLines/>
        <w:rPr>
          <w:rFonts w:eastAsia="Times New Roman"/>
          <w:lang w:val="en-US" w:eastAsia="zh-CN"/>
        </w:rPr>
      </w:pPr>
      <w:r w:rsidRPr="00E10AD2">
        <w:rPr>
          <w:rFonts w:eastAsia="Times New Roman"/>
          <w:lang w:val="en-US" w:eastAsia="zh-CN"/>
        </w:rPr>
        <w:t>–</w:t>
      </w:r>
      <w:r w:rsidRPr="00E10AD2">
        <w:rPr>
          <w:rFonts w:eastAsia="Times New Roman"/>
          <w:lang w:val="en-US" w:eastAsia="zh-CN"/>
        </w:rPr>
        <w:tab/>
      </w:r>
      <w:r w:rsidRPr="00E10AD2">
        <w:rPr>
          <w:rFonts w:ascii="SimSun" w:hAnsi="SimSun" w:cs="SimSun" w:hint="eastAsia"/>
          <w:lang w:val="en-US" w:eastAsia="zh-CN"/>
        </w:rPr>
        <w:t>去向和来向信道间隔应该可与卫星广播业务（</w:t>
      </w:r>
      <w:r w:rsidRPr="00E10AD2">
        <w:rPr>
          <w:rFonts w:eastAsia="Times New Roman"/>
          <w:lang w:val="en-US" w:eastAsia="zh-CN"/>
        </w:rPr>
        <w:t>BSS</w:t>
      </w:r>
      <w:r w:rsidRPr="00E10AD2">
        <w:rPr>
          <w:rFonts w:ascii="SimSun" w:hAnsi="SimSun" w:cs="SimSun" w:hint="eastAsia"/>
          <w:lang w:val="en-US" w:eastAsia="zh-CN"/>
        </w:rPr>
        <w:t>）的频率分组相一致。</w:t>
      </w:r>
    </w:p>
    <w:p w14:paraId="2BC65452" w14:textId="77777777" w:rsidR="00376828" w:rsidRPr="00376828" w:rsidRDefault="00376828" w:rsidP="00DF53D5">
      <w:pPr>
        <w:keepNext/>
        <w:keepLines/>
        <w:ind w:firstLineChars="200" w:firstLine="480"/>
        <w:rPr>
          <w:lang w:eastAsia="zh-CN"/>
        </w:rPr>
      </w:pPr>
      <w:r w:rsidRPr="00376828">
        <w:rPr>
          <w:lang w:eastAsia="zh-CN"/>
        </w:rPr>
        <w:t>在</w:t>
      </w:r>
      <w:r w:rsidRPr="00376828">
        <w:rPr>
          <w:lang w:eastAsia="zh-CN"/>
        </w:rPr>
        <w:t>11.7-12.5 GHz</w:t>
      </w:r>
      <w:r w:rsidRPr="00376828">
        <w:rPr>
          <w:lang w:eastAsia="zh-CN"/>
        </w:rPr>
        <w:t>频带，某些国家提出采用单边带调制</w:t>
      </w:r>
      <w:r w:rsidRPr="00376828">
        <w:rPr>
          <w:lang w:eastAsia="zh-CN"/>
        </w:rPr>
        <w:t>FWS</w:t>
      </w:r>
      <w:r w:rsidRPr="00376828">
        <w:rPr>
          <w:lang w:eastAsia="zh-CN"/>
        </w:rPr>
        <w:t>，用一个或多个发射机将几个电视和声音广播信号同时传输到许多接收站。这些频率表示一个单独的电视</w:t>
      </w:r>
      <w:proofErr w:type="gramStart"/>
      <w:r w:rsidRPr="00376828">
        <w:rPr>
          <w:lang w:eastAsia="zh-CN"/>
        </w:rPr>
        <w:t>加声音</w:t>
      </w:r>
      <w:proofErr w:type="gramEnd"/>
      <w:r w:rsidRPr="00376828">
        <w:rPr>
          <w:lang w:eastAsia="zh-CN"/>
        </w:rPr>
        <w:t>信号所要使用的信道，这些频率相当于该单独的信号的调制频带的中心。</w:t>
      </w:r>
    </w:p>
    <w:p w14:paraId="729D9558" w14:textId="77777777" w:rsidR="00376828" w:rsidRPr="00376828" w:rsidRDefault="00376828" w:rsidP="00376828">
      <w:pPr>
        <w:ind w:firstLineChars="200" w:firstLine="480"/>
        <w:rPr>
          <w:lang w:eastAsia="zh-CN"/>
        </w:rPr>
      </w:pPr>
    </w:p>
    <w:p w14:paraId="22773CB8" w14:textId="77777777" w:rsidR="00376828" w:rsidRPr="00376828" w:rsidRDefault="00376828" w:rsidP="00376828">
      <w:pPr>
        <w:ind w:firstLineChars="200" w:firstLine="480"/>
        <w:rPr>
          <w:lang w:eastAsia="zh-CN"/>
        </w:rPr>
      </w:pPr>
    </w:p>
    <w:p w14:paraId="28C88F85" w14:textId="1321CCE7" w:rsidR="00E10AD2" w:rsidRPr="00E35243" w:rsidRDefault="00E10AD2" w:rsidP="00E10AD2">
      <w:pPr>
        <w:pStyle w:val="AnnexNoTitle"/>
        <w:rPr>
          <w:lang w:eastAsia="zh-CN"/>
        </w:rPr>
      </w:pPr>
      <w:r w:rsidRPr="00E35243">
        <w:rPr>
          <w:rFonts w:hAnsi="SimSun"/>
          <w:lang w:eastAsia="zh-CN"/>
        </w:rPr>
        <w:t>附件</w:t>
      </w:r>
      <w:r>
        <w:rPr>
          <w:rFonts w:hint="eastAsia"/>
          <w:lang w:eastAsia="zh-CN"/>
        </w:rPr>
        <w:t>3</w:t>
      </w:r>
      <w:r>
        <w:rPr>
          <w:lang w:eastAsia="zh-CN"/>
        </w:rPr>
        <w:br/>
      </w:r>
      <w:r>
        <w:rPr>
          <w:lang w:eastAsia="zh-CN"/>
        </w:rPr>
        <w:br/>
      </w:r>
      <w:r w:rsidRPr="00E35243">
        <w:rPr>
          <w:rFonts w:hAnsi="SimSun"/>
          <w:lang w:eastAsia="zh-CN"/>
        </w:rPr>
        <w:t>在</w:t>
      </w:r>
      <w:r w:rsidRPr="00E35243">
        <w:rPr>
          <w:lang w:eastAsia="zh-CN"/>
        </w:rPr>
        <w:t>14.25-14.5 GHz</w:t>
      </w:r>
      <w:r w:rsidRPr="00E35243">
        <w:rPr>
          <w:rFonts w:hAnsi="SimSun"/>
          <w:lang w:eastAsia="zh-CN"/>
        </w:rPr>
        <w:t>频</w:t>
      </w:r>
      <w:r w:rsidRPr="00E35243">
        <w:rPr>
          <w:rFonts w:hAnsi="SimSun" w:hint="eastAsia"/>
          <w:lang w:eastAsia="zh-CN"/>
        </w:rPr>
        <w:t>段</w:t>
      </w:r>
      <w:r w:rsidRPr="00E35243">
        <w:rPr>
          <w:rFonts w:hAnsi="SimSun"/>
          <w:lang w:eastAsia="zh-CN"/>
        </w:rPr>
        <w:t>采用</w:t>
      </w:r>
      <w:r w:rsidRPr="00E35243">
        <w:rPr>
          <w:lang w:eastAsia="zh-CN"/>
        </w:rPr>
        <w:t>14/28 MHz</w:t>
      </w:r>
      <w:r w:rsidR="00DF53D5">
        <w:rPr>
          <w:lang w:eastAsia="zh-CN"/>
        </w:rPr>
        <w:br/>
      </w:r>
      <w:r w:rsidRPr="00E35243">
        <w:rPr>
          <w:rFonts w:hAnsi="SimSun"/>
          <w:lang w:eastAsia="zh-CN"/>
        </w:rPr>
        <w:t>信道间隔的射频信道配置</w:t>
      </w:r>
    </w:p>
    <w:p w14:paraId="3136B683" w14:textId="77777777" w:rsidR="00E10AD2" w:rsidRPr="00E35243" w:rsidRDefault="00E10AD2" w:rsidP="00E10AD2">
      <w:pPr>
        <w:pStyle w:val="Annexref"/>
        <w:rPr>
          <w:lang w:eastAsia="zh-CN"/>
        </w:rPr>
      </w:pPr>
      <w:r w:rsidRPr="00E35243">
        <w:rPr>
          <w:lang w:eastAsia="zh-CN"/>
        </w:rPr>
        <w:t>（表</w:t>
      </w:r>
      <w:r w:rsidRPr="00E35243">
        <w:rPr>
          <w:lang w:eastAsia="zh-CN"/>
        </w:rPr>
        <w:t>1</w:t>
      </w:r>
      <w:r w:rsidRPr="00E35243">
        <w:rPr>
          <w:lang w:eastAsia="zh-CN"/>
        </w:rPr>
        <w:t>）</w:t>
      </w:r>
    </w:p>
    <w:p w14:paraId="6EEC3C22" w14:textId="77777777" w:rsidR="00376828" w:rsidRPr="00376828" w:rsidRDefault="00376828" w:rsidP="00376828">
      <w:pPr>
        <w:ind w:firstLineChars="200" w:firstLine="480"/>
        <w:rPr>
          <w:lang w:eastAsia="zh-CN"/>
        </w:rPr>
      </w:pPr>
      <w:r w:rsidRPr="00376828">
        <w:rPr>
          <w:lang w:eastAsia="zh-CN"/>
        </w:rPr>
        <w:t>英国在</w:t>
      </w:r>
      <w:r w:rsidRPr="00376828">
        <w:rPr>
          <w:lang w:eastAsia="zh-CN"/>
        </w:rPr>
        <w:t>14.25-14.5 GHz</w:t>
      </w:r>
      <w:r w:rsidRPr="00376828">
        <w:rPr>
          <w:lang w:eastAsia="zh-CN"/>
        </w:rPr>
        <w:t>频</w:t>
      </w:r>
      <w:r w:rsidRPr="00376828">
        <w:rPr>
          <w:rFonts w:hint="eastAsia"/>
          <w:lang w:eastAsia="zh-CN"/>
        </w:rPr>
        <w:t>段</w:t>
      </w:r>
      <w:r w:rsidRPr="00376828">
        <w:rPr>
          <w:lang w:eastAsia="zh-CN"/>
        </w:rPr>
        <w:t>使用基本的</w:t>
      </w:r>
      <w:r w:rsidRPr="00376828">
        <w:rPr>
          <w:lang w:eastAsia="zh-CN"/>
        </w:rPr>
        <w:t>14/28 MHz</w:t>
      </w:r>
      <w:r w:rsidRPr="00376828">
        <w:rPr>
          <w:lang w:eastAsia="zh-CN"/>
        </w:rPr>
        <w:t>方案，它是</w:t>
      </w:r>
      <w:r w:rsidRPr="00376828">
        <w:rPr>
          <w:lang w:eastAsia="zh-CN"/>
        </w:rPr>
        <w:t>ITU-R F.497</w:t>
      </w:r>
      <w:r w:rsidRPr="00376828">
        <w:rPr>
          <w:lang w:eastAsia="zh-CN"/>
        </w:rPr>
        <w:t>建议中的</w:t>
      </w:r>
      <w:r w:rsidRPr="00376828">
        <w:rPr>
          <w:lang w:eastAsia="zh-CN"/>
        </w:rPr>
        <w:br/>
        <w:t>13 GHz</w:t>
      </w:r>
      <w:r w:rsidRPr="00376828">
        <w:rPr>
          <w:lang w:eastAsia="zh-CN"/>
        </w:rPr>
        <w:t>频</w:t>
      </w:r>
      <w:r w:rsidRPr="00376828">
        <w:rPr>
          <w:rFonts w:hint="eastAsia"/>
          <w:lang w:eastAsia="zh-CN"/>
        </w:rPr>
        <w:t>段</w:t>
      </w:r>
      <w:r w:rsidRPr="00376828">
        <w:rPr>
          <w:lang w:eastAsia="zh-CN"/>
        </w:rPr>
        <w:t>方案的一个扩展，以</w:t>
      </w:r>
      <w:r w:rsidRPr="00376828">
        <w:rPr>
          <w:lang w:eastAsia="zh-CN"/>
        </w:rPr>
        <w:t>28</w:t>
      </w:r>
      <w:r w:rsidRPr="00376828">
        <w:rPr>
          <w:lang w:eastAsia="zh-CN"/>
        </w:rPr>
        <w:t>、</w:t>
      </w:r>
      <w:r w:rsidRPr="00376828">
        <w:rPr>
          <w:lang w:eastAsia="zh-CN"/>
        </w:rPr>
        <w:t>14</w:t>
      </w:r>
      <w:r w:rsidRPr="00376828">
        <w:rPr>
          <w:lang w:eastAsia="zh-CN"/>
        </w:rPr>
        <w:t>、</w:t>
      </w:r>
      <w:r w:rsidRPr="00376828">
        <w:rPr>
          <w:lang w:eastAsia="zh-CN"/>
        </w:rPr>
        <w:t>7</w:t>
      </w:r>
      <w:r w:rsidRPr="00376828">
        <w:rPr>
          <w:lang w:eastAsia="zh-CN"/>
        </w:rPr>
        <w:t>和</w:t>
      </w:r>
      <w:r w:rsidRPr="00376828">
        <w:rPr>
          <w:lang w:eastAsia="zh-CN"/>
        </w:rPr>
        <w:t>3.5 MHz</w:t>
      </w:r>
      <w:r w:rsidRPr="00376828">
        <w:rPr>
          <w:lang w:eastAsia="zh-CN"/>
        </w:rPr>
        <w:t>这</w:t>
      </w:r>
      <w:r w:rsidRPr="00376828">
        <w:rPr>
          <w:lang w:eastAsia="zh-CN"/>
        </w:rPr>
        <w:t>4</w:t>
      </w:r>
      <w:r w:rsidRPr="00376828">
        <w:rPr>
          <w:lang w:eastAsia="zh-CN"/>
        </w:rPr>
        <w:t>种信道间隔供模拟电视或中小容量数字信道用。</w:t>
      </w:r>
    </w:p>
    <w:p w14:paraId="77CBD4F7" w14:textId="77777777" w:rsidR="00376828" w:rsidRPr="00376828" w:rsidRDefault="00376828" w:rsidP="00376828">
      <w:pPr>
        <w:ind w:firstLineChars="200" w:firstLine="480"/>
        <w:rPr>
          <w:lang w:eastAsia="zh-CN"/>
        </w:rPr>
      </w:pPr>
      <w:r w:rsidRPr="00376828">
        <w:rPr>
          <w:lang w:eastAsia="zh-CN"/>
        </w:rPr>
        <w:t>ITU-R F.636</w:t>
      </w:r>
      <w:r w:rsidRPr="00376828">
        <w:rPr>
          <w:lang w:eastAsia="zh-CN"/>
        </w:rPr>
        <w:t>建议列出了用基本配置方案的</w:t>
      </w:r>
      <w:r w:rsidRPr="00376828">
        <w:rPr>
          <w:lang w:eastAsia="zh-CN"/>
        </w:rPr>
        <w:t>14.4-15.35 GHz</w:t>
      </w:r>
      <w:r w:rsidRPr="00376828">
        <w:rPr>
          <w:lang w:eastAsia="zh-CN"/>
        </w:rPr>
        <w:t>频</w:t>
      </w:r>
      <w:r w:rsidRPr="00376828">
        <w:rPr>
          <w:rFonts w:hint="eastAsia"/>
          <w:lang w:eastAsia="zh-CN"/>
        </w:rPr>
        <w:t>段</w:t>
      </w:r>
      <w:r w:rsidRPr="00376828">
        <w:rPr>
          <w:lang w:eastAsia="zh-CN"/>
        </w:rPr>
        <w:t>内优选的信道配置方案，它考虑到各主管部门对频带的中心提出了不同的限制条件。</w:t>
      </w:r>
    </w:p>
    <w:p w14:paraId="61B6083B" w14:textId="77777777" w:rsidR="00376828" w:rsidRPr="00376828" w:rsidRDefault="00376828" w:rsidP="00376828">
      <w:proofErr w:type="spellStart"/>
      <w:r w:rsidRPr="00376828">
        <w:t>基本的</w:t>
      </w:r>
      <w:proofErr w:type="spellEnd"/>
      <w:r w:rsidRPr="00376828">
        <w:t>28 MHz</w:t>
      </w:r>
      <w:proofErr w:type="spellStart"/>
      <w:r w:rsidRPr="00376828">
        <w:t>信道配置如下</w:t>
      </w:r>
      <w:proofErr w:type="spellEnd"/>
      <w:r w:rsidRPr="00376828">
        <w:t>：</w:t>
      </w:r>
    </w:p>
    <w:p w14:paraId="1F66AD0E" w14:textId="587F561D" w:rsidR="00376828" w:rsidRPr="00E10AD2" w:rsidRDefault="00376828" w:rsidP="004A28AC">
      <w:pPr>
        <w:pStyle w:val="enumlev1"/>
      </w:pPr>
      <w:r w:rsidRPr="00E10AD2">
        <w:tab/>
      </w:r>
      <w:proofErr w:type="spellStart"/>
      <w:r w:rsidRPr="00E10AD2">
        <w:t>下半频</w:t>
      </w:r>
      <w:r w:rsidRPr="00E10AD2">
        <w:rPr>
          <w:rFonts w:hint="eastAsia"/>
        </w:rPr>
        <w:t>段</w:t>
      </w:r>
      <w:proofErr w:type="spellEnd"/>
      <w:r w:rsidRPr="00E10AD2">
        <w:t>：</w:t>
      </w:r>
      <w:r w:rsidRPr="00E10AD2">
        <w:tab/>
      </w:r>
      <w:proofErr w:type="spellStart"/>
      <w:r w:rsidR="00DF53D5">
        <w:rPr>
          <w:i/>
          <w:lang w:val="en-US"/>
        </w:rPr>
        <w:t>f</w:t>
      </w:r>
      <w:r w:rsidR="00DF53D5">
        <w:rPr>
          <w:i/>
          <w:vertAlign w:val="subscript"/>
          <w:lang w:val="en-US"/>
        </w:rPr>
        <w:t>n</w:t>
      </w:r>
      <w:proofErr w:type="spellEnd"/>
      <w:r w:rsidR="00DF53D5">
        <w:rPr>
          <w:lang w:val="en-US"/>
        </w:rPr>
        <w:t xml:space="preserve"> </w:t>
      </w:r>
      <w:r w:rsidR="00DF53D5">
        <w:rPr>
          <w:rFonts w:ascii="Symbol" w:hAnsi="Symbol"/>
        </w:rPr>
        <w:t></w:t>
      </w:r>
      <w:r w:rsidR="00DF53D5">
        <w:rPr>
          <w:lang w:val="en-US"/>
        </w:rPr>
        <w:t xml:space="preserve"> </w:t>
      </w:r>
      <w:proofErr w:type="spellStart"/>
      <w:r w:rsidR="00DF53D5">
        <w:rPr>
          <w:i/>
          <w:lang w:val="en-US"/>
        </w:rPr>
        <w:t>f</w:t>
      </w:r>
      <w:r w:rsidR="00DF53D5">
        <w:rPr>
          <w:i/>
          <w:vertAlign w:val="subscript"/>
          <w:lang w:val="en-US"/>
        </w:rPr>
        <w:t>r</w:t>
      </w:r>
      <w:proofErr w:type="spellEnd"/>
      <w:r w:rsidR="00DF53D5">
        <w:rPr>
          <w:lang w:val="en-US"/>
        </w:rPr>
        <w:t xml:space="preserve"> </w:t>
      </w:r>
      <w:r w:rsidR="00DF53D5">
        <w:rPr>
          <w:rFonts w:ascii="Symbol" w:hAnsi="Symbol"/>
        </w:rPr>
        <w:t></w:t>
      </w:r>
      <w:r w:rsidR="00DF53D5">
        <w:rPr>
          <w:lang w:val="en-US"/>
        </w:rPr>
        <w:t xml:space="preserve"> 2</w:t>
      </w:r>
      <w:r w:rsidR="00DF53D5">
        <w:rPr>
          <w:sz w:val="12"/>
          <w:lang w:val="en-US"/>
        </w:rPr>
        <w:t> </w:t>
      </w:r>
      <w:r w:rsidR="00DF53D5">
        <w:rPr>
          <w:lang w:val="en-US"/>
        </w:rPr>
        <w:t xml:space="preserve">534 </w:t>
      </w:r>
      <w:r w:rsidR="00DF53D5">
        <w:rPr>
          <w:rFonts w:ascii="Symbol" w:hAnsi="Symbol"/>
        </w:rPr>
        <w:t></w:t>
      </w:r>
      <w:r w:rsidR="00DF53D5">
        <w:rPr>
          <w:lang w:val="en-US"/>
        </w:rPr>
        <w:t xml:space="preserve"> 28 </w:t>
      </w:r>
      <w:r w:rsidR="00DF53D5">
        <w:rPr>
          <w:i/>
          <w:lang w:val="en-US"/>
        </w:rPr>
        <w:t>n</w:t>
      </w:r>
      <w:r w:rsidR="00DF53D5">
        <w:rPr>
          <w:lang w:val="en-US"/>
        </w:rPr>
        <w:t>                MHz</w:t>
      </w:r>
    </w:p>
    <w:p w14:paraId="4109C1F6" w14:textId="017CE069" w:rsidR="00376828" w:rsidRPr="00E10AD2" w:rsidRDefault="00376828" w:rsidP="004A28AC">
      <w:pPr>
        <w:pStyle w:val="enumlev1"/>
      </w:pPr>
      <w:r w:rsidRPr="00E10AD2">
        <w:tab/>
      </w:r>
      <w:proofErr w:type="spellStart"/>
      <w:r w:rsidRPr="00E10AD2">
        <w:t>上半频</w:t>
      </w:r>
      <w:r w:rsidRPr="00E10AD2">
        <w:rPr>
          <w:rFonts w:hint="eastAsia"/>
        </w:rPr>
        <w:t>段</w:t>
      </w:r>
      <w:proofErr w:type="spellEnd"/>
      <w:r w:rsidRPr="00E10AD2">
        <w:t>：</w:t>
      </w:r>
      <w:r w:rsidRPr="00E10AD2">
        <w:tab/>
      </w:r>
      <w:r w:rsidR="00DF53D5" w:rsidRPr="00B55818">
        <w:rPr>
          <w:position w:val="-12"/>
        </w:rPr>
        <w:object w:dxaOrig="300" w:dyaOrig="360" w14:anchorId="070C649F">
          <v:shape id="_x0000_i1048" type="#_x0000_t75" style="width:15pt;height:17.3pt" o:ole="">
            <v:imagedata r:id="rId29" o:title=""/>
          </v:shape>
          <o:OLEObject Type="Embed" ProgID="Equation.3" ShapeID="_x0000_i1048" DrawAspect="Content" ObjectID="_1786882347" r:id="rId30"/>
        </w:object>
      </w:r>
      <w:r w:rsidR="00DF53D5">
        <w:rPr>
          <w:rFonts w:ascii="Tms Rmn" w:hAnsi="Tms Rmn"/>
          <w:sz w:val="10"/>
          <w:lang w:val="en-US"/>
        </w:rPr>
        <w:t> </w:t>
      </w:r>
      <w:r w:rsidR="00DF53D5">
        <w:rPr>
          <w:rFonts w:ascii="Symbol" w:hAnsi="Symbol"/>
        </w:rPr>
        <w:t></w:t>
      </w:r>
      <w:r w:rsidR="00DF53D5">
        <w:rPr>
          <w:lang w:val="en-US"/>
        </w:rPr>
        <w:t xml:space="preserve"> </w:t>
      </w:r>
      <w:proofErr w:type="spellStart"/>
      <w:r w:rsidR="00DF53D5">
        <w:rPr>
          <w:i/>
          <w:lang w:val="en-US"/>
        </w:rPr>
        <w:t>f</w:t>
      </w:r>
      <w:r w:rsidR="00DF53D5">
        <w:rPr>
          <w:i/>
          <w:vertAlign w:val="subscript"/>
          <w:lang w:val="en-US"/>
        </w:rPr>
        <w:t>r</w:t>
      </w:r>
      <w:proofErr w:type="spellEnd"/>
      <w:r w:rsidR="00DF53D5">
        <w:rPr>
          <w:lang w:val="en-US"/>
        </w:rPr>
        <w:t xml:space="preserve"> </w:t>
      </w:r>
      <w:r w:rsidR="00DF53D5">
        <w:rPr>
          <w:rFonts w:ascii="Symbol" w:hAnsi="Symbol"/>
        </w:rPr>
        <w:t></w:t>
      </w:r>
      <w:r w:rsidR="00DF53D5">
        <w:rPr>
          <w:lang w:val="en-US"/>
        </w:rPr>
        <w:t xml:space="preserve"> 2</w:t>
      </w:r>
      <w:r w:rsidR="00DF53D5">
        <w:rPr>
          <w:rFonts w:ascii="Tms Rmn" w:hAnsi="Tms Rmn"/>
          <w:sz w:val="12"/>
          <w:lang w:val="en-US"/>
        </w:rPr>
        <w:t> </w:t>
      </w:r>
      <w:r w:rsidR="00DF53D5">
        <w:rPr>
          <w:lang w:val="en-US"/>
        </w:rPr>
        <w:t xml:space="preserve">674 </w:t>
      </w:r>
      <w:r w:rsidR="00DF53D5">
        <w:rPr>
          <w:rFonts w:ascii="Symbol" w:hAnsi="Symbol"/>
        </w:rPr>
        <w:t></w:t>
      </w:r>
      <w:r w:rsidR="00DF53D5">
        <w:rPr>
          <w:lang w:val="en-US"/>
        </w:rPr>
        <w:t xml:space="preserve"> 28</w:t>
      </w:r>
      <w:r w:rsidR="00DF53D5">
        <w:rPr>
          <w:i/>
          <w:lang w:val="en-US"/>
        </w:rPr>
        <w:t xml:space="preserve"> n</w:t>
      </w:r>
      <w:r w:rsidR="00DF53D5">
        <w:rPr>
          <w:lang w:val="en-US"/>
        </w:rPr>
        <w:t>                MHz</w:t>
      </w:r>
    </w:p>
    <w:p w14:paraId="2E62C5F9" w14:textId="77777777" w:rsidR="00376828" w:rsidRPr="00376828" w:rsidRDefault="00376828" w:rsidP="00376828">
      <w:proofErr w:type="spellStart"/>
      <w:r w:rsidRPr="00376828">
        <w:t>式中</w:t>
      </w:r>
      <w:proofErr w:type="spellEnd"/>
      <w:r w:rsidRPr="00376828">
        <w:t>：</w:t>
      </w:r>
    </w:p>
    <w:p w14:paraId="1E519F80" w14:textId="77777777" w:rsidR="00376828" w:rsidRPr="00376828" w:rsidRDefault="00376828" w:rsidP="004A28AC">
      <w:pPr>
        <w:pStyle w:val="enumlev1"/>
        <w:rPr>
          <w:lang w:eastAsia="zh-CN"/>
        </w:rPr>
      </w:pPr>
      <w:r w:rsidRPr="00376828">
        <w:rPr>
          <w:i/>
          <w:lang w:eastAsia="zh-CN"/>
        </w:rPr>
        <w:tab/>
      </w:r>
      <w:proofErr w:type="spellStart"/>
      <w:proofErr w:type="gramStart"/>
      <w:r w:rsidRPr="00376828">
        <w:rPr>
          <w:i/>
          <w:lang w:eastAsia="zh-CN"/>
        </w:rPr>
        <w:t>f</w:t>
      </w:r>
      <w:r w:rsidRPr="00376828">
        <w:rPr>
          <w:i/>
          <w:vertAlign w:val="subscript"/>
          <w:lang w:eastAsia="zh-CN"/>
        </w:rPr>
        <w:t>r</w:t>
      </w:r>
      <w:proofErr w:type="spellEnd"/>
      <w:proofErr w:type="gramEnd"/>
      <w:r w:rsidRPr="00376828">
        <w:rPr>
          <w:lang w:eastAsia="zh-CN"/>
        </w:rPr>
        <w:t>：</w:t>
      </w:r>
      <w:r w:rsidRPr="00376828">
        <w:rPr>
          <w:lang w:eastAsia="zh-CN"/>
        </w:rPr>
        <w:tab/>
      </w:r>
      <w:r w:rsidRPr="00376828">
        <w:rPr>
          <w:lang w:eastAsia="zh-CN"/>
        </w:rPr>
        <w:t>基准频率</w:t>
      </w:r>
    </w:p>
    <w:p w14:paraId="3C60B443" w14:textId="77777777" w:rsidR="00376828" w:rsidRPr="00376828" w:rsidRDefault="00376828" w:rsidP="004A28AC">
      <w:pPr>
        <w:pStyle w:val="enumlev1"/>
        <w:rPr>
          <w:lang w:eastAsia="zh-CN"/>
        </w:rPr>
      </w:pPr>
      <w:r w:rsidRPr="00376828">
        <w:rPr>
          <w:i/>
          <w:lang w:eastAsia="zh-CN"/>
        </w:rPr>
        <w:tab/>
      </w:r>
      <w:proofErr w:type="gramStart"/>
      <w:r w:rsidRPr="00376828">
        <w:rPr>
          <w:i/>
          <w:lang w:eastAsia="zh-CN"/>
        </w:rPr>
        <w:t>n</w:t>
      </w:r>
      <w:proofErr w:type="gramEnd"/>
      <w:r w:rsidRPr="00376828">
        <w:rPr>
          <w:i/>
          <w:lang w:eastAsia="zh-CN"/>
        </w:rPr>
        <w:t xml:space="preserve"> </w:t>
      </w:r>
      <w:r w:rsidRPr="00376828">
        <w:sym w:font="Symbol" w:char="F03D"/>
      </w:r>
      <w:r w:rsidRPr="00376828">
        <w:rPr>
          <w:lang w:eastAsia="zh-CN"/>
        </w:rPr>
        <w:t xml:space="preserve"> 1</w:t>
      </w:r>
      <w:r w:rsidRPr="00376828">
        <w:rPr>
          <w:lang w:eastAsia="zh-CN"/>
        </w:rPr>
        <w:t>、</w:t>
      </w:r>
      <w:r w:rsidRPr="00376828">
        <w:rPr>
          <w:lang w:eastAsia="zh-CN"/>
        </w:rPr>
        <w:t>2</w:t>
      </w:r>
      <w:r w:rsidRPr="00376828">
        <w:rPr>
          <w:lang w:eastAsia="zh-CN"/>
        </w:rPr>
        <w:t>、</w:t>
      </w:r>
      <w:r w:rsidRPr="00376828">
        <w:rPr>
          <w:lang w:eastAsia="zh-CN"/>
        </w:rPr>
        <w:t>3</w:t>
      </w:r>
      <w:r w:rsidRPr="00376828">
        <w:rPr>
          <w:lang w:eastAsia="zh-CN"/>
        </w:rPr>
        <w:t>、</w:t>
      </w:r>
      <w:r w:rsidRPr="00376828">
        <w:rPr>
          <w:lang w:eastAsia="zh-CN"/>
        </w:rPr>
        <w:t>4</w:t>
      </w:r>
      <w:r w:rsidRPr="00376828">
        <w:rPr>
          <w:lang w:eastAsia="zh-CN"/>
        </w:rPr>
        <w:t>。</w:t>
      </w:r>
    </w:p>
    <w:p w14:paraId="64F0421C" w14:textId="77777777" w:rsidR="00376828" w:rsidRPr="00376828" w:rsidRDefault="00376828" w:rsidP="00376828">
      <w:pPr>
        <w:rPr>
          <w:rFonts w:hAnsi="SimSun"/>
          <w:lang w:eastAsia="zh-CN"/>
        </w:rPr>
      </w:pPr>
      <w:r w:rsidRPr="00376828">
        <w:rPr>
          <w:rFonts w:hAnsi="SimSun"/>
          <w:lang w:eastAsia="zh-CN"/>
        </w:rPr>
        <w:t>取</w:t>
      </w:r>
      <w:proofErr w:type="spellStart"/>
      <w:r w:rsidRPr="00376828">
        <w:rPr>
          <w:i/>
          <w:lang w:eastAsia="zh-CN"/>
        </w:rPr>
        <w:t>f</w:t>
      </w:r>
      <w:r w:rsidRPr="00376828">
        <w:rPr>
          <w:i/>
          <w:vertAlign w:val="subscript"/>
          <w:lang w:eastAsia="zh-CN"/>
        </w:rPr>
        <w:t>r</w:t>
      </w:r>
      <w:proofErr w:type="spellEnd"/>
      <w:r w:rsidRPr="00376828">
        <w:rPr>
          <w:i/>
          <w:vertAlign w:val="subscript"/>
          <w:lang w:eastAsia="zh-CN"/>
        </w:rPr>
        <w:t xml:space="preserve"> </w:t>
      </w:r>
      <w:r w:rsidRPr="00376828">
        <w:sym w:font="Symbol" w:char="F03D"/>
      </w:r>
      <w:r w:rsidRPr="00376828">
        <w:rPr>
          <w:lang w:eastAsia="zh-CN"/>
        </w:rPr>
        <w:t xml:space="preserve"> 11 701 MHz</w:t>
      </w:r>
      <w:r w:rsidRPr="00376828">
        <w:rPr>
          <w:rFonts w:hAnsi="SimSun"/>
          <w:lang w:eastAsia="zh-CN"/>
        </w:rPr>
        <w:t>其频率配置如图</w:t>
      </w:r>
      <w:r w:rsidRPr="00376828">
        <w:rPr>
          <w:rFonts w:hAnsi="SimSun" w:hint="eastAsia"/>
          <w:lang w:eastAsia="zh-CN"/>
        </w:rPr>
        <w:t>3</w:t>
      </w:r>
      <w:r w:rsidRPr="00376828">
        <w:rPr>
          <w:rFonts w:hAnsi="SimSun"/>
          <w:lang w:eastAsia="zh-CN"/>
        </w:rPr>
        <w:t>所示。</w:t>
      </w:r>
    </w:p>
    <w:p w14:paraId="19CB8E70" w14:textId="5A66DEF1" w:rsidR="00E10AD2" w:rsidRDefault="00E10AD2" w:rsidP="00DF53D5">
      <w:pPr>
        <w:pStyle w:val="FigureNo"/>
        <w:rPr>
          <w:lang w:eastAsia="zh-CN"/>
        </w:rPr>
      </w:pPr>
      <w:r>
        <w:rPr>
          <w:rFonts w:hint="eastAsia"/>
          <w:lang w:eastAsia="zh-CN"/>
        </w:rPr>
        <w:lastRenderedPageBreak/>
        <w:t>图</w:t>
      </w:r>
      <w:r>
        <w:rPr>
          <w:rFonts w:hint="eastAsia"/>
          <w:lang w:eastAsia="zh-CN"/>
        </w:rPr>
        <w:t xml:space="preserve"> 3</w:t>
      </w:r>
    </w:p>
    <w:p w14:paraId="31242CC4" w14:textId="2BDB7652" w:rsidR="00E10AD2" w:rsidRPr="00E10AD2" w:rsidRDefault="00E10AD2" w:rsidP="00DF53D5">
      <w:pPr>
        <w:pStyle w:val="Figuretitle"/>
        <w:keepLines/>
        <w:rPr>
          <w:lang w:eastAsia="zh-CN"/>
        </w:rPr>
      </w:pPr>
      <w:r>
        <w:rPr>
          <w:rFonts w:hint="eastAsia"/>
          <w:lang w:eastAsia="zh-CN"/>
        </w:rPr>
        <w:t>14.25-14.5 GHz</w:t>
      </w:r>
      <w:r>
        <w:rPr>
          <w:rFonts w:hint="eastAsia"/>
          <w:lang w:eastAsia="zh-CN"/>
        </w:rPr>
        <w:t>频段的射频信道配置</w:t>
      </w:r>
      <w:r>
        <w:rPr>
          <w:lang w:eastAsia="zh-CN"/>
        </w:rPr>
        <w:br/>
      </w:r>
      <w:r w:rsidR="008F0591" w:rsidRPr="008F0591">
        <w:rPr>
          <w:rFonts w:hint="eastAsia"/>
          <w:b w:val="0"/>
          <w:bCs/>
          <w:lang w:eastAsia="zh-CN"/>
        </w:rPr>
        <w:t>（</w:t>
      </w:r>
      <w:r w:rsidRPr="008F0591">
        <w:rPr>
          <w:rFonts w:hint="eastAsia"/>
          <w:b w:val="0"/>
          <w:bCs/>
          <w:lang w:eastAsia="zh-CN"/>
        </w:rPr>
        <w:t>所有频率单位为</w:t>
      </w:r>
      <w:r w:rsidR="008F0591" w:rsidRPr="008D63F5">
        <w:rPr>
          <w:rFonts w:ascii="Times New Roman"/>
          <w:b w:val="0"/>
          <w:bCs/>
          <w:lang w:val="en-US" w:eastAsia="zh-CN"/>
        </w:rPr>
        <w:t>MHz</w:t>
      </w:r>
      <w:r w:rsidR="008F0591" w:rsidRPr="008F0591">
        <w:rPr>
          <w:rFonts w:hint="eastAsia"/>
          <w:b w:val="0"/>
          <w:bCs/>
          <w:lang w:eastAsia="zh-CN"/>
        </w:rPr>
        <w:t>）</w:t>
      </w:r>
    </w:p>
    <w:p w14:paraId="0965995E" w14:textId="4929DAA3" w:rsidR="00376828" w:rsidRPr="00376828" w:rsidRDefault="008F0591" w:rsidP="00DF53D5">
      <w:pPr>
        <w:pStyle w:val="Figure"/>
        <w:keepNext/>
      </w:pPr>
      <w:r>
        <w:rPr>
          <w:noProof/>
          <w:lang w:val="en-US"/>
        </w:rPr>
        <w:drawing>
          <wp:inline distT="0" distB="0" distL="0" distR="0" wp14:anchorId="65B56FE9" wp14:editId="7C932F88">
            <wp:extent cx="3898400" cy="1429515"/>
            <wp:effectExtent l="0" t="0" r="6985" b="0"/>
            <wp:docPr id="17049403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033" name="Picture 2" descr="A black background with a black square&#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98400" cy="1429515"/>
                    </a:xfrm>
                    <a:prstGeom prst="rect">
                      <a:avLst/>
                    </a:prstGeom>
                  </pic:spPr>
                </pic:pic>
              </a:graphicData>
            </a:graphic>
          </wp:inline>
        </w:drawing>
      </w:r>
    </w:p>
    <w:p w14:paraId="7844A839" w14:textId="2562E313" w:rsidR="00376828" w:rsidRPr="00E10AD2" w:rsidRDefault="00376828" w:rsidP="00DF53D5">
      <w:pPr>
        <w:pStyle w:val="Note"/>
        <w:keepNext/>
        <w:keepLines/>
        <w:spacing w:before="240"/>
        <w:rPr>
          <w:rFonts w:eastAsia="Times New Roman"/>
          <w:lang w:val="en-US" w:eastAsia="zh-CN"/>
        </w:rPr>
      </w:pPr>
      <w:r w:rsidRPr="00E10AD2">
        <w:rPr>
          <w:rFonts w:ascii="SimSun" w:hAnsi="SimSun" w:cs="SimSun" w:hint="eastAsia"/>
          <w:lang w:val="en-US" w:eastAsia="zh-CN"/>
        </w:rPr>
        <w:t>注</w:t>
      </w:r>
      <w:r w:rsidRPr="00E10AD2">
        <w:rPr>
          <w:rFonts w:eastAsia="Times New Roman"/>
          <w:lang w:val="en-US" w:eastAsia="zh-CN"/>
        </w:rPr>
        <w:t xml:space="preserve">1 </w:t>
      </w:r>
      <w:r w:rsidR="00DF53D5" w:rsidRPr="00DF53D5">
        <w:rPr>
          <w:rFonts w:eastAsia="Times New Roman"/>
          <w:lang w:val="en-US" w:eastAsia="zh-CN"/>
        </w:rPr>
        <w:t>–</w:t>
      </w:r>
      <w:r w:rsidRPr="00E10AD2">
        <w:rPr>
          <w:rFonts w:eastAsia="Times New Roman"/>
          <w:lang w:val="en-US" w:eastAsia="zh-CN"/>
        </w:rPr>
        <w:t xml:space="preserve"> </w:t>
      </w:r>
      <w:r w:rsidRPr="00E10AD2">
        <w:rPr>
          <w:rFonts w:ascii="SimSun" w:hAnsi="SimSun" w:cs="SimSun" w:hint="eastAsia"/>
          <w:lang w:val="en-US" w:eastAsia="zh-CN"/>
        </w:rPr>
        <w:t>由于边缘和中心保护带比较窄，采用</w:t>
      </w:r>
      <w:r w:rsidRPr="00E10AD2">
        <w:rPr>
          <w:rFonts w:eastAsia="Times New Roman"/>
          <w:lang w:val="en-US" w:eastAsia="zh-CN"/>
        </w:rPr>
        <w:t>28 MHz</w:t>
      </w:r>
      <w:r w:rsidRPr="00E10AD2">
        <w:rPr>
          <w:rFonts w:ascii="SimSun" w:hAnsi="SimSun" w:cs="SimSun" w:hint="eastAsia"/>
          <w:lang w:val="en-US" w:eastAsia="zh-CN"/>
        </w:rPr>
        <w:t>信道间隔时，信道</w:t>
      </w:r>
      <w:r w:rsidRPr="00E10AD2">
        <w:rPr>
          <w:rFonts w:eastAsia="Times New Roman"/>
          <w:lang w:val="en-US" w:eastAsia="zh-CN"/>
        </w:rPr>
        <w:t>1</w:t>
      </w:r>
      <w:r w:rsidRPr="00E10AD2">
        <w:rPr>
          <w:rFonts w:ascii="SimSun" w:hAnsi="SimSun" w:cs="SimSun" w:hint="eastAsia"/>
          <w:lang w:val="en-US" w:eastAsia="zh-CN"/>
        </w:rPr>
        <w:t>和信道</w:t>
      </w:r>
      <w:r w:rsidRPr="00E10AD2">
        <w:rPr>
          <w:rFonts w:eastAsia="Times New Roman"/>
          <w:lang w:val="en-US" w:eastAsia="zh-CN"/>
        </w:rPr>
        <w:t>4</w:t>
      </w:r>
      <w:r w:rsidRPr="00E10AD2">
        <w:rPr>
          <w:rFonts w:ascii="SimSun" w:hAnsi="SimSun" w:cs="SimSun" w:hint="eastAsia"/>
          <w:lang w:val="en-US" w:eastAsia="zh-CN"/>
        </w:rPr>
        <w:t>不适合用于</w:t>
      </w:r>
      <w:r w:rsidRPr="00E10AD2">
        <w:rPr>
          <w:rFonts w:eastAsia="Times New Roman"/>
          <w:lang w:val="en-US" w:eastAsia="zh-CN"/>
        </w:rPr>
        <w:t>34 Mbit/s</w:t>
      </w:r>
      <w:r w:rsidRPr="00E10AD2">
        <w:rPr>
          <w:rFonts w:ascii="SimSun" w:hAnsi="SimSun" w:cs="SimSun" w:hint="eastAsia"/>
          <w:lang w:val="en-US" w:eastAsia="zh-CN"/>
        </w:rPr>
        <w:t>的系统。所以，这些信道限制用于</w:t>
      </w:r>
      <w:r w:rsidRPr="00E10AD2">
        <w:rPr>
          <w:rFonts w:eastAsia="Times New Roman"/>
          <w:lang w:val="en-US" w:eastAsia="zh-CN"/>
        </w:rPr>
        <w:t>625</w:t>
      </w:r>
      <w:r w:rsidRPr="00E10AD2">
        <w:rPr>
          <w:rFonts w:ascii="SimSun" w:hAnsi="SimSun" w:cs="SimSun" w:hint="eastAsia"/>
          <w:lang w:val="en-US" w:eastAsia="zh-CN"/>
        </w:rPr>
        <w:t>行模拟电视或小容量数字系统。用于小容量数字系统时，将这些信道细分到</w:t>
      </w:r>
      <w:r w:rsidRPr="00E10AD2">
        <w:rPr>
          <w:rFonts w:eastAsia="Times New Roman"/>
          <w:lang w:val="en-US" w:eastAsia="zh-CN"/>
        </w:rPr>
        <w:t>7 MHz</w:t>
      </w:r>
      <w:r w:rsidRPr="00E10AD2">
        <w:rPr>
          <w:rFonts w:ascii="SimSun" w:hAnsi="SimSun" w:cs="SimSun" w:hint="eastAsia"/>
          <w:lang w:val="en-US" w:eastAsia="zh-CN"/>
        </w:rPr>
        <w:t>和</w:t>
      </w:r>
      <w:r w:rsidRPr="00E10AD2">
        <w:rPr>
          <w:rFonts w:eastAsia="Times New Roman"/>
          <w:lang w:val="en-US" w:eastAsia="zh-CN"/>
        </w:rPr>
        <w:t>3.5 MHz</w:t>
      </w:r>
      <w:r w:rsidRPr="00E10AD2">
        <w:rPr>
          <w:rFonts w:ascii="SimSun" w:hAnsi="SimSun" w:cs="SimSun" w:hint="eastAsia"/>
          <w:lang w:val="en-US" w:eastAsia="zh-CN"/>
        </w:rPr>
        <w:t>间隔。细分的方式与</w:t>
      </w:r>
      <w:r w:rsidRPr="00E10AD2">
        <w:rPr>
          <w:rFonts w:eastAsia="Times New Roman"/>
          <w:lang w:val="en-US" w:eastAsia="zh-CN"/>
        </w:rPr>
        <w:t>ITU-R F.497</w:t>
      </w:r>
      <w:r w:rsidRPr="00E10AD2">
        <w:rPr>
          <w:rFonts w:ascii="SimSun" w:hAnsi="SimSun" w:cs="SimSun" w:hint="eastAsia"/>
          <w:lang w:val="en-US" w:eastAsia="zh-CN"/>
        </w:rPr>
        <w:t>建议</w:t>
      </w:r>
      <w:r w:rsidRPr="00E10AD2">
        <w:rPr>
          <w:rFonts w:eastAsia="Times New Roman"/>
          <w:lang w:val="en-US" w:eastAsia="zh-CN"/>
        </w:rPr>
        <w:t>§10</w:t>
      </w:r>
      <w:r w:rsidRPr="00E10AD2">
        <w:rPr>
          <w:rFonts w:ascii="SimSun" w:hAnsi="SimSun" w:cs="SimSun" w:hint="eastAsia"/>
          <w:lang w:val="en-US" w:eastAsia="zh-CN"/>
        </w:rPr>
        <w:t>中方案一和方案三所采用的方法类似。</w:t>
      </w:r>
    </w:p>
    <w:p w14:paraId="7CF69468" w14:textId="77777777" w:rsidR="00376828" w:rsidRDefault="00376828" w:rsidP="00376828">
      <w:pPr>
        <w:tabs>
          <w:tab w:val="clear" w:pos="794"/>
          <w:tab w:val="clear" w:pos="1191"/>
          <w:tab w:val="clear" w:pos="1588"/>
          <w:tab w:val="clear" w:pos="1985"/>
        </w:tabs>
        <w:spacing w:before="80"/>
        <w:rPr>
          <w:sz w:val="22"/>
          <w:lang w:eastAsia="zh-CN"/>
        </w:rPr>
      </w:pPr>
    </w:p>
    <w:p w14:paraId="54BBEA83" w14:textId="77777777" w:rsidR="00DF53D5" w:rsidRDefault="00DF53D5" w:rsidP="00376828">
      <w:pPr>
        <w:tabs>
          <w:tab w:val="clear" w:pos="794"/>
          <w:tab w:val="clear" w:pos="1191"/>
          <w:tab w:val="clear" w:pos="1588"/>
          <w:tab w:val="clear" w:pos="1985"/>
        </w:tabs>
        <w:spacing w:before="80"/>
        <w:rPr>
          <w:sz w:val="22"/>
          <w:lang w:eastAsia="zh-CN"/>
        </w:rPr>
      </w:pPr>
    </w:p>
    <w:p w14:paraId="1D0C1E91" w14:textId="256F68FC" w:rsidR="00E10AD2" w:rsidRPr="00E35243" w:rsidRDefault="00E10AD2" w:rsidP="00E10AD2">
      <w:pPr>
        <w:pStyle w:val="AnnexNoTitle"/>
        <w:rPr>
          <w:lang w:eastAsia="zh-CN"/>
        </w:rPr>
      </w:pPr>
      <w:r w:rsidRPr="00E35243">
        <w:rPr>
          <w:rFonts w:hAnsi="SimSun"/>
          <w:lang w:eastAsia="zh-CN"/>
        </w:rPr>
        <w:t>附件</w:t>
      </w:r>
      <w:r>
        <w:rPr>
          <w:rFonts w:hint="eastAsia"/>
          <w:lang w:eastAsia="zh-CN"/>
        </w:rPr>
        <w:t>4</w:t>
      </w:r>
      <w:r>
        <w:rPr>
          <w:lang w:eastAsia="zh-CN"/>
        </w:rPr>
        <w:br/>
      </w:r>
      <w:r>
        <w:rPr>
          <w:lang w:eastAsia="zh-CN"/>
        </w:rPr>
        <w:br/>
      </w:r>
      <w:r w:rsidRPr="00E35243">
        <w:rPr>
          <w:rFonts w:hAnsi="SimSun"/>
          <w:lang w:eastAsia="zh-CN"/>
        </w:rPr>
        <w:t>在</w:t>
      </w:r>
      <w:r w:rsidRPr="00E35243">
        <w:rPr>
          <w:lang w:eastAsia="zh-CN"/>
        </w:rPr>
        <w:t>14.25-14.5 GHz</w:t>
      </w:r>
      <w:r w:rsidRPr="00E35243">
        <w:rPr>
          <w:rFonts w:hAnsi="SimSun"/>
          <w:lang w:eastAsia="zh-CN"/>
        </w:rPr>
        <w:t>频</w:t>
      </w:r>
      <w:r w:rsidRPr="00E35243">
        <w:rPr>
          <w:rFonts w:hAnsi="SimSun" w:hint="eastAsia"/>
          <w:lang w:eastAsia="zh-CN"/>
        </w:rPr>
        <w:t>段</w:t>
      </w:r>
      <w:r w:rsidRPr="00E35243">
        <w:rPr>
          <w:rFonts w:hAnsi="SimSun"/>
          <w:lang w:eastAsia="zh-CN"/>
        </w:rPr>
        <w:t>用</w:t>
      </w:r>
      <w:r w:rsidRPr="00E35243">
        <w:rPr>
          <w:lang w:eastAsia="zh-CN"/>
        </w:rPr>
        <w:t>7</w:t>
      </w:r>
      <w:r w:rsidRPr="00E35243">
        <w:rPr>
          <w:rFonts w:hAnsi="SimSun"/>
          <w:lang w:eastAsia="zh-CN"/>
        </w:rPr>
        <w:t>、</w:t>
      </w:r>
      <w:r w:rsidRPr="00E35243">
        <w:rPr>
          <w:lang w:eastAsia="zh-CN"/>
        </w:rPr>
        <w:t>14</w:t>
      </w:r>
      <w:r w:rsidRPr="00E35243">
        <w:rPr>
          <w:rFonts w:hAnsi="SimSun"/>
          <w:lang w:eastAsia="zh-CN"/>
        </w:rPr>
        <w:t>、和</w:t>
      </w:r>
      <w:r w:rsidRPr="00E35243">
        <w:rPr>
          <w:lang w:eastAsia="zh-CN"/>
        </w:rPr>
        <w:t>28 MHz</w:t>
      </w:r>
      <w:r w:rsidR="00DF53D5">
        <w:rPr>
          <w:lang w:eastAsia="zh-CN"/>
        </w:rPr>
        <w:br/>
      </w:r>
      <w:r w:rsidRPr="00E35243">
        <w:rPr>
          <w:rFonts w:hAnsi="SimSun"/>
          <w:lang w:eastAsia="zh-CN"/>
        </w:rPr>
        <w:t>信道间隔的射频信道配置</w:t>
      </w:r>
    </w:p>
    <w:p w14:paraId="74FD6070" w14:textId="77777777" w:rsidR="00E10AD2" w:rsidRPr="00E35243" w:rsidRDefault="00E10AD2" w:rsidP="00E10AD2">
      <w:pPr>
        <w:pStyle w:val="Annexref"/>
        <w:rPr>
          <w:lang w:eastAsia="zh-CN"/>
        </w:rPr>
      </w:pPr>
      <w:r w:rsidRPr="00E35243">
        <w:rPr>
          <w:lang w:eastAsia="zh-CN"/>
        </w:rPr>
        <w:t>（表</w:t>
      </w:r>
      <w:r w:rsidRPr="00E35243">
        <w:rPr>
          <w:lang w:eastAsia="zh-CN"/>
        </w:rPr>
        <w:t>1</w:t>
      </w:r>
      <w:r w:rsidRPr="00E35243">
        <w:rPr>
          <w:lang w:eastAsia="zh-CN"/>
        </w:rPr>
        <w:t>）</w:t>
      </w:r>
    </w:p>
    <w:p w14:paraId="22F7CE5E" w14:textId="77777777" w:rsidR="00376828" w:rsidRPr="00376828" w:rsidRDefault="00376828" w:rsidP="004A28AC">
      <w:pPr>
        <w:pStyle w:val="Normalaftertitle"/>
        <w:ind w:firstLineChars="200" w:firstLine="480"/>
        <w:rPr>
          <w:lang w:eastAsia="zh-CN"/>
        </w:rPr>
      </w:pPr>
      <w:r w:rsidRPr="00376828">
        <w:rPr>
          <w:lang w:eastAsia="zh-CN"/>
        </w:rPr>
        <w:t>意大利</w:t>
      </w:r>
      <w:r w:rsidRPr="00376828">
        <w:rPr>
          <w:lang w:val="en-US" w:eastAsia="zh-CN"/>
        </w:rPr>
        <w:t>使用</w:t>
      </w:r>
      <w:r w:rsidRPr="00376828">
        <w:rPr>
          <w:lang w:eastAsia="zh-CN"/>
        </w:rPr>
        <w:t>14.25-14.5 GHz</w:t>
      </w:r>
      <w:r w:rsidRPr="00376828">
        <w:rPr>
          <w:lang w:eastAsia="zh-CN"/>
        </w:rPr>
        <w:t>频</w:t>
      </w:r>
      <w:r w:rsidRPr="00376828">
        <w:rPr>
          <w:rFonts w:hint="eastAsia"/>
          <w:lang w:eastAsia="zh-CN"/>
        </w:rPr>
        <w:t>段</w:t>
      </w:r>
      <w:r w:rsidRPr="00376828">
        <w:rPr>
          <w:lang w:eastAsia="zh-CN"/>
        </w:rPr>
        <w:t>，其中包括</w:t>
      </w:r>
      <w:r w:rsidRPr="00376828">
        <w:rPr>
          <w:lang w:val="en-US" w:eastAsia="zh-CN"/>
        </w:rPr>
        <w:t>多种信道带宽的射频信道。此频带用于以不同编码格式传输数字电视信号。</w:t>
      </w:r>
    </w:p>
    <w:p w14:paraId="17B4A70B" w14:textId="2C90C18B" w:rsidR="00376828" w:rsidRPr="00376828" w:rsidRDefault="00376828" w:rsidP="00351B91">
      <w:pPr>
        <w:pStyle w:val="enumlev1"/>
        <w:tabs>
          <w:tab w:val="left" w:pos="2552"/>
          <w:tab w:val="left" w:pos="5245"/>
        </w:tabs>
        <w:rPr>
          <w:lang w:eastAsia="zh-CN"/>
        </w:rPr>
      </w:pPr>
      <w:r w:rsidRPr="00376828">
        <w:rPr>
          <w:rFonts w:hAnsi="SimSun"/>
          <w:lang w:eastAsia="zh-CN"/>
        </w:rPr>
        <w:tab/>
      </w:r>
      <w:r w:rsidRPr="00376828">
        <w:rPr>
          <w:rFonts w:hAnsi="SimSun"/>
          <w:lang w:eastAsia="zh-CN"/>
        </w:rPr>
        <w:t>下半频</w:t>
      </w:r>
      <w:r w:rsidRPr="00376828">
        <w:rPr>
          <w:rFonts w:hAnsi="SimSun" w:hint="eastAsia"/>
          <w:lang w:eastAsia="zh-CN"/>
        </w:rPr>
        <w:t>段</w:t>
      </w:r>
      <w:r w:rsidRPr="00376828">
        <w:rPr>
          <w:rFonts w:hAnsi="SimSun"/>
          <w:lang w:eastAsia="zh-CN"/>
        </w:rPr>
        <w:t>：</w:t>
      </w:r>
      <w:r w:rsidRPr="00376828">
        <w:rPr>
          <w:lang w:eastAsia="zh-CN"/>
        </w:rPr>
        <w:tab/>
      </w:r>
      <w:proofErr w:type="spellStart"/>
      <w:r w:rsidR="008F0591">
        <w:rPr>
          <w:i/>
          <w:lang w:val="en-US"/>
        </w:rPr>
        <w:t>f</w:t>
      </w:r>
      <w:r w:rsidR="008F0591">
        <w:rPr>
          <w:i/>
          <w:vertAlign w:val="subscript"/>
          <w:lang w:val="en-US"/>
        </w:rPr>
        <w:t>n</w:t>
      </w:r>
      <w:proofErr w:type="spellEnd"/>
      <w:r w:rsidR="008F0591">
        <w:rPr>
          <w:lang w:val="en-US"/>
        </w:rPr>
        <w:t xml:space="preserve"> </w:t>
      </w:r>
      <w:r w:rsidR="008F0591">
        <w:rPr>
          <w:rFonts w:ascii="Symbol" w:hAnsi="Symbol"/>
        </w:rPr>
        <w:t></w:t>
      </w:r>
      <w:r w:rsidR="008F0591">
        <w:rPr>
          <w:lang w:val="en-US"/>
        </w:rPr>
        <w:t xml:space="preserve"> </w:t>
      </w:r>
      <w:proofErr w:type="spellStart"/>
      <w:r w:rsidR="008F0591">
        <w:rPr>
          <w:i/>
          <w:lang w:val="en-US"/>
        </w:rPr>
        <w:t>f</w:t>
      </w:r>
      <w:r w:rsidR="008F0591">
        <w:rPr>
          <w:i/>
          <w:vertAlign w:val="subscript"/>
          <w:lang w:val="en-US"/>
        </w:rPr>
        <w:t>r</w:t>
      </w:r>
      <w:proofErr w:type="spellEnd"/>
      <w:r w:rsidR="008F0591">
        <w:rPr>
          <w:i/>
          <w:vertAlign w:val="subscript"/>
          <w:lang w:val="en-US"/>
        </w:rPr>
        <w:t xml:space="preserve"> </w:t>
      </w:r>
      <w:r w:rsidR="008F0591">
        <w:rPr>
          <w:rFonts w:ascii="Symbol" w:hAnsi="Symbol"/>
        </w:rPr>
        <w:t></w:t>
      </w:r>
      <w:r w:rsidR="008F0591">
        <w:rPr>
          <w:lang w:val="en-US"/>
        </w:rPr>
        <w:t xml:space="preserve"> 2</w:t>
      </w:r>
      <w:r w:rsidR="008F0591">
        <w:rPr>
          <w:sz w:val="12"/>
          <w:lang w:val="en-US"/>
        </w:rPr>
        <w:t> </w:t>
      </w:r>
      <w:r w:rsidR="008F0591">
        <w:rPr>
          <w:lang w:val="en-US"/>
        </w:rPr>
        <w:t xml:space="preserve">536 </w:t>
      </w:r>
      <w:r w:rsidR="008F0591">
        <w:rPr>
          <w:rFonts w:ascii="Symbol" w:hAnsi="Symbol"/>
        </w:rPr>
        <w:t></w:t>
      </w:r>
      <w:r w:rsidR="008F0591">
        <w:rPr>
          <w:lang w:val="en-US"/>
        </w:rPr>
        <w:t xml:space="preserve"> 28 </w:t>
      </w:r>
      <w:r w:rsidR="008F0591">
        <w:rPr>
          <w:i/>
          <w:lang w:val="en-US"/>
        </w:rPr>
        <w:t>n                </w:t>
      </w:r>
      <w:r w:rsidR="008F0591">
        <w:rPr>
          <w:lang w:val="en-US"/>
        </w:rPr>
        <w:t>MHz</w:t>
      </w:r>
    </w:p>
    <w:p w14:paraId="087921FF" w14:textId="5ED572E1" w:rsidR="00376828" w:rsidRPr="00376828" w:rsidRDefault="00376828" w:rsidP="00351B91">
      <w:pPr>
        <w:pStyle w:val="enumlev1"/>
        <w:tabs>
          <w:tab w:val="left" w:pos="2552"/>
          <w:tab w:val="left" w:pos="5245"/>
        </w:tabs>
        <w:rPr>
          <w:lang w:eastAsia="zh-CN"/>
        </w:rPr>
      </w:pPr>
      <w:r w:rsidRPr="00376828">
        <w:rPr>
          <w:rFonts w:hAnsi="SimSun"/>
          <w:lang w:eastAsia="zh-CN"/>
        </w:rPr>
        <w:tab/>
      </w:r>
      <w:r w:rsidRPr="00376828">
        <w:rPr>
          <w:rFonts w:hAnsi="SimSun"/>
          <w:lang w:eastAsia="zh-CN"/>
        </w:rPr>
        <w:t>上半频</w:t>
      </w:r>
      <w:r w:rsidRPr="00376828">
        <w:rPr>
          <w:rFonts w:hAnsi="SimSun" w:hint="eastAsia"/>
          <w:lang w:eastAsia="zh-CN"/>
        </w:rPr>
        <w:t>段</w:t>
      </w:r>
      <w:r w:rsidRPr="00376828">
        <w:rPr>
          <w:rFonts w:hAnsi="SimSun"/>
          <w:lang w:eastAsia="zh-CN"/>
        </w:rPr>
        <w:t>：</w:t>
      </w:r>
      <w:r w:rsidRPr="00376828">
        <w:rPr>
          <w:lang w:eastAsia="zh-CN"/>
        </w:rPr>
        <w:tab/>
      </w:r>
      <w:proofErr w:type="spellStart"/>
      <w:r w:rsidR="008F0591">
        <w:rPr>
          <w:i/>
          <w:lang w:val="en-US"/>
        </w:rPr>
        <w:t>f</w:t>
      </w:r>
      <w:r w:rsidR="008F0591">
        <w:rPr>
          <w:i/>
          <w:vertAlign w:val="subscript"/>
          <w:lang w:val="en-US"/>
        </w:rPr>
        <w:t>n</w:t>
      </w:r>
      <w:proofErr w:type="spellEnd"/>
      <w:proofErr w:type="gramStart"/>
      <w:r w:rsidR="008F0591">
        <w:rPr>
          <w:i/>
          <w:vertAlign w:val="subscript"/>
          <w:lang w:val="en-US"/>
        </w:rPr>
        <w:t>’</w:t>
      </w:r>
      <w:r w:rsidR="008F0591">
        <w:rPr>
          <w:i/>
          <w:lang w:val="en-US"/>
        </w:rPr>
        <w:t xml:space="preserve"> </w:t>
      </w:r>
      <w:r w:rsidR="008F0591">
        <w:rPr>
          <w:rFonts w:ascii="Tms Rmn" w:hAnsi="Tms Rmn"/>
          <w:sz w:val="10"/>
          <w:lang w:val="en-US"/>
        </w:rPr>
        <w:t> </w:t>
      </w:r>
      <w:r w:rsidR="008F0591">
        <w:rPr>
          <w:rFonts w:ascii="Symbol" w:hAnsi="Symbol"/>
        </w:rPr>
        <w:t></w:t>
      </w:r>
      <w:proofErr w:type="gramEnd"/>
      <w:r w:rsidR="008F0591">
        <w:rPr>
          <w:lang w:val="en-US"/>
        </w:rPr>
        <w:t xml:space="preserve"> </w:t>
      </w:r>
      <w:proofErr w:type="spellStart"/>
      <w:r w:rsidR="008F0591">
        <w:rPr>
          <w:i/>
          <w:lang w:val="en-US"/>
        </w:rPr>
        <w:t>f</w:t>
      </w:r>
      <w:r w:rsidR="008F0591">
        <w:rPr>
          <w:i/>
          <w:vertAlign w:val="subscript"/>
          <w:lang w:val="en-US"/>
        </w:rPr>
        <w:t>r</w:t>
      </w:r>
      <w:proofErr w:type="spellEnd"/>
      <w:r w:rsidR="008F0591">
        <w:rPr>
          <w:lang w:val="en-US"/>
        </w:rPr>
        <w:t xml:space="preserve"> </w:t>
      </w:r>
      <w:r w:rsidR="008F0591">
        <w:rPr>
          <w:rFonts w:ascii="Symbol" w:hAnsi="Symbol"/>
        </w:rPr>
        <w:t></w:t>
      </w:r>
      <w:r w:rsidR="008F0591">
        <w:rPr>
          <w:lang w:val="en-US"/>
        </w:rPr>
        <w:t xml:space="preserve"> 2</w:t>
      </w:r>
      <w:r w:rsidR="008F0591">
        <w:rPr>
          <w:rFonts w:ascii="Tms Rmn" w:hAnsi="Tms Rmn"/>
          <w:sz w:val="12"/>
          <w:lang w:val="en-US"/>
        </w:rPr>
        <w:t> </w:t>
      </w:r>
      <w:r w:rsidR="008F0591">
        <w:rPr>
          <w:lang w:val="en-US"/>
        </w:rPr>
        <w:t xml:space="preserve">672 </w:t>
      </w:r>
      <w:r w:rsidR="008F0591">
        <w:rPr>
          <w:rFonts w:ascii="Symbol" w:hAnsi="Symbol"/>
        </w:rPr>
        <w:t></w:t>
      </w:r>
      <w:r w:rsidR="008F0591">
        <w:rPr>
          <w:lang w:val="en-US"/>
        </w:rPr>
        <w:t xml:space="preserve"> 28 </w:t>
      </w:r>
      <w:r w:rsidR="008F0591">
        <w:rPr>
          <w:i/>
          <w:lang w:val="en-US"/>
        </w:rPr>
        <w:t>n                </w:t>
      </w:r>
      <w:r w:rsidR="008F0591">
        <w:rPr>
          <w:lang w:val="en-US"/>
        </w:rPr>
        <w:t>MHz</w:t>
      </w:r>
    </w:p>
    <w:p w14:paraId="2A19F4AD" w14:textId="77777777" w:rsidR="00376828" w:rsidRPr="007D331C" w:rsidRDefault="00376828" w:rsidP="00376828">
      <w:proofErr w:type="spellStart"/>
      <w:r w:rsidRPr="00376828">
        <w:t>式中</w:t>
      </w:r>
      <w:proofErr w:type="spellEnd"/>
      <w:r w:rsidRPr="007D331C">
        <w:t>：</w:t>
      </w:r>
    </w:p>
    <w:p w14:paraId="40CC5DCD" w14:textId="4B8CDA1B" w:rsidR="00376828" w:rsidRPr="007D331C" w:rsidRDefault="00376828" w:rsidP="003A48FA">
      <w:pPr>
        <w:pStyle w:val="enumlev1"/>
        <w:rPr>
          <w:rFonts w:eastAsia="Times New Roman"/>
          <w:lang w:eastAsia="zh-CN"/>
        </w:rPr>
      </w:pPr>
      <w:r w:rsidRPr="007D331C">
        <w:rPr>
          <w:rFonts w:eastAsia="Times New Roman"/>
        </w:rPr>
        <w:tab/>
      </w:r>
      <w:proofErr w:type="spellStart"/>
      <w:r w:rsidR="008F0591">
        <w:rPr>
          <w:i/>
          <w:lang w:val="en-US" w:eastAsia="zh-CN"/>
        </w:rPr>
        <w:t>f</w:t>
      </w:r>
      <w:r w:rsidR="008F0591">
        <w:rPr>
          <w:i/>
          <w:vertAlign w:val="subscript"/>
          <w:lang w:val="en-US" w:eastAsia="zh-CN"/>
        </w:rPr>
        <w:t>r</w:t>
      </w:r>
      <w:proofErr w:type="spellEnd"/>
      <w:r w:rsidRPr="008F0591">
        <w:rPr>
          <w:rFonts w:ascii="SimSun" w:hAnsi="SimSun" w:cs="SimSun" w:hint="eastAsia"/>
          <w:lang w:eastAsia="zh-CN"/>
        </w:rPr>
        <w:t>：</w:t>
      </w:r>
      <w:r w:rsidRPr="003A48FA">
        <w:rPr>
          <w:rFonts w:ascii="SimSun" w:hAnsi="SimSun" w:cs="SimSun" w:hint="eastAsia"/>
          <w:lang w:val="en-US" w:eastAsia="zh-CN"/>
        </w:rPr>
        <w:t>基准频率</w:t>
      </w:r>
    </w:p>
    <w:p w14:paraId="7B3749DA" w14:textId="56B19250" w:rsidR="00376828" w:rsidRPr="00521703" w:rsidRDefault="00376828" w:rsidP="003A48FA">
      <w:pPr>
        <w:pStyle w:val="enumlev1"/>
        <w:rPr>
          <w:rFonts w:eastAsia="Times New Roman"/>
          <w:lang w:eastAsia="zh-CN"/>
        </w:rPr>
      </w:pPr>
      <w:r w:rsidRPr="007D331C">
        <w:rPr>
          <w:rFonts w:eastAsia="Times New Roman"/>
          <w:lang w:eastAsia="zh-CN"/>
        </w:rPr>
        <w:tab/>
      </w:r>
      <w:r w:rsidR="008F0591">
        <w:rPr>
          <w:i/>
          <w:lang w:val="en-US" w:eastAsia="zh-CN"/>
        </w:rPr>
        <w:t>n</w:t>
      </w:r>
      <w:r w:rsidR="008F0591">
        <w:rPr>
          <w:lang w:val="en-US" w:eastAsia="zh-CN"/>
        </w:rPr>
        <w:t xml:space="preserve"> </w:t>
      </w:r>
      <w:r w:rsidRPr="003A48FA">
        <w:rPr>
          <w:rFonts w:eastAsia="Times New Roman"/>
          <w:lang w:val="en-US"/>
        </w:rPr>
        <w:sym w:font="Symbol" w:char="F03D"/>
      </w:r>
      <w:r w:rsidRPr="00521703">
        <w:rPr>
          <w:rFonts w:eastAsia="Times New Roman"/>
          <w:lang w:eastAsia="zh-CN"/>
        </w:rPr>
        <w:t xml:space="preserve"> 1</w:t>
      </w:r>
      <w:r w:rsidRPr="003A48FA">
        <w:rPr>
          <w:rFonts w:ascii="SimSun" w:hAnsi="SimSun" w:cs="SimSun" w:hint="eastAsia"/>
          <w:lang w:val="en-US" w:eastAsia="zh-CN"/>
        </w:rPr>
        <w:t>、</w:t>
      </w:r>
      <w:r w:rsidRPr="00521703">
        <w:rPr>
          <w:rFonts w:eastAsia="Times New Roman"/>
          <w:lang w:eastAsia="zh-CN"/>
        </w:rPr>
        <w:t>2</w:t>
      </w:r>
      <w:r w:rsidRPr="003A48FA">
        <w:rPr>
          <w:rFonts w:ascii="SimSun" w:hAnsi="SimSun" w:cs="SimSun" w:hint="eastAsia"/>
          <w:lang w:val="en-US" w:eastAsia="zh-CN"/>
        </w:rPr>
        <w:t>、</w:t>
      </w:r>
      <w:r w:rsidRPr="00521703">
        <w:rPr>
          <w:rFonts w:eastAsia="Times New Roman"/>
          <w:lang w:eastAsia="zh-CN"/>
        </w:rPr>
        <w:t>3</w:t>
      </w:r>
      <w:r w:rsidRPr="003A48FA">
        <w:rPr>
          <w:rFonts w:ascii="SimSun" w:hAnsi="SimSun" w:cs="SimSun" w:hint="eastAsia"/>
          <w:lang w:val="en-US" w:eastAsia="zh-CN"/>
        </w:rPr>
        <w:t>、</w:t>
      </w:r>
      <w:r w:rsidRPr="00521703">
        <w:rPr>
          <w:rFonts w:eastAsia="Times New Roman"/>
          <w:lang w:eastAsia="zh-CN"/>
        </w:rPr>
        <w:t>4</w:t>
      </w:r>
      <w:r w:rsidRPr="003A48FA">
        <w:rPr>
          <w:rFonts w:ascii="SimSun" w:hAnsi="SimSun" w:cs="SimSun" w:hint="eastAsia"/>
          <w:lang w:val="en-US" w:eastAsia="zh-CN"/>
        </w:rPr>
        <w:t>。</w:t>
      </w:r>
    </w:p>
    <w:p w14:paraId="13191BDF" w14:textId="77777777" w:rsidR="00376828" w:rsidRPr="008F0591" w:rsidRDefault="00376828" w:rsidP="008F0591">
      <w:pPr>
        <w:ind w:firstLineChars="200" w:firstLine="480"/>
      </w:pPr>
      <w:r w:rsidRPr="003A48FA">
        <w:rPr>
          <w:rFonts w:ascii="SimSun" w:hAnsi="SimSun" w:cs="SimSun" w:hint="eastAsia"/>
          <w:lang w:val="en-US" w:eastAsia="zh-CN"/>
        </w:rPr>
        <w:t>基准频率</w:t>
      </w:r>
      <w:proofErr w:type="spellStart"/>
      <w:r w:rsidRPr="003A48FA">
        <w:rPr>
          <w:rFonts w:eastAsia="Times New Roman"/>
          <w:lang w:val="en-US" w:eastAsia="zh-CN"/>
        </w:rPr>
        <w:t>fr</w:t>
      </w:r>
      <w:proofErr w:type="spellEnd"/>
      <w:r w:rsidRPr="003A48FA">
        <w:rPr>
          <w:rFonts w:eastAsia="Times New Roman"/>
          <w:lang w:val="en-US" w:eastAsia="zh-CN"/>
        </w:rPr>
        <w:t>=11 701 MHz</w:t>
      </w:r>
      <w:r w:rsidRPr="003A48FA">
        <w:rPr>
          <w:rFonts w:ascii="SimSun" w:hAnsi="SimSun" w:cs="SimSun" w:hint="eastAsia"/>
          <w:lang w:val="en-US" w:eastAsia="zh-CN"/>
        </w:rPr>
        <w:t>频率配置如图</w:t>
      </w:r>
      <w:r w:rsidRPr="003A48FA">
        <w:rPr>
          <w:rFonts w:eastAsia="Times New Roman" w:hint="eastAsia"/>
          <w:lang w:val="en-US" w:eastAsia="zh-CN"/>
        </w:rPr>
        <w:t>4</w:t>
      </w:r>
      <w:r w:rsidRPr="003A48FA">
        <w:rPr>
          <w:rFonts w:ascii="SimSun" w:hAnsi="SimSun" w:cs="SimSun" w:hint="eastAsia"/>
          <w:lang w:val="en-US" w:eastAsia="zh-CN"/>
        </w:rPr>
        <w:t>所示。</w:t>
      </w:r>
    </w:p>
    <w:p w14:paraId="454EEE3D" w14:textId="730CCD06" w:rsidR="00376828" w:rsidRPr="00376828" w:rsidRDefault="00376828" w:rsidP="00376828">
      <w:pPr>
        <w:ind w:firstLineChars="200" w:firstLine="480"/>
        <w:rPr>
          <w:rFonts w:hAnsi="SimSun"/>
          <w:lang w:val="en-US" w:eastAsia="zh-CN"/>
        </w:rPr>
      </w:pPr>
      <w:r w:rsidRPr="00376828">
        <w:rPr>
          <w:rFonts w:hAnsi="SimSun"/>
          <w:lang w:eastAsia="zh-CN"/>
        </w:rPr>
        <w:t>通过对基本的</w:t>
      </w:r>
      <w:r w:rsidRPr="00376828">
        <w:rPr>
          <w:lang w:eastAsia="zh-CN"/>
        </w:rPr>
        <w:t>28</w:t>
      </w:r>
      <w:r w:rsidR="00F71421">
        <w:rPr>
          <w:rFonts w:hint="eastAsia"/>
          <w:lang w:eastAsia="zh-CN"/>
        </w:rPr>
        <w:t xml:space="preserve"> </w:t>
      </w:r>
      <w:r w:rsidRPr="00376828">
        <w:rPr>
          <w:lang w:eastAsia="zh-CN"/>
        </w:rPr>
        <w:t>MHz</w:t>
      </w:r>
      <w:r w:rsidRPr="00376828">
        <w:rPr>
          <w:rFonts w:hAnsi="SimSun"/>
          <w:lang w:eastAsia="zh-CN"/>
        </w:rPr>
        <w:t>频道进行进一步划分，可在下半频</w:t>
      </w:r>
      <w:r w:rsidRPr="00376828">
        <w:rPr>
          <w:rFonts w:hAnsi="SimSun" w:hint="eastAsia"/>
          <w:lang w:eastAsia="zh-CN"/>
        </w:rPr>
        <w:t>段</w:t>
      </w:r>
      <w:r w:rsidRPr="00376828">
        <w:rPr>
          <w:rFonts w:hAnsi="SimSun"/>
          <w:lang w:eastAsia="zh-CN"/>
        </w:rPr>
        <w:t>中获得</w:t>
      </w:r>
      <w:r w:rsidRPr="00376828">
        <w:rPr>
          <w:lang w:eastAsia="zh-CN"/>
        </w:rPr>
        <w:t>7</w:t>
      </w:r>
      <w:r w:rsidRPr="00376828">
        <w:rPr>
          <w:rFonts w:hAnsi="SimSun"/>
          <w:lang w:eastAsia="zh-CN"/>
        </w:rPr>
        <w:t>和</w:t>
      </w:r>
      <w:r w:rsidRPr="00376828">
        <w:rPr>
          <w:lang w:eastAsia="zh-CN"/>
        </w:rPr>
        <w:t>14</w:t>
      </w:r>
      <w:r w:rsidR="00F71421">
        <w:rPr>
          <w:rFonts w:hint="eastAsia"/>
          <w:lang w:eastAsia="zh-CN"/>
        </w:rPr>
        <w:t xml:space="preserve"> </w:t>
      </w:r>
      <w:r w:rsidRPr="00376828">
        <w:rPr>
          <w:lang w:eastAsia="zh-CN"/>
        </w:rPr>
        <w:t>MHz</w:t>
      </w:r>
      <w:r w:rsidRPr="00376828">
        <w:rPr>
          <w:rFonts w:hAnsi="SimSun"/>
          <w:lang w:eastAsia="zh-CN"/>
        </w:rPr>
        <w:t>的频道配置。</w:t>
      </w:r>
    </w:p>
    <w:p w14:paraId="001664CB" w14:textId="77777777" w:rsidR="00376828" w:rsidRPr="00376828" w:rsidRDefault="00376828" w:rsidP="00376828">
      <w:pPr>
        <w:tabs>
          <w:tab w:val="clear" w:pos="794"/>
          <w:tab w:val="clear" w:pos="1191"/>
          <w:tab w:val="clear" w:pos="1588"/>
          <w:tab w:val="clear" w:pos="1985"/>
        </w:tabs>
        <w:overflowPunct/>
        <w:autoSpaceDE/>
        <w:autoSpaceDN/>
        <w:adjustRightInd/>
        <w:spacing w:before="0" w:after="160" w:line="259" w:lineRule="auto"/>
        <w:jc w:val="left"/>
        <w:textAlignment w:val="auto"/>
        <w:rPr>
          <w:rFonts w:hAnsi="SimSun"/>
          <w:caps/>
          <w:sz w:val="18"/>
          <w:lang w:eastAsia="zh-CN"/>
        </w:rPr>
      </w:pPr>
      <w:r w:rsidRPr="00376828">
        <w:rPr>
          <w:rFonts w:hAnsi="SimSun"/>
          <w:lang w:eastAsia="zh-CN"/>
        </w:rPr>
        <w:br w:type="page"/>
      </w:r>
    </w:p>
    <w:p w14:paraId="031EA0E3" w14:textId="77777777" w:rsidR="003A48FA" w:rsidRPr="00E35243" w:rsidRDefault="003A48FA" w:rsidP="003A48FA">
      <w:pPr>
        <w:pStyle w:val="FigureNo"/>
        <w:rPr>
          <w:lang w:eastAsia="zh-CN"/>
        </w:rPr>
      </w:pPr>
      <w:r w:rsidRPr="00E35243">
        <w:rPr>
          <w:rFonts w:hAnsi="SimSun"/>
          <w:lang w:eastAsia="zh-CN"/>
        </w:rPr>
        <w:lastRenderedPageBreak/>
        <w:t>图</w:t>
      </w:r>
      <w:r>
        <w:rPr>
          <w:rFonts w:hint="eastAsia"/>
          <w:lang w:eastAsia="zh-CN"/>
        </w:rPr>
        <w:t>4</w:t>
      </w:r>
    </w:p>
    <w:p w14:paraId="5FB9F439" w14:textId="2DC3A2EF" w:rsidR="00376828" w:rsidRPr="008F0591" w:rsidRDefault="003A48FA" w:rsidP="008F0591">
      <w:pPr>
        <w:pStyle w:val="Figuretitle"/>
        <w:rPr>
          <w:lang w:eastAsia="zh-CN"/>
        </w:rPr>
      </w:pPr>
      <w:r w:rsidRPr="00E3511A">
        <w:rPr>
          <w:lang w:eastAsia="zh-CN"/>
        </w:rPr>
        <w:t>工作于</w:t>
      </w:r>
      <w:r w:rsidRPr="00E3511A">
        <w:rPr>
          <w:lang w:eastAsia="zh-CN"/>
        </w:rPr>
        <w:t>14 GHz</w:t>
      </w:r>
      <w:r w:rsidRPr="00E3511A">
        <w:rPr>
          <w:lang w:eastAsia="zh-CN"/>
        </w:rPr>
        <w:t>频段、</w:t>
      </w:r>
      <w:r w:rsidRPr="00E3511A">
        <w:rPr>
          <w:lang w:eastAsia="zh-CN"/>
        </w:rPr>
        <w:t>28 MHz</w:t>
      </w:r>
      <w:r w:rsidRPr="00E3511A">
        <w:rPr>
          <w:lang w:eastAsia="zh-CN"/>
        </w:rPr>
        <w:t>间隔的</w:t>
      </w:r>
      <w:r w:rsidRPr="00E3511A">
        <w:rPr>
          <w:lang w:eastAsia="zh-CN"/>
        </w:rPr>
        <w:t>FWS</w:t>
      </w:r>
      <w:r w:rsidRPr="00E3511A">
        <w:rPr>
          <w:lang w:eastAsia="zh-CN"/>
        </w:rPr>
        <w:t>的射频信道配置</w:t>
      </w:r>
      <w:r w:rsidRPr="00E3511A">
        <w:rPr>
          <w:lang w:eastAsia="zh-CN"/>
        </w:rPr>
        <w:br/>
      </w:r>
      <w:r w:rsidR="008F0591" w:rsidRPr="008F0591">
        <w:rPr>
          <w:rFonts w:hint="eastAsia"/>
          <w:b w:val="0"/>
          <w:bCs/>
          <w:lang w:eastAsia="zh-CN"/>
        </w:rPr>
        <w:t>（所有频率单位为</w:t>
      </w:r>
      <w:r w:rsidR="008F0591" w:rsidRPr="008D63F5">
        <w:rPr>
          <w:rFonts w:ascii="Times New Roman"/>
          <w:b w:val="0"/>
          <w:bCs/>
          <w:lang w:val="en-US" w:eastAsia="zh-CN"/>
        </w:rPr>
        <w:t>MHz</w:t>
      </w:r>
      <w:r w:rsidR="008F0591" w:rsidRPr="008F0591">
        <w:rPr>
          <w:rFonts w:hint="eastAsia"/>
          <w:b w:val="0"/>
          <w:bCs/>
          <w:lang w:eastAsia="zh-CN"/>
        </w:rPr>
        <w:t>）</w:t>
      </w:r>
    </w:p>
    <w:p w14:paraId="7BDB22FE" w14:textId="77777777" w:rsidR="00376828" w:rsidRPr="00376828" w:rsidRDefault="00376828" w:rsidP="004A28AC">
      <w:pPr>
        <w:pStyle w:val="Figure"/>
      </w:pPr>
      <w:r w:rsidRPr="00376828">
        <w:object w:dxaOrig="5898" w:dyaOrig="2420" w14:anchorId="40896141">
          <v:shape id="_x0000_i1029" type="#_x0000_t75" style="width:432.6pt;height:174.55pt" o:ole="">
            <v:imagedata r:id="rId32" o:title="" cropright="-1551f"/>
          </v:shape>
          <o:OLEObject Type="Embed" ProgID="CorelDraw.Graphic.16" ShapeID="_x0000_i1029" DrawAspect="Content" ObjectID="_1786882348" r:id="rId33"/>
        </w:object>
      </w:r>
    </w:p>
    <w:p w14:paraId="20DA66E2" w14:textId="77777777" w:rsidR="00376828" w:rsidRPr="008734CB" w:rsidRDefault="00376828" w:rsidP="008734CB"/>
    <w:p w14:paraId="75A9A246" w14:textId="77777777" w:rsidR="00376828" w:rsidRPr="008734CB" w:rsidRDefault="00376828" w:rsidP="008734CB"/>
    <w:p w14:paraId="27D913C9" w14:textId="77777777" w:rsidR="003A48FA" w:rsidRPr="00E35243" w:rsidRDefault="003A48FA" w:rsidP="003A48FA">
      <w:pPr>
        <w:pStyle w:val="AnnexNoTitle"/>
        <w:rPr>
          <w:lang w:eastAsia="zh-CN"/>
        </w:rPr>
      </w:pPr>
      <w:r w:rsidRPr="00E35243">
        <w:rPr>
          <w:rFonts w:ascii="SimSun" w:hAnsi="SimSun" w:hint="eastAsia"/>
          <w:lang w:eastAsia="zh-CN"/>
        </w:rPr>
        <w:t>附</w:t>
      </w:r>
      <w:r w:rsidRPr="00E35243">
        <w:rPr>
          <w:rFonts w:hAnsi="SimSun"/>
          <w:lang w:eastAsia="zh-CN"/>
        </w:rPr>
        <w:t>件</w:t>
      </w:r>
      <w:r>
        <w:rPr>
          <w:rFonts w:hint="eastAsia"/>
          <w:lang w:eastAsia="zh-CN"/>
        </w:rPr>
        <w:t>5</w:t>
      </w:r>
      <w:r>
        <w:rPr>
          <w:lang w:eastAsia="zh-CN"/>
        </w:rPr>
        <w:br/>
      </w:r>
      <w:r>
        <w:rPr>
          <w:lang w:eastAsia="zh-CN"/>
        </w:rPr>
        <w:br/>
      </w:r>
      <w:r w:rsidRPr="00E35243">
        <w:rPr>
          <w:lang w:eastAsia="zh-CN"/>
        </w:rPr>
        <w:t>31.0-31.3 GHz</w:t>
      </w:r>
      <w:r w:rsidRPr="00E35243">
        <w:rPr>
          <w:rFonts w:hAnsi="SimSun"/>
          <w:lang w:eastAsia="zh-CN"/>
        </w:rPr>
        <w:t>频</w:t>
      </w:r>
      <w:r w:rsidRPr="00E35243">
        <w:rPr>
          <w:rFonts w:hAnsi="SimSun" w:hint="eastAsia"/>
          <w:lang w:eastAsia="zh-CN"/>
        </w:rPr>
        <w:t>段</w:t>
      </w:r>
      <w:r w:rsidRPr="00E35243">
        <w:rPr>
          <w:rFonts w:hAnsi="SimSun"/>
          <w:lang w:eastAsia="zh-CN"/>
        </w:rPr>
        <w:t>中的射频信道配置</w:t>
      </w:r>
    </w:p>
    <w:p w14:paraId="4DD8BFCA" w14:textId="77777777" w:rsidR="003A48FA" w:rsidRPr="00E35243" w:rsidRDefault="003A48FA" w:rsidP="003A48FA">
      <w:pPr>
        <w:pStyle w:val="Annexref"/>
        <w:rPr>
          <w:lang w:eastAsia="zh-CN"/>
        </w:rPr>
      </w:pPr>
      <w:r w:rsidRPr="00E35243">
        <w:rPr>
          <w:lang w:eastAsia="zh-CN"/>
        </w:rPr>
        <w:t>（表</w:t>
      </w:r>
      <w:r w:rsidRPr="00E35243">
        <w:rPr>
          <w:lang w:eastAsia="zh-CN"/>
        </w:rPr>
        <w:t>2</w:t>
      </w:r>
      <w:r w:rsidRPr="00E35243">
        <w:rPr>
          <w:lang w:eastAsia="zh-CN"/>
        </w:rPr>
        <w:t>）</w:t>
      </w:r>
    </w:p>
    <w:p w14:paraId="1C276A0F" w14:textId="3CC89C9D" w:rsidR="00376828" w:rsidRPr="00376828" w:rsidRDefault="00376828" w:rsidP="004A28AC">
      <w:pPr>
        <w:pStyle w:val="Normalaftertitle"/>
        <w:ind w:firstLineChars="200" w:firstLine="361"/>
        <w:rPr>
          <w:lang w:eastAsia="zh-CN"/>
        </w:rPr>
      </w:pPr>
      <w:r w:rsidRPr="00376828">
        <w:rPr>
          <w:b/>
          <w:bCs/>
          <w:color w:val="FFFFFF"/>
          <w:sz w:val="18"/>
          <w:szCs w:val="18"/>
          <w:lang w:val="en-US" w:eastAsia="zh-CN"/>
        </w:rPr>
        <w:t>1</w:t>
      </w:r>
      <w:r w:rsidRPr="00376828">
        <w:rPr>
          <w:lang w:eastAsia="zh-CN"/>
        </w:rPr>
        <w:t>美国使用本频</w:t>
      </w:r>
      <w:r w:rsidRPr="00376828">
        <w:rPr>
          <w:rFonts w:hint="eastAsia"/>
          <w:lang w:eastAsia="zh-CN"/>
        </w:rPr>
        <w:t>段</w:t>
      </w:r>
      <w:r w:rsidRPr="00376828">
        <w:rPr>
          <w:lang w:eastAsia="zh-CN"/>
        </w:rPr>
        <w:t>时，希望无需预先进行频率协调和无需对有害干扰提供保护。</w:t>
      </w:r>
      <w:r w:rsidRPr="00376828">
        <w:rPr>
          <w:lang w:eastAsia="zh-CN"/>
        </w:rPr>
        <w:t>25 MHz</w:t>
      </w:r>
      <w:r w:rsidRPr="00376828">
        <w:rPr>
          <w:lang w:eastAsia="zh-CN"/>
        </w:rPr>
        <w:t>或</w:t>
      </w:r>
      <w:r w:rsidRPr="00376828">
        <w:rPr>
          <w:lang w:eastAsia="zh-CN"/>
        </w:rPr>
        <w:t>50 MHz</w:t>
      </w:r>
      <w:r w:rsidRPr="00376828">
        <w:rPr>
          <w:lang w:eastAsia="zh-CN"/>
        </w:rPr>
        <w:t>信道间隔都可以应用。</w:t>
      </w:r>
    </w:p>
    <w:p w14:paraId="2F1C9200" w14:textId="77777777" w:rsidR="00376828" w:rsidRPr="00376828" w:rsidRDefault="00376828" w:rsidP="00376828">
      <w:pPr>
        <w:ind w:firstLineChars="200" w:firstLine="480"/>
        <w:rPr>
          <w:lang w:eastAsia="zh-CN"/>
        </w:rPr>
      </w:pPr>
      <w:r w:rsidRPr="00376828">
        <w:rPr>
          <w:lang w:eastAsia="zh-CN"/>
        </w:rPr>
        <w:t>信道间隔为</w:t>
      </w:r>
      <w:r w:rsidRPr="00376828">
        <w:rPr>
          <w:lang w:eastAsia="zh-CN"/>
        </w:rPr>
        <w:t>25 MHz</w:t>
      </w:r>
      <w:r w:rsidRPr="00376828">
        <w:rPr>
          <w:lang w:eastAsia="zh-CN"/>
        </w:rPr>
        <w:t>时的射频信道配置可以表示如下：</w:t>
      </w:r>
    </w:p>
    <w:p w14:paraId="1B7AB091" w14:textId="77777777" w:rsidR="003A48FA" w:rsidRDefault="003A48FA" w:rsidP="003A48FA">
      <w:pPr>
        <w:pStyle w:val="Equation"/>
      </w:pPr>
      <w:r>
        <w:rPr>
          <w:lang w:val="en-US" w:eastAsia="zh-CN"/>
        </w:rPr>
        <w:tab/>
      </w:r>
      <w:r>
        <w:rPr>
          <w:lang w:val="en-US" w:eastAsia="zh-CN"/>
        </w:rPr>
        <w:tab/>
      </w:r>
      <w:r w:rsidRPr="00B55818">
        <w:rPr>
          <w:position w:val="-12"/>
        </w:rPr>
        <w:object w:dxaOrig="1440" w:dyaOrig="360" w14:anchorId="6FFB6C67">
          <v:shape id="_x0000_i1030" type="#_x0000_t75" style="width:1in;height:17.3pt" o:ole="">
            <v:imagedata r:id="rId34" o:title=""/>
          </v:shape>
          <o:OLEObject Type="Embed" ProgID="Equation.3" ShapeID="_x0000_i1030" DrawAspect="Content" ObjectID="_1786882349" r:id="rId35"/>
        </w:object>
      </w:r>
    </w:p>
    <w:p w14:paraId="560AD188" w14:textId="77777777" w:rsidR="00376828" w:rsidRPr="00376828" w:rsidRDefault="00376828" w:rsidP="00376828">
      <w:pPr>
        <w:rPr>
          <w:lang w:eastAsia="zh-CN"/>
        </w:rPr>
      </w:pPr>
      <w:r w:rsidRPr="00376828">
        <w:rPr>
          <w:lang w:eastAsia="zh-CN"/>
        </w:rPr>
        <w:t>式中：</w:t>
      </w:r>
    </w:p>
    <w:p w14:paraId="78153AF9" w14:textId="77777777" w:rsidR="00376828" w:rsidRPr="00376828" w:rsidRDefault="00376828" w:rsidP="0079181E">
      <w:pPr>
        <w:pStyle w:val="enumlev1"/>
        <w:rPr>
          <w:lang w:eastAsia="zh-CN"/>
        </w:rPr>
      </w:pPr>
      <w:r w:rsidRPr="00376828">
        <w:rPr>
          <w:i/>
          <w:lang w:eastAsia="zh-CN"/>
        </w:rPr>
        <w:tab/>
      </w:r>
      <w:proofErr w:type="gramStart"/>
      <w:r w:rsidRPr="00376828">
        <w:rPr>
          <w:i/>
          <w:lang w:eastAsia="zh-CN"/>
        </w:rPr>
        <w:t>n</w:t>
      </w:r>
      <w:proofErr w:type="gramEnd"/>
      <w:r w:rsidRPr="00376828">
        <w:rPr>
          <w:i/>
          <w:lang w:eastAsia="zh-CN"/>
        </w:rPr>
        <w:t xml:space="preserve"> </w:t>
      </w:r>
      <w:r w:rsidRPr="00376828">
        <w:sym w:font="Symbol" w:char="F03D"/>
      </w:r>
      <w:r w:rsidRPr="00376828">
        <w:rPr>
          <w:lang w:eastAsia="zh-CN"/>
        </w:rPr>
        <w:t xml:space="preserve"> 1</w:t>
      </w:r>
      <w:r w:rsidRPr="00376828">
        <w:rPr>
          <w:rFonts w:hAnsi="SimSun"/>
          <w:lang w:eastAsia="zh-CN"/>
        </w:rPr>
        <w:t>、</w:t>
      </w:r>
      <w:r w:rsidRPr="00376828">
        <w:rPr>
          <w:lang w:eastAsia="zh-CN"/>
        </w:rPr>
        <w:t>2</w:t>
      </w:r>
      <w:r w:rsidRPr="00376828">
        <w:rPr>
          <w:rFonts w:hAnsi="SimSun"/>
          <w:lang w:eastAsia="zh-CN"/>
        </w:rPr>
        <w:t>、</w:t>
      </w:r>
      <w:r w:rsidRPr="00376828">
        <w:rPr>
          <w:lang w:eastAsia="zh-CN"/>
        </w:rPr>
        <w:t>3……12</w:t>
      </w:r>
    </w:p>
    <w:p w14:paraId="61846A3A" w14:textId="31100807" w:rsidR="00376828" w:rsidRPr="00376828" w:rsidRDefault="00376828" w:rsidP="0079181E">
      <w:pPr>
        <w:pStyle w:val="enumlev1"/>
        <w:rPr>
          <w:lang w:eastAsia="zh-CN"/>
        </w:rPr>
      </w:pPr>
      <w:r w:rsidRPr="00376828">
        <w:rPr>
          <w:i/>
          <w:lang w:eastAsia="zh-CN"/>
        </w:rPr>
        <w:tab/>
      </w:r>
      <w:proofErr w:type="spellStart"/>
      <w:proofErr w:type="gramStart"/>
      <w:r w:rsidRPr="00376828">
        <w:rPr>
          <w:i/>
          <w:lang w:eastAsia="zh-CN"/>
        </w:rPr>
        <w:t>f</w:t>
      </w:r>
      <w:r w:rsidRPr="00376828">
        <w:rPr>
          <w:i/>
          <w:vertAlign w:val="subscript"/>
          <w:lang w:eastAsia="zh-CN"/>
        </w:rPr>
        <w:t>r</w:t>
      </w:r>
      <w:proofErr w:type="spellEnd"/>
      <w:proofErr w:type="gramEnd"/>
      <w:r w:rsidRPr="00376828">
        <w:rPr>
          <w:rFonts w:hAnsi="SimSun"/>
          <w:lang w:eastAsia="zh-CN"/>
        </w:rPr>
        <w:t>（基准频率）</w:t>
      </w:r>
      <w:r w:rsidRPr="00376828">
        <w:rPr>
          <w:lang w:eastAsia="zh-CN"/>
        </w:rPr>
        <w:t xml:space="preserve"> </w:t>
      </w:r>
      <w:r w:rsidRPr="00376828">
        <w:sym w:font="Symbol" w:char="F03D"/>
      </w:r>
      <w:r w:rsidRPr="00376828">
        <w:rPr>
          <w:lang w:eastAsia="zh-CN"/>
        </w:rPr>
        <w:t xml:space="preserve"> 30 </w:t>
      </w:r>
      <w:r w:rsidR="008E5E98">
        <w:rPr>
          <w:rFonts w:hint="eastAsia"/>
          <w:lang w:eastAsia="zh-CN"/>
        </w:rPr>
        <w:t>9</w:t>
      </w:r>
      <w:r w:rsidRPr="00376828">
        <w:rPr>
          <w:lang w:eastAsia="zh-CN"/>
        </w:rPr>
        <w:t>87.5 MHz</w:t>
      </w:r>
    </w:p>
    <w:p w14:paraId="2FEC1201" w14:textId="77777777" w:rsidR="00376828" w:rsidRPr="00376828" w:rsidRDefault="00376828" w:rsidP="00DF53D5">
      <w:pPr>
        <w:ind w:firstLineChars="200" w:firstLine="480"/>
        <w:rPr>
          <w:lang w:eastAsia="zh-CN"/>
        </w:rPr>
      </w:pPr>
      <w:r w:rsidRPr="00376828">
        <w:rPr>
          <w:lang w:eastAsia="zh-CN"/>
        </w:rPr>
        <w:t>信道间隔为</w:t>
      </w:r>
      <w:r w:rsidRPr="00376828">
        <w:rPr>
          <w:lang w:eastAsia="zh-CN"/>
        </w:rPr>
        <w:t>50 MHz</w:t>
      </w:r>
      <w:r w:rsidRPr="00376828">
        <w:rPr>
          <w:lang w:eastAsia="zh-CN"/>
        </w:rPr>
        <w:t>时相应的信道配置如下：</w:t>
      </w:r>
    </w:p>
    <w:p w14:paraId="5F03D23D" w14:textId="77777777" w:rsidR="003A48FA" w:rsidRDefault="003A48FA" w:rsidP="003A48FA">
      <w:pPr>
        <w:pStyle w:val="Equation"/>
      </w:pPr>
      <w:r>
        <w:rPr>
          <w:lang w:val="en-US" w:eastAsia="zh-CN"/>
        </w:rPr>
        <w:tab/>
      </w:r>
      <w:r>
        <w:rPr>
          <w:lang w:val="en-US" w:eastAsia="zh-CN"/>
        </w:rPr>
        <w:tab/>
      </w:r>
      <w:r w:rsidRPr="00B55818">
        <w:rPr>
          <w:position w:val="-12"/>
        </w:rPr>
        <w:object w:dxaOrig="1440" w:dyaOrig="360" w14:anchorId="29F2B483">
          <v:shape id="_x0000_i1031" type="#_x0000_t75" style="width:1in;height:17.3pt" o:ole="">
            <v:imagedata r:id="rId36" o:title=""/>
          </v:shape>
          <o:OLEObject Type="Embed" ProgID="Equation.3" ShapeID="_x0000_i1031" DrawAspect="Content" ObjectID="_1786882350" r:id="rId37"/>
        </w:object>
      </w:r>
    </w:p>
    <w:p w14:paraId="353DD562" w14:textId="77777777" w:rsidR="00376828" w:rsidRPr="00376828" w:rsidRDefault="00376828" w:rsidP="003A48FA">
      <w:pPr>
        <w:pStyle w:val="Equation"/>
        <w:rPr>
          <w:lang w:eastAsia="zh-CN"/>
        </w:rPr>
      </w:pPr>
      <w:r w:rsidRPr="00376828">
        <w:rPr>
          <w:lang w:eastAsia="zh-CN"/>
        </w:rPr>
        <w:t>式中：</w:t>
      </w:r>
    </w:p>
    <w:p w14:paraId="202FD1F1" w14:textId="77777777" w:rsidR="00376828" w:rsidRPr="00376828" w:rsidRDefault="00376828" w:rsidP="003A48FA">
      <w:pPr>
        <w:pStyle w:val="enumlev1"/>
        <w:rPr>
          <w:lang w:eastAsia="zh-CN"/>
        </w:rPr>
      </w:pPr>
      <w:r w:rsidRPr="00376828">
        <w:rPr>
          <w:i/>
          <w:lang w:eastAsia="zh-CN"/>
        </w:rPr>
        <w:tab/>
      </w:r>
      <w:proofErr w:type="gramStart"/>
      <w:r w:rsidRPr="00376828">
        <w:rPr>
          <w:i/>
          <w:lang w:eastAsia="zh-CN"/>
        </w:rPr>
        <w:t>n</w:t>
      </w:r>
      <w:proofErr w:type="gramEnd"/>
      <w:r w:rsidRPr="00376828">
        <w:rPr>
          <w:i/>
          <w:lang w:eastAsia="zh-CN"/>
        </w:rPr>
        <w:t xml:space="preserve"> </w:t>
      </w:r>
      <w:r w:rsidRPr="00376828">
        <w:sym w:font="Symbol" w:char="F03D"/>
      </w:r>
      <w:r w:rsidRPr="00376828">
        <w:rPr>
          <w:lang w:eastAsia="zh-CN"/>
        </w:rPr>
        <w:t xml:space="preserve"> 1</w:t>
      </w:r>
      <w:r w:rsidRPr="00376828">
        <w:rPr>
          <w:lang w:eastAsia="zh-CN"/>
        </w:rPr>
        <w:t>、</w:t>
      </w:r>
      <w:r w:rsidRPr="00376828">
        <w:rPr>
          <w:lang w:eastAsia="zh-CN"/>
        </w:rPr>
        <w:t>2</w:t>
      </w:r>
      <w:r w:rsidRPr="00376828">
        <w:rPr>
          <w:lang w:eastAsia="zh-CN"/>
        </w:rPr>
        <w:t>、</w:t>
      </w:r>
      <w:r w:rsidRPr="00376828">
        <w:rPr>
          <w:lang w:eastAsia="zh-CN"/>
        </w:rPr>
        <w:t>3</w:t>
      </w:r>
      <w:r w:rsidRPr="00376828">
        <w:rPr>
          <w:lang w:eastAsia="zh-CN"/>
        </w:rPr>
        <w:t>、</w:t>
      </w:r>
      <w:r w:rsidRPr="00376828">
        <w:rPr>
          <w:lang w:eastAsia="zh-CN"/>
        </w:rPr>
        <w:t>4</w:t>
      </w:r>
      <w:r w:rsidRPr="00376828">
        <w:rPr>
          <w:lang w:eastAsia="zh-CN"/>
        </w:rPr>
        <w:t>、</w:t>
      </w:r>
      <w:r w:rsidRPr="00376828">
        <w:rPr>
          <w:lang w:eastAsia="zh-CN"/>
        </w:rPr>
        <w:t>5</w:t>
      </w:r>
      <w:r w:rsidRPr="00376828">
        <w:rPr>
          <w:lang w:eastAsia="zh-CN"/>
        </w:rPr>
        <w:t>、</w:t>
      </w:r>
      <w:r w:rsidRPr="00376828">
        <w:rPr>
          <w:lang w:eastAsia="zh-CN"/>
        </w:rPr>
        <w:t>6</w:t>
      </w:r>
    </w:p>
    <w:p w14:paraId="6595CD03" w14:textId="75716CA6" w:rsidR="00376828" w:rsidRPr="00376828" w:rsidRDefault="00376828" w:rsidP="003A48FA">
      <w:pPr>
        <w:pStyle w:val="enumlev1"/>
        <w:rPr>
          <w:lang w:eastAsia="zh-CN"/>
        </w:rPr>
      </w:pPr>
      <w:r w:rsidRPr="00376828">
        <w:rPr>
          <w:i/>
          <w:lang w:eastAsia="zh-CN"/>
        </w:rPr>
        <w:tab/>
      </w:r>
      <w:proofErr w:type="spellStart"/>
      <w:proofErr w:type="gramStart"/>
      <w:r w:rsidRPr="00376828">
        <w:rPr>
          <w:i/>
          <w:lang w:eastAsia="zh-CN"/>
        </w:rPr>
        <w:t>f</w:t>
      </w:r>
      <w:r w:rsidRPr="00376828">
        <w:rPr>
          <w:i/>
          <w:vertAlign w:val="subscript"/>
          <w:lang w:eastAsia="zh-CN"/>
        </w:rPr>
        <w:t>r</w:t>
      </w:r>
      <w:proofErr w:type="spellEnd"/>
      <w:proofErr w:type="gramEnd"/>
      <w:r w:rsidRPr="00376828">
        <w:rPr>
          <w:lang w:eastAsia="zh-CN"/>
        </w:rPr>
        <w:t>（基准频率）</w:t>
      </w:r>
      <w:r w:rsidRPr="00376828">
        <w:rPr>
          <w:lang w:eastAsia="zh-CN"/>
        </w:rPr>
        <w:t xml:space="preserve"> </w:t>
      </w:r>
      <w:r w:rsidRPr="00376828">
        <w:sym w:font="Symbol" w:char="F03D"/>
      </w:r>
      <w:r w:rsidRPr="00376828">
        <w:rPr>
          <w:lang w:eastAsia="zh-CN"/>
        </w:rPr>
        <w:t xml:space="preserve"> 30 </w:t>
      </w:r>
      <w:r w:rsidR="008E5E98">
        <w:rPr>
          <w:rFonts w:hint="eastAsia"/>
          <w:lang w:eastAsia="zh-CN"/>
        </w:rPr>
        <w:t>9</w:t>
      </w:r>
      <w:r w:rsidRPr="00376828">
        <w:rPr>
          <w:lang w:eastAsia="zh-CN"/>
        </w:rPr>
        <w:t>75 MHz</w:t>
      </w:r>
    </w:p>
    <w:p w14:paraId="3EE6CA5A" w14:textId="77777777" w:rsidR="00376828" w:rsidRPr="00376828" w:rsidRDefault="00376828" w:rsidP="00DF53D5">
      <w:pPr>
        <w:ind w:firstLineChars="200" w:firstLine="480"/>
        <w:rPr>
          <w:lang w:eastAsia="zh-CN"/>
        </w:rPr>
      </w:pPr>
      <w:r w:rsidRPr="00376828">
        <w:rPr>
          <w:lang w:eastAsia="zh-CN"/>
        </w:rPr>
        <w:t>在任何一种射频信道配置中，双向工作时，去向和来向信道之间均相隔</w:t>
      </w:r>
      <w:r w:rsidRPr="00376828">
        <w:rPr>
          <w:lang w:eastAsia="zh-CN"/>
        </w:rPr>
        <w:t>150 MHz</w:t>
      </w:r>
      <w:r w:rsidRPr="00376828">
        <w:rPr>
          <w:lang w:eastAsia="zh-CN"/>
        </w:rPr>
        <w:t>。</w:t>
      </w:r>
    </w:p>
    <w:p w14:paraId="4E9E342E" w14:textId="77777777" w:rsidR="003A48FA" w:rsidRPr="001959D9" w:rsidRDefault="003A48FA" w:rsidP="003A48FA">
      <w:pPr>
        <w:pStyle w:val="AnnexNoTitle"/>
        <w:spacing w:before="120" w:after="40"/>
        <w:rPr>
          <w:lang w:val="en-US" w:eastAsia="zh-CN"/>
        </w:rPr>
      </w:pPr>
      <w:r w:rsidRPr="001959D9">
        <w:rPr>
          <w:rFonts w:hAnsi="SimSun"/>
          <w:lang w:val="en-US" w:eastAsia="zh-CN"/>
        </w:rPr>
        <w:lastRenderedPageBreak/>
        <w:t>附件</w:t>
      </w:r>
      <w:r>
        <w:rPr>
          <w:rFonts w:hAnsi="SimSun" w:hint="eastAsia"/>
          <w:lang w:val="en-US" w:eastAsia="zh-CN"/>
        </w:rPr>
        <w:t>6</w:t>
      </w:r>
      <w:r w:rsidRPr="001959D9">
        <w:rPr>
          <w:lang w:val="en-US" w:eastAsia="zh-CN"/>
        </w:rPr>
        <w:br/>
      </w:r>
      <w:r w:rsidRPr="001959D9">
        <w:rPr>
          <w:lang w:val="en-US" w:eastAsia="zh-CN"/>
        </w:rPr>
        <w:br/>
        <w:t>31.0-31.3 GHz</w:t>
      </w:r>
      <w:r w:rsidRPr="001959D9">
        <w:rPr>
          <w:rFonts w:hAnsi="SimSun"/>
          <w:lang w:val="en-US" w:eastAsia="zh-CN"/>
        </w:rPr>
        <w:t>频</w:t>
      </w:r>
      <w:r>
        <w:rPr>
          <w:rFonts w:hAnsi="SimSun" w:hint="eastAsia"/>
          <w:lang w:val="en-US" w:eastAsia="zh-CN"/>
        </w:rPr>
        <w:t>段</w:t>
      </w:r>
      <w:r w:rsidRPr="001959D9">
        <w:rPr>
          <w:rFonts w:hAnsi="SimSun"/>
          <w:lang w:val="en-US" w:eastAsia="zh-CN"/>
        </w:rPr>
        <w:t>的射频配置</w:t>
      </w:r>
    </w:p>
    <w:p w14:paraId="2644BB0E" w14:textId="77777777" w:rsidR="003A48FA" w:rsidRPr="001959D9" w:rsidRDefault="003A48FA" w:rsidP="003A48FA">
      <w:pPr>
        <w:pStyle w:val="Annexref"/>
        <w:spacing w:after="40"/>
        <w:rPr>
          <w:lang w:val="en-GB" w:eastAsia="zh-CN"/>
        </w:rPr>
      </w:pPr>
      <w:r w:rsidRPr="001959D9">
        <w:rPr>
          <w:rFonts w:hAnsi="SimSun"/>
          <w:lang w:val="en-GB" w:eastAsia="zh-CN"/>
        </w:rPr>
        <w:t>（表</w:t>
      </w:r>
      <w:r w:rsidRPr="001959D9">
        <w:rPr>
          <w:lang w:val="en-GB" w:eastAsia="zh-CN"/>
        </w:rPr>
        <w:t xml:space="preserve"> 2</w:t>
      </w:r>
      <w:r w:rsidRPr="001959D9">
        <w:rPr>
          <w:rFonts w:hAnsi="SimSun"/>
          <w:lang w:val="en-GB" w:eastAsia="zh-CN"/>
        </w:rPr>
        <w:t>）</w:t>
      </w:r>
    </w:p>
    <w:p w14:paraId="69118536" w14:textId="77777777" w:rsidR="00376828" w:rsidRPr="003A48FA" w:rsidRDefault="00376828" w:rsidP="00DF53D5">
      <w:pPr>
        <w:pStyle w:val="Normalaftertitle"/>
        <w:spacing w:before="360" w:after="40"/>
        <w:ind w:firstLineChars="200" w:firstLine="480"/>
        <w:rPr>
          <w:rFonts w:hAnsi="SimSun"/>
          <w:lang w:val="en-US" w:eastAsia="zh-CN"/>
        </w:rPr>
      </w:pPr>
      <w:r w:rsidRPr="00376828">
        <w:rPr>
          <w:rFonts w:hAnsi="SimSun"/>
          <w:lang w:val="en-US" w:eastAsia="zh-CN"/>
        </w:rPr>
        <w:t>根据下述</w:t>
      </w:r>
      <w:r w:rsidRPr="00376828">
        <w:rPr>
          <w:rFonts w:hAnsi="SimSun" w:hint="eastAsia"/>
          <w:lang w:val="en-US" w:eastAsia="zh-CN"/>
        </w:rPr>
        <w:t>时分双工（</w:t>
      </w:r>
      <w:r w:rsidRPr="003A48FA">
        <w:rPr>
          <w:rFonts w:hAnsi="SimSun"/>
          <w:lang w:val="en-US" w:eastAsia="zh-CN"/>
        </w:rPr>
        <w:t>TDD</w:t>
      </w:r>
      <w:r w:rsidRPr="003A48FA">
        <w:rPr>
          <w:rFonts w:hAnsi="SimSun" w:hint="eastAsia"/>
          <w:lang w:val="en-US" w:eastAsia="zh-CN"/>
        </w:rPr>
        <w:t>）</w:t>
      </w:r>
      <w:r w:rsidRPr="00376828">
        <w:rPr>
          <w:rFonts w:hAnsi="SimSun"/>
          <w:lang w:val="en-US" w:eastAsia="zh-CN"/>
        </w:rPr>
        <w:t>或</w:t>
      </w:r>
      <w:proofErr w:type="gramStart"/>
      <w:r w:rsidRPr="00376828">
        <w:rPr>
          <w:rFonts w:hAnsi="SimSun" w:hint="eastAsia"/>
          <w:lang w:val="en-US" w:eastAsia="zh-CN"/>
        </w:rPr>
        <w:t>频分双工</w:t>
      </w:r>
      <w:proofErr w:type="gramEnd"/>
      <w:r w:rsidRPr="00376828">
        <w:rPr>
          <w:rFonts w:hAnsi="SimSun" w:hint="eastAsia"/>
          <w:lang w:val="en-US" w:eastAsia="zh-CN"/>
        </w:rPr>
        <w:t>（</w:t>
      </w:r>
      <w:r w:rsidRPr="003A48FA">
        <w:rPr>
          <w:rFonts w:hAnsi="SimSun"/>
          <w:lang w:val="en-US" w:eastAsia="zh-CN"/>
        </w:rPr>
        <w:t>FDD</w:t>
      </w:r>
      <w:r w:rsidRPr="003A48FA">
        <w:rPr>
          <w:rFonts w:hAnsi="SimSun" w:hint="eastAsia"/>
          <w:lang w:val="en-US" w:eastAsia="zh-CN"/>
        </w:rPr>
        <w:t>）</w:t>
      </w:r>
      <w:r w:rsidRPr="003A48FA">
        <w:rPr>
          <w:rFonts w:hAnsi="SimSun"/>
          <w:lang w:val="en-US" w:eastAsia="zh-CN"/>
        </w:rPr>
        <w:t>FWS</w:t>
      </w:r>
      <w:r w:rsidRPr="00376828">
        <w:rPr>
          <w:rFonts w:hAnsi="SimSun"/>
          <w:lang w:val="en-US" w:eastAsia="zh-CN"/>
        </w:rPr>
        <w:t>系统的信道配置，此频</w:t>
      </w:r>
      <w:r w:rsidRPr="00376828">
        <w:rPr>
          <w:rFonts w:hAnsi="SimSun" w:hint="eastAsia"/>
          <w:lang w:val="en-US" w:eastAsia="zh-CN"/>
        </w:rPr>
        <w:t>段</w:t>
      </w:r>
      <w:r w:rsidRPr="00376828">
        <w:rPr>
          <w:rFonts w:hAnsi="SimSun"/>
          <w:lang w:val="en-US" w:eastAsia="zh-CN"/>
        </w:rPr>
        <w:t>将用于某些欧洲电信标准协会（</w:t>
      </w:r>
      <w:r w:rsidRPr="003A48FA">
        <w:rPr>
          <w:rFonts w:hAnsi="SimSun"/>
          <w:lang w:val="en-US" w:eastAsia="zh-CN"/>
        </w:rPr>
        <w:t>CEPT</w:t>
      </w:r>
      <w:r w:rsidRPr="00376828">
        <w:rPr>
          <w:rFonts w:hAnsi="SimSun"/>
          <w:lang w:val="en-US" w:eastAsia="zh-CN"/>
        </w:rPr>
        <w:t>）的成员国。</w:t>
      </w:r>
    </w:p>
    <w:p w14:paraId="60304AC6" w14:textId="77777777" w:rsidR="00376828" w:rsidRPr="003A48FA" w:rsidRDefault="00376828" w:rsidP="003A48FA">
      <w:pPr>
        <w:pStyle w:val="Heading1"/>
        <w:rPr>
          <w:rFonts w:eastAsiaTheme="minorEastAsia"/>
          <w:lang w:eastAsia="zh-CN"/>
        </w:rPr>
      </w:pPr>
      <w:r w:rsidRPr="003A48FA">
        <w:rPr>
          <w:rFonts w:eastAsiaTheme="minorEastAsia"/>
          <w:lang w:eastAsia="zh-CN"/>
        </w:rPr>
        <w:t>1</w:t>
      </w:r>
      <w:r w:rsidRPr="003A48FA">
        <w:rPr>
          <w:rFonts w:eastAsiaTheme="minorEastAsia"/>
          <w:lang w:eastAsia="zh-CN"/>
        </w:rPr>
        <w:tab/>
        <w:t>TDD</w:t>
      </w:r>
      <w:r w:rsidRPr="003A48FA">
        <w:rPr>
          <w:rFonts w:eastAsiaTheme="minorEastAsia"/>
          <w:lang w:eastAsia="zh-CN"/>
        </w:rPr>
        <w:t>系统在</w:t>
      </w:r>
      <w:r w:rsidRPr="003A48FA">
        <w:rPr>
          <w:rFonts w:eastAsiaTheme="minorEastAsia"/>
          <w:lang w:eastAsia="zh-CN"/>
        </w:rPr>
        <w:t>31.0-31.3 GHz</w:t>
      </w:r>
      <w:r w:rsidRPr="003A48FA">
        <w:rPr>
          <w:rFonts w:eastAsiaTheme="minorEastAsia"/>
          <w:lang w:eastAsia="zh-CN"/>
        </w:rPr>
        <w:t>频</w:t>
      </w:r>
      <w:r w:rsidRPr="003A48FA">
        <w:rPr>
          <w:rFonts w:eastAsiaTheme="minorEastAsia" w:hint="eastAsia"/>
          <w:lang w:eastAsia="zh-CN"/>
        </w:rPr>
        <w:t>段</w:t>
      </w:r>
      <w:r w:rsidRPr="003A48FA">
        <w:rPr>
          <w:rFonts w:eastAsiaTheme="minorEastAsia"/>
          <w:lang w:eastAsia="zh-CN"/>
        </w:rPr>
        <w:t>的</w:t>
      </w:r>
      <w:r w:rsidRPr="003A48FA">
        <w:rPr>
          <w:rFonts w:eastAsiaTheme="minorEastAsia" w:hint="eastAsia"/>
          <w:lang w:eastAsia="zh-CN"/>
        </w:rPr>
        <w:t>信</w:t>
      </w:r>
      <w:r w:rsidRPr="003A48FA">
        <w:rPr>
          <w:rFonts w:eastAsiaTheme="minorEastAsia"/>
          <w:lang w:eastAsia="zh-CN"/>
        </w:rPr>
        <w:t>道配置</w:t>
      </w:r>
    </w:p>
    <w:p w14:paraId="37B165D2" w14:textId="77777777" w:rsidR="00376828" w:rsidRPr="00376828" w:rsidRDefault="00376828" w:rsidP="00376828">
      <w:pPr>
        <w:ind w:firstLineChars="200" w:firstLine="480"/>
        <w:rPr>
          <w:lang w:val="en-US" w:eastAsia="zh-CN"/>
        </w:rPr>
      </w:pPr>
      <w:r w:rsidRPr="00376828">
        <w:rPr>
          <w:lang w:val="en-US" w:eastAsia="zh-CN"/>
        </w:rPr>
        <w:t>3.5 MHz</w:t>
      </w:r>
      <w:r w:rsidRPr="00376828">
        <w:rPr>
          <w:rFonts w:hAnsi="SimSun"/>
          <w:lang w:val="en-US" w:eastAsia="zh-CN"/>
        </w:rPr>
        <w:t>、</w:t>
      </w:r>
      <w:r w:rsidRPr="00376828">
        <w:rPr>
          <w:lang w:val="en-US" w:eastAsia="zh-CN"/>
        </w:rPr>
        <w:t>7 MHz</w:t>
      </w:r>
      <w:r w:rsidRPr="00376828">
        <w:rPr>
          <w:rFonts w:hAnsi="SimSun"/>
          <w:lang w:val="en-US" w:eastAsia="zh-CN"/>
        </w:rPr>
        <w:t>、</w:t>
      </w:r>
      <w:r w:rsidRPr="00376828">
        <w:rPr>
          <w:lang w:val="en-US" w:eastAsia="zh-CN"/>
        </w:rPr>
        <w:t xml:space="preserve">14 MHz </w:t>
      </w:r>
      <w:r w:rsidRPr="00376828">
        <w:rPr>
          <w:rFonts w:hAnsi="SimSun"/>
          <w:lang w:val="en-US" w:eastAsia="zh-CN"/>
        </w:rPr>
        <w:t>和</w:t>
      </w:r>
      <w:r w:rsidRPr="00376828">
        <w:rPr>
          <w:lang w:val="en-US" w:eastAsia="zh-CN"/>
        </w:rPr>
        <w:t>28 MHz</w:t>
      </w:r>
      <w:r w:rsidRPr="00376828">
        <w:rPr>
          <w:rFonts w:hAnsi="SimSun"/>
          <w:lang w:val="en-US" w:eastAsia="zh-CN"/>
        </w:rPr>
        <w:t>的</w:t>
      </w:r>
      <w:r w:rsidRPr="00376828">
        <w:rPr>
          <w:rFonts w:hAnsi="SimSun" w:hint="eastAsia"/>
          <w:lang w:val="en-US" w:eastAsia="zh-CN"/>
        </w:rPr>
        <w:t>信</w:t>
      </w:r>
      <w:r w:rsidRPr="00376828">
        <w:rPr>
          <w:rFonts w:hAnsi="SimSun"/>
          <w:lang w:val="en-US" w:eastAsia="zh-CN"/>
        </w:rPr>
        <w:t>道间隔中心频率应通过下述方式计算：</w:t>
      </w:r>
    </w:p>
    <w:p w14:paraId="2B9C059A" w14:textId="77777777" w:rsidR="00376828" w:rsidRPr="00376828" w:rsidRDefault="00376828" w:rsidP="0079181E">
      <w:pPr>
        <w:pStyle w:val="enumlev1"/>
        <w:rPr>
          <w:lang w:val="en-US" w:eastAsia="zh-CN"/>
        </w:rPr>
      </w:pPr>
      <w:r w:rsidRPr="00376828">
        <w:rPr>
          <w:rFonts w:hAnsi="SimSun" w:hint="eastAsia"/>
          <w:lang w:val="en-US" w:eastAsia="zh-CN"/>
        </w:rPr>
        <w:t>设</w:t>
      </w:r>
      <w:r w:rsidRPr="00376828">
        <w:rPr>
          <w:lang w:val="en-US" w:eastAsia="zh-CN"/>
        </w:rPr>
        <w:tab/>
      </w:r>
      <w:proofErr w:type="spellStart"/>
      <w:r w:rsidRPr="00376828">
        <w:rPr>
          <w:i/>
          <w:iCs/>
          <w:lang w:val="en-US" w:eastAsia="zh-CN"/>
        </w:rPr>
        <w:t>f</w:t>
      </w:r>
      <w:r w:rsidRPr="00376828">
        <w:rPr>
          <w:i/>
          <w:iCs/>
          <w:vertAlign w:val="subscript"/>
          <w:lang w:val="en-US" w:eastAsia="zh-CN"/>
        </w:rPr>
        <w:t>r</w:t>
      </w:r>
      <w:proofErr w:type="spellEnd"/>
      <w:r w:rsidRPr="00376828">
        <w:rPr>
          <w:lang w:val="en-US" w:eastAsia="zh-CN"/>
        </w:rPr>
        <w:tab/>
      </w:r>
      <w:r w:rsidRPr="00376828">
        <w:rPr>
          <w:rFonts w:hAnsi="SimSun"/>
          <w:lang w:val="en-US" w:eastAsia="zh-CN"/>
        </w:rPr>
        <w:t>为</w:t>
      </w:r>
      <w:r w:rsidRPr="00376828">
        <w:rPr>
          <w:lang w:val="en-US" w:eastAsia="zh-CN"/>
        </w:rPr>
        <w:t>31 000 MHz</w:t>
      </w:r>
      <w:r w:rsidRPr="00376828">
        <w:rPr>
          <w:rFonts w:hAnsi="SimSun"/>
          <w:lang w:val="en-US" w:eastAsia="zh-CN"/>
        </w:rPr>
        <w:t>的基准频率，</w:t>
      </w:r>
    </w:p>
    <w:p w14:paraId="1B8FB665" w14:textId="77777777" w:rsidR="00376828" w:rsidRPr="00376828" w:rsidRDefault="00376828" w:rsidP="0079181E">
      <w:pPr>
        <w:pStyle w:val="enumlev1"/>
        <w:rPr>
          <w:lang w:val="en-US" w:eastAsia="zh-CN"/>
        </w:rPr>
      </w:pPr>
      <w:r w:rsidRPr="00376828">
        <w:rPr>
          <w:lang w:val="en-US" w:eastAsia="zh-CN"/>
        </w:rPr>
        <w:tab/>
      </w:r>
      <w:proofErr w:type="spellStart"/>
      <w:r w:rsidRPr="00376828">
        <w:rPr>
          <w:i/>
          <w:iCs/>
          <w:lang w:val="en-US" w:eastAsia="zh-CN"/>
        </w:rPr>
        <w:t>f</w:t>
      </w:r>
      <w:r w:rsidRPr="00376828">
        <w:rPr>
          <w:i/>
          <w:iCs/>
          <w:vertAlign w:val="subscript"/>
          <w:lang w:val="en-US" w:eastAsia="zh-CN"/>
        </w:rPr>
        <w:t>n</w:t>
      </w:r>
      <w:proofErr w:type="spellEnd"/>
      <w:r w:rsidRPr="00376828">
        <w:rPr>
          <w:lang w:val="en-US" w:eastAsia="zh-CN"/>
        </w:rPr>
        <w:tab/>
      </w:r>
      <w:r w:rsidRPr="00376828">
        <w:rPr>
          <w:rFonts w:hAnsi="SimSun"/>
          <w:lang w:val="en-US" w:eastAsia="zh-CN"/>
        </w:rPr>
        <w:t>为</w:t>
      </w:r>
      <w:r w:rsidRPr="00376828">
        <w:rPr>
          <w:lang w:val="en-US" w:eastAsia="zh-CN"/>
        </w:rPr>
        <w:t>31.0-31.3 GHz</w:t>
      </w:r>
      <w:r w:rsidRPr="00376828">
        <w:rPr>
          <w:rFonts w:hAnsi="SimSun"/>
          <w:lang w:val="en-US" w:eastAsia="zh-CN"/>
        </w:rPr>
        <w:t>射频信道中心频率，</w:t>
      </w:r>
    </w:p>
    <w:p w14:paraId="7355052C" w14:textId="77777777" w:rsidR="00376828" w:rsidRPr="00376828" w:rsidRDefault="00376828" w:rsidP="00376828">
      <w:pPr>
        <w:rPr>
          <w:lang w:val="en-US" w:eastAsia="zh-CN"/>
        </w:rPr>
      </w:pPr>
      <w:r w:rsidRPr="00376828">
        <w:rPr>
          <w:lang w:val="en-US" w:eastAsia="zh-CN"/>
        </w:rPr>
        <w:t>则独立频道的中心频率可通过下述关系式表示：</w:t>
      </w:r>
    </w:p>
    <w:p w14:paraId="1FB469F0" w14:textId="77777777" w:rsidR="00376828" w:rsidRPr="00376828" w:rsidRDefault="00376828" w:rsidP="0079181E">
      <w:pPr>
        <w:pStyle w:val="enumlev1"/>
        <w:rPr>
          <w:lang w:val="en-US" w:eastAsia="zh-CN"/>
        </w:rPr>
      </w:pPr>
      <w:r w:rsidRPr="00376828">
        <w:rPr>
          <w:lang w:val="en-US" w:eastAsia="zh-CN"/>
        </w:rPr>
        <w:t>a)</w:t>
      </w:r>
      <w:r w:rsidRPr="00376828">
        <w:rPr>
          <w:lang w:val="en-US" w:eastAsia="zh-CN"/>
        </w:rPr>
        <w:tab/>
      </w:r>
      <w:r w:rsidRPr="00376828">
        <w:rPr>
          <w:lang w:val="en-US" w:eastAsia="zh-CN"/>
        </w:rPr>
        <w:t>对于频道间隔为</w:t>
      </w:r>
      <w:r w:rsidRPr="00376828">
        <w:rPr>
          <w:lang w:val="en-US" w:eastAsia="zh-CN"/>
        </w:rPr>
        <w:t>28 MHz</w:t>
      </w:r>
      <w:r w:rsidRPr="00376828">
        <w:rPr>
          <w:lang w:val="en-US" w:eastAsia="zh-CN"/>
        </w:rPr>
        <w:t>的系统：</w:t>
      </w:r>
    </w:p>
    <w:p w14:paraId="4CCF4834" w14:textId="77777777" w:rsidR="003A48FA" w:rsidRPr="001959D9" w:rsidRDefault="003A48FA" w:rsidP="003A48FA">
      <w:pPr>
        <w:pStyle w:val="Equation"/>
        <w:spacing w:after="40"/>
        <w:rPr>
          <w:lang w:val="en-US"/>
        </w:rPr>
      </w:pPr>
      <w:r w:rsidRPr="001959D9">
        <w:rPr>
          <w:lang w:val="en-US" w:eastAsia="zh-CN"/>
        </w:rPr>
        <w:tab/>
      </w:r>
      <w:proofErr w:type="spellStart"/>
      <w:r w:rsidRPr="00705838">
        <w:rPr>
          <w:i/>
          <w:iCs/>
          <w:lang w:val="en-US"/>
        </w:rPr>
        <w:t>f</w:t>
      </w:r>
      <w:r w:rsidRPr="00705838">
        <w:rPr>
          <w:i/>
          <w:iCs/>
          <w:vertAlign w:val="subscript"/>
          <w:lang w:val="en-US"/>
        </w:rPr>
        <w:t>n</w:t>
      </w:r>
      <w:proofErr w:type="spellEnd"/>
      <w:r w:rsidRPr="00705838">
        <w:rPr>
          <w:lang w:val="en-US"/>
        </w:rPr>
        <w:t xml:space="preserve"> </w:t>
      </w:r>
      <w:r w:rsidRPr="009C083C">
        <w:rPr>
          <w:rFonts w:ascii="Symbol" w:hAnsi="Symbol"/>
        </w:rPr>
        <w:t></w:t>
      </w:r>
      <w:r w:rsidRPr="00705838">
        <w:rPr>
          <w:lang w:val="en-US"/>
        </w:rPr>
        <w:t xml:space="preserve"> </w:t>
      </w:r>
      <w:proofErr w:type="spellStart"/>
      <w:r w:rsidRPr="00705838">
        <w:rPr>
          <w:i/>
          <w:iCs/>
          <w:lang w:val="en-US"/>
        </w:rPr>
        <w:t>f</w:t>
      </w:r>
      <w:r w:rsidRPr="00705838">
        <w:rPr>
          <w:i/>
          <w:iCs/>
          <w:vertAlign w:val="subscript"/>
          <w:lang w:val="en-US"/>
        </w:rPr>
        <w:t>r</w:t>
      </w:r>
      <w:proofErr w:type="spellEnd"/>
      <w:r w:rsidRPr="00705838">
        <w:rPr>
          <w:lang w:val="en-US"/>
        </w:rPr>
        <w:t xml:space="preserve"> </w:t>
      </w:r>
      <w:r w:rsidRPr="009C083C">
        <w:rPr>
          <w:rFonts w:ascii="Symbol" w:hAnsi="Symbol"/>
        </w:rPr>
        <w:t></w:t>
      </w:r>
      <w:r w:rsidRPr="00705838">
        <w:rPr>
          <w:lang w:val="en-US"/>
        </w:rPr>
        <w:t xml:space="preserve"> 3 </w:t>
      </w:r>
      <w:r w:rsidRPr="009C083C">
        <w:rPr>
          <w:rFonts w:ascii="Symbol" w:hAnsi="Symbol"/>
        </w:rPr>
        <w:t></w:t>
      </w:r>
      <w:r w:rsidRPr="00705838">
        <w:rPr>
          <w:lang w:val="en-US"/>
        </w:rPr>
        <w:t xml:space="preserve"> 28 </w:t>
      </w:r>
      <w:r w:rsidRPr="00705838">
        <w:rPr>
          <w:i/>
          <w:iCs/>
          <w:lang w:val="en-US"/>
        </w:rPr>
        <w:t>n</w:t>
      </w:r>
      <w:r w:rsidRPr="00705838">
        <w:rPr>
          <w:lang w:val="en-US"/>
        </w:rPr>
        <w:t> </w:t>
      </w:r>
      <w:r w:rsidRPr="001959D9">
        <w:rPr>
          <w:lang w:val="en-US"/>
        </w:rPr>
        <w:t>                   MHz</w:t>
      </w:r>
    </w:p>
    <w:p w14:paraId="25B69657" w14:textId="77777777" w:rsidR="00376828" w:rsidRPr="00376828" w:rsidRDefault="00376828" w:rsidP="00376828">
      <w:pPr>
        <w:rPr>
          <w:lang w:val="en-US"/>
        </w:rPr>
      </w:pPr>
      <w:r w:rsidRPr="00376828">
        <w:rPr>
          <w:rFonts w:hint="eastAsia"/>
          <w:lang w:val="en-US" w:eastAsia="zh-CN"/>
        </w:rPr>
        <w:t>式</w:t>
      </w:r>
      <w:r w:rsidRPr="00376828">
        <w:rPr>
          <w:lang w:val="en-US"/>
        </w:rPr>
        <w:t>中：</w:t>
      </w:r>
    </w:p>
    <w:p w14:paraId="68B25574" w14:textId="77777777" w:rsidR="00376828" w:rsidRPr="00376828" w:rsidRDefault="00376828" w:rsidP="0079181E">
      <w:pPr>
        <w:pStyle w:val="Equationlegend"/>
        <w:tabs>
          <w:tab w:val="left" w:pos="720"/>
        </w:tabs>
        <w:rPr>
          <w:lang w:eastAsia="zh-CN"/>
        </w:rPr>
      </w:pPr>
      <w:r w:rsidRPr="001C113D">
        <w:tab/>
      </w:r>
      <w:r w:rsidRPr="00376828">
        <w:rPr>
          <w:i/>
          <w:iCs/>
          <w:lang w:eastAsia="zh-CN"/>
        </w:rPr>
        <w:t>n</w:t>
      </w:r>
      <w:r w:rsidRPr="00376828">
        <w:rPr>
          <w:lang w:eastAsia="zh-CN"/>
        </w:rPr>
        <w:t xml:space="preserve"> </w:t>
      </w:r>
      <w:r w:rsidRPr="00376828">
        <w:rPr>
          <w:lang w:eastAsia="zh-CN"/>
        </w:rPr>
        <w:t>＝</w:t>
      </w:r>
      <w:r w:rsidRPr="00376828">
        <w:rPr>
          <w:lang w:eastAsia="zh-CN"/>
        </w:rPr>
        <w:t xml:space="preserve"> 1, 2, 3, …......9</w:t>
      </w:r>
    </w:p>
    <w:p w14:paraId="7AC70110" w14:textId="77777777" w:rsidR="003A48FA" w:rsidRPr="0079181E" w:rsidRDefault="00376828" w:rsidP="0079181E">
      <w:pPr>
        <w:pStyle w:val="enumlev1"/>
        <w:spacing w:before="240"/>
        <w:rPr>
          <w:rFonts w:eastAsia="Times New Roman"/>
          <w:lang w:val="en-US" w:eastAsia="zh-CN"/>
        </w:rPr>
      </w:pPr>
      <w:r w:rsidRPr="0079181E">
        <w:rPr>
          <w:rFonts w:eastAsia="Times New Roman"/>
          <w:lang w:val="en-US" w:eastAsia="zh-CN"/>
        </w:rPr>
        <w:t>b</w:t>
      </w:r>
      <w:r w:rsidR="003A48FA" w:rsidRPr="0079181E">
        <w:rPr>
          <w:rFonts w:eastAsia="Times New Roman"/>
          <w:lang w:val="en-US" w:eastAsia="zh-CN"/>
        </w:rPr>
        <w:t>)</w:t>
      </w:r>
      <w:r w:rsidR="003A48FA" w:rsidRPr="0079181E">
        <w:rPr>
          <w:rFonts w:eastAsia="Times New Roman"/>
          <w:lang w:val="en-US" w:eastAsia="zh-CN"/>
        </w:rPr>
        <w:tab/>
      </w:r>
      <w:r w:rsidR="003A48FA" w:rsidRPr="0079181E">
        <w:rPr>
          <w:rFonts w:ascii="SimSun" w:hAnsi="SimSun" w:cs="SimSun" w:hint="eastAsia"/>
          <w:lang w:val="en-US" w:eastAsia="zh-CN"/>
        </w:rPr>
        <w:t>对于频道间隔为</w:t>
      </w:r>
      <w:r w:rsidR="003A48FA" w:rsidRPr="0079181E">
        <w:rPr>
          <w:rFonts w:eastAsia="Times New Roman"/>
          <w:lang w:val="en-US" w:eastAsia="zh-CN"/>
        </w:rPr>
        <w:t>14 MHz</w:t>
      </w:r>
      <w:r w:rsidR="003A48FA" w:rsidRPr="0079181E">
        <w:rPr>
          <w:rFonts w:ascii="SimSun" w:hAnsi="SimSun" w:cs="SimSun" w:hint="eastAsia"/>
          <w:lang w:val="en-US" w:eastAsia="zh-CN"/>
        </w:rPr>
        <w:t>的系统：</w:t>
      </w:r>
    </w:p>
    <w:p w14:paraId="3F80B4DB" w14:textId="77777777" w:rsidR="003A48FA" w:rsidRPr="001959D9" w:rsidRDefault="003A48FA" w:rsidP="003A48FA">
      <w:pPr>
        <w:pStyle w:val="Equation"/>
        <w:spacing w:after="40"/>
        <w:rPr>
          <w:lang w:val="en-US"/>
        </w:rPr>
      </w:pPr>
      <w:r w:rsidRPr="001959D9">
        <w:rPr>
          <w:lang w:val="en-US" w:eastAsia="zh-CN"/>
        </w:rPr>
        <w:tab/>
      </w:r>
      <w:proofErr w:type="spellStart"/>
      <w:r w:rsidRPr="00705838">
        <w:rPr>
          <w:i/>
          <w:iCs/>
          <w:lang w:val="en-US"/>
        </w:rPr>
        <w:t>f</w:t>
      </w:r>
      <w:r w:rsidRPr="00705838">
        <w:rPr>
          <w:i/>
          <w:iCs/>
          <w:vertAlign w:val="subscript"/>
          <w:lang w:val="en-US"/>
        </w:rPr>
        <w:t>n</w:t>
      </w:r>
      <w:proofErr w:type="spellEnd"/>
      <w:r w:rsidRPr="00705838">
        <w:rPr>
          <w:lang w:val="en-US"/>
        </w:rPr>
        <w:t xml:space="preserve"> </w:t>
      </w:r>
      <w:r w:rsidRPr="009C083C">
        <w:rPr>
          <w:rFonts w:ascii="Symbol" w:hAnsi="Symbol"/>
        </w:rPr>
        <w:t></w:t>
      </w:r>
      <w:r w:rsidRPr="00705838">
        <w:rPr>
          <w:lang w:val="en-US"/>
        </w:rPr>
        <w:t xml:space="preserve"> </w:t>
      </w:r>
      <w:proofErr w:type="spellStart"/>
      <w:r w:rsidRPr="00705838">
        <w:rPr>
          <w:i/>
          <w:iCs/>
          <w:lang w:val="en-US"/>
        </w:rPr>
        <w:t>f</w:t>
      </w:r>
      <w:r w:rsidRPr="00705838">
        <w:rPr>
          <w:i/>
          <w:iCs/>
          <w:vertAlign w:val="subscript"/>
          <w:lang w:val="en-US"/>
        </w:rPr>
        <w:t>r</w:t>
      </w:r>
      <w:proofErr w:type="spellEnd"/>
      <w:r w:rsidRPr="00705838">
        <w:rPr>
          <w:lang w:val="en-US"/>
        </w:rPr>
        <w:t xml:space="preserve"> </w:t>
      </w:r>
      <w:r w:rsidRPr="009C083C">
        <w:rPr>
          <w:rFonts w:ascii="Symbol" w:hAnsi="Symbol"/>
        </w:rPr>
        <w:t></w:t>
      </w:r>
      <w:r w:rsidRPr="00705838">
        <w:rPr>
          <w:lang w:val="en-US"/>
        </w:rPr>
        <w:t xml:space="preserve"> 10 </w:t>
      </w:r>
      <w:r w:rsidRPr="009C083C">
        <w:rPr>
          <w:rFonts w:ascii="Symbol" w:hAnsi="Symbol"/>
        </w:rPr>
        <w:t></w:t>
      </w:r>
      <w:r w:rsidRPr="00705838">
        <w:rPr>
          <w:lang w:val="en-US"/>
        </w:rPr>
        <w:t xml:space="preserve"> 14 </w:t>
      </w:r>
      <w:r w:rsidRPr="00705838">
        <w:rPr>
          <w:i/>
          <w:iCs/>
          <w:lang w:val="en-US"/>
        </w:rPr>
        <w:t>n</w:t>
      </w:r>
      <w:r w:rsidRPr="00705838">
        <w:rPr>
          <w:lang w:val="en-US"/>
        </w:rPr>
        <w:t> </w:t>
      </w:r>
      <w:r w:rsidRPr="001959D9">
        <w:rPr>
          <w:lang w:val="en-US"/>
        </w:rPr>
        <w:t>                MHz</w:t>
      </w:r>
    </w:p>
    <w:p w14:paraId="47A6FAB8" w14:textId="77777777" w:rsidR="003A48FA" w:rsidRPr="001959D9" w:rsidRDefault="003A48FA" w:rsidP="003A48FA">
      <w:pPr>
        <w:rPr>
          <w:lang w:val="en-US"/>
        </w:rPr>
      </w:pPr>
      <w:r>
        <w:rPr>
          <w:rFonts w:hint="eastAsia"/>
          <w:lang w:val="en-US" w:eastAsia="zh-CN"/>
        </w:rPr>
        <w:t>式</w:t>
      </w:r>
      <w:r w:rsidRPr="001959D9">
        <w:rPr>
          <w:lang w:val="en-US"/>
        </w:rPr>
        <w:t>中：</w:t>
      </w:r>
    </w:p>
    <w:p w14:paraId="6BED316B" w14:textId="77777777" w:rsidR="003A48FA" w:rsidRPr="001959D9" w:rsidRDefault="003A48FA" w:rsidP="003A48FA">
      <w:pPr>
        <w:pStyle w:val="Equationlegend"/>
        <w:tabs>
          <w:tab w:val="left" w:pos="720"/>
        </w:tabs>
        <w:spacing w:before="120" w:after="40"/>
        <w:rPr>
          <w:lang w:eastAsia="zh-CN"/>
        </w:rPr>
      </w:pPr>
      <w:r w:rsidRPr="001959D9">
        <w:tab/>
      </w:r>
      <w:r w:rsidRPr="001959D9">
        <w:tab/>
      </w:r>
      <w:r w:rsidRPr="001959D9">
        <w:rPr>
          <w:i/>
          <w:iCs/>
          <w:lang w:eastAsia="zh-CN"/>
        </w:rPr>
        <w:t>n</w:t>
      </w:r>
      <w:r w:rsidRPr="001959D9">
        <w:rPr>
          <w:lang w:eastAsia="zh-CN"/>
        </w:rPr>
        <w:t xml:space="preserve"> </w:t>
      </w:r>
      <w:r w:rsidRPr="001959D9">
        <w:rPr>
          <w:rFonts w:hAnsi="SimSun"/>
          <w:lang w:eastAsia="zh-CN"/>
        </w:rPr>
        <w:t>＝</w:t>
      </w:r>
      <w:r w:rsidRPr="001959D9">
        <w:rPr>
          <w:lang w:eastAsia="zh-CN"/>
        </w:rPr>
        <w:t xml:space="preserve"> 1, 2, 3, …......18</w:t>
      </w:r>
    </w:p>
    <w:p w14:paraId="058DC824" w14:textId="77777777" w:rsidR="003A48FA" w:rsidRPr="0079181E" w:rsidRDefault="003A48FA" w:rsidP="0079181E">
      <w:pPr>
        <w:pStyle w:val="enumlev1"/>
        <w:spacing w:before="240"/>
        <w:rPr>
          <w:rFonts w:eastAsia="Times New Roman"/>
          <w:lang w:val="en-US" w:eastAsia="zh-CN"/>
        </w:rPr>
      </w:pPr>
      <w:r w:rsidRPr="0079181E">
        <w:rPr>
          <w:rFonts w:eastAsia="Times New Roman"/>
          <w:lang w:val="en-US" w:eastAsia="zh-CN"/>
        </w:rPr>
        <w:t>c)</w:t>
      </w:r>
      <w:r w:rsidRPr="0079181E">
        <w:rPr>
          <w:rFonts w:eastAsia="Times New Roman"/>
          <w:lang w:val="en-US" w:eastAsia="zh-CN"/>
        </w:rPr>
        <w:tab/>
      </w:r>
      <w:r w:rsidRPr="0079181E">
        <w:rPr>
          <w:rFonts w:ascii="SimSun" w:hAnsi="SimSun" w:cs="SimSun" w:hint="eastAsia"/>
          <w:lang w:val="en-US" w:eastAsia="zh-CN"/>
        </w:rPr>
        <w:t>对于频道间隔为</w:t>
      </w:r>
      <w:r w:rsidRPr="0079181E">
        <w:rPr>
          <w:rFonts w:eastAsia="Times New Roman"/>
          <w:lang w:val="en-US" w:eastAsia="zh-CN"/>
        </w:rPr>
        <w:t>7 MHz</w:t>
      </w:r>
      <w:r w:rsidRPr="0079181E">
        <w:rPr>
          <w:rFonts w:ascii="SimSun" w:hAnsi="SimSun" w:cs="SimSun" w:hint="eastAsia"/>
          <w:lang w:val="en-US" w:eastAsia="zh-CN"/>
        </w:rPr>
        <w:t>的系统：</w:t>
      </w:r>
    </w:p>
    <w:p w14:paraId="2B43C0B5" w14:textId="77777777" w:rsidR="003A48FA" w:rsidRPr="001959D9" w:rsidRDefault="003A48FA" w:rsidP="003A48FA">
      <w:pPr>
        <w:pStyle w:val="Equation"/>
        <w:spacing w:after="40"/>
        <w:rPr>
          <w:lang w:val="en-US"/>
        </w:rPr>
      </w:pPr>
      <w:r w:rsidRPr="001959D9">
        <w:rPr>
          <w:lang w:val="en-US" w:eastAsia="zh-CN"/>
        </w:rPr>
        <w:tab/>
      </w:r>
      <w:proofErr w:type="spellStart"/>
      <w:r w:rsidRPr="00705838">
        <w:rPr>
          <w:i/>
          <w:iCs/>
          <w:lang w:val="en-US"/>
        </w:rPr>
        <w:t>f</w:t>
      </w:r>
      <w:r w:rsidRPr="00705838">
        <w:rPr>
          <w:i/>
          <w:iCs/>
          <w:vertAlign w:val="subscript"/>
          <w:lang w:val="en-US"/>
        </w:rPr>
        <w:t>n</w:t>
      </w:r>
      <w:proofErr w:type="spellEnd"/>
      <w:r w:rsidRPr="00705838">
        <w:rPr>
          <w:lang w:val="en-US"/>
        </w:rPr>
        <w:t xml:space="preserve"> </w:t>
      </w:r>
      <w:r w:rsidRPr="009C083C">
        <w:rPr>
          <w:rFonts w:ascii="Symbol" w:hAnsi="Symbol"/>
        </w:rPr>
        <w:t></w:t>
      </w:r>
      <w:r w:rsidRPr="00705838">
        <w:rPr>
          <w:lang w:val="en-US"/>
        </w:rPr>
        <w:t xml:space="preserve"> </w:t>
      </w:r>
      <w:proofErr w:type="spellStart"/>
      <w:r w:rsidRPr="00705838">
        <w:rPr>
          <w:i/>
          <w:iCs/>
          <w:lang w:val="en-US"/>
        </w:rPr>
        <w:t>f</w:t>
      </w:r>
      <w:r w:rsidRPr="00705838">
        <w:rPr>
          <w:i/>
          <w:iCs/>
          <w:vertAlign w:val="subscript"/>
          <w:lang w:val="en-US"/>
        </w:rPr>
        <w:t>r</w:t>
      </w:r>
      <w:proofErr w:type="spellEnd"/>
      <w:r w:rsidRPr="00705838">
        <w:rPr>
          <w:lang w:val="en-US"/>
        </w:rPr>
        <w:t xml:space="preserve"> </w:t>
      </w:r>
      <w:r w:rsidRPr="009C083C">
        <w:rPr>
          <w:rFonts w:ascii="Symbol" w:hAnsi="Symbol"/>
        </w:rPr>
        <w:t></w:t>
      </w:r>
      <w:r w:rsidRPr="00705838">
        <w:rPr>
          <w:lang w:val="en-US"/>
        </w:rPr>
        <w:t xml:space="preserve"> 13.5 </w:t>
      </w:r>
      <w:r w:rsidRPr="009C083C">
        <w:rPr>
          <w:rFonts w:ascii="Symbol" w:hAnsi="Symbol"/>
        </w:rPr>
        <w:t></w:t>
      </w:r>
      <w:r w:rsidRPr="00705838">
        <w:rPr>
          <w:lang w:val="en-US"/>
        </w:rPr>
        <w:t xml:space="preserve"> 7 </w:t>
      </w:r>
      <w:r w:rsidRPr="00705838">
        <w:rPr>
          <w:i/>
          <w:iCs/>
          <w:lang w:val="en-US"/>
        </w:rPr>
        <w:t>n</w:t>
      </w:r>
      <w:r w:rsidRPr="00705838">
        <w:rPr>
          <w:lang w:val="en-US"/>
        </w:rPr>
        <w:t> </w:t>
      </w:r>
      <w:r w:rsidRPr="001959D9">
        <w:rPr>
          <w:lang w:val="en-US"/>
        </w:rPr>
        <w:t>               MHz</w:t>
      </w:r>
    </w:p>
    <w:p w14:paraId="614498FF" w14:textId="77777777" w:rsidR="003A48FA" w:rsidRPr="001959D9" w:rsidRDefault="003A48FA" w:rsidP="003A48FA">
      <w:pPr>
        <w:rPr>
          <w:lang w:val="en-US"/>
        </w:rPr>
      </w:pPr>
      <w:r>
        <w:rPr>
          <w:rFonts w:hint="eastAsia"/>
          <w:lang w:val="en-US" w:eastAsia="zh-CN"/>
        </w:rPr>
        <w:t>式</w:t>
      </w:r>
      <w:r w:rsidRPr="001959D9">
        <w:rPr>
          <w:lang w:val="en-US"/>
        </w:rPr>
        <w:t>中：</w:t>
      </w:r>
    </w:p>
    <w:p w14:paraId="1FAE6626" w14:textId="77777777" w:rsidR="003A48FA" w:rsidRPr="001959D9" w:rsidRDefault="003A48FA" w:rsidP="003A48FA">
      <w:pPr>
        <w:pStyle w:val="Equationlegend"/>
        <w:tabs>
          <w:tab w:val="left" w:pos="720"/>
        </w:tabs>
        <w:spacing w:before="120" w:after="40"/>
        <w:rPr>
          <w:lang w:eastAsia="zh-CN"/>
        </w:rPr>
      </w:pPr>
      <w:r w:rsidRPr="001959D9">
        <w:tab/>
      </w:r>
      <w:r w:rsidRPr="001959D9">
        <w:rPr>
          <w:i/>
          <w:iCs/>
          <w:lang w:eastAsia="zh-CN"/>
        </w:rPr>
        <w:t>n</w:t>
      </w:r>
      <w:r w:rsidRPr="001959D9">
        <w:rPr>
          <w:lang w:eastAsia="zh-CN"/>
        </w:rPr>
        <w:t xml:space="preserve"> </w:t>
      </w:r>
      <w:r w:rsidRPr="001959D9">
        <w:rPr>
          <w:rFonts w:hAnsi="SimSun"/>
          <w:lang w:eastAsia="zh-CN"/>
        </w:rPr>
        <w:t>＝</w:t>
      </w:r>
      <w:r w:rsidRPr="001959D9">
        <w:rPr>
          <w:lang w:eastAsia="zh-CN"/>
        </w:rPr>
        <w:t xml:space="preserve"> 1, 2, 3, …......36</w:t>
      </w:r>
    </w:p>
    <w:p w14:paraId="00918EC9" w14:textId="77777777" w:rsidR="003A48FA" w:rsidRPr="0079181E" w:rsidRDefault="003A48FA" w:rsidP="0079181E">
      <w:pPr>
        <w:pStyle w:val="enumlev1"/>
        <w:spacing w:before="240"/>
        <w:rPr>
          <w:rFonts w:eastAsia="Times New Roman"/>
          <w:lang w:val="en-US" w:eastAsia="zh-CN"/>
        </w:rPr>
      </w:pPr>
      <w:r w:rsidRPr="0079181E">
        <w:rPr>
          <w:rFonts w:eastAsia="Times New Roman"/>
          <w:lang w:val="en-US" w:eastAsia="zh-CN"/>
        </w:rPr>
        <w:t>d)</w:t>
      </w:r>
      <w:r w:rsidRPr="0079181E">
        <w:rPr>
          <w:rFonts w:eastAsia="Times New Roman"/>
          <w:lang w:val="en-US" w:eastAsia="zh-CN"/>
        </w:rPr>
        <w:tab/>
      </w:r>
      <w:r w:rsidRPr="0079181E">
        <w:rPr>
          <w:rFonts w:ascii="SimSun" w:hAnsi="SimSun" w:cs="SimSun" w:hint="eastAsia"/>
          <w:lang w:val="en-US" w:eastAsia="zh-CN"/>
        </w:rPr>
        <w:t>对于频道间隔为</w:t>
      </w:r>
      <w:r w:rsidRPr="0079181E">
        <w:rPr>
          <w:rFonts w:eastAsia="Times New Roman"/>
          <w:lang w:val="en-US" w:eastAsia="zh-CN"/>
        </w:rPr>
        <w:t>3.5 MHz</w:t>
      </w:r>
      <w:r w:rsidRPr="0079181E">
        <w:rPr>
          <w:rFonts w:ascii="SimSun" w:hAnsi="SimSun" w:cs="SimSun" w:hint="eastAsia"/>
          <w:lang w:val="en-US" w:eastAsia="zh-CN"/>
        </w:rPr>
        <w:t>的系统：</w:t>
      </w:r>
    </w:p>
    <w:p w14:paraId="6B1F535D" w14:textId="77777777" w:rsidR="003A48FA" w:rsidRPr="001959D9" w:rsidRDefault="003A48FA" w:rsidP="003A48FA">
      <w:pPr>
        <w:pStyle w:val="Equation"/>
        <w:spacing w:after="40"/>
        <w:rPr>
          <w:lang w:val="en-US"/>
        </w:rPr>
      </w:pPr>
      <w:r w:rsidRPr="001959D9">
        <w:rPr>
          <w:lang w:val="en-US" w:eastAsia="zh-CN"/>
        </w:rPr>
        <w:tab/>
      </w:r>
      <w:proofErr w:type="spellStart"/>
      <w:r w:rsidRPr="001959D9">
        <w:rPr>
          <w:i/>
          <w:iCs/>
          <w:lang w:val="en-US"/>
        </w:rPr>
        <w:t>f</w:t>
      </w:r>
      <w:r w:rsidRPr="001959D9">
        <w:rPr>
          <w:i/>
          <w:iCs/>
          <w:vertAlign w:val="subscript"/>
          <w:lang w:val="en-US"/>
        </w:rPr>
        <w:t>n</w:t>
      </w:r>
      <w:proofErr w:type="spellEnd"/>
      <w:r w:rsidRPr="001959D9">
        <w:rPr>
          <w:lang w:val="en-US"/>
        </w:rPr>
        <w:t xml:space="preserve"> </w:t>
      </w:r>
      <w:r w:rsidRPr="009C083C">
        <w:rPr>
          <w:rFonts w:ascii="Symbol" w:hAnsi="Symbol"/>
        </w:rPr>
        <w:t></w:t>
      </w:r>
      <w:r w:rsidRPr="00705838">
        <w:rPr>
          <w:lang w:val="en-US"/>
        </w:rPr>
        <w:t xml:space="preserve"> </w:t>
      </w:r>
      <w:proofErr w:type="spellStart"/>
      <w:r w:rsidRPr="00705838">
        <w:rPr>
          <w:i/>
          <w:iCs/>
          <w:lang w:val="en-US"/>
        </w:rPr>
        <w:t>f</w:t>
      </w:r>
      <w:r w:rsidRPr="00705838">
        <w:rPr>
          <w:i/>
          <w:iCs/>
          <w:vertAlign w:val="subscript"/>
          <w:lang w:val="en-US"/>
        </w:rPr>
        <w:t>r</w:t>
      </w:r>
      <w:proofErr w:type="spellEnd"/>
      <w:r w:rsidRPr="00705838">
        <w:rPr>
          <w:lang w:val="en-US"/>
        </w:rPr>
        <w:t xml:space="preserve"> </w:t>
      </w:r>
      <w:r w:rsidRPr="009C083C">
        <w:rPr>
          <w:rFonts w:ascii="Symbol" w:hAnsi="Symbol"/>
        </w:rPr>
        <w:t></w:t>
      </w:r>
      <w:r w:rsidRPr="00705838">
        <w:rPr>
          <w:lang w:val="en-US"/>
        </w:rPr>
        <w:t xml:space="preserve"> 5.25 </w:t>
      </w:r>
      <w:r w:rsidRPr="009C083C">
        <w:rPr>
          <w:rFonts w:ascii="Symbol" w:hAnsi="Symbol"/>
        </w:rPr>
        <w:t></w:t>
      </w:r>
      <w:r w:rsidRPr="00705838">
        <w:rPr>
          <w:lang w:val="en-US"/>
        </w:rPr>
        <w:t xml:space="preserve"> 3.5 </w:t>
      </w:r>
      <w:r w:rsidRPr="00705838">
        <w:rPr>
          <w:i/>
          <w:iCs/>
          <w:lang w:val="en-US"/>
        </w:rPr>
        <w:t>n</w:t>
      </w:r>
      <w:r w:rsidRPr="001959D9">
        <w:rPr>
          <w:lang w:val="en-US"/>
        </w:rPr>
        <w:t>          MHz</w:t>
      </w:r>
    </w:p>
    <w:p w14:paraId="2BCE0648" w14:textId="77777777" w:rsidR="003A48FA" w:rsidRPr="001959D9" w:rsidRDefault="003A48FA" w:rsidP="003A48FA">
      <w:pPr>
        <w:rPr>
          <w:lang w:val="en-US"/>
        </w:rPr>
      </w:pPr>
      <w:r>
        <w:rPr>
          <w:rFonts w:hint="eastAsia"/>
          <w:lang w:val="en-US" w:eastAsia="zh-CN"/>
        </w:rPr>
        <w:t>式</w:t>
      </w:r>
      <w:r w:rsidRPr="001959D9">
        <w:rPr>
          <w:lang w:val="en-US"/>
        </w:rPr>
        <w:t>中：</w:t>
      </w:r>
    </w:p>
    <w:p w14:paraId="6BB16D47" w14:textId="19D3C1F7" w:rsidR="00376828" w:rsidRPr="00376828" w:rsidRDefault="003A48FA" w:rsidP="0079181E">
      <w:pPr>
        <w:pStyle w:val="Equationlegend"/>
        <w:tabs>
          <w:tab w:val="left" w:pos="720"/>
        </w:tabs>
        <w:spacing w:before="120" w:after="40"/>
        <w:rPr>
          <w:lang w:eastAsia="zh-CN"/>
        </w:rPr>
      </w:pPr>
      <w:r w:rsidRPr="001959D9">
        <w:tab/>
      </w:r>
      <w:r w:rsidRPr="001959D9">
        <w:tab/>
      </w:r>
      <w:r w:rsidRPr="001959D9">
        <w:rPr>
          <w:i/>
          <w:iCs/>
        </w:rPr>
        <w:t>n</w:t>
      </w:r>
      <w:r w:rsidRPr="001959D9">
        <w:t xml:space="preserve"> </w:t>
      </w:r>
      <w:r w:rsidRPr="001959D9">
        <w:rPr>
          <w:rFonts w:hAnsi="SimSun"/>
        </w:rPr>
        <w:t>＝</w:t>
      </w:r>
      <w:r w:rsidRPr="001959D9">
        <w:t xml:space="preserve"> 1, 2, 3, …......72</w:t>
      </w:r>
      <w:r>
        <w:rPr>
          <w:rFonts w:hint="eastAsia"/>
          <w:lang w:eastAsia="zh-CN"/>
        </w:rPr>
        <w:t>。</w:t>
      </w:r>
    </w:p>
    <w:p w14:paraId="10BA3295" w14:textId="77777777" w:rsidR="00376828" w:rsidRPr="00376828" w:rsidRDefault="00376828" w:rsidP="003A48FA">
      <w:pPr>
        <w:pStyle w:val="TableNo"/>
      </w:pPr>
      <w:r w:rsidRPr="00376828">
        <w:lastRenderedPageBreak/>
        <w:t>表</w:t>
      </w:r>
      <w:r w:rsidRPr="00376828">
        <w:t xml:space="preserv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034"/>
        <w:gridCol w:w="1574"/>
        <w:gridCol w:w="1574"/>
        <w:gridCol w:w="1349"/>
        <w:gridCol w:w="1449"/>
      </w:tblGrid>
      <w:tr w:rsidR="00376828" w:rsidRPr="00376828" w14:paraId="4706FB03" w14:textId="77777777" w:rsidTr="00767914">
        <w:trPr>
          <w:trHeight w:val="520"/>
          <w:jc w:val="center"/>
        </w:trPr>
        <w:tc>
          <w:tcPr>
            <w:tcW w:w="1416" w:type="dxa"/>
            <w:vAlign w:val="center"/>
          </w:tcPr>
          <w:p w14:paraId="52334649"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val="en-US" w:eastAsia="zh-CN"/>
              </w:rPr>
            </w:pPr>
            <w:r w:rsidRPr="00376828">
              <w:rPr>
                <w:b/>
                <w:i/>
                <w:iCs/>
                <w:sz w:val="22"/>
                <w:lang w:val="en-US"/>
              </w:rPr>
              <w:t>XS</w:t>
            </w:r>
            <w:r w:rsidRPr="00376828">
              <w:rPr>
                <w:b/>
                <w:sz w:val="22"/>
                <w:lang w:val="en-US"/>
              </w:rPr>
              <w:br/>
            </w:r>
            <w:r w:rsidRPr="00376828">
              <w:rPr>
                <w:rFonts w:hAnsi="SimSun" w:hint="eastAsia"/>
                <w:b/>
                <w:sz w:val="22"/>
                <w:lang w:val="en-US" w:eastAsia="zh-CN"/>
              </w:rPr>
              <w:t>(</w:t>
            </w:r>
            <w:r w:rsidRPr="00376828">
              <w:rPr>
                <w:b/>
                <w:sz w:val="22"/>
                <w:lang w:val="en-US"/>
              </w:rPr>
              <w:t>MHz</w:t>
            </w:r>
            <w:r w:rsidRPr="00376828">
              <w:rPr>
                <w:rFonts w:hAnsi="SimSun" w:hint="eastAsia"/>
                <w:b/>
                <w:sz w:val="22"/>
                <w:lang w:val="en-US" w:eastAsia="zh-CN"/>
              </w:rPr>
              <w:t>)</w:t>
            </w:r>
          </w:p>
        </w:tc>
        <w:tc>
          <w:tcPr>
            <w:tcW w:w="1034" w:type="dxa"/>
            <w:vAlign w:val="center"/>
          </w:tcPr>
          <w:p w14:paraId="141C354A"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i/>
                <w:iCs/>
                <w:sz w:val="22"/>
                <w:lang w:val="en-US"/>
              </w:rPr>
            </w:pPr>
            <w:r w:rsidRPr="00376828">
              <w:rPr>
                <w:b/>
                <w:i/>
                <w:iCs/>
                <w:sz w:val="22"/>
                <w:lang w:val="en-US"/>
              </w:rPr>
              <w:t>n</w:t>
            </w:r>
          </w:p>
        </w:tc>
        <w:tc>
          <w:tcPr>
            <w:tcW w:w="1574" w:type="dxa"/>
            <w:vAlign w:val="center"/>
          </w:tcPr>
          <w:p w14:paraId="1935186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val="en-US" w:eastAsia="zh-CN"/>
              </w:rPr>
            </w:pPr>
            <w:r w:rsidRPr="00376828">
              <w:rPr>
                <w:b/>
                <w:i/>
                <w:iCs/>
                <w:sz w:val="22"/>
                <w:lang w:val="en-US"/>
              </w:rPr>
              <w:t>f</w:t>
            </w:r>
            <w:r w:rsidRPr="00376828">
              <w:rPr>
                <w:b/>
                <w:sz w:val="22"/>
                <w:vertAlign w:val="subscript"/>
                <w:lang w:val="en-US"/>
              </w:rPr>
              <w:t>1</w:t>
            </w:r>
            <w:r w:rsidRPr="00376828">
              <w:rPr>
                <w:b/>
                <w:sz w:val="22"/>
                <w:lang w:val="en-US"/>
              </w:rPr>
              <w:br/>
            </w:r>
            <w:r w:rsidRPr="00376828">
              <w:rPr>
                <w:rFonts w:hAnsi="SimSun" w:hint="eastAsia"/>
                <w:b/>
                <w:sz w:val="22"/>
                <w:lang w:val="en-US" w:eastAsia="zh-CN"/>
              </w:rPr>
              <w:t>(</w:t>
            </w:r>
            <w:r w:rsidRPr="00376828">
              <w:rPr>
                <w:b/>
                <w:sz w:val="22"/>
                <w:lang w:val="en-US"/>
              </w:rPr>
              <w:t>MHz</w:t>
            </w:r>
            <w:r w:rsidRPr="00376828">
              <w:rPr>
                <w:rFonts w:hAnsi="SimSun" w:hint="eastAsia"/>
                <w:b/>
                <w:sz w:val="22"/>
                <w:lang w:val="en-US" w:eastAsia="zh-CN"/>
              </w:rPr>
              <w:t>)</w:t>
            </w:r>
          </w:p>
        </w:tc>
        <w:tc>
          <w:tcPr>
            <w:tcW w:w="1574" w:type="dxa"/>
            <w:vAlign w:val="center"/>
          </w:tcPr>
          <w:p w14:paraId="24F5C398"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val="en-US" w:eastAsia="zh-CN"/>
              </w:rPr>
            </w:pPr>
            <w:proofErr w:type="spellStart"/>
            <w:r w:rsidRPr="00376828">
              <w:rPr>
                <w:b/>
                <w:i/>
                <w:iCs/>
                <w:sz w:val="22"/>
                <w:lang w:val="en-US"/>
              </w:rPr>
              <w:t>f</w:t>
            </w:r>
            <w:r w:rsidRPr="00376828">
              <w:rPr>
                <w:b/>
                <w:i/>
                <w:iCs/>
                <w:sz w:val="22"/>
                <w:vertAlign w:val="subscript"/>
                <w:lang w:val="en-US"/>
              </w:rPr>
              <w:t>n</w:t>
            </w:r>
            <w:proofErr w:type="spellEnd"/>
            <w:r w:rsidRPr="00376828">
              <w:rPr>
                <w:b/>
                <w:sz w:val="22"/>
                <w:lang w:val="en-US"/>
              </w:rPr>
              <w:br/>
            </w:r>
            <w:r w:rsidRPr="00376828">
              <w:rPr>
                <w:rFonts w:hAnsi="SimSun" w:hint="eastAsia"/>
                <w:b/>
                <w:sz w:val="22"/>
                <w:lang w:val="en-US" w:eastAsia="zh-CN"/>
              </w:rPr>
              <w:t>(</w:t>
            </w:r>
            <w:r w:rsidRPr="00376828">
              <w:rPr>
                <w:b/>
                <w:sz w:val="22"/>
                <w:lang w:val="en-US"/>
              </w:rPr>
              <w:t>MHz</w:t>
            </w:r>
            <w:r w:rsidRPr="00376828">
              <w:rPr>
                <w:rFonts w:hAnsi="SimSun" w:hint="eastAsia"/>
                <w:b/>
                <w:sz w:val="22"/>
                <w:lang w:val="en-US" w:eastAsia="zh-CN"/>
              </w:rPr>
              <w:t>)</w:t>
            </w:r>
          </w:p>
        </w:tc>
        <w:tc>
          <w:tcPr>
            <w:tcW w:w="1349" w:type="dxa"/>
            <w:vAlign w:val="center"/>
          </w:tcPr>
          <w:p w14:paraId="035D5D1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val="en-US" w:eastAsia="zh-CN"/>
              </w:rPr>
            </w:pPr>
            <w:r w:rsidRPr="00376828">
              <w:rPr>
                <w:b/>
                <w:i/>
                <w:iCs/>
                <w:sz w:val="22"/>
                <w:lang w:val="en-US"/>
              </w:rPr>
              <w:t>Z</w:t>
            </w:r>
            <w:r w:rsidRPr="00376828">
              <w:rPr>
                <w:b/>
                <w:sz w:val="22"/>
                <w:vertAlign w:val="subscript"/>
                <w:lang w:val="en-US"/>
              </w:rPr>
              <w:t>1</w:t>
            </w:r>
            <w:r w:rsidRPr="00376828">
              <w:rPr>
                <w:b/>
                <w:i/>
                <w:iCs/>
                <w:sz w:val="22"/>
                <w:lang w:val="en-US"/>
              </w:rPr>
              <w:t>S</w:t>
            </w:r>
            <w:r w:rsidRPr="00376828">
              <w:rPr>
                <w:b/>
                <w:sz w:val="22"/>
                <w:lang w:val="en-US"/>
              </w:rPr>
              <w:br/>
            </w:r>
            <w:r w:rsidRPr="00376828">
              <w:rPr>
                <w:rFonts w:hAnsi="SimSun" w:hint="eastAsia"/>
                <w:b/>
                <w:sz w:val="22"/>
                <w:lang w:val="en-US" w:eastAsia="zh-CN"/>
              </w:rPr>
              <w:t>(</w:t>
            </w:r>
            <w:r w:rsidRPr="00376828">
              <w:rPr>
                <w:b/>
                <w:sz w:val="22"/>
                <w:lang w:val="en-US"/>
              </w:rPr>
              <w:t>MHz</w:t>
            </w:r>
            <w:r w:rsidRPr="00376828">
              <w:rPr>
                <w:rFonts w:hAnsi="SimSun" w:hint="eastAsia"/>
                <w:b/>
                <w:sz w:val="22"/>
                <w:lang w:val="en-US" w:eastAsia="zh-CN"/>
              </w:rPr>
              <w:t>)</w:t>
            </w:r>
          </w:p>
        </w:tc>
        <w:tc>
          <w:tcPr>
            <w:tcW w:w="1449" w:type="dxa"/>
            <w:vAlign w:val="center"/>
          </w:tcPr>
          <w:p w14:paraId="2FC8D7AE"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val="en-US" w:eastAsia="zh-CN"/>
              </w:rPr>
            </w:pPr>
            <w:r w:rsidRPr="00376828">
              <w:rPr>
                <w:b/>
                <w:i/>
                <w:iCs/>
                <w:sz w:val="22"/>
                <w:lang w:val="en-US"/>
              </w:rPr>
              <w:t>Z</w:t>
            </w:r>
            <w:r w:rsidRPr="00376828">
              <w:rPr>
                <w:b/>
                <w:sz w:val="22"/>
                <w:vertAlign w:val="subscript"/>
                <w:lang w:val="en-US"/>
              </w:rPr>
              <w:t>2</w:t>
            </w:r>
            <w:r w:rsidRPr="00376828">
              <w:rPr>
                <w:b/>
                <w:i/>
                <w:iCs/>
                <w:sz w:val="22"/>
                <w:lang w:val="en-US"/>
              </w:rPr>
              <w:t>S</w:t>
            </w:r>
            <w:r w:rsidRPr="00376828">
              <w:rPr>
                <w:b/>
                <w:sz w:val="22"/>
                <w:lang w:val="en-US"/>
              </w:rPr>
              <w:br/>
            </w:r>
            <w:r w:rsidRPr="00376828">
              <w:rPr>
                <w:rFonts w:hAnsi="SimSun" w:hint="eastAsia"/>
                <w:b/>
                <w:sz w:val="22"/>
                <w:lang w:val="en-US" w:eastAsia="zh-CN"/>
              </w:rPr>
              <w:t>(</w:t>
            </w:r>
            <w:r w:rsidRPr="00376828">
              <w:rPr>
                <w:b/>
                <w:sz w:val="22"/>
                <w:lang w:val="en-US"/>
              </w:rPr>
              <w:t>MHz</w:t>
            </w:r>
            <w:r w:rsidRPr="00376828">
              <w:rPr>
                <w:rFonts w:hAnsi="SimSun" w:hint="eastAsia"/>
                <w:b/>
                <w:sz w:val="22"/>
                <w:lang w:val="en-US" w:eastAsia="zh-CN"/>
              </w:rPr>
              <w:t>)</w:t>
            </w:r>
          </w:p>
        </w:tc>
      </w:tr>
      <w:tr w:rsidR="00376828" w:rsidRPr="00376828" w14:paraId="76792838" w14:textId="77777777" w:rsidTr="00767914">
        <w:trPr>
          <w:trHeight w:val="520"/>
          <w:jc w:val="center"/>
        </w:trPr>
        <w:tc>
          <w:tcPr>
            <w:tcW w:w="1416" w:type="dxa"/>
            <w:vAlign w:val="center"/>
          </w:tcPr>
          <w:p w14:paraId="71D882E5"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28</w:t>
            </w:r>
          </w:p>
        </w:tc>
        <w:tc>
          <w:tcPr>
            <w:tcW w:w="1034" w:type="dxa"/>
            <w:vAlign w:val="center"/>
          </w:tcPr>
          <w:p w14:paraId="1A227F1C"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proofErr w:type="gramStart"/>
            <w:r w:rsidRPr="00376828">
              <w:rPr>
                <w:sz w:val="22"/>
              </w:rPr>
              <w:t>1,…</w:t>
            </w:r>
            <w:proofErr w:type="gramEnd"/>
            <w:r w:rsidRPr="00376828">
              <w:rPr>
                <w:sz w:val="22"/>
              </w:rPr>
              <w:t>9</w:t>
            </w:r>
          </w:p>
        </w:tc>
        <w:tc>
          <w:tcPr>
            <w:tcW w:w="1574" w:type="dxa"/>
            <w:vAlign w:val="center"/>
          </w:tcPr>
          <w:p w14:paraId="387308A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31 031</w:t>
            </w:r>
          </w:p>
        </w:tc>
        <w:tc>
          <w:tcPr>
            <w:tcW w:w="1574" w:type="dxa"/>
            <w:vAlign w:val="center"/>
          </w:tcPr>
          <w:p w14:paraId="301F99FA"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31 255</w:t>
            </w:r>
          </w:p>
        </w:tc>
        <w:tc>
          <w:tcPr>
            <w:tcW w:w="1349" w:type="dxa"/>
            <w:vAlign w:val="center"/>
          </w:tcPr>
          <w:p w14:paraId="4762E53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w:t>
            </w:r>
          </w:p>
        </w:tc>
        <w:tc>
          <w:tcPr>
            <w:tcW w:w="1449" w:type="dxa"/>
            <w:vAlign w:val="center"/>
          </w:tcPr>
          <w:p w14:paraId="380016D8"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45</w:t>
            </w:r>
          </w:p>
        </w:tc>
      </w:tr>
      <w:tr w:rsidR="00376828" w:rsidRPr="00376828" w14:paraId="400BEB4E" w14:textId="77777777" w:rsidTr="00767914">
        <w:trPr>
          <w:trHeight w:val="520"/>
          <w:jc w:val="center"/>
        </w:trPr>
        <w:tc>
          <w:tcPr>
            <w:tcW w:w="1416" w:type="dxa"/>
            <w:vAlign w:val="center"/>
          </w:tcPr>
          <w:p w14:paraId="2108DEB0"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w:t>
            </w:r>
          </w:p>
        </w:tc>
        <w:tc>
          <w:tcPr>
            <w:tcW w:w="1034" w:type="dxa"/>
            <w:vAlign w:val="center"/>
          </w:tcPr>
          <w:p w14:paraId="6C53C09B"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proofErr w:type="gramStart"/>
            <w:r w:rsidRPr="00376828">
              <w:rPr>
                <w:sz w:val="22"/>
              </w:rPr>
              <w:t>1,…</w:t>
            </w:r>
            <w:proofErr w:type="gramEnd"/>
            <w:r w:rsidRPr="00376828">
              <w:rPr>
                <w:sz w:val="22"/>
              </w:rPr>
              <w:t>18</w:t>
            </w:r>
          </w:p>
        </w:tc>
        <w:tc>
          <w:tcPr>
            <w:tcW w:w="1574" w:type="dxa"/>
            <w:vAlign w:val="center"/>
          </w:tcPr>
          <w:p w14:paraId="6410DCC3"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31 024</w:t>
            </w:r>
          </w:p>
        </w:tc>
        <w:tc>
          <w:tcPr>
            <w:tcW w:w="1574" w:type="dxa"/>
            <w:vAlign w:val="center"/>
          </w:tcPr>
          <w:p w14:paraId="75F218C0"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31 262</w:t>
            </w:r>
          </w:p>
        </w:tc>
        <w:tc>
          <w:tcPr>
            <w:tcW w:w="1349" w:type="dxa"/>
            <w:vAlign w:val="center"/>
          </w:tcPr>
          <w:p w14:paraId="63AC7DE0"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24</w:t>
            </w:r>
          </w:p>
        </w:tc>
        <w:tc>
          <w:tcPr>
            <w:tcW w:w="1449" w:type="dxa"/>
            <w:vAlign w:val="center"/>
          </w:tcPr>
          <w:p w14:paraId="6B65EB97"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38</w:t>
            </w:r>
          </w:p>
        </w:tc>
      </w:tr>
      <w:tr w:rsidR="00376828" w:rsidRPr="00376828" w14:paraId="0262A0C4" w14:textId="77777777" w:rsidTr="00767914">
        <w:trPr>
          <w:trHeight w:val="520"/>
          <w:jc w:val="center"/>
        </w:trPr>
        <w:tc>
          <w:tcPr>
            <w:tcW w:w="1416" w:type="dxa"/>
            <w:vAlign w:val="center"/>
          </w:tcPr>
          <w:p w14:paraId="244ED519"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7</w:t>
            </w:r>
          </w:p>
        </w:tc>
        <w:tc>
          <w:tcPr>
            <w:tcW w:w="1034" w:type="dxa"/>
            <w:vAlign w:val="center"/>
          </w:tcPr>
          <w:p w14:paraId="7F51D7AD"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proofErr w:type="gramStart"/>
            <w:r w:rsidRPr="00376828">
              <w:rPr>
                <w:sz w:val="22"/>
              </w:rPr>
              <w:t>1,…</w:t>
            </w:r>
            <w:proofErr w:type="gramEnd"/>
            <w:r w:rsidRPr="00376828">
              <w:rPr>
                <w:sz w:val="22"/>
              </w:rPr>
              <w:t>36</w:t>
            </w:r>
          </w:p>
        </w:tc>
        <w:tc>
          <w:tcPr>
            <w:tcW w:w="1574" w:type="dxa"/>
            <w:vAlign w:val="center"/>
          </w:tcPr>
          <w:p w14:paraId="01CBFF83"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31 020.5</w:t>
            </w:r>
          </w:p>
        </w:tc>
        <w:tc>
          <w:tcPr>
            <w:tcW w:w="1574" w:type="dxa"/>
            <w:vAlign w:val="center"/>
          </w:tcPr>
          <w:p w14:paraId="0A15FB37"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31 265.5</w:t>
            </w:r>
          </w:p>
        </w:tc>
        <w:tc>
          <w:tcPr>
            <w:tcW w:w="1349" w:type="dxa"/>
            <w:vAlign w:val="center"/>
          </w:tcPr>
          <w:p w14:paraId="0853306C"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20.5</w:t>
            </w:r>
          </w:p>
        </w:tc>
        <w:tc>
          <w:tcPr>
            <w:tcW w:w="1449" w:type="dxa"/>
            <w:vAlign w:val="center"/>
          </w:tcPr>
          <w:p w14:paraId="7A75559F"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34.5</w:t>
            </w:r>
          </w:p>
        </w:tc>
      </w:tr>
      <w:tr w:rsidR="00376828" w:rsidRPr="00376828" w14:paraId="10439C94" w14:textId="77777777" w:rsidTr="00767914">
        <w:trPr>
          <w:trHeight w:val="520"/>
          <w:jc w:val="center"/>
        </w:trPr>
        <w:tc>
          <w:tcPr>
            <w:tcW w:w="1416" w:type="dxa"/>
            <w:vAlign w:val="center"/>
          </w:tcPr>
          <w:p w14:paraId="1CBE3049"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3.5</w:t>
            </w:r>
          </w:p>
        </w:tc>
        <w:tc>
          <w:tcPr>
            <w:tcW w:w="1034" w:type="dxa"/>
            <w:vAlign w:val="center"/>
          </w:tcPr>
          <w:p w14:paraId="474F130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proofErr w:type="gramStart"/>
            <w:r w:rsidRPr="00376828">
              <w:rPr>
                <w:sz w:val="22"/>
              </w:rPr>
              <w:t>1,…</w:t>
            </w:r>
            <w:proofErr w:type="gramEnd"/>
            <w:r w:rsidRPr="00376828">
              <w:rPr>
                <w:sz w:val="22"/>
              </w:rPr>
              <w:t>72</w:t>
            </w:r>
          </w:p>
        </w:tc>
        <w:tc>
          <w:tcPr>
            <w:tcW w:w="1574" w:type="dxa"/>
            <w:vAlign w:val="center"/>
          </w:tcPr>
          <w:p w14:paraId="3F99A7FE"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31 018.75</w:t>
            </w:r>
          </w:p>
        </w:tc>
        <w:tc>
          <w:tcPr>
            <w:tcW w:w="1574" w:type="dxa"/>
            <w:vAlign w:val="center"/>
          </w:tcPr>
          <w:p w14:paraId="04CE9AD0"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31 267.25</w:t>
            </w:r>
          </w:p>
        </w:tc>
        <w:tc>
          <w:tcPr>
            <w:tcW w:w="1349" w:type="dxa"/>
            <w:vAlign w:val="center"/>
          </w:tcPr>
          <w:p w14:paraId="0515C162"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18.75</w:t>
            </w:r>
          </w:p>
        </w:tc>
        <w:tc>
          <w:tcPr>
            <w:tcW w:w="1449" w:type="dxa"/>
            <w:vAlign w:val="center"/>
          </w:tcPr>
          <w:p w14:paraId="2EA87956" w14:textId="77777777" w:rsidR="00376828" w:rsidRPr="00376828" w:rsidRDefault="00376828" w:rsidP="0037682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32.75</w:t>
            </w:r>
          </w:p>
        </w:tc>
      </w:tr>
    </w:tbl>
    <w:p w14:paraId="3B2F29BE" w14:textId="77777777" w:rsidR="00376828" w:rsidRPr="003A48FA" w:rsidRDefault="00376828" w:rsidP="003A48FA">
      <w:pPr>
        <w:pStyle w:val="Heading1"/>
        <w:rPr>
          <w:rFonts w:eastAsia="Times New Roman"/>
          <w:lang w:val="en-US" w:eastAsia="zh-CN"/>
        </w:rPr>
      </w:pPr>
      <w:r w:rsidRPr="003A48FA">
        <w:rPr>
          <w:rFonts w:eastAsia="Times New Roman"/>
          <w:lang w:val="en-US" w:eastAsia="zh-CN"/>
        </w:rPr>
        <w:t>2</w:t>
      </w:r>
      <w:r w:rsidRPr="003A48FA">
        <w:rPr>
          <w:rFonts w:eastAsia="Times New Roman"/>
          <w:lang w:val="en-US" w:eastAsia="zh-CN"/>
        </w:rPr>
        <w:tab/>
        <w:t>FDD</w:t>
      </w:r>
      <w:r w:rsidRPr="003A48FA">
        <w:rPr>
          <w:rFonts w:ascii="SimSun" w:hAnsi="SimSun" w:cs="SimSun" w:hint="eastAsia"/>
          <w:lang w:val="en-US" w:eastAsia="zh-CN"/>
        </w:rPr>
        <w:t>系统在</w:t>
      </w:r>
      <w:r w:rsidRPr="003A48FA">
        <w:rPr>
          <w:rFonts w:eastAsia="Times New Roman"/>
          <w:lang w:val="en-US" w:eastAsia="zh-CN"/>
        </w:rPr>
        <w:t>31.0-31.3 GHz</w:t>
      </w:r>
      <w:r w:rsidRPr="003A48FA">
        <w:rPr>
          <w:rFonts w:ascii="SimSun" w:hAnsi="SimSun" w:cs="SimSun" w:hint="eastAsia"/>
          <w:lang w:val="en-US" w:eastAsia="zh-CN"/>
        </w:rPr>
        <w:t>频段的频道配置</w:t>
      </w:r>
    </w:p>
    <w:p w14:paraId="1B6133D2" w14:textId="77777777" w:rsidR="00376828" w:rsidRPr="00376828" w:rsidRDefault="00376828" w:rsidP="00376828">
      <w:pPr>
        <w:ind w:firstLineChars="200" w:firstLine="480"/>
        <w:rPr>
          <w:lang w:val="en-US" w:eastAsia="zh-CN"/>
        </w:rPr>
      </w:pPr>
      <w:r w:rsidRPr="00376828">
        <w:rPr>
          <w:lang w:val="en-US" w:eastAsia="zh-CN"/>
        </w:rPr>
        <w:t>3.5 MHz</w:t>
      </w:r>
      <w:r w:rsidRPr="00376828">
        <w:rPr>
          <w:rFonts w:hAnsi="SimSun"/>
          <w:lang w:val="en-US" w:eastAsia="zh-CN"/>
        </w:rPr>
        <w:t>、</w:t>
      </w:r>
      <w:r w:rsidRPr="00376828">
        <w:rPr>
          <w:lang w:val="en-US" w:eastAsia="zh-CN"/>
        </w:rPr>
        <w:t>7 MHz</w:t>
      </w:r>
      <w:r w:rsidRPr="00376828">
        <w:rPr>
          <w:rFonts w:hAnsi="SimSun"/>
          <w:lang w:val="en-US" w:eastAsia="zh-CN"/>
        </w:rPr>
        <w:t>、</w:t>
      </w:r>
      <w:r w:rsidRPr="00376828">
        <w:rPr>
          <w:lang w:val="en-US" w:eastAsia="zh-CN"/>
        </w:rPr>
        <w:t xml:space="preserve">14 MHz </w:t>
      </w:r>
      <w:r w:rsidRPr="00376828">
        <w:rPr>
          <w:rFonts w:hAnsi="SimSun"/>
          <w:lang w:val="en-US" w:eastAsia="zh-CN"/>
        </w:rPr>
        <w:t>和</w:t>
      </w:r>
      <w:r w:rsidRPr="00376828">
        <w:rPr>
          <w:lang w:val="en-US" w:eastAsia="zh-CN"/>
        </w:rPr>
        <w:t>28 MHz</w:t>
      </w:r>
      <w:r w:rsidRPr="00376828">
        <w:rPr>
          <w:rFonts w:hAnsi="SimSun"/>
          <w:lang w:val="en-US" w:eastAsia="zh-CN"/>
        </w:rPr>
        <w:t>的频道间隔中心频率应通过下述方式计算：</w:t>
      </w:r>
    </w:p>
    <w:p w14:paraId="7B0DB1F0" w14:textId="6D8C1CCD" w:rsidR="00376828" w:rsidRPr="003A48FA" w:rsidRDefault="00376828" w:rsidP="003A48FA">
      <w:pPr>
        <w:pStyle w:val="enumlev1"/>
        <w:rPr>
          <w:rFonts w:eastAsia="Times New Roman"/>
          <w:lang w:val="en-US" w:eastAsia="zh-CN"/>
        </w:rPr>
      </w:pPr>
      <w:r w:rsidRPr="003A48FA">
        <w:rPr>
          <w:rFonts w:ascii="SimSun" w:hAnsi="SimSun" w:cs="SimSun" w:hint="eastAsia"/>
          <w:lang w:val="en-US" w:eastAsia="zh-CN"/>
        </w:rPr>
        <w:t>设</w:t>
      </w:r>
      <w:r w:rsidRPr="003A48FA">
        <w:rPr>
          <w:rFonts w:eastAsia="Times New Roman"/>
          <w:lang w:val="en-US" w:eastAsia="zh-CN"/>
        </w:rPr>
        <w:tab/>
      </w:r>
      <w:proofErr w:type="spellStart"/>
      <w:r w:rsidR="00DF53D5">
        <w:rPr>
          <w:i/>
          <w:iCs/>
          <w:lang w:val="en-US" w:eastAsia="zh-CN"/>
        </w:rPr>
        <w:t>f</w:t>
      </w:r>
      <w:r w:rsidR="00DF53D5">
        <w:rPr>
          <w:i/>
          <w:iCs/>
          <w:vertAlign w:val="subscript"/>
          <w:lang w:val="en-US" w:eastAsia="zh-CN"/>
        </w:rPr>
        <w:t>r</w:t>
      </w:r>
      <w:proofErr w:type="spellEnd"/>
      <w:r w:rsidRPr="003A48FA">
        <w:rPr>
          <w:rFonts w:eastAsia="Times New Roman"/>
          <w:lang w:val="en-US" w:eastAsia="zh-CN"/>
        </w:rPr>
        <w:tab/>
      </w:r>
      <w:r w:rsidRPr="003A48FA">
        <w:rPr>
          <w:rFonts w:ascii="SimSun" w:hAnsi="SimSun" w:cs="SimSun" w:hint="eastAsia"/>
          <w:lang w:val="en-US" w:eastAsia="zh-CN"/>
        </w:rPr>
        <w:t>为</w:t>
      </w:r>
      <w:r w:rsidRPr="003A48FA">
        <w:rPr>
          <w:rFonts w:eastAsia="Times New Roman"/>
          <w:lang w:val="en-US" w:eastAsia="zh-CN"/>
        </w:rPr>
        <w:t>31 150 MHz</w:t>
      </w:r>
      <w:r w:rsidRPr="003A48FA">
        <w:rPr>
          <w:rFonts w:ascii="SimSun" w:hAnsi="SimSun" w:cs="SimSun" w:hint="eastAsia"/>
          <w:lang w:val="en-US" w:eastAsia="zh-CN"/>
        </w:rPr>
        <w:t>的基准频率，</w:t>
      </w:r>
    </w:p>
    <w:p w14:paraId="57703C4C" w14:textId="1D254928" w:rsidR="00376828" w:rsidRPr="003A48FA" w:rsidRDefault="00376828" w:rsidP="003A48FA">
      <w:pPr>
        <w:pStyle w:val="enumlev1"/>
        <w:rPr>
          <w:rFonts w:eastAsia="Times New Roman"/>
          <w:lang w:val="en-US" w:eastAsia="zh-CN"/>
        </w:rPr>
      </w:pPr>
      <w:r w:rsidRPr="003A48FA">
        <w:rPr>
          <w:rFonts w:eastAsia="Times New Roman"/>
          <w:lang w:val="en-US" w:eastAsia="zh-CN"/>
        </w:rPr>
        <w:tab/>
      </w:r>
      <w:proofErr w:type="spellStart"/>
      <w:r w:rsidR="00DF53D5">
        <w:rPr>
          <w:i/>
          <w:iCs/>
          <w:lang w:val="en-US" w:eastAsia="zh-CN"/>
        </w:rPr>
        <w:t>f</w:t>
      </w:r>
      <w:r w:rsidR="00DF53D5">
        <w:rPr>
          <w:i/>
          <w:iCs/>
          <w:vertAlign w:val="subscript"/>
          <w:lang w:val="en-US" w:eastAsia="zh-CN"/>
        </w:rPr>
        <w:t>n</w:t>
      </w:r>
      <w:proofErr w:type="spellEnd"/>
      <w:r w:rsidRPr="003A48FA">
        <w:rPr>
          <w:rFonts w:eastAsia="Times New Roman"/>
          <w:lang w:val="en-US" w:eastAsia="zh-CN"/>
        </w:rPr>
        <w:tab/>
      </w:r>
      <w:r w:rsidRPr="003A48FA">
        <w:rPr>
          <w:rFonts w:ascii="SimSun" w:hAnsi="SimSun" w:cs="SimSun" w:hint="eastAsia"/>
          <w:lang w:val="en-US" w:eastAsia="zh-CN"/>
        </w:rPr>
        <w:t>为下半频带中射频信道的中心频率</w:t>
      </w:r>
      <w:r w:rsidRPr="003A48FA">
        <w:rPr>
          <w:rFonts w:eastAsia="Times New Roman"/>
          <w:lang w:val="en-US" w:eastAsia="zh-CN"/>
        </w:rPr>
        <w:t xml:space="preserve"> </w:t>
      </w:r>
      <w:r w:rsidRPr="003A48FA">
        <w:rPr>
          <w:rFonts w:ascii="SimSun" w:hAnsi="SimSun" w:cs="SimSun" w:hint="eastAsia"/>
          <w:lang w:val="en-US" w:eastAsia="zh-CN"/>
        </w:rPr>
        <w:t>（</w:t>
      </w:r>
      <w:r w:rsidRPr="003A48FA">
        <w:rPr>
          <w:rFonts w:eastAsia="Times New Roman"/>
          <w:lang w:val="en-US" w:eastAsia="zh-CN"/>
        </w:rPr>
        <w:t>MHz</w:t>
      </w:r>
      <w:r w:rsidRPr="003A48FA">
        <w:rPr>
          <w:rFonts w:ascii="SimSun" w:hAnsi="SimSun" w:cs="SimSun" w:hint="eastAsia"/>
          <w:lang w:val="en-US" w:eastAsia="zh-CN"/>
        </w:rPr>
        <w:t>），</w:t>
      </w:r>
    </w:p>
    <w:p w14:paraId="07C6100C" w14:textId="77777777" w:rsidR="00376828" w:rsidRPr="003A48FA" w:rsidRDefault="00376828" w:rsidP="003A48FA">
      <w:pPr>
        <w:pStyle w:val="enumlev1"/>
        <w:rPr>
          <w:rFonts w:eastAsia="Times New Roman"/>
          <w:lang w:val="en-US" w:eastAsia="zh-CN"/>
        </w:rPr>
      </w:pPr>
      <w:r w:rsidRPr="003A48FA">
        <w:rPr>
          <w:rFonts w:eastAsia="Times New Roman"/>
          <w:lang w:val="en-US" w:eastAsia="zh-CN"/>
        </w:rPr>
        <w:tab/>
      </w:r>
      <w:r w:rsidRPr="003A48FA">
        <w:rPr>
          <w:rFonts w:eastAsia="Times New Roman"/>
          <w:lang w:val="en-US"/>
        </w:rPr>
        <w:object w:dxaOrig="300" w:dyaOrig="360" w14:anchorId="7164CA69">
          <v:shape id="_x0000_i1032" type="#_x0000_t75" style="width:15pt;height:19pt" o:ole="">
            <v:imagedata r:id="rId38" o:title=""/>
          </v:shape>
          <o:OLEObject Type="Embed" ProgID="Equation.3" ShapeID="_x0000_i1032" DrawAspect="Content" ObjectID="_1786882351" r:id="rId39"/>
        </w:object>
      </w:r>
      <w:r w:rsidRPr="003A48FA">
        <w:rPr>
          <w:rFonts w:eastAsia="Times New Roman"/>
          <w:lang w:val="en-US" w:eastAsia="zh-CN"/>
        </w:rPr>
        <w:tab/>
      </w:r>
      <w:r w:rsidRPr="003A48FA">
        <w:rPr>
          <w:rFonts w:ascii="SimSun" w:hAnsi="SimSun" w:cs="SimSun" w:hint="eastAsia"/>
          <w:lang w:val="en-US" w:eastAsia="zh-CN"/>
        </w:rPr>
        <w:t>为上半频带中射频信道的中心频率</w:t>
      </w:r>
      <w:r w:rsidRPr="003A48FA">
        <w:rPr>
          <w:rFonts w:eastAsia="Times New Roman"/>
          <w:lang w:val="en-US" w:eastAsia="zh-CN"/>
        </w:rPr>
        <w:t xml:space="preserve"> </w:t>
      </w:r>
      <w:r w:rsidRPr="003A48FA">
        <w:rPr>
          <w:rFonts w:ascii="SimSun" w:hAnsi="SimSun" w:cs="SimSun" w:hint="eastAsia"/>
          <w:lang w:val="en-US" w:eastAsia="zh-CN"/>
        </w:rPr>
        <w:t>（</w:t>
      </w:r>
      <w:r w:rsidRPr="003A48FA">
        <w:rPr>
          <w:rFonts w:eastAsia="Times New Roman"/>
          <w:lang w:val="en-US" w:eastAsia="zh-CN"/>
        </w:rPr>
        <w:t>MHz</w:t>
      </w:r>
      <w:r w:rsidRPr="003A48FA">
        <w:rPr>
          <w:rFonts w:ascii="SimSun" w:hAnsi="SimSun" w:cs="SimSun" w:hint="eastAsia"/>
          <w:lang w:val="en-US" w:eastAsia="zh-CN"/>
        </w:rPr>
        <w:t>），</w:t>
      </w:r>
    </w:p>
    <w:p w14:paraId="54624711" w14:textId="77777777" w:rsidR="00376828" w:rsidRPr="003A48FA" w:rsidRDefault="00376828" w:rsidP="003A48FA">
      <w:pPr>
        <w:pStyle w:val="enumlev1"/>
        <w:rPr>
          <w:rFonts w:eastAsia="Times New Roman"/>
          <w:lang w:val="en-US" w:eastAsia="zh-CN"/>
        </w:rPr>
      </w:pPr>
      <w:r w:rsidRPr="003A48FA">
        <w:rPr>
          <w:rFonts w:ascii="SimSun" w:hAnsi="SimSun" w:cs="SimSun" w:hint="eastAsia"/>
          <w:lang w:val="en-US" w:eastAsia="zh-CN"/>
        </w:rPr>
        <w:t>双工间隔</w:t>
      </w:r>
      <w:r w:rsidRPr="003A48FA">
        <w:rPr>
          <w:rFonts w:eastAsia="Times New Roman"/>
          <w:lang w:val="en-US" w:eastAsia="zh-CN"/>
        </w:rPr>
        <w:t xml:space="preserve"> </w:t>
      </w:r>
      <w:r w:rsidRPr="003A48FA">
        <w:rPr>
          <w:rFonts w:ascii="SimSun" w:hAnsi="SimSun" w:cs="SimSun" w:hint="eastAsia"/>
          <w:lang w:val="en-US" w:eastAsia="zh-CN"/>
        </w:rPr>
        <w:t>＝</w:t>
      </w:r>
      <w:r w:rsidRPr="003A48FA">
        <w:rPr>
          <w:rFonts w:eastAsia="Times New Roman"/>
          <w:lang w:val="en-US" w:eastAsia="zh-CN"/>
        </w:rPr>
        <w:t xml:space="preserve"> 140 MHz,</w:t>
      </w:r>
    </w:p>
    <w:p w14:paraId="594D458B" w14:textId="77777777" w:rsidR="00376828" w:rsidRPr="003A48FA" w:rsidRDefault="00376828" w:rsidP="003A48FA">
      <w:pPr>
        <w:pStyle w:val="enumlev1"/>
        <w:rPr>
          <w:rFonts w:eastAsia="Times New Roman"/>
          <w:lang w:val="en-US" w:eastAsia="zh-CN"/>
        </w:rPr>
      </w:pPr>
      <w:r w:rsidRPr="003A48FA">
        <w:rPr>
          <w:rFonts w:ascii="SimSun" w:hAnsi="SimSun" w:cs="SimSun" w:hint="eastAsia"/>
          <w:lang w:val="en-US" w:eastAsia="zh-CN"/>
        </w:rPr>
        <w:t>中心间隔＝</w:t>
      </w:r>
      <w:r w:rsidRPr="003A48FA">
        <w:rPr>
          <w:rFonts w:eastAsia="Times New Roman"/>
          <w:lang w:val="en-US" w:eastAsia="zh-CN"/>
        </w:rPr>
        <w:t xml:space="preserve"> 28 </w:t>
      </w:r>
      <w:proofErr w:type="spellStart"/>
      <w:r w:rsidRPr="003A48FA">
        <w:rPr>
          <w:rFonts w:eastAsia="Times New Roman"/>
          <w:lang w:val="en-US" w:eastAsia="zh-CN"/>
        </w:rPr>
        <w:t>MHz.</w:t>
      </w:r>
      <w:proofErr w:type="spellEnd"/>
    </w:p>
    <w:p w14:paraId="0471D4B2" w14:textId="77777777" w:rsidR="00376828" w:rsidRPr="00376828" w:rsidRDefault="00376828" w:rsidP="00376828">
      <w:pPr>
        <w:rPr>
          <w:lang w:val="en-US" w:eastAsia="zh-CN"/>
        </w:rPr>
      </w:pPr>
      <w:r w:rsidRPr="00376828">
        <w:rPr>
          <w:rFonts w:hAnsi="SimSun"/>
          <w:lang w:val="en-US" w:eastAsia="zh-CN"/>
        </w:rPr>
        <w:t>则独立频道的频率可通过下述关系式表示：</w:t>
      </w:r>
    </w:p>
    <w:p w14:paraId="1DF9530F" w14:textId="77777777" w:rsidR="00376828" w:rsidRPr="00376828" w:rsidRDefault="00376828" w:rsidP="003A48FA">
      <w:pPr>
        <w:pStyle w:val="enumlev1"/>
        <w:rPr>
          <w:lang w:val="en-US" w:eastAsia="zh-CN"/>
        </w:rPr>
      </w:pPr>
      <w:r w:rsidRPr="00376828">
        <w:rPr>
          <w:lang w:val="en-US" w:eastAsia="zh-CN"/>
        </w:rPr>
        <w:t>a)</w:t>
      </w:r>
      <w:r w:rsidRPr="00376828">
        <w:rPr>
          <w:lang w:val="en-US" w:eastAsia="zh-CN"/>
        </w:rPr>
        <w:tab/>
      </w:r>
      <w:r w:rsidRPr="00376828">
        <w:rPr>
          <w:lang w:val="en-US" w:eastAsia="zh-CN"/>
        </w:rPr>
        <w:t>对于频道间隔为</w:t>
      </w:r>
      <w:r w:rsidRPr="00376828">
        <w:rPr>
          <w:lang w:val="en-US" w:eastAsia="zh-CN"/>
        </w:rPr>
        <w:t>28 MHz</w:t>
      </w:r>
      <w:r w:rsidRPr="00376828">
        <w:rPr>
          <w:lang w:val="en-US" w:eastAsia="zh-CN"/>
        </w:rPr>
        <w:t>的系统：</w:t>
      </w:r>
    </w:p>
    <w:p w14:paraId="00F4283E" w14:textId="672F0A29"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的下半部分：</w:t>
      </w:r>
      <w:r w:rsidR="00376828" w:rsidRPr="00376828">
        <w:rPr>
          <w:lang w:val="en-US" w:eastAsia="zh-CN"/>
        </w:rPr>
        <w:tab/>
      </w:r>
      <w:proofErr w:type="spellStart"/>
      <w:r w:rsidR="00376828" w:rsidRPr="00376828">
        <w:rPr>
          <w:i/>
          <w:iCs/>
          <w:lang w:val="en-US" w:eastAsia="zh-CN"/>
        </w:rPr>
        <w:t>f</w:t>
      </w:r>
      <w:r w:rsidR="00376828" w:rsidRPr="00376828">
        <w:rPr>
          <w:i/>
          <w:iCs/>
          <w:vertAlign w:val="subscript"/>
          <w:lang w:val="en-US" w:eastAsia="zh-CN"/>
        </w:rPr>
        <w:t>n</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vertAlign w:val="subscript"/>
          <w:lang w:val="en-US" w:eastAsia="zh-CN"/>
        </w:rPr>
        <w:t xml:space="preserve"> </w:t>
      </w:r>
      <w:r w:rsidR="00376828" w:rsidRPr="00376828">
        <w:rPr>
          <w:lang w:val="en-US" w:eastAsia="zh-CN"/>
        </w:rPr>
        <w:t xml:space="preserve">– 147 </w:t>
      </w:r>
      <w:r w:rsidR="00376828" w:rsidRPr="00376828">
        <w:rPr>
          <w:rFonts w:ascii="Symbol" w:hAnsi="Symbol"/>
          <w:lang w:eastAsia="zh-CN"/>
        </w:rPr>
        <w:t></w:t>
      </w:r>
      <w:r w:rsidR="00376828" w:rsidRPr="00376828">
        <w:rPr>
          <w:lang w:val="en-US" w:eastAsia="zh-CN"/>
        </w:rPr>
        <w:t xml:space="preserve"> 28 </w:t>
      </w:r>
      <w:r w:rsidR="00376828" w:rsidRPr="00376828">
        <w:rPr>
          <w:i/>
          <w:iCs/>
          <w:lang w:val="en-US" w:eastAsia="zh-CN"/>
        </w:rPr>
        <w:t>n</w:t>
      </w:r>
    </w:p>
    <w:p w14:paraId="31B87212" w14:textId="12A5AB3A"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的上半部分：</w:t>
      </w:r>
      <w:r w:rsidR="00376828" w:rsidRPr="00376828">
        <w:rPr>
          <w:lang w:val="en-US" w:eastAsia="zh-CN"/>
        </w:rPr>
        <w:tab/>
      </w:r>
      <w:r w:rsidR="00376828" w:rsidRPr="00376828">
        <w:rPr>
          <w:position w:val="-12"/>
        </w:rPr>
        <w:object w:dxaOrig="300" w:dyaOrig="360" w14:anchorId="42B60924">
          <v:shape id="_x0000_i1033" type="#_x0000_t75" style="width:15pt;height:19pt" o:ole="">
            <v:imagedata r:id="rId38" o:title=""/>
          </v:shape>
          <o:OLEObject Type="Embed" ProgID="Equation.3" ShapeID="_x0000_i1033" DrawAspect="Content" ObjectID="_1786882352" r:id="rId40"/>
        </w:objec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lang w:val="en-US" w:eastAsia="zh-CN"/>
        </w:rPr>
        <w:t xml:space="preserve"> – 7 </w:t>
      </w:r>
      <w:r w:rsidR="00376828" w:rsidRPr="00376828">
        <w:rPr>
          <w:rFonts w:ascii="Symbol" w:hAnsi="Symbol"/>
          <w:lang w:eastAsia="zh-CN"/>
        </w:rPr>
        <w:t></w:t>
      </w:r>
      <w:r w:rsidR="00376828" w:rsidRPr="00376828">
        <w:rPr>
          <w:lang w:val="en-US" w:eastAsia="zh-CN"/>
        </w:rPr>
        <w:t xml:space="preserve"> 28 </w:t>
      </w:r>
      <w:r w:rsidR="00376828" w:rsidRPr="00376828">
        <w:rPr>
          <w:i/>
          <w:iCs/>
          <w:lang w:val="en-US" w:eastAsia="zh-CN"/>
        </w:rPr>
        <w:t>n</w:t>
      </w:r>
    </w:p>
    <w:p w14:paraId="0BFCE214" w14:textId="77777777" w:rsidR="00376828" w:rsidRPr="001C113D" w:rsidRDefault="00376828" w:rsidP="00376828">
      <w:pPr>
        <w:spacing w:after="40"/>
        <w:rPr>
          <w:lang w:val="en-US"/>
        </w:rPr>
      </w:pPr>
      <w:r w:rsidRPr="00376828">
        <w:rPr>
          <w:rFonts w:hAnsi="SimSun" w:hint="eastAsia"/>
          <w:lang w:val="en-US" w:eastAsia="zh-CN"/>
        </w:rPr>
        <w:t>式</w:t>
      </w:r>
      <w:r w:rsidRPr="00376828">
        <w:t>中</w:t>
      </w:r>
      <w:r w:rsidRPr="001C113D">
        <w:rPr>
          <w:lang w:val="en-US"/>
        </w:rPr>
        <w:t>：</w:t>
      </w:r>
    </w:p>
    <w:p w14:paraId="7F79C775" w14:textId="77777777" w:rsidR="00376828" w:rsidRPr="00376828" w:rsidRDefault="00376828" w:rsidP="003A48FA">
      <w:pPr>
        <w:pStyle w:val="enumlev1"/>
        <w:rPr>
          <w:lang w:val="en-US" w:eastAsia="zh-CN"/>
        </w:rPr>
      </w:pPr>
      <w:r w:rsidRPr="00376828">
        <w:rPr>
          <w:i/>
          <w:iCs/>
          <w:lang w:val="en-US" w:eastAsia="zh-CN"/>
        </w:rPr>
        <w:tab/>
        <w:t>n</w:t>
      </w:r>
      <w:r w:rsidRPr="00376828">
        <w:rPr>
          <w:lang w:val="en-US" w:eastAsia="zh-CN"/>
        </w:rPr>
        <w:t xml:space="preserve"> </w:t>
      </w:r>
      <w:r w:rsidRPr="00376828">
        <w:rPr>
          <w:rFonts w:hAnsi="SimSun"/>
          <w:lang w:val="en-US" w:eastAsia="zh-CN"/>
        </w:rPr>
        <w:t>＝</w:t>
      </w:r>
      <w:r w:rsidRPr="00376828">
        <w:rPr>
          <w:lang w:val="en-US" w:eastAsia="zh-CN"/>
        </w:rPr>
        <w:t xml:space="preserve"> 1, 2, … 4</w:t>
      </w:r>
    </w:p>
    <w:p w14:paraId="7DE5BFCF" w14:textId="77777777" w:rsidR="00376828" w:rsidRPr="00376828" w:rsidRDefault="00376828" w:rsidP="003A48FA">
      <w:pPr>
        <w:pStyle w:val="enumlev1"/>
        <w:rPr>
          <w:lang w:val="en-US" w:eastAsia="zh-CN"/>
        </w:rPr>
      </w:pPr>
      <w:r w:rsidRPr="00376828">
        <w:rPr>
          <w:lang w:val="en-US" w:eastAsia="zh-CN"/>
        </w:rPr>
        <w:t>b)</w:t>
      </w:r>
      <w:r w:rsidRPr="00376828">
        <w:rPr>
          <w:lang w:val="en-US" w:eastAsia="zh-CN"/>
        </w:rPr>
        <w:tab/>
      </w:r>
      <w:r w:rsidRPr="00376828">
        <w:rPr>
          <w:lang w:val="en-US" w:eastAsia="zh-CN"/>
        </w:rPr>
        <w:t>对于频道间隔为</w:t>
      </w:r>
      <w:r w:rsidRPr="00376828">
        <w:rPr>
          <w:lang w:val="en-US" w:eastAsia="zh-CN"/>
        </w:rPr>
        <w:t>14 MHz</w:t>
      </w:r>
      <w:r w:rsidRPr="00376828">
        <w:rPr>
          <w:lang w:val="en-US" w:eastAsia="zh-CN"/>
        </w:rPr>
        <w:t>的系统：</w:t>
      </w:r>
    </w:p>
    <w:p w14:paraId="71FC6ACC" w14:textId="78A68BDC"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的下半部分：</w:t>
      </w:r>
      <w:r w:rsidR="00376828" w:rsidRPr="00376828">
        <w:rPr>
          <w:lang w:val="en-US" w:eastAsia="zh-CN"/>
        </w:rPr>
        <w:tab/>
      </w:r>
      <w:proofErr w:type="spellStart"/>
      <w:r w:rsidR="00376828" w:rsidRPr="00376828">
        <w:rPr>
          <w:i/>
          <w:iCs/>
          <w:lang w:val="en-US" w:eastAsia="zh-CN"/>
        </w:rPr>
        <w:t>f</w:t>
      </w:r>
      <w:r w:rsidR="00376828" w:rsidRPr="00376828">
        <w:rPr>
          <w:i/>
          <w:iCs/>
          <w:vertAlign w:val="subscript"/>
          <w:lang w:val="en-US" w:eastAsia="zh-CN"/>
        </w:rPr>
        <w:t>n</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vertAlign w:val="subscript"/>
          <w:lang w:val="en-US" w:eastAsia="zh-CN"/>
        </w:rPr>
        <w:t xml:space="preserve"> </w:t>
      </w:r>
      <w:r w:rsidR="00376828" w:rsidRPr="00376828">
        <w:rPr>
          <w:lang w:val="en-US" w:eastAsia="zh-CN"/>
        </w:rPr>
        <w:t xml:space="preserve">– 140 </w:t>
      </w:r>
      <w:r w:rsidR="00376828" w:rsidRPr="00376828">
        <w:rPr>
          <w:rFonts w:ascii="Symbol" w:hAnsi="Symbol"/>
          <w:lang w:eastAsia="zh-CN"/>
        </w:rPr>
        <w:t></w:t>
      </w:r>
      <w:r w:rsidR="00376828" w:rsidRPr="00376828">
        <w:rPr>
          <w:lang w:val="en-US" w:eastAsia="zh-CN"/>
        </w:rPr>
        <w:t xml:space="preserve"> 14 </w:t>
      </w:r>
      <w:r w:rsidR="00376828" w:rsidRPr="00376828">
        <w:rPr>
          <w:i/>
          <w:iCs/>
          <w:lang w:val="en-US" w:eastAsia="zh-CN"/>
        </w:rPr>
        <w:t>n</w:t>
      </w:r>
      <w:r w:rsidR="00376828" w:rsidRPr="00376828">
        <w:rPr>
          <w:lang w:val="en-US" w:eastAsia="zh-CN"/>
        </w:rPr>
        <w:tab/>
      </w:r>
    </w:p>
    <w:p w14:paraId="7B9A0506" w14:textId="2850752E"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的上半部分：</w:t>
      </w:r>
      <w:r w:rsidR="00376828" w:rsidRPr="00376828">
        <w:rPr>
          <w:lang w:val="en-US" w:eastAsia="zh-CN"/>
        </w:rPr>
        <w:tab/>
      </w:r>
      <w:r w:rsidR="00376828" w:rsidRPr="00376828">
        <w:rPr>
          <w:position w:val="-12"/>
        </w:rPr>
        <w:object w:dxaOrig="300" w:dyaOrig="360" w14:anchorId="5C89929A">
          <v:shape id="_x0000_i1034" type="#_x0000_t75" style="width:15pt;height:19pt" o:ole="">
            <v:imagedata r:id="rId38" o:title=""/>
          </v:shape>
          <o:OLEObject Type="Embed" ProgID="Equation.3" ShapeID="_x0000_i1034" DrawAspect="Content" ObjectID="_1786882353" r:id="rId41"/>
        </w:objec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0 </w:t>
      </w:r>
      <w:r w:rsidR="00376828" w:rsidRPr="00376828">
        <w:rPr>
          <w:rFonts w:ascii="Symbol" w:hAnsi="Symbol"/>
          <w:lang w:eastAsia="zh-CN"/>
        </w:rPr>
        <w:t></w:t>
      </w:r>
      <w:r w:rsidR="00376828" w:rsidRPr="00376828">
        <w:rPr>
          <w:lang w:val="en-US" w:eastAsia="zh-CN"/>
        </w:rPr>
        <w:t xml:space="preserve"> 14 </w:t>
      </w:r>
      <w:r w:rsidR="00376828" w:rsidRPr="00376828">
        <w:rPr>
          <w:i/>
          <w:iCs/>
          <w:lang w:val="en-US" w:eastAsia="zh-CN"/>
        </w:rPr>
        <w:t>n</w:t>
      </w:r>
    </w:p>
    <w:p w14:paraId="5EBFAD31" w14:textId="77777777" w:rsidR="00376828" w:rsidRPr="00376828" w:rsidRDefault="00376828" w:rsidP="00376828">
      <w:pPr>
        <w:rPr>
          <w:lang w:val="en-US" w:eastAsia="zh-CN"/>
        </w:rPr>
      </w:pPr>
      <w:r w:rsidRPr="00376828">
        <w:rPr>
          <w:rFonts w:hint="eastAsia"/>
          <w:lang w:val="en-US" w:eastAsia="zh-CN"/>
        </w:rPr>
        <w:t>式</w:t>
      </w:r>
      <w:r w:rsidRPr="00376828">
        <w:rPr>
          <w:lang w:val="en-US" w:eastAsia="zh-CN"/>
        </w:rPr>
        <w:t>中：</w:t>
      </w:r>
    </w:p>
    <w:p w14:paraId="7A640DEF" w14:textId="77777777" w:rsidR="00376828" w:rsidRPr="00376828" w:rsidRDefault="00376828" w:rsidP="003A48FA">
      <w:pPr>
        <w:pStyle w:val="enumlev1"/>
        <w:rPr>
          <w:lang w:val="en-US" w:eastAsia="zh-CN"/>
        </w:rPr>
      </w:pPr>
      <w:r w:rsidRPr="00376828">
        <w:rPr>
          <w:i/>
          <w:iCs/>
          <w:lang w:val="en-US" w:eastAsia="zh-CN"/>
        </w:rPr>
        <w:tab/>
        <w:t>n</w:t>
      </w:r>
      <w:r w:rsidRPr="00376828">
        <w:rPr>
          <w:lang w:val="en-US" w:eastAsia="zh-CN"/>
        </w:rPr>
        <w:t xml:space="preserve"> </w:t>
      </w:r>
      <w:r w:rsidRPr="00376828">
        <w:rPr>
          <w:rFonts w:hAnsi="SimSun"/>
          <w:lang w:val="en-US" w:eastAsia="zh-CN"/>
        </w:rPr>
        <w:t>＝</w:t>
      </w:r>
      <w:r w:rsidRPr="00376828">
        <w:rPr>
          <w:lang w:val="en-US" w:eastAsia="zh-CN"/>
        </w:rPr>
        <w:t xml:space="preserve"> 1, 2, … 8</w:t>
      </w:r>
    </w:p>
    <w:p w14:paraId="6B77818F" w14:textId="77777777" w:rsidR="00376828" w:rsidRPr="00376828" w:rsidRDefault="00376828" w:rsidP="003A48FA">
      <w:pPr>
        <w:pStyle w:val="enumlev1"/>
        <w:rPr>
          <w:lang w:val="en-US" w:eastAsia="zh-CN"/>
        </w:rPr>
      </w:pPr>
      <w:r w:rsidRPr="00376828">
        <w:rPr>
          <w:lang w:val="en-US" w:eastAsia="zh-CN"/>
        </w:rPr>
        <w:t>c)</w:t>
      </w:r>
      <w:r w:rsidRPr="00376828">
        <w:rPr>
          <w:lang w:val="en-US" w:eastAsia="zh-CN"/>
        </w:rPr>
        <w:tab/>
      </w:r>
      <w:r w:rsidRPr="00376828">
        <w:rPr>
          <w:lang w:val="en-US" w:eastAsia="zh-CN"/>
        </w:rPr>
        <w:t>对于频道间隔为</w:t>
      </w:r>
      <w:r w:rsidRPr="00376828">
        <w:rPr>
          <w:lang w:val="en-US" w:eastAsia="zh-CN"/>
        </w:rPr>
        <w:t>7 MHz</w:t>
      </w:r>
      <w:r w:rsidRPr="00376828">
        <w:rPr>
          <w:lang w:val="en-US" w:eastAsia="zh-CN"/>
        </w:rPr>
        <w:t>的系统：</w:t>
      </w:r>
    </w:p>
    <w:p w14:paraId="62B22EFA" w14:textId="0B53C96F"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的下半部分：</w:t>
      </w:r>
      <w:r w:rsidR="00376828" w:rsidRPr="00376828">
        <w:rPr>
          <w:lang w:val="en-US" w:eastAsia="zh-CN"/>
        </w:rPr>
        <w:tab/>
      </w:r>
      <w:proofErr w:type="spellStart"/>
      <w:r w:rsidR="00376828" w:rsidRPr="00376828">
        <w:rPr>
          <w:i/>
          <w:iCs/>
          <w:lang w:val="en-US" w:eastAsia="zh-CN"/>
        </w:rPr>
        <w:t>f</w:t>
      </w:r>
      <w:r w:rsidR="00376828" w:rsidRPr="00376828">
        <w:rPr>
          <w:i/>
          <w:iCs/>
          <w:vertAlign w:val="subscript"/>
          <w:lang w:val="en-US" w:eastAsia="zh-CN"/>
        </w:rPr>
        <w:t>n</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vertAlign w:val="subscript"/>
          <w:lang w:val="en-US" w:eastAsia="zh-CN"/>
        </w:rPr>
        <w:t xml:space="preserve"> </w:t>
      </w:r>
      <w:r w:rsidR="00376828" w:rsidRPr="00376828">
        <w:rPr>
          <w:lang w:val="en-US" w:eastAsia="zh-CN"/>
        </w:rPr>
        <w:t xml:space="preserve">– 136.5 </w:t>
      </w:r>
      <w:r w:rsidR="00376828" w:rsidRPr="00376828">
        <w:rPr>
          <w:rFonts w:ascii="Symbol" w:hAnsi="Symbol"/>
          <w:lang w:eastAsia="zh-CN"/>
        </w:rPr>
        <w:t></w:t>
      </w:r>
      <w:r w:rsidR="00376828" w:rsidRPr="00376828">
        <w:rPr>
          <w:lang w:val="en-US" w:eastAsia="zh-CN"/>
        </w:rPr>
        <w:t xml:space="preserve"> 7 </w:t>
      </w:r>
      <w:r w:rsidR="00376828" w:rsidRPr="00376828">
        <w:rPr>
          <w:i/>
          <w:iCs/>
          <w:lang w:val="en-US" w:eastAsia="zh-CN"/>
        </w:rPr>
        <w:t>n</w:t>
      </w:r>
      <w:r w:rsidR="00376828" w:rsidRPr="00376828">
        <w:rPr>
          <w:lang w:val="en-US" w:eastAsia="zh-CN"/>
        </w:rPr>
        <w:tab/>
      </w:r>
    </w:p>
    <w:p w14:paraId="68C1198A" w14:textId="28636943" w:rsidR="00376828" w:rsidRPr="00376828" w:rsidRDefault="00D87F21" w:rsidP="003A48FA">
      <w:pPr>
        <w:pStyle w:val="enumlev1"/>
        <w:rPr>
          <w:lang w:val="en-US" w:eastAsia="zh-CN"/>
        </w:rPr>
      </w:pPr>
      <w:r>
        <w:rPr>
          <w:rFonts w:hAnsi="SimSun"/>
          <w:lang w:val="en-US" w:eastAsia="zh-CN"/>
        </w:rPr>
        <w:tab/>
      </w:r>
      <w:r w:rsidR="00376828" w:rsidRPr="00376828">
        <w:rPr>
          <w:rFonts w:hAnsi="SimSun"/>
          <w:lang w:val="en-US" w:eastAsia="zh-CN"/>
        </w:rPr>
        <w:t>频</w:t>
      </w:r>
      <w:r w:rsidR="00376828" w:rsidRPr="00376828">
        <w:rPr>
          <w:rFonts w:hAnsi="SimSun" w:hint="eastAsia"/>
          <w:lang w:val="en-US" w:eastAsia="zh-CN"/>
        </w:rPr>
        <w:t>段</w:t>
      </w:r>
      <w:r w:rsidR="00376828" w:rsidRPr="00376828">
        <w:rPr>
          <w:rFonts w:hAnsi="SimSun"/>
          <w:lang w:val="en-US" w:eastAsia="zh-CN"/>
        </w:rPr>
        <w:t>的上半部分：</w:t>
      </w:r>
      <w:r w:rsidR="00376828" w:rsidRPr="00376828">
        <w:rPr>
          <w:lang w:val="en-US" w:eastAsia="zh-CN"/>
        </w:rPr>
        <w:tab/>
      </w:r>
      <w:r w:rsidR="00376828" w:rsidRPr="00376828">
        <w:rPr>
          <w:position w:val="-12"/>
        </w:rPr>
        <w:object w:dxaOrig="300" w:dyaOrig="360" w14:anchorId="24CA06B2">
          <v:shape id="_x0000_i1035" type="#_x0000_t75" style="width:15pt;height:19pt" o:ole="">
            <v:imagedata r:id="rId38" o:title=""/>
          </v:shape>
          <o:OLEObject Type="Embed" ProgID="Equation.3" ShapeID="_x0000_i1035" DrawAspect="Content" ObjectID="_1786882354" r:id="rId42"/>
        </w:objec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3.5 </w:t>
      </w:r>
      <w:r w:rsidR="00376828" w:rsidRPr="00376828">
        <w:rPr>
          <w:rFonts w:ascii="Symbol" w:hAnsi="Symbol"/>
          <w:lang w:eastAsia="zh-CN"/>
        </w:rPr>
        <w:t></w:t>
      </w:r>
      <w:r w:rsidR="00376828" w:rsidRPr="00376828">
        <w:rPr>
          <w:lang w:val="en-US" w:eastAsia="zh-CN"/>
        </w:rPr>
        <w:t xml:space="preserve"> 7 </w:t>
      </w:r>
      <w:r w:rsidR="00376828" w:rsidRPr="00376828">
        <w:rPr>
          <w:i/>
          <w:iCs/>
          <w:lang w:val="en-US" w:eastAsia="zh-CN"/>
        </w:rPr>
        <w:t>n</w:t>
      </w:r>
    </w:p>
    <w:p w14:paraId="52FDB27A" w14:textId="77777777" w:rsidR="00376828" w:rsidRPr="00376828" w:rsidRDefault="00376828" w:rsidP="00376828">
      <w:pPr>
        <w:rPr>
          <w:lang w:val="en-US" w:eastAsia="zh-CN"/>
        </w:rPr>
      </w:pPr>
      <w:r w:rsidRPr="00376828">
        <w:rPr>
          <w:rFonts w:hint="eastAsia"/>
          <w:lang w:val="en-US" w:eastAsia="zh-CN"/>
        </w:rPr>
        <w:t>式</w:t>
      </w:r>
      <w:r w:rsidRPr="00376828">
        <w:rPr>
          <w:lang w:val="en-US" w:eastAsia="zh-CN"/>
        </w:rPr>
        <w:t>中：</w:t>
      </w:r>
    </w:p>
    <w:p w14:paraId="69B4C903" w14:textId="77777777" w:rsidR="00376828" w:rsidRPr="00376828" w:rsidRDefault="00376828" w:rsidP="003A48FA">
      <w:pPr>
        <w:pStyle w:val="enumlev1"/>
        <w:rPr>
          <w:lang w:val="en-US" w:eastAsia="zh-CN"/>
        </w:rPr>
      </w:pPr>
      <w:r w:rsidRPr="00376828">
        <w:rPr>
          <w:i/>
          <w:iCs/>
          <w:lang w:val="en-US" w:eastAsia="zh-CN"/>
        </w:rPr>
        <w:tab/>
        <w:t>n</w:t>
      </w:r>
      <w:r w:rsidRPr="00376828">
        <w:rPr>
          <w:lang w:val="en-US" w:eastAsia="zh-CN"/>
        </w:rPr>
        <w:t xml:space="preserve"> </w:t>
      </w:r>
      <w:r w:rsidRPr="00376828">
        <w:rPr>
          <w:rFonts w:hAnsi="SimSun"/>
          <w:lang w:val="en-US" w:eastAsia="zh-CN"/>
        </w:rPr>
        <w:t>＝</w:t>
      </w:r>
      <w:r w:rsidRPr="00376828">
        <w:rPr>
          <w:lang w:val="en-US" w:eastAsia="zh-CN"/>
        </w:rPr>
        <w:t xml:space="preserve"> 1, 2, … 16</w:t>
      </w:r>
    </w:p>
    <w:p w14:paraId="579057FF" w14:textId="77777777" w:rsidR="00376828" w:rsidRPr="00376828" w:rsidRDefault="00376828" w:rsidP="00DF53D5">
      <w:pPr>
        <w:pStyle w:val="enumlev1"/>
        <w:keepNext/>
        <w:keepLines/>
        <w:rPr>
          <w:lang w:val="en-US" w:eastAsia="zh-CN"/>
        </w:rPr>
      </w:pPr>
      <w:r w:rsidRPr="00376828">
        <w:rPr>
          <w:lang w:val="en-US" w:eastAsia="zh-CN"/>
        </w:rPr>
        <w:lastRenderedPageBreak/>
        <w:t>d)</w:t>
      </w:r>
      <w:r w:rsidRPr="00376828">
        <w:rPr>
          <w:lang w:val="en-US" w:eastAsia="zh-CN"/>
        </w:rPr>
        <w:tab/>
      </w:r>
      <w:r w:rsidRPr="00376828">
        <w:rPr>
          <w:rFonts w:hAnsi="SimSun"/>
          <w:lang w:val="en-US" w:eastAsia="zh-CN"/>
        </w:rPr>
        <w:t>对于频道间隔为</w:t>
      </w:r>
      <w:r w:rsidRPr="00376828">
        <w:rPr>
          <w:lang w:val="en-US" w:eastAsia="zh-CN"/>
        </w:rPr>
        <w:t>3.5 MHz</w:t>
      </w:r>
      <w:r w:rsidRPr="00376828">
        <w:rPr>
          <w:rFonts w:hAnsi="SimSun"/>
          <w:lang w:val="en-US" w:eastAsia="zh-CN"/>
        </w:rPr>
        <w:t>的系统：</w:t>
      </w:r>
    </w:p>
    <w:p w14:paraId="578CBEA8" w14:textId="08CA0330" w:rsidR="00376828" w:rsidRPr="00376828" w:rsidRDefault="00D87F21" w:rsidP="00DF53D5">
      <w:pPr>
        <w:pStyle w:val="enumlev1"/>
        <w:keepNext/>
        <w:keepLines/>
        <w:rPr>
          <w:lang w:val="en-US" w:eastAsia="zh-CN"/>
        </w:rPr>
      </w:pPr>
      <w:r>
        <w:rPr>
          <w:rFonts w:hAnsi="SimSun"/>
          <w:lang w:val="en-US" w:eastAsia="zh-CN"/>
        </w:rPr>
        <w:tab/>
      </w:r>
      <w:r w:rsidR="00376828" w:rsidRPr="00376828">
        <w:rPr>
          <w:rFonts w:hAnsi="SimSun"/>
          <w:lang w:val="en-US" w:eastAsia="zh-CN"/>
        </w:rPr>
        <w:t>频带的下半部分：</w:t>
      </w:r>
      <w:r w:rsidR="00376828" w:rsidRPr="00376828">
        <w:rPr>
          <w:lang w:val="en-US" w:eastAsia="zh-CN"/>
        </w:rPr>
        <w:tab/>
      </w:r>
      <w:proofErr w:type="spellStart"/>
      <w:r w:rsidR="00376828" w:rsidRPr="00376828">
        <w:rPr>
          <w:i/>
          <w:iCs/>
          <w:lang w:val="en-US" w:eastAsia="zh-CN"/>
        </w:rPr>
        <w:t>f</w:t>
      </w:r>
      <w:r w:rsidR="00376828" w:rsidRPr="00376828">
        <w:rPr>
          <w:i/>
          <w:iCs/>
          <w:vertAlign w:val="subscript"/>
          <w:lang w:val="en-US" w:eastAsia="zh-CN"/>
        </w:rPr>
        <w:t>n</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vertAlign w:val="subscript"/>
          <w:lang w:val="en-US" w:eastAsia="zh-CN"/>
        </w:rPr>
        <w:t xml:space="preserve"> </w:t>
      </w:r>
      <w:r w:rsidR="00376828" w:rsidRPr="00376828">
        <w:rPr>
          <w:lang w:val="en-US" w:eastAsia="zh-CN"/>
        </w:rPr>
        <w:t xml:space="preserve">– 134.75 </w:t>
      </w:r>
      <w:r w:rsidR="00376828" w:rsidRPr="00376828">
        <w:rPr>
          <w:rFonts w:ascii="Symbol" w:hAnsi="Symbol"/>
          <w:lang w:eastAsia="zh-CN"/>
        </w:rPr>
        <w:t></w:t>
      </w:r>
      <w:r w:rsidR="00376828" w:rsidRPr="00376828">
        <w:rPr>
          <w:lang w:val="en-US" w:eastAsia="zh-CN"/>
        </w:rPr>
        <w:t xml:space="preserve"> 3.5 </w:t>
      </w:r>
      <w:r w:rsidR="00376828" w:rsidRPr="00376828">
        <w:rPr>
          <w:i/>
          <w:iCs/>
          <w:lang w:val="en-US" w:eastAsia="zh-CN"/>
        </w:rPr>
        <w:t>n</w:t>
      </w:r>
      <w:r w:rsidR="00376828" w:rsidRPr="00376828">
        <w:rPr>
          <w:lang w:val="en-US" w:eastAsia="zh-CN"/>
        </w:rPr>
        <w:tab/>
      </w:r>
    </w:p>
    <w:p w14:paraId="4D7B17E2" w14:textId="48E905BB" w:rsidR="00376828" w:rsidRPr="00376828" w:rsidRDefault="00D87F21" w:rsidP="00DF53D5">
      <w:pPr>
        <w:pStyle w:val="enumlev1"/>
        <w:keepNext/>
        <w:keepLines/>
        <w:rPr>
          <w:lang w:val="en-US" w:eastAsia="zh-CN"/>
        </w:rPr>
      </w:pPr>
      <w:r>
        <w:rPr>
          <w:rFonts w:hAnsi="SimSun"/>
          <w:lang w:val="en-US" w:eastAsia="zh-CN"/>
        </w:rPr>
        <w:tab/>
      </w:r>
      <w:r w:rsidR="00376828" w:rsidRPr="00376828">
        <w:rPr>
          <w:rFonts w:hAnsi="SimSun"/>
          <w:lang w:val="en-US" w:eastAsia="zh-CN"/>
        </w:rPr>
        <w:t>频带的上半部分：</w:t>
      </w:r>
      <w:r w:rsidR="00376828" w:rsidRPr="00376828">
        <w:rPr>
          <w:lang w:val="en-US" w:eastAsia="zh-CN"/>
        </w:rPr>
        <w:tab/>
      </w:r>
      <w:r w:rsidR="00376828" w:rsidRPr="00376828">
        <w:rPr>
          <w:position w:val="-12"/>
        </w:rPr>
        <w:object w:dxaOrig="300" w:dyaOrig="360" w14:anchorId="756FB1F4">
          <v:shape id="_x0000_i1036" type="#_x0000_t75" style="width:15pt;height:19pt" o:ole="">
            <v:imagedata r:id="rId38" o:title=""/>
          </v:shape>
          <o:OLEObject Type="Embed" ProgID="Equation.3" ShapeID="_x0000_i1036" DrawAspect="Content" ObjectID="_1786882355" r:id="rId43"/>
        </w:object>
      </w:r>
      <w:r w:rsidR="00376828" w:rsidRPr="00376828">
        <w:rPr>
          <w:rFonts w:ascii="Symbol" w:hAnsi="Symbol"/>
          <w:lang w:eastAsia="zh-CN"/>
        </w:rPr>
        <w:t></w:t>
      </w:r>
      <w:r w:rsidR="00376828" w:rsidRPr="00376828">
        <w:rPr>
          <w:lang w:val="en-US" w:eastAsia="zh-CN"/>
        </w:rPr>
        <w:t xml:space="preserve"> </w:t>
      </w:r>
      <w:proofErr w:type="spellStart"/>
      <w:r w:rsidR="00376828" w:rsidRPr="00376828">
        <w:rPr>
          <w:i/>
          <w:iCs/>
          <w:lang w:val="en-US" w:eastAsia="zh-CN"/>
        </w:rPr>
        <w:t>f</w:t>
      </w:r>
      <w:r w:rsidR="00376828" w:rsidRPr="00376828">
        <w:rPr>
          <w:i/>
          <w:iCs/>
          <w:vertAlign w:val="subscript"/>
          <w:lang w:val="en-US" w:eastAsia="zh-CN"/>
        </w:rPr>
        <w:t>r</w:t>
      </w:r>
      <w:proofErr w:type="spellEnd"/>
      <w:r w:rsidR="00376828" w:rsidRPr="00376828">
        <w:rPr>
          <w:lang w:val="en-US" w:eastAsia="zh-CN"/>
        </w:rPr>
        <w:t xml:space="preserve"> </w:t>
      </w:r>
      <w:r w:rsidR="00376828" w:rsidRPr="00376828">
        <w:rPr>
          <w:rFonts w:ascii="Symbol" w:hAnsi="Symbol"/>
          <w:lang w:eastAsia="zh-CN"/>
        </w:rPr>
        <w:t></w:t>
      </w:r>
      <w:r w:rsidR="00376828" w:rsidRPr="00376828">
        <w:rPr>
          <w:lang w:val="en-US" w:eastAsia="zh-CN"/>
        </w:rPr>
        <w:t xml:space="preserve"> 5.25 </w:t>
      </w:r>
      <w:r w:rsidR="00376828" w:rsidRPr="00376828">
        <w:rPr>
          <w:rFonts w:ascii="Symbol" w:hAnsi="Symbol"/>
          <w:lang w:eastAsia="zh-CN"/>
        </w:rPr>
        <w:t></w:t>
      </w:r>
      <w:r w:rsidR="00376828" w:rsidRPr="00376828">
        <w:rPr>
          <w:lang w:val="en-US" w:eastAsia="zh-CN"/>
        </w:rPr>
        <w:t xml:space="preserve"> 3.5 </w:t>
      </w:r>
      <w:r w:rsidR="00376828" w:rsidRPr="00376828">
        <w:rPr>
          <w:i/>
          <w:iCs/>
          <w:lang w:val="en-US" w:eastAsia="zh-CN"/>
        </w:rPr>
        <w:t>n</w:t>
      </w:r>
    </w:p>
    <w:p w14:paraId="065025AD" w14:textId="77777777" w:rsidR="00376828" w:rsidRPr="00376828" w:rsidRDefault="00376828" w:rsidP="00DF53D5">
      <w:pPr>
        <w:keepNext/>
        <w:keepLines/>
      </w:pPr>
      <w:r w:rsidRPr="00376828">
        <w:rPr>
          <w:rFonts w:hint="eastAsia"/>
          <w:lang w:eastAsia="zh-CN"/>
        </w:rPr>
        <w:t>式</w:t>
      </w:r>
      <w:r w:rsidRPr="00376828">
        <w:t>中：</w:t>
      </w:r>
    </w:p>
    <w:p w14:paraId="4BC218E4" w14:textId="79FF729D" w:rsidR="00376828" w:rsidRPr="00376828" w:rsidRDefault="00376828" w:rsidP="003A48FA">
      <w:pPr>
        <w:pStyle w:val="enumlev1"/>
      </w:pPr>
      <w:r w:rsidRPr="00376828">
        <w:tab/>
      </w:r>
      <w:proofErr w:type="gramStart"/>
      <w:r w:rsidRPr="00376828">
        <w:rPr>
          <w:i/>
          <w:iCs/>
        </w:rPr>
        <w:t>n</w:t>
      </w:r>
      <w:proofErr w:type="gramEnd"/>
      <w:r w:rsidRPr="00376828">
        <w:t xml:space="preserve"> </w:t>
      </w:r>
      <w:r w:rsidRPr="00376828">
        <w:rPr>
          <w:rFonts w:hAnsi="SimSun"/>
        </w:rPr>
        <w:t>＝</w:t>
      </w:r>
      <w:r w:rsidRPr="00376828">
        <w:t xml:space="preserve"> 1, 2, … 32</w:t>
      </w:r>
      <w:r w:rsidRPr="00376828">
        <w:rPr>
          <w:rFonts w:hint="eastAsia"/>
          <w:lang w:eastAsia="zh-CN"/>
        </w:rPr>
        <w:t>。</w:t>
      </w:r>
    </w:p>
    <w:p w14:paraId="7041C1C2" w14:textId="77777777" w:rsidR="00376828" w:rsidRPr="003A48FA" w:rsidRDefault="00376828" w:rsidP="003A48FA">
      <w:pPr>
        <w:pStyle w:val="TableNo"/>
        <w:rPr>
          <w:rFonts w:eastAsia="Times New Roman"/>
          <w:lang w:val="en-GB"/>
        </w:rPr>
      </w:pPr>
      <w:r w:rsidRPr="003A48FA">
        <w:rPr>
          <w:rFonts w:ascii="SimSun" w:hAnsi="SimSun" w:cs="SimSun" w:hint="eastAsia"/>
          <w:lang w:val="en-GB"/>
        </w:rPr>
        <w:t>表</w:t>
      </w:r>
      <w:r w:rsidRPr="003A48FA">
        <w:rPr>
          <w:rFonts w:eastAsia="Times New Roman"/>
          <w:lang w:val="en-GB"/>
        </w:rPr>
        <w:t>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67"/>
        <w:gridCol w:w="1261"/>
        <w:gridCol w:w="1239"/>
        <w:gridCol w:w="1160"/>
        <w:gridCol w:w="1160"/>
        <w:gridCol w:w="870"/>
        <w:gridCol w:w="869"/>
        <w:gridCol w:w="725"/>
        <w:gridCol w:w="760"/>
      </w:tblGrid>
      <w:tr w:rsidR="00376828" w:rsidRPr="00376828" w14:paraId="484A22F6" w14:textId="77777777" w:rsidTr="00767914">
        <w:trPr>
          <w:trHeight w:val="400"/>
          <w:jc w:val="center"/>
        </w:trPr>
        <w:tc>
          <w:tcPr>
            <w:tcW w:w="828" w:type="dxa"/>
            <w:vAlign w:val="center"/>
          </w:tcPr>
          <w:p w14:paraId="25B33500"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85" w:right="-85"/>
              <w:jc w:val="center"/>
              <w:rPr>
                <w:b/>
                <w:i/>
                <w:iCs/>
                <w:sz w:val="22"/>
                <w:lang w:eastAsia="zh-CN"/>
              </w:rPr>
            </w:pPr>
            <w:r w:rsidRPr="00376828">
              <w:rPr>
                <w:b/>
                <w:i/>
                <w:iCs/>
                <w:sz w:val="22"/>
              </w:rPr>
              <w:t>XS</w:t>
            </w:r>
            <w:r w:rsidRPr="00376828">
              <w:rPr>
                <w:b/>
                <w:i/>
                <w:iCs/>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767" w:type="dxa"/>
            <w:vAlign w:val="center"/>
          </w:tcPr>
          <w:p w14:paraId="67050ED9"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i/>
                <w:iCs/>
                <w:sz w:val="22"/>
              </w:rPr>
            </w:pPr>
            <w:proofErr w:type="gramStart"/>
            <w:r w:rsidRPr="00376828">
              <w:rPr>
                <w:b/>
                <w:i/>
                <w:iCs/>
                <w:sz w:val="22"/>
              </w:rPr>
              <w:t>n</w:t>
            </w:r>
            <w:proofErr w:type="gramEnd"/>
          </w:p>
        </w:tc>
        <w:tc>
          <w:tcPr>
            <w:tcW w:w="1261" w:type="dxa"/>
            <w:vAlign w:val="center"/>
          </w:tcPr>
          <w:p w14:paraId="48179078"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eastAsia="zh-CN"/>
              </w:rPr>
            </w:pPr>
            <w:proofErr w:type="gramStart"/>
            <w:r w:rsidRPr="00376828">
              <w:rPr>
                <w:b/>
                <w:i/>
                <w:iCs/>
                <w:sz w:val="22"/>
              </w:rPr>
              <w:t>f</w:t>
            </w:r>
            <w:proofErr w:type="gramEnd"/>
            <w:r w:rsidRPr="00376828">
              <w:rPr>
                <w:b/>
                <w:sz w:val="22"/>
                <w:vertAlign w:val="subscript"/>
              </w:rPr>
              <w:t>1</w:t>
            </w:r>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1239" w:type="dxa"/>
            <w:vAlign w:val="center"/>
          </w:tcPr>
          <w:p w14:paraId="4B0E2C2D"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eastAsia="zh-CN"/>
              </w:rPr>
            </w:pPr>
            <w:proofErr w:type="spellStart"/>
            <w:proofErr w:type="gramStart"/>
            <w:r w:rsidRPr="00376828">
              <w:rPr>
                <w:b/>
                <w:i/>
                <w:iCs/>
                <w:sz w:val="22"/>
              </w:rPr>
              <w:t>f</w:t>
            </w:r>
            <w:r w:rsidRPr="00376828">
              <w:rPr>
                <w:b/>
                <w:i/>
                <w:iCs/>
                <w:sz w:val="22"/>
                <w:vertAlign w:val="subscript"/>
              </w:rPr>
              <w:t>n</w:t>
            </w:r>
            <w:proofErr w:type="spellEnd"/>
            <w:proofErr w:type="gramEnd"/>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1160" w:type="dxa"/>
            <w:vAlign w:val="center"/>
          </w:tcPr>
          <w:p w14:paraId="79C1995B"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rPr>
            </w:pPr>
            <w:proofErr w:type="gramStart"/>
            <w:r w:rsidRPr="00376828">
              <w:rPr>
                <w:b/>
                <w:i/>
                <w:iCs/>
                <w:sz w:val="22"/>
              </w:rPr>
              <w:t>f</w:t>
            </w:r>
            <w:proofErr w:type="gramEnd"/>
            <w:r w:rsidRPr="00376828">
              <w:rPr>
                <w:b/>
                <w:i/>
                <w:iCs/>
                <w:sz w:val="22"/>
              </w:rPr>
              <w:t>'</w:t>
            </w:r>
            <w:r w:rsidRPr="00376828">
              <w:rPr>
                <w:b/>
                <w:sz w:val="22"/>
                <w:vertAlign w:val="subscript"/>
              </w:rPr>
              <w:t>1</w:t>
            </w:r>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1160" w:type="dxa"/>
            <w:vAlign w:val="center"/>
          </w:tcPr>
          <w:p w14:paraId="13251E30"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rPr>
            </w:pPr>
            <w:proofErr w:type="spellStart"/>
            <w:proofErr w:type="gramStart"/>
            <w:r w:rsidRPr="00376828">
              <w:rPr>
                <w:b/>
                <w:i/>
                <w:iCs/>
                <w:sz w:val="22"/>
              </w:rPr>
              <w:t>f'</w:t>
            </w:r>
            <w:r w:rsidRPr="00376828">
              <w:rPr>
                <w:b/>
                <w:i/>
                <w:iCs/>
                <w:sz w:val="22"/>
                <w:vertAlign w:val="subscript"/>
              </w:rPr>
              <w:t>n</w:t>
            </w:r>
            <w:proofErr w:type="spellEnd"/>
            <w:proofErr w:type="gramEnd"/>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870" w:type="dxa"/>
            <w:vAlign w:val="center"/>
          </w:tcPr>
          <w:p w14:paraId="1203E118"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rPr>
            </w:pPr>
            <w:r w:rsidRPr="00376828">
              <w:rPr>
                <w:b/>
                <w:i/>
                <w:iCs/>
                <w:sz w:val="22"/>
              </w:rPr>
              <w:t>ZS</w:t>
            </w:r>
            <w:r w:rsidRPr="00376828">
              <w:rPr>
                <w:b/>
                <w:sz w:val="22"/>
                <w:vertAlign w:val="subscript"/>
              </w:rPr>
              <w:t>1</w:t>
            </w:r>
            <w:r w:rsidRPr="00376828">
              <w:rPr>
                <w:b/>
                <w:sz w:val="22"/>
              </w:rPr>
              <w:br/>
            </w:r>
            <w:r w:rsidRPr="00376828">
              <w:rPr>
                <w:rFonts w:hAnsi="SimSun" w:hint="eastAsia"/>
                <w:b/>
                <w:sz w:val="22"/>
                <w:lang w:eastAsia="zh-CN"/>
              </w:rPr>
              <w:t>(</w:t>
            </w:r>
            <w:r w:rsidRPr="00376828">
              <w:rPr>
                <w:b/>
                <w:sz w:val="22"/>
              </w:rPr>
              <w:t>MHz</w:t>
            </w:r>
            <w:r w:rsidRPr="00376828">
              <w:rPr>
                <w:rFonts w:hint="eastAsia"/>
                <w:b/>
                <w:sz w:val="22"/>
                <w:lang w:eastAsia="zh-CN"/>
              </w:rPr>
              <w:t>)</w:t>
            </w:r>
          </w:p>
        </w:tc>
        <w:tc>
          <w:tcPr>
            <w:tcW w:w="869" w:type="dxa"/>
            <w:vAlign w:val="center"/>
          </w:tcPr>
          <w:p w14:paraId="39DF1E66"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
                <w:sz w:val="22"/>
                <w:lang w:eastAsia="zh-CN"/>
              </w:rPr>
            </w:pPr>
            <w:r w:rsidRPr="00376828">
              <w:rPr>
                <w:b/>
                <w:i/>
                <w:iCs/>
                <w:sz w:val="22"/>
              </w:rPr>
              <w:t>ZS</w:t>
            </w:r>
            <w:r w:rsidRPr="00376828">
              <w:rPr>
                <w:b/>
                <w:sz w:val="22"/>
                <w:vertAlign w:val="subscript"/>
              </w:rPr>
              <w:t>2</w:t>
            </w:r>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725" w:type="dxa"/>
            <w:vAlign w:val="center"/>
          </w:tcPr>
          <w:p w14:paraId="3F9E103D"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85" w:right="-85"/>
              <w:jc w:val="center"/>
              <w:rPr>
                <w:b/>
                <w:sz w:val="22"/>
                <w:lang w:eastAsia="zh-CN"/>
              </w:rPr>
            </w:pPr>
            <w:r w:rsidRPr="00376828">
              <w:rPr>
                <w:b/>
                <w:i/>
                <w:iCs/>
                <w:sz w:val="22"/>
              </w:rPr>
              <w:t>YS</w:t>
            </w:r>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c>
          <w:tcPr>
            <w:tcW w:w="760" w:type="dxa"/>
            <w:vAlign w:val="center"/>
          </w:tcPr>
          <w:p w14:paraId="2DE1BE31" w14:textId="77777777" w:rsidR="00376828" w:rsidRPr="00376828" w:rsidRDefault="00376828" w:rsidP="00376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85" w:right="-85"/>
              <w:jc w:val="center"/>
              <w:rPr>
                <w:b/>
                <w:sz w:val="22"/>
                <w:lang w:eastAsia="zh-CN"/>
              </w:rPr>
            </w:pPr>
            <w:r w:rsidRPr="00376828">
              <w:rPr>
                <w:b/>
                <w:i/>
                <w:iCs/>
                <w:sz w:val="22"/>
              </w:rPr>
              <w:t>DS</w:t>
            </w:r>
            <w:r w:rsidRPr="00376828">
              <w:rPr>
                <w:b/>
                <w:sz w:val="22"/>
              </w:rPr>
              <w:br/>
            </w:r>
            <w:r w:rsidRPr="00376828">
              <w:rPr>
                <w:rFonts w:hAnsi="SimSun" w:hint="eastAsia"/>
                <w:b/>
                <w:sz w:val="22"/>
                <w:lang w:eastAsia="zh-CN"/>
              </w:rPr>
              <w:t>(</w:t>
            </w:r>
            <w:r w:rsidRPr="00376828">
              <w:rPr>
                <w:b/>
                <w:sz w:val="22"/>
              </w:rPr>
              <w:t>MHz</w:t>
            </w:r>
            <w:r w:rsidRPr="00376828">
              <w:rPr>
                <w:rFonts w:hAnsi="SimSun" w:hint="eastAsia"/>
                <w:b/>
                <w:sz w:val="22"/>
                <w:lang w:eastAsia="zh-CN"/>
              </w:rPr>
              <w:t>)</w:t>
            </w:r>
          </w:p>
        </w:tc>
      </w:tr>
      <w:tr w:rsidR="00376828" w:rsidRPr="00376828" w14:paraId="303774B7" w14:textId="77777777" w:rsidTr="00767914">
        <w:trPr>
          <w:trHeight w:val="400"/>
          <w:jc w:val="center"/>
        </w:trPr>
        <w:tc>
          <w:tcPr>
            <w:tcW w:w="828" w:type="dxa"/>
            <w:vAlign w:val="center"/>
          </w:tcPr>
          <w:p w14:paraId="5F2C03F1"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28</w:t>
            </w:r>
          </w:p>
        </w:tc>
        <w:tc>
          <w:tcPr>
            <w:tcW w:w="767" w:type="dxa"/>
            <w:vAlign w:val="center"/>
          </w:tcPr>
          <w:p w14:paraId="36A026D1"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w:t>
            </w:r>
          </w:p>
        </w:tc>
        <w:tc>
          <w:tcPr>
            <w:tcW w:w="1261" w:type="dxa"/>
            <w:vAlign w:val="center"/>
          </w:tcPr>
          <w:p w14:paraId="38FDF9D7"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31 031</w:t>
            </w:r>
          </w:p>
        </w:tc>
        <w:tc>
          <w:tcPr>
            <w:tcW w:w="1239" w:type="dxa"/>
            <w:vAlign w:val="center"/>
          </w:tcPr>
          <w:p w14:paraId="026685C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31 115</w:t>
            </w:r>
          </w:p>
        </w:tc>
        <w:tc>
          <w:tcPr>
            <w:tcW w:w="1160" w:type="dxa"/>
            <w:vAlign w:val="center"/>
          </w:tcPr>
          <w:p w14:paraId="3225C5A8"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31 171</w:t>
            </w:r>
          </w:p>
        </w:tc>
        <w:tc>
          <w:tcPr>
            <w:tcW w:w="1160" w:type="dxa"/>
            <w:vAlign w:val="center"/>
          </w:tcPr>
          <w:p w14:paraId="6E1C8CA2"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31 255</w:t>
            </w:r>
          </w:p>
        </w:tc>
        <w:tc>
          <w:tcPr>
            <w:tcW w:w="870" w:type="dxa"/>
            <w:vAlign w:val="center"/>
          </w:tcPr>
          <w:p w14:paraId="584C0216"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w:t>
            </w:r>
          </w:p>
        </w:tc>
        <w:tc>
          <w:tcPr>
            <w:tcW w:w="869" w:type="dxa"/>
            <w:vAlign w:val="center"/>
          </w:tcPr>
          <w:p w14:paraId="76F8DABC"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45</w:t>
            </w:r>
          </w:p>
        </w:tc>
        <w:tc>
          <w:tcPr>
            <w:tcW w:w="725" w:type="dxa"/>
            <w:vAlign w:val="center"/>
          </w:tcPr>
          <w:p w14:paraId="43EC48D8"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56</w:t>
            </w:r>
          </w:p>
        </w:tc>
        <w:tc>
          <w:tcPr>
            <w:tcW w:w="760" w:type="dxa"/>
            <w:vAlign w:val="center"/>
          </w:tcPr>
          <w:p w14:paraId="5AB36BB2"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140</w:t>
            </w:r>
          </w:p>
        </w:tc>
      </w:tr>
      <w:tr w:rsidR="00376828" w:rsidRPr="00376828" w14:paraId="3B113D67" w14:textId="77777777" w:rsidTr="00767914">
        <w:trPr>
          <w:trHeight w:val="400"/>
          <w:jc w:val="center"/>
        </w:trPr>
        <w:tc>
          <w:tcPr>
            <w:tcW w:w="828" w:type="dxa"/>
            <w:vAlign w:val="center"/>
          </w:tcPr>
          <w:p w14:paraId="5A855D48"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w:t>
            </w:r>
          </w:p>
        </w:tc>
        <w:tc>
          <w:tcPr>
            <w:tcW w:w="767" w:type="dxa"/>
            <w:vAlign w:val="center"/>
          </w:tcPr>
          <w:p w14:paraId="495873F7"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1…8</w:t>
            </w:r>
          </w:p>
        </w:tc>
        <w:tc>
          <w:tcPr>
            <w:tcW w:w="1261" w:type="dxa"/>
            <w:vAlign w:val="center"/>
          </w:tcPr>
          <w:p w14:paraId="61659848"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31 024</w:t>
            </w:r>
          </w:p>
        </w:tc>
        <w:tc>
          <w:tcPr>
            <w:tcW w:w="1239" w:type="dxa"/>
            <w:vAlign w:val="center"/>
          </w:tcPr>
          <w:p w14:paraId="118FDBEC"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31 122</w:t>
            </w:r>
          </w:p>
        </w:tc>
        <w:tc>
          <w:tcPr>
            <w:tcW w:w="1160" w:type="dxa"/>
            <w:vAlign w:val="center"/>
          </w:tcPr>
          <w:p w14:paraId="56F4B77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31 164</w:t>
            </w:r>
          </w:p>
        </w:tc>
        <w:tc>
          <w:tcPr>
            <w:tcW w:w="1160" w:type="dxa"/>
            <w:vAlign w:val="center"/>
          </w:tcPr>
          <w:p w14:paraId="052E2134"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31 262</w:t>
            </w:r>
          </w:p>
        </w:tc>
        <w:tc>
          <w:tcPr>
            <w:tcW w:w="870" w:type="dxa"/>
            <w:vAlign w:val="center"/>
          </w:tcPr>
          <w:p w14:paraId="55BC6F6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24</w:t>
            </w:r>
          </w:p>
        </w:tc>
        <w:tc>
          <w:tcPr>
            <w:tcW w:w="869" w:type="dxa"/>
            <w:vAlign w:val="center"/>
          </w:tcPr>
          <w:p w14:paraId="3909AB83"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38</w:t>
            </w:r>
          </w:p>
        </w:tc>
        <w:tc>
          <w:tcPr>
            <w:tcW w:w="725" w:type="dxa"/>
            <w:vAlign w:val="center"/>
          </w:tcPr>
          <w:p w14:paraId="4305A12C"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42</w:t>
            </w:r>
          </w:p>
        </w:tc>
        <w:tc>
          <w:tcPr>
            <w:tcW w:w="760" w:type="dxa"/>
            <w:vAlign w:val="center"/>
          </w:tcPr>
          <w:p w14:paraId="4A04F3FE"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140</w:t>
            </w:r>
          </w:p>
        </w:tc>
      </w:tr>
      <w:tr w:rsidR="00376828" w:rsidRPr="00376828" w14:paraId="7F71E162" w14:textId="77777777" w:rsidTr="00767914">
        <w:trPr>
          <w:trHeight w:val="400"/>
          <w:jc w:val="center"/>
        </w:trPr>
        <w:tc>
          <w:tcPr>
            <w:tcW w:w="828" w:type="dxa"/>
            <w:vAlign w:val="center"/>
          </w:tcPr>
          <w:p w14:paraId="1F6D620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7</w:t>
            </w:r>
          </w:p>
        </w:tc>
        <w:tc>
          <w:tcPr>
            <w:tcW w:w="767" w:type="dxa"/>
            <w:vAlign w:val="center"/>
          </w:tcPr>
          <w:p w14:paraId="42555BB6"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1…16</w:t>
            </w:r>
          </w:p>
        </w:tc>
        <w:tc>
          <w:tcPr>
            <w:tcW w:w="1261" w:type="dxa"/>
            <w:vAlign w:val="center"/>
          </w:tcPr>
          <w:p w14:paraId="5FAC3A6B"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31 020.5</w:t>
            </w:r>
          </w:p>
        </w:tc>
        <w:tc>
          <w:tcPr>
            <w:tcW w:w="1239" w:type="dxa"/>
            <w:vAlign w:val="center"/>
          </w:tcPr>
          <w:p w14:paraId="6D4A0AE3"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31 125.5</w:t>
            </w:r>
          </w:p>
        </w:tc>
        <w:tc>
          <w:tcPr>
            <w:tcW w:w="1160" w:type="dxa"/>
            <w:vAlign w:val="center"/>
          </w:tcPr>
          <w:p w14:paraId="4C909582"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31 160.5</w:t>
            </w:r>
          </w:p>
        </w:tc>
        <w:tc>
          <w:tcPr>
            <w:tcW w:w="1160" w:type="dxa"/>
            <w:vAlign w:val="center"/>
          </w:tcPr>
          <w:p w14:paraId="61C47D8F"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31 265.5</w:t>
            </w:r>
          </w:p>
        </w:tc>
        <w:tc>
          <w:tcPr>
            <w:tcW w:w="870" w:type="dxa"/>
            <w:vAlign w:val="center"/>
          </w:tcPr>
          <w:p w14:paraId="4A11AEEA"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20.5</w:t>
            </w:r>
          </w:p>
        </w:tc>
        <w:tc>
          <w:tcPr>
            <w:tcW w:w="869" w:type="dxa"/>
            <w:vAlign w:val="center"/>
          </w:tcPr>
          <w:p w14:paraId="23702A4A"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34.5</w:t>
            </w:r>
          </w:p>
        </w:tc>
        <w:tc>
          <w:tcPr>
            <w:tcW w:w="725" w:type="dxa"/>
            <w:vAlign w:val="center"/>
          </w:tcPr>
          <w:p w14:paraId="21132636"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35</w:t>
            </w:r>
          </w:p>
        </w:tc>
        <w:tc>
          <w:tcPr>
            <w:tcW w:w="760" w:type="dxa"/>
            <w:vAlign w:val="center"/>
          </w:tcPr>
          <w:p w14:paraId="76ADAA79"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140</w:t>
            </w:r>
          </w:p>
        </w:tc>
      </w:tr>
      <w:tr w:rsidR="00376828" w:rsidRPr="00376828" w14:paraId="2FA246EC" w14:textId="77777777" w:rsidTr="00767914">
        <w:trPr>
          <w:trHeight w:val="400"/>
          <w:jc w:val="center"/>
        </w:trPr>
        <w:tc>
          <w:tcPr>
            <w:tcW w:w="828" w:type="dxa"/>
            <w:vAlign w:val="center"/>
          </w:tcPr>
          <w:p w14:paraId="4EE06F8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3.5</w:t>
            </w:r>
          </w:p>
        </w:tc>
        <w:tc>
          <w:tcPr>
            <w:tcW w:w="767" w:type="dxa"/>
            <w:vAlign w:val="center"/>
          </w:tcPr>
          <w:p w14:paraId="132267EE"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1…32</w:t>
            </w:r>
          </w:p>
        </w:tc>
        <w:tc>
          <w:tcPr>
            <w:tcW w:w="1261" w:type="dxa"/>
            <w:vAlign w:val="center"/>
          </w:tcPr>
          <w:p w14:paraId="29F9D48D"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31 018.75</w:t>
            </w:r>
          </w:p>
        </w:tc>
        <w:tc>
          <w:tcPr>
            <w:tcW w:w="1239" w:type="dxa"/>
            <w:vAlign w:val="center"/>
          </w:tcPr>
          <w:p w14:paraId="705BFCD0"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31 127.25</w:t>
            </w:r>
          </w:p>
        </w:tc>
        <w:tc>
          <w:tcPr>
            <w:tcW w:w="1160" w:type="dxa"/>
            <w:vAlign w:val="center"/>
          </w:tcPr>
          <w:p w14:paraId="13FE9E5E"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31 158.75</w:t>
            </w:r>
          </w:p>
        </w:tc>
        <w:tc>
          <w:tcPr>
            <w:tcW w:w="1160" w:type="dxa"/>
            <w:vAlign w:val="center"/>
          </w:tcPr>
          <w:p w14:paraId="2A0E37B8"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31 267.25</w:t>
            </w:r>
          </w:p>
        </w:tc>
        <w:tc>
          <w:tcPr>
            <w:tcW w:w="870" w:type="dxa"/>
            <w:vAlign w:val="center"/>
          </w:tcPr>
          <w:p w14:paraId="7E7C50D3"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18.75</w:t>
            </w:r>
          </w:p>
        </w:tc>
        <w:tc>
          <w:tcPr>
            <w:tcW w:w="869" w:type="dxa"/>
            <w:vAlign w:val="center"/>
          </w:tcPr>
          <w:p w14:paraId="0235BDB2"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32.75</w:t>
            </w:r>
          </w:p>
        </w:tc>
        <w:tc>
          <w:tcPr>
            <w:tcW w:w="725" w:type="dxa"/>
            <w:vAlign w:val="center"/>
          </w:tcPr>
          <w:p w14:paraId="62BAFFB2"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31.5</w:t>
            </w:r>
          </w:p>
        </w:tc>
        <w:tc>
          <w:tcPr>
            <w:tcW w:w="760" w:type="dxa"/>
            <w:vAlign w:val="center"/>
          </w:tcPr>
          <w:p w14:paraId="3AF04C0C" w14:textId="77777777" w:rsidR="00376828" w:rsidRPr="00376828" w:rsidRDefault="00376828" w:rsidP="00376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22"/>
              </w:rPr>
            </w:pPr>
            <w:r w:rsidRPr="00376828">
              <w:rPr>
                <w:sz w:val="22"/>
              </w:rPr>
              <w:t>140</w:t>
            </w:r>
          </w:p>
        </w:tc>
      </w:tr>
    </w:tbl>
    <w:p w14:paraId="2D800623" w14:textId="77777777" w:rsidR="003A48FA" w:rsidRDefault="003A48FA" w:rsidP="003A48FA">
      <w:pPr>
        <w:pStyle w:val="Tablefin"/>
      </w:pPr>
    </w:p>
    <w:p w14:paraId="4DA57785" w14:textId="77777777" w:rsidR="003A48FA" w:rsidRDefault="003A48FA">
      <w:pPr>
        <w:jc w:val="center"/>
      </w:pPr>
      <w:r>
        <w:t>______________</w:t>
      </w:r>
    </w:p>
    <w:sectPr w:rsidR="003A48FA" w:rsidSect="00062907">
      <w:headerReference w:type="even" r:id="rId44"/>
      <w:headerReference w:type="default" r:id="rId45"/>
      <w:footerReference w:type="default" r:id="rId4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921AF" w14:textId="77777777" w:rsidR="0007640C" w:rsidRDefault="0007640C">
      <w:r>
        <w:separator/>
      </w:r>
    </w:p>
  </w:endnote>
  <w:endnote w:type="continuationSeparator" w:id="0">
    <w:p w14:paraId="4472692B" w14:textId="77777777" w:rsidR="0007640C" w:rsidRDefault="0007640C">
      <w:r>
        <w:continuationSeparator/>
      </w:r>
    </w:p>
  </w:endnote>
  <w:endnote w:type="continuationNotice" w:id="1">
    <w:p w14:paraId="58F2C3AE" w14:textId="77777777" w:rsidR="0007640C" w:rsidRDefault="000764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STKaiti">
    <w:charset w:val="86"/>
    <w:family w:val="auto"/>
    <w:pitch w:val="variable"/>
    <w:sig w:usb0="00000287" w:usb1="080F0000" w:usb2="00000010" w:usb3="00000000" w:csb0="0004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B7EA9" w14:textId="2B855C84" w:rsidR="00062907" w:rsidRDefault="001A4518">
    <w:pPr>
      <w:pStyle w:val="Footer"/>
    </w:pPr>
    <w:r>
      <w:drawing>
        <wp:anchor distT="0" distB="0" distL="0" distR="0" simplePos="0" relativeHeight="251663872" behindDoc="0" locked="0" layoutInCell="1" allowOverlap="1" wp14:anchorId="363AF72A" wp14:editId="0F28DD7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CD10" w14:textId="77777777" w:rsidR="003A73E3" w:rsidRDefault="003A7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5C11" w14:textId="77777777" w:rsidR="00062907" w:rsidRDefault="0006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C42B" w14:textId="77777777" w:rsidR="0007640C" w:rsidRDefault="0007640C">
      <w:r>
        <w:separator/>
      </w:r>
    </w:p>
  </w:footnote>
  <w:footnote w:type="continuationSeparator" w:id="0">
    <w:p w14:paraId="72CA9330" w14:textId="77777777" w:rsidR="0007640C" w:rsidRDefault="0007640C">
      <w:r>
        <w:continuationSeparator/>
      </w:r>
    </w:p>
  </w:footnote>
  <w:footnote w:type="continuationNotice" w:id="1">
    <w:p w14:paraId="4DBA38DF" w14:textId="77777777" w:rsidR="0007640C" w:rsidRDefault="000764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3365" w14:textId="77777777" w:rsidR="006B77C1" w:rsidRDefault="006B77C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D10859" w:rsidRPr="00A53356" w14:paraId="59AB622D" w14:textId="77777777" w:rsidTr="0019307B">
      <w:tc>
        <w:tcPr>
          <w:tcW w:w="4634" w:type="dxa"/>
          <w:vAlign w:val="center"/>
        </w:tcPr>
        <w:p w14:paraId="4761E952" w14:textId="17111F69" w:rsidR="001A4518" w:rsidRPr="005B0371" w:rsidRDefault="00203783" w:rsidP="00B9169E">
          <w:pPr>
            <w:pStyle w:val="Header"/>
            <w:jc w:val="left"/>
            <w:rPr>
              <w:rFonts w:ascii="Arial Black" w:hAnsi="Arial Black" w:cs="Arial"/>
              <w:color w:val="FFFFFF" w:themeColor="background1"/>
              <w:sz w:val="32"/>
              <w:szCs w:val="32"/>
            </w:rPr>
          </w:pPr>
          <w:r>
            <w:rPr>
              <w:rFonts w:ascii="Arial Black" w:hAnsi="Arial Black" w:cs="Arial"/>
              <w:noProof/>
              <w:sz w:val="32"/>
              <w:szCs w:val="32"/>
            </w:rPr>
            <w:drawing>
              <wp:anchor distT="0" distB="0" distL="114300" distR="114300" simplePos="0" relativeHeight="251659776" behindDoc="0" locked="0" layoutInCell="1" allowOverlap="1" wp14:anchorId="42DE7061" wp14:editId="38614CEA">
                <wp:simplePos x="0" y="0"/>
                <wp:positionH relativeFrom="column">
                  <wp:posOffset>-95885</wp:posOffset>
                </wp:positionH>
                <wp:positionV relativeFrom="paragraph">
                  <wp:posOffset>-48895</wp:posOffset>
                </wp:positionV>
                <wp:extent cx="1917065" cy="4140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706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518" w:rsidRPr="005B0371">
            <w:rPr>
              <w:rFonts w:ascii="Arial Black" w:hAnsi="Arial Black" w:cs="Arial"/>
              <w:color w:val="FFFFFF" w:themeColor="background1"/>
              <w:sz w:val="32"/>
              <w:szCs w:val="32"/>
            </w:rPr>
            <w:t xml:space="preserve"> </w:t>
          </w:r>
        </w:p>
      </w:tc>
      <w:tc>
        <w:tcPr>
          <w:tcW w:w="5998" w:type="dxa"/>
          <w:vAlign w:val="center"/>
        </w:tcPr>
        <w:p w14:paraId="1240C3FC" w14:textId="6293F0EE" w:rsidR="001A4518" w:rsidRPr="00A53356" w:rsidRDefault="00D10859" w:rsidP="00744F8B">
          <w:pPr>
            <w:pStyle w:val="Header"/>
            <w:jc w:val="right"/>
            <w:rPr>
              <w:rFonts w:ascii="SimHei" w:eastAsia="SimHei" w:hAnsi="SimHei"/>
              <w:b/>
              <w:spacing w:val="4"/>
              <w:szCs w:val="24"/>
            </w:rPr>
          </w:pPr>
          <w:r w:rsidRPr="00A53356">
            <w:rPr>
              <w:rFonts w:ascii="SimHei" w:eastAsia="SimHei" w:hAnsi="SimHei" w:cs="Microsoft YaHei" w:hint="eastAsia"/>
              <w:b/>
              <w:spacing w:val="4"/>
              <w:szCs w:val="24"/>
              <w:lang w:eastAsia="zh-CN"/>
            </w:rPr>
            <w:t>国际电信联盟</w:t>
          </w:r>
        </w:p>
      </w:tc>
    </w:tr>
    <w:tr w:rsidR="00D10859" w:rsidRPr="00A239D1" w14:paraId="799CB842" w14:textId="77777777" w:rsidTr="0019307B">
      <w:tc>
        <w:tcPr>
          <w:tcW w:w="4634" w:type="dxa"/>
          <w:vAlign w:val="center"/>
        </w:tcPr>
        <w:p w14:paraId="1EE24B11" w14:textId="4BBCC1CA" w:rsidR="001A4518" w:rsidRPr="00A53356" w:rsidRDefault="00D10859" w:rsidP="00744F8B">
          <w:pPr>
            <w:pStyle w:val="Header"/>
            <w:jc w:val="left"/>
            <w:rPr>
              <w:rFonts w:ascii="SimHei" w:eastAsia="SimHei" w:hAnsi="SimHei"/>
              <w:spacing w:val="4"/>
              <w:sz w:val="21"/>
              <w:szCs w:val="21"/>
            </w:rPr>
          </w:pPr>
          <w:r w:rsidRPr="00A53356">
            <w:rPr>
              <w:rFonts w:ascii="SimHei" w:eastAsia="SimHei" w:hAnsi="SimHei" w:cs="Microsoft YaHei" w:hint="eastAsia"/>
              <w:spacing w:val="4"/>
              <w:szCs w:val="24"/>
              <w:lang w:eastAsia="zh-CN"/>
            </w:rPr>
            <w:t>建议书</w:t>
          </w:r>
        </w:p>
      </w:tc>
      <w:tc>
        <w:tcPr>
          <w:tcW w:w="5998" w:type="dxa"/>
          <w:vAlign w:val="center"/>
        </w:tcPr>
        <w:p w14:paraId="6A66822C" w14:textId="50404FD1" w:rsidR="001A4518" w:rsidRPr="00A53356" w:rsidRDefault="00D10859" w:rsidP="00744F8B">
          <w:pPr>
            <w:pStyle w:val="Header"/>
            <w:jc w:val="right"/>
            <w:rPr>
              <w:rFonts w:ascii="SimHei" w:eastAsia="SimHei" w:hAnsi="SimHei"/>
              <w:spacing w:val="4"/>
              <w:szCs w:val="24"/>
            </w:rPr>
          </w:pPr>
          <w:r w:rsidRPr="00A53356">
            <w:rPr>
              <w:rFonts w:ascii="SimHei" w:eastAsia="SimHei" w:hAnsi="SimHei" w:cs="Microsoft YaHei" w:hint="eastAsia"/>
              <w:spacing w:val="4"/>
              <w:szCs w:val="24"/>
              <w:lang w:eastAsia="zh-CN"/>
            </w:rPr>
            <w:t>无线电通信部门</w:t>
          </w:r>
        </w:p>
      </w:tc>
    </w:tr>
  </w:tbl>
  <w:p w14:paraId="2B7B5F58" w14:textId="4C4891E0" w:rsidR="006B77C1" w:rsidRDefault="001A4518" w:rsidP="00E25022">
    <w:pPr>
      <w:pStyle w:val="Header"/>
    </w:pPr>
    <w:r>
      <w:rPr>
        <w:rFonts w:ascii="Arial" w:hAnsi="Arial" w:cs="Arial"/>
        <w:noProof/>
      </w:rPr>
      <mc:AlternateContent>
        <mc:Choice Requires="wps">
          <w:drawing>
            <wp:anchor distT="0" distB="0" distL="114300" distR="114300" simplePos="0" relativeHeight="251660800" behindDoc="0" locked="0" layoutInCell="1" allowOverlap="1" wp14:anchorId="504F5DD0" wp14:editId="0FCED97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CAA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r>
      <w:rPr>
        <w:noProof/>
      </w:rPr>
      <mc:AlternateContent>
        <mc:Choice Requires="wpg">
          <w:drawing>
            <wp:anchor distT="0" distB="0" distL="114300" distR="114300" simplePos="0" relativeHeight="251661824" behindDoc="0" locked="0" layoutInCell="1" allowOverlap="1" wp14:anchorId="0D7A83F4" wp14:editId="3024DE90">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5B7D5" id="docshapegroup6" o:spid="_x0000_s1026" alt="Header separator line" style="position:absolute;margin-left:0;margin-top:94.2pt;width:595.3pt;height:18.6pt;z-index:25166182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4E0F" w14:textId="77777777" w:rsidR="003A73E3" w:rsidRDefault="003A73E3" w:rsidP="00200DF9">
    <w:pPr>
      <w:pStyle w:val="Heade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tab/>
    </w:r>
    <w:r w:rsidRPr="00C54A74">
      <w:rPr>
        <w:rFonts w:hint="eastAsia"/>
        <w:b/>
        <w:lang w:eastAsia="zh-CN"/>
      </w:rPr>
      <w:t>ITU-R F.746-</w:t>
    </w:r>
    <w:r>
      <w:rPr>
        <w:b/>
        <w:lang w:eastAsia="zh-CN"/>
      </w:rPr>
      <w:t>10</w:t>
    </w:r>
    <w:r w:rsidRPr="00C54A74">
      <w:rPr>
        <w:rFonts w:hint="eastAsia"/>
        <w:b/>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D6FA" w14:textId="77777777" w:rsidR="003A73E3" w:rsidRDefault="003A73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EC5A" w14:textId="4EF2555F" w:rsidR="003A73E3" w:rsidRPr="00200DF9" w:rsidRDefault="003A73E3" w:rsidP="00200DF9">
    <w:pPr>
      <w:pStyle w:val="Header"/>
      <w:rPr>
        <w:b/>
        <w:bCs/>
      </w:rPr>
    </w:pPr>
    <w:r w:rsidRPr="00200DF9">
      <w:rPr>
        <w:rStyle w:val="PageNumber"/>
        <w:b/>
        <w:bCs/>
      </w:rPr>
      <w:fldChar w:fldCharType="begin"/>
    </w:r>
    <w:r w:rsidRPr="00200DF9">
      <w:rPr>
        <w:rStyle w:val="PageNumber"/>
        <w:b/>
        <w:bCs/>
      </w:rPr>
      <w:instrText xml:space="preserve"> PAGE </w:instrText>
    </w:r>
    <w:r w:rsidRPr="00200DF9">
      <w:rPr>
        <w:rStyle w:val="PageNumber"/>
        <w:b/>
        <w:bCs/>
      </w:rPr>
      <w:fldChar w:fldCharType="separate"/>
    </w:r>
    <w:r>
      <w:rPr>
        <w:rStyle w:val="PageNumber"/>
        <w:b/>
        <w:bCs/>
        <w:noProof/>
      </w:rPr>
      <w:t>ii</w:t>
    </w:r>
    <w:r w:rsidRPr="00200DF9">
      <w:rPr>
        <w:rStyle w:val="PageNumber"/>
        <w:b/>
        <w:bCs/>
      </w:rPr>
      <w:fldChar w:fldCharType="end"/>
    </w:r>
    <w:r w:rsidRPr="00200DF9">
      <w:rPr>
        <w:b/>
        <w:bCs/>
      </w:rPr>
      <w:tab/>
    </w:r>
    <w:r w:rsidRPr="00200DF9">
      <w:rPr>
        <w:rFonts w:hint="eastAsia"/>
        <w:b/>
        <w:bCs/>
      </w:rPr>
      <w:t>ITU-</w:t>
    </w:r>
    <w:proofErr w:type="gramStart"/>
    <w:r w:rsidRPr="00200DF9">
      <w:rPr>
        <w:rFonts w:hint="eastAsia"/>
        <w:b/>
        <w:bCs/>
      </w:rPr>
      <w:t>R</w:t>
    </w:r>
    <w:r w:rsidR="00203783">
      <w:rPr>
        <w:rFonts w:hint="eastAsia"/>
        <w:b/>
        <w:bCs/>
        <w:lang w:eastAsia="zh-CN"/>
      </w:rPr>
      <w:t xml:space="preserve"> </w:t>
    </w:r>
    <w:r w:rsidRPr="00200DF9">
      <w:rPr>
        <w:rFonts w:hint="eastAsia"/>
        <w:b/>
        <w:bCs/>
      </w:rPr>
      <w:t xml:space="preserve"> F.746</w:t>
    </w:r>
    <w:proofErr w:type="gramEnd"/>
    <w:r w:rsidRPr="00200DF9">
      <w:rPr>
        <w:rFonts w:hint="eastAsia"/>
        <w:b/>
        <w:bCs/>
      </w:rPr>
      <w:t>-</w:t>
    </w:r>
    <w:r w:rsidRPr="00200DF9">
      <w:rPr>
        <w:b/>
        <w:bCs/>
      </w:rPr>
      <w:t>1</w:t>
    </w:r>
    <w:r>
      <w:rPr>
        <w:rFonts w:hint="eastAsia"/>
        <w:b/>
        <w:bCs/>
        <w:lang w:eastAsia="zh-CN"/>
      </w:rPr>
      <w:t>1</w:t>
    </w:r>
    <w:r w:rsidR="00203783">
      <w:rPr>
        <w:rFonts w:hint="eastAsia"/>
        <w:b/>
        <w:bCs/>
        <w:lang w:eastAsia="zh-CN"/>
      </w:rPr>
      <w:t xml:space="preserve"> </w:t>
    </w:r>
    <w:proofErr w:type="spellStart"/>
    <w:r w:rsidRPr="00200DF9">
      <w:rPr>
        <w:rFonts w:hint="eastAsia"/>
        <w:b/>
        <w:bCs/>
      </w:rPr>
      <w:t>建议书</w:t>
    </w:r>
    <w:proofErr w:type="spellEnd"/>
    <w:r w:rsidRPr="00200DF9">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D41C" w14:textId="343DFFEF" w:rsidR="006B77C1" w:rsidRPr="00E25022" w:rsidRDefault="006B77C1" w:rsidP="00E25022">
    <w:pPr>
      <w:pStyle w:val="Header"/>
      <w:jc w:val="left"/>
      <w:rPr>
        <w:lang w:val="en-US"/>
      </w:rPr>
    </w:pPr>
    <w:r>
      <w:rPr>
        <w:rStyle w:val="PageNumber"/>
        <w:b/>
        <w:bCs/>
      </w:rPr>
      <w:fldChar w:fldCharType="begin"/>
    </w:r>
    <w:r>
      <w:rPr>
        <w:rStyle w:val="PageNumber"/>
        <w:b/>
        <w:bCs/>
      </w:rPr>
      <w:instrText xml:space="preserve"> PAGE </w:instrText>
    </w:r>
    <w:r>
      <w:rPr>
        <w:rStyle w:val="PageNumber"/>
        <w:b/>
        <w:bCs/>
      </w:rPr>
      <w:fldChar w:fldCharType="separate"/>
    </w:r>
    <w:r w:rsidR="00BE5396">
      <w:rPr>
        <w:rStyle w:val="PageNumber"/>
        <w:b/>
        <w:bCs/>
        <w:noProof/>
      </w:rPr>
      <w:t>10</w:t>
    </w:r>
    <w:r>
      <w:rPr>
        <w:rStyle w:val="PageNumber"/>
        <w:b/>
        <w:bCs/>
      </w:rPr>
      <w:fldChar w:fldCharType="end"/>
    </w:r>
    <w:r w:rsidRPr="00E25022">
      <w:rPr>
        <w:lang w:val="en-US"/>
      </w:rPr>
      <w:tab/>
    </w:r>
    <w:r w:rsidR="003A73E3" w:rsidRPr="00C54A74">
      <w:rPr>
        <w:rFonts w:hint="eastAsia"/>
        <w:b/>
        <w:lang w:eastAsia="zh-CN"/>
      </w:rPr>
      <w:t>ITU-</w:t>
    </w:r>
    <w:proofErr w:type="gramStart"/>
    <w:r w:rsidR="003A73E3" w:rsidRPr="00C54A74">
      <w:rPr>
        <w:rFonts w:hint="eastAsia"/>
        <w:b/>
        <w:lang w:eastAsia="zh-CN"/>
      </w:rPr>
      <w:t>R</w:t>
    </w:r>
    <w:r w:rsidR="00203783">
      <w:rPr>
        <w:rFonts w:hint="eastAsia"/>
        <w:b/>
        <w:lang w:eastAsia="zh-CN"/>
      </w:rPr>
      <w:t xml:space="preserve"> </w:t>
    </w:r>
    <w:r w:rsidR="003A73E3" w:rsidRPr="00C54A74">
      <w:rPr>
        <w:rFonts w:hint="eastAsia"/>
        <w:b/>
        <w:lang w:eastAsia="zh-CN"/>
      </w:rPr>
      <w:t xml:space="preserve"> F.746</w:t>
    </w:r>
    <w:proofErr w:type="gramEnd"/>
    <w:r w:rsidR="003A73E3" w:rsidRPr="00C54A74">
      <w:rPr>
        <w:rFonts w:hint="eastAsia"/>
        <w:b/>
        <w:lang w:eastAsia="zh-CN"/>
      </w:rPr>
      <w:t>-</w:t>
    </w:r>
    <w:r w:rsidR="003A73E3">
      <w:rPr>
        <w:b/>
        <w:lang w:eastAsia="zh-CN"/>
      </w:rPr>
      <w:t>1</w:t>
    </w:r>
    <w:r w:rsidR="003A73E3">
      <w:rPr>
        <w:rFonts w:hint="eastAsia"/>
        <w:b/>
        <w:lang w:eastAsia="zh-CN"/>
      </w:rPr>
      <w:t>1</w:t>
    </w:r>
    <w:r w:rsidR="00203783">
      <w:rPr>
        <w:rFonts w:hint="eastAsia"/>
        <w:b/>
        <w:lang w:eastAsia="zh-CN"/>
      </w:rPr>
      <w:t xml:space="preserve"> </w:t>
    </w:r>
    <w:r w:rsidR="003A73E3" w:rsidRPr="00C54A74">
      <w:rPr>
        <w:rFonts w:hint="eastAsia"/>
        <w:b/>
        <w:lang w:eastAsia="zh-CN"/>
      </w:rPr>
      <w:t>建议书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1C35" w14:textId="485233D8" w:rsidR="006B77C1" w:rsidRDefault="006B77C1" w:rsidP="00E25022">
    <w:pPr>
      <w:pStyle w:val="Header"/>
    </w:pPr>
    <w:r>
      <w:tab/>
    </w:r>
    <w:r w:rsidR="003A73E3" w:rsidRPr="00C54A74">
      <w:rPr>
        <w:rFonts w:hint="eastAsia"/>
        <w:b/>
        <w:lang w:eastAsia="zh-CN"/>
      </w:rPr>
      <w:t>ITU-</w:t>
    </w:r>
    <w:proofErr w:type="gramStart"/>
    <w:r w:rsidR="003A73E3" w:rsidRPr="00C54A74">
      <w:rPr>
        <w:rFonts w:hint="eastAsia"/>
        <w:b/>
        <w:lang w:eastAsia="zh-CN"/>
      </w:rPr>
      <w:t>R</w:t>
    </w:r>
    <w:r w:rsidR="00203783">
      <w:rPr>
        <w:rFonts w:hint="eastAsia"/>
        <w:b/>
        <w:lang w:eastAsia="zh-CN"/>
      </w:rPr>
      <w:t xml:space="preserve"> </w:t>
    </w:r>
    <w:r w:rsidR="003A73E3" w:rsidRPr="00C54A74">
      <w:rPr>
        <w:rFonts w:hint="eastAsia"/>
        <w:b/>
        <w:lang w:eastAsia="zh-CN"/>
      </w:rPr>
      <w:t xml:space="preserve"> F.746</w:t>
    </w:r>
    <w:proofErr w:type="gramEnd"/>
    <w:r w:rsidR="003A73E3" w:rsidRPr="00C54A74">
      <w:rPr>
        <w:rFonts w:hint="eastAsia"/>
        <w:b/>
        <w:lang w:eastAsia="zh-CN"/>
      </w:rPr>
      <w:t>-</w:t>
    </w:r>
    <w:r w:rsidR="003A73E3">
      <w:rPr>
        <w:b/>
        <w:lang w:eastAsia="zh-CN"/>
      </w:rPr>
      <w:t>1</w:t>
    </w:r>
    <w:r w:rsidR="003A73E3">
      <w:rPr>
        <w:rFonts w:hint="eastAsia"/>
        <w:b/>
        <w:lang w:eastAsia="zh-CN"/>
      </w:rPr>
      <w:t>1</w:t>
    </w:r>
    <w:r w:rsidR="00203783">
      <w:rPr>
        <w:rFonts w:hint="eastAsia"/>
        <w:b/>
        <w:lang w:eastAsia="zh-CN"/>
      </w:rPr>
      <w:t xml:space="preserve"> </w:t>
    </w:r>
    <w:r w:rsidR="003A73E3" w:rsidRPr="00C54A74">
      <w:rPr>
        <w:rFonts w:hint="eastAsia"/>
        <w:b/>
        <w:lang w:eastAsia="zh-CN"/>
      </w:rPr>
      <w:t>建议书</w:t>
    </w:r>
    <w:r w:rsidRPr="00E25022">
      <w:tab/>
    </w:r>
    <w:r>
      <w:rPr>
        <w:rStyle w:val="PageNumber"/>
        <w:b/>
        <w:bCs/>
      </w:rPr>
      <w:fldChar w:fldCharType="begin"/>
    </w:r>
    <w:r>
      <w:rPr>
        <w:rStyle w:val="PageNumber"/>
        <w:b/>
        <w:bCs/>
      </w:rPr>
      <w:instrText xml:space="preserve"> PAGE </w:instrText>
    </w:r>
    <w:r>
      <w:rPr>
        <w:rStyle w:val="PageNumber"/>
        <w:b/>
        <w:bCs/>
      </w:rPr>
      <w:fldChar w:fldCharType="separate"/>
    </w:r>
    <w:r w:rsidR="00BE5396">
      <w:rPr>
        <w:rStyle w:val="PageNumber"/>
        <w:b/>
        <w:bCs/>
        <w:noProof/>
      </w:rPr>
      <w:t>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5441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2">
      <o:colormru v:ext="edit" colors="#d62a4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13002"/>
    <w:rsid w:val="00022B7B"/>
    <w:rsid w:val="000269CE"/>
    <w:rsid w:val="00036EE3"/>
    <w:rsid w:val="00056652"/>
    <w:rsid w:val="00057BF4"/>
    <w:rsid w:val="00062907"/>
    <w:rsid w:val="00072484"/>
    <w:rsid w:val="0007640C"/>
    <w:rsid w:val="00077968"/>
    <w:rsid w:val="00096612"/>
    <w:rsid w:val="000A4386"/>
    <w:rsid w:val="000B7384"/>
    <w:rsid w:val="000B7683"/>
    <w:rsid w:val="000D0677"/>
    <w:rsid w:val="000E6A6E"/>
    <w:rsid w:val="00102934"/>
    <w:rsid w:val="00123703"/>
    <w:rsid w:val="00126780"/>
    <w:rsid w:val="00127CEE"/>
    <w:rsid w:val="00147110"/>
    <w:rsid w:val="001511A6"/>
    <w:rsid w:val="0016234A"/>
    <w:rsid w:val="0016518E"/>
    <w:rsid w:val="00185D09"/>
    <w:rsid w:val="00196DAE"/>
    <w:rsid w:val="001A4518"/>
    <w:rsid w:val="001C113D"/>
    <w:rsid w:val="001D123E"/>
    <w:rsid w:val="001E729D"/>
    <w:rsid w:val="001E740A"/>
    <w:rsid w:val="00203783"/>
    <w:rsid w:val="002058CE"/>
    <w:rsid w:val="0020603F"/>
    <w:rsid w:val="002132C7"/>
    <w:rsid w:val="002165F1"/>
    <w:rsid w:val="00217EBF"/>
    <w:rsid w:val="00236128"/>
    <w:rsid w:val="00242AEE"/>
    <w:rsid w:val="00276D21"/>
    <w:rsid w:val="00292830"/>
    <w:rsid w:val="00296D7F"/>
    <w:rsid w:val="002B3CF6"/>
    <w:rsid w:val="002C768A"/>
    <w:rsid w:val="002D76C4"/>
    <w:rsid w:val="002F5199"/>
    <w:rsid w:val="00330B8B"/>
    <w:rsid w:val="00350177"/>
    <w:rsid w:val="00351B91"/>
    <w:rsid w:val="00355D13"/>
    <w:rsid w:val="00356B5D"/>
    <w:rsid w:val="00361E35"/>
    <w:rsid w:val="00366C63"/>
    <w:rsid w:val="0037111A"/>
    <w:rsid w:val="00374C82"/>
    <w:rsid w:val="00376828"/>
    <w:rsid w:val="00396921"/>
    <w:rsid w:val="003A09A1"/>
    <w:rsid w:val="003A48FA"/>
    <w:rsid w:val="003A73E3"/>
    <w:rsid w:val="003A7DC4"/>
    <w:rsid w:val="003B4D99"/>
    <w:rsid w:val="003D6B3C"/>
    <w:rsid w:val="003F3644"/>
    <w:rsid w:val="00403910"/>
    <w:rsid w:val="00413059"/>
    <w:rsid w:val="00420DFD"/>
    <w:rsid w:val="004260E6"/>
    <w:rsid w:val="00426AD2"/>
    <w:rsid w:val="00433B0B"/>
    <w:rsid w:val="00436FE8"/>
    <w:rsid w:val="00437A76"/>
    <w:rsid w:val="00444CE5"/>
    <w:rsid w:val="004703D8"/>
    <w:rsid w:val="00470E28"/>
    <w:rsid w:val="00475872"/>
    <w:rsid w:val="0048422F"/>
    <w:rsid w:val="004934C5"/>
    <w:rsid w:val="004A28AC"/>
    <w:rsid w:val="004C785C"/>
    <w:rsid w:val="004F65E4"/>
    <w:rsid w:val="00500FEB"/>
    <w:rsid w:val="00503A53"/>
    <w:rsid w:val="005102D8"/>
    <w:rsid w:val="00521703"/>
    <w:rsid w:val="0052529D"/>
    <w:rsid w:val="00556548"/>
    <w:rsid w:val="00561717"/>
    <w:rsid w:val="00577FA2"/>
    <w:rsid w:val="00586EF8"/>
    <w:rsid w:val="005B49AB"/>
    <w:rsid w:val="005B50E7"/>
    <w:rsid w:val="005C1E15"/>
    <w:rsid w:val="005C7347"/>
    <w:rsid w:val="005E7B4F"/>
    <w:rsid w:val="00601882"/>
    <w:rsid w:val="00607D68"/>
    <w:rsid w:val="00613212"/>
    <w:rsid w:val="006149B1"/>
    <w:rsid w:val="00677965"/>
    <w:rsid w:val="00680D2B"/>
    <w:rsid w:val="00681B32"/>
    <w:rsid w:val="006A75CC"/>
    <w:rsid w:val="006B1D2B"/>
    <w:rsid w:val="006B77C1"/>
    <w:rsid w:val="006E1131"/>
    <w:rsid w:val="006E2037"/>
    <w:rsid w:val="006E60DC"/>
    <w:rsid w:val="006E6199"/>
    <w:rsid w:val="007064D7"/>
    <w:rsid w:val="00712870"/>
    <w:rsid w:val="00743D85"/>
    <w:rsid w:val="00745AAF"/>
    <w:rsid w:val="007468DA"/>
    <w:rsid w:val="00752C4C"/>
    <w:rsid w:val="00753CF4"/>
    <w:rsid w:val="007565CC"/>
    <w:rsid w:val="00763B9A"/>
    <w:rsid w:val="0079181E"/>
    <w:rsid w:val="0079206A"/>
    <w:rsid w:val="00794726"/>
    <w:rsid w:val="007A6AA8"/>
    <w:rsid w:val="007B6256"/>
    <w:rsid w:val="007D224F"/>
    <w:rsid w:val="007D331C"/>
    <w:rsid w:val="007E53F0"/>
    <w:rsid w:val="00807436"/>
    <w:rsid w:val="008310C9"/>
    <w:rsid w:val="008347AF"/>
    <w:rsid w:val="00853CC5"/>
    <w:rsid w:val="00864E91"/>
    <w:rsid w:val="008734CB"/>
    <w:rsid w:val="00886E9B"/>
    <w:rsid w:val="008A028E"/>
    <w:rsid w:val="008C1BAC"/>
    <w:rsid w:val="008C7848"/>
    <w:rsid w:val="008D63F5"/>
    <w:rsid w:val="008E5E98"/>
    <w:rsid w:val="008F0591"/>
    <w:rsid w:val="00906589"/>
    <w:rsid w:val="00906AD6"/>
    <w:rsid w:val="009134CD"/>
    <w:rsid w:val="00917AF2"/>
    <w:rsid w:val="0092418A"/>
    <w:rsid w:val="00934ED7"/>
    <w:rsid w:val="00937AEE"/>
    <w:rsid w:val="009543C3"/>
    <w:rsid w:val="00966E1B"/>
    <w:rsid w:val="009947C0"/>
    <w:rsid w:val="009B2052"/>
    <w:rsid w:val="009E00A8"/>
    <w:rsid w:val="009F2D2C"/>
    <w:rsid w:val="00A01570"/>
    <w:rsid w:val="00A0613A"/>
    <w:rsid w:val="00A11CB5"/>
    <w:rsid w:val="00A153BD"/>
    <w:rsid w:val="00A27898"/>
    <w:rsid w:val="00A31928"/>
    <w:rsid w:val="00A51727"/>
    <w:rsid w:val="00A53356"/>
    <w:rsid w:val="00A62A14"/>
    <w:rsid w:val="00A6617B"/>
    <w:rsid w:val="00A71FE5"/>
    <w:rsid w:val="00A971A1"/>
    <w:rsid w:val="00AA3AD8"/>
    <w:rsid w:val="00AB0DC8"/>
    <w:rsid w:val="00AB6DE5"/>
    <w:rsid w:val="00AC5993"/>
    <w:rsid w:val="00AE5FBF"/>
    <w:rsid w:val="00AE6823"/>
    <w:rsid w:val="00B033C8"/>
    <w:rsid w:val="00B33425"/>
    <w:rsid w:val="00B44E24"/>
    <w:rsid w:val="00B54ECC"/>
    <w:rsid w:val="00B714F3"/>
    <w:rsid w:val="00B85E61"/>
    <w:rsid w:val="00B87B6B"/>
    <w:rsid w:val="00BC5D77"/>
    <w:rsid w:val="00BE5396"/>
    <w:rsid w:val="00BE6E35"/>
    <w:rsid w:val="00BF0B99"/>
    <w:rsid w:val="00BF487A"/>
    <w:rsid w:val="00C0283A"/>
    <w:rsid w:val="00C14D01"/>
    <w:rsid w:val="00C32C77"/>
    <w:rsid w:val="00C46BD9"/>
    <w:rsid w:val="00C55258"/>
    <w:rsid w:val="00C73560"/>
    <w:rsid w:val="00CB0F14"/>
    <w:rsid w:val="00CB59F8"/>
    <w:rsid w:val="00CD659B"/>
    <w:rsid w:val="00CE0A43"/>
    <w:rsid w:val="00CE7A98"/>
    <w:rsid w:val="00D10859"/>
    <w:rsid w:val="00D1756A"/>
    <w:rsid w:val="00D216C3"/>
    <w:rsid w:val="00D21826"/>
    <w:rsid w:val="00D83556"/>
    <w:rsid w:val="00D85766"/>
    <w:rsid w:val="00D87F21"/>
    <w:rsid w:val="00DC2B47"/>
    <w:rsid w:val="00DF4176"/>
    <w:rsid w:val="00DF53D5"/>
    <w:rsid w:val="00E10AD2"/>
    <w:rsid w:val="00E17240"/>
    <w:rsid w:val="00E25022"/>
    <w:rsid w:val="00E406BD"/>
    <w:rsid w:val="00E435E2"/>
    <w:rsid w:val="00E74595"/>
    <w:rsid w:val="00E80783"/>
    <w:rsid w:val="00EB0244"/>
    <w:rsid w:val="00EB7C57"/>
    <w:rsid w:val="00ED0A85"/>
    <w:rsid w:val="00ED2695"/>
    <w:rsid w:val="00EF0707"/>
    <w:rsid w:val="00F30C9B"/>
    <w:rsid w:val="00F354B1"/>
    <w:rsid w:val="00F71421"/>
    <w:rsid w:val="00FA7CA2"/>
    <w:rsid w:val="00FB0E4E"/>
    <w:rsid w:val="00FC42AF"/>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d62a47"/>
    </o:shapedefaults>
    <o:shapelayout v:ext="edit">
      <o:idmap v:ext="edit" data="2"/>
    </o:shapelayout>
  </w:shapeDefaults>
  <w:decimalSymbol w:val="."/>
  <w:listSeparator w:val=","/>
  <w14:docId w14:val="79E4BE90"/>
  <w15:docId w15:val="{2EF94111-7E7C-421E-A973-BFA9DC0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78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E80783"/>
    <w:pPr>
      <w:keepNext/>
      <w:keepLines/>
      <w:spacing w:before="480"/>
      <w:ind w:left="794" w:hanging="794"/>
      <w:outlineLvl w:val="0"/>
    </w:pPr>
    <w:rPr>
      <w:b/>
    </w:rPr>
  </w:style>
  <w:style w:type="paragraph" w:styleId="Heading2">
    <w:name w:val="heading 2"/>
    <w:basedOn w:val="Heading1"/>
    <w:next w:val="Normal"/>
    <w:qFormat/>
    <w:rsid w:val="00E80783"/>
    <w:pPr>
      <w:spacing w:before="320"/>
      <w:outlineLvl w:val="1"/>
    </w:pPr>
  </w:style>
  <w:style w:type="paragraph" w:styleId="Heading3">
    <w:name w:val="heading 3"/>
    <w:basedOn w:val="Heading1"/>
    <w:next w:val="Normal"/>
    <w:qFormat/>
    <w:rsid w:val="00E80783"/>
    <w:pPr>
      <w:spacing w:before="200"/>
      <w:outlineLvl w:val="2"/>
    </w:pPr>
  </w:style>
  <w:style w:type="paragraph" w:styleId="Heading4">
    <w:name w:val="heading 4"/>
    <w:basedOn w:val="Heading3"/>
    <w:next w:val="Normal"/>
    <w:qFormat/>
    <w:rsid w:val="00E80783"/>
    <w:pPr>
      <w:tabs>
        <w:tab w:val="clear" w:pos="794"/>
        <w:tab w:val="left" w:pos="992"/>
      </w:tabs>
      <w:ind w:left="992" w:hanging="992"/>
      <w:outlineLvl w:val="3"/>
    </w:pPr>
  </w:style>
  <w:style w:type="paragraph" w:styleId="Heading5">
    <w:name w:val="heading 5"/>
    <w:basedOn w:val="Heading4"/>
    <w:next w:val="Normal"/>
    <w:qFormat/>
    <w:rsid w:val="00E80783"/>
    <w:pPr>
      <w:outlineLvl w:val="4"/>
    </w:pPr>
  </w:style>
  <w:style w:type="paragraph" w:styleId="Heading6">
    <w:name w:val="heading 6"/>
    <w:basedOn w:val="Heading4"/>
    <w:next w:val="Normal"/>
    <w:qFormat/>
    <w:rsid w:val="00E80783"/>
    <w:pPr>
      <w:tabs>
        <w:tab w:val="clear" w:pos="992"/>
        <w:tab w:val="clear" w:pos="1191"/>
      </w:tabs>
      <w:ind w:left="1588" w:hanging="1588"/>
      <w:outlineLvl w:val="5"/>
    </w:pPr>
  </w:style>
  <w:style w:type="paragraph" w:styleId="Heading7">
    <w:name w:val="heading 7"/>
    <w:basedOn w:val="Heading6"/>
    <w:next w:val="Normal"/>
    <w:qFormat/>
    <w:rsid w:val="00E80783"/>
    <w:pPr>
      <w:outlineLvl w:val="6"/>
    </w:pPr>
  </w:style>
  <w:style w:type="paragraph" w:styleId="Heading8">
    <w:name w:val="heading 8"/>
    <w:basedOn w:val="Heading6"/>
    <w:next w:val="Normal"/>
    <w:qFormat/>
    <w:rsid w:val="00E80783"/>
    <w:pPr>
      <w:outlineLvl w:val="7"/>
    </w:pPr>
  </w:style>
  <w:style w:type="paragraph" w:styleId="Heading9">
    <w:name w:val="heading 9"/>
    <w:basedOn w:val="Heading6"/>
    <w:next w:val="Normal"/>
    <w:qFormat/>
    <w:rsid w:val="00E8078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0783"/>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E80783"/>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80783"/>
  </w:style>
  <w:style w:type="paragraph" w:customStyle="1" w:styleId="Headingb">
    <w:name w:val="Heading_b"/>
    <w:basedOn w:val="Heading3"/>
    <w:next w:val="Normal"/>
    <w:qFormat/>
    <w:rsid w:val="00E80783"/>
    <w:pPr>
      <w:spacing w:before="160"/>
      <w:ind w:left="0" w:firstLine="0"/>
      <w:outlineLvl w:val="9"/>
    </w:pPr>
  </w:style>
  <w:style w:type="paragraph" w:customStyle="1" w:styleId="Headingi">
    <w:name w:val="Heading_i"/>
    <w:basedOn w:val="Heading3"/>
    <w:next w:val="Normal"/>
    <w:rsid w:val="00E80783"/>
    <w:pPr>
      <w:spacing w:before="160"/>
      <w:ind w:left="0" w:firstLine="0"/>
    </w:pPr>
    <w:rPr>
      <w:b w:val="0"/>
      <w:i/>
    </w:rPr>
  </w:style>
  <w:style w:type="character" w:customStyle="1" w:styleId="href">
    <w:name w:val="href"/>
    <w:basedOn w:val="DefaultParagraphFont"/>
    <w:rsid w:val="00E80783"/>
  </w:style>
  <w:style w:type="paragraph" w:customStyle="1" w:styleId="AnnexNoTitle">
    <w:name w:val="Annex_NoTitle"/>
    <w:basedOn w:val="Normal"/>
    <w:next w:val="Normalaftertitle"/>
    <w:rsid w:val="00EF0707"/>
    <w:pPr>
      <w:keepNext/>
      <w:keepLines/>
      <w:spacing w:before="480" w:after="80"/>
      <w:jc w:val="center"/>
      <w:outlineLvl w:val="0"/>
    </w:pPr>
    <w:rPr>
      <w:b/>
      <w:sz w:val="28"/>
      <w:lang w:val="en-GB"/>
    </w:rPr>
  </w:style>
  <w:style w:type="paragraph" w:customStyle="1" w:styleId="Normalaftertitle">
    <w:name w:val="Normal_after_title"/>
    <w:basedOn w:val="Normal"/>
    <w:next w:val="Normal"/>
    <w:rsid w:val="00E80783"/>
    <w:pPr>
      <w:spacing w:before="320"/>
    </w:pPr>
  </w:style>
  <w:style w:type="paragraph" w:customStyle="1" w:styleId="enumlev2">
    <w:name w:val="enumlev2"/>
    <w:basedOn w:val="enumlev1"/>
    <w:rsid w:val="00E80783"/>
    <w:pPr>
      <w:ind w:left="1191" w:hanging="397"/>
    </w:pPr>
  </w:style>
  <w:style w:type="paragraph" w:customStyle="1" w:styleId="enumlev1">
    <w:name w:val="enumlev1"/>
    <w:basedOn w:val="Normal"/>
    <w:rsid w:val="00E80783"/>
    <w:pPr>
      <w:spacing w:before="80"/>
      <w:ind w:left="794" w:hanging="794"/>
    </w:pPr>
  </w:style>
  <w:style w:type="paragraph" w:customStyle="1" w:styleId="enumlev3">
    <w:name w:val="enumlev3"/>
    <w:basedOn w:val="enumlev2"/>
    <w:rsid w:val="00E80783"/>
    <w:pPr>
      <w:ind w:left="1588"/>
    </w:pPr>
  </w:style>
  <w:style w:type="paragraph" w:customStyle="1" w:styleId="Note">
    <w:name w:val="Note"/>
    <w:basedOn w:val="Normal"/>
    <w:rsid w:val="00E80783"/>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E8078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E80783"/>
    <w:pPr>
      <w:keepNext/>
      <w:keepLines/>
      <w:spacing w:before="240"/>
      <w:jc w:val="center"/>
    </w:pPr>
    <w:rPr>
      <w:b/>
      <w:sz w:val="28"/>
    </w:rPr>
  </w:style>
  <w:style w:type="paragraph" w:customStyle="1" w:styleId="Recref">
    <w:name w:val="Rec_ref"/>
    <w:basedOn w:val="Normal"/>
    <w:next w:val="Recdate"/>
    <w:rsid w:val="00E80783"/>
    <w:pPr>
      <w:jc w:val="center"/>
    </w:pPr>
  </w:style>
  <w:style w:type="paragraph" w:customStyle="1" w:styleId="Recdate">
    <w:name w:val="Rec_date"/>
    <w:basedOn w:val="Recref"/>
    <w:next w:val="Normalaftertitle"/>
    <w:rsid w:val="00E80783"/>
    <w:pPr>
      <w:jc w:val="right"/>
    </w:pPr>
  </w:style>
  <w:style w:type="paragraph" w:customStyle="1" w:styleId="HeadingSum">
    <w:name w:val="Heading_Sum"/>
    <w:basedOn w:val="Headingb"/>
    <w:next w:val="Normal"/>
    <w:autoRedefine/>
    <w:rsid w:val="00E80783"/>
    <w:pPr>
      <w:spacing w:before="240"/>
    </w:pPr>
    <w:rPr>
      <w:sz w:val="22"/>
      <w:lang w:val="es-ES_tradnl"/>
    </w:rPr>
  </w:style>
  <w:style w:type="paragraph" w:customStyle="1" w:styleId="AppendixNoTitle">
    <w:name w:val="Appendix_NoTitle"/>
    <w:basedOn w:val="AnnexNoTitle"/>
    <w:next w:val="Normal"/>
    <w:rsid w:val="00E80783"/>
  </w:style>
  <w:style w:type="paragraph" w:customStyle="1" w:styleId="Tablefin">
    <w:name w:val="Table_fin"/>
    <w:basedOn w:val="Normal"/>
    <w:next w:val="Normal"/>
    <w:rsid w:val="00E80783"/>
    <w:pPr>
      <w:spacing w:before="0"/>
    </w:pPr>
    <w:rPr>
      <w:sz w:val="20"/>
      <w:lang w:val="en-GB"/>
    </w:rPr>
  </w:style>
  <w:style w:type="paragraph" w:customStyle="1" w:styleId="Tablehead">
    <w:name w:val="Table_head"/>
    <w:basedOn w:val="Normal"/>
    <w:next w:val="Normal"/>
    <w:link w:val="TableheadChar"/>
    <w:qFormat/>
    <w:rsid w:val="00E80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80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E80783"/>
    <w:pPr>
      <w:keepNext/>
      <w:spacing w:before="360" w:after="120"/>
      <w:jc w:val="center"/>
    </w:pPr>
  </w:style>
  <w:style w:type="paragraph" w:customStyle="1" w:styleId="Tabletext">
    <w:name w:val="Table_text"/>
    <w:basedOn w:val="Normal"/>
    <w:link w:val="TabletextChar"/>
    <w:rsid w:val="00E807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E80783"/>
    <w:pPr>
      <w:tabs>
        <w:tab w:val="clear" w:pos="1191"/>
        <w:tab w:val="clear" w:pos="1588"/>
        <w:tab w:val="clear" w:pos="1985"/>
        <w:tab w:val="center" w:pos="4820"/>
        <w:tab w:val="right" w:pos="9639"/>
      </w:tabs>
    </w:pPr>
  </w:style>
  <w:style w:type="paragraph" w:customStyle="1" w:styleId="Equationlegend">
    <w:name w:val="Equation_legend"/>
    <w:basedOn w:val="NormalIndent"/>
    <w:rsid w:val="00E80783"/>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E80783"/>
    <w:pPr>
      <w:ind w:left="794"/>
    </w:pPr>
  </w:style>
  <w:style w:type="paragraph" w:customStyle="1" w:styleId="Figurelegend">
    <w:name w:val="Figure_legend"/>
    <w:basedOn w:val="Normal"/>
    <w:rsid w:val="00E8078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E80783"/>
    <w:pPr>
      <w:keepNext/>
      <w:keepLines/>
      <w:spacing w:before="480" w:after="80"/>
      <w:jc w:val="center"/>
    </w:pPr>
    <w:rPr>
      <w:caps/>
      <w:sz w:val="18"/>
    </w:rPr>
  </w:style>
  <w:style w:type="paragraph" w:customStyle="1" w:styleId="tocpart">
    <w:name w:val="tocpart"/>
    <w:basedOn w:val="Normal"/>
    <w:rsid w:val="00E80783"/>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80783"/>
    <w:pPr>
      <w:keepNext/>
      <w:keepLines/>
      <w:spacing w:before="480"/>
      <w:jc w:val="center"/>
    </w:pPr>
    <w:rPr>
      <w:sz w:val="28"/>
    </w:rPr>
  </w:style>
  <w:style w:type="paragraph" w:customStyle="1" w:styleId="Arttitle">
    <w:name w:val="Art_title"/>
    <w:basedOn w:val="Normal"/>
    <w:next w:val="Normalaftertitle"/>
    <w:rsid w:val="00E80783"/>
    <w:pPr>
      <w:keepNext/>
      <w:keepLines/>
      <w:spacing w:before="240"/>
      <w:jc w:val="center"/>
    </w:pPr>
    <w:rPr>
      <w:b/>
      <w:sz w:val="28"/>
    </w:rPr>
  </w:style>
  <w:style w:type="paragraph" w:customStyle="1" w:styleId="Blanc">
    <w:name w:val="Blanc"/>
    <w:basedOn w:val="Normal"/>
    <w:next w:val="Tabletext"/>
    <w:rsid w:val="00E80783"/>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8078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hapNo">
    <w:name w:val="Chap_No"/>
    <w:basedOn w:val="ArtNo"/>
    <w:next w:val="Chaptitle"/>
    <w:rsid w:val="00E80783"/>
    <w:rPr>
      <w:b/>
    </w:rPr>
  </w:style>
  <w:style w:type="paragraph" w:customStyle="1" w:styleId="Line">
    <w:name w:val="Line"/>
    <w:basedOn w:val="Normal"/>
    <w:next w:val="Normal"/>
    <w:rsid w:val="00E80783"/>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Call">
    <w:name w:val="Call"/>
    <w:basedOn w:val="Normal"/>
    <w:next w:val="Normal"/>
    <w:rsid w:val="00E80783"/>
    <w:pPr>
      <w:keepNext/>
      <w:keepLines/>
      <w:spacing w:before="160"/>
      <w:ind w:left="794"/>
    </w:pPr>
    <w:rPr>
      <w:i/>
    </w:rPr>
  </w:style>
  <w:style w:type="paragraph" w:customStyle="1" w:styleId="toctemp">
    <w:name w:val="toctemp"/>
    <w:basedOn w:val="Normal"/>
    <w:rsid w:val="00E80783"/>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Chaptitle">
    <w:name w:val="Chap_title"/>
    <w:basedOn w:val="Arttitle"/>
    <w:next w:val="Normalaftertitle"/>
    <w:rsid w:val="00E80783"/>
  </w:style>
  <w:style w:type="character" w:styleId="FootnoteReference">
    <w:name w:val="footnote reference"/>
    <w:basedOn w:val="DefaultParagraphFont"/>
    <w:rsid w:val="00E80783"/>
    <w:rPr>
      <w:position w:val="6"/>
      <w:sz w:val="18"/>
    </w:rPr>
  </w:style>
  <w:style w:type="paragraph" w:styleId="FootnoteText">
    <w:name w:val="footnote text"/>
    <w:basedOn w:val="Normal"/>
    <w:link w:val="FootnoteTextChar"/>
    <w:rsid w:val="00E80783"/>
    <w:pPr>
      <w:keepLines/>
      <w:tabs>
        <w:tab w:val="left" w:pos="255"/>
      </w:tabs>
      <w:ind w:left="255" w:hanging="255"/>
    </w:pPr>
    <w:rPr>
      <w:sz w:val="22"/>
    </w:rPr>
  </w:style>
  <w:style w:type="paragraph" w:styleId="Index1">
    <w:name w:val="index 1"/>
    <w:basedOn w:val="Normal"/>
    <w:next w:val="Normal"/>
    <w:semiHidden/>
    <w:rsid w:val="00E80783"/>
  </w:style>
  <w:style w:type="paragraph" w:styleId="Index2">
    <w:name w:val="index 2"/>
    <w:basedOn w:val="Normal"/>
    <w:next w:val="Normal"/>
    <w:semiHidden/>
    <w:rsid w:val="00E80783"/>
    <w:pPr>
      <w:ind w:left="283"/>
    </w:pPr>
  </w:style>
  <w:style w:type="paragraph" w:styleId="Index3">
    <w:name w:val="index 3"/>
    <w:basedOn w:val="Normal"/>
    <w:next w:val="Normal"/>
    <w:semiHidden/>
    <w:rsid w:val="00E80783"/>
    <w:pPr>
      <w:ind w:left="566"/>
    </w:pPr>
  </w:style>
  <w:style w:type="paragraph" w:styleId="IndexHeading">
    <w:name w:val="index heading"/>
    <w:basedOn w:val="Normal"/>
    <w:next w:val="Index1"/>
    <w:semiHidden/>
    <w:rsid w:val="00E80783"/>
  </w:style>
  <w:style w:type="paragraph" w:customStyle="1" w:styleId="PartNo">
    <w:name w:val="Part_No"/>
    <w:basedOn w:val="Normal"/>
    <w:next w:val="Normal"/>
    <w:rsid w:val="00E80783"/>
  </w:style>
  <w:style w:type="paragraph" w:customStyle="1" w:styleId="Partref">
    <w:name w:val="Part_ref"/>
    <w:basedOn w:val="Normal"/>
    <w:next w:val="Normal"/>
    <w:rsid w:val="00E80783"/>
    <w:pPr>
      <w:keepNext/>
      <w:keepLines/>
      <w:spacing w:after="280"/>
      <w:jc w:val="center"/>
    </w:pPr>
  </w:style>
  <w:style w:type="paragraph" w:customStyle="1" w:styleId="Parttitle">
    <w:name w:val="Part_title"/>
    <w:basedOn w:val="Normal"/>
    <w:next w:val="Normalaftertitle"/>
    <w:rsid w:val="00E80783"/>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E80783"/>
  </w:style>
  <w:style w:type="paragraph" w:customStyle="1" w:styleId="QuestionNo">
    <w:name w:val="Question_No"/>
    <w:basedOn w:val="RecNo"/>
    <w:next w:val="Normal"/>
    <w:rsid w:val="00E80783"/>
  </w:style>
  <w:style w:type="paragraph" w:customStyle="1" w:styleId="Questionref">
    <w:name w:val="Question_ref"/>
    <w:basedOn w:val="Recref"/>
    <w:next w:val="Questiondate"/>
    <w:rsid w:val="00E80783"/>
  </w:style>
  <w:style w:type="paragraph" w:customStyle="1" w:styleId="Questiontitle">
    <w:name w:val="Question_title"/>
    <w:basedOn w:val="Normal"/>
    <w:next w:val="Questionref"/>
    <w:rsid w:val="00E80783"/>
  </w:style>
  <w:style w:type="paragraph" w:customStyle="1" w:styleId="Reftext">
    <w:name w:val="Ref_text"/>
    <w:basedOn w:val="Normal"/>
    <w:rsid w:val="00E80783"/>
    <w:pPr>
      <w:ind w:left="794" w:hanging="794"/>
    </w:pPr>
    <w:rPr>
      <w:sz w:val="22"/>
    </w:rPr>
  </w:style>
  <w:style w:type="paragraph" w:customStyle="1" w:styleId="Reftitle">
    <w:name w:val="Ref_title"/>
    <w:basedOn w:val="Normal"/>
    <w:next w:val="Reftext"/>
    <w:rsid w:val="00E8078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E80783"/>
  </w:style>
  <w:style w:type="paragraph" w:customStyle="1" w:styleId="RepNo">
    <w:name w:val="Rep_No"/>
    <w:basedOn w:val="RecNo"/>
    <w:next w:val="Reptitle"/>
    <w:rsid w:val="00E80783"/>
  </w:style>
  <w:style w:type="paragraph" w:customStyle="1" w:styleId="Repref">
    <w:name w:val="Rep_ref"/>
    <w:basedOn w:val="Recref"/>
    <w:next w:val="Repdate"/>
    <w:rsid w:val="00E80783"/>
  </w:style>
  <w:style w:type="paragraph" w:customStyle="1" w:styleId="Reptitle">
    <w:name w:val="Rep_title"/>
    <w:basedOn w:val="Rectitle"/>
    <w:next w:val="Repref"/>
    <w:rsid w:val="00E80783"/>
  </w:style>
  <w:style w:type="paragraph" w:customStyle="1" w:styleId="Resdate">
    <w:name w:val="Res_date"/>
    <w:basedOn w:val="Recdate"/>
    <w:next w:val="Normalaftertitle"/>
    <w:rsid w:val="00E80783"/>
  </w:style>
  <w:style w:type="paragraph" w:customStyle="1" w:styleId="ResNo">
    <w:name w:val="Res_No"/>
    <w:basedOn w:val="RecNo"/>
    <w:next w:val="Restitle"/>
    <w:rsid w:val="00E80783"/>
  </w:style>
  <w:style w:type="paragraph" w:customStyle="1" w:styleId="Resref">
    <w:name w:val="Res_ref"/>
    <w:basedOn w:val="Recref"/>
    <w:next w:val="Resdate"/>
    <w:rsid w:val="00E80783"/>
  </w:style>
  <w:style w:type="paragraph" w:customStyle="1" w:styleId="Restitle">
    <w:name w:val="Res_title"/>
    <w:basedOn w:val="Normal"/>
    <w:next w:val="Resref"/>
    <w:rsid w:val="00E80783"/>
    <w:pPr>
      <w:spacing w:before="240"/>
      <w:jc w:val="center"/>
    </w:pPr>
    <w:rPr>
      <w:b/>
      <w:sz w:val="28"/>
    </w:rPr>
  </w:style>
  <w:style w:type="paragraph" w:customStyle="1" w:styleId="SectionNo">
    <w:name w:val="Section_No"/>
    <w:basedOn w:val="Normal"/>
    <w:next w:val="Normal"/>
    <w:rsid w:val="00E80783"/>
  </w:style>
  <w:style w:type="paragraph" w:customStyle="1" w:styleId="Sectiontitle">
    <w:name w:val="Section_title"/>
    <w:basedOn w:val="Normal"/>
    <w:next w:val="Normalaftertitle"/>
    <w:rsid w:val="00E80783"/>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E80783"/>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rsid w:val="00E80783"/>
    <w:pPr>
      <w:keepNext/>
      <w:keepLines/>
      <w:spacing w:after="280"/>
      <w:jc w:val="center"/>
    </w:pPr>
  </w:style>
  <w:style w:type="paragraph" w:customStyle="1" w:styleId="Appendixref">
    <w:name w:val="Appendix_ref"/>
    <w:basedOn w:val="Annexref"/>
    <w:next w:val="Normalaftertitle"/>
    <w:rsid w:val="00E80783"/>
  </w:style>
  <w:style w:type="paragraph" w:styleId="TOC1">
    <w:name w:val="toc 1"/>
    <w:basedOn w:val="Normal"/>
    <w:semiHidden/>
    <w:rsid w:val="00E80783"/>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E80783"/>
    <w:pPr>
      <w:tabs>
        <w:tab w:val="clear" w:pos="567"/>
        <w:tab w:val="left" w:pos="1276"/>
      </w:tabs>
      <w:spacing w:before="160"/>
      <w:ind w:left="1276" w:hanging="709"/>
    </w:pPr>
  </w:style>
  <w:style w:type="paragraph" w:styleId="TOC3">
    <w:name w:val="toc 3"/>
    <w:basedOn w:val="TOC2"/>
    <w:semiHidden/>
    <w:rsid w:val="00E80783"/>
    <w:pPr>
      <w:tabs>
        <w:tab w:val="clear" w:pos="1276"/>
        <w:tab w:val="left" w:pos="2155"/>
      </w:tabs>
      <w:ind w:left="2155" w:hanging="879"/>
    </w:pPr>
  </w:style>
  <w:style w:type="paragraph" w:styleId="TOC4">
    <w:name w:val="toc 4"/>
    <w:basedOn w:val="TOC3"/>
    <w:semiHidden/>
    <w:rsid w:val="00E80783"/>
    <w:pPr>
      <w:tabs>
        <w:tab w:val="left" w:pos="3261"/>
      </w:tabs>
      <w:spacing w:before="80"/>
      <w:ind w:left="3261" w:hanging="993"/>
    </w:pPr>
  </w:style>
  <w:style w:type="paragraph" w:styleId="TOC5">
    <w:name w:val="toc 5"/>
    <w:basedOn w:val="TOC4"/>
    <w:semiHidden/>
    <w:rsid w:val="00E80783"/>
  </w:style>
  <w:style w:type="paragraph" w:styleId="TOC6">
    <w:name w:val="toc 6"/>
    <w:basedOn w:val="TOC4"/>
    <w:semiHidden/>
    <w:rsid w:val="00E80783"/>
  </w:style>
  <w:style w:type="paragraph" w:styleId="TOC7">
    <w:name w:val="toc 7"/>
    <w:basedOn w:val="TOC4"/>
    <w:semiHidden/>
    <w:rsid w:val="00E80783"/>
  </w:style>
  <w:style w:type="paragraph" w:styleId="TOC8">
    <w:name w:val="toc 8"/>
    <w:basedOn w:val="TOC4"/>
    <w:semiHidden/>
    <w:rsid w:val="00E80783"/>
  </w:style>
  <w:style w:type="paragraph" w:customStyle="1" w:styleId="Figuretitle">
    <w:name w:val="Figure_title"/>
    <w:basedOn w:val="Normal"/>
    <w:next w:val="Figure"/>
    <w:rsid w:val="00E80783"/>
    <w:pPr>
      <w:keepNext/>
      <w:spacing w:before="0" w:after="120"/>
      <w:jc w:val="center"/>
    </w:pPr>
    <w:rPr>
      <w:rFonts w:ascii="Times New Roman Bold" w:hAnsi="Times New Roman Bold"/>
      <w:b/>
      <w:sz w:val="18"/>
    </w:rPr>
  </w:style>
  <w:style w:type="paragraph" w:customStyle="1" w:styleId="Summary">
    <w:name w:val="Summary"/>
    <w:basedOn w:val="Normal"/>
    <w:next w:val="Normalaftertitle"/>
    <w:autoRedefine/>
    <w:rsid w:val="00E80783"/>
    <w:pPr>
      <w:spacing w:after="480"/>
    </w:pPr>
    <w:rPr>
      <w:sz w:val="22"/>
      <w:lang w:val="es-ES_tradnl"/>
    </w:rPr>
  </w:style>
  <w:style w:type="paragraph" w:customStyle="1" w:styleId="Tabletitle">
    <w:name w:val="Table_title"/>
    <w:basedOn w:val="Normal"/>
    <w:next w:val="Tablehead"/>
    <w:link w:val="TabletitleChar"/>
    <w:rsid w:val="00E80783"/>
    <w:pPr>
      <w:keepNext/>
      <w:spacing w:before="0" w:after="120"/>
      <w:jc w:val="center"/>
    </w:pPr>
    <w:rPr>
      <w:b/>
    </w:rPr>
  </w:style>
  <w:style w:type="paragraph" w:customStyle="1" w:styleId="TableLegendNote">
    <w:name w:val="Table_Legend_Note"/>
    <w:basedOn w:val="Tablelegend"/>
    <w:next w:val="Tablelegend"/>
    <w:rsid w:val="00E80783"/>
    <w:pPr>
      <w:ind w:left="-85" w:firstLine="0"/>
    </w:pPr>
    <w:rPr>
      <w:lang w:val="en-US"/>
    </w:rPr>
  </w:style>
  <w:style w:type="character" w:styleId="Hyperlink">
    <w:name w:val="Hyperlink"/>
    <w:aliases w:val="CEO_Hyperlink,ECC Hyperlink,超级链接"/>
    <w:basedOn w:val="DefaultParagraphFont"/>
    <w:uiPriority w:val="99"/>
    <w:qFormat/>
    <w:rsid w:val="00934ED7"/>
    <w:rPr>
      <w:color w:val="0000FF"/>
      <w:u w:val="single"/>
    </w:rPr>
  </w:style>
  <w:style w:type="paragraph" w:customStyle="1" w:styleId="Figure">
    <w:name w:val="Figure"/>
    <w:basedOn w:val="FigureNo"/>
    <w:next w:val="Normal"/>
    <w:rsid w:val="00E80783"/>
    <w:pPr>
      <w:keepNext w:val="0"/>
      <w:spacing w:before="0" w:after="240"/>
    </w:pPr>
  </w:style>
  <w:style w:type="paragraph" w:customStyle="1" w:styleId="Proposal">
    <w:name w:val="Proposal"/>
    <w:basedOn w:val="Normal"/>
    <w:next w:val="Normal"/>
    <w:rsid w:val="005C7347"/>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character" w:customStyle="1" w:styleId="Heading1Char">
    <w:name w:val="Heading 1 Char"/>
    <w:basedOn w:val="DefaultParagraphFont"/>
    <w:link w:val="Heading1"/>
    <w:rsid w:val="00D216C3"/>
    <w:rPr>
      <w:b/>
      <w:sz w:val="24"/>
      <w:lang w:val="fr-FR" w:eastAsia="en-US"/>
    </w:rPr>
  </w:style>
  <w:style w:type="character" w:customStyle="1" w:styleId="TabletextChar">
    <w:name w:val="Table_text Char"/>
    <w:basedOn w:val="DefaultParagraphFont"/>
    <w:link w:val="Tabletext"/>
    <w:rsid w:val="00403910"/>
    <w:rPr>
      <w:sz w:val="22"/>
      <w:lang w:val="fr-FR" w:eastAsia="en-US"/>
    </w:rPr>
  </w:style>
  <w:style w:type="character" w:customStyle="1" w:styleId="TabletitleChar">
    <w:name w:val="Table_title Char"/>
    <w:basedOn w:val="DefaultParagraphFont"/>
    <w:link w:val="Tabletitle"/>
    <w:rsid w:val="00403910"/>
    <w:rPr>
      <w:b/>
      <w:sz w:val="24"/>
      <w:lang w:val="fr-FR" w:eastAsia="en-US"/>
    </w:rPr>
  </w:style>
  <w:style w:type="character" w:customStyle="1" w:styleId="TableNoChar">
    <w:name w:val="Table_No Char"/>
    <w:link w:val="TableNo"/>
    <w:locked/>
    <w:rsid w:val="00403910"/>
    <w:rPr>
      <w:sz w:val="24"/>
      <w:lang w:val="fr-FR" w:eastAsia="en-US"/>
    </w:rPr>
  </w:style>
  <w:style w:type="character" w:customStyle="1" w:styleId="HeaderChar">
    <w:name w:val="Header Char"/>
    <w:basedOn w:val="DefaultParagraphFont"/>
    <w:link w:val="Header"/>
    <w:rsid w:val="00062907"/>
    <w:rPr>
      <w:sz w:val="24"/>
      <w:lang w:val="fr-FR" w:eastAsia="en-US"/>
    </w:rPr>
  </w:style>
  <w:style w:type="character" w:customStyle="1" w:styleId="FooterChar">
    <w:name w:val="Footer Char"/>
    <w:basedOn w:val="DefaultParagraphFont"/>
    <w:link w:val="Footer"/>
    <w:uiPriority w:val="99"/>
    <w:rsid w:val="00062907"/>
    <w:rPr>
      <w:noProof/>
      <w:sz w:val="18"/>
      <w:lang w:val="fr-FR" w:eastAsia="en-US"/>
    </w:rPr>
  </w:style>
  <w:style w:type="table" w:styleId="TableGrid">
    <w:name w:val="Table Grid"/>
    <w:basedOn w:val="TableNormal"/>
    <w:uiPriority w:val="39"/>
    <w:rsid w:val="0006290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062907"/>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062907"/>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062907"/>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062907"/>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styleId="Revision">
    <w:name w:val="Revision"/>
    <w:hidden/>
    <w:uiPriority w:val="99"/>
    <w:semiHidden/>
    <w:rsid w:val="00062907"/>
    <w:rPr>
      <w:sz w:val="24"/>
      <w:lang w:val="fr-FR" w:eastAsia="en-US"/>
    </w:rPr>
  </w:style>
  <w:style w:type="paragraph" w:customStyle="1" w:styleId="EditorsNote">
    <w:name w:val="EditorsNote"/>
    <w:basedOn w:val="Normal"/>
    <w:rsid w:val="00062907"/>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paragraph" w:customStyle="1" w:styleId="Source">
    <w:name w:val="Source"/>
    <w:basedOn w:val="Normal"/>
    <w:next w:val="Normal"/>
    <w:link w:val="SourceChar"/>
    <w:rsid w:val="00062907"/>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Title1">
    <w:name w:val="Title 1"/>
    <w:basedOn w:val="Source"/>
    <w:next w:val="Normal"/>
    <w:link w:val="Title1Char"/>
    <w:rsid w:val="00062907"/>
    <w:pPr>
      <w:tabs>
        <w:tab w:val="left" w:pos="567"/>
        <w:tab w:val="left" w:pos="1701"/>
        <w:tab w:val="left" w:pos="2835"/>
      </w:tabs>
      <w:spacing w:before="240"/>
    </w:pPr>
    <w:rPr>
      <w:b w:val="0"/>
      <w:caps/>
    </w:rPr>
  </w:style>
  <w:style w:type="paragraph" w:customStyle="1" w:styleId="Title4">
    <w:name w:val="Title 4"/>
    <w:basedOn w:val="Normal"/>
    <w:next w:val="Heading1"/>
    <w:rsid w:val="000629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b/>
      <w:sz w:val="28"/>
      <w:lang w:val="en-GB"/>
    </w:rPr>
  </w:style>
  <w:style w:type="character" w:customStyle="1" w:styleId="Title1Char">
    <w:name w:val="Title 1 Char"/>
    <w:link w:val="Title1"/>
    <w:locked/>
    <w:rsid w:val="00062907"/>
    <w:rPr>
      <w:caps/>
      <w:sz w:val="28"/>
      <w:lang w:val="en-GB" w:eastAsia="en-US"/>
    </w:rPr>
  </w:style>
  <w:style w:type="character" w:customStyle="1" w:styleId="SourceChar">
    <w:name w:val="Source Char"/>
    <w:basedOn w:val="DefaultParagraphFont"/>
    <w:link w:val="Source"/>
    <w:locked/>
    <w:rsid w:val="00062907"/>
    <w:rPr>
      <w:b/>
      <w:sz w:val="28"/>
      <w:lang w:val="en-GB" w:eastAsia="en-US"/>
    </w:rPr>
  </w:style>
  <w:style w:type="character" w:customStyle="1" w:styleId="FootnoteTextChar">
    <w:name w:val="Footnote Text Char"/>
    <w:basedOn w:val="DefaultParagraphFont"/>
    <w:link w:val="FootnoteText"/>
    <w:rsid w:val="003A73E3"/>
    <w:rPr>
      <w:sz w:val="22"/>
      <w:lang w:val="fr-FR" w:eastAsia="en-US"/>
    </w:rPr>
  </w:style>
  <w:style w:type="table" w:customStyle="1" w:styleId="TableGrid1">
    <w:name w:val="Table Grid1"/>
    <w:basedOn w:val="TableNormal"/>
    <w:next w:val="TableGrid"/>
    <w:uiPriority w:val="39"/>
    <w:rsid w:val="00D2182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7682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TableheadChar">
    <w:name w:val="Table_head Char"/>
    <w:basedOn w:val="DefaultParagraphFont"/>
    <w:link w:val="Tablehead"/>
    <w:qFormat/>
    <w:locked/>
    <w:rsid w:val="000B7384"/>
    <w:rPr>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24" Type="http://schemas.openxmlformats.org/officeDocument/2006/relationships/oleObject" Target="embeddings/oleObject4.bin"/><Relationship Id="rId32" Type="http://schemas.openxmlformats.org/officeDocument/2006/relationships/image" Target="media/image11.e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pn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publ/R-REC/zh" TargetMode="External"/><Relationship Id="rId17" Type="http://schemas.openxmlformats.org/officeDocument/2006/relationships/image" Target="media/image3.emf"/><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footer" Target="footer3.xml"/><Relationship Id="rId20" Type="http://schemas.openxmlformats.org/officeDocument/2006/relationships/oleObject" Target="embeddings/oleObject2.bin"/><Relationship Id="rId41" Type="http://schemas.openxmlformats.org/officeDocument/2006/relationships/oleObject" Target="embeddings/oleObject13.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F8A-E1BF-4E6D-8478-DB976FD1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75</TotalTime>
  <Pages>20</Pages>
  <Words>8078</Words>
  <Characters>7181</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ITU-R F.746-11建议书(12/2023) 固定业务系统的射频配置</vt:lpstr>
    </vt:vector>
  </TitlesOfParts>
  <Manager/>
  <Company>ITU</Company>
  <LinksUpToDate>false</LinksUpToDate>
  <CharactersWithSpaces>15229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F.746-11建议书(12/2023) 固定业务系统的射频配置</dc:title>
  <dc:subject>F 系列：固定业务</dc:subject>
  <dc:creator>ITU Radiocommunication Bureau (BR)</dc:creator>
  <cp:keywords>F.746-11</cp:keywords>
  <dc:description>Soby, 11.03.2014, ITU51007790</dc:description>
  <cp:lastModifiedBy>Liu, Sanping</cp:lastModifiedBy>
  <cp:revision>20</cp:revision>
  <cp:lastPrinted>2024-09-03T13:20:00Z</cp:lastPrinted>
  <dcterms:created xsi:type="dcterms:W3CDTF">2024-09-03T09:05:00Z</dcterms:created>
  <dcterms:modified xsi:type="dcterms:W3CDTF">2024-09-03T13:22:00Z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mercredi, 5. mars 2014</vt:lpwstr>
  </property>
</Properties>
</file>