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75E43" w14:textId="77777777" w:rsidR="002B706F" w:rsidRDefault="002B706F" w:rsidP="00197749"/>
    <w:p w14:paraId="71081232" w14:textId="77777777" w:rsidR="00091A6B" w:rsidRDefault="00091A6B" w:rsidP="00197749">
      <w:pPr>
        <w:rPr>
          <w:rtl/>
        </w:rPr>
      </w:pPr>
    </w:p>
    <w:p w14:paraId="5DAEEA8B" w14:textId="5AC12535" w:rsidR="00091A6B" w:rsidRDefault="00091A6B" w:rsidP="00091A6B">
      <w:pPr>
        <w:pStyle w:val="CoverNumber"/>
      </w:pPr>
      <w:r w:rsidRPr="00091A6B">
        <w:rPr>
          <w:rtl/>
        </w:rPr>
        <w:t xml:space="preserve">التوصيـة </w:t>
      </w:r>
      <w:r w:rsidRPr="00091A6B">
        <w:t>ITU-R </w:t>
      </w:r>
      <w:r w:rsidR="00255B10">
        <w:t>F</w:t>
      </w:r>
      <w:r w:rsidRPr="00091A6B">
        <w:t>.</w:t>
      </w:r>
      <w:r w:rsidR="00DC09CE">
        <w:t>746-11</w:t>
      </w:r>
    </w:p>
    <w:p w14:paraId="1A68C35F" w14:textId="5EC7679D" w:rsidR="00091A6B" w:rsidRDefault="00091A6B" w:rsidP="00091A6B">
      <w:pPr>
        <w:pStyle w:val="CoverDate"/>
      </w:pPr>
      <w:r w:rsidRPr="005F01A2">
        <w:t>(</w:t>
      </w:r>
      <w:r w:rsidR="00DC09CE">
        <w:t>2023</w:t>
      </w:r>
      <w:r>
        <w:t>/</w:t>
      </w:r>
      <w:r w:rsidR="00DC09CE">
        <w:t>12</w:t>
      </w:r>
      <w:r w:rsidRPr="005F01A2">
        <w:t>)</w:t>
      </w:r>
    </w:p>
    <w:p w14:paraId="401BC411" w14:textId="77777777" w:rsidR="00EF6496" w:rsidRPr="00255B10" w:rsidRDefault="00FC6892" w:rsidP="00255B10">
      <w:pPr>
        <w:pStyle w:val="CoverSeries"/>
        <w:rPr>
          <w:rtl/>
        </w:rPr>
      </w:pPr>
      <w:r>
        <w:rPr>
          <w:rFonts w:hint="cs"/>
          <w:rtl/>
          <w:lang w:val="en-GB"/>
        </w:rPr>
        <w:t xml:space="preserve">السلسلة </w:t>
      </w:r>
      <w:r w:rsidR="00255B10">
        <w:t>F</w:t>
      </w:r>
      <w:r>
        <w:rPr>
          <w:rFonts w:hint="cs"/>
          <w:rtl/>
          <w:lang w:val="en-GB"/>
        </w:rPr>
        <w:t xml:space="preserve">: </w:t>
      </w:r>
      <w:r w:rsidR="00255B10" w:rsidRPr="00255B10">
        <w:rPr>
          <w:rFonts w:hint="cs"/>
          <w:rtl/>
          <w:lang w:bidi="ar-SA"/>
        </w:rPr>
        <w:t>الخدمة الثابتة</w:t>
      </w:r>
    </w:p>
    <w:p w14:paraId="043D8EA1" w14:textId="78702BEB" w:rsidR="00091A6B" w:rsidRPr="00EF6496" w:rsidRDefault="00144137" w:rsidP="00144137">
      <w:pPr>
        <w:pStyle w:val="CoverTitle"/>
        <w:spacing w:before="360"/>
      </w:pPr>
      <w:r>
        <w:rPr>
          <w:rtl/>
        </w:rPr>
        <w:t>ترتيبات الترددات الراديوية</w:t>
      </w:r>
      <w:r>
        <w:rPr>
          <w:rFonts w:hint="cs"/>
          <w:rtl/>
          <w:lang w:bidi="ar-EG"/>
        </w:rPr>
        <w:t xml:space="preserve"> </w:t>
      </w:r>
      <w:r>
        <w:rPr>
          <w:rtl/>
        </w:rPr>
        <w:t>لأنظمة الخدمة الثابتة</w:t>
      </w:r>
    </w:p>
    <w:p w14:paraId="489570C8" w14:textId="77777777" w:rsidR="00091A6B" w:rsidRDefault="00091A6B" w:rsidP="00197749"/>
    <w:p w14:paraId="28148EA3" w14:textId="77777777" w:rsidR="00091A6B" w:rsidRDefault="00091A6B" w:rsidP="00197749"/>
    <w:p w14:paraId="37B0BEDC" w14:textId="77777777" w:rsidR="00091A6B" w:rsidRDefault="00091A6B" w:rsidP="00197749"/>
    <w:p w14:paraId="1296C7E1" w14:textId="77777777" w:rsidR="00091A6B" w:rsidRDefault="00091A6B" w:rsidP="00197749"/>
    <w:p w14:paraId="3D7EC0EE" w14:textId="77777777" w:rsidR="00091A6B" w:rsidRDefault="00A161D3" w:rsidP="00197749">
      <w:r>
        <w:rPr>
          <w:noProof/>
        </w:rPr>
        <w:drawing>
          <wp:anchor distT="0" distB="0" distL="114300" distR="114300" simplePos="0" relativeHeight="251659776" behindDoc="0" locked="0" layoutInCell="1" allowOverlap="1" wp14:anchorId="61278546" wp14:editId="4430C08C">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42BC3B29"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1D5786D7" wp14:editId="41DCA0A0">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C3B9C"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6917BE0A"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786D7"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4FCC3B9C"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6917BE0A"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4A365F6C"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22F78FAC"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0E4F805F"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1AFC698C" w14:textId="77777777" w:rsidR="005E066B" w:rsidRPr="00440F51" w:rsidRDefault="005E066B" w:rsidP="005E066B">
      <w:pPr>
        <w:spacing w:before="0"/>
        <w:rPr>
          <w:spacing w:val="-2"/>
          <w:sz w:val="21"/>
          <w:szCs w:val="28"/>
          <w:lang w:val="ru-RU"/>
        </w:rPr>
      </w:pPr>
    </w:p>
    <w:p w14:paraId="6069D9B4"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57D1B0EC" w14:textId="77777777"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227D221B" w14:textId="77777777" w:rsidR="005E066B" w:rsidRDefault="005E066B" w:rsidP="005E066B">
      <w:pPr>
        <w:spacing w:before="0"/>
        <w:rPr>
          <w:sz w:val="21"/>
          <w:szCs w:val="20"/>
          <w:rtl/>
          <w:lang w:bidi="ar-EG"/>
        </w:rPr>
      </w:pPr>
    </w:p>
    <w:p w14:paraId="35922D84"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437058C6"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43E8F446"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5AEFFAAB" w14:textId="77777777"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1E77BC">
                <w:rPr>
                  <w:rStyle w:val="Hyperlink"/>
                  <w:sz w:val="18"/>
                  <w:szCs w:val="24"/>
                </w:rPr>
                <w:t>https://www.itu.int/publ/R-REC/en</w:t>
              </w:r>
            </w:hyperlink>
            <w:r w:rsidRPr="009C6655">
              <w:rPr>
                <w:rFonts w:hint="cs"/>
                <w:sz w:val="18"/>
                <w:szCs w:val="24"/>
                <w:rtl/>
              </w:rPr>
              <w:t>)</w:t>
            </w:r>
          </w:p>
        </w:tc>
      </w:tr>
      <w:tr w:rsidR="005E066B" w:rsidRPr="00440F51" w14:paraId="3A727A14" w14:textId="77777777" w:rsidTr="001E77BC">
        <w:trPr>
          <w:jc w:val="center"/>
        </w:trPr>
        <w:tc>
          <w:tcPr>
            <w:tcW w:w="1480" w:type="dxa"/>
            <w:tcBorders>
              <w:left w:val="single" w:sz="12" w:space="0" w:color="000080"/>
            </w:tcBorders>
          </w:tcPr>
          <w:p w14:paraId="480A77ED"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54A78A53"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379DA0C0"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54C228A2"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0E0FD471"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352CADAF"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3EF11117"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10559991"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6CA5C128"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412968C9"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6C990D51" w14:textId="77777777" w:rsidTr="00255B10">
        <w:trPr>
          <w:jc w:val="center"/>
        </w:trPr>
        <w:tc>
          <w:tcPr>
            <w:tcW w:w="9394" w:type="dxa"/>
            <w:gridSpan w:val="2"/>
            <w:tcBorders>
              <w:left w:val="single" w:sz="12" w:space="0" w:color="000080"/>
              <w:right w:val="single" w:sz="12" w:space="0" w:color="000080"/>
            </w:tcBorders>
            <w:shd w:val="clear" w:color="auto" w:fill="F3F3F3"/>
          </w:tcPr>
          <w:p w14:paraId="2DF00914" w14:textId="77777777" w:rsidR="00E964C9" w:rsidRPr="00255B10" w:rsidRDefault="00E964C9" w:rsidP="00E964C9">
            <w:pPr>
              <w:tabs>
                <w:tab w:val="left" w:pos="1471"/>
              </w:tabs>
              <w:spacing w:before="20" w:after="40" w:line="240" w:lineRule="exact"/>
              <w:rPr>
                <w:rFonts w:ascii="Times New Roman Bold" w:hAnsi="Times New Roman Bold"/>
                <w:color w:val="000080"/>
                <w:sz w:val="20"/>
                <w:szCs w:val="26"/>
                <w:lang w:val="ru-RU"/>
              </w:rPr>
            </w:pPr>
            <w:r w:rsidRPr="00255B10">
              <w:rPr>
                <w:rFonts w:ascii="Times New Roman Bold" w:hAnsi="Times New Roman Bold"/>
                <w:b/>
                <w:bCs/>
                <w:color w:val="000080"/>
                <w:sz w:val="20"/>
                <w:szCs w:val="26"/>
                <w:lang w:val="ru-RU"/>
              </w:rPr>
              <w:t>F</w:t>
            </w:r>
            <w:r w:rsidRPr="00255B10">
              <w:rPr>
                <w:rFonts w:ascii="Times New Roman Bold" w:hAnsi="Times New Roman Bold" w:hint="cs"/>
                <w:color w:val="000080"/>
                <w:sz w:val="20"/>
                <w:szCs w:val="26"/>
                <w:rtl/>
                <w:lang w:val="ru-RU"/>
              </w:rPr>
              <w:tab/>
            </w:r>
            <w:r w:rsidRPr="00255B10">
              <w:rPr>
                <w:rFonts w:ascii="Times New Roman Bold" w:hAnsi="Times New Roman Bold" w:hint="cs"/>
                <w:b/>
                <w:bCs/>
                <w:color w:val="000080"/>
                <w:sz w:val="20"/>
                <w:szCs w:val="26"/>
                <w:rtl/>
                <w:lang w:val="ru-RU"/>
              </w:rPr>
              <w:t>الخدمة الثابتة</w:t>
            </w:r>
          </w:p>
        </w:tc>
      </w:tr>
      <w:tr w:rsidR="00E964C9" w:rsidRPr="006405DD" w14:paraId="24CF77B7"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46A0E073" w14:textId="77777777" w:rsidR="00E964C9" w:rsidRPr="006405DD" w:rsidRDefault="00E964C9" w:rsidP="00E964C9">
            <w:pPr>
              <w:tabs>
                <w:tab w:val="left" w:pos="1471"/>
              </w:tabs>
              <w:spacing w:before="20" w:after="40" w:line="240" w:lineRule="exact"/>
              <w:rPr>
                <w:sz w:val="20"/>
                <w:szCs w:val="26"/>
                <w:lang w:val="ru-RU"/>
              </w:rPr>
            </w:pPr>
            <w:r w:rsidRPr="006405DD">
              <w:rPr>
                <w:b/>
                <w:bCs/>
                <w:sz w:val="20"/>
                <w:szCs w:val="26"/>
                <w:lang w:val="ru-RU"/>
              </w:rPr>
              <w:t>M</w:t>
            </w:r>
            <w:r w:rsidRPr="006405DD">
              <w:rPr>
                <w:rFonts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4D2320DE"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46307C73" w14:textId="77777777" w:rsidR="00E964C9" w:rsidRPr="006D24D6" w:rsidRDefault="00E964C9" w:rsidP="00E964C9">
            <w:pPr>
              <w:tabs>
                <w:tab w:val="left" w:pos="1471"/>
              </w:tabs>
              <w:spacing w:before="20" w:after="40" w:line="240" w:lineRule="exact"/>
              <w:rPr>
                <w:sz w:val="20"/>
                <w:szCs w:val="26"/>
                <w:lang w:val="ru-RU"/>
              </w:rPr>
            </w:pPr>
            <w:r w:rsidRPr="006D24D6">
              <w:rPr>
                <w:b/>
                <w:bCs/>
                <w:sz w:val="20"/>
                <w:szCs w:val="26"/>
                <w:lang w:val="ru-RU"/>
              </w:rPr>
              <w:t>P</w:t>
            </w:r>
            <w:r w:rsidRPr="006D24D6">
              <w:rPr>
                <w:rFonts w:hint="cs"/>
                <w:sz w:val="20"/>
                <w:szCs w:val="26"/>
                <w:rtl/>
                <w:lang w:val="ru-RU"/>
              </w:rPr>
              <w:tab/>
              <w:t>انتشار الموجات الراديوية</w:t>
            </w:r>
          </w:p>
        </w:tc>
      </w:tr>
      <w:tr w:rsidR="00E964C9" w:rsidRPr="00134026" w14:paraId="325D7506" w14:textId="77777777" w:rsidTr="001E77BC">
        <w:trPr>
          <w:jc w:val="center"/>
        </w:trPr>
        <w:tc>
          <w:tcPr>
            <w:tcW w:w="9394" w:type="dxa"/>
            <w:gridSpan w:val="2"/>
            <w:tcBorders>
              <w:left w:val="single" w:sz="12" w:space="0" w:color="000080"/>
              <w:right w:val="single" w:sz="12" w:space="0" w:color="000080"/>
            </w:tcBorders>
            <w:shd w:val="clear" w:color="auto" w:fill="auto"/>
          </w:tcPr>
          <w:p w14:paraId="57B0BD5D" w14:textId="77777777" w:rsidR="00E964C9" w:rsidRPr="00134026" w:rsidRDefault="00E964C9" w:rsidP="00E964C9">
            <w:pPr>
              <w:tabs>
                <w:tab w:val="left" w:pos="1471"/>
              </w:tabs>
              <w:spacing w:before="20" w:after="40" w:line="240" w:lineRule="exact"/>
              <w:rPr>
                <w:sz w:val="20"/>
                <w:szCs w:val="26"/>
                <w:lang w:val="ru-RU"/>
              </w:rPr>
            </w:pPr>
            <w:r w:rsidRPr="00134026">
              <w:rPr>
                <w:b/>
                <w:bCs/>
                <w:sz w:val="20"/>
                <w:szCs w:val="26"/>
                <w:lang w:val="ru-RU"/>
              </w:rPr>
              <w:t>RA</w:t>
            </w:r>
            <w:r w:rsidRPr="00134026">
              <w:rPr>
                <w:rFonts w:hint="cs"/>
                <w:sz w:val="20"/>
                <w:szCs w:val="26"/>
                <w:rtl/>
                <w:lang w:val="ru-RU"/>
              </w:rPr>
              <w:tab/>
              <w:t>علم الفلك الراديوي</w:t>
            </w:r>
          </w:p>
        </w:tc>
      </w:tr>
      <w:tr w:rsidR="00F939BC" w:rsidRPr="005425A3" w14:paraId="4D00E900"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465F31A9"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446758">
              <w:rPr>
                <w:rFonts w:hint="cs"/>
                <w:sz w:val="20"/>
                <w:szCs w:val="26"/>
                <w:rtl/>
                <w:lang w:val="ru-RU"/>
              </w:rPr>
              <w:t>ُ</w:t>
            </w:r>
            <w:r w:rsidRPr="005425A3">
              <w:rPr>
                <w:rFonts w:hint="cs"/>
                <w:sz w:val="20"/>
                <w:szCs w:val="26"/>
                <w:rtl/>
                <w:lang w:val="ru-RU"/>
              </w:rPr>
              <w:t>عد</w:t>
            </w:r>
          </w:p>
        </w:tc>
      </w:tr>
      <w:tr w:rsidR="00E964C9" w:rsidRPr="005425A3" w14:paraId="4FD82F21"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36F77F37"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73CD3ECF"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3394F023"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38C39495" w14:textId="77777777" w:rsidTr="001E77BC">
        <w:trPr>
          <w:jc w:val="center"/>
        </w:trPr>
        <w:tc>
          <w:tcPr>
            <w:tcW w:w="9394" w:type="dxa"/>
            <w:gridSpan w:val="2"/>
            <w:tcBorders>
              <w:left w:val="single" w:sz="12" w:space="0" w:color="000080"/>
              <w:right w:val="single" w:sz="12" w:space="0" w:color="000080"/>
            </w:tcBorders>
          </w:tcPr>
          <w:p w14:paraId="23EF9212"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0E304EA9" w14:textId="77777777" w:rsidTr="001E77BC">
        <w:trPr>
          <w:jc w:val="center"/>
        </w:trPr>
        <w:tc>
          <w:tcPr>
            <w:tcW w:w="9394" w:type="dxa"/>
            <w:gridSpan w:val="2"/>
            <w:tcBorders>
              <w:left w:val="single" w:sz="12" w:space="0" w:color="000080"/>
              <w:right w:val="single" w:sz="12" w:space="0" w:color="000080"/>
            </w:tcBorders>
          </w:tcPr>
          <w:p w14:paraId="4227DC04"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1F0EEA09" w14:textId="77777777" w:rsidTr="001E77BC">
        <w:trPr>
          <w:jc w:val="center"/>
        </w:trPr>
        <w:tc>
          <w:tcPr>
            <w:tcW w:w="9394" w:type="dxa"/>
            <w:gridSpan w:val="2"/>
            <w:tcBorders>
              <w:left w:val="single" w:sz="12" w:space="0" w:color="000080"/>
              <w:right w:val="single" w:sz="12" w:space="0" w:color="000080"/>
            </w:tcBorders>
          </w:tcPr>
          <w:p w14:paraId="6E466EA0"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039163E3" w14:textId="77777777" w:rsidTr="001E77BC">
        <w:trPr>
          <w:jc w:val="center"/>
        </w:trPr>
        <w:tc>
          <w:tcPr>
            <w:tcW w:w="9394" w:type="dxa"/>
            <w:gridSpan w:val="2"/>
            <w:tcBorders>
              <w:left w:val="single" w:sz="12" w:space="0" w:color="000080"/>
              <w:right w:val="single" w:sz="12" w:space="0" w:color="000080"/>
            </w:tcBorders>
          </w:tcPr>
          <w:p w14:paraId="1A352321"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693DF47B"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7BB1A619"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08D90600" w14:textId="77777777" w:rsidR="005E066B" w:rsidRPr="00440F51" w:rsidRDefault="005E066B" w:rsidP="005E066B">
      <w:pPr>
        <w:spacing w:before="0"/>
        <w:rPr>
          <w:sz w:val="21"/>
          <w:szCs w:val="20"/>
          <w:rtl/>
        </w:rPr>
      </w:pPr>
    </w:p>
    <w:p w14:paraId="08C7F662"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16FF0F29" w14:textId="77777777" w:rsidTr="001E77BC">
        <w:trPr>
          <w:trHeight w:val="720"/>
          <w:jc w:val="center"/>
        </w:trPr>
        <w:tc>
          <w:tcPr>
            <w:tcW w:w="9379" w:type="dxa"/>
          </w:tcPr>
          <w:p w14:paraId="7A43D2E8" w14:textId="77777777" w:rsidR="005E066B" w:rsidRPr="00446758" w:rsidRDefault="005E066B" w:rsidP="001E77BC">
            <w:pPr>
              <w:ind w:left="45" w:right="540"/>
              <w:rPr>
                <w:b/>
                <w:bCs/>
                <w:i/>
                <w:iCs/>
                <w:spacing w:val="-4"/>
                <w:sz w:val="21"/>
                <w:szCs w:val="26"/>
                <w:rtl/>
                <w:lang w:val="ru-RU"/>
              </w:rPr>
            </w:pPr>
            <w:r w:rsidRPr="00446758">
              <w:rPr>
                <w:rFonts w:hint="cs"/>
                <w:b/>
                <w:bCs/>
                <w:i/>
                <w:iCs/>
                <w:spacing w:val="-4"/>
                <w:sz w:val="21"/>
                <w:szCs w:val="26"/>
                <w:rtl/>
                <w:lang w:val="ru-RU"/>
              </w:rPr>
              <w:t>ملاحظة</w:t>
            </w:r>
            <w:r w:rsidRPr="00446758">
              <w:rPr>
                <w:rFonts w:hint="cs"/>
                <w:i/>
                <w:iCs/>
                <w:spacing w:val="-4"/>
                <w:sz w:val="21"/>
                <w:szCs w:val="26"/>
                <w:rtl/>
                <w:lang w:val="ru-RU"/>
              </w:rPr>
              <w:t xml:space="preserve">: </w:t>
            </w:r>
            <w:r w:rsidR="00D2107D" w:rsidRPr="00446758">
              <w:rPr>
                <w:rFonts w:hint="cs"/>
                <w:i/>
                <w:iCs/>
                <w:spacing w:val="-4"/>
                <w:sz w:val="21"/>
                <w:szCs w:val="26"/>
                <w:rtl/>
                <w:lang w:val="ru-RU"/>
              </w:rPr>
              <w:t xml:space="preserve">تمت الموافقة </w:t>
            </w:r>
            <w:r w:rsidRPr="00446758">
              <w:rPr>
                <w:rFonts w:hint="cs"/>
                <w:i/>
                <w:iCs/>
                <w:spacing w:val="-4"/>
                <w:sz w:val="21"/>
                <w:szCs w:val="26"/>
                <w:rtl/>
                <w:lang w:val="ru-RU"/>
              </w:rPr>
              <w:t xml:space="preserve">على النسخة الإنكليزية </w:t>
            </w:r>
            <w:r w:rsidR="00D2107D" w:rsidRPr="00446758">
              <w:rPr>
                <w:rFonts w:hint="cs"/>
                <w:i/>
                <w:iCs/>
                <w:spacing w:val="-4"/>
                <w:sz w:val="21"/>
                <w:szCs w:val="26"/>
                <w:rtl/>
                <w:lang w:val="ru-RU"/>
              </w:rPr>
              <w:t>لهذه التوصية</w:t>
            </w:r>
            <w:r w:rsidRPr="00446758">
              <w:rPr>
                <w:rFonts w:hint="cs"/>
                <w:i/>
                <w:iCs/>
                <w:spacing w:val="-4"/>
                <w:sz w:val="21"/>
                <w:szCs w:val="26"/>
                <w:rtl/>
                <w:lang w:val="ru-RU"/>
              </w:rPr>
              <w:t xml:space="preserve"> الصادر</w:t>
            </w:r>
            <w:r w:rsidR="00D2107D" w:rsidRPr="00446758">
              <w:rPr>
                <w:rFonts w:hint="cs"/>
                <w:i/>
                <w:iCs/>
                <w:spacing w:val="-4"/>
                <w:sz w:val="21"/>
                <w:szCs w:val="26"/>
                <w:rtl/>
                <w:lang w:val="ru-RU"/>
              </w:rPr>
              <w:t>ة</w:t>
            </w:r>
            <w:r w:rsidRPr="00446758">
              <w:rPr>
                <w:rFonts w:hint="cs"/>
                <w:i/>
                <w:iCs/>
                <w:spacing w:val="-4"/>
                <w:sz w:val="21"/>
                <w:szCs w:val="26"/>
                <w:rtl/>
                <w:lang w:val="ru-RU"/>
              </w:rPr>
              <w:t xml:space="preserve"> عن قطاع الاتصالات الراديوية بموجب الإجراء الموضح في القرار </w:t>
            </w:r>
            <w:r w:rsidRPr="00446758">
              <w:rPr>
                <w:i/>
                <w:iCs/>
                <w:spacing w:val="-4"/>
                <w:sz w:val="21"/>
                <w:szCs w:val="26"/>
              </w:rPr>
              <w:t>ITU-R 1</w:t>
            </w:r>
            <w:r w:rsidRPr="00446758">
              <w:rPr>
                <w:rFonts w:hint="cs"/>
                <w:i/>
                <w:iCs/>
                <w:spacing w:val="-4"/>
                <w:sz w:val="21"/>
                <w:szCs w:val="26"/>
                <w:rtl/>
                <w:lang w:bidi="ar-EG"/>
              </w:rPr>
              <w:t>.</w:t>
            </w:r>
          </w:p>
        </w:tc>
      </w:tr>
    </w:tbl>
    <w:p w14:paraId="51F55B8E" w14:textId="423A0F10"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144137">
        <w:rPr>
          <w:sz w:val="20"/>
          <w:szCs w:val="26"/>
        </w:rPr>
        <w:t>2024</w:t>
      </w:r>
    </w:p>
    <w:p w14:paraId="4CC63140" w14:textId="77777777" w:rsidR="005E066B" w:rsidRPr="00440F51" w:rsidRDefault="005E066B" w:rsidP="003D40E1">
      <w:pPr>
        <w:spacing w:before="0" w:line="120" w:lineRule="auto"/>
        <w:ind w:right="539"/>
        <w:jc w:val="right"/>
        <w:rPr>
          <w:sz w:val="21"/>
          <w:szCs w:val="28"/>
          <w:rtl/>
          <w:lang w:bidi="ar-EG"/>
        </w:rPr>
      </w:pPr>
    </w:p>
    <w:p w14:paraId="6A5C35D8" w14:textId="14633D08"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144137">
        <w:rPr>
          <w:sz w:val="21"/>
          <w:szCs w:val="20"/>
        </w:rPr>
        <w:t>2024</w:t>
      </w:r>
    </w:p>
    <w:p w14:paraId="6E8A9840" w14:textId="77777777" w:rsidR="005E066B" w:rsidRPr="00446758" w:rsidRDefault="005E066B" w:rsidP="005E066B">
      <w:pPr>
        <w:rPr>
          <w:spacing w:val="-4"/>
          <w:sz w:val="20"/>
          <w:szCs w:val="26"/>
          <w:rtl/>
          <w:lang w:bidi="ar-EG"/>
        </w:rPr>
      </w:pPr>
      <w:r w:rsidRPr="00446758">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446758" w:rsidRPr="00446758">
        <w:rPr>
          <w:rFonts w:hint="cs"/>
          <w:spacing w:val="-4"/>
          <w:sz w:val="20"/>
          <w:szCs w:val="26"/>
          <w:rtl/>
          <w:lang w:val="ru-RU"/>
        </w:rPr>
        <w:t xml:space="preserve"> </w:t>
      </w:r>
      <w:r w:rsidRPr="00446758">
        <w:rPr>
          <w:rFonts w:hint="cs"/>
          <w:spacing w:val="-4"/>
          <w:sz w:val="20"/>
          <w:szCs w:val="26"/>
          <w:rtl/>
          <w:lang w:val="ru-RU"/>
        </w:rPr>
        <w:t xml:space="preserve">الاتحاد الدولي للاتصالات </w:t>
      </w:r>
      <w:r w:rsidRPr="00446758">
        <w:rPr>
          <w:spacing w:val="-4"/>
          <w:sz w:val="20"/>
          <w:szCs w:val="26"/>
        </w:rPr>
        <w:t>(ITU)</w:t>
      </w:r>
      <w:r w:rsidRPr="00446758">
        <w:rPr>
          <w:rFonts w:hint="cs"/>
          <w:spacing w:val="-4"/>
          <w:sz w:val="20"/>
          <w:szCs w:val="26"/>
          <w:rtl/>
          <w:lang w:bidi="ar-EG"/>
        </w:rPr>
        <w:t>.</w:t>
      </w:r>
    </w:p>
    <w:p w14:paraId="55FFC7F5"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50A6F3D2" w14:textId="28AADE56"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 xml:space="preserve">ITU-R </w:t>
      </w:r>
      <w:r w:rsidR="00255B10">
        <w:rPr>
          <w:rStyle w:val="href"/>
          <w:rFonts w:eastAsia="Times New Roman" w:cs="Times New Roman"/>
          <w:szCs w:val="20"/>
          <w:lang w:eastAsia="en-US" w:bidi="ar-SA"/>
        </w:rPr>
        <w:t>F</w:t>
      </w:r>
      <w:r w:rsidR="00CA603A" w:rsidRPr="00AA1ACD">
        <w:rPr>
          <w:rStyle w:val="href"/>
          <w:rFonts w:eastAsia="Times New Roman" w:cs="Times New Roman"/>
          <w:szCs w:val="20"/>
          <w:lang w:eastAsia="en-US" w:bidi="ar-SA"/>
        </w:rPr>
        <w:t>.</w:t>
      </w:r>
      <w:r w:rsidR="00AB0FB7">
        <w:rPr>
          <w:rStyle w:val="href"/>
          <w:rFonts w:eastAsia="Times New Roman" w:cs="Times New Roman"/>
          <w:szCs w:val="20"/>
          <w:lang w:eastAsia="en-US" w:bidi="ar-SA"/>
        </w:rPr>
        <w:t>746-11</w:t>
      </w:r>
    </w:p>
    <w:p w14:paraId="2FE495C2" w14:textId="725A9E17" w:rsidR="002E6ECC" w:rsidRDefault="00AB0FB7" w:rsidP="002E6ECC">
      <w:pPr>
        <w:pStyle w:val="Rectitle"/>
        <w:rPr>
          <w:rtl/>
        </w:rPr>
      </w:pPr>
      <w:r w:rsidRPr="00AB0FB7">
        <w:rPr>
          <w:rtl/>
        </w:rPr>
        <w:t>ترتيبات الترددات الراديوية لأنظمة الخدمة الثابتة</w:t>
      </w:r>
    </w:p>
    <w:p w14:paraId="196FC035" w14:textId="7D6D76E6" w:rsidR="00EB1421" w:rsidRPr="00EB1421" w:rsidRDefault="00EB1421" w:rsidP="00EB1421">
      <w:pPr>
        <w:pStyle w:val="Recref"/>
        <w:rPr>
          <w:i w:val="0"/>
          <w:lang w:bidi="ar-EG"/>
        </w:rPr>
      </w:pPr>
      <w:r w:rsidRPr="00EB1421">
        <w:rPr>
          <w:rFonts w:hint="cs"/>
          <w:i w:val="0"/>
          <w:rtl/>
          <w:lang w:bidi="ar-EG"/>
        </w:rPr>
        <w:t xml:space="preserve">(المسألة </w:t>
      </w:r>
      <w:r w:rsidRPr="00EB1421">
        <w:rPr>
          <w:i w:val="0"/>
          <w:lang w:bidi="ar-EG"/>
        </w:rPr>
        <w:t>ITU-R 247-1/5</w:t>
      </w:r>
      <w:r w:rsidRPr="00EB1421">
        <w:rPr>
          <w:rFonts w:hint="cs"/>
          <w:i w:val="0"/>
          <w:rtl/>
          <w:lang w:bidi="ar-EG"/>
        </w:rPr>
        <w:t>)</w:t>
      </w:r>
    </w:p>
    <w:p w14:paraId="6F51FE7A" w14:textId="7A891A73" w:rsidR="002E6ECC" w:rsidRPr="006E3D0D" w:rsidRDefault="002E6ECC" w:rsidP="005425A3">
      <w:pPr>
        <w:pStyle w:val="Recdate"/>
        <w:spacing w:before="240"/>
        <w:rPr>
          <w:rtl/>
        </w:rPr>
      </w:pPr>
      <w:r w:rsidRPr="006E3D0D">
        <w:t>(</w:t>
      </w:r>
      <w:r w:rsidR="00AB0FB7">
        <w:t>2023-2012-2007-2006-2003-2002-2001-1999-1997-1995-1994-1991</w:t>
      </w:r>
      <w:r w:rsidRPr="006E3D0D">
        <w:t>)</w:t>
      </w:r>
    </w:p>
    <w:p w14:paraId="0414A24C" w14:textId="77777777" w:rsidR="005834F8" w:rsidRPr="00044E44" w:rsidRDefault="005834F8" w:rsidP="005834F8">
      <w:pPr>
        <w:pStyle w:val="HeadingSum"/>
        <w:spacing w:line="190" w:lineRule="auto"/>
        <w:rPr>
          <w:rtl/>
        </w:rPr>
      </w:pPr>
      <w:r w:rsidRPr="00044E44">
        <w:rPr>
          <w:rtl/>
        </w:rPr>
        <w:t>مجال التطبيق</w:t>
      </w:r>
    </w:p>
    <w:p w14:paraId="26A30086" w14:textId="77777777" w:rsidR="005834F8" w:rsidRDefault="005834F8" w:rsidP="005834F8">
      <w:pPr>
        <w:pStyle w:val="Summary"/>
        <w:spacing w:line="190" w:lineRule="auto"/>
        <w:rPr>
          <w:lang w:bidi="ar-SA"/>
        </w:rPr>
      </w:pPr>
      <w:r w:rsidRPr="007E3CFA">
        <w:rPr>
          <w:rFonts w:hint="cs"/>
          <w:rtl/>
          <w:lang w:bidi="ar-SA"/>
        </w:rPr>
        <w:t>توفر هذه التوصية خطوطاً إرشادية عامة لوضع ترتيبات ترددات راديوية للأنظمة الثابتة اللاسلكية. كما تقدم أيضاً ملخصاً لجميع ترتيبات الترددات الراديوية الحالية التي تضمنتها توصيات شتى، فضلاً عن تقديمها في ملحقات مختلفة ترتيبات قناة تردد راديوي محددة لم يتم التطرق إليها في نطاق توصيات أخرى.</w:t>
      </w:r>
    </w:p>
    <w:p w14:paraId="40CEF787" w14:textId="48EEFB42" w:rsidR="00CF2DFD" w:rsidRPr="00044E44" w:rsidRDefault="003D6E0B" w:rsidP="00CF2DFD">
      <w:pPr>
        <w:pStyle w:val="Headingb"/>
        <w:rPr>
          <w:rtl/>
        </w:rPr>
      </w:pPr>
      <w:r>
        <w:rPr>
          <w:rFonts w:hint="cs"/>
          <w:rtl/>
          <w:lang w:bidi="ar-JO"/>
        </w:rPr>
        <w:t>مصطلحات رئيسية</w:t>
      </w:r>
    </w:p>
    <w:p w14:paraId="7C727282" w14:textId="64F75CEC" w:rsidR="00CF2DFD" w:rsidRDefault="003D6E0B" w:rsidP="00CF2DFD">
      <w:pPr>
        <w:rPr>
          <w:lang w:bidi="ar-JO"/>
        </w:rPr>
      </w:pPr>
      <w:r w:rsidRPr="003D6E0B">
        <w:rPr>
          <w:rtl/>
          <w:lang w:bidi="ar-JO"/>
        </w:rPr>
        <w:t>‏خدمة ثابتة، نظام لاسلكي ثابت، من نقطة إلى نقطة، عرض نطاق القناة، ترتيب القنوات</w:t>
      </w:r>
      <w:r w:rsidRPr="003D6E0B">
        <w:rPr>
          <w:cs/>
          <w:lang w:bidi="ar-JO"/>
        </w:rPr>
        <w:t>‎</w:t>
      </w:r>
    </w:p>
    <w:p w14:paraId="4AF7D2C7" w14:textId="5898A25F" w:rsidR="00CF2DFD" w:rsidRPr="00044E44" w:rsidRDefault="003D6E0B" w:rsidP="00CF2DFD">
      <w:pPr>
        <w:pStyle w:val="Headingb"/>
        <w:rPr>
          <w:rtl/>
        </w:rPr>
      </w:pPr>
      <w:r>
        <w:rPr>
          <w:rFonts w:hint="cs"/>
          <w:rtl/>
          <w:lang w:bidi="ar-JO"/>
        </w:rPr>
        <w:t>الاختصارات</w:t>
      </w:r>
    </w:p>
    <w:p w14:paraId="511C53CC" w14:textId="6849B03D" w:rsidR="00CF2DFD" w:rsidRPr="00986724" w:rsidRDefault="00CF2DFD" w:rsidP="003D6E0B">
      <w:pPr>
        <w:rPr>
          <w:lang w:eastAsia="ja-JP"/>
        </w:rPr>
      </w:pPr>
      <w:r w:rsidRPr="00986724">
        <w:rPr>
          <w:lang w:eastAsia="ja-JP"/>
        </w:rPr>
        <w:t>FWS</w:t>
      </w:r>
      <w:r w:rsidRPr="00986724">
        <w:rPr>
          <w:lang w:eastAsia="ja-JP"/>
        </w:rPr>
        <w:tab/>
      </w:r>
      <w:r w:rsidR="003D6E0B" w:rsidRPr="003D6E0B">
        <w:rPr>
          <w:rtl/>
          <w:lang w:eastAsia="ja-JP" w:bidi="ar-JO"/>
        </w:rPr>
        <w:t>نظام لاسلكي ثابت</w:t>
      </w:r>
      <w:r w:rsidR="003D6E0B">
        <w:rPr>
          <w:rFonts w:hint="cs"/>
          <w:rtl/>
          <w:lang w:eastAsia="ja-JP" w:bidi="ar-JO"/>
        </w:rPr>
        <w:t xml:space="preserve"> </w:t>
      </w:r>
      <w:r>
        <w:rPr>
          <w:lang w:eastAsia="ja-JP"/>
        </w:rPr>
        <w:t>(</w:t>
      </w:r>
      <w:r w:rsidRPr="00CF2DFD">
        <w:rPr>
          <w:i/>
          <w:iCs/>
          <w:lang w:eastAsia="ja-JP"/>
        </w:rPr>
        <w:t>Fixed wireless system</w:t>
      </w:r>
      <w:r>
        <w:rPr>
          <w:lang w:eastAsia="ja-JP"/>
        </w:rPr>
        <w:t>)</w:t>
      </w:r>
    </w:p>
    <w:p w14:paraId="46C7A887" w14:textId="786B3095" w:rsidR="00CF2DFD" w:rsidRPr="00986724" w:rsidRDefault="00CF2DFD" w:rsidP="00CF2DFD">
      <w:pPr>
        <w:rPr>
          <w:lang w:eastAsia="ja-JP"/>
        </w:rPr>
      </w:pPr>
      <w:r w:rsidRPr="00986724">
        <w:rPr>
          <w:lang w:eastAsia="ja-JP"/>
        </w:rPr>
        <w:t>NFD</w:t>
      </w:r>
      <w:r w:rsidRPr="00986724">
        <w:rPr>
          <w:lang w:eastAsia="ja-JP"/>
        </w:rPr>
        <w:tab/>
      </w:r>
      <w:r w:rsidR="003D6E0B" w:rsidRPr="003D6E0B">
        <w:rPr>
          <w:rtl/>
          <w:lang w:eastAsia="ja-JP" w:bidi="ar-JO"/>
        </w:rPr>
        <w:t xml:space="preserve">‏صافي تمييز المرشاح </w:t>
      </w:r>
      <w:r>
        <w:rPr>
          <w:lang w:eastAsia="ja-JP"/>
        </w:rPr>
        <w:t>(</w:t>
      </w:r>
      <w:r w:rsidRPr="00CF2DFD">
        <w:rPr>
          <w:i/>
          <w:iCs/>
          <w:lang w:eastAsia="ja-JP"/>
        </w:rPr>
        <w:t>Net filter discrimination</w:t>
      </w:r>
      <w:r>
        <w:rPr>
          <w:lang w:eastAsia="ja-JP"/>
        </w:rPr>
        <w:t>)</w:t>
      </w:r>
    </w:p>
    <w:p w14:paraId="749920B3" w14:textId="52C7F078" w:rsidR="00CF2DFD" w:rsidRPr="00986724" w:rsidRDefault="00CF2DFD" w:rsidP="00CF2DFD">
      <w:pPr>
        <w:rPr>
          <w:lang w:eastAsia="ja-JP"/>
        </w:rPr>
      </w:pPr>
      <w:r w:rsidRPr="00986724">
        <w:rPr>
          <w:lang w:eastAsia="ja-JP"/>
        </w:rPr>
        <w:t>XPD</w:t>
      </w:r>
      <w:r w:rsidRPr="00986724">
        <w:rPr>
          <w:lang w:eastAsia="ja-JP"/>
        </w:rPr>
        <w:tab/>
      </w:r>
      <w:r w:rsidR="003D6E0B" w:rsidRPr="003D6E0B">
        <w:rPr>
          <w:rtl/>
          <w:lang w:eastAsia="ja-JP" w:bidi="ar-JO"/>
        </w:rPr>
        <w:t xml:space="preserve">التمييز بالاستقطاب المتقاطع </w:t>
      </w:r>
      <w:r>
        <w:rPr>
          <w:lang w:eastAsia="ja-JP"/>
        </w:rPr>
        <w:t>(</w:t>
      </w:r>
      <w:r w:rsidRPr="00CF2DFD">
        <w:rPr>
          <w:i/>
          <w:iCs/>
          <w:lang w:eastAsia="ja-JP"/>
        </w:rPr>
        <w:t>Cross-polar discrimination</w:t>
      </w:r>
      <w:r>
        <w:rPr>
          <w:lang w:eastAsia="ja-JP"/>
        </w:rPr>
        <w:t>)</w:t>
      </w:r>
    </w:p>
    <w:p w14:paraId="590F5FE2" w14:textId="1D88691A" w:rsidR="00CF2DFD" w:rsidRPr="00044E44" w:rsidRDefault="003D6E0B" w:rsidP="00CF2DFD">
      <w:pPr>
        <w:pStyle w:val="Headingb"/>
        <w:rPr>
          <w:rtl/>
        </w:rPr>
      </w:pPr>
      <w:r>
        <w:rPr>
          <w:rFonts w:hint="cs"/>
          <w:rtl/>
          <w:lang w:bidi="ar-JO"/>
        </w:rPr>
        <w:t>التوصيات ذات الصلة من الاتحاد الدولي للاتصالات</w:t>
      </w:r>
    </w:p>
    <w:p w14:paraId="101FF5C2" w14:textId="19011372" w:rsidR="00EF0D7A" w:rsidRPr="00EF0D7A" w:rsidRDefault="00EF0D7A" w:rsidP="00EB1421">
      <w:pPr>
        <w:pStyle w:val="Reftext"/>
        <w:ind w:right="0"/>
      </w:pPr>
      <w:r>
        <w:rPr>
          <w:rtl/>
        </w:rPr>
        <w:t xml:space="preserve">التوصية </w:t>
      </w:r>
      <w:r w:rsidRPr="00EF0D7A">
        <w:t>ITU-R F.382</w:t>
      </w:r>
      <w:r w:rsidRPr="00EF0D7A">
        <w:rPr>
          <w:rtl/>
        </w:rPr>
        <w:t xml:space="preserve"> – </w:t>
      </w:r>
      <w:r w:rsidR="00670BE7" w:rsidRPr="00670BE7">
        <w:rPr>
          <w:rtl/>
          <w:lang w:bidi="ar-JO"/>
        </w:rPr>
        <w:t>ترتيبات قنوات التردد</w:t>
      </w:r>
      <w:r w:rsidR="00670BE7">
        <w:rPr>
          <w:rFonts w:hint="cs"/>
          <w:rtl/>
          <w:lang w:bidi="ar-JO"/>
        </w:rPr>
        <w:t>ات</w:t>
      </w:r>
      <w:r w:rsidR="00670BE7" w:rsidRPr="00670BE7">
        <w:rPr>
          <w:rtl/>
          <w:lang w:bidi="ar-JO"/>
        </w:rPr>
        <w:t xml:space="preserve"> الراديوي</w:t>
      </w:r>
      <w:r w:rsidR="00670BE7">
        <w:rPr>
          <w:rFonts w:hint="cs"/>
          <w:rtl/>
          <w:lang w:bidi="ar-JO"/>
        </w:rPr>
        <w:t>ة</w:t>
      </w:r>
      <w:r w:rsidR="00670BE7" w:rsidRPr="00670BE7">
        <w:rPr>
          <w:rtl/>
          <w:lang w:bidi="ar-JO"/>
        </w:rPr>
        <w:t xml:space="preserve"> للأنظمة </w:t>
      </w:r>
      <w:r w:rsidR="00481CDA" w:rsidRPr="00481CDA">
        <w:rPr>
          <w:rtl/>
          <w:lang w:bidi="ar-JO"/>
        </w:rPr>
        <w:t xml:space="preserve">الثابتة </w:t>
      </w:r>
      <w:r w:rsidR="00670BE7" w:rsidRPr="00670BE7">
        <w:rPr>
          <w:rtl/>
          <w:lang w:bidi="ar-JO"/>
        </w:rPr>
        <w:t xml:space="preserve">اللاسلكية العاملة في النطاقين </w:t>
      </w:r>
      <w:r w:rsidR="00EB1421">
        <w:rPr>
          <w:lang w:bidi="ar-JO"/>
        </w:rPr>
        <w:t>2</w:t>
      </w:r>
      <w:r w:rsidR="00670BE7" w:rsidRPr="00670BE7">
        <w:rPr>
          <w:rtl/>
          <w:lang w:bidi="ar-JO"/>
        </w:rPr>
        <w:t xml:space="preserve"> و</w:t>
      </w:r>
      <w:r w:rsidR="00EB1421">
        <w:rPr>
          <w:lang w:bidi="ar-JO"/>
        </w:rPr>
        <w:t>4</w:t>
      </w:r>
      <w:r w:rsidR="00670BE7" w:rsidRPr="00670BE7">
        <w:rPr>
          <w:rtl/>
          <w:lang w:bidi="ar-JO"/>
        </w:rPr>
        <w:t xml:space="preserve"> </w:t>
      </w:r>
      <w:r w:rsidR="00670BE7" w:rsidRPr="00670BE7">
        <w:rPr>
          <w:lang w:bidi="ar-JO"/>
        </w:rPr>
        <w:t>GHz</w:t>
      </w:r>
    </w:p>
    <w:p w14:paraId="3523D44A" w14:textId="725CA1E3" w:rsidR="00EF0D7A" w:rsidRPr="00EF0D7A" w:rsidRDefault="00EF0D7A" w:rsidP="00EB1421">
      <w:pPr>
        <w:pStyle w:val="Reftext"/>
        <w:ind w:right="0"/>
      </w:pPr>
      <w:r>
        <w:rPr>
          <w:rtl/>
        </w:rPr>
        <w:t xml:space="preserve">التوصية </w:t>
      </w:r>
      <w:r w:rsidRPr="00EF0D7A">
        <w:t>ITU-R F.383</w:t>
      </w:r>
      <w:r w:rsidRPr="00EF0D7A">
        <w:rPr>
          <w:rtl/>
        </w:rPr>
        <w:t xml:space="preserve"> – </w:t>
      </w:r>
      <w:r w:rsidR="00670BE7" w:rsidRPr="00670BE7">
        <w:rPr>
          <w:rtl/>
          <w:lang w:bidi="ar-JO"/>
        </w:rPr>
        <w:t>ترتيبات قنوات التردد</w:t>
      </w:r>
      <w:r w:rsidR="00670BE7" w:rsidRPr="00670BE7">
        <w:rPr>
          <w:rFonts w:hint="cs"/>
          <w:rtl/>
          <w:lang w:bidi="ar-JO"/>
        </w:rPr>
        <w:t>ات</w:t>
      </w:r>
      <w:r w:rsidR="00670BE7" w:rsidRPr="00670BE7">
        <w:rPr>
          <w:rtl/>
          <w:lang w:bidi="ar-JO"/>
        </w:rPr>
        <w:t xml:space="preserve"> الراديوي</w:t>
      </w:r>
      <w:r w:rsidR="00670BE7" w:rsidRPr="00670BE7">
        <w:rPr>
          <w:rFonts w:hint="cs"/>
          <w:rtl/>
          <w:lang w:bidi="ar-JO"/>
        </w:rPr>
        <w:t>ة</w:t>
      </w:r>
      <w:r w:rsidR="00670BE7" w:rsidRPr="00670BE7">
        <w:rPr>
          <w:rtl/>
          <w:lang w:bidi="ar-JO"/>
        </w:rPr>
        <w:t xml:space="preserve"> للأنظمة الثابتة اللاسلكية كبيرة السعة العاملة في الجزء الأدنى من نطاق الترددات </w:t>
      </w:r>
      <w:r w:rsidR="00670BE7" w:rsidRPr="00670BE7">
        <w:rPr>
          <w:lang w:bidi="ar-JO"/>
        </w:rPr>
        <w:t>GHz 6</w:t>
      </w:r>
      <w:r w:rsidR="00670BE7" w:rsidRPr="00670BE7">
        <w:rPr>
          <w:rtl/>
          <w:lang w:bidi="ar-JO"/>
        </w:rPr>
        <w:t xml:space="preserve"> (من </w:t>
      </w:r>
      <w:r w:rsidR="00EB1421">
        <w:rPr>
          <w:lang w:bidi="ar-JO"/>
        </w:rPr>
        <w:t>5 925</w:t>
      </w:r>
      <w:r w:rsidR="00670BE7" w:rsidRPr="00670BE7">
        <w:rPr>
          <w:rtl/>
          <w:lang w:bidi="ar-JO"/>
        </w:rPr>
        <w:t xml:space="preserve"> إلى </w:t>
      </w:r>
      <w:r w:rsidR="00670BE7" w:rsidRPr="00670BE7">
        <w:rPr>
          <w:lang w:bidi="ar-JO"/>
        </w:rPr>
        <w:t>MHz 6 425</w:t>
      </w:r>
      <w:r w:rsidR="00670BE7" w:rsidRPr="00670BE7">
        <w:rPr>
          <w:rtl/>
          <w:lang w:bidi="ar-JO"/>
        </w:rPr>
        <w:t>)</w:t>
      </w:r>
    </w:p>
    <w:p w14:paraId="3A93F94B" w14:textId="3619F576" w:rsidR="00EF0D7A" w:rsidRPr="00EF0D7A" w:rsidRDefault="00EF0D7A" w:rsidP="00EB1421">
      <w:pPr>
        <w:pStyle w:val="Reftext"/>
        <w:ind w:right="0"/>
      </w:pPr>
      <w:r>
        <w:rPr>
          <w:rtl/>
        </w:rPr>
        <w:t xml:space="preserve">التوصية </w:t>
      </w:r>
      <w:r w:rsidRPr="00EF0D7A">
        <w:t>ITU-R F.384</w:t>
      </w:r>
      <w:r w:rsidRPr="00EF0D7A">
        <w:rPr>
          <w:rtl/>
        </w:rPr>
        <w:t xml:space="preserve"> – </w:t>
      </w:r>
      <w:r w:rsidR="00A40807" w:rsidRPr="00A40807">
        <w:rPr>
          <w:rtl/>
          <w:lang w:bidi="ar-JO"/>
        </w:rPr>
        <w:t>ترتيبات قنوات التردد</w:t>
      </w:r>
      <w:r w:rsidR="00A40807" w:rsidRPr="00A40807">
        <w:rPr>
          <w:rFonts w:hint="cs"/>
          <w:rtl/>
          <w:lang w:bidi="ar-JO"/>
        </w:rPr>
        <w:t>ات</w:t>
      </w:r>
      <w:r w:rsidR="00A40807" w:rsidRPr="00A40807">
        <w:rPr>
          <w:rtl/>
          <w:lang w:bidi="ar-JO"/>
        </w:rPr>
        <w:t xml:space="preserve"> الراديوي</w:t>
      </w:r>
      <w:r w:rsidR="00A40807" w:rsidRPr="00A40807">
        <w:rPr>
          <w:rFonts w:hint="cs"/>
          <w:rtl/>
          <w:lang w:bidi="ar-JO"/>
        </w:rPr>
        <w:t>ة</w:t>
      </w:r>
      <w:r w:rsidR="00A40807" w:rsidRPr="00A40807">
        <w:rPr>
          <w:rtl/>
          <w:lang w:bidi="ar-JO"/>
        </w:rPr>
        <w:t xml:space="preserve"> للأنظمة الثابتة اللاسلكية الرقمية متوسطة السعة وكبيرة السعة والعاملة في النطاق </w:t>
      </w:r>
      <w:r w:rsidR="00EB1421">
        <w:rPr>
          <w:lang w:bidi="ar-JO"/>
        </w:rPr>
        <w:t>6 425</w:t>
      </w:r>
      <w:r w:rsidR="00A40807" w:rsidRPr="00A40807">
        <w:rPr>
          <w:rtl/>
          <w:lang w:bidi="ar-JO"/>
        </w:rPr>
        <w:t xml:space="preserve"> - </w:t>
      </w:r>
      <w:r w:rsidR="00A40807" w:rsidRPr="00A40807">
        <w:rPr>
          <w:lang w:bidi="ar-JO"/>
        </w:rPr>
        <w:t>MHz 7 125</w:t>
      </w:r>
    </w:p>
    <w:p w14:paraId="59CF86FD" w14:textId="2B658AAA" w:rsidR="00EF0D7A" w:rsidRPr="00EF0D7A" w:rsidRDefault="00EF0D7A" w:rsidP="00EB1421">
      <w:pPr>
        <w:pStyle w:val="Reftext"/>
        <w:ind w:right="0"/>
      </w:pPr>
      <w:r>
        <w:rPr>
          <w:rtl/>
        </w:rPr>
        <w:t xml:space="preserve">التوصية </w:t>
      </w:r>
      <w:r w:rsidRPr="00EF0D7A">
        <w:t>ITU-R F.385</w:t>
      </w:r>
      <w:r w:rsidRPr="00EF0D7A">
        <w:rPr>
          <w:rtl/>
        </w:rPr>
        <w:t xml:space="preserve"> – </w:t>
      </w:r>
      <w:r w:rsidR="00F6065D" w:rsidRPr="00A40807">
        <w:rPr>
          <w:rtl/>
          <w:lang w:bidi="ar-JO"/>
        </w:rPr>
        <w:t>ترتيبات قنوات التردد</w:t>
      </w:r>
      <w:r w:rsidR="00F6065D" w:rsidRPr="00A40807">
        <w:rPr>
          <w:rFonts w:hint="cs"/>
          <w:rtl/>
          <w:lang w:bidi="ar-JO"/>
        </w:rPr>
        <w:t>ات</w:t>
      </w:r>
      <w:r w:rsidR="00F6065D" w:rsidRPr="00A40807">
        <w:rPr>
          <w:rtl/>
          <w:lang w:bidi="ar-JO"/>
        </w:rPr>
        <w:t xml:space="preserve"> الراديوي</w:t>
      </w:r>
      <w:r w:rsidR="00F6065D" w:rsidRPr="00A40807">
        <w:rPr>
          <w:rFonts w:hint="cs"/>
          <w:rtl/>
          <w:lang w:bidi="ar-JO"/>
        </w:rPr>
        <w:t>ة</w:t>
      </w:r>
      <w:r w:rsidR="00F6065D" w:rsidRPr="00A40807">
        <w:rPr>
          <w:rtl/>
          <w:lang w:bidi="ar-JO"/>
        </w:rPr>
        <w:t xml:space="preserve"> للأنظمة الثابتة اللاسلكية الرقمية متوسطة السعة وكبيرة السعة والعاملة في النطاق </w:t>
      </w:r>
      <w:r w:rsidR="00EB1421">
        <w:rPr>
          <w:lang w:bidi="ar-JO"/>
        </w:rPr>
        <w:t>6 425</w:t>
      </w:r>
      <w:r w:rsidR="00F6065D" w:rsidRPr="00A40807">
        <w:rPr>
          <w:rtl/>
          <w:lang w:bidi="ar-JO"/>
        </w:rPr>
        <w:t xml:space="preserve"> - </w:t>
      </w:r>
      <w:r w:rsidR="00F6065D" w:rsidRPr="00A40807">
        <w:rPr>
          <w:lang w:bidi="ar-JO"/>
        </w:rPr>
        <w:t>MHz 7 125</w:t>
      </w:r>
    </w:p>
    <w:p w14:paraId="097A8276" w14:textId="0EF2AE2A" w:rsidR="00EF0D7A" w:rsidRPr="00EF0D7A" w:rsidRDefault="00EF0D7A" w:rsidP="00EB1421">
      <w:pPr>
        <w:pStyle w:val="Reftext"/>
        <w:ind w:right="0"/>
      </w:pPr>
      <w:r>
        <w:rPr>
          <w:rtl/>
        </w:rPr>
        <w:t xml:space="preserve">التوصية </w:t>
      </w:r>
      <w:r w:rsidRPr="00EF0D7A">
        <w:t>ITU-R F.386</w:t>
      </w:r>
      <w:r w:rsidRPr="00EF0D7A">
        <w:rPr>
          <w:rtl/>
        </w:rPr>
        <w:t xml:space="preserve"> – </w:t>
      </w:r>
      <w:r w:rsidR="00F6065D" w:rsidRPr="00F6065D">
        <w:rPr>
          <w:rtl/>
          <w:lang w:bidi="ar-JO"/>
        </w:rPr>
        <w:t>ترتيبات قنوات الترددات الراديوية ل</w:t>
      </w:r>
      <w:r w:rsidR="00481CDA">
        <w:rPr>
          <w:rFonts w:hint="cs"/>
          <w:rtl/>
          <w:lang w:bidi="ar-JO"/>
        </w:rPr>
        <w:t>ل</w:t>
      </w:r>
      <w:r w:rsidR="00F6065D" w:rsidRPr="00F6065D">
        <w:rPr>
          <w:rtl/>
          <w:lang w:bidi="ar-JO"/>
        </w:rPr>
        <w:t xml:space="preserve">أنظمة </w:t>
      </w:r>
      <w:r w:rsidR="00481CDA" w:rsidRPr="00481CDA">
        <w:rPr>
          <w:rtl/>
          <w:lang w:bidi="ar-JO"/>
        </w:rPr>
        <w:t xml:space="preserve">الثابتة اللاسلكية </w:t>
      </w:r>
      <w:r w:rsidR="00F6065D">
        <w:rPr>
          <w:rFonts w:hint="cs"/>
          <w:rtl/>
          <w:lang w:bidi="ar-JO"/>
        </w:rPr>
        <w:t>ال</w:t>
      </w:r>
      <w:r w:rsidR="00F6065D" w:rsidRPr="00F6065D">
        <w:rPr>
          <w:rtl/>
          <w:lang w:bidi="ar-JO"/>
        </w:rPr>
        <w:t xml:space="preserve">عاملة في النطاق </w:t>
      </w:r>
      <w:r w:rsidR="00F6065D" w:rsidRPr="00F6065D">
        <w:rPr>
          <w:lang w:bidi="ar-JO"/>
        </w:rPr>
        <w:t>GHz 8</w:t>
      </w:r>
      <w:r w:rsidR="00F6065D" w:rsidRPr="00F6065D">
        <w:rPr>
          <w:rtl/>
          <w:lang w:bidi="ar-JO"/>
        </w:rPr>
        <w:t xml:space="preserve"> (من </w:t>
      </w:r>
      <w:r w:rsidR="00EB1421">
        <w:rPr>
          <w:lang w:bidi="ar-JO"/>
        </w:rPr>
        <w:t>7 725</w:t>
      </w:r>
      <w:r w:rsidR="00F6065D" w:rsidRPr="00F6065D">
        <w:rPr>
          <w:rtl/>
          <w:lang w:bidi="ar-JO"/>
        </w:rPr>
        <w:t xml:space="preserve"> إلى </w:t>
      </w:r>
      <w:r w:rsidR="00F6065D" w:rsidRPr="00F6065D">
        <w:rPr>
          <w:lang w:bidi="ar-JO"/>
        </w:rPr>
        <w:t>MHz 8</w:t>
      </w:r>
      <w:r w:rsidR="00EB1421">
        <w:rPr>
          <w:lang w:bidi="ar-JO"/>
        </w:rPr>
        <w:t> </w:t>
      </w:r>
      <w:r w:rsidR="00F6065D" w:rsidRPr="00F6065D">
        <w:rPr>
          <w:lang w:bidi="ar-JO"/>
        </w:rPr>
        <w:t>500</w:t>
      </w:r>
      <w:r w:rsidR="00F6065D" w:rsidRPr="00F6065D">
        <w:rPr>
          <w:rtl/>
          <w:lang w:bidi="ar-JO"/>
        </w:rPr>
        <w:t>)</w:t>
      </w:r>
    </w:p>
    <w:p w14:paraId="3BEBA795" w14:textId="798C595A" w:rsidR="00EF0D7A" w:rsidRPr="00EF0D7A" w:rsidRDefault="00EF0D7A" w:rsidP="00EB1421">
      <w:pPr>
        <w:pStyle w:val="Reftext"/>
        <w:ind w:right="0"/>
      </w:pPr>
      <w:r>
        <w:rPr>
          <w:rtl/>
        </w:rPr>
        <w:t xml:space="preserve">التوصية </w:t>
      </w:r>
      <w:r w:rsidRPr="00EF0D7A">
        <w:t>ITU-R F.387</w:t>
      </w:r>
      <w:r w:rsidRPr="00EF0D7A">
        <w:rPr>
          <w:rtl/>
        </w:rPr>
        <w:t xml:space="preserve"> – </w:t>
      </w:r>
      <w:r w:rsidR="00481CDA" w:rsidRPr="00481CDA">
        <w:rPr>
          <w:rtl/>
          <w:lang w:bidi="ar-JO"/>
        </w:rPr>
        <w:t>ترتيبات قنوات الترددات الراديوية ل</w:t>
      </w:r>
      <w:r w:rsidR="00481CDA" w:rsidRPr="00481CDA">
        <w:rPr>
          <w:rFonts w:hint="cs"/>
          <w:rtl/>
          <w:lang w:bidi="ar-JO"/>
        </w:rPr>
        <w:t>ل</w:t>
      </w:r>
      <w:r w:rsidR="00481CDA" w:rsidRPr="00481CDA">
        <w:rPr>
          <w:rtl/>
          <w:lang w:bidi="ar-JO"/>
        </w:rPr>
        <w:t xml:space="preserve">أنظمة الثابتة اللاسلكية </w:t>
      </w:r>
      <w:r w:rsidR="00481CDA" w:rsidRPr="00481CDA">
        <w:rPr>
          <w:rFonts w:hint="cs"/>
          <w:rtl/>
          <w:lang w:bidi="ar-JO"/>
        </w:rPr>
        <w:t>ال</w:t>
      </w:r>
      <w:r w:rsidR="00481CDA" w:rsidRPr="00481CDA">
        <w:rPr>
          <w:rtl/>
          <w:lang w:bidi="ar-JO"/>
        </w:rPr>
        <w:t>عاملة في النطاق</w:t>
      </w:r>
      <w:r w:rsidR="00481CDA">
        <w:rPr>
          <w:rFonts w:hint="cs"/>
          <w:rtl/>
          <w:lang w:bidi="ar-JO"/>
        </w:rPr>
        <w:t xml:space="preserve"> </w:t>
      </w:r>
      <w:r w:rsidR="00EB1421">
        <w:rPr>
          <w:lang w:bidi="ar-JO"/>
        </w:rPr>
        <w:t>GHz 11,7</w:t>
      </w:r>
      <w:r w:rsidR="00EB1421">
        <w:rPr>
          <w:lang w:bidi="ar-JO"/>
        </w:rPr>
        <w:noBreakHyphen/>
        <w:t>10,7</w:t>
      </w:r>
    </w:p>
    <w:p w14:paraId="5A88DA3E" w14:textId="20A2D85A" w:rsidR="00EF0D7A" w:rsidRPr="00EF0D7A" w:rsidRDefault="00EF0D7A" w:rsidP="00EB1421">
      <w:pPr>
        <w:pStyle w:val="Reftext"/>
        <w:ind w:right="0"/>
      </w:pPr>
      <w:r>
        <w:rPr>
          <w:rtl/>
        </w:rPr>
        <w:t xml:space="preserve">التوصية </w:t>
      </w:r>
      <w:r w:rsidRPr="00EF0D7A">
        <w:t>ITU-R F.497</w:t>
      </w:r>
      <w:r w:rsidRPr="00EF0D7A">
        <w:rPr>
          <w:rtl/>
        </w:rPr>
        <w:t xml:space="preserve"> – </w:t>
      </w:r>
      <w:r w:rsidR="00481CDA" w:rsidRPr="00481CDA">
        <w:rPr>
          <w:rtl/>
          <w:lang w:bidi="ar-JO"/>
        </w:rPr>
        <w:t>ترتيبات قنوات الترددات الراديوية ل</w:t>
      </w:r>
      <w:r w:rsidR="00481CDA" w:rsidRPr="00481CDA">
        <w:rPr>
          <w:rFonts w:hint="cs"/>
          <w:rtl/>
          <w:lang w:bidi="ar-JO"/>
        </w:rPr>
        <w:t>ل</w:t>
      </w:r>
      <w:r w:rsidR="00481CDA" w:rsidRPr="00481CDA">
        <w:rPr>
          <w:rtl/>
          <w:lang w:bidi="ar-JO"/>
        </w:rPr>
        <w:t xml:space="preserve">أنظمة الثابتة اللاسلكية </w:t>
      </w:r>
      <w:r w:rsidR="00481CDA" w:rsidRPr="00481CDA">
        <w:rPr>
          <w:rFonts w:hint="cs"/>
          <w:rtl/>
          <w:lang w:bidi="ar-JO"/>
        </w:rPr>
        <w:t>ال</w:t>
      </w:r>
      <w:r w:rsidR="00481CDA" w:rsidRPr="00481CDA">
        <w:rPr>
          <w:rtl/>
          <w:lang w:bidi="ar-JO"/>
        </w:rPr>
        <w:t>عاملة في النطاق</w:t>
      </w:r>
      <w:r w:rsidR="00481CDA" w:rsidRPr="00481CDA">
        <w:rPr>
          <w:rFonts w:hint="cs"/>
          <w:rtl/>
          <w:lang w:bidi="ar-JO"/>
        </w:rPr>
        <w:t xml:space="preserve"> </w:t>
      </w:r>
      <w:r w:rsidR="00EB1421">
        <w:rPr>
          <w:lang w:bidi="ar-JO"/>
        </w:rPr>
        <w:t>GHz 11,7</w:t>
      </w:r>
      <w:r w:rsidR="00EB1421">
        <w:rPr>
          <w:lang w:bidi="ar-JO"/>
        </w:rPr>
        <w:noBreakHyphen/>
        <w:t>10,7</w:t>
      </w:r>
    </w:p>
    <w:p w14:paraId="4F295191" w14:textId="69FEA7D2" w:rsidR="00EF0D7A" w:rsidRPr="00EF0D7A" w:rsidRDefault="00EF0D7A" w:rsidP="00EB1421">
      <w:pPr>
        <w:pStyle w:val="Reftext"/>
        <w:ind w:right="0"/>
      </w:pPr>
      <w:r>
        <w:rPr>
          <w:rtl/>
        </w:rPr>
        <w:t xml:space="preserve">التوصية </w:t>
      </w:r>
      <w:r w:rsidRPr="00EF0D7A">
        <w:t>ITU-R F.595</w:t>
      </w:r>
      <w:r w:rsidRPr="00EF0D7A">
        <w:rPr>
          <w:rtl/>
        </w:rPr>
        <w:t xml:space="preserve"> – </w:t>
      </w:r>
      <w:r w:rsidR="00481CDA" w:rsidRPr="00481CDA">
        <w:rPr>
          <w:rtl/>
          <w:lang w:bidi="ar-JO"/>
        </w:rPr>
        <w:t>ترتيبات قنوات الترددات الراديوية ل</w:t>
      </w:r>
      <w:r w:rsidR="00481CDA" w:rsidRPr="00481CDA">
        <w:rPr>
          <w:rFonts w:hint="cs"/>
          <w:rtl/>
          <w:lang w:bidi="ar-JO"/>
        </w:rPr>
        <w:t>ل</w:t>
      </w:r>
      <w:r w:rsidR="00481CDA" w:rsidRPr="00481CDA">
        <w:rPr>
          <w:rtl/>
          <w:lang w:bidi="ar-JO"/>
        </w:rPr>
        <w:t xml:space="preserve">أنظمة الثابتة اللاسلكية </w:t>
      </w:r>
      <w:r w:rsidR="00481CDA" w:rsidRPr="00481CDA">
        <w:rPr>
          <w:rFonts w:hint="cs"/>
          <w:rtl/>
          <w:lang w:bidi="ar-JO"/>
        </w:rPr>
        <w:t>ال</w:t>
      </w:r>
      <w:r w:rsidR="00481CDA" w:rsidRPr="00481CDA">
        <w:rPr>
          <w:rtl/>
          <w:lang w:bidi="ar-JO"/>
        </w:rPr>
        <w:t>عاملة في النطاق</w:t>
      </w:r>
      <w:r w:rsidR="00481CDA">
        <w:rPr>
          <w:rFonts w:hint="cs"/>
          <w:rtl/>
          <w:lang w:bidi="ar-JO"/>
        </w:rPr>
        <w:t xml:space="preserve"> </w:t>
      </w:r>
      <w:r w:rsidR="00EB1421">
        <w:rPr>
          <w:lang w:bidi="ar-JO"/>
        </w:rPr>
        <w:t>GHz 15,35</w:t>
      </w:r>
      <w:r w:rsidR="00EB1421">
        <w:rPr>
          <w:lang w:bidi="ar-JO"/>
        </w:rPr>
        <w:noBreakHyphen/>
        <w:t>14,4</w:t>
      </w:r>
    </w:p>
    <w:p w14:paraId="7F2B07BB" w14:textId="7F0C5425" w:rsidR="00EF0D7A" w:rsidRPr="00EF0D7A" w:rsidRDefault="00EF0D7A" w:rsidP="00EB1421">
      <w:pPr>
        <w:pStyle w:val="Reftext"/>
        <w:ind w:right="0"/>
      </w:pPr>
      <w:r>
        <w:rPr>
          <w:rtl/>
        </w:rPr>
        <w:t xml:space="preserve">التوصية </w:t>
      </w:r>
      <w:r w:rsidRPr="00EF0D7A">
        <w:t>ITU-R F.635</w:t>
      </w:r>
      <w:r w:rsidRPr="00EF0D7A">
        <w:rPr>
          <w:rtl/>
        </w:rPr>
        <w:t xml:space="preserve"> – </w:t>
      </w:r>
      <w:r w:rsidR="00481CDA" w:rsidRPr="00481CDA">
        <w:rPr>
          <w:rtl/>
          <w:lang w:bidi="ar-JO"/>
        </w:rPr>
        <w:t>ترتيبات قنوات الترددات الراديوية استناداً إلى مخطط</w:t>
      </w:r>
      <w:r w:rsidR="00481CDA">
        <w:rPr>
          <w:rFonts w:hint="cs"/>
          <w:rtl/>
          <w:lang w:bidi="ar-JO"/>
        </w:rPr>
        <w:t xml:space="preserve"> إشعاع</w:t>
      </w:r>
      <w:r w:rsidR="00481CDA" w:rsidRPr="00481CDA">
        <w:rPr>
          <w:rtl/>
          <w:lang w:bidi="ar-JO"/>
        </w:rPr>
        <w:t xml:space="preserve"> متجانس للأنظمة الثابتة اللاسلكية العاملة في النطاق </w:t>
      </w:r>
      <w:r w:rsidR="00481CDA" w:rsidRPr="00481CDA">
        <w:rPr>
          <w:lang w:bidi="ar-JO"/>
        </w:rPr>
        <w:t>GHz 4 (MHz 4 200-3 400)</w:t>
      </w:r>
    </w:p>
    <w:p w14:paraId="30D48BE4" w14:textId="78847454" w:rsidR="00EF0D7A" w:rsidRPr="00EF0D7A" w:rsidRDefault="00EF0D7A" w:rsidP="00EB1421">
      <w:pPr>
        <w:pStyle w:val="Reftext"/>
        <w:ind w:right="0"/>
      </w:pPr>
      <w:r>
        <w:rPr>
          <w:rtl/>
        </w:rPr>
        <w:t xml:space="preserve">التوصية </w:t>
      </w:r>
      <w:r w:rsidRPr="00EF0D7A">
        <w:t>ITU-R F.636</w:t>
      </w:r>
      <w:r w:rsidRPr="00EF0D7A">
        <w:rPr>
          <w:rtl/>
        </w:rPr>
        <w:t xml:space="preserve"> – </w:t>
      </w:r>
      <w:r w:rsidR="00516C28" w:rsidRPr="00516C28">
        <w:rPr>
          <w:rtl/>
          <w:lang w:bidi="ar-JO"/>
        </w:rPr>
        <w:t>ترتيبات قنوات الترددات الراديوية ل</w:t>
      </w:r>
      <w:r w:rsidR="00516C28" w:rsidRPr="00516C28">
        <w:rPr>
          <w:rFonts w:hint="cs"/>
          <w:rtl/>
          <w:lang w:bidi="ar-JO"/>
        </w:rPr>
        <w:t>ل</w:t>
      </w:r>
      <w:r w:rsidR="00516C28" w:rsidRPr="00516C28">
        <w:rPr>
          <w:rtl/>
          <w:lang w:bidi="ar-JO"/>
        </w:rPr>
        <w:t xml:space="preserve">أنظمة الثابتة اللاسلكية </w:t>
      </w:r>
      <w:r w:rsidR="00516C28" w:rsidRPr="00516C28">
        <w:rPr>
          <w:rFonts w:hint="cs"/>
          <w:rtl/>
          <w:lang w:bidi="ar-JO"/>
        </w:rPr>
        <w:t>ال</w:t>
      </w:r>
      <w:r w:rsidR="00516C28" w:rsidRPr="00516C28">
        <w:rPr>
          <w:rtl/>
          <w:lang w:bidi="ar-JO"/>
        </w:rPr>
        <w:t>عاملة في النطاق</w:t>
      </w:r>
      <w:r w:rsidR="00516C28">
        <w:rPr>
          <w:rFonts w:hint="cs"/>
          <w:rtl/>
          <w:lang w:bidi="ar-JO"/>
        </w:rPr>
        <w:t xml:space="preserve"> </w:t>
      </w:r>
      <w:r w:rsidR="00EB1421">
        <w:rPr>
          <w:lang w:bidi="ar-JO"/>
        </w:rPr>
        <w:t>GHz 15,35</w:t>
      </w:r>
      <w:r w:rsidR="00EB1421">
        <w:rPr>
          <w:lang w:bidi="ar-JO"/>
        </w:rPr>
        <w:noBreakHyphen/>
        <w:t>14,4</w:t>
      </w:r>
    </w:p>
    <w:p w14:paraId="65078683" w14:textId="65104044" w:rsidR="00EF0D7A" w:rsidRPr="00EF0D7A" w:rsidRDefault="00EF0D7A" w:rsidP="00EB1421">
      <w:pPr>
        <w:pStyle w:val="Reftext"/>
        <w:ind w:right="0"/>
      </w:pPr>
      <w:r>
        <w:rPr>
          <w:rtl/>
        </w:rPr>
        <w:lastRenderedPageBreak/>
        <w:t xml:space="preserve">التوصية </w:t>
      </w:r>
      <w:r w:rsidRPr="00EF0D7A">
        <w:t>ITU-R F.637</w:t>
      </w:r>
      <w:r w:rsidRPr="00EF0D7A">
        <w:rPr>
          <w:rtl/>
        </w:rPr>
        <w:t xml:space="preserve"> </w:t>
      </w:r>
      <w:r w:rsidR="0049694E">
        <w:rPr>
          <w:rFonts w:hint="cs"/>
          <w:rtl/>
        </w:rPr>
        <w:t>-</w:t>
      </w:r>
      <w:r w:rsidRPr="00EF0D7A">
        <w:rPr>
          <w:rtl/>
        </w:rPr>
        <w:t xml:space="preserve"> </w:t>
      </w:r>
      <w:r w:rsidR="00516C28" w:rsidRPr="00516C28">
        <w:rPr>
          <w:rtl/>
          <w:lang w:bidi="ar-JO"/>
        </w:rPr>
        <w:t>ترتيبات قنوات الترددات الراديوية ل</w:t>
      </w:r>
      <w:r w:rsidR="00516C28" w:rsidRPr="00516C28">
        <w:rPr>
          <w:rFonts w:hint="cs"/>
          <w:rtl/>
          <w:lang w:bidi="ar-JO"/>
        </w:rPr>
        <w:t>ل</w:t>
      </w:r>
      <w:r w:rsidR="00516C28" w:rsidRPr="00516C28">
        <w:rPr>
          <w:rtl/>
          <w:lang w:bidi="ar-JO"/>
        </w:rPr>
        <w:t xml:space="preserve">أنظمة الثابتة اللاسلكية </w:t>
      </w:r>
      <w:r w:rsidR="00516C28" w:rsidRPr="00516C28">
        <w:rPr>
          <w:rFonts w:hint="cs"/>
          <w:rtl/>
          <w:lang w:bidi="ar-JO"/>
        </w:rPr>
        <w:t>ال</w:t>
      </w:r>
      <w:r w:rsidR="00516C28" w:rsidRPr="00516C28">
        <w:rPr>
          <w:rtl/>
          <w:lang w:bidi="ar-JO"/>
        </w:rPr>
        <w:t>عاملة في النطاق</w:t>
      </w:r>
      <w:r w:rsidR="00516C28">
        <w:rPr>
          <w:rFonts w:hint="cs"/>
          <w:rtl/>
          <w:lang w:bidi="ar-JO"/>
        </w:rPr>
        <w:t xml:space="preserve"> </w:t>
      </w:r>
      <w:r w:rsidR="00EB1421">
        <w:rPr>
          <w:lang w:bidi="ar-JO"/>
        </w:rPr>
        <w:t>GHz 23,6</w:t>
      </w:r>
      <w:r w:rsidR="00EB1421">
        <w:rPr>
          <w:lang w:bidi="ar-JO"/>
        </w:rPr>
        <w:noBreakHyphen/>
        <w:t>21,2</w:t>
      </w:r>
    </w:p>
    <w:p w14:paraId="6CC043E0" w14:textId="38DB5C86" w:rsidR="00EF0D7A" w:rsidRPr="00EF0D7A" w:rsidRDefault="00EF0D7A" w:rsidP="00EB1421">
      <w:pPr>
        <w:pStyle w:val="Reftext"/>
        <w:ind w:right="0"/>
      </w:pPr>
      <w:r>
        <w:rPr>
          <w:rtl/>
        </w:rPr>
        <w:t xml:space="preserve">التوصية </w:t>
      </w:r>
      <w:r w:rsidRPr="00EF0D7A">
        <w:t>ITU-R F.702</w:t>
      </w:r>
      <w:r w:rsidRPr="00EF0D7A">
        <w:rPr>
          <w:rtl/>
        </w:rPr>
        <w:t xml:space="preserve"> </w:t>
      </w:r>
      <w:r w:rsidR="0049694E">
        <w:rPr>
          <w:rFonts w:hint="cs"/>
          <w:rtl/>
        </w:rPr>
        <w:t>-</w:t>
      </w:r>
      <w:r w:rsidRPr="00EF0D7A">
        <w:rPr>
          <w:rtl/>
        </w:rPr>
        <w:t xml:space="preserve"> </w:t>
      </w:r>
      <w:r w:rsidR="00516C28" w:rsidRPr="00516C28">
        <w:rPr>
          <w:rtl/>
          <w:lang w:bidi="ar-JO"/>
        </w:rPr>
        <w:t xml:space="preserve">ترتيب قنوات التردد الراديوي لأنظمة راديوية تماثلية ورقمية من نقطة إلى نقاط متعددة مشغلة في نطاقات ترددات </w:t>
      </w:r>
      <w:r w:rsidR="00516C28">
        <w:rPr>
          <w:rFonts w:hint="cs"/>
          <w:rtl/>
          <w:lang w:bidi="ar-JO"/>
        </w:rPr>
        <w:t>ضمن</w:t>
      </w:r>
      <w:r w:rsidR="00516C28" w:rsidRPr="00516C28">
        <w:rPr>
          <w:rtl/>
          <w:lang w:bidi="ar-JO"/>
        </w:rPr>
        <w:t xml:space="preserve"> المدى من </w:t>
      </w:r>
      <w:r w:rsidR="00EB1421">
        <w:rPr>
          <w:lang w:bidi="ar-JO"/>
        </w:rPr>
        <w:t>1</w:t>
      </w:r>
      <w:r w:rsidR="00EB1421">
        <w:t> 350</w:t>
      </w:r>
      <w:r w:rsidR="00516C28" w:rsidRPr="00516C28">
        <w:rPr>
          <w:rtl/>
          <w:lang w:bidi="ar-JO"/>
        </w:rPr>
        <w:t xml:space="preserve"> إلى </w:t>
      </w:r>
      <w:r w:rsidR="00EB1421">
        <w:rPr>
          <w:lang w:bidi="ar-JO"/>
        </w:rPr>
        <w:t>M</w:t>
      </w:r>
      <w:r w:rsidR="00516C28" w:rsidRPr="00516C28">
        <w:rPr>
          <w:lang w:bidi="ar-JO"/>
        </w:rPr>
        <w:t>Hz 2 690</w:t>
      </w:r>
      <w:r w:rsidR="00516C28" w:rsidRPr="00516C28">
        <w:rPr>
          <w:rtl/>
          <w:lang w:bidi="ar-JO"/>
        </w:rPr>
        <w:t xml:space="preserve"> (</w:t>
      </w:r>
      <w:r w:rsidR="00EB1421">
        <w:rPr>
          <w:lang w:bidi="ar-JO"/>
        </w:rPr>
        <w:t>1,5</w:t>
      </w:r>
      <w:r w:rsidR="00516C28" w:rsidRPr="00516C28">
        <w:rPr>
          <w:rtl/>
          <w:lang w:bidi="ar-JO"/>
        </w:rPr>
        <w:t xml:space="preserve"> و</w:t>
      </w:r>
      <w:r w:rsidR="00EB1421">
        <w:rPr>
          <w:lang w:bidi="ar-JO"/>
        </w:rPr>
        <w:t>1,8</w:t>
      </w:r>
      <w:r w:rsidR="00516C28" w:rsidRPr="00516C28">
        <w:rPr>
          <w:rtl/>
          <w:lang w:bidi="ar-JO"/>
        </w:rPr>
        <w:t xml:space="preserve"> و</w:t>
      </w:r>
      <w:r w:rsidR="00EB1421">
        <w:rPr>
          <w:lang w:bidi="ar-JO"/>
        </w:rPr>
        <w:t>2,0</w:t>
      </w:r>
      <w:r w:rsidR="00516C28" w:rsidRPr="00516C28">
        <w:rPr>
          <w:rtl/>
          <w:lang w:bidi="ar-JO"/>
        </w:rPr>
        <w:t xml:space="preserve"> و</w:t>
      </w:r>
      <w:r w:rsidR="00EB1421">
        <w:rPr>
          <w:lang w:bidi="ar-JO"/>
        </w:rPr>
        <w:t>2,2</w:t>
      </w:r>
      <w:r w:rsidR="00516C28" w:rsidRPr="00516C28">
        <w:rPr>
          <w:rtl/>
          <w:lang w:bidi="ar-JO"/>
        </w:rPr>
        <w:t xml:space="preserve"> و</w:t>
      </w:r>
      <w:r w:rsidR="00EB1421">
        <w:rPr>
          <w:lang w:bidi="ar-JO"/>
        </w:rPr>
        <w:t>2,4</w:t>
      </w:r>
      <w:r w:rsidR="00516C28" w:rsidRPr="00516C28">
        <w:rPr>
          <w:rtl/>
          <w:lang w:bidi="ar-JO"/>
        </w:rPr>
        <w:t xml:space="preserve"> و</w:t>
      </w:r>
      <w:r w:rsidR="00516C28" w:rsidRPr="00516C28">
        <w:rPr>
          <w:lang w:bidi="ar-JO"/>
        </w:rPr>
        <w:t>GHz 2,6</w:t>
      </w:r>
      <w:r w:rsidR="00516C28" w:rsidRPr="00516C28">
        <w:rPr>
          <w:rtl/>
          <w:lang w:bidi="ar-JO"/>
        </w:rPr>
        <w:t>)</w:t>
      </w:r>
    </w:p>
    <w:p w14:paraId="26F8E4FC" w14:textId="174E2E55" w:rsidR="00EF0D7A" w:rsidRPr="00EF0D7A" w:rsidRDefault="00EF0D7A" w:rsidP="00EB1421">
      <w:pPr>
        <w:pStyle w:val="Reftext"/>
        <w:ind w:right="0"/>
      </w:pPr>
      <w:r>
        <w:rPr>
          <w:rtl/>
        </w:rPr>
        <w:t xml:space="preserve">التوصية </w:t>
      </w:r>
      <w:r w:rsidRPr="00EF0D7A">
        <w:t>ITU-R F.746</w:t>
      </w:r>
      <w:r w:rsidRPr="00EF0D7A">
        <w:rPr>
          <w:rtl/>
        </w:rPr>
        <w:t xml:space="preserve"> </w:t>
      </w:r>
      <w:r w:rsidR="0049694E">
        <w:rPr>
          <w:rFonts w:hint="cs"/>
          <w:rtl/>
        </w:rPr>
        <w:t>-</w:t>
      </w:r>
      <w:r w:rsidRPr="00EF0D7A">
        <w:rPr>
          <w:rtl/>
        </w:rPr>
        <w:t xml:space="preserve"> </w:t>
      </w:r>
      <w:r w:rsidR="00516C28" w:rsidRPr="00516C28">
        <w:rPr>
          <w:rtl/>
          <w:lang w:bidi="ar-JO"/>
        </w:rPr>
        <w:t>ترتيبات قنوات التردد</w:t>
      </w:r>
      <w:r w:rsidR="00516C28" w:rsidRPr="00516C28">
        <w:rPr>
          <w:rFonts w:hint="cs"/>
          <w:rtl/>
          <w:lang w:bidi="ar-JO"/>
        </w:rPr>
        <w:t>ات</w:t>
      </w:r>
      <w:r w:rsidR="00516C28" w:rsidRPr="00516C28">
        <w:rPr>
          <w:rtl/>
          <w:lang w:bidi="ar-JO"/>
        </w:rPr>
        <w:t xml:space="preserve"> الراديوي</w:t>
      </w:r>
      <w:r w:rsidR="00516C28" w:rsidRPr="00516C28">
        <w:rPr>
          <w:rFonts w:hint="cs"/>
          <w:rtl/>
          <w:lang w:bidi="ar-JO"/>
        </w:rPr>
        <w:t>ة</w:t>
      </w:r>
      <w:r w:rsidR="00516C28" w:rsidRPr="00516C28">
        <w:rPr>
          <w:rtl/>
          <w:lang w:bidi="ar-JO"/>
        </w:rPr>
        <w:t xml:space="preserve"> للأنظمة الثابتة اللاسلكية العاملة في النطاقين </w:t>
      </w:r>
      <w:r w:rsidR="00313DC7">
        <w:rPr>
          <w:lang w:bidi="ar-JO"/>
        </w:rPr>
        <w:t>2</w:t>
      </w:r>
      <w:r w:rsidR="00516C28" w:rsidRPr="00516C28">
        <w:rPr>
          <w:rtl/>
          <w:lang w:bidi="ar-JO"/>
        </w:rPr>
        <w:t xml:space="preserve"> و</w:t>
      </w:r>
      <w:r w:rsidR="00313DC7">
        <w:rPr>
          <w:lang w:bidi="ar-JO"/>
        </w:rPr>
        <w:t>4</w:t>
      </w:r>
      <w:r w:rsidR="00516C28" w:rsidRPr="00516C28">
        <w:rPr>
          <w:rtl/>
          <w:lang w:bidi="ar-JO"/>
        </w:rPr>
        <w:t xml:space="preserve"> </w:t>
      </w:r>
      <w:r w:rsidR="00516C28" w:rsidRPr="00516C28">
        <w:rPr>
          <w:lang w:bidi="ar-JO"/>
        </w:rPr>
        <w:t>GHz</w:t>
      </w:r>
    </w:p>
    <w:p w14:paraId="35754DB9" w14:textId="7C3F9630" w:rsidR="00EF0D7A" w:rsidRPr="00EF0D7A" w:rsidRDefault="00EF0D7A" w:rsidP="00EB1421">
      <w:pPr>
        <w:pStyle w:val="Reftext"/>
        <w:ind w:right="0"/>
      </w:pPr>
      <w:r>
        <w:rPr>
          <w:rtl/>
        </w:rPr>
        <w:t xml:space="preserve">التوصية </w:t>
      </w:r>
      <w:r w:rsidRPr="00EF0D7A">
        <w:t>ITU-R F.747</w:t>
      </w:r>
      <w:r w:rsidRPr="00EF0D7A">
        <w:rPr>
          <w:rtl/>
        </w:rPr>
        <w:t xml:space="preserve"> </w:t>
      </w:r>
      <w:r w:rsidR="0049694E">
        <w:rPr>
          <w:rFonts w:hint="cs"/>
          <w:rtl/>
        </w:rPr>
        <w:t>-</w:t>
      </w:r>
      <w:r w:rsidRPr="00EF0D7A">
        <w:rPr>
          <w:rtl/>
        </w:rPr>
        <w:t xml:space="preserve"> </w:t>
      </w:r>
      <w:r w:rsidR="00516C28" w:rsidRPr="00516C28">
        <w:rPr>
          <w:rtl/>
          <w:lang w:bidi="ar-JO"/>
        </w:rPr>
        <w:t>ترتيبات قنوات الترددات الراديوية ل</w:t>
      </w:r>
      <w:r w:rsidR="00516C28" w:rsidRPr="00516C28">
        <w:rPr>
          <w:rFonts w:hint="cs"/>
          <w:rtl/>
          <w:lang w:bidi="ar-JO"/>
        </w:rPr>
        <w:t>ل</w:t>
      </w:r>
      <w:r w:rsidR="00516C28" w:rsidRPr="00516C28">
        <w:rPr>
          <w:rtl/>
          <w:lang w:bidi="ar-JO"/>
        </w:rPr>
        <w:t xml:space="preserve">أنظمة الثابتة اللاسلكية </w:t>
      </w:r>
      <w:r w:rsidR="00516C28" w:rsidRPr="00516C28">
        <w:rPr>
          <w:rFonts w:hint="cs"/>
          <w:rtl/>
          <w:lang w:bidi="ar-JO"/>
        </w:rPr>
        <w:t>ال</w:t>
      </w:r>
      <w:r w:rsidR="00516C28" w:rsidRPr="00516C28">
        <w:rPr>
          <w:rtl/>
          <w:lang w:bidi="ar-JO"/>
        </w:rPr>
        <w:t>عاملة في النطاق</w:t>
      </w:r>
      <w:r w:rsidR="00516C28">
        <w:rPr>
          <w:rFonts w:hint="cs"/>
          <w:rtl/>
          <w:lang w:bidi="ar-JO"/>
        </w:rPr>
        <w:t xml:space="preserve"> </w:t>
      </w:r>
      <w:r w:rsidR="0049694E">
        <w:rPr>
          <w:lang w:bidi="ar-JO"/>
        </w:rPr>
        <w:t>GHz </w:t>
      </w:r>
      <w:r w:rsidR="00313DC7">
        <w:rPr>
          <w:lang w:bidi="ar-JO"/>
        </w:rPr>
        <w:t>10,68-10,0</w:t>
      </w:r>
    </w:p>
    <w:p w14:paraId="70337231" w14:textId="315DCD49" w:rsidR="00EF0D7A" w:rsidRPr="00EF0D7A" w:rsidRDefault="00EF0D7A" w:rsidP="00EB1421">
      <w:pPr>
        <w:pStyle w:val="Reftext"/>
        <w:ind w:right="0"/>
      </w:pPr>
      <w:r>
        <w:rPr>
          <w:rtl/>
        </w:rPr>
        <w:t xml:space="preserve">التوصية </w:t>
      </w:r>
      <w:r w:rsidRPr="00EF0D7A">
        <w:t>ITU-R F.748</w:t>
      </w:r>
      <w:r w:rsidRPr="00EF0D7A">
        <w:rPr>
          <w:rtl/>
        </w:rPr>
        <w:t xml:space="preserve"> </w:t>
      </w:r>
      <w:r w:rsidR="0049694E">
        <w:rPr>
          <w:rFonts w:hint="cs"/>
          <w:rtl/>
        </w:rPr>
        <w:t>-</w:t>
      </w:r>
      <w:r w:rsidRPr="00EF0D7A">
        <w:rPr>
          <w:rtl/>
        </w:rPr>
        <w:t xml:space="preserve"> </w:t>
      </w:r>
      <w:r w:rsidR="00516C28" w:rsidRPr="00516C28">
        <w:rPr>
          <w:rtl/>
          <w:lang w:bidi="ar-JO"/>
        </w:rPr>
        <w:t>ترتيبات قنوات الترددات الراديوية ل</w:t>
      </w:r>
      <w:r w:rsidR="00516C28" w:rsidRPr="00516C28">
        <w:rPr>
          <w:rFonts w:hint="cs"/>
          <w:rtl/>
          <w:lang w:bidi="ar-JO"/>
        </w:rPr>
        <w:t>ل</w:t>
      </w:r>
      <w:r w:rsidR="00516C28" w:rsidRPr="00516C28">
        <w:rPr>
          <w:rtl/>
          <w:lang w:bidi="ar-JO"/>
        </w:rPr>
        <w:t xml:space="preserve">أنظمة الثابتة اللاسلكية </w:t>
      </w:r>
      <w:r w:rsidR="00516C28" w:rsidRPr="00516C28">
        <w:rPr>
          <w:rFonts w:hint="cs"/>
          <w:rtl/>
          <w:lang w:bidi="ar-JO"/>
        </w:rPr>
        <w:t>ال</w:t>
      </w:r>
      <w:r w:rsidR="00516C28" w:rsidRPr="00516C28">
        <w:rPr>
          <w:rtl/>
          <w:lang w:bidi="ar-JO"/>
        </w:rPr>
        <w:t>عاملة في النطاق</w:t>
      </w:r>
      <w:r w:rsidR="00516C28">
        <w:rPr>
          <w:rFonts w:hint="cs"/>
          <w:rtl/>
          <w:lang w:bidi="ar-JO"/>
        </w:rPr>
        <w:t xml:space="preserve"> </w:t>
      </w:r>
      <w:r w:rsidR="0049694E">
        <w:rPr>
          <w:lang w:bidi="ar-JO"/>
        </w:rPr>
        <w:t>GHz 23,6-21,2</w:t>
      </w:r>
    </w:p>
    <w:p w14:paraId="00B0C6A7" w14:textId="6288EFE5" w:rsidR="00EF0D7A" w:rsidRPr="00EF0D7A" w:rsidRDefault="00EF0D7A" w:rsidP="00EB1421">
      <w:pPr>
        <w:pStyle w:val="Reftext"/>
        <w:ind w:right="0"/>
      </w:pPr>
      <w:r>
        <w:rPr>
          <w:rtl/>
        </w:rPr>
        <w:t xml:space="preserve">التوصية </w:t>
      </w:r>
      <w:r w:rsidRPr="00EF0D7A">
        <w:t>ITU-R F.749</w:t>
      </w:r>
      <w:r w:rsidRPr="00EF0D7A">
        <w:rPr>
          <w:rtl/>
        </w:rPr>
        <w:t xml:space="preserve"> </w:t>
      </w:r>
      <w:r w:rsidR="0049694E">
        <w:rPr>
          <w:rFonts w:hint="cs"/>
          <w:rtl/>
        </w:rPr>
        <w:t>-</w:t>
      </w:r>
      <w:r w:rsidRPr="00EF0D7A">
        <w:rPr>
          <w:rtl/>
        </w:rPr>
        <w:t xml:space="preserve"> </w:t>
      </w:r>
      <w:r w:rsidR="00516C28" w:rsidRPr="00516C28">
        <w:rPr>
          <w:rtl/>
          <w:lang w:bidi="ar-JO"/>
        </w:rPr>
        <w:t xml:space="preserve">ترتيبات قنوات الترددات الراديوية لأنظمة الخدمة الثابتة العاملة في النطاقات الفرعية للنطاق </w:t>
      </w:r>
      <w:r w:rsidR="00516C28" w:rsidRPr="00516C28">
        <w:rPr>
          <w:lang w:bidi="ar-JO"/>
        </w:rPr>
        <w:t>GHz</w:t>
      </w:r>
      <w:r w:rsidR="0049694E">
        <w:rPr>
          <w:lang w:bidi="ar-JO"/>
        </w:rPr>
        <w:t> </w:t>
      </w:r>
      <w:r w:rsidR="00516C28" w:rsidRPr="00516C28">
        <w:rPr>
          <w:lang w:bidi="ar-JO"/>
        </w:rPr>
        <w:t>40,5</w:t>
      </w:r>
      <w:r w:rsidR="0049694E">
        <w:rPr>
          <w:lang w:bidi="ar-JO"/>
        </w:rPr>
        <w:noBreakHyphen/>
      </w:r>
      <w:r w:rsidR="00516C28" w:rsidRPr="00516C28">
        <w:rPr>
          <w:lang w:bidi="ar-JO"/>
        </w:rPr>
        <w:t>36</w:t>
      </w:r>
      <w:r w:rsidR="0049694E">
        <w:rPr>
          <w:rFonts w:hint="cs"/>
          <w:rtl/>
          <w:lang w:bidi="ar-JO"/>
        </w:rPr>
        <w:t> </w:t>
      </w:r>
    </w:p>
    <w:p w14:paraId="18C1AA18" w14:textId="0C9F3027" w:rsidR="00EF0D7A" w:rsidRPr="00EF0D7A" w:rsidRDefault="00EF0D7A" w:rsidP="00EB1421">
      <w:pPr>
        <w:pStyle w:val="Reftext"/>
        <w:ind w:right="0"/>
      </w:pPr>
      <w:r>
        <w:rPr>
          <w:rtl/>
        </w:rPr>
        <w:t xml:space="preserve">التوصية </w:t>
      </w:r>
      <w:r w:rsidRPr="00EF0D7A">
        <w:t>ITU-R F.1093</w:t>
      </w:r>
      <w:r w:rsidRPr="00EF0D7A">
        <w:rPr>
          <w:rtl/>
        </w:rPr>
        <w:t xml:space="preserve"> – </w:t>
      </w:r>
      <w:r w:rsidR="007E26F5">
        <w:rPr>
          <w:rFonts w:hint="cs"/>
          <w:rtl/>
          <w:lang w:bidi="ar-JO"/>
        </w:rPr>
        <w:t>مؤثرات</w:t>
      </w:r>
      <w:r w:rsidR="007E26F5" w:rsidRPr="007E26F5">
        <w:rPr>
          <w:rtl/>
          <w:lang w:bidi="ar-JO"/>
        </w:rPr>
        <w:t xml:space="preserve"> الانتشار عبر مسيرات متعددة في تصميم وتشغيل أنظمة النفاذ الرقمي اللاسلكي الثابت في</w:t>
      </w:r>
      <w:r w:rsidR="000B6FE9">
        <w:rPr>
          <w:rFonts w:hint="cs"/>
          <w:rtl/>
          <w:lang w:bidi="ar-JO"/>
        </w:rPr>
        <w:t> </w:t>
      </w:r>
      <w:r w:rsidR="007E26F5" w:rsidRPr="007E26F5">
        <w:rPr>
          <w:rtl/>
          <w:lang w:bidi="ar-JO"/>
        </w:rPr>
        <w:t>خط البصر</w:t>
      </w:r>
    </w:p>
    <w:p w14:paraId="58A721C0" w14:textId="4F161AD9" w:rsidR="00EF0D7A" w:rsidRPr="00EF0D7A" w:rsidRDefault="00EF0D7A" w:rsidP="00EB1421">
      <w:pPr>
        <w:pStyle w:val="Reftext"/>
        <w:ind w:right="0"/>
      </w:pPr>
      <w:r>
        <w:rPr>
          <w:rtl/>
        </w:rPr>
        <w:t xml:space="preserve">التوصية </w:t>
      </w:r>
      <w:r w:rsidRPr="00EF0D7A">
        <w:t>ITU-R F.1098</w:t>
      </w:r>
      <w:r w:rsidRPr="00EF0D7A">
        <w:rPr>
          <w:rtl/>
        </w:rPr>
        <w:t xml:space="preserve"> – </w:t>
      </w:r>
      <w:r w:rsidR="007E26F5" w:rsidRPr="007E26F5">
        <w:rPr>
          <w:rtl/>
          <w:lang w:bidi="ar-JO"/>
        </w:rPr>
        <w:t>ترتيبات قنوات التردد</w:t>
      </w:r>
      <w:r w:rsidR="007E26F5" w:rsidRPr="007E26F5">
        <w:rPr>
          <w:rFonts w:hint="cs"/>
          <w:rtl/>
          <w:lang w:bidi="ar-JO"/>
        </w:rPr>
        <w:t>ات</w:t>
      </w:r>
      <w:r w:rsidR="007E26F5" w:rsidRPr="007E26F5">
        <w:rPr>
          <w:rtl/>
          <w:lang w:bidi="ar-JO"/>
        </w:rPr>
        <w:t xml:space="preserve"> الراديوي</w:t>
      </w:r>
      <w:r w:rsidR="007E26F5" w:rsidRPr="007E26F5">
        <w:rPr>
          <w:rFonts w:hint="cs"/>
          <w:rtl/>
          <w:lang w:bidi="ar-JO"/>
        </w:rPr>
        <w:t>ة</w:t>
      </w:r>
      <w:r w:rsidR="007E26F5" w:rsidRPr="007E26F5">
        <w:rPr>
          <w:rtl/>
          <w:lang w:bidi="ar-JO"/>
        </w:rPr>
        <w:t xml:space="preserve"> للأنظمة الثابتة اللاسلكية العاملة في النطاقين </w:t>
      </w:r>
      <w:r w:rsidR="00230DF6">
        <w:rPr>
          <w:lang w:bidi="ar-JO"/>
        </w:rPr>
        <w:t>2</w:t>
      </w:r>
      <w:r w:rsidR="007E26F5" w:rsidRPr="007E26F5">
        <w:rPr>
          <w:rtl/>
          <w:lang w:bidi="ar-JO"/>
        </w:rPr>
        <w:t xml:space="preserve"> و</w:t>
      </w:r>
      <w:r w:rsidR="00230DF6">
        <w:rPr>
          <w:lang w:bidi="ar-JO"/>
        </w:rPr>
        <w:t>4</w:t>
      </w:r>
      <w:r w:rsidR="007E26F5" w:rsidRPr="007E26F5">
        <w:rPr>
          <w:rtl/>
          <w:lang w:bidi="ar-JO"/>
        </w:rPr>
        <w:t xml:space="preserve"> </w:t>
      </w:r>
      <w:r w:rsidR="007E26F5" w:rsidRPr="007E26F5">
        <w:rPr>
          <w:lang w:bidi="ar-JO"/>
        </w:rPr>
        <w:t>GHz</w:t>
      </w:r>
    </w:p>
    <w:p w14:paraId="1EC6AF96" w14:textId="43BEA00C" w:rsidR="00EF0D7A" w:rsidRPr="00EF0D7A" w:rsidRDefault="00EF0D7A" w:rsidP="00EB1421">
      <w:pPr>
        <w:pStyle w:val="Reftext"/>
        <w:ind w:right="0"/>
      </w:pPr>
      <w:r>
        <w:rPr>
          <w:rtl/>
        </w:rPr>
        <w:t xml:space="preserve">التوصية </w:t>
      </w:r>
      <w:r w:rsidRPr="00EF0D7A">
        <w:t>ITU-R F.1099</w:t>
      </w:r>
      <w:r w:rsidRPr="00EF0D7A">
        <w:rPr>
          <w:rtl/>
        </w:rPr>
        <w:t xml:space="preserve"> – </w:t>
      </w:r>
      <w:r w:rsidR="00496D2B" w:rsidRPr="00496D2B">
        <w:rPr>
          <w:rtl/>
          <w:lang w:bidi="ar-JO"/>
        </w:rPr>
        <w:t>ترتيبات قنوات التردد</w:t>
      </w:r>
      <w:r w:rsidR="00496D2B" w:rsidRPr="00496D2B">
        <w:rPr>
          <w:rFonts w:hint="cs"/>
          <w:rtl/>
          <w:lang w:bidi="ar-JO"/>
        </w:rPr>
        <w:t>ات</w:t>
      </w:r>
      <w:r w:rsidR="00496D2B" w:rsidRPr="00496D2B">
        <w:rPr>
          <w:rtl/>
          <w:lang w:bidi="ar-JO"/>
        </w:rPr>
        <w:t xml:space="preserve"> الراديوي</w:t>
      </w:r>
      <w:r w:rsidR="00496D2B" w:rsidRPr="00496D2B">
        <w:rPr>
          <w:rFonts w:hint="cs"/>
          <w:rtl/>
          <w:lang w:bidi="ar-JO"/>
        </w:rPr>
        <w:t>ة</w:t>
      </w:r>
      <w:r w:rsidR="00496D2B" w:rsidRPr="00496D2B">
        <w:rPr>
          <w:rtl/>
          <w:lang w:bidi="ar-JO"/>
        </w:rPr>
        <w:t xml:space="preserve"> للأنظمة الثابتة اللاسلكية الرقمية كبيرة </w:t>
      </w:r>
      <w:r w:rsidR="00496D2B">
        <w:rPr>
          <w:rFonts w:hint="cs"/>
          <w:rtl/>
          <w:lang w:bidi="ar-JO"/>
        </w:rPr>
        <w:t>ومتوسطة</w:t>
      </w:r>
      <w:r w:rsidR="00496D2B" w:rsidRPr="00496D2B">
        <w:rPr>
          <w:rtl/>
          <w:lang w:bidi="ar-JO"/>
        </w:rPr>
        <w:t xml:space="preserve"> السعة ف</w:t>
      </w:r>
      <w:r w:rsidR="00496D2B">
        <w:rPr>
          <w:rFonts w:hint="cs"/>
          <w:rtl/>
          <w:lang w:bidi="ar-JO"/>
        </w:rPr>
        <w:t>ي</w:t>
      </w:r>
      <w:r w:rsidR="00496D2B" w:rsidRPr="00496D2B">
        <w:rPr>
          <w:rtl/>
          <w:lang w:bidi="ar-JO"/>
        </w:rPr>
        <w:t xml:space="preserve"> نطاق</w:t>
      </w:r>
      <w:r w:rsidR="00496D2B">
        <w:rPr>
          <w:rFonts w:hint="cs"/>
          <w:rtl/>
          <w:lang w:bidi="ar-JO"/>
        </w:rPr>
        <w:t xml:space="preserve"> </w:t>
      </w:r>
      <w:bookmarkStart w:id="0" w:name="_Hlk175225899"/>
      <w:r w:rsidR="00496D2B" w:rsidRPr="00496D2B">
        <w:rPr>
          <w:lang w:bidi="ar-JO"/>
        </w:rPr>
        <w:t xml:space="preserve">GHz </w:t>
      </w:r>
      <w:bookmarkEnd w:id="0"/>
      <w:r w:rsidR="00496D2B" w:rsidRPr="00496D2B">
        <w:rPr>
          <w:lang w:bidi="ar-JO"/>
        </w:rPr>
        <w:t>4</w:t>
      </w:r>
      <w:r w:rsidR="00496D2B" w:rsidRPr="00496D2B">
        <w:rPr>
          <w:rtl/>
          <w:lang w:bidi="ar-JO"/>
        </w:rPr>
        <w:t xml:space="preserve"> </w:t>
      </w:r>
      <w:r w:rsidR="00496D2B">
        <w:rPr>
          <w:rFonts w:hint="cs"/>
          <w:rtl/>
          <w:lang w:bidi="ar-JO"/>
        </w:rPr>
        <w:t xml:space="preserve">العلوي </w:t>
      </w:r>
      <w:r w:rsidR="00496D2B" w:rsidRPr="00496D2B">
        <w:rPr>
          <w:lang w:bidi="ar-JO"/>
        </w:rPr>
        <w:t>(MHz 5 000-4 400)</w:t>
      </w:r>
    </w:p>
    <w:p w14:paraId="474ACDC8" w14:textId="004C4FA3" w:rsidR="00EF0D7A" w:rsidRPr="00EF0D7A" w:rsidRDefault="00EF0D7A" w:rsidP="00EB1421">
      <w:pPr>
        <w:pStyle w:val="Reftext"/>
        <w:ind w:right="0"/>
      </w:pPr>
      <w:r>
        <w:rPr>
          <w:rtl/>
        </w:rPr>
        <w:t xml:space="preserve">التوصية </w:t>
      </w:r>
      <w:r w:rsidRPr="00EF0D7A">
        <w:t>ITU-R F.1101</w:t>
      </w:r>
      <w:r w:rsidRPr="00EF0D7A">
        <w:rPr>
          <w:rtl/>
        </w:rPr>
        <w:t xml:space="preserve"> – </w:t>
      </w:r>
      <w:r w:rsidR="00496D2B" w:rsidRPr="00496D2B">
        <w:rPr>
          <w:rFonts w:hint="cs"/>
          <w:rtl/>
        </w:rPr>
        <w:t>ع</w:t>
      </w:r>
      <w:r w:rsidR="00496D2B" w:rsidRPr="00496D2B">
        <w:rPr>
          <w:rtl/>
          <w:lang w:bidi="ar-JO"/>
        </w:rPr>
        <w:t xml:space="preserve">روض النطاق اللازمة والمشغولة </w:t>
      </w:r>
      <w:r w:rsidR="00496D2B" w:rsidRPr="00496D2B">
        <w:rPr>
          <w:rFonts w:hint="cs"/>
          <w:rtl/>
          <w:lang w:bidi="ar-JO"/>
        </w:rPr>
        <w:t>والبثوث</w:t>
      </w:r>
      <w:r w:rsidR="00496D2B" w:rsidRPr="00496D2B">
        <w:rPr>
          <w:rtl/>
          <w:lang w:bidi="ar-JO"/>
        </w:rPr>
        <w:t xml:space="preserve"> غير المطلوبة في أنظمة الخدمة الثابتة الرقمية</w:t>
      </w:r>
    </w:p>
    <w:p w14:paraId="1BC545A7" w14:textId="748DB697" w:rsidR="00EF0D7A" w:rsidRPr="00EF0D7A" w:rsidRDefault="00EF0D7A" w:rsidP="00EB1421">
      <w:pPr>
        <w:pStyle w:val="Reftext"/>
        <w:ind w:right="0"/>
      </w:pPr>
      <w:r>
        <w:rPr>
          <w:rtl/>
        </w:rPr>
        <w:t xml:space="preserve">التوصية </w:t>
      </w:r>
      <w:r w:rsidRPr="00EF0D7A">
        <w:t>ITU-R F.1191</w:t>
      </w:r>
      <w:r w:rsidRPr="00EF0D7A">
        <w:rPr>
          <w:rtl/>
        </w:rPr>
        <w:t xml:space="preserve"> – </w:t>
      </w:r>
      <w:r w:rsidR="00496D2B">
        <w:rPr>
          <w:rFonts w:hint="cs"/>
          <w:rtl/>
        </w:rPr>
        <w:t>ع</w:t>
      </w:r>
      <w:r w:rsidR="00496D2B" w:rsidRPr="00496D2B">
        <w:rPr>
          <w:rtl/>
          <w:lang w:bidi="ar-JO"/>
        </w:rPr>
        <w:t xml:space="preserve">روض النطاق اللازمة والمشغولة </w:t>
      </w:r>
      <w:r w:rsidR="00496D2B" w:rsidRPr="00496D2B">
        <w:rPr>
          <w:rFonts w:hint="cs"/>
          <w:rtl/>
          <w:lang w:bidi="ar-JO"/>
        </w:rPr>
        <w:t>والبثوث</w:t>
      </w:r>
      <w:r w:rsidR="00496D2B" w:rsidRPr="00496D2B">
        <w:rPr>
          <w:rtl/>
          <w:lang w:bidi="ar-JO"/>
        </w:rPr>
        <w:t xml:space="preserve"> غير المطلوبة في أنظمة الخدمة الثابتة الرقمية</w:t>
      </w:r>
    </w:p>
    <w:p w14:paraId="7A0DE2E5" w14:textId="7D7E55B1" w:rsidR="00EF0D7A" w:rsidRPr="00EF0D7A" w:rsidRDefault="00EF0D7A" w:rsidP="00EB1421">
      <w:pPr>
        <w:pStyle w:val="Reftext"/>
        <w:ind w:right="0"/>
      </w:pPr>
      <w:r>
        <w:rPr>
          <w:rtl/>
        </w:rPr>
        <w:t xml:space="preserve">التوصية </w:t>
      </w:r>
      <w:r w:rsidRPr="00EF0D7A">
        <w:t>ITU-R F.1242</w:t>
      </w:r>
      <w:r w:rsidRPr="00EF0D7A">
        <w:rPr>
          <w:rtl/>
        </w:rPr>
        <w:t xml:space="preserve"> – </w:t>
      </w:r>
      <w:r w:rsidR="00496D2B" w:rsidRPr="00496D2B">
        <w:rPr>
          <w:rFonts w:hint="cs"/>
          <w:rtl/>
        </w:rPr>
        <w:t>ع</w:t>
      </w:r>
      <w:r w:rsidR="00496D2B" w:rsidRPr="00496D2B">
        <w:rPr>
          <w:rtl/>
          <w:lang w:bidi="ar-JO"/>
        </w:rPr>
        <w:t xml:space="preserve">روض النطاق اللازمة والمشغولة </w:t>
      </w:r>
      <w:r w:rsidR="00496D2B" w:rsidRPr="00496D2B">
        <w:rPr>
          <w:rFonts w:hint="cs"/>
          <w:rtl/>
          <w:lang w:bidi="ar-JO"/>
        </w:rPr>
        <w:t>والبثوث</w:t>
      </w:r>
      <w:r w:rsidR="00496D2B" w:rsidRPr="00496D2B">
        <w:rPr>
          <w:rtl/>
          <w:lang w:bidi="ar-JO"/>
        </w:rPr>
        <w:t xml:space="preserve"> غير المطلوبة في أنظمة الخدمة الثابتة الرقمية</w:t>
      </w:r>
    </w:p>
    <w:p w14:paraId="01C6531F" w14:textId="79FDC83B" w:rsidR="00EF0D7A" w:rsidRPr="00EF0D7A" w:rsidRDefault="00EF0D7A" w:rsidP="00EB1421">
      <w:pPr>
        <w:pStyle w:val="Reftext"/>
        <w:ind w:right="0"/>
      </w:pPr>
      <w:r>
        <w:rPr>
          <w:rtl/>
        </w:rPr>
        <w:t xml:space="preserve">التوصية </w:t>
      </w:r>
      <w:r w:rsidRPr="00EF0D7A">
        <w:t>ITU-R F.1243</w:t>
      </w:r>
      <w:r w:rsidRPr="00EF0D7A">
        <w:rPr>
          <w:rtl/>
        </w:rPr>
        <w:t xml:space="preserve"> – </w:t>
      </w:r>
      <w:r w:rsidR="00980FC9" w:rsidRPr="00980FC9">
        <w:rPr>
          <w:rtl/>
          <w:lang w:bidi="ar-JO"/>
        </w:rPr>
        <w:t>ترتيبات قنوات التردد</w:t>
      </w:r>
      <w:r w:rsidR="00980FC9" w:rsidRPr="00980FC9">
        <w:rPr>
          <w:rFonts w:hint="cs"/>
          <w:rtl/>
          <w:lang w:bidi="ar-JO"/>
        </w:rPr>
        <w:t>ات</w:t>
      </w:r>
      <w:r w:rsidR="00980FC9" w:rsidRPr="00980FC9">
        <w:rPr>
          <w:rtl/>
          <w:lang w:bidi="ar-JO"/>
        </w:rPr>
        <w:t xml:space="preserve"> الراديوي</w:t>
      </w:r>
      <w:r w:rsidR="00980FC9" w:rsidRPr="00980FC9">
        <w:rPr>
          <w:rFonts w:hint="cs"/>
          <w:rtl/>
          <w:lang w:bidi="ar-JO"/>
        </w:rPr>
        <w:t>ة</w:t>
      </w:r>
      <w:r w:rsidR="00980FC9" w:rsidRPr="00980FC9">
        <w:rPr>
          <w:rtl/>
          <w:lang w:bidi="ar-JO"/>
        </w:rPr>
        <w:t xml:space="preserve"> للأنظمة الراديوية الرقمية </w:t>
      </w:r>
      <w:r w:rsidR="00980FC9">
        <w:rPr>
          <w:rFonts w:hint="cs"/>
          <w:rtl/>
          <w:lang w:bidi="ar-JO"/>
        </w:rPr>
        <w:t>العاملة</w:t>
      </w:r>
      <w:r w:rsidR="00980FC9" w:rsidRPr="00980FC9">
        <w:rPr>
          <w:rtl/>
          <w:lang w:bidi="ar-JO"/>
        </w:rPr>
        <w:t xml:space="preserve"> في المدى </w:t>
      </w:r>
      <w:r w:rsidR="00980FC9" w:rsidRPr="00980FC9">
        <w:rPr>
          <w:lang w:bidi="ar-JO"/>
        </w:rPr>
        <w:t>MHz 2 670-2 290</w:t>
      </w:r>
    </w:p>
    <w:p w14:paraId="306F7D57" w14:textId="48DCB48F" w:rsidR="00EF0D7A" w:rsidRPr="00EF0D7A" w:rsidRDefault="00EF0D7A" w:rsidP="00EB1421">
      <w:pPr>
        <w:pStyle w:val="Reftext"/>
        <w:ind w:right="0"/>
      </w:pPr>
      <w:r>
        <w:rPr>
          <w:rtl/>
        </w:rPr>
        <w:t xml:space="preserve">التوصية </w:t>
      </w:r>
      <w:r w:rsidRPr="00EF0D7A">
        <w:t>ITU-R F.1488</w:t>
      </w:r>
      <w:r w:rsidRPr="00EF0D7A">
        <w:rPr>
          <w:rtl/>
        </w:rPr>
        <w:t xml:space="preserve"> – </w:t>
      </w:r>
      <w:r w:rsidR="00980FC9" w:rsidRPr="00980FC9">
        <w:rPr>
          <w:rtl/>
          <w:lang w:bidi="ar-JO"/>
        </w:rPr>
        <w:t xml:space="preserve">ترتيبات </w:t>
      </w:r>
      <w:r w:rsidR="00980FC9">
        <w:rPr>
          <w:rFonts w:hint="cs"/>
          <w:rtl/>
          <w:lang w:bidi="ar-JO"/>
        </w:rPr>
        <w:t>كتل</w:t>
      </w:r>
      <w:r w:rsidR="00980FC9" w:rsidRPr="00980FC9">
        <w:rPr>
          <w:rtl/>
          <w:lang w:bidi="ar-JO"/>
        </w:rPr>
        <w:t xml:space="preserve"> تردد</w:t>
      </w:r>
      <w:r w:rsidR="00980FC9">
        <w:rPr>
          <w:rFonts w:hint="cs"/>
          <w:rtl/>
          <w:lang w:bidi="ar-JO"/>
        </w:rPr>
        <w:t>ات</w:t>
      </w:r>
      <w:r w:rsidR="00980FC9" w:rsidRPr="00980FC9">
        <w:rPr>
          <w:rtl/>
          <w:lang w:bidi="ar-JO"/>
        </w:rPr>
        <w:t xml:space="preserve"> أنظمة النفاذ اللاسلكي الثابت في المدى </w:t>
      </w:r>
      <w:r w:rsidR="00980FC9" w:rsidRPr="00980FC9">
        <w:rPr>
          <w:lang w:bidi="ar-JO"/>
        </w:rPr>
        <w:t>MHz 3 800-3 400</w:t>
      </w:r>
    </w:p>
    <w:p w14:paraId="40284B79" w14:textId="66369E9D" w:rsidR="00EF0D7A" w:rsidRPr="00EF0D7A" w:rsidRDefault="00EF0D7A" w:rsidP="00EB1421">
      <w:pPr>
        <w:pStyle w:val="Reftext"/>
        <w:ind w:right="0"/>
      </w:pPr>
      <w:r>
        <w:rPr>
          <w:rtl/>
        </w:rPr>
        <w:t xml:space="preserve">التوصية </w:t>
      </w:r>
      <w:r w:rsidRPr="00EF0D7A">
        <w:t>ITU-R F.1496</w:t>
      </w:r>
      <w:r w:rsidRPr="00EF0D7A">
        <w:rPr>
          <w:rtl/>
        </w:rPr>
        <w:t xml:space="preserve"> – </w:t>
      </w:r>
      <w:r w:rsidR="00500EF4" w:rsidRPr="00500EF4">
        <w:rPr>
          <w:rtl/>
          <w:lang w:bidi="ar-JO"/>
        </w:rPr>
        <w:t>ترتيبات قنوات التردد</w:t>
      </w:r>
      <w:r w:rsidR="00500EF4" w:rsidRPr="00500EF4">
        <w:rPr>
          <w:rFonts w:hint="cs"/>
          <w:rtl/>
          <w:lang w:bidi="ar-JO"/>
        </w:rPr>
        <w:t>ات</w:t>
      </w:r>
      <w:r w:rsidR="00500EF4" w:rsidRPr="00500EF4">
        <w:rPr>
          <w:rtl/>
          <w:lang w:bidi="ar-JO"/>
        </w:rPr>
        <w:t xml:space="preserve"> الراديوي</w:t>
      </w:r>
      <w:r w:rsidR="00500EF4" w:rsidRPr="00500EF4">
        <w:rPr>
          <w:rFonts w:hint="cs"/>
          <w:rtl/>
          <w:lang w:bidi="ar-JO"/>
        </w:rPr>
        <w:t>ة</w:t>
      </w:r>
      <w:r w:rsidR="00500EF4" w:rsidRPr="00500EF4">
        <w:rPr>
          <w:rtl/>
          <w:lang w:bidi="ar-JO"/>
        </w:rPr>
        <w:t xml:space="preserve"> للأنظمة الثابتة اللاسلكية</w:t>
      </w:r>
      <w:r w:rsidR="00500EF4" w:rsidRPr="00500EF4">
        <w:rPr>
          <w:rFonts w:hint="cs"/>
          <w:rtl/>
          <w:lang w:bidi="ar-JO"/>
        </w:rPr>
        <w:t xml:space="preserve"> العاملة</w:t>
      </w:r>
      <w:r w:rsidR="00500EF4" w:rsidRPr="00500EF4">
        <w:rPr>
          <w:rtl/>
          <w:lang w:bidi="ar-JO"/>
        </w:rPr>
        <w:t xml:space="preserve"> في </w:t>
      </w:r>
      <w:r w:rsidR="00500EF4">
        <w:rPr>
          <w:rFonts w:hint="cs"/>
          <w:rtl/>
          <w:lang w:bidi="ar-JO"/>
        </w:rPr>
        <w:t>ال</w:t>
      </w:r>
      <w:r w:rsidR="00500EF4" w:rsidRPr="00500EF4">
        <w:rPr>
          <w:rtl/>
          <w:lang w:bidi="ar-JO"/>
        </w:rPr>
        <w:t>نطاق</w:t>
      </w:r>
      <w:r w:rsidR="00500EF4">
        <w:rPr>
          <w:rFonts w:hint="cs"/>
          <w:rtl/>
          <w:lang w:bidi="ar-JO"/>
        </w:rPr>
        <w:t xml:space="preserve"> </w:t>
      </w:r>
      <w:r w:rsidR="00500EF4" w:rsidRPr="00500EF4">
        <w:rPr>
          <w:lang w:bidi="ar-JO"/>
        </w:rPr>
        <w:t>GHz</w:t>
      </w:r>
      <w:r w:rsidR="0081581D">
        <w:rPr>
          <w:lang w:bidi="ar-JO"/>
        </w:rPr>
        <w:t> 52,6</w:t>
      </w:r>
      <w:r w:rsidR="0081581D">
        <w:rPr>
          <w:lang w:bidi="ar-JO"/>
        </w:rPr>
        <w:noBreakHyphen/>
        <w:t>52,6</w:t>
      </w:r>
    </w:p>
    <w:p w14:paraId="64E43BC5" w14:textId="74A28542" w:rsidR="00EF0D7A" w:rsidRPr="00EF0D7A" w:rsidRDefault="00EF0D7A" w:rsidP="00EB1421">
      <w:pPr>
        <w:pStyle w:val="Reftext"/>
        <w:ind w:right="0"/>
      </w:pPr>
      <w:r>
        <w:rPr>
          <w:rtl/>
        </w:rPr>
        <w:t xml:space="preserve">التوصية </w:t>
      </w:r>
      <w:r w:rsidRPr="00EF0D7A">
        <w:t>ITU-R F.1497</w:t>
      </w:r>
      <w:r w:rsidRPr="00EF0D7A">
        <w:rPr>
          <w:rtl/>
        </w:rPr>
        <w:t xml:space="preserve"> – </w:t>
      </w:r>
      <w:r w:rsidR="00500EF4" w:rsidRPr="00500EF4">
        <w:rPr>
          <w:rtl/>
          <w:lang w:bidi="ar-JO"/>
        </w:rPr>
        <w:t>ترتيبات قنوات التردد</w:t>
      </w:r>
      <w:r w:rsidR="00500EF4" w:rsidRPr="00500EF4">
        <w:rPr>
          <w:rFonts w:hint="cs"/>
          <w:rtl/>
          <w:lang w:bidi="ar-JO"/>
        </w:rPr>
        <w:t>ات</w:t>
      </w:r>
      <w:r w:rsidR="00500EF4" w:rsidRPr="00500EF4">
        <w:rPr>
          <w:rtl/>
          <w:lang w:bidi="ar-JO"/>
        </w:rPr>
        <w:t xml:space="preserve"> الراديوي</w:t>
      </w:r>
      <w:r w:rsidR="00500EF4" w:rsidRPr="00500EF4">
        <w:rPr>
          <w:rFonts w:hint="cs"/>
          <w:rtl/>
          <w:lang w:bidi="ar-JO"/>
        </w:rPr>
        <w:t>ة</w:t>
      </w:r>
      <w:r w:rsidR="00500EF4" w:rsidRPr="00500EF4">
        <w:rPr>
          <w:rtl/>
          <w:lang w:bidi="ar-JO"/>
        </w:rPr>
        <w:t xml:space="preserve"> للأنظمة الثابتة اللاسلكية</w:t>
      </w:r>
      <w:r w:rsidR="00500EF4" w:rsidRPr="00500EF4">
        <w:rPr>
          <w:rFonts w:hint="cs"/>
          <w:rtl/>
          <w:lang w:bidi="ar-JO"/>
        </w:rPr>
        <w:t xml:space="preserve"> العاملة</w:t>
      </w:r>
      <w:r w:rsidR="00500EF4" w:rsidRPr="00500EF4">
        <w:rPr>
          <w:rtl/>
          <w:lang w:bidi="ar-JO"/>
        </w:rPr>
        <w:t xml:space="preserve"> في </w:t>
      </w:r>
      <w:r w:rsidR="00500EF4" w:rsidRPr="00500EF4">
        <w:rPr>
          <w:rFonts w:hint="cs"/>
          <w:rtl/>
          <w:lang w:bidi="ar-JO"/>
        </w:rPr>
        <w:t>ال</w:t>
      </w:r>
      <w:r w:rsidR="00500EF4" w:rsidRPr="00500EF4">
        <w:rPr>
          <w:rtl/>
          <w:lang w:bidi="ar-JO"/>
        </w:rPr>
        <w:t>نطاق</w:t>
      </w:r>
      <w:r w:rsidR="00500EF4">
        <w:rPr>
          <w:rFonts w:hint="cs"/>
          <w:rtl/>
          <w:lang w:bidi="ar-JO"/>
        </w:rPr>
        <w:t xml:space="preserve"> </w:t>
      </w:r>
      <w:r w:rsidR="00500EF4" w:rsidRPr="00500EF4">
        <w:rPr>
          <w:lang w:bidi="ar-JO"/>
        </w:rPr>
        <w:t>GHz</w:t>
      </w:r>
      <w:r w:rsidR="0081581D">
        <w:rPr>
          <w:lang w:bidi="ar-JO"/>
        </w:rPr>
        <w:t> 66</w:t>
      </w:r>
      <w:r w:rsidR="0081581D">
        <w:rPr>
          <w:lang w:bidi="ar-JO"/>
        </w:rPr>
        <w:noBreakHyphen/>
        <w:t>55,78</w:t>
      </w:r>
    </w:p>
    <w:p w14:paraId="22D5D41A" w14:textId="0AB72F26" w:rsidR="00EF0D7A" w:rsidRPr="00EF0D7A" w:rsidRDefault="00EF0D7A" w:rsidP="00EB1421">
      <w:pPr>
        <w:pStyle w:val="Reftext"/>
        <w:ind w:right="0"/>
      </w:pPr>
      <w:r>
        <w:rPr>
          <w:rtl/>
        </w:rPr>
        <w:t xml:space="preserve">التوصية </w:t>
      </w:r>
      <w:r w:rsidRPr="00EF0D7A">
        <w:t>ITU-R F.1520</w:t>
      </w:r>
      <w:r w:rsidRPr="00EF0D7A">
        <w:rPr>
          <w:rtl/>
        </w:rPr>
        <w:t xml:space="preserve"> – </w:t>
      </w:r>
      <w:r w:rsidR="00500EF4" w:rsidRPr="00500EF4">
        <w:rPr>
          <w:rtl/>
          <w:lang w:bidi="ar-JO"/>
        </w:rPr>
        <w:t>ترتيبات قنوات التردد</w:t>
      </w:r>
      <w:r w:rsidR="00500EF4" w:rsidRPr="00500EF4">
        <w:rPr>
          <w:rFonts w:hint="cs"/>
          <w:rtl/>
          <w:lang w:bidi="ar-JO"/>
        </w:rPr>
        <w:t>ات</w:t>
      </w:r>
      <w:r w:rsidR="00500EF4" w:rsidRPr="00500EF4">
        <w:rPr>
          <w:rtl/>
          <w:lang w:bidi="ar-JO"/>
        </w:rPr>
        <w:t xml:space="preserve"> الراديوي</w:t>
      </w:r>
      <w:r w:rsidR="00500EF4" w:rsidRPr="00500EF4">
        <w:rPr>
          <w:rFonts w:hint="cs"/>
          <w:rtl/>
          <w:lang w:bidi="ar-JO"/>
        </w:rPr>
        <w:t>ة</w:t>
      </w:r>
      <w:r w:rsidR="00500EF4" w:rsidRPr="00500EF4">
        <w:rPr>
          <w:rtl/>
          <w:lang w:bidi="ar-JO"/>
        </w:rPr>
        <w:t xml:space="preserve"> للأنظمة الثابتة اللاسلكية</w:t>
      </w:r>
      <w:r w:rsidR="00500EF4" w:rsidRPr="00500EF4">
        <w:rPr>
          <w:rFonts w:hint="cs"/>
          <w:rtl/>
          <w:lang w:bidi="ar-JO"/>
        </w:rPr>
        <w:t xml:space="preserve"> العاملة</w:t>
      </w:r>
      <w:r w:rsidR="00500EF4" w:rsidRPr="00500EF4">
        <w:rPr>
          <w:rtl/>
          <w:lang w:bidi="ar-JO"/>
        </w:rPr>
        <w:t xml:space="preserve"> في </w:t>
      </w:r>
      <w:r w:rsidR="00500EF4" w:rsidRPr="00500EF4">
        <w:rPr>
          <w:rFonts w:hint="cs"/>
          <w:rtl/>
          <w:lang w:bidi="ar-JO"/>
        </w:rPr>
        <w:t>ال</w:t>
      </w:r>
      <w:r w:rsidR="00500EF4" w:rsidRPr="00500EF4">
        <w:rPr>
          <w:rtl/>
          <w:lang w:bidi="ar-JO"/>
        </w:rPr>
        <w:t>نطاق</w:t>
      </w:r>
      <w:r w:rsidR="00500EF4">
        <w:rPr>
          <w:rFonts w:hint="cs"/>
          <w:rtl/>
          <w:lang w:bidi="ar-JO"/>
        </w:rPr>
        <w:t xml:space="preserve"> </w:t>
      </w:r>
      <w:r w:rsidR="00500EF4" w:rsidRPr="00500EF4">
        <w:rPr>
          <w:lang w:bidi="ar-JO"/>
        </w:rPr>
        <w:t>GHz</w:t>
      </w:r>
      <w:r w:rsidR="0081581D">
        <w:rPr>
          <w:lang w:bidi="ar-JO"/>
        </w:rPr>
        <w:t> 33,4</w:t>
      </w:r>
      <w:r w:rsidR="0081581D">
        <w:rPr>
          <w:lang w:bidi="ar-JO"/>
        </w:rPr>
        <w:noBreakHyphen/>
        <w:t>31,8</w:t>
      </w:r>
    </w:p>
    <w:p w14:paraId="0036B3A1" w14:textId="41948C84" w:rsidR="00EF0D7A" w:rsidRPr="00EF0D7A" w:rsidRDefault="00EF0D7A" w:rsidP="00EB1421">
      <w:pPr>
        <w:pStyle w:val="Reftext"/>
        <w:ind w:right="0"/>
      </w:pPr>
      <w:r>
        <w:rPr>
          <w:rtl/>
        </w:rPr>
        <w:t xml:space="preserve">التوصية </w:t>
      </w:r>
      <w:r w:rsidRPr="00EF0D7A">
        <w:t>ITU-R F.1567</w:t>
      </w:r>
      <w:r w:rsidRPr="00EF0D7A">
        <w:rPr>
          <w:rtl/>
        </w:rPr>
        <w:t xml:space="preserve"> – </w:t>
      </w:r>
      <w:r w:rsidR="00500EF4" w:rsidRPr="00500EF4">
        <w:rPr>
          <w:rFonts w:hint="cs"/>
          <w:rtl/>
        </w:rPr>
        <w:t>ع</w:t>
      </w:r>
      <w:r w:rsidR="00500EF4" w:rsidRPr="00500EF4">
        <w:rPr>
          <w:rtl/>
          <w:lang w:bidi="ar-JO"/>
        </w:rPr>
        <w:t xml:space="preserve">روض النطاق اللازمة والمشغولة </w:t>
      </w:r>
      <w:r w:rsidR="00500EF4" w:rsidRPr="00500EF4">
        <w:rPr>
          <w:rFonts w:hint="cs"/>
          <w:rtl/>
          <w:lang w:bidi="ar-JO"/>
        </w:rPr>
        <w:t>والبثوث</w:t>
      </w:r>
      <w:r w:rsidR="00500EF4" w:rsidRPr="00500EF4">
        <w:rPr>
          <w:rtl/>
          <w:lang w:bidi="ar-JO"/>
        </w:rPr>
        <w:t xml:space="preserve"> غير المطلوبة في أنظمة الخدمة الثابتة الرقمية</w:t>
      </w:r>
    </w:p>
    <w:p w14:paraId="4D95D438" w14:textId="19240AD4" w:rsidR="00EF0D7A" w:rsidRPr="0081581D" w:rsidRDefault="00EF0D7A" w:rsidP="00EB1421">
      <w:pPr>
        <w:pStyle w:val="Reftext"/>
        <w:ind w:right="0"/>
        <w:rPr>
          <w:spacing w:val="-4"/>
        </w:rPr>
      </w:pPr>
      <w:r w:rsidRPr="0081581D">
        <w:rPr>
          <w:spacing w:val="-4"/>
          <w:rtl/>
        </w:rPr>
        <w:t xml:space="preserve">التوصية </w:t>
      </w:r>
      <w:r w:rsidRPr="0081581D">
        <w:rPr>
          <w:spacing w:val="-4"/>
        </w:rPr>
        <w:t>ITU-R F.1568</w:t>
      </w:r>
      <w:r w:rsidRPr="0081581D">
        <w:rPr>
          <w:spacing w:val="-4"/>
          <w:rtl/>
        </w:rPr>
        <w:t xml:space="preserve"> – </w:t>
      </w:r>
      <w:r w:rsidR="00041017" w:rsidRPr="0081581D">
        <w:rPr>
          <w:spacing w:val="-4"/>
          <w:rtl/>
          <w:lang w:bidi="ar-JO"/>
        </w:rPr>
        <w:t xml:space="preserve">ترتيبات كتل الترددات الراديوية </w:t>
      </w:r>
      <w:r w:rsidR="00041017" w:rsidRPr="0081581D">
        <w:rPr>
          <w:rFonts w:hint="cs"/>
          <w:spacing w:val="-4"/>
          <w:rtl/>
          <w:lang w:bidi="ar-JO"/>
        </w:rPr>
        <w:t>ل</w:t>
      </w:r>
      <w:r w:rsidR="00041017" w:rsidRPr="0081581D">
        <w:rPr>
          <w:spacing w:val="-4"/>
          <w:rtl/>
          <w:lang w:bidi="ar-JO"/>
        </w:rPr>
        <w:t xml:space="preserve">أنظمة النفاذ اللاسلكي الثابت في المدى </w:t>
      </w:r>
      <w:r w:rsidR="00041017" w:rsidRPr="0081581D">
        <w:rPr>
          <w:spacing w:val="-4"/>
          <w:lang w:bidi="ar-JO"/>
        </w:rPr>
        <w:t>GHz</w:t>
      </w:r>
      <w:r w:rsidR="0081581D" w:rsidRPr="0081581D">
        <w:rPr>
          <w:spacing w:val="-4"/>
          <w:lang w:bidi="ar-JO"/>
        </w:rPr>
        <w:t> </w:t>
      </w:r>
      <w:r w:rsidR="00041017" w:rsidRPr="0081581D">
        <w:rPr>
          <w:spacing w:val="-4"/>
          <w:lang w:bidi="ar-JO"/>
        </w:rPr>
        <w:t>10,65</w:t>
      </w:r>
      <w:r w:rsidR="0081581D" w:rsidRPr="0081581D">
        <w:rPr>
          <w:spacing w:val="-4"/>
          <w:lang w:bidi="ar-JO"/>
        </w:rPr>
        <w:noBreakHyphen/>
      </w:r>
      <w:r w:rsidR="00041017" w:rsidRPr="0081581D">
        <w:rPr>
          <w:spacing w:val="-4"/>
          <w:lang w:bidi="ar-JO"/>
        </w:rPr>
        <w:t>10,5/10,3</w:t>
      </w:r>
      <w:r w:rsidR="0081581D" w:rsidRPr="0081581D">
        <w:rPr>
          <w:spacing w:val="-4"/>
          <w:lang w:bidi="ar-JO"/>
        </w:rPr>
        <w:noBreakHyphen/>
      </w:r>
      <w:r w:rsidR="00041017" w:rsidRPr="0081581D">
        <w:rPr>
          <w:spacing w:val="-4"/>
          <w:lang w:bidi="ar-JO"/>
        </w:rPr>
        <w:t>10,15</w:t>
      </w:r>
    </w:p>
    <w:p w14:paraId="07FB530C" w14:textId="59BA0DC9" w:rsidR="00EF0D7A" w:rsidRPr="00EF0D7A" w:rsidRDefault="00EF0D7A" w:rsidP="00EB1421">
      <w:pPr>
        <w:pStyle w:val="Reftext"/>
        <w:ind w:right="0"/>
      </w:pPr>
      <w:r>
        <w:rPr>
          <w:rtl/>
        </w:rPr>
        <w:t xml:space="preserve">التوصية </w:t>
      </w:r>
      <w:r w:rsidRPr="00EF0D7A">
        <w:t>ITU-R F.2004</w:t>
      </w:r>
      <w:r w:rsidRPr="00EF0D7A">
        <w:rPr>
          <w:rtl/>
        </w:rPr>
        <w:t xml:space="preserve"> – </w:t>
      </w:r>
      <w:r w:rsidR="00041017" w:rsidRPr="00041017">
        <w:rPr>
          <w:rtl/>
          <w:lang w:bidi="ar-JO"/>
        </w:rPr>
        <w:t xml:space="preserve">ترتيبات القنوات الراديوية لأنظمة الخدمة الثابتة العاملة في مدى الترددات </w:t>
      </w:r>
      <w:r w:rsidR="00041017" w:rsidRPr="00041017">
        <w:rPr>
          <w:lang w:bidi="ar-JO"/>
        </w:rPr>
        <w:t>GHz 95-92</w:t>
      </w:r>
    </w:p>
    <w:p w14:paraId="4FADA809" w14:textId="12C1AEA9" w:rsidR="00EF0D7A" w:rsidRPr="00EF0D7A" w:rsidRDefault="00EF0D7A" w:rsidP="00EB1421">
      <w:pPr>
        <w:pStyle w:val="Reftext"/>
        <w:ind w:right="0"/>
      </w:pPr>
      <w:r>
        <w:rPr>
          <w:rtl/>
        </w:rPr>
        <w:t xml:space="preserve">التوصية </w:t>
      </w:r>
      <w:r w:rsidRPr="00EF0D7A">
        <w:t>ITU-R F.2005</w:t>
      </w:r>
      <w:r w:rsidRPr="00EF0D7A">
        <w:rPr>
          <w:rtl/>
        </w:rPr>
        <w:t xml:space="preserve"> – </w:t>
      </w:r>
      <w:r w:rsidR="00041017" w:rsidRPr="00041017">
        <w:rPr>
          <w:rtl/>
          <w:lang w:bidi="ar-JO"/>
        </w:rPr>
        <w:t xml:space="preserve">ترتيبات قنوات </w:t>
      </w:r>
      <w:r w:rsidR="00041017">
        <w:rPr>
          <w:rFonts w:hint="cs"/>
          <w:rtl/>
          <w:lang w:bidi="ar-JO"/>
        </w:rPr>
        <w:t xml:space="preserve">وكتل </w:t>
      </w:r>
      <w:r w:rsidR="00041017" w:rsidRPr="00041017">
        <w:rPr>
          <w:rtl/>
          <w:lang w:bidi="ar-JO"/>
        </w:rPr>
        <w:t xml:space="preserve">الترددات الراديوية للأنظمة الثابتة اللاسلكية العاملة في النطاق </w:t>
      </w:r>
      <w:r w:rsidR="00041017" w:rsidRPr="00041017">
        <w:rPr>
          <w:lang w:bidi="ar-JO"/>
        </w:rPr>
        <w:t>(GHz 43,5</w:t>
      </w:r>
      <w:r w:rsidR="0081581D">
        <w:rPr>
          <w:lang w:bidi="ar-JO"/>
        </w:rPr>
        <w:noBreakHyphen/>
      </w:r>
      <w:r w:rsidR="00041017" w:rsidRPr="00041017">
        <w:rPr>
          <w:lang w:bidi="ar-JO"/>
        </w:rPr>
        <w:t>40,5) GHz 42</w:t>
      </w:r>
    </w:p>
    <w:p w14:paraId="54142F58" w14:textId="0B38081E" w:rsidR="00EF0D7A" w:rsidRPr="00EF0D7A" w:rsidRDefault="00EF0D7A" w:rsidP="00EB1421">
      <w:pPr>
        <w:pStyle w:val="Reftext"/>
        <w:ind w:right="0"/>
      </w:pPr>
      <w:r>
        <w:rPr>
          <w:rtl/>
        </w:rPr>
        <w:t xml:space="preserve">التوصية </w:t>
      </w:r>
      <w:r w:rsidRPr="00EF0D7A">
        <w:t>ITU-R F.2006</w:t>
      </w:r>
      <w:r w:rsidRPr="00EF0D7A">
        <w:rPr>
          <w:rtl/>
        </w:rPr>
        <w:t xml:space="preserve"> – </w:t>
      </w:r>
      <w:r w:rsidR="00041017" w:rsidRPr="00041017">
        <w:rPr>
          <w:rtl/>
          <w:lang w:bidi="ar-JO"/>
        </w:rPr>
        <w:t xml:space="preserve">ترتيبات قنوات </w:t>
      </w:r>
      <w:r w:rsidR="00041017" w:rsidRPr="00041017">
        <w:rPr>
          <w:rFonts w:hint="cs"/>
          <w:rtl/>
          <w:lang w:bidi="ar-JO"/>
        </w:rPr>
        <w:t xml:space="preserve">وكتل </w:t>
      </w:r>
      <w:r w:rsidR="00041017" w:rsidRPr="00041017">
        <w:rPr>
          <w:rtl/>
          <w:lang w:bidi="ar-JO"/>
        </w:rPr>
        <w:t xml:space="preserve">الترددات الراديوية للأنظمة الثابتة اللاسلكية العاملة في النطاقين </w:t>
      </w:r>
      <w:r w:rsidR="00041017" w:rsidRPr="00041017">
        <w:rPr>
          <w:lang w:bidi="ar-JO"/>
        </w:rPr>
        <w:t>GHz 76-71</w:t>
      </w:r>
      <w:r w:rsidR="00041017" w:rsidRPr="00041017">
        <w:rPr>
          <w:rtl/>
          <w:lang w:bidi="ar-JO"/>
        </w:rPr>
        <w:t xml:space="preserve"> و</w:t>
      </w:r>
      <w:r w:rsidR="00041017" w:rsidRPr="00041017">
        <w:rPr>
          <w:lang w:bidi="ar-JO"/>
        </w:rPr>
        <w:t>GHz 86-81</w:t>
      </w:r>
    </w:p>
    <w:p w14:paraId="25692726" w14:textId="1AAA9D2E" w:rsidR="00EF0D7A" w:rsidRPr="00EF0D7A" w:rsidRDefault="00EF0D7A" w:rsidP="00EB1421">
      <w:pPr>
        <w:pStyle w:val="Reftext"/>
        <w:ind w:right="0"/>
      </w:pPr>
      <w:r>
        <w:rPr>
          <w:rtl/>
        </w:rPr>
        <w:t xml:space="preserve">التوصية </w:t>
      </w:r>
      <w:r w:rsidRPr="00EF0D7A">
        <w:t>ITU-R P.310</w:t>
      </w:r>
      <w:r w:rsidRPr="00EF0D7A">
        <w:rPr>
          <w:rtl/>
        </w:rPr>
        <w:t xml:space="preserve"> – </w:t>
      </w:r>
      <w:r w:rsidR="00041017" w:rsidRPr="00041017">
        <w:rPr>
          <w:rtl/>
          <w:lang w:bidi="ar-JO"/>
        </w:rPr>
        <w:t>تعريف مصطلحات متعلقة بالانتشار في وسط غير متأيِّن</w:t>
      </w:r>
    </w:p>
    <w:p w14:paraId="4E0FB106" w14:textId="59CC72F9" w:rsidR="00EF0D7A" w:rsidRPr="00EF0D7A" w:rsidRDefault="00EF0D7A" w:rsidP="00EB1421">
      <w:pPr>
        <w:pStyle w:val="Reftext"/>
        <w:ind w:right="0"/>
      </w:pPr>
      <w:r>
        <w:rPr>
          <w:rtl/>
        </w:rPr>
        <w:t xml:space="preserve">التوصية </w:t>
      </w:r>
      <w:r w:rsidRPr="00EF0D7A">
        <w:t>ITU-R P.530</w:t>
      </w:r>
      <w:r w:rsidRPr="00EF0D7A">
        <w:rPr>
          <w:rtl/>
        </w:rPr>
        <w:t xml:space="preserve"> – </w:t>
      </w:r>
      <w:r w:rsidR="009605F7" w:rsidRPr="009605F7">
        <w:rPr>
          <w:rtl/>
          <w:lang w:bidi="ar-JO"/>
        </w:rPr>
        <w:t xml:space="preserve">بيانات الانتشار </w:t>
      </w:r>
      <w:r w:rsidR="009605F7">
        <w:rPr>
          <w:rFonts w:hint="cs"/>
          <w:rtl/>
          <w:lang w:bidi="ar-JO"/>
        </w:rPr>
        <w:t>وأساليب</w:t>
      </w:r>
      <w:r w:rsidR="009605F7" w:rsidRPr="009605F7">
        <w:rPr>
          <w:rtl/>
          <w:lang w:bidi="ar-JO"/>
        </w:rPr>
        <w:t xml:space="preserve"> التنبؤ المطلوبة لتصميم أنظمة الأرض في خط البصر</w:t>
      </w:r>
      <w:r w:rsidR="009605F7" w:rsidRPr="009605F7">
        <w:rPr>
          <w:cs/>
          <w:lang w:bidi="ar-JO"/>
        </w:rPr>
        <w:t>‎</w:t>
      </w:r>
    </w:p>
    <w:p w14:paraId="5657D006" w14:textId="7A391F4B" w:rsidR="005834F8" w:rsidRPr="00647C7B" w:rsidRDefault="005834F8" w:rsidP="00EB1421">
      <w:pPr>
        <w:pStyle w:val="Normalaftertitle"/>
        <w:keepNext/>
        <w:keepLines/>
        <w:rPr>
          <w:rtl/>
        </w:rPr>
      </w:pPr>
      <w:r w:rsidRPr="00647C7B">
        <w:rPr>
          <w:rtl/>
        </w:rPr>
        <w:lastRenderedPageBreak/>
        <w:t xml:space="preserve">إن جمعية الاتصالات الراديوية </w:t>
      </w:r>
      <w:r>
        <w:rPr>
          <w:rFonts w:hint="cs"/>
          <w:rtl/>
        </w:rPr>
        <w:t>ل</w:t>
      </w:r>
      <w:r w:rsidRPr="00647C7B">
        <w:rPr>
          <w:rtl/>
        </w:rPr>
        <w:t>لاتحاد الدولي للاتصالات،</w:t>
      </w:r>
    </w:p>
    <w:p w14:paraId="01D44AA1" w14:textId="77777777" w:rsidR="005834F8" w:rsidRPr="00647C7B" w:rsidRDefault="005834F8" w:rsidP="005834F8">
      <w:pPr>
        <w:pStyle w:val="Call"/>
        <w:rPr>
          <w:rtl/>
        </w:rPr>
      </w:pPr>
      <w:r w:rsidRPr="00647C7B">
        <w:rPr>
          <w:rtl/>
        </w:rPr>
        <w:t>إذ تضع في اعتبارها</w:t>
      </w:r>
    </w:p>
    <w:p w14:paraId="483FAACD" w14:textId="77777777" w:rsidR="005834F8" w:rsidRPr="007E3CFA" w:rsidRDefault="005834F8" w:rsidP="005834F8">
      <w:pPr>
        <w:rPr>
          <w:rtl/>
          <w:lang w:bidi="ar-EG"/>
        </w:rPr>
      </w:pPr>
      <w:r w:rsidRPr="00D65BE9">
        <w:rPr>
          <w:rFonts w:hint="cs"/>
          <w:i/>
          <w:iCs/>
          <w:rtl/>
        </w:rPr>
        <w:t xml:space="preserve"> </w:t>
      </w:r>
      <w:r w:rsidRPr="00D65BE9">
        <w:rPr>
          <w:i/>
          <w:iCs/>
          <w:rtl/>
        </w:rPr>
        <w:t>أ</w:t>
      </w:r>
      <w:r w:rsidRPr="00D65BE9">
        <w:rPr>
          <w:rFonts w:hint="cs"/>
          <w:i/>
          <w:iCs/>
          <w:rtl/>
        </w:rPr>
        <w:t xml:space="preserve"> </w:t>
      </w:r>
      <w:r w:rsidRPr="00D65BE9">
        <w:rPr>
          <w:i/>
          <w:iCs/>
          <w:rtl/>
        </w:rPr>
        <w:t>)</w:t>
      </w:r>
      <w:r w:rsidRPr="00647C7B">
        <w:rPr>
          <w:rtl/>
        </w:rPr>
        <w:tab/>
      </w:r>
      <w:r w:rsidRPr="007E3CFA">
        <w:rPr>
          <w:rFonts w:hint="cs"/>
          <w:rtl/>
          <w:lang w:bidi="ar-EG"/>
        </w:rPr>
        <w:t xml:space="preserve">أنه وفقاً للمادة </w:t>
      </w:r>
      <w:r w:rsidRPr="002E4AA4">
        <w:rPr>
          <w:b/>
          <w:bCs/>
        </w:rPr>
        <w:t>5</w:t>
      </w:r>
      <w:r w:rsidRPr="007E3CFA">
        <w:rPr>
          <w:rFonts w:hint="cs"/>
          <w:rtl/>
          <w:lang w:bidi="ar-EG"/>
        </w:rPr>
        <w:t xml:space="preserve"> من لوائح الراديو هناك عدة نطاقات تردد موزعة للخدمة الثابتة</w:t>
      </w:r>
      <w:r>
        <w:rPr>
          <w:rFonts w:hint="cs"/>
          <w:rtl/>
          <w:lang w:bidi="ar-EG"/>
        </w:rPr>
        <w:t xml:space="preserve"> </w:t>
      </w:r>
      <w:r>
        <w:t>(FS)</w:t>
      </w:r>
      <w:r w:rsidRPr="007E3CFA">
        <w:rPr>
          <w:rFonts w:hint="cs"/>
          <w:rtl/>
          <w:lang w:bidi="ar-EG"/>
        </w:rPr>
        <w:t xml:space="preserve"> على أساس عالمي؛</w:t>
      </w:r>
    </w:p>
    <w:p w14:paraId="4D8849AC" w14:textId="77777777" w:rsidR="005834F8" w:rsidRPr="007E3CFA" w:rsidRDefault="005834F8" w:rsidP="005834F8">
      <w:r w:rsidRPr="007E3CFA">
        <w:rPr>
          <w:rFonts w:hint="cs"/>
          <w:i/>
          <w:iCs/>
          <w:rtl/>
          <w:lang w:bidi="ar-EG"/>
        </w:rPr>
        <w:t>ب)</w:t>
      </w:r>
      <w:r w:rsidRPr="007E3CFA">
        <w:rPr>
          <w:rFonts w:hint="cs"/>
          <w:rtl/>
          <w:lang w:bidi="ar-EG"/>
        </w:rPr>
        <w:tab/>
        <w:t>أن هناك نطاقات تردد أخرى موزعة أيضاً على الخدمة الثابتة على أساس إقليمي؛</w:t>
      </w:r>
    </w:p>
    <w:p w14:paraId="007F3C1B" w14:textId="77777777" w:rsidR="005834F8" w:rsidRPr="00264477" w:rsidRDefault="005834F8" w:rsidP="005834F8">
      <w:pPr>
        <w:rPr>
          <w:rtl/>
        </w:rPr>
      </w:pPr>
      <w:r w:rsidRPr="007E3CFA">
        <w:rPr>
          <w:rFonts w:hint="cs"/>
          <w:i/>
          <w:iCs/>
          <w:rtl/>
          <w:lang w:bidi="ar-EG"/>
        </w:rPr>
        <w:t>ج)</w:t>
      </w:r>
      <w:r w:rsidRPr="007E3CFA">
        <w:rPr>
          <w:rFonts w:hint="cs"/>
          <w:rtl/>
          <w:lang w:bidi="ar-EG"/>
        </w:rPr>
        <w:tab/>
      </w:r>
      <w:r w:rsidRPr="00264477">
        <w:rPr>
          <w:rFonts w:hint="cs"/>
          <w:rtl/>
        </w:rPr>
        <w:t>أن الأنظمة التي هي الآن في الخدمة يتوقع لها أن تُستعمل في المستقبل بتوسع أكبر؛</w:t>
      </w:r>
    </w:p>
    <w:p w14:paraId="2C318B83" w14:textId="77777777" w:rsidR="005834F8" w:rsidRPr="007E3CFA" w:rsidRDefault="005834F8" w:rsidP="005834F8">
      <w:pPr>
        <w:rPr>
          <w:rtl/>
          <w:lang w:bidi="ar-EG"/>
        </w:rPr>
      </w:pPr>
      <w:r w:rsidRPr="007E3CFA">
        <w:rPr>
          <w:rFonts w:hint="cs"/>
          <w:i/>
          <w:iCs/>
          <w:rtl/>
          <w:lang w:bidi="ar-EG"/>
        </w:rPr>
        <w:t>د )</w:t>
      </w:r>
      <w:r w:rsidRPr="007E3CFA">
        <w:rPr>
          <w:rFonts w:hint="cs"/>
          <w:rtl/>
          <w:lang w:bidi="ar-EG"/>
        </w:rPr>
        <w:tab/>
        <w:t xml:space="preserve">أنه قد يُرغب في التوصيل البيني للأنظمة الثابتة اللاسلكية </w:t>
      </w:r>
      <w:r w:rsidRPr="007E3CFA">
        <w:t>(FWS)</w:t>
      </w:r>
      <w:r w:rsidRPr="007E3CFA">
        <w:rPr>
          <w:rFonts w:hint="cs"/>
          <w:rtl/>
          <w:lang w:bidi="ar-EG"/>
        </w:rPr>
        <w:t xml:space="preserve"> على دارات دولية في نطاقات التردد هذه؛</w:t>
      </w:r>
    </w:p>
    <w:p w14:paraId="03C1E0CF" w14:textId="77777777" w:rsidR="005834F8" w:rsidRPr="007E3CFA" w:rsidRDefault="005834F8" w:rsidP="005834F8">
      <w:pPr>
        <w:rPr>
          <w:rtl/>
          <w:lang w:bidi="ar-EG"/>
        </w:rPr>
      </w:pPr>
      <w:r w:rsidRPr="007E3CFA">
        <w:rPr>
          <w:rFonts w:hint="cs"/>
          <w:i/>
          <w:iCs/>
          <w:rtl/>
          <w:lang w:bidi="ar-EG"/>
        </w:rPr>
        <w:t>ﻫ )</w:t>
      </w:r>
      <w:r w:rsidRPr="007E3CFA">
        <w:rPr>
          <w:rFonts w:hint="cs"/>
          <w:rtl/>
          <w:lang w:bidi="ar-EG"/>
        </w:rPr>
        <w:tab/>
        <w:t>أنه في الدراسات التي أُجريت حتى الآن، لم تشكل بعض النطاقات موضوعاً لتوصيات بشأن ترتيبات معينة لقنوات التردد الراديوي قد تناسب مخططاً دولياً، كما جرى ذلك في أجزاء أخرى من طيف الترددات؛</w:t>
      </w:r>
    </w:p>
    <w:p w14:paraId="3FDA175D" w14:textId="77777777" w:rsidR="005834F8" w:rsidRPr="007E3CFA" w:rsidRDefault="005834F8" w:rsidP="005834F8">
      <w:pPr>
        <w:rPr>
          <w:rtl/>
          <w:lang w:bidi="ar-EG"/>
        </w:rPr>
      </w:pPr>
      <w:r w:rsidRPr="007E3CFA">
        <w:rPr>
          <w:rFonts w:hint="cs"/>
          <w:i/>
          <w:iCs/>
          <w:rtl/>
          <w:lang w:bidi="ar-EG"/>
        </w:rPr>
        <w:t>و )</w:t>
      </w:r>
      <w:r w:rsidRPr="007E3CFA">
        <w:rPr>
          <w:rFonts w:hint="cs"/>
          <w:rtl/>
          <w:lang w:bidi="ar-EG"/>
        </w:rPr>
        <w:tab/>
        <w:t xml:space="preserve">أن دليلاً لترتيبات قنوات التردد الراديوي الموصى بها سيكون مفيداً للقطاع </w:t>
      </w:r>
      <w:r w:rsidRPr="007E3CFA">
        <w:t>ITU-R</w:t>
      </w:r>
      <w:r w:rsidRPr="007E3CFA">
        <w:rPr>
          <w:rFonts w:hint="cs"/>
          <w:rtl/>
          <w:lang w:bidi="ar-EG"/>
        </w:rPr>
        <w:t>؛</w:t>
      </w:r>
    </w:p>
    <w:p w14:paraId="2CBF28C9" w14:textId="77777777" w:rsidR="005834F8" w:rsidRPr="007E3CFA" w:rsidRDefault="005834F8" w:rsidP="005834F8">
      <w:pPr>
        <w:rPr>
          <w:rtl/>
          <w:lang w:bidi="ar-EG"/>
        </w:rPr>
      </w:pPr>
      <w:r w:rsidRPr="007E3CFA">
        <w:rPr>
          <w:rFonts w:hint="cs"/>
          <w:i/>
          <w:iCs/>
          <w:rtl/>
          <w:lang w:bidi="ar-EG"/>
        </w:rPr>
        <w:t>ز )</w:t>
      </w:r>
      <w:r w:rsidRPr="007E3CFA">
        <w:rPr>
          <w:rFonts w:hint="cs"/>
          <w:rtl/>
          <w:lang w:bidi="ar-EG"/>
        </w:rPr>
        <w:tab/>
        <w:t>أن الأنظمة الثابتة اللاسلكية، سواء كانت وحيدة الموجة الحاملة أو متعددة الموجات الحاملة، تعتبر وسيلة نافعة لتحقيق أفضل توافق بين الاعتبارات التقنية والاقتصادية في ميدان تصميم الأنظمة،</w:t>
      </w:r>
    </w:p>
    <w:p w14:paraId="3C8C68A8" w14:textId="77777777" w:rsidR="005834F8" w:rsidRDefault="005834F8" w:rsidP="005834F8">
      <w:pPr>
        <w:pStyle w:val="Call"/>
        <w:rPr>
          <w:rtl/>
        </w:rPr>
      </w:pPr>
      <w:r>
        <w:rPr>
          <w:rtl/>
        </w:rPr>
        <w:t>توصـي</w:t>
      </w:r>
    </w:p>
    <w:p w14:paraId="7197D35D" w14:textId="77777777" w:rsidR="005834F8" w:rsidRPr="007E3CFA" w:rsidRDefault="005834F8" w:rsidP="005834F8">
      <w:pPr>
        <w:rPr>
          <w:spacing w:val="-4"/>
          <w:rtl/>
          <w:lang w:bidi="ar-EG"/>
        </w:rPr>
      </w:pPr>
      <w:r w:rsidRPr="000B6FE9">
        <w:t>1</w:t>
      </w:r>
      <w:r>
        <w:rPr>
          <w:rtl/>
        </w:rPr>
        <w:tab/>
      </w:r>
      <w:r w:rsidRPr="007E3CFA">
        <w:rPr>
          <w:rFonts w:hint="cs"/>
          <w:spacing w:val="-4"/>
          <w:rtl/>
          <w:lang w:bidi="ar-EG"/>
        </w:rPr>
        <w:t xml:space="preserve">بأن تكون المخططات المتجانسة هي المفضلة كأساس لترتيبات قنوات التردد </w:t>
      </w:r>
      <w:proofErr w:type="gramStart"/>
      <w:r w:rsidRPr="007E3CFA">
        <w:rPr>
          <w:rFonts w:hint="cs"/>
          <w:spacing w:val="-4"/>
          <w:rtl/>
          <w:lang w:bidi="ar-EG"/>
        </w:rPr>
        <w:t>الراديوي؛</w:t>
      </w:r>
      <w:proofErr w:type="gramEnd"/>
    </w:p>
    <w:p w14:paraId="68948AEC" w14:textId="77777777" w:rsidR="005834F8" w:rsidRDefault="005834F8" w:rsidP="005834F8">
      <w:pPr>
        <w:rPr>
          <w:spacing w:val="6"/>
        </w:rPr>
      </w:pPr>
      <w:r w:rsidRPr="000B6FE9">
        <w:rPr>
          <w:spacing w:val="-4"/>
        </w:rPr>
        <w:t>2</w:t>
      </w:r>
      <w:r w:rsidRPr="007E3CFA">
        <w:rPr>
          <w:rFonts w:hint="cs"/>
          <w:spacing w:val="-4"/>
          <w:rtl/>
          <w:lang w:bidi="ar-EG"/>
        </w:rPr>
        <w:tab/>
      </w:r>
      <w:r w:rsidRPr="007E3CFA">
        <w:rPr>
          <w:rFonts w:hint="cs"/>
          <w:rtl/>
          <w:lang w:bidi="ar-EG"/>
        </w:rPr>
        <w:t>بأن توضع الترتيبات المفضلة لقنوات التردد الراديوي على أساس المخطط المتجانس وفقاً لترتيبات التردد الراديوي</w:t>
      </w:r>
      <w:r w:rsidRPr="007E3CFA">
        <w:rPr>
          <w:rFonts w:hint="cs"/>
          <w:spacing w:val="6"/>
          <w:rtl/>
          <w:lang w:bidi="ar-EG"/>
        </w:rPr>
        <w:t xml:space="preserve"> </w:t>
      </w:r>
      <w:r w:rsidRPr="007E3CFA">
        <w:rPr>
          <w:rFonts w:hint="cs"/>
          <w:spacing w:val="-2"/>
          <w:rtl/>
          <w:lang w:bidi="ar-EG"/>
        </w:rPr>
        <w:t xml:space="preserve">بإعادة استعمال الترددات في نفس القنوات المتناوبة أو المشذرة (انظر الملاحظة </w:t>
      </w:r>
      <w:r w:rsidRPr="007E3CFA">
        <w:rPr>
          <w:spacing w:val="-2"/>
        </w:rPr>
        <w:t>1</w:t>
      </w:r>
      <w:r w:rsidRPr="007E3CFA">
        <w:rPr>
          <w:rFonts w:hint="cs"/>
          <w:spacing w:val="-2"/>
          <w:rtl/>
          <w:lang w:bidi="ar-EG"/>
        </w:rPr>
        <w:t xml:space="preserve">) كما هو موضح في الأشكال </w:t>
      </w:r>
      <w:r w:rsidRPr="007E3CFA">
        <w:rPr>
          <w:spacing w:val="-2"/>
        </w:rPr>
        <w:t>1</w:t>
      </w:r>
      <w:r w:rsidRPr="007E3CFA">
        <w:rPr>
          <w:spacing w:val="-2"/>
          <w:rtl/>
        </w:rPr>
        <w:t>أ</w:t>
      </w:r>
      <w:r w:rsidRPr="007E3CFA">
        <w:rPr>
          <w:rFonts w:hint="cs"/>
          <w:spacing w:val="-2"/>
          <w:rtl/>
        </w:rPr>
        <w:t>)</w:t>
      </w:r>
      <w:r w:rsidRPr="007E3CFA">
        <w:rPr>
          <w:spacing w:val="-2"/>
          <w:rtl/>
        </w:rPr>
        <w:t xml:space="preserve"> و</w:t>
      </w:r>
      <w:r w:rsidRPr="007E3CFA">
        <w:rPr>
          <w:spacing w:val="-2"/>
        </w:rPr>
        <w:t>1</w:t>
      </w:r>
      <w:r w:rsidRPr="007E3CFA">
        <w:rPr>
          <w:spacing w:val="-2"/>
          <w:rtl/>
        </w:rPr>
        <w:t>ب</w:t>
      </w:r>
      <w:r w:rsidRPr="007E3CFA">
        <w:rPr>
          <w:rFonts w:hint="cs"/>
          <w:spacing w:val="-2"/>
          <w:rtl/>
        </w:rPr>
        <w:t>)</w:t>
      </w:r>
      <w:r w:rsidRPr="007E3CFA">
        <w:rPr>
          <w:spacing w:val="-2"/>
          <w:rtl/>
        </w:rPr>
        <w:t xml:space="preserve"> و</w:t>
      </w:r>
      <w:r w:rsidRPr="007E3CFA">
        <w:rPr>
          <w:spacing w:val="-2"/>
        </w:rPr>
        <w:t>1</w:t>
      </w:r>
      <w:r w:rsidRPr="007E3CFA">
        <w:rPr>
          <w:spacing w:val="-2"/>
          <w:rtl/>
        </w:rPr>
        <w:t>ج</w:t>
      </w:r>
      <w:r w:rsidRPr="007E3CFA">
        <w:rPr>
          <w:rFonts w:hint="cs"/>
          <w:spacing w:val="-2"/>
          <w:rtl/>
        </w:rPr>
        <w:t>)</w:t>
      </w:r>
      <w:r w:rsidRPr="007E3CFA">
        <w:rPr>
          <w:spacing w:val="6"/>
          <w:rtl/>
        </w:rPr>
        <w:t xml:space="preserve"> على</w:t>
      </w:r>
      <w:r>
        <w:rPr>
          <w:rFonts w:hint="cs"/>
          <w:spacing w:val="6"/>
          <w:rtl/>
        </w:rPr>
        <w:t> </w:t>
      </w:r>
      <w:r w:rsidRPr="007E3CFA">
        <w:rPr>
          <w:spacing w:val="6"/>
          <w:rtl/>
        </w:rPr>
        <w:t>التوالي.</w:t>
      </w:r>
    </w:p>
    <w:p w14:paraId="25A26E8E" w14:textId="77777777" w:rsidR="005834F8" w:rsidRDefault="005834F8" w:rsidP="005834F8">
      <w:pPr>
        <w:keepNext/>
        <w:keepLines/>
        <w:rPr>
          <w:spacing w:val="6"/>
        </w:rPr>
      </w:pPr>
      <w:r w:rsidRPr="0063193B">
        <w:rPr>
          <w:rFonts w:hint="cs"/>
          <w:spacing w:val="6"/>
          <w:rtl/>
          <w:lang w:bidi="ar-EG"/>
        </w:rPr>
        <w:t>المعلمات الرئيسية التي تؤثر على اختيار ترتيبات قنوات التردد الراديوي هي:</w:t>
      </w:r>
    </w:p>
    <w:p w14:paraId="637809DC" w14:textId="5643D713" w:rsidR="005834F8" w:rsidRPr="0063193B" w:rsidRDefault="005834F8" w:rsidP="002E4AA4">
      <w:pPr>
        <w:pStyle w:val="enumlev1"/>
        <w:tabs>
          <w:tab w:val="left" w:pos="567"/>
        </w:tabs>
        <w:ind w:left="1191" w:hanging="1191"/>
        <w:rPr>
          <w:rtl/>
          <w:lang w:eastAsia="en-US" w:bidi="ar-SA"/>
        </w:rPr>
      </w:pPr>
      <w:r>
        <w:rPr>
          <w:i/>
          <w:iCs/>
          <w:lang w:eastAsia="en-US"/>
        </w:rPr>
        <w:tab/>
      </w:r>
      <w:r w:rsidRPr="0063193B">
        <w:rPr>
          <w:i/>
          <w:iCs/>
          <w:lang w:eastAsia="en-US"/>
        </w:rPr>
        <w:t>XS</w:t>
      </w:r>
      <w:r w:rsidRPr="0063193B">
        <w:rPr>
          <w:rtl/>
          <w:lang w:eastAsia="en-US" w:bidi="ar-SA"/>
        </w:rPr>
        <w:tab/>
        <w:t xml:space="preserve">وتعرف بأنها الفصل الترددي الراديوي بين الترددات المركزية لقنوات التردد الراديوي المتجاورة التي لها نفس الاستقطاب في نفس اتجاه الإرسال؛ وتعرف التوصية </w:t>
      </w:r>
      <w:r w:rsidRPr="0063193B">
        <w:rPr>
          <w:lang w:eastAsia="en-US"/>
        </w:rPr>
        <w:t>ITU-R F.1191</w:t>
      </w:r>
      <w:r w:rsidRPr="0063193B">
        <w:rPr>
          <w:rtl/>
          <w:lang w:eastAsia="en-US" w:bidi="ar-SA"/>
        </w:rPr>
        <w:t xml:space="preserve"> الفصل </w:t>
      </w:r>
      <w:r w:rsidRPr="00264477">
        <w:rPr>
          <w:i/>
          <w:iCs/>
          <w:lang w:val="en-GB" w:eastAsia="en-US"/>
        </w:rPr>
        <w:t>XS</w:t>
      </w:r>
      <w:r w:rsidRPr="0063193B">
        <w:rPr>
          <w:rtl/>
          <w:lang w:eastAsia="en-US" w:bidi="ar-SA"/>
        </w:rPr>
        <w:t xml:space="preserve"> بأنه أكبر من </w:t>
      </w:r>
      <w:r w:rsidRPr="0063193B">
        <w:rPr>
          <w:i/>
          <w:iCs/>
          <w:rtl/>
          <w:lang w:eastAsia="en-US" w:bidi="ar-SA"/>
        </w:rPr>
        <w:t>فصل القنوات</w:t>
      </w:r>
      <w:r w:rsidRPr="0063193B">
        <w:rPr>
          <w:rtl/>
          <w:lang w:eastAsia="en-US" w:bidi="ar-SA"/>
        </w:rPr>
        <w:t xml:space="preserve"> بمرتين من أجل ترتيبات القنوات الراديوية المتناوبة (الشكل </w:t>
      </w:r>
      <w:r w:rsidRPr="0063193B">
        <w:rPr>
          <w:lang w:eastAsia="en-US"/>
        </w:rPr>
        <w:t>1</w:t>
      </w:r>
      <w:r w:rsidRPr="0063193B">
        <w:rPr>
          <w:rtl/>
          <w:lang w:eastAsia="en-US" w:bidi="ar-SA"/>
        </w:rPr>
        <w:t>أ</w:t>
      </w:r>
      <w:proofErr w:type="gramStart"/>
      <w:r w:rsidRPr="0063193B">
        <w:rPr>
          <w:rtl/>
          <w:lang w:eastAsia="en-US" w:bidi="ar-SA"/>
        </w:rPr>
        <w:t>))،</w:t>
      </w:r>
      <w:proofErr w:type="gramEnd"/>
      <w:r w:rsidRPr="0063193B">
        <w:rPr>
          <w:rtl/>
          <w:lang w:eastAsia="en-US" w:bidi="ar-SA"/>
        </w:rPr>
        <w:t xml:space="preserve"> وأنه يساوي فصل القنوات لترتيبات إعادة استعمال الترددات في</w:t>
      </w:r>
      <w:r w:rsidR="00E056F7">
        <w:rPr>
          <w:rFonts w:hint="cs"/>
          <w:rtl/>
          <w:lang w:eastAsia="en-US" w:bidi="ar-SA"/>
        </w:rPr>
        <w:t> </w:t>
      </w:r>
      <w:r w:rsidRPr="0063193B">
        <w:rPr>
          <w:rtl/>
          <w:lang w:eastAsia="en-US" w:bidi="ar-SA"/>
        </w:rPr>
        <w:t xml:space="preserve">القناة المشتركة أو في القنوات المشذرة الواردة في الشكلين </w:t>
      </w:r>
      <w:r w:rsidRPr="0063193B">
        <w:rPr>
          <w:lang w:eastAsia="en-US"/>
        </w:rPr>
        <w:t>1</w:t>
      </w:r>
      <w:r w:rsidRPr="0063193B">
        <w:rPr>
          <w:rtl/>
          <w:lang w:eastAsia="en-US" w:bidi="ar-SA"/>
        </w:rPr>
        <w:t>ب) و</w:t>
      </w:r>
      <w:r w:rsidRPr="0063193B">
        <w:rPr>
          <w:lang w:eastAsia="en-US"/>
        </w:rPr>
        <w:t>1</w:t>
      </w:r>
      <w:r w:rsidRPr="0063193B">
        <w:rPr>
          <w:rtl/>
          <w:lang w:eastAsia="en-US" w:bidi="ar-SA"/>
        </w:rPr>
        <w:t>ج).</w:t>
      </w:r>
    </w:p>
    <w:p w14:paraId="0F1F39AE" w14:textId="77777777" w:rsidR="005834F8" w:rsidRPr="0063193B" w:rsidRDefault="005834F8" w:rsidP="002E4AA4">
      <w:pPr>
        <w:pStyle w:val="enumlev1"/>
        <w:tabs>
          <w:tab w:val="left" w:pos="567"/>
        </w:tabs>
        <w:ind w:left="1191" w:hanging="1191"/>
        <w:rPr>
          <w:rtl/>
          <w:lang w:eastAsia="en-US"/>
        </w:rPr>
      </w:pPr>
      <w:r>
        <w:rPr>
          <w:i/>
          <w:iCs/>
          <w:lang w:eastAsia="en-US"/>
        </w:rPr>
        <w:tab/>
      </w:r>
      <w:r w:rsidRPr="0063193B">
        <w:rPr>
          <w:rFonts w:hint="cs"/>
          <w:i/>
          <w:iCs/>
          <w:rtl/>
          <w:lang w:eastAsia="en-US"/>
        </w:rPr>
        <w:tab/>
      </w:r>
      <w:r w:rsidRPr="0063193B">
        <w:rPr>
          <w:rFonts w:hint="cs"/>
          <w:rtl/>
          <w:lang w:eastAsia="en-US"/>
        </w:rPr>
        <w:t xml:space="preserve">ويتماثل الفصل بين القنوات في بعض الأحيان مع مصطلح </w:t>
      </w:r>
      <w:r w:rsidRPr="0063193B">
        <w:rPr>
          <w:rFonts w:hint="cs"/>
          <w:i/>
          <w:iCs/>
          <w:rtl/>
          <w:lang w:eastAsia="en-US"/>
        </w:rPr>
        <w:t>التباعد بين قنوات</w:t>
      </w:r>
      <w:r w:rsidRPr="0063193B">
        <w:rPr>
          <w:rFonts w:hint="cs"/>
          <w:rtl/>
          <w:lang w:eastAsia="en-US"/>
        </w:rPr>
        <w:t xml:space="preserve"> التردد الراديوي كما يُعد أيضاً مساوياً </w:t>
      </w:r>
      <w:r w:rsidRPr="0063193B">
        <w:rPr>
          <w:rFonts w:hint="cs"/>
          <w:i/>
          <w:iCs/>
          <w:rtl/>
          <w:lang w:eastAsia="en-US"/>
        </w:rPr>
        <w:t>لعرض نطاق القناة</w:t>
      </w:r>
      <w:r w:rsidRPr="0063193B">
        <w:rPr>
          <w:rFonts w:hint="cs"/>
          <w:rtl/>
          <w:lang w:eastAsia="en-US"/>
        </w:rPr>
        <w:t>.</w:t>
      </w:r>
    </w:p>
    <w:p w14:paraId="3BF48C3F" w14:textId="77777777" w:rsidR="005834F8" w:rsidRPr="0063193B" w:rsidRDefault="005834F8" w:rsidP="002E4AA4">
      <w:pPr>
        <w:pStyle w:val="enumlev1"/>
        <w:tabs>
          <w:tab w:val="left" w:pos="567"/>
        </w:tabs>
        <w:ind w:left="1191" w:hanging="1191"/>
        <w:rPr>
          <w:rtl/>
          <w:lang w:eastAsia="en-US" w:bidi="ar-SA"/>
        </w:rPr>
      </w:pPr>
      <w:r w:rsidRPr="0063193B">
        <w:rPr>
          <w:rtl/>
          <w:lang w:eastAsia="en-US" w:bidi="ar-SA"/>
        </w:rPr>
        <w:tab/>
      </w:r>
      <w:r w:rsidRPr="0063193B">
        <w:rPr>
          <w:i/>
          <w:iCs/>
          <w:lang w:eastAsia="en-US"/>
        </w:rPr>
        <w:t>YS</w:t>
      </w:r>
      <w:r w:rsidRPr="0063193B">
        <w:rPr>
          <w:rtl/>
          <w:lang w:eastAsia="en-US" w:bidi="ar-SA"/>
        </w:rPr>
        <w:tab/>
        <w:t xml:space="preserve">وتعرف بأنها الفصل الترددي الراديوي بين الترددات المركزية لقناتي التردد الراديوي للذهاب والإياب الأقرب لبعضهما (وتدعيان أيضاً القناتين الأعمق). وفي الحالة التي لا يكون فيها نطاقا التردد الفرعيان للذهاب والإياب متلاصقين بحيث يكون هناك نطاق (أو أكثر) موزع لخدمة أخرى (أو أكثر) في الفجوة الفاصلة، فإن </w:t>
      </w:r>
      <w:r w:rsidRPr="0063193B">
        <w:rPr>
          <w:i/>
          <w:iCs/>
          <w:lang w:eastAsia="en-US"/>
        </w:rPr>
        <w:t>YS</w:t>
      </w:r>
      <w:r w:rsidRPr="0063193B">
        <w:rPr>
          <w:rtl/>
          <w:lang w:eastAsia="en-US" w:bidi="ar-SA"/>
        </w:rPr>
        <w:t xml:space="preserve"> تعتبر مشتملة على فصل بين النطاقات </w:t>
      </w:r>
      <w:r w:rsidRPr="0063193B">
        <w:rPr>
          <w:lang w:eastAsia="en-US"/>
        </w:rPr>
        <w:t>(</w:t>
      </w:r>
      <w:r w:rsidRPr="0063193B">
        <w:rPr>
          <w:i/>
          <w:iCs/>
          <w:lang w:eastAsia="en-US"/>
        </w:rPr>
        <w:t>BS</w:t>
      </w:r>
      <w:r w:rsidRPr="0063193B">
        <w:rPr>
          <w:lang w:eastAsia="en-US"/>
        </w:rPr>
        <w:t>)</w:t>
      </w:r>
      <w:r w:rsidRPr="0063193B">
        <w:rPr>
          <w:rtl/>
          <w:lang w:eastAsia="en-US" w:bidi="ar-SA"/>
        </w:rPr>
        <w:t xml:space="preserve"> يساوي العرض الكلي للنطاق الموزع (أو النطاقات الموزعة) لهذه الخدمة (أو</w:t>
      </w:r>
      <w:r w:rsidRPr="00E056F7">
        <w:rPr>
          <w:rFonts w:hint="cs"/>
          <w:rtl/>
          <w:lang w:val="en-GB" w:bidi="ar-SA"/>
        </w:rPr>
        <w:t> </w:t>
      </w:r>
      <w:r w:rsidRPr="0063193B">
        <w:rPr>
          <w:rtl/>
          <w:lang w:eastAsia="en-US" w:bidi="ar-SA"/>
        </w:rPr>
        <w:t>الخدمات)</w:t>
      </w:r>
      <w:r>
        <w:rPr>
          <w:rFonts w:hint="cs"/>
          <w:rtl/>
          <w:lang w:eastAsia="en-US" w:bidi="ar-SA"/>
        </w:rPr>
        <w:t>.</w:t>
      </w:r>
    </w:p>
    <w:p w14:paraId="2FB52408" w14:textId="26E77520" w:rsidR="005834F8" w:rsidRPr="007C0E00" w:rsidRDefault="005834F8" w:rsidP="002E4AA4">
      <w:pPr>
        <w:pStyle w:val="enumlev1"/>
        <w:tabs>
          <w:tab w:val="left" w:pos="567"/>
        </w:tabs>
        <w:ind w:left="1191" w:hanging="1191"/>
        <w:rPr>
          <w:spacing w:val="2"/>
          <w:rtl/>
          <w:lang w:eastAsia="en-US"/>
        </w:rPr>
      </w:pPr>
      <w:r w:rsidRPr="0063193B">
        <w:rPr>
          <w:i/>
          <w:iCs/>
          <w:rtl/>
          <w:lang w:eastAsia="en-US" w:bidi="ar-SA"/>
        </w:rPr>
        <w:tab/>
      </w:r>
      <w:r w:rsidRPr="0063193B">
        <w:rPr>
          <w:i/>
          <w:iCs/>
          <w:lang w:eastAsia="en-US"/>
        </w:rPr>
        <w:t>ZS</w:t>
      </w:r>
      <w:r w:rsidRPr="0063193B">
        <w:rPr>
          <w:rtl/>
          <w:lang w:eastAsia="en-US" w:bidi="ar-SA"/>
        </w:rPr>
        <w:tab/>
      </w:r>
      <w:r w:rsidRPr="007C0E00">
        <w:rPr>
          <w:spacing w:val="2"/>
          <w:rtl/>
          <w:lang w:eastAsia="en-US" w:bidi="ar-SA"/>
        </w:rPr>
        <w:t xml:space="preserve">وتعرف بأنها الفصل الترددي الراديوي بين الترددات المركزية لقنوات التردد الراديوي الأكثر بعداً وبين حافة نطاق التردد (ويدعى أيضاً </w:t>
      </w:r>
      <w:r w:rsidRPr="007C0E00">
        <w:rPr>
          <w:i/>
          <w:iCs/>
          <w:spacing w:val="2"/>
          <w:rtl/>
          <w:lang w:eastAsia="en-US" w:bidi="ar-SA"/>
        </w:rPr>
        <w:t>النطاق الحارس</w:t>
      </w:r>
      <w:r w:rsidRPr="007C0E00">
        <w:rPr>
          <w:spacing w:val="2"/>
          <w:rtl/>
          <w:lang w:eastAsia="en-US" w:bidi="ar-SA"/>
        </w:rPr>
        <w:t xml:space="preserve"> في التوصية </w:t>
      </w:r>
      <w:r w:rsidRPr="007C0E00">
        <w:rPr>
          <w:spacing w:val="2"/>
          <w:lang w:eastAsia="en-US"/>
        </w:rPr>
        <w:t>ITU-R F.1191</w:t>
      </w:r>
      <w:r w:rsidRPr="007C0E00">
        <w:rPr>
          <w:spacing w:val="2"/>
          <w:rtl/>
          <w:lang w:eastAsia="en-US" w:bidi="ar-SA"/>
        </w:rPr>
        <w:t xml:space="preserve">). وفي الحالة التي تختلف فيها قيمتا الفصل السفلي والعلوي، فإن </w:t>
      </w:r>
      <w:r w:rsidRPr="00937AEE">
        <w:rPr>
          <w:i/>
          <w:lang w:val="en-GB"/>
        </w:rPr>
        <w:t>Z</w:t>
      </w:r>
      <w:r w:rsidRPr="00937AEE">
        <w:rPr>
          <w:vertAlign w:val="subscript"/>
          <w:lang w:val="en-GB"/>
        </w:rPr>
        <w:t>1</w:t>
      </w:r>
      <w:r w:rsidRPr="00937AEE">
        <w:rPr>
          <w:i/>
          <w:lang w:val="en-GB"/>
        </w:rPr>
        <w:t>S</w:t>
      </w:r>
      <w:r w:rsidRPr="007C0E00">
        <w:rPr>
          <w:spacing w:val="2"/>
          <w:rtl/>
          <w:lang w:eastAsia="en-US" w:bidi="ar-SA"/>
        </w:rPr>
        <w:t xml:space="preserve"> تقابل الفصل السفلي وتقابل </w:t>
      </w:r>
      <w:r w:rsidRPr="00937AEE">
        <w:rPr>
          <w:i/>
          <w:lang w:val="en-GB"/>
        </w:rPr>
        <w:t>Z</w:t>
      </w:r>
      <w:r w:rsidRPr="00937AEE">
        <w:rPr>
          <w:vertAlign w:val="subscript"/>
          <w:lang w:val="en-GB"/>
        </w:rPr>
        <w:t>2</w:t>
      </w:r>
      <w:r w:rsidRPr="00937AEE">
        <w:rPr>
          <w:i/>
          <w:lang w:val="en-GB"/>
        </w:rPr>
        <w:t>S</w:t>
      </w:r>
      <w:r w:rsidRPr="007C0E00">
        <w:rPr>
          <w:spacing w:val="2"/>
          <w:rtl/>
          <w:lang w:eastAsia="en-US" w:bidi="ar-SA"/>
        </w:rPr>
        <w:t xml:space="preserve"> الفصل العلوي. وفي الحالة التي لا</w:t>
      </w:r>
      <w:r w:rsidRPr="007C0E00">
        <w:rPr>
          <w:rFonts w:hint="cs"/>
          <w:spacing w:val="2"/>
          <w:rtl/>
          <w:lang w:eastAsia="en-US" w:bidi="ar-SA"/>
        </w:rPr>
        <w:t> </w:t>
      </w:r>
      <w:r w:rsidRPr="007C0E00">
        <w:rPr>
          <w:spacing w:val="2"/>
          <w:rtl/>
          <w:lang w:eastAsia="en-US" w:bidi="ar-SA"/>
        </w:rPr>
        <w:t xml:space="preserve">يكون </w:t>
      </w:r>
      <w:r w:rsidRPr="007C0E00">
        <w:rPr>
          <w:spacing w:val="6"/>
          <w:rtl/>
          <w:lang w:eastAsia="en-US" w:bidi="ar-SA"/>
        </w:rPr>
        <w:t>فيها نطاقا التردد الفرعيان للذهاب والإياب متلاصقين بحيث يكون هناك نطاق (أو أكثر) موزع لخدمة</w:t>
      </w:r>
      <w:r w:rsidRPr="007C0E00">
        <w:rPr>
          <w:spacing w:val="4"/>
          <w:rtl/>
          <w:lang w:eastAsia="en-US" w:bidi="ar-SA"/>
        </w:rPr>
        <w:t xml:space="preserve"> أخرى</w:t>
      </w:r>
      <w:r w:rsidRPr="007C0E00">
        <w:rPr>
          <w:spacing w:val="2"/>
          <w:rtl/>
          <w:lang w:eastAsia="en-US" w:bidi="ar-SA"/>
        </w:rPr>
        <w:t xml:space="preserve"> (أو أكثر) في الفجوة الفاصلة، يتم تعريف </w:t>
      </w:r>
      <w:proofErr w:type="spellStart"/>
      <w:r w:rsidRPr="007C0E00">
        <w:rPr>
          <w:i/>
          <w:spacing w:val="2"/>
          <w:lang w:val="en-GB"/>
        </w:rPr>
        <w:t>ZS</w:t>
      </w:r>
      <w:r w:rsidRPr="007C0E00">
        <w:rPr>
          <w:i/>
          <w:iCs/>
          <w:spacing w:val="2"/>
          <w:vertAlign w:val="subscript"/>
          <w:lang w:val="en-GB"/>
        </w:rPr>
        <w:t>i</w:t>
      </w:r>
      <w:proofErr w:type="spellEnd"/>
      <w:r w:rsidRPr="007C0E00">
        <w:rPr>
          <w:spacing w:val="2"/>
          <w:rtl/>
          <w:lang w:eastAsia="en-US" w:bidi="ar-SA"/>
        </w:rPr>
        <w:t xml:space="preserve"> بالنسبة إلى الحافة القصوى لكل من النطاقين الفرعيين كما تشتمل </w:t>
      </w:r>
      <w:r w:rsidRPr="007C0E00">
        <w:rPr>
          <w:i/>
          <w:iCs/>
          <w:spacing w:val="2"/>
          <w:lang w:eastAsia="en-US"/>
        </w:rPr>
        <w:t>YS</w:t>
      </w:r>
      <w:r w:rsidRPr="007C0E00">
        <w:rPr>
          <w:spacing w:val="2"/>
          <w:rtl/>
          <w:lang w:eastAsia="en-US" w:bidi="ar-SA"/>
        </w:rPr>
        <w:t xml:space="preserve"> على</w:t>
      </w:r>
      <w:r w:rsidR="00E056F7">
        <w:rPr>
          <w:rFonts w:hint="cs"/>
          <w:spacing w:val="2"/>
          <w:rtl/>
          <w:lang w:eastAsia="en-US" w:bidi="ar-SA"/>
        </w:rPr>
        <w:t> </w:t>
      </w:r>
      <w:proofErr w:type="spellStart"/>
      <w:r w:rsidRPr="007C0E00">
        <w:rPr>
          <w:i/>
          <w:spacing w:val="2"/>
          <w:lang w:val="en-GB"/>
        </w:rPr>
        <w:t>ZS</w:t>
      </w:r>
      <w:r w:rsidRPr="007C0E00">
        <w:rPr>
          <w:i/>
          <w:iCs/>
          <w:spacing w:val="2"/>
          <w:vertAlign w:val="subscript"/>
          <w:lang w:val="en-GB"/>
        </w:rPr>
        <w:t>i</w:t>
      </w:r>
      <w:proofErr w:type="spellEnd"/>
      <w:r>
        <w:rPr>
          <w:rFonts w:hint="cs"/>
          <w:spacing w:val="2"/>
          <w:rtl/>
          <w:lang w:eastAsia="en-US" w:bidi="ar-SA"/>
        </w:rPr>
        <w:t>.</w:t>
      </w:r>
    </w:p>
    <w:p w14:paraId="533403E6" w14:textId="77777777" w:rsidR="005834F8" w:rsidRDefault="005834F8" w:rsidP="002E4AA4">
      <w:pPr>
        <w:pStyle w:val="enumlev1"/>
        <w:tabs>
          <w:tab w:val="left" w:pos="567"/>
        </w:tabs>
        <w:ind w:left="1191" w:hanging="1191"/>
        <w:rPr>
          <w:lang w:eastAsia="en-US" w:bidi="ar-SA"/>
        </w:rPr>
      </w:pPr>
      <w:r w:rsidRPr="0063193B">
        <w:rPr>
          <w:rFonts w:hint="cs"/>
          <w:i/>
          <w:iCs/>
          <w:rtl/>
          <w:lang w:eastAsia="en-US" w:bidi="ar-SA"/>
        </w:rPr>
        <w:lastRenderedPageBreak/>
        <w:tab/>
      </w:r>
      <w:r w:rsidRPr="0063193B">
        <w:rPr>
          <w:i/>
          <w:iCs/>
          <w:lang w:eastAsia="en-US"/>
        </w:rPr>
        <w:t>DS</w:t>
      </w:r>
      <w:r w:rsidRPr="0063193B">
        <w:rPr>
          <w:rtl/>
          <w:lang w:eastAsia="en-US" w:bidi="ar-SA"/>
        </w:rPr>
        <w:tab/>
        <w:t xml:space="preserve">وتعرف </w:t>
      </w:r>
      <w:r w:rsidRPr="0063193B">
        <w:rPr>
          <w:i/>
          <w:iCs/>
          <w:rtl/>
          <w:lang w:eastAsia="en-US" w:bidi="ar-SA"/>
        </w:rPr>
        <w:t>بالمباعدة</w:t>
      </w:r>
      <w:r w:rsidRPr="0063193B">
        <w:rPr>
          <w:rtl/>
          <w:lang w:eastAsia="en-US" w:bidi="ar-SA"/>
        </w:rPr>
        <w:t xml:space="preserve"> </w:t>
      </w:r>
      <w:r w:rsidRPr="0063193B">
        <w:rPr>
          <w:i/>
          <w:iCs/>
          <w:rtl/>
          <w:lang w:eastAsia="en-US" w:bidi="ar-SA"/>
        </w:rPr>
        <w:t>المزدوجة</w:t>
      </w:r>
      <w:r w:rsidRPr="0063193B">
        <w:rPr>
          <w:rtl/>
          <w:lang w:eastAsia="en-US" w:bidi="ar-SA"/>
        </w:rPr>
        <w:t xml:space="preserve"> للإرسال والاستقبال </w:t>
      </w:r>
      <w:r w:rsidRPr="0063193B">
        <w:rPr>
          <w:lang w:eastAsia="en-US"/>
        </w:rPr>
        <w:t>(Tx/</w:t>
      </w:r>
      <w:proofErr w:type="gramStart"/>
      <w:r w:rsidRPr="0063193B">
        <w:rPr>
          <w:lang w:eastAsia="en-US"/>
        </w:rPr>
        <w:t>Rx)</w:t>
      </w:r>
      <w:r w:rsidRPr="0063193B">
        <w:rPr>
          <w:rtl/>
          <w:lang w:eastAsia="en-US" w:bidi="ar-SA"/>
        </w:rPr>
        <w:t>،</w:t>
      </w:r>
      <w:proofErr w:type="gramEnd"/>
      <w:r w:rsidRPr="0063193B">
        <w:rPr>
          <w:rtl/>
          <w:lang w:eastAsia="en-US" w:bidi="ar-SA"/>
        </w:rPr>
        <w:t xml:space="preserve"> كما تعرف بفصل التردد الراديوي بين قناتي الذهاب والإياب المقابلتين، وهي ثابتة لكل زوج من الترددات مكون من التردد الذي يكون ترتيبه</w:t>
      </w:r>
      <w:r w:rsidRPr="0063193B">
        <w:rPr>
          <w:rFonts w:hint="cs"/>
          <w:rtl/>
          <w:lang w:eastAsia="en-US" w:bidi="ar-SA"/>
        </w:rPr>
        <w:t> </w:t>
      </w:r>
      <w:proofErr w:type="spellStart"/>
      <w:r w:rsidRPr="0063193B">
        <w:rPr>
          <w:i/>
          <w:iCs/>
          <w:lang w:eastAsia="en-US"/>
        </w:rPr>
        <w:t>i</w:t>
      </w:r>
      <w:proofErr w:type="spellEnd"/>
      <w:r w:rsidRPr="0063193B">
        <w:rPr>
          <w:rtl/>
          <w:lang w:eastAsia="en-US" w:bidi="ar-SA"/>
        </w:rPr>
        <w:t xml:space="preserve"> والتردد الذي يكون ترتيبه </w:t>
      </w:r>
      <w:proofErr w:type="spellStart"/>
      <w:r w:rsidRPr="0063193B">
        <w:rPr>
          <w:i/>
          <w:iCs/>
          <w:lang w:eastAsia="en-US"/>
        </w:rPr>
        <w:t>i</w:t>
      </w:r>
      <w:proofErr w:type="spellEnd"/>
      <w:r w:rsidRPr="0063193B">
        <w:rPr>
          <w:lang w:eastAsia="en-US"/>
        </w:rPr>
        <w:sym w:font="Symbol" w:char="F0A2"/>
      </w:r>
      <w:r w:rsidRPr="0063193B">
        <w:rPr>
          <w:rtl/>
          <w:lang w:eastAsia="en-US" w:bidi="ar-SA"/>
        </w:rPr>
        <w:t xml:space="preserve"> في إطار ترتيب معين للقنوات.</w:t>
      </w:r>
    </w:p>
    <w:p w14:paraId="778B05EE" w14:textId="47EA0488" w:rsidR="005834F8" w:rsidRPr="008841DE" w:rsidRDefault="005834F8" w:rsidP="005834F8">
      <w:pPr>
        <w:pStyle w:val="FigureNo"/>
      </w:pPr>
      <w:r w:rsidRPr="008841DE">
        <w:rPr>
          <w:rFonts w:hint="cs"/>
          <w:rtl/>
        </w:rPr>
        <w:t xml:space="preserve">الشـكل </w:t>
      </w:r>
      <w:r w:rsidRPr="008841DE">
        <w:t>1</w:t>
      </w:r>
    </w:p>
    <w:p w14:paraId="2B6F7944" w14:textId="77777777" w:rsidR="005834F8" w:rsidRPr="008841DE" w:rsidRDefault="005834F8" w:rsidP="005834F8">
      <w:pPr>
        <w:pStyle w:val="FigureTitle"/>
      </w:pPr>
      <w:r w:rsidRPr="008841DE">
        <w:rPr>
          <w:rtl/>
        </w:rPr>
        <w:t>ترتيبات قنوات التردد الراديوي للمخططات الثلاثة الممكنة والمدروسة في النص</w:t>
      </w:r>
    </w:p>
    <w:p w14:paraId="6839291E" w14:textId="269ED06E" w:rsidR="00940CAC" w:rsidRDefault="00940CAC" w:rsidP="00940CAC">
      <w:pPr>
        <w:pStyle w:val="Figure"/>
        <w:rPr>
          <w:rtl/>
          <w:lang w:bidi="ar-EG"/>
        </w:rPr>
      </w:pPr>
      <w:r>
        <w:rPr>
          <w:noProof/>
          <w:lang w:bidi="ar-EG"/>
        </w:rPr>
        <w:drawing>
          <wp:inline distT="0" distB="0" distL="0" distR="0" wp14:anchorId="5A169A4A" wp14:editId="61B18AAC">
            <wp:extent cx="6085532" cy="42559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4940" cy="4269557"/>
                    </a:xfrm>
                    <a:prstGeom prst="rect">
                      <a:avLst/>
                    </a:prstGeom>
                    <a:noFill/>
                  </pic:spPr>
                </pic:pic>
              </a:graphicData>
            </a:graphic>
          </wp:inline>
        </w:drawing>
      </w:r>
    </w:p>
    <w:p w14:paraId="0BB4CAB9" w14:textId="0A2C800D" w:rsidR="005834F8" w:rsidRDefault="005834F8" w:rsidP="00BC7D6D">
      <w:pPr>
        <w:pStyle w:val="Normalaftertitle"/>
        <w:spacing w:after="120"/>
      </w:pPr>
      <w:r w:rsidRPr="007A4011">
        <w:rPr>
          <w:rtl/>
        </w:rPr>
        <w:t xml:space="preserve">يتوقف اختيار ترتيب قنوات التردد الراديوي على قيم التمييز باستقطاب متقاطع </w:t>
      </w:r>
      <w:r w:rsidRPr="007A4011">
        <w:t>(XPD)</w:t>
      </w:r>
      <w:r w:rsidRPr="007A4011">
        <w:rPr>
          <w:rtl/>
        </w:rPr>
        <w:t xml:space="preserve"> وصافي تمييز المرشاح </w:t>
      </w:r>
      <w:r w:rsidRPr="007A4011">
        <w:t>(NFD)</w:t>
      </w:r>
      <w:r w:rsidRPr="007A4011">
        <w:rPr>
          <w:rtl/>
        </w:rPr>
        <w:t xml:space="preserve"> حيث يكون تعريف هاتين المعلمتين كما يلي:</w:t>
      </w:r>
    </w:p>
    <w:tbl>
      <w:tblPr>
        <w:bidiVisual/>
        <w:tblW w:w="5000" w:type="pct"/>
        <w:jc w:val="center"/>
        <w:tblLook w:val="01E0" w:firstRow="1" w:lastRow="1" w:firstColumn="1" w:lastColumn="1" w:noHBand="0" w:noVBand="0"/>
      </w:tblPr>
      <w:tblGrid>
        <w:gridCol w:w="1441"/>
        <w:gridCol w:w="6120"/>
        <w:gridCol w:w="2078"/>
      </w:tblGrid>
      <w:tr w:rsidR="005834F8" w14:paraId="069F99B6" w14:textId="77777777" w:rsidTr="00384456">
        <w:trPr>
          <w:jc w:val="center"/>
        </w:trPr>
        <w:tc>
          <w:tcPr>
            <w:tcW w:w="1441" w:type="dxa"/>
            <w:vMerge w:val="restart"/>
            <w:shd w:val="clear" w:color="auto" w:fill="auto"/>
          </w:tcPr>
          <w:p w14:paraId="5A90CE9F" w14:textId="77777777" w:rsidR="005834F8" w:rsidRPr="008E6991" w:rsidRDefault="005834F8" w:rsidP="00B92C99">
            <w:pPr>
              <w:spacing w:before="180" w:after="20" w:line="300" w:lineRule="exact"/>
              <w:jc w:val="right"/>
              <w:rPr>
                <w:i/>
                <w:iCs/>
                <w:lang w:val="fr-FR" w:bidi="ar-EG"/>
              </w:rPr>
            </w:pPr>
            <w:r w:rsidRPr="008E6991">
              <w:rPr>
                <w:b/>
                <w:bCs/>
                <w:i/>
                <w:iCs/>
                <w:lang w:val="fr-FR" w:bidi="ar-EG"/>
              </w:rPr>
              <w:t xml:space="preserve">= </w:t>
            </w:r>
            <w:r w:rsidRPr="008E6991">
              <w:rPr>
                <w:i/>
                <w:iCs/>
                <w:lang w:val="fr-FR" w:bidi="ar-EG"/>
              </w:rPr>
              <w:t>XPD</w:t>
            </w:r>
            <w:r w:rsidRPr="008E6991">
              <w:rPr>
                <w:i/>
                <w:iCs/>
                <w:vertAlign w:val="subscript"/>
                <w:lang w:val="fr-FR" w:bidi="ar-EG"/>
              </w:rPr>
              <w:t>H(V)</w:t>
            </w:r>
          </w:p>
        </w:tc>
        <w:tc>
          <w:tcPr>
            <w:tcW w:w="6120" w:type="dxa"/>
            <w:tcBorders>
              <w:bottom w:val="single" w:sz="4" w:space="0" w:color="auto"/>
            </w:tcBorders>
            <w:shd w:val="clear" w:color="auto" w:fill="auto"/>
            <w:vAlign w:val="center"/>
          </w:tcPr>
          <w:p w14:paraId="00539789" w14:textId="77777777" w:rsidR="005834F8" w:rsidRPr="006E109E" w:rsidRDefault="005834F8" w:rsidP="00B92C99">
            <w:pPr>
              <w:spacing w:before="20" w:after="20" w:line="300" w:lineRule="exact"/>
              <w:jc w:val="center"/>
              <w:rPr>
                <w:rtl/>
                <w:lang w:bidi="ar-EG"/>
              </w:rPr>
            </w:pPr>
            <w:r w:rsidRPr="00475F58">
              <w:rPr>
                <w:rtl/>
              </w:rPr>
              <w:t>القدرة المستقب</w:t>
            </w:r>
            <w:r>
              <w:rPr>
                <w:rFonts w:hint="cs"/>
                <w:rtl/>
              </w:rPr>
              <w:t>َ</w:t>
            </w:r>
            <w:r w:rsidRPr="00475F58">
              <w:rPr>
                <w:rtl/>
              </w:rPr>
              <w:t xml:space="preserve">لة بالاستقطاب </w:t>
            </w:r>
            <w:r w:rsidRPr="008E6991">
              <w:rPr>
                <w:i/>
                <w:iCs/>
              </w:rPr>
              <w:t>H(V)</w:t>
            </w:r>
            <w:r w:rsidRPr="00475F58">
              <w:rPr>
                <w:rtl/>
              </w:rPr>
              <w:t xml:space="preserve"> والمرس</w:t>
            </w:r>
            <w:r>
              <w:rPr>
                <w:rFonts w:hint="cs"/>
                <w:rtl/>
              </w:rPr>
              <w:t>َ</w:t>
            </w:r>
            <w:r w:rsidRPr="00475F58">
              <w:rPr>
                <w:rtl/>
              </w:rPr>
              <w:t xml:space="preserve">لة بالاستقطاب </w:t>
            </w:r>
            <w:r w:rsidRPr="008E6991">
              <w:rPr>
                <w:i/>
                <w:iCs/>
              </w:rPr>
              <w:t>H(V)</w:t>
            </w:r>
          </w:p>
        </w:tc>
        <w:tc>
          <w:tcPr>
            <w:tcW w:w="2078" w:type="dxa"/>
            <w:vMerge w:val="restart"/>
            <w:shd w:val="clear" w:color="auto" w:fill="auto"/>
          </w:tcPr>
          <w:p w14:paraId="21E91A38" w14:textId="77777777" w:rsidR="005834F8" w:rsidRPr="008E6991" w:rsidRDefault="005834F8" w:rsidP="00B92C99">
            <w:pPr>
              <w:spacing w:before="160" w:after="20" w:line="300" w:lineRule="exact"/>
              <w:jc w:val="right"/>
              <w:rPr>
                <w:rtl/>
                <w:lang w:val="fr-FR" w:bidi="ar-EG"/>
              </w:rPr>
            </w:pPr>
            <w:r>
              <w:rPr>
                <w:rFonts w:hint="cs"/>
                <w:rtl/>
                <w:lang w:bidi="ar-EG"/>
              </w:rPr>
              <w:t xml:space="preserve">(انظر الملاحظة </w:t>
            </w:r>
            <w:r w:rsidRPr="008E6991">
              <w:rPr>
                <w:lang w:val="fr-FR" w:bidi="ar-EG"/>
              </w:rPr>
              <w:t>2</w:t>
            </w:r>
            <w:r w:rsidRPr="008E6991">
              <w:rPr>
                <w:rFonts w:hint="cs"/>
                <w:rtl/>
                <w:lang w:val="fr-FR" w:bidi="ar-EG"/>
              </w:rPr>
              <w:t>)</w:t>
            </w:r>
          </w:p>
        </w:tc>
      </w:tr>
      <w:tr w:rsidR="005834F8" w14:paraId="02B5D24E" w14:textId="77777777" w:rsidTr="00384456">
        <w:trPr>
          <w:jc w:val="center"/>
        </w:trPr>
        <w:tc>
          <w:tcPr>
            <w:tcW w:w="1441" w:type="dxa"/>
            <w:vMerge/>
            <w:shd w:val="clear" w:color="auto" w:fill="auto"/>
          </w:tcPr>
          <w:p w14:paraId="33D881EE" w14:textId="77777777" w:rsidR="005834F8" w:rsidRDefault="005834F8" w:rsidP="00B92C99">
            <w:pPr>
              <w:spacing w:before="20" w:after="20" w:line="300" w:lineRule="exact"/>
              <w:jc w:val="right"/>
              <w:rPr>
                <w:rtl/>
                <w:lang w:bidi="ar-EG"/>
              </w:rPr>
            </w:pPr>
          </w:p>
        </w:tc>
        <w:tc>
          <w:tcPr>
            <w:tcW w:w="6120" w:type="dxa"/>
            <w:tcBorders>
              <w:top w:val="single" w:sz="4" w:space="0" w:color="auto"/>
            </w:tcBorders>
            <w:shd w:val="clear" w:color="auto" w:fill="auto"/>
          </w:tcPr>
          <w:p w14:paraId="13FD64C0" w14:textId="77777777" w:rsidR="005834F8" w:rsidRDefault="005834F8" w:rsidP="00B92C99">
            <w:pPr>
              <w:spacing w:before="20" w:after="20" w:line="300" w:lineRule="exact"/>
              <w:jc w:val="center"/>
              <w:rPr>
                <w:rtl/>
                <w:lang w:bidi="ar-EG"/>
              </w:rPr>
            </w:pPr>
            <w:r w:rsidRPr="00475F58">
              <w:rPr>
                <w:rtl/>
              </w:rPr>
              <w:t>القدرة المستقب</w:t>
            </w:r>
            <w:r>
              <w:rPr>
                <w:rFonts w:hint="cs"/>
                <w:rtl/>
              </w:rPr>
              <w:t>َ</w:t>
            </w:r>
            <w:r w:rsidRPr="00475F58">
              <w:rPr>
                <w:rtl/>
              </w:rPr>
              <w:t xml:space="preserve">لة بالاستقطاب المعاكس </w:t>
            </w:r>
            <w:r w:rsidRPr="008E6991">
              <w:rPr>
                <w:i/>
                <w:iCs/>
              </w:rPr>
              <w:t>V(H)</w:t>
            </w:r>
            <w:r w:rsidRPr="00475F58">
              <w:rPr>
                <w:rtl/>
              </w:rPr>
              <w:t xml:space="preserve"> والمرس</w:t>
            </w:r>
            <w:r>
              <w:rPr>
                <w:rFonts w:hint="cs"/>
                <w:rtl/>
              </w:rPr>
              <w:t>َ</w:t>
            </w:r>
            <w:r w:rsidRPr="00475F58">
              <w:rPr>
                <w:rtl/>
              </w:rPr>
              <w:t>لة</w:t>
            </w:r>
            <w:r>
              <w:rPr>
                <w:rFonts w:hint="cs"/>
                <w:rtl/>
              </w:rPr>
              <w:br/>
            </w:r>
            <w:r w:rsidRPr="00475F58">
              <w:rPr>
                <w:rtl/>
              </w:rPr>
              <w:t xml:space="preserve">بالاستقطاب </w:t>
            </w:r>
            <w:r w:rsidRPr="008E6991">
              <w:rPr>
                <w:i/>
                <w:iCs/>
              </w:rPr>
              <w:t>H(V)</w:t>
            </w:r>
          </w:p>
        </w:tc>
        <w:tc>
          <w:tcPr>
            <w:tcW w:w="2078" w:type="dxa"/>
            <w:vMerge/>
            <w:shd w:val="clear" w:color="auto" w:fill="auto"/>
          </w:tcPr>
          <w:p w14:paraId="7B0ED2B1" w14:textId="77777777" w:rsidR="005834F8" w:rsidRDefault="005834F8" w:rsidP="00B92C99">
            <w:pPr>
              <w:spacing w:before="20" w:after="20" w:line="300" w:lineRule="exact"/>
              <w:jc w:val="left"/>
              <w:rPr>
                <w:rtl/>
                <w:lang w:bidi="ar-EG"/>
              </w:rPr>
            </w:pPr>
          </w:p>
        </w:tc>
      </w:tr>
    </w:tbl>
    <w:p w14:paraId="1451B382" w14:textId="77777777" w:rsidR="005834F8" w:rsidRDefault="005834F8" w:rsidP="005834F8">
      <w:pPr>
        <w:spacing w:before="0"/>
        <w:rPr>
          <w:rtl/>
        </w:rPr>
      </w:pPr>
    </w:p>
    <w:tbl>
      <w:tblPr>
        <w:bidiVisual/>
        <w:tblW w:w="5000" w:type="pct"/>
        <w:jc w:val="center"/>
        <w:tblLook w:val="01E0" w:firstRow="1" w:lastRow="1" w:firstColumn="1" w:lastColumn="1" w:noHBand="0" w:noVBand="0"/>
      </w:tblPr>
      <w:tblGrid>
        <w:gridCol w:w="1121"/>
        <w:gridCol w:w="6134"/>
        <w:gridCol w:w="2384"/>
      </w:tblGrid>
      <w:tr w:rsidR="005834F8" w14:paraId="6C22D1FC" w14:textId="77777777" w:rsidTr="003F4CFA">
        <w:trPr>
          <w:jc w:val="center"/>
        </w:trPr>
        <w:tc>
          <w:tcPr>
            <w:tcW w:w="850" w:type="dxa"/>
            <w:vMerge w:val="restart"/>
            <w:shd w:val="clear" w:color="auto" w:fill="auto"/>
          </w:tcPr>
          <w:p w14:paraId="1D604C69" w14:textId="77777777" w:rsidR="005834F8" w:rsidRPr="008E6991" w:rsidRDefault="005834F8" w:rsidP="00B92C99">
            <w:pPr>
              <w:spacing w:before="180" w:after="20" w:line="300" w:lineRule="exact"/>
              <w:jc w:val="right"/>
              <w:rPr>
                <w:i/>
                <w:iCs/>
                <w:rtl/>
                <w:lang w:val="fr-FR" w:bidi="ar-EG"/>
              </w:rPr>
            </w:pPr>
            <w:r w:rsidRPr="008E6991">
              <w:rPr>
                <w:b/>
                <w:bCs/>
                <w:i/>
                <w:iCs/>
                <w:lang w:val="fr-FR" w:bidi="ar-EG"/>
              </w:rPr>
              <w:t xml:space="preserve">= </w:t>
            </w:r>
            <w:r w:rsidRPr="008E6991">
              <w:rPr>
                <w:i/>
                <w:iCs/>
                <w:lang w:val="fr-FR" w:bidi="ar-EG"/>
              </w:rPr>
              <w:t>NFD</w:t>
            </w:r>
          </w:p>
        </w:tc>
        <w:tc>
          <w:tcPr>
            <w:tcW w:w="4654" w:type="dxa"/>
            <w:tcBorders>
              <w:bottom w:val="single" w:sz="4" w:space="0" w:color="auto"/>
            </w:tcBorders>
            <w:shd w:val="clear" w:color="auto" w:fill="auto"/>
            <w:vAlign w:val="center"/>
          </w:tcPr>
          <w:p w14:paraId="12601BE2" w14:textId="77777777" w:rsidR="005834F8" w:rsidRPr="006E109E" w:rsidRDefault="005834F8" w:rsidP="00B92C99">
            <w:pPr>
              <w:spacing w:before="20" w:after="20" w:line="300" w:lineRule="exact"/>
              <w:jc w:val="center"/>
              <w:rPr>
                <w:rtl/>
                <w:lang w:bidi="ar-EG"/>
              </w:rPr>
            </w:pPr>
            <w:r w:rsidRPr="00475F58">
              <w:rPr>
                <w:rtl/>
              </w:rPr>
              <w:t>القدرة المستقب</w:t>
            </w:r>
            <w:r>
              <w:rPr>
                <w:rFonts w:hint="cs"/>
                <w:rtl/>
              </w:rPr>
              <w:t>َ</w:t>
            </w:r>
            <w:r w:rsidRPr="00475F58">
              <w:rPr>
                <w:rtl/>
              </w:rPr>
              <w:t xml:space="preserve">لة </w:t>
            </w:r>
            <w:r>
              <w:rPr>
                <w:rFonts w:hint="cs"/>
                <w:rtl/>
                <w:lang w:bidi="ar-EG"/>
              </w:rPr>
              <w:t>على القناة المجاورة</w:t>
            </w:r>
          </w:p>
        </w:tc>
        <w:tc>
          <w:tcPr>
            <w:tcW w:w="1809" w:type="dxa"/>
            <w:vMerge w:val="restart"/>
            <w:shd w:val="clear" w:color="auto" w:fill="auto"/>
          </w:tcPr>
          <w:p w14:paraId="0C1A6860" w14:textId="77777777" w:rsidR="005834F8" w:rsidRPr="008E6991" w:rsidRDefault="005834F8" w:rsidP="00B92C99">
            <w:pPr>
              <w:spacing w:before="160" w:after="20" w:line="300" w:lineRule="exact"/>
              <w:jc w:val="right"/>
              <w:rPr>
                <w:rtl/>
                <w:lang w:val="fr-FR" w:bidi="ar-EG"/>
              </w:rPr>
            </w:pPr>
            <w:r>
              <w:rPr>
                <w:rFonts w:hint="cs"/>
                <w:rtl/>
                <w:lang w:bidi="ar-EG"/>
              </w:rPr>
              <w:t xml:space="preserve">(انظر الملاحظة </w:t>
            </w:r>
            <w:r w:rsidRPr="008E6991">
              <w:rPr>
                <w:lang w:val="fr-FR" w:bidi="ar-EG"/>
              </w:rPr>
              <w:t>3</w:t>
            </w:r>
            <w:r w:rsidRPr="008E6991">
              <w:rPr>
                <w:rFonts w:hint="cs"/>
                <w:rtl/>
                <w:lang w:val="fr-FR" w:bidi="ar-EG"/>
              </w:rPr>
              <w:t>)</w:t>
            </w:r>
          </w:p>
        </w:tc>
      </w:tr>
      <w:tr w:rsidR="005834F8" w14:paraId="011DA62F" w14:textId="77777777" w:rsidTr="003F4CFA">
        <w:trPr>
          <w:jc w:val="center"/>
        </w:trPr>
        <w:tc>
          <w:tcPr>
            <w:tcW w:w="850" w:type="dxa"/>
            <w:vMerge/>
            <w:shd w:val="clear" w:color="auto" w:fill="auto"/>
          </w:tcPr>
          <w:p w14:paraId="0EDEA9B6" w14:textId="77777777" w:rsidR="005834F8" w:rsidRDefault="005834F8" w:rsidP="00B92C99">
            <w:pPr>
              <w:spacing w:before="20" w:after="20" w:line="300" w:lineRule="exact"/>
              <w:jc w:val="right"/>
              <w:rPr>
                <w:rtl/>
                <w:lang w:bidi="ar-EG"/>
              </w:rPr>
            </w:pPr>
          </w:p>
        </w:tc>
        <w:tc>
          <w:tcPr>
            <w:tcW w:w="4654" w:type="dxa"/>
            <w:tcBorders>
              <w:top w:val="single" w:sz="4" w:space="0" w:color="auto"/>
            </w:tcBorders>
            <w:shd w:val="clear" w:color="auto" w:fill="auto"/>
          </w:tcPr>
          <w:p w14:paraId="0F2153A8" w14:textId="77777777" w:rsidR="005834F8" w:rsidRPr="00EB712B" w:rsidRDefault="005834F8" w:rsidP="00B92C99">
            <w:pPr>
              <w:spacing w:before="20" w:after="40" w:line="300" w:lineRule="exact"/>
              <w:jc w:val="center"/>
              <w:rPr>
                <w:rtl/>
              </w:rPr>
            </w:pPr>
            <w:r w:rsidRPr="00475F58">
              <w:rPr>
                <w:rtl/>
              </w:rPr>
              <w:t xml:space="preserve">القدرة </w:t>
            </w:r>
            <w:r w:rsidRPr="00EB712B">
              <w:rPr>
                <w:rtl/>
              </w:rPr>
              <w:t>التي استقبلها المستقبل الرئيسي على القناة المجاورة</w:t>
            </w:r>
            <w:r>
              <w:rPr>
                <w:rFonts w:hint="cs"/>
                <w:rtl/>
              </w:rPr>
              <w:br/>
            </w:r>
            <w:r w:rsidRPr="00EB712B">
              <w:rPr>
                <w:rtl/>
              </w:rPr>
              <w:t xml:space="preserve">بعد المراشيح </w:t>
            </w:r>
            <w:r w:rsidRPr="00EB712B">
              <w:t>RF</w:t>
            </w:r>
            <w:r w:rsidRPr="00EB712B">
              <w:rPr>
                <w:rtl/>
              </w:rPr>
              <w:t xml:space="preserve"> و</w:t>
            </w:r>
            <w:r w:rsidRPr="00EB712B">
              <w:t>IF</w:t>
            </w:r>
            <w:r w:rsidRPr="00EB712B">
              <w:rPr>
                <w:rtl/>
              </w:rPr>
              <w:t xml:space="preserve"> و</w:t>
            </w:r>
            <w:r w:rsidRPr="00EB712B">
              <w:t>BB</w:t>
            </w:r>
          </w:p>
        </w:tc>
        <w:tc>
          <w:tcPr>
            <w:tcW w:w="1809" w:type="dxa"/>
            <w:vMerge/>
            <w:shd w:val="clear" w:color="auto" w:fill="auto"/>
          </w:tcPr>
          <w:p w14:paraId="0C9311C7" w14:textId="77777777" w:rsidR="005834F8" w:rsidRDefault="005834F8" w:rsidP="00B92C99">
            <w:pPr>
              <w:spacing w:before="20" w:after="20" w:line="300" w:lineRule="exact"/>
              <w:jc w:val="left"/>
              <w:rPr>
                <w:rtl/>
                <w:lang w:bidi="ar-EG"/>
              </w:rPr>
            </w:pPr>
          </w:p>
        </w:tc>
      </w:tr>
    </w:tbl>
    <w:p w14:paraId="697D16F6" w14:textId="77777777" w:rsidR="005834F8" w:rsidRPr="00475F58" w:rsidRDefault="005834F8" w:rsidP="005834F8">
      <w:pPr>
        <w:tabs>
          <w:tab w:val="center" w:pos="4819"/>
        </w:tabs>
        <w:spacing w:before="240"/>
        <w:rPr>
          <w:rtl/>
        </w:rPr>
      </w:pPr>
      <w:r w:rsidRPr="00475F58">
        <w:rPr>
          <w:rtl/>
        </w:rPr>
        <w:t xml:space="preserve">تسهم المعلمتان </w:t>
      </w:r>
      <w:r w:rsidRPr="00475F58">
        <w:rPr>
          <w:i/>
          <w:iCs/>
        </w:rPr>
        <w:t>XPD</w:t>
      </w:r>
      <w:r w:rsidRPr="00475F58">
        <w:rPr>
          <w:rtl/>
        </w:rPr>
        <w:t xml:space="preserve"> و</w:t>
      </w:r>
      <w:r w:rsidRPr="00475F58">
        <w:rPr>
          <w:i/>
          <w:iCs/>
        </w:rPr>
        <w:t>NFD</w:t>
      </w:r>
      <w:r w:rsidRPr="00475F58">
        <w:rPr>
          <w:rtl/>
        </w:rPr>
        <w:t xml:space="preserve"> </w:t>
      </w:r>
      <w:r w:rsidRPr="00475F58">
        <w:t>(dB)</w:t>
      </w:r>
      <w:r w:rsidRPr="00475F58">
        <w:rPr>
          <w:rtl/>
        </w:rPr>
        <w:t xml:space="preserve"> في قيمة نسبة الموجة الحاملة إلى التداخل.</w:t>
      </w:r>
    </w:p>
    <w:p w14:paraId="7EE6DCEA" w14:textId="77777777" w:rsidR="005834F8" w:rsidRPr="007A4011" w:rsidRDefault="005834F8" w:rsidP="005834F8">
      <w:pPr>
        <w:rPr>
          <w:rtl/>
        </w:rPr>
      </w:pPr>
      <w:r w:rsidRPr="007A4011">
        <w:rPr>
          <w:rtl/>
        </w:rPr>
        <w:lastRenderedPageBreak/>
        <w:t xml:space="preserve">وإذا كانت </w:t>
      </w:r>
      <w:proofErr w:type="spellStart"/>
      <w:r w:rsidRPr="00937AEE">
        <w:rPr>
          <w:i/>
          <w:lang w:val="en-GB"/>
        </w:rPr>
        <w:t>XPD</w:t>
      </w:r>
      <w:r w:rsidRPr="00937AEE">
        <w:rPr>
          <w:i/>
          <w:iCs/>
          <w:vertAlign w:val="subscript"/>
          <w:lang w:val="en-GB"/>
        </w:rPr>
        <w:t>min</w:t>
      </w:r>
      <w:proofErr w:type="spellEnd"/>
      <w:r w:rsidRPr="007A4011">
        <w:rPr>
          <w:rtl/>
        </w:rPr>
        <w:t xml:space="preserve"> هي أدنى قيمة تتحقق خلال النسبة المئوية المطلوبة من الوقت، فيمكن تقدير القدرة الكلية المسببة للتداخل انطلاقاً من هذه القيمة الأولى المشار إليها ومن التمييز </w:t>
      </w:r>
      <w:r w:rsidRPr="007A4011">
        <w:rPr>
          <w:i/>
          <w:iCs/>
        </w:rPr>
        <w:t>NFD</w:t>
      </w:r>
      <w:r w:rsidRPr="007A4011">
        <w:rPr>
          <w:rtl/>
        </w:rPr>
        <w:t xml:space="preserve"> على القناة المجاورة؛ ولا بد من مقارنة قيمة هذه القدرة بالقيمة الدنيا لنسبة الموجة الحاملة إلى التداخل </w:t>
      </w:r>
      <w:r w:rsidRPr="00937AEE">
        <w:rPr>
          <w:lang w:val="en-GB"/>
        </w:rPr>
        <w:t>(</w:t>
      </w:r>
      <w:r w:rsidRPr="00937AEE">
        <w:rPr>
          <w:i/>
          <w:lang w:val="en-GB"/>
        </w:rPr>
        <w:t>C</w:t>
      </w:r>
      <w:r w:rsidRPr="00937AEE">
        <w:rPr>
          <w:lang w:val="en-GB"/>
        </w:rPr>
        <w:t>/</w:t>
      </w:r>
      <w:r w:rsidRPr="00937AEE">
        <w:rPr>
          <w:i/>
          <w:lang w:val="en-GB"/>
        </w:rPr>
        <w:t>I</w:t>
      </w:r>
      <w:r w:rsidRPr="00937AEE">
        <w:rPr>
          <w:rFonts w:ascii="Tms Rmn" w:hAnsi="Tms Rmn"/>
          <w:i/>
          <w:sz w:val="8"/>
          <w:lang w:val="en-GB"/>
        </w:rPr>
        <w:t> </w:t>
      </w:r>
      <w:r w:rsidRPr="00937AEE">
        <w:rPr>
          <w:lang w:val="en-GB"/>
        </w:rPr>
        <w:t>)</w:t>
      </w:r>
      <w:r w:rsidRPr="00937AEE">
        <w:rPr>
          <w:i/>
          <w:iCs/>
          <w:vertAlign w:val="subscript"/>
          <w:lang w:val="en-GB"/>
        </w:rPr>
        <w:t>min</w:t>
      </w:r>
      <w:r w:rsidRPr="007A4011">
        <w:rPr>
          <w:rtl/>
        </w:rPr>
        <w:t xml:space="preserve"> والمقبولة وفقاً للتشكيل المستعمل (انظر الملاحظة </w:t>
      </w:r>
      <w:r w:rsidRPr="007A4011">
        <w:t>4</w:t>
      </w:r>
      <w:r w:rsidRPr="007A4011">
        <w:rPr>
          <w:rtl/>
        </w:rPr>
        <w:t>).</w:t>
      </w:r>
    </w:p>
    <w:p w14:paraId="79B60AD8" w14:textId="77777777" w:rsidR="005834F8" w:rsidRDefault="005834F8" w:rsidP="005834F8">
      <w:r w:rsidRPr="007A4011">
        <w:rPr>
          <w:rtl/>
        </w:rPr>
        <w:t>ويمكن استعمال ترتيبات القنوات المتناوبة (مع إهمال التداخل الذي تسهم به القناة المجاورة متحدة الاستقطاب) إذا:</w:t>
      </w:r>
    </w:p>
    <w:p w14:paraId="57CAFAD3" w14:textId="24CE6F86" w:rsidR="005834F8" w:rsidRPr="007A4011" w:rsidRDefault="005834F8" w:rsidP="001A4169">
      <w:pPr>
        <w:pStyle w:val="Equation"/>
        <w:jc w:val="center"/>
      </w:pPr>
      <w:r w:rsidRPr="00937AEE">
        <w:rPr>
          <w:i/>
        </w:rPr>
        <w:t>XPD</w:t>
      </w:r>
      <w:r w:rsidRPr="00937AEE">
        <w:rPr>
          <w:i/>
          <w:position w:val="-4"/>
          <w:sz w:val="20"/>
        </w:rPr>
        <w:t>min</w:t>
      </w:r>
      <w:r w:rsidRPr="00937AEE">
        <w:t xml:space="preserve"> + (</w:t>
      </w:r>
      <w:r w:rsidRPr="00937AEE">
        <w:rPr>
          <w:i/>
        </w:rPr>
        <w:t>NFD</w:t>
      </w:r>
      <w:r w:rsidRPr="00937AEE">
        <w:t xml:space="preserve"> – 3) ≥ (</w:t>
      </w:r>
      <w:r w:rsidRPr="00937AEE">
        <w:rPr>
          <w:i/>
        </w:rPr>
        <w:t>C</w:t>
      </w:r>
      <w:r w:rsidRPr="00937AEE">
        <w:t>/</w:t>
      </w:r>
      <w:proofErr w:type="gramStart"/>
      <w:r w:rsidRPr="00937AEE">
        <w:rPr>
          <w:i/>
        </w:rPr>
        <w:t>I</w:t>
      </w:r>
      <w:r w:rsidRPr="00937AEE">
        <w:rPr>
          <w:i/>
          <w:sz w:val="8"/>
        </w:rPr>
        <w:t> </w:t>
      </w:r>
      <w:r w:rsidRPr="00937AEE">
        <w:t>)</w:t>
      </w:r>
      <w:r w:rsidRPr="00937AEE">
        <w:rPr>
          <w:i/>
          <w:position w:val="-4"/>
          <w:sz w:val="20"/>
        </w:rPr>
        <w:t>min</w:t>
      </w:r>
      <w:proofErr w:type="gramEnd"/>
      <w:r w:rsidRPr="00937AEE">
        <w:t>                </w:t>
      </w:r>
      <w:r w:rsidRPr="00937AEE">
        <w:rPr>
          <w:position w:val="-4"/>
        </w:rPr>
        <w:t>dB</w:t>
      </w:r>
    </w:p>
    <w:p w14:paraId="21056252" w14:textId="77777777" w:rsidR="005834F8" w:rsidRDefault="005834F8" w:rsidP="005834F8">
      <w:r w:rsidRPr="0057258C">
        <w:rPr>
          <w:rtl/>
        </w:rPr>
        <w:t>ويمكن استعمال ترتيبات التشغيل في نفس القناة إذا:</w:t>
      </w:r>
    </w:p>
    <w:p w14:paraId="300066D0" w14:textId="727A8484" w:rsidR="001A4169" w:rsidRPr="001A4169" w:rsidRDefault="001A4169" w:rsidP="0011698C">
      <w:pPr>
        <w:pStyle w:val="Equation"/>
        <w:spacing w:after="120"/>
        <w:rPr>
          <w:lang w:val="en-GB" w:eastAsia="en-US"/>
        </w:rPr>
      </w:pPr>
      <w:r w:rsidRPr="001A4169">
        <w:rPr>
          <w:lang w:val="en-GB" w:eastAsia="en-US"/>
        </w:rPr>
        <w:tab/>
      </w:r>
      <w:r w:rsidR="00BC7D6D" w:rsidRPr="001A4169">
        <w:rPr>
          <w:lang w:val="en-GB" w:eastAsia="en-US"/>
        </w:rPr>
        <w:t>dB</w:t>
      </w:r>
      <w:r w:rsidR="00BC7D6D">
        <w:rPr>
          <w:rFonts w:hint="cs"/>
          <w:rtl/>
          <w:lang w:val="en-GB" w:eastAsia="en-US"/>
        </w:rPr>
        <w:t>                 </w:t>
      </w:r>
      <w:r w:rsidRPr="001A4169">
        <w:rPr>
          <w:position w:val="-70"/>
          <w:lang w:val="fr-FR" w:eastAsia="en-US"/>
        </w:rPr>
        <w:object w:dxaOrig="3820" w:dyaOrig="1080" w14:anchorId="69EFC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8pt;height:54.25pt" o:ole="">
            <v:imagedata r:id="rId16" o:title=""/>
          </v:shape>
          <o:OLEObject Type="Embed" ProgID="Equation.3" ShapeID="_x0000_i1025" DrawAspect="Content" ObjectID="_1786769178" r:id="rId17"/>
        </w:object>
      </w:r>
    </w:p>
    <w:p w14:paraId="30749909" w14:textId="77777777" w:rsidR="005834F8" w:rsidRDefault="005834F8" w:rsidP="005834F8">
      <w:r w:rsidRPr="00475F58">
        <w:rPr>
          <w:rtl/>
        </w:rPr>
        <w:t>أما ترتيبات القنوات المشذرة فيمكن استعمالها إذا:</w:t>
      </w:r>
    </w:p>
    <w:p w14:paraId="283C4BFD" w14:textId="14C136DB" w:rsidR="001A4169" w:rsidRPr="001A4169" w:rsidRDefault="001A4169" w:rsidP="0011698C">
      <w:pPr>
        <w:pStyle w:val="Equation"/>
        <w:spacing w:after="120"/>
        <w:rPr>
          <w:lang w:val="en-GB" w:eastAsia="en-US"/>
        </w:rPr>
      </w:pPr>
      <w:r w:rsidRPr="001A4169">
        <w:rPr>
          <w:lang w:val="en-GB" w:eastAsia="en-US"/>
        </w:rPr>
        <w:tab/>
      </w:r>
      <w:r w:rsidR="00BC7D6D" w:rsidRPr="001A4169">
        <w:rPr>
          <w:lang w:val="en-GB" w:eastAsia="en-US"/>
        </w:rPr>
        <w:t>dB</w:t>
      </w:r>
      <w:r w:rsidR="00BC7D6D">
        <w:rPr>
          <w:rFonts w:hint="cs"/>
          <w:rtl/>
          <w:lang w:val="en-GB" w:eastAsia="en-US"/>
        </w:rPr>
        <w:t>                 </w:t>
      </w:r>
      <w:r w:rsidRPr="001A4169">
        <w:rPr>
          <w:position w:val="-70"/>
          <w:lang w:val="fr-FR" w:eastAsia="en-US"/>
        </w:rPr>
        <w:object w:dxaOrig="4239" w:dyaOrig="1080" w14:anchorId="3674570D">
          <v:shape id="_x0000_i1026" type="#_x0000_t75" style="width:211.7pt;height:54.25pt" o:ole="">
            <v:imagedata r:id="rId18" o:title=""/>
          </v:shape>
          <o:OLEObject Type="Embed" ProgID="Equation.3" ShapeID="_x0000_i1026" DrawAspect="Content" ObjectID="_1786769179" r:id="rId19"/>
        </w:object>
      </w:r>
    </w:p>
    <w:p w14:paraId="512A58E8" w14:textId="77777777" w:rsidR="005834F8" w:rsidRDefault="005834F8" w:rsidP="005834F8">
      <w:r w:rsidRPr="0057258C">
        <w:rPr>
          <w:rtl/>
        </w:rPr>
        <w:t>حيث:</w:t>
      </w:r>
    </w:p>
    <w:p w14:paraId="60A18FE6" w14:textId="77777777" w:rsidR="005834F8" w:rsidRPr="0057258C" w:rsidRDefault="005834F8" w:rsidP="005834F8">
      <w:pPr>
        <w:pStyle w:val="Equationlegend"/>
        <w:rPr>
          <w:rtl/>
        </w:rPr>
      </w:pPr>
      <w:r w:rsidRPr="0057258C">
        <w:rPr>
          <w:i/>
          <w:iCs/>
          <w:rtl/>
        </w:rPr>
        <w:tab/>
      </w:r>
      <w:proofErr w:type="spellStart"/>
      <w:r w:rsidRPr="00937AEE">
        <w:rPr>
          <w:i/>
          <w:lang w:val="en-GB"/>
        </w:rPr>
        <w:t>NFD</w:t>
      </w:r>
      <w:r w:rsidRPr="00937AEE">
        <w:rPr>
          <w:i/>
          <w:iCs/>
          <w:vertAlign w:val="subscript"/>
          <w:lang w:val="en-GB"/>
        </w:rPr>
        <w:t>a</w:t>
      </w:r>
      <w:proofErr w:type="spellEnd"/>
      <w:r w:rsidRPr="0057258C">
        <w:rPr>
          <w:rtl/>
        </w:rPr>
        <w:t>:</w:t>
      </w:r>
      <w:r w:rsidRPr="0057258C">
        <w:rPr>
          <w:rtl/>
        </w:rPr>
        <w:tab/>
        <w:t xml:space="preserve">صافي تمييز المرشاح الذي تم تقديره بمباعدة بين الترددات تساوي </w:t>
      </w:r>
      <w:proofErr w:type="gramStart"/>
      <w:r w:rsidRPr="0057258C">
        <w:rPr>
          <w:i/>
          <w:iCs/>
        </w:rPr>
        <w:t>XS</w:t>
      </w:r>
      <w:r>
        <w:rPr>
          <w:rFonts w:hint="cs"/>
          <w:i/>
          <w:iCs/>
          <w:rtl/>
        </w:rPr>
        <w:t>؛</w:t>
      </w:r>
      <w:proofErr w:type="gramEnd"/>
    </w:p>
    <w:p w14:paraId="311A5FAB" w14:textId="77777777" w:rsidR="005834F8" w:rsidRPr="0057258C" w:rsidRDefault="005834F8" w:rsidP="005834F8">
      <w:pPr>
        <w:pStyle w:val="Equationlegend"/>
        <w:rPr>
          <w:rtl/>
        </w:rPr>
      </w:pPr>
      <w:r w:rsidRPr="0057258C">
        <w:rPr>
          <w:i/>
          <w:iCs/>
          <w:rtl/>
        </w:rPr>
        <w:tab/>
      </w:r>
      <w:proofErr w:type="spellStart"/>
      <w:r w:rsidRPr="00937AEE">
        <w:rPr>
          <w:i/>
          <w:lang w:val="en-GB"/>
        </w:rPr>
        <w:t>NFD</w:t>
      </w:r>
      <w:r w:rsidRPr="00937AEE">
        <w:rPr>
          <w:i/>
          <w:iCs/>
          <w:vertAlign w:val="subscript"/>
          <w:lang w:val="en-GB"/>
        </w:rPr>
        <w:t>b</w:t>
      </w:r>
      <w:proofErr w:type="spellEnd"/>
      <w:r w:rsidRPr="0057258C">
        <w:rPr>
          <w:rtl/>
        </w:rPr>
        <w:t>:</w:t>
      </w:r>
      <w:r w:rsidRPr="0057258C">
        <w:rPr>
          <w:rtl/>
        </w:rPr>
        <w:tab/>
        <w:t xml:space="preserve">صافي تمييز المرشاح الذي تم تقديره بمباعدة بين الترددات تساوي </w:t>
      </w:r>
      <w:r w:rsidRPr="00937AEE">
        <w:rPr>
          <w:i/>
          <w:lang w:val="en-GB"/>
        </w:rPr>
        <w:t>XS</w:t>
      </w:r>
      <w:r w:rsidRPr="00937AEE">
        <w:rPr>
          <w:rFonts w:ascii="Tms Rmn" w:hAnsi="Tms Rmn"/>
          <w:sz w:val="12"/>
          <w:lang w:val="en-GB"/>
        </w:rPr>
        <w:t> </w:t>
      </w:r>
      <w:r w:rsidRPr="00937AEE">
        <w:rPr>
          <w:lang w:val="en-GB"/>
        </w:rPr>
        <w:t>/</w:t>
      </w:r>
      <w:r w:rsidRPr="00937AEE">
        <w:rPr>
          <w:rFonts w:ascii="Tms Rmn" w:hAnsi="Tms Rmn"/>
          <w:sz w:val="12"/>
          <w:lang w:val="en-GB"/>
        </w:rPr>
        <w:t> </w:t>
      </w:r>
      <w:proofErr w:type="gramStart"/>
      <w:r w:rsidRPr="00937AEE">
        <w:rPr>
          <w:lang w:val="en-GB"/>
        </w:rPr>
        <w:t>2</w:t>
      </w:r>
      <w:r>
        <w:rPr>
          <w:rFonts w:hint="cs"/>
          <w:rtl/>
          <w:lang w:val="en-GB"/>
        </w:rPr>
        <w:t>؛</w:t>
      </w:r>
      <w:proofErr w:type="gramEnd"/>
    </w:p>
    <w:p w14:paraId="5BD4F94A" w14:textId="77777777" w:rsidR="005834F8" w:rsidRDefault="005834F8" w:rsidP="005834F8">
      <w:pPr>
        <w:pStyle w:val="Equationlegend"/>
      </w:pPr>
      <w:r w:rsidRPr="0057258C">
        <w:rPr>
          <w:i/>
          <w:iCs/>
          <w:rtl/>
        </w:rPr>
        <w:tab/>
      </w:r>
      <w:r w:rsidRPr="0057258C">
        <w:rPr>
          <w:i/>
          <w:iCs/>
        </w:rPr>
        <w:t>XIF</w:t>
      </w:r>
      <w:r w:rsidRPr="0057258C">
        <w:rPr>
          <w:rtl/>
        </w:rPr>
        <w:t>:</w:t>
      </w:r>
      <w:r w:rsidRPr="0057258C">
        <w:rPr>
          <w:rtl/>
        </w:rPr>
        <w:tab/>
      </w:r>
      <w:r w:rsidRPr="0057258C">
        <w:rPr>
          <w:spacing w:val="-2"/>
          <w:rtl/>
        </w:rPr>
        <w:t xml:space="preserve">عامل التحسن للمعلمة </w:t>
      </w:r>
      <w:r w:rsidRPr="0057258C">
        <w:rPr>
          <w:i/>
          <w:iCs/>
          <w:spacing w:val="-2"/>
        </w:rPr>
        <w:t>XPD</w:t>
      </w:r>
      <w:r w:rsidRPr="0057258C">
        <w:rPr>
          <w:spacing w:val="-2"/>
          <w:rtl/>
        </w:rPr>
        <w:t xml:space="preserve"> عندما تتوفر لدى المستقبل وسائل تخفيض التداخلات باستقطاب </w:t>
      </w:r>
      <w:proofErr w:type="gramStart"/>
      <w:r w:rsidRPr="0057258C">
        <w:rPr>
          <w:spacing w:val="-2"/>
          <w:rtl/>
        </w:rPr>
        <w:t>متقاطع؛</w:t>
      </w:r>
      <w:proofErr w:type="gramEnd"/>
    </w:p>
    <w:p w14:paraId="146C6161" w14:textId="77777777" w:rsidR="005834F8" w:rsidRPr="0057258C" w:rsidRDefault="005834F8" w:rsidP="005834F8">
      <w:pPr>
        <w:rPr>
          <w:rtl/>
        </w:rPr>
      </w:pPr>
      <w:r w:rsidRPr="00ED1584">
        <w:t>3</w:t>
      </w:r>
      <w:r w:rsidRPr="0057258C">
        <w:rPr>
          <w:b/>
          <w:bCs/>
          <w:rtl/>
        </w:rPr>
        <w:tab/>
      </w:r>
      <w:r w:rsidRPr="0057258C">
        <w:rPr>
          <w:rtl/>
        </w:rPr>
        <w:t xml:space="preserve">أن تستعمل ترتيبات القنوات الموضحة في الشكل </w:t>
      </w:r>
      <w:r w:rsidRPr="0057258C">
        <w:t>1</w:t>
      </w:r>
      <w:r w:rsidRPr="0057258C">
        <w:rPr>
          <w:rtl/>
        </w:rPr>
        <w:t xml:space="preserve"> في </w:t>
      </w:r>
      <w:r w:rsidRPr="0057258C">
        <w:rPr>
          <w:rFonts w:hint="cs"/>
          <w:rtl/>
        </w:rPr>
        <w:t xml:space="preserve">الأنظمة الثابتة اللاسلكية </w:t>
      </w:r>
      <w:r w:rsidRPr="0057258C">
        <w:rPr>
          <w:rtl/>
        </w:rPr>
        <w:t xml:space="preserve">الرقمية من أجل الإرسال وحيد الموجة الحاملة أو الإرسال متعدد الموجات الحاملة (انظر الملاحظة </w:t>
      </w:r>
      <w:proofErr w:type="gramStart"/>
      <w:r w:rsidRPr="0057258C">
        <w:t>5</w:t>
      </w:r>
      <w:r w:rsidRPr="0057258C">
        <w:rPr>
          <w:rtl/>
        </w:rPr>
        <w:t>)؛</w:t>
      </w:r>
      <w:proofErr w:type="gramEnd"/>
    </w:p>
    <w:p w14:paraId="1CE08362" w14:textId="77777777" w:rsidR="005834F8" w:rsidRPr="0057258C" w:rsidRDefault="005834F8" w:rsidP="005834F8">
      <w:pPr>
        <w:rPr>
          <w:rtl/>
        </w:rPr>
      </w:pPr>
      <w:r w:rsidRPr="00ED1584">
        <w:t>4</w:t>
      </w:r>
      <w:r w:rsidRPr="0057258C">
        <w:rPr>
          <w:b/>
          <w:bCs/>
          <w:rtl/>
        </w:rPr>
        <w:tab/>
      </w:r>
      <w:r w:rsidRPr="0057258C">
        <w:rPr>
          <w:rtl/>
        </w:rPr>
        <w:t xml:space="preserve">أنه عند استعمال إرسال متعدد الموجات الحاملة، فإن العدد الإجمالي للموجات الحاملة يعتبر قناة وحيدة يتحدد ترددها المركزي والمباعدة بين القنوات وفقاً للشكل </w:t>
      </w:r>
      <w:r w:rsidRPr="0057258C">
        <w:t>1</w:t>
      </w:r>
      <w:r w:rsidRPr="0057258C">
        <w:rPr>
          <w:rtl/>
        </w:rPr>
        <w:t xml:space="preserve">، بغض النظر عن التردد المركزي الفعلي للموجات الحاملة الذي قد يختلف لأسباب تقنية تبعاً للتطبيقات </w:t>
      </w:r>
      <w:proofErr w:type="gramStart"/>
      <w:r w:rsidRPr="0057258C">
        <w:rPr>
          <w:rtl/>
        </w:rPr>
        <w:t>العملية؛</w:t>
      </w:r>
      <w:proofErr w:type="gramEnd"/>
    </w:p>
    <w:p w14:paraId="6C1D0278" w14:textId="77777777" w:rsidR="005834F8" w:rsidRPr="0057258C" w:rsidRDefault="005834F8" w:rsidP="005834F8">
      <w:pPr>
        <w:rPr>
          <w:rtl/>
        </w:rPr>
      </w:pPr>
      <w:r w:rsidRPr="00ED1584">
        <w:t>5</w:t>
      </w:r>
      <w:r w:rsidRPr="0057258C">
        <w:rPr>
          <w:rtl/>
        </w:rPr>
        <w:tab/>
        <w:t xml:space="preserve">أنه من المفيد، عندما تسمح الظروف العملية (مثلاً في النطاقات المشغلة حديثاً أو التي أعيد ترتيبها ولها عروض </w:t>
      </w:r>
      <w:proofErr w:type="gramStart"/>
      <w:r w:rsidRPr="0057258C">
        <w:rPr>
          <w:rtl/>
        </w:rPr>
        <w:t>متشابهة)،</w:t>
      </w:r>
      <w:proofErr w:type="gramEnd"/>
      <w:r w:rsidRPr="0057258C">
        <w:rPr>
          <w:rtl/>
        </w:rPr>
        <w:t xml:space="preserve"> أن يُستعمل الفصل المزدوج في نطاقات ترددات متجاورة مختلفة؛</w:t>
      </w:r>
    </w:p>
    <w:p w14:paraId="2FF49474" w14:textId="77777777" w:rsidR="005834F8" w:rsidRPr="0057258C" w:rsidRDefault="005834F8" w:rsidP="005834F8">
      <w:pPr>
        <w:rPr>
          <w:rtl/>
          <w:lang w:bidi="ar-EG"/>
        </w:rPr>
      </w:pPr>
      <w:r w:rsidRPr="00ED1584">
        <w:t>6</w:t>
      </w:r>
      <w:r w:rsidRPr="0057258C">
        <w:rPr>
          <w:b/>
          <w:bCs/>
          <w:rtl/>
          <w:lang w:bidi="ar-EG"/>
        </w:rPr>
        <w:tab/>
      </w:r>
      <w:r w:rsidRPr="0057258C">
        <w:rPr>
          <w:rFonts w:hint="cs"/>
          <w:rtl/>
          <w:lang w:bidi="ar-EG"/>
        </w:rPr>
        <w:t xml:space="preserve">أنه يمكن استعمال التصنيف التالي فيما يتعلق بقدرة الإرسال في توصيات قطاع الاتصالات الراديوية بشأن الأنظمة الثابتة اللاسلكية الرقمية (انظر الملحق </w:t>
      </w:r>
      <w:r w:rsidRPr="0057258C">
        <w:t>1</w:t>
      </w:r>
      <w:r w:rsidRPr="0057258C">
        <w:rPr>
          <w:rFonts w:hint="cs"/>
          <w:rtl/>
          <w:lang w:bidi="ar-EG"/>
        </w:rPr>
        <w:t xml:space="preserve"> بالتوصية </w:t>
      </w:r>
      <w:r w:rsidRPr="0057258C">
        <w:t>ITU-R F.1101</w:t>
      </w:r>
      <w:r>
        <w:rPr>
          <w:rFonts w:hint="cs"/>
          <w:rtl/>
          <w:lang w:bidi="ar-EG"/>
        </w:rPr>
        <w:t>):</w:t>
      </w:r>
    </w:p>
    <w:p w14:paraId="54EFFE7B" w14:textId="77777777" w:rsidR="005834F8" w:rsidRPr="0057258C" w:rsidRDefault="005834F8" w:rsidP="005834F8">
      <w:pPr>
        <w:pStyle w:val="enumlev1"/>
        <w:rPr>
          <w:rtl/>
        </w:rPr>
      </w:pPr>
      <w:r w:rsidRPr="0057258C">
        <w:rPr>
          <w:rFonts w:hint="cs"/>
          <w:rtl/>
        </w:rPr>
        <w:t>-</w:t>
      </w:r>
      <w:r w:rsidRPr="0057258C">
        <w:rPr>
          <w:rFonts w:hint="cs"/>
          <w:rtl/>
        </w:rPr>
        <w:tab/>
      </w:r>
      <w:r w:rsidRPr="0057258C">
        <w:rPr>
          <w:rFonts w:hint="cs"/>
          <w:spacing w:val="-6"/>
          <w:rtl/>
        </w:rPr>
        <w:t>"أنظمة ثابتة لاسلكية منخفضة القدرة" لإرسال الإشارات الرقمية ذات معدلات بتات إجمالية تصل حتى</w:t>
      </w:r>
      <w:r w:rsidRPr="0057258C">
        <w:rPr>
          <w:rFonts w:hint="eastAsia"/>
          <w:spacing w:val="-6"/>
          <w:rtl/>
        </w:rPr>
        <w:t> </w:t>
      </w:r>
      <w:r w:rsidRPr="0057258C">
        <w:rPr>
          <w:spacing w:val="-6"/>
          <w:lang w:bidi="ar-SA"/>
        </w:rPr>
        <w:t>Mbit/s 10</w:t>
      </w:r>
      <w:r w:rsidRPr="0057258C">
        <w:rPr>
          <w:rFonts w:hint="cs"/>
          <w:spacing w:val="-6"/>
          <w:rtl/>
        </w:rPr>
        <w:t>، ضمناً؛</w:t>
      </w:r>
    </w:p>
    <w:p w14:paraId="16029472" w14:textId="77777777" w:rsidR="005834F8" w:rsidRPr="0057258C" w:rsidRDefault="005834F8" w:rsidP="005834F8">
      <w:pPr>
        <w:pStyle w:val="enumlev1"/>
        <w:rPr>
          <w:rtl/>
        </w:rPr>
      </w:pPr>
      <w:r w:rsidRPr="0057258C">
        <w:rPr>
          <w:rFonts w:hint="cs"/>
          <w:rtl/>
        </w:rPr>
        <w:t>-</w:t>
      </w:r>
      <w:r w:rsidRPr="0057258C">
        <w:rPr>
          <w:rFonts w:hint="cs"/>
          <w:rtl/>
        </w:rPr>
        <w:tab/>
        <w:t xml:space="preserve">"أنظمة ثابتة لاسلكية متوسطة القدرة" لإرسال الإشارات الرقمية ذات معدلات بتات إجمالية تتراوح بين </w:t>
      </w:r>
      <w:r w:rsidRPr="0057258C">
        <w:rPr>
          <w:lang w:bidi="ar-SA"/>
        </w:rPr>
        <w:t>Mbit/s 10</w:t>
      </w:r>
      <w:r w:rsidRPr="0057258C">
        <w:rPr>
          <w:rFonts w:hint="cs"/>
          <w:rtl/>
        </w:rPr>
        <w:t xml:space="preserve"> وحتى</w:t>
      </w:r>
      <w:r>
        <w:rPr>
          <w:rFonts w:hint="eastAsia"/>
          <w:rtl/>
        </w:rPr>
        <w:t> </w:t>
      </w:r>
      <w:r w:rsidRPr="0057258C">
        <w:rPr>
          <w:lang w:bidi="ar-SA"/>
        </w:rPr>
        <w:t>Mbit/s 100</w:t>
      </w:r>
      <w:r w:rsidRPr="0057258C">
        <w:rPr>
          <w:rFonts w:hint="cs"/>
          <w:rtl/>
        </w:rPr>
        <w:t xml:space="preserve"> تقريباً؛</w:t>
      </w:r>
    </w:p>
    <w:p w14:paraId="7C059222" w14:textId="77777777" w:rsidR="005834F8" w:rsidRPr="0057258C" w:rsidRDefault="005834F8" w:rsidP="005834F8">
      <w:pPr>
        <w:pStyle w:val="enumlev1"/>
        <w:rPr>
          <w:rtl/>
        </w:rPr>
      </w:pPr>
      <w:r w:rsidRPr="0057258C">
        <w:rPr>
          <w:rFonts w:hint="cs"/>
          <w:rtl/>
        </w:rPr>
        <w:t>-</w:t>
      </w:r>
      <w:r w:rsidRPr="0057258C">
        <w:rPr>
          <w:rFonts w:hint="cs"/>
          <w:rtl/>
        </w:rPr>
        <w:tab/>
        <w:t xml:space="preserve">"أنظمة ثابتة لاسلكية عالية القدرة" لإرسال الإشارات الرقمية ذات معدلات بتات إجمالية أكبر من </w:t>
      </w:r>
      <w:r w:rsidRPr="0057258C">
        <w:rPr>
          <w:lang w:bidi="ar-SA"/>
        </w:rPr>
        <w:t>Mbit/s 100</w:t>
      </w:r>
      <w:r>
        <w:rPr>
          <w:rFonts w:hint="cs"/>
          <w:rtl/>
        </w:rPr>
        <w:t>؛</w:t>
      </w:r>
    </w:p>
    <w:p w14:paraId="7CC40F72" w14:textId="77777777" w:rsidR="005834F8" w:rsidRDefault="005834F8" w:rsidP="005834F8">
      <w:r w:rsidRPr="00ED1584">
        <w:rPr>
          <w:rFonts w:ascii="Times New Roman Bold" w:eastAsia="SimSun" w:hAnsi="Times New Roman Bold"/>
        </w:rPr>
        <w:t>7</w:t>
      </w:r>
      <w:r w:rsidRPr="0057258C">
        <w:rPr>
          <w:rtl/>
          <w:lang w:bidi="ar-SY"/>
        </w:rPr>
        <w:tab/>
      </w:r>
      <w:r w:rsidRPr="0057258C">
        <w:rPr>
          <w:rtl/>
        </w:rPr>
        <w:t xml:space="preserve">أن تُستعمل المعلومات المحتواة في الجدولين </w:t>
      </w:r>
      <w:r w:rsidRPr="0057258C">
        <w:t>1</w:t>
      </w:r>
      <w:r w:rsidRPr="0057258C">
        <w:rPr>
          <w:rtl/>
        </w:rPr>
        <w:t xml:space="preserve"> و</w:t>
      </w:r>
      <w:r w:rsidRPr="0057258C">
        <w:t>2</w:t>
      </w:r>
      <w:r w:rsidRPr="0057258C">
        <w:rPr>
          <w:rtl/>
        </w:rPr>
        <w:t xml:space="preserve"> والتي توجز ترتيبات قنوات التردد الراديوي التي حددها </w:t>
      </w:r>
      <w:r w:rsidRPr="0057258C">
        <w:rPr>
          <w:rFonts w:hint="cs"/>
          <w:rtl/>
        </w:rPr>
        <w:t>قطاع الاتصالات الراديوية ب</w:t>
      </w:r>
      <w:r w:rsidRPr="0057258C">
        <w:rPr>
          <w:rtl/>
        </w:rPr>
        <w:t>الرجوع إلى التوصيات ذات الصلة. أما بعض ترتيبات قنوات التردد الراديوي الموجودة في نطاقات لا</w:t>
      </w:r>
      <w:r>
        <w:rPr>
          <w:rFonts w:hint="cs"/>
          <w:rtl/>
        </w:rPr>
        <w:t> </w:t>
      </w:r>
      <w:r w:rsidRPr="0057258C">
        <w:rPr>
          <w:rtl/>
        </w:rPr>
        <w:t xml:space="preserve">تغطيها توصية محددة وإن كانت الإدارات تستعملها فهي ترد في الملحقات من </w:t>
      </w:r>
      <w:r w:rsidRPr="0057258C">
        <w:t>1</w:t>
      </w:r>
      <w:r w:rsidRPr="0057258C">
        <w:rPr>
          <w:rtl/>
        </w:rPr>
        <w:t xml:space="preserve"> إلى </w:t>
      </w:r>
      <w:r w:rsidRPr="0057258C">
        <w:t>8</w:t>
      </w:r>
      <w:r w:rsidRPr="0057258C">
        <w:rPr>
          <w:rtl/>
        </w:rPr>
        <w:t xml:space="preserve"> لغرض الاطلاع.</w:t>
      </w:r>
    </w:p>
    <w:p w14:paraId="0891743D" w14:textId="77777777" w:rsidR="005834F8" w:rsidRPr="00F567D5" w:rsidRDefault="005834F8" w:rsidP="005834F8">
      <w:pPr>
        <w:pStyle w:val="TableNo"/>
      </w:pPr>
      <w:r w:rsidRPr="00F567D5">
        <w:rPr>
          <w:rtl/>
        </w:rPr>
        <w:lastRenderedPageBreak/>
        <w:t>الج</w:t>
      </w:r>
      <w:r w:rsidRPr="00F567D5">
        <w:rPr>
          <w:rFonts w:hint="cs"/>
          <w:rtl/>
        </w:rPr>
        <w:t>ـ</w:t>
      </w:r>
      <w:r w:rsidRPr="00F567D5">
        <w:rPr>
          <w:rtl/>
        </w:rPr>
        <w:t xml:space="preserve">دول </w:t>
      </w:r>
      <w:r w:rsidRPr="00F567D5">
        <w:t>1</w:t>
      </w:r>
    </w:p>
    <w:p w14:paraId="4F250A52" w14:textId="77777777" w:rsidR="005834F8" w:rsidRPr="00F567D5" w:rsidRDefault="005834F8" w:rsidP="005834F8">
      <w:pPr>
        <w:pStyle w:val="Tabletitle"/>
      </w:pPr>
      <w:r w:rsidRPr="00F567D5">
        <w:rPr>
          <w:rtl/>
        </w:rPr>
        <w:t xml:space="preserve">ترتيب قنوات التردد الراديوي </w:t>
      </w:r>
      <w:r w:rsidRPr="00F567D5">
        <w:rPr>
          <w:rFonts w:hint="cs"/>
          <w:rtl/>
        </w:rPr>
        <w:t>للأنظمة الثابتة اللاسلكية</w:t>
      </w:r>
      <w:r w:rsidRPr="00F567D5">
        <w:rPr>
          <w:rtl/>
        </w:rPr>
        <w:br/>
        <w:t xml:space="preserve">في نطاقات ترددات أدنى من حوالي </w:t>
      </w:r>
      <w:r w:rsidRPr="00F567D5">
        <w:t>GHz 17</w:t>
      </w:r>
    </w:p>
    <w:tbl>
      <w:tblPr>
        <w:bidiVisual/>
        <w:tblW w:w="9639" w:type="dxa"/>
        <w:jc w:val="center"/>
        <w:tblLayout w:type="fixed"/>
        <w:tblCellMar>
          <w:left w:w="107" w:type="dxa"/>
          <w:right w:w="107" w:type="dxa"/>
        </w:tblCellMar>
        <w:tblLook w:val="0000" w:firstRow="0" w:lastRow="0" w:firstColumn="0" w:lastColumn="0" w:noHBand="0" w:noVBand="0"/>
      </w:tblPr>
      <w:tblGrid>
        <w:gridCol w:w="1131"/>
        <w:gridCol w:w="2836"/>
        <w:gridCol w:w="2836"/>
        <w:gridCol w:w="2836"/>
      </w:tblGrid>
      <w:tr w:rsidR="005834F8" w:rsidRPr="00937AEE" w14:paraId="2579D892" w14:textId="77777777" w:rsidTr="00B92C99">
        <w:trPr>
          <w:cantSplit/>
          <w:jc w:val="center"/>
        </w:trPr>
        <w:tc>
          <w:tcPr>
            <w:tcW w:w="1131" w:type="dxa"/>
            <w:tcBorders>
              <w:top w:val="single" w:sz="6" w:space="0" w:color="auto"/>
              <w:left w:val="single" w:sz="6" w:space="0" w:color="auto"/>
              <w:bottom w:val="single" w:sz="6" w:space="0" w:color="auto"/>
              <w:right w:val="single" w:sz="6" w:space="0" w:color="auto"/>
            </w:tcBorders>
          </w:tcPr>
          <w:p w14:paraId="5B09D48A" w14:textId="77777777" w:rsidR="005834F8" w:rsidRPr="00937AEE" w:rsidRDefault="005834F8" w:rsidP="00B92C99">
            <w:pPr>
              <w:pStyle w:val="Tablehead"/>
            </w:pPr>
            <w:r w:rsidRPr="00A0566A">
              <w:rPr>
                <w:rFonts w:hint="cs"/>
                <w:rtl/>
              </w:rPr>
              <w:t>النطاق</w:t>
            </w:r>
            <w:r w:rsidRPr="00937AEE">
              <w:br/>
              <w:t>(GHz)</w:t>
            </w:r>
          </w:p>
        </w:tc>
        <w:tc>
          <w:tcPr>
            <w:tcW w:w="2836" w:type="dxa"/>
            <w:tcBorders>
              <w:top w:val="single" w:sz="6" w:space="0" w:color="auto"/>
              <w:left w:val="single" w:sz="6" w:space="0" w:color="auto"/>
              <w:bottom w:val="single" w:sz="6" w:space="0" w:color="auto"/>
              <w:right w:val="single" w:sz="6" w:space="0" w:color="auto"/>
            </w:tcBorders>
          </w:tcPr>
          <w:p w14:paraId="232B896D" w14:textId="77777777" w:rsidR="005834F8" w:rsidRPr="00937AEE" w:rsidRDefault="005834F8" w:rsidP="00B92C99">
            <w:pPr>
              <w:pStyle w:val="Tablehead"/>
            </w:pPr>
            <w:r w:rsidRPr="00A0566A">
              <w:rPr>
                <w:rFonts w:hint="cs"/>
                <w:rtl/>
              </w:rPr>
              <w:t>مدى الترددات</w:t>
            </w:r>
            <w:r w:rsidRPr="00937AEE">
              <w:br/>
              <w:t>(GHz)</w:t>
            </w:r>
          </w:p>
        </w:tc>
        <w:tc>
          <w:tcPr>
            <w:tcW w:w="2836" w:type="dxa"/>
            <w:tcBorders>
              <w:top w:val="single" w:sz="6" w:space="0" w:color="auto"/>
              <w:left w:val="single" w:sz="6" w:space="0" w:color="auto"/>
              <w:bottom w:val="single" w:sz="6" w:space="0" w:color="auto"/>
              <w:right w:val="single" w:sz="6" w:space="0" w:color="auto"/>
            </w:tcBorders>
          </w:tcPr>
          <w:p w14:paraId="5843E586" w14:textId="77777777" w:rsidR="005834F8" w:rsidRPr="00937AEE" w:rsidRDefault="005834F8" w:rsidP="00B92C99">
            <w:pPr>
              <w:pStyle w:val="Tablehead"/>
            </w:pPr>
            <w:r w:rsidRPr="00A0566A">
              <w:rPr>
                <w:rFonts w:hint="cs"/>
                <w:rtl/>
              </w:rPr>
              <w:t xml:space="preserve">التوصية </w:t>
            </w:r>
            <w:r w:rsidRPr="00A0566A">
              <w:t>ITU-R</w:t>
            </w:r>
            <w:r w:rsidRPr="00A0566A">
              <w:br/>
            </w:r>
            <w:r w:rsidRPr="00A0566A">
              <w:rPr>
                <w:rFonts w:hint="cs"/>
                <w:rtl/>
              </w:rPr>
              <w:t xml:space="preserve">من السلسلة </w:t>
            </w:r>
            <w:r w:rsidRPr="00A0566A">
              <w:t>F</w:t>
            </w:r>
          </w:p>
        </w:tc>
        <w:tc>
          <w:tcPr>
            <w:tcW w:w="2836" w:type="dxa"/>
            <w:tcBorders>
              <w:top w:val="single" w:sz="6" w:space="0" w:color="auto"/>
              <w:left w:val="single" w:sz="6" w:space="0" w:color="auto"/>
              <w:bottom w:val="single" w:sz="6" w:space="0" w:color="auto"/>
              <w:right w:val="single" w:sz="6" w:space="0" w:color="auto"/>
            </w:tcBorders>
          </w:tcPr>
          <w:p w14:paraId="3FC93818" w14:textId="77777777" w:rsidR="005834F8" w:rsidRPr="00937AEE" w:rsidRDefault="005834F8" w:rsidP="00B92C99">
            <w:pPr>
              <w:pStyle w:val="Tablehead"/>
            </w:pPr>
            <w:r w:rsidRPr="00A0566A">
              <w:rPr>
                <w:rFonts w:hint="cs"/>
                <w:rtl/>
              </w:rPr>
              <w:t>المباعدة بين القنوات</w:t>
            </w:r>
            <w:r w:rsidRPr="00937AEE">
              <w:br/>
              <w:t>(MHz)</w:t>
            </w:r>
          </w:p>
        </w:tc>
      </w:tr>
      <w:tr w:rsidR="005834F8" w:rsidRPr="00937AEE" w14:paraId="5EC25EE5" w14:textId="77777777" w:rsidTr="00B92C99">
        <w:trPr>
          <w:cantSplit/>
          <w:jc w:val="center"/>
        </w:trPr>
        <w:tc>
          <w:tcPr>
            <w:tcW w:w="1131" w:type="dxa"/>
            <w:tcBorders>
              <w:top w:val="single" w:sz="6" w:space="0" w:color="auto"/>
              <w:left w:val="single" w:sz="6" w:space="0" w:color="auto"/>
              <w:bottom w:val="single" w:sz="6" w:space="0" w:color="auto"/>
              <w:right w:val="single" w:sz="6" w:space="0" w:color="auto"/>
            </w:tcBorders>
          </w:tcPr>
          <w:p w14:paraId="4E762970" w14:textId="77777777" w:rsidR="005834F8" w:rsidRPr="00937AEE" w:rsidRDefault="005834F8" w:rsidP="00B92C99">
            <w:pPr>
              <w:pStyle w:val="Tabletext"/>
              <w:keepNext/>
              <w:spacing w:before="60"/>
              <w:jc w:val="center"/>
            </w:pPr>
            <w:r w:rsidRPr="00937AEE">
              <w:t>0</w:t>
            </w:r>
            <w:r>
              <w:t>,</w:t>
            </w:r>
            <w:r w:rsidRPr="00937AEE">
              <w:t>4</w:t>
            </w:r>
          </w:p>
        </w:tc>
        <w:tc>
          <w:tcPr>
            <w:tcW w:w="2836" w:type="dxa"/>
            <w:tcBorders>
              <w:top w:val="single" w:sz="6" w:space="0" w:color="auto"/>
              <w:left w:val="single" w:sz="6" w:space="0" w:color="auto"/>
              <w:bottom w:val="single" w:sz="6" w:space="0" w:color="auto"/>
              <w:right w:val="single" w:sz="6" w:space="0" w:color="auto"/>
            </w:tcBorders>
          </w:tcPr>
          <w:p w14:paraId="262083B5" w14:textId="77777777" w:rsidR="005834F8" w:rsidRPr="00937AEE" w:rsidRDefault="005834F8" w:rsidP="00B92C99">
            <w:pPr>
              <w:pStyle w:val="Tabletext"/>
              <w:keepNext/>
              <w:spacing w:before="60"/>
            </w:pPr>
            <w:r w:rsidRPr="00BD5429">
              <w:t>0,430</w:t>
            </w:r>
            <w:r w:rsidRPr="00937AEE">
              <w:t>-</w:t>
            </w:r>
            <w:r w:rsidRPr="00BD5429">
              <w:t>0,4061</w:t>
            </w:r>
            <w:r w:rsidRPr="00937AEE">
              <w:br/>
            </w:r>
            <w:r w:rsidRPr="00BD5429">
              <w:t>0,450</w:t>
            </w:r>
            <w:r w:rsidRPr="00937AEE">
              <w:t>-</w:t>
            </w:r>
            <w:r w:rsidRPr="00BD5429">
              <w:t>0,41305</w:t>
            </w:r>
          </w:p>
        </w:tc>
        <w:tc>
          <w:tcPr>
            <w:tcW w:w="2836" w:type="dxa"/>
            <w:tcBorders>
              <w:top w:val="single" w:sz="6" w:space="0" w:color="auto"/>
              <w:left w:val="single" w:sz="6" w:space="0" w:color="auto"/>
              <w:bottom w:val="single" w:sz="6" w:space="0" w:color="auto"/>
              <w:right w:val="single" w:sz="6" w:space="0" w:color="auto"/>
            </w:tcBorders>
          </w:tcPr>
          <w:p w14:paraId="48697E4F" w14:textId="77777777" w:rsidR="005834F8" w:rsidRPr="00937AEE" w:rsidRDefault="005834F8" w:rsidP="00B92C99">
            <w:pPr>
              <w:pStyle w:val="Tabletext"/>
              <w:keepNext/>
              <w:spacing w:before="60"/>
            </w:pPr>
            <w:r w:rsidRPr="00937AEE">
              <w:t>1567</w:t>
            </w:r>
            <w:r>
              <w:rPr>
                <w:rtl/>
              </w:rPr>
              <w:t xml:space="preserve">، الملحق </w:t>
            </w:r>
            <w:r w:rsidRPr="00937AEE">
              <w:t>1</w:t>
            </w:r>
            <w:r w:rsidRPr="00937AEE">
              <w:br/>
              <w:t>1567</w:t>
            </w:r>
            <w:r>
              <w:rPr>
                <w:rtl/>
              </w:rPr>
              <w:t xml:space="preserve">، الملحق </w:t>
            </w:r>
            <w:r w:rsidRPr="00937AEE">
              <w:t>1</w:t>
            </w:r>
          </w:p>
        </w:tc>
        <w:tc>
          <w:tcPr>
            <w:tcW w:w="2836" w:type="dxa"/>
            <w:tcBorders>
              <w:top w:val="single" w:sz="6" w:space="0" w:color="auto"/>
              <w:left w:val="single" w:sz="6" w:space="0" w:color="auto"/>
              <w:bottom w:val="single" w:sz="6" w:space="0" w:color="auto"/>
              <w:right w:val="single" w:sz="6" w:space="0" w:color="auto"/>
            </w:tcBorders>
          </w:tcPr>
          <w:p w14:paraId="121F8873" w14:textId="77777777" w:rsidR="005834F8" w:rsidRPr="00937AEE" w:rsidRDefault="005834F8" w:rsidP="00B92C99">
            <w:pPr>
              <w:pStyle w:val="Tabletext"/>
              <w:keepNext/>
              <w:spacing w:before="60"/>
            </w:pPr>
            <w:r w:rsidRPr="00937AEE">
              <w:t>0</w:t>
            </w:r>
            <w:r>
              <w:t>,</w:t>
            </w:r>
            <w:r w:rsidRPr="00937AEE">
              <w:t>05</w:t>
            </w:r>
            <w:r>
              <w:rPr>
                <w:rtl/>
              </w:rPr>
              <w:t xml:space="preserve">؛ </w:t>
            </w:r>
            <w:r w:rsidRPr="00937AEE">
              <w:t>0</w:t>
            </w:r>
            <w:r>
              <w:t>,</w:t>
            </w:r>
            <w:r w:rsidRPr="00937AEE">
              <w:t>1</w:t>
            </w:r>
            <w:r>
              <w:rPr>
                <w:rtl/>
              </w:rPr>
              <w:t xml:space="preserve">؛ </w:t>
            </w:r>
            <w:r w:rsidRPr="00937AEE">
              <w:t>0</w:t>
            </w:r>
            <w:r>
              <w:t>,</w:t>
            </w:r>
            <w:r w:rsidRPr="00937AEE">
              <w:t>15</w:t>
            </w:r>
            <w:r>
              <w:rPr>
                <w:rtl/>
              </w:rPr>
              <w:t xml:space="preserve">؛ </w:t>
            </w:r>
            <w:r w:rsidRPr="00937AEE">
              <w:t>0</w:t>
            </w:r>
            <w:r>
              <w:t>,</w:t>
            </w:r>
            <w:r w:rsidRPr="00937AEE">
              <w:t>2</w:t>
            </w:r>
            <w:r>
              <w:rPr>
                <w:rtl/>
              </w:rPr>
              <w:t xml:space="preserve">؛ </w:t>
            </w:r>
            <w:r w:rsidRPr="00937AEE">
              <w:t>0</w:t>
            </w:r>
            <w:r>
              <w:t>,</w:t>
            </w:r>
            <w:r w:rsidRPr="00937AEE">
              <w:t>25</w:t>
            </w:r>
            <w:r>
              <w:rPr>
                <w:rtl/>
              </w:rPr>
              <w:t xml:space="preserve">؛ </w:t>
            </w:r>
            <w:r w:rsidRPr="00937AEE">
              <w:t>0</w:t>
            </w:r>
            <w:r>
              <w:t>,</w:t>
            </w:r>
            <w:r w:rsidRPr="00937AEE">
              <w:t>6</w:t>
            </w:r>
            <w:r>
              <w:rPr>
                <w:rtl/>
              </w:rPr>
              <w:t xml:space="preserve">؛ </w:t>
            </w:r>
            <w:r w:rsidRPr="00937AEE">
              <w:t>0</w:t>
            </w:r>
            <w:r>
              <w:t>,</w:t>
            </w:r>
            <w:r w:rsidRPr="00937AEE">
              <w:t>25</w:t>
            </w:r>
            <w:r>
              <w:rPr>
                <w:rtl/>
              </w:rPr>
              <w:t xml:space="preserve">؛ </w:t>
            </w:r>
            <w:r w:rsidRPr="00937AEE">
              <w:t>0</w:t>
            </w:r>
            <w:r>
              <w:t>,</w:t>
            </w:r>
            <w:r w:rsidRPr="00937AEE">
              <w:t>3</w:t>
            </w:r>
            <w:r>
              <w:rPr>
                <w:rtl/>
              </w:rPr>
              <w:t xml:space="preserve">؛ </w:t>
            </w:r>
            <w:r w:rsidRPr="00937AEE">
              <w:t>0</w:t>
            </w:r>
            <w:r>
              <w:t>,</w:t>
            </w:r>
            <w:r w:rsidRPr="00937AEE">
              <w:t>5</w:t>
            </w:r>
            <w:r>
              <w:rPr>
                <w:rtl/>
              </w:rPr>
              <w:t xml:space="preserve">؛ </w:t>
            </w:r>
            <w:r w:rsidRPr="00937AEE">
              <w:t>0</w:t>
            </w:r>
            <w:r>
              <w:t>,</w:t>
            </w:r>
            <w:r w:rsidRPr="00937AEE">
              <w:t>6</w:t>
            </w:r>
            <w:r>
              <w:rPr>
                <w:rtl/>
              </w:rPr>
              <w:t xml:space="preserve">؛ </w:t>
            </w:r>
            <w:r w:rsidRPr="00937AEE">
              <w:t>0</w:t>
            </w:r>
            <w:r>
              <w:t>,</w:t>
            </w:r>
            <w:r w:rsidRPr="00937AEE">
              <w:t>75</w:t>
            </w:r>
            <w:r>
              <w:rPr>
                <w:rtl/>
              </w:rPr>
              <w:t xml:space="preserve">؛ </w:t>
            </w:r>
            <w:r w:rsidRPr="00937AEE">
              <w:t>1</w:t>
            </w:r>
            <w:r>
              <w:rPr>
                <w:rtl/>
              </w:rPr>
              <w:t xml:space="preserve">؛ </w:t>
            </w:r>
            <w:r w:rsidRPr="00937AEE">
              <w:t>1</w:t>
            </w:r>
            <w:r>
              <w:t>,</w:t>
            </w:r>
            <w:r w:rsidRPr="00937AEE">
              <w:t>75</w:t>
            </w:r>
            <w:r>
              <w:rPr>
                <w:rtl/>
              </w:rPr>
              <w:t xml:space="preserve">؛ </w:t>
            </w:r>
            <w:r w:rsidRPr="00937AEE">
              <w:t>3</w:t>
            </w:r>
            <w:r>
              <w:t>,</w:t>
            </w:r>
            <w:r w:rsidRPr="00937AEE">
              <w:t>5</w:t>
            </w:r>
          </w:p>
        </w:tc>
      </w:tr>
      <w:tr w:rsidR="005834F8" w:rsidRPr="00937AEE" w14:paraId="774720A2" w14:textId="77777777" w:rsidTr="00B92C99">
        <w:trPr>
          <w:cantSplit/>
          <w:jc w:val="center"/>
        </w:trPr>
        <w:tc>
          <w:tcPr>
            <w:tcW w:w="1131" w:type="dxa"/>
            <w:tcBorders>
              <w:top w:val="single" w:sz="6" w:space="0" w:color="auto"/>
              <w:left w:val="single" w:sz="6" w:space="0" w:color="auto"/>
              <w:bottom w:val="single" w:sz="6" w:space="0" w:color="auto"/>
              <w:right w:val="single" w:sz="6" w:space="0" w:color="auto"/>
            </w:tcBorders>
          </w:tcPr>
          <w:p w14:paraId="61BF5D18" w14:textId="77777777" w:rsidR="005834F8" w:rsidRPr="00937AEE" w:rsidRDefault="005834F8" w:rsidP="00B92C99">
            <w:pPr>
              <w:pStyle w:val="Tabletext"/>
              <w:keepNext/>
              <w:spacing w:before="60"/>
              <w:jc w:val="center"/>
            </w:pPr>
            <w:r w:rsidRPr="00937AEE">
              <w:t>1</w:t>
            </w:r>
            <w:r>
              <w:t>,</w:t>
            </w:r>
            <w:r w:rsidRPr="00937AEE">
              <w:t>4</w:t>
            </w:r>
          </w:p>
        </w:tc>
        <w:tc>
          <w:tcPr>
            <w:tcW w:w="2836" w:type="dxa"/>
            <w:tcBorders>
              <w:top w:val="single" w:sz="6" w:space="0" w:color="auto"/>
              <w:left w:val="single" w:sz="6" w:space="0" w:color="auto"/>
              <w:bottom w:val="single" w:sz="6" w:space="0" w:color="auto"/>
              <w:right w:val="single" w:sz="6" w:space="0" w:color="auto"/>
            </w:tcBorders>
          </w:tcPr>
          <w:p w14:paraId="05633CC3" w14:textId="77777777" w:rsidR="005834F8" w:rsidRPr="00937AEE" w:rsidRDefault="005834F8" w:rsidP="00B92C99">
            <w:pPr>
              <w:pStyle w:val="Tabletext"/>
              <w:keepNext/>
              <w:spacing w:before="60"/>
            </w:pPr>
            <w:r w:rsidRPr="00937AEE">
              <w:t>1</w:t>
            </w:r>
            <w:r>
              <w:t>,</w:t>
            </w:r>
            <w:r w:rsidRPr="00937AEE">
              <w:t>53-1</w:t>
            </w:r>
            <w:r>
              <w:t>,</w:t>
            </w:r>
            <w:r w:rsidRPr="00937AEE">
              <w:t>35</w:t>
            </w:r>
          </w:p>
        </w:tc>
        <w:tc>
          <w:tcPr>
            <w:tcW w:w="2836" w:type="dxa"/>
            <w:tcBorders>
              <w:top w:val="single" w:sz="6" w:space="0" w:color="auto"/>
              <w:left w:val="single" w:sz="6" w:space="0" w:color="auto"/>
              <w:bottom w:val="single" w:sz="6" w:space="0" w:color="auto"/>
              <w:right w:val="single" w:sz="6" w:space="0" w:color="auto"/>
            </w:tcBorders>
          </w:tcPr>
          <w:p w14:paraId="4B1EAC8D" w14:textId="77777777" w:rsidR="005834F8" w:rsidRPr="00937AEE" w:rsidRDefault="005834F8" w:rsidP="00B92C99">
            <w:pPr>
              <w:pStyle w:val="Tabletext"/>
              <w:keepNext/>
              <w:spacing w:before="60"/>
            </w:pPr>
            <w:r w:rsidRPr="00937AEE">
              <w:t>1242</w:t>
            </w:r>
          </w:p>
        </w:tc>
        <w:tc>
          <w:tcPr>
            <w:tcW w:w="2836" w:type="dxa"/>
            <w:tcBorders>
              <w:top w:val="single" w:sz="6" w:space="0" w:color="auto"/>
              <w:left w:val="single" w:sz="6" w:space="0" w:color="auto"/>
              <w:bottom w:val="single" w:sz="6" w:space="0" w:color="auto"/>
              <w:right w:val="single" w:sz="6" w:space="0" w:color="auto"/>
            </w:tcBorders>
          </w:tcPr>
          <w:p w14:paraId="72CE8166" w14:textId="77777777" w:rsidR="005834F8" w:rsidRPr="00937AEE" w:rsidRDefault="005834F8" w:rsidP="00B92C99">
            <w:pPr>
              <w:pStyle w:val="Tabletext"/>
              <w:keepNext/>
              <w:spacing w:before="60"/>
            </w:pPr>
            <w:r w:rsidRPr="00937AEE">
              <w:t>0</w:t>
            </w:r>
            <w:r>
              <w:t>,</w:t>
            </w:r>
            <w:r w:rsidRPr="00937AEE">
              <w:t>25</w:t>
            </w:r>
            <w:r>
              <w:rPr>
                <w:rtl/>
              </w:rPr>
              <w:t xml:space="preserve">؛ </w:t>
            </w:r>
            <w:r w:rsidRPr="00937AEE">
              <w:t>0</w:t>
            </w:r>
            <w:r>
              <w:t>,</w:t>
            </w:r>
            <w:r w:rsidRPr="00937AEE">
              <w:t>5</w:t>
            </w:r>
            <w:r>
              <w:rPr>
                <w:rtl/>
              </w:rPr>
              <w:t xml:space="preserve">؛ </w:t>
            </w:r>
            <w:r w:rsidRPr="00937AEE">
              <w:t>1</w:t>
            </w:r>
            <w:r>
              <w:rPr>
                <w:rtl/>
              </w:rPr>
              <w:t xml:space="preserve">؛ </w:t>
            </w:r>
            <w:r w:rsidRPr="00937AEE">
              <w:t>2</w:t>
            </w:r>
            <w:r>
              <w:rPr>
                <w:rtl/>
              </w:rPr>
              <w:t xml:space="preserve">؛ </w:t>
            </w:r>
            <w:r w:rsidRPr="00937AEE">
              <w:t>3</w:t>
            </w:r>
            <w:r>
              <w:t>,</w:t>
            </w:r>
            <w:r w:rsidRPr="00937AEE">
              <w:t>5</w:t>
            </w:r>
          </w:p>
        </w:tc>
      </w:tr>
      <w:tr w:rsidR="005834F8" w:rsidRPr="00937AEE" w14:paraId="08CBF838" w14:textId="77777777" w:rsidTr="00B92C99">
        <w:trPr>
          <w:cantSplit/>
          <w:jc w:val="center"/>
        </w:trPr>
        <w:tc>
          <w:tcPr>
            <w:tcW w:w="1131" w:type="dxa"/>
            <w:tcBorders>
              <w:top w:val="single" w:sz="6" w:space="0" w:color="auto"/>
              <w:left w:val="single" w:sz="6" w:space="0" w:color="auto"/>
              <w:bottom w:val="single" w:sz="6" w:space="0" w:color="auto"/>
              <w:right w:val="single" w:sz="6" w:space="0" w:color="auto"/>
            </w:tcBorders>
          </w:tcPr>
          <w:p w14:paraId="7EBBED58" w14:textId="77777777" w:rsidR="005834F8" w:rsidRPr="00937AEE" w:rsidRDefault="005834F8" w:rsidP="00B92C99">
            <w:pPr>
              <w:pStyle w:val="Tabletext"/>
              <w:spacing w:before="60"/>
              <w:jc w:val="center"/>
            </w:pPr>
            <w:r w:rsidRPr="00937AEE">
              <w:t>2</w:t>
            </w:r>
          </w:p>
        </w:tc>
        <w:tc>
          <w:tcPr>
            <w:tcW w:w="2836" w:type="dxa"/>
            <w:tcBorders>
              <w:top w:val="single" w:sz="6" w:space="0" w:color="auto"/>
              <w:left w:val="single" w:sz="6" w:space="0" w:color="auto"/>
              <w:bottom w:val="single" w:sz="6" w:space="0" w:color="auto"/>
              <w:right w:val="single" w:sz="6" w:space="0" w:color="auto"/>
            </w:tcBorders>
          </w:tcPr>
          <w:p w14:paraId="0A8D4AF9" w14:textId="77777777" w:rsidR="005834F8" w:rsidRPr="00937AEE" w:rsidRDefault="005834F8" w:rsidP="00B92C99">
            <w:pPr>
              <w:pStyle w:val="Tabletext"/>
              <w:spacing w:before="60"/>
            </w:pPr>
            <w:r w:rsidRPr="00BD5429">
              <w:t>2,69</w:t>
            </w:r>
            <w:r w:rsidRPr="00937AEE">
              <w:t>-</w:t>
            </w:r>
            <w:r w:rsidRPr="00BD5429">
              <w:t>1,427</w:t>
            </w:r>
            <w:r w:rsidRPr="00937AEE">
              <w:br/>
            </w:r>
            <w:r w:rsidRPr="00BD5429">
              <w:t>2,1-1,7</w:t>
            </w:r>
            <w:r w:rsidRPr="00BD5429">
              <w:rPr>
                <w:rFonts w:hint="cs"/>
                <w:rtl/>
                <w:lang w:bidi="ar-EG"/>
              </w:rPr>
              <w:t xml:space="preserve">؛ </w:t>
            </w:r>
            <w:r w:rsidRPr="00BD5429">
              <w:t>2,3-1,9</w:t>
            </w:r>
            <w:r w:rsidRPr="00BD5429">
              <w:br/>
              <w:t>2,3-1,9</w:t>
            </w:r>
            <w:r w:rsidRPr="00BD5429">
              <w:br/>
              <w:t>2,3-1,9</w:t>
            </w:r>
            <w:r w:rsidRPr="00BD5429">
              <w:br/>
              <w:t>2,3-1,9</w:t>
            </w:r>
            <w:r w:rsidRPr="00BD5429">
              <w:br/>
              <w:t>2,5-2,3</w:t>
            </w:r>
            <w:r w:rsidRPr="00BD5429">
              <w:br/>
              <w:t>2,67-2,29</w:t>
            </w:r>
          </w:p>
        </w:tc>
        <w:tc>
          <w:tcPr>
            <w:tcW w:w="2836" w:type="dxa"/>
            <w:tcBorders>
              <w:top w:val="single" w:sz="6" w:space="0" w:color="auto"/>
              <w:left w:val="single" w:sz="6" w:space="0" w:color="auto"/>
              <w:bottom w:val="single" w:sz="6" w:space="0" w:color="auto"/>
              <w:right w:val="single" w:sz="6" w:space="0" w:color="auto"/>
            </w:tcBorders>
          </w:tcPr>
          <w:p w14:paraId="6981EBA0" w14:textId="77777777" w:rsidR="005834F8" w:rsidRPr="00937AEE" w:rsidRDefault="005834F8" w:rsidP="00B92C99">
            <w:pPr>
              <w:pStyle w:val="Tabletext"/>
              <w:spacing w:before="60"/>
            </w:pPr>
            <w:r w:rsidRPr="00937AEE">
              <w:t>701</w:t>
            </w:r>
            <w:r w:rsidRPr="00937AEE">
              <w:br/>
              <w:t>382</w:t>
            </w:r>
            <w:r w:rsidRPr="00937AEE">
              <w:br/>
              <w:t>1098</w:t>
            </w:r>
            <w:r w:rsidRPr="00937AEE">
              <w:br/>
              <w:t>1098</w:t>
            </w:r>
            <w:r>
              <w:rPr>
                <w:rtl/>
              </w:rPr>
              <w:t xml:space="preserve">، </w:t>
            </w:r>
            <w:r>
              <w:rPr>
                <w:rFonts w:hint="cs"/>
                <w:rtl/>
              </w:rPr>
              <w:t xml:space="preserve">الملحقان </w:t>
            </w:r>
            <w:r w:rsidRPr="00937AEE">
              <w:t>1</w:t>
            </w:r>
            <w:r>
              <w:rPr>
                <w:rFonts w:hint="cs"/>
                <w:rtl/>
              </w:rPr>
              <w:t xml:space="preserve"> و</w:t>
            </w:r>
            <w:r w:rsidRPr="00937AEE">
              <w:t>2</w:t>
            </w:r>
            <w:r w:rsidRPr="00937AEE">
              <w:br/>
              <w:t>1098</w:t>
            </w:r>
            <w:r>
              <w:rPr>
                <w:rtl/>
              </w:rPr>
              <w:t xml:space="preserve">، الملحق </w:t>
            </w:r>
            <w:r w:rsidRPr="00937AEE">
              <w:t>3</w:t>
            </w:r>
            <w:r w:rsidRPr="00937AEE">
              <w:br/>
              <w:t>746</w:t>
            </w:r>
            <w:r>
              <w:rPr>
                <w:rtl/>
              </w:rPr>
              <w:t xml:space="preserve">، الملحق </w:t>
            </w:r>
            <w:r w:rsidRPr="00937AEE">
              <w:t>1</w:t>
            </w:r>
            <w:r w:rsidRPr="00937AEE">
              <w:br/>
              <w:t>1243</w:t>
            </w:r>
          </w:p>
        </w:tc>
        <w:tc>
          <w:tcPr>
            <w:tcW w:w="2836" w:type="dxa"/>
            <w:tcBorders>
              <w:top w:val="single" w:sz="6" w:space="0" w:color="auto"/>
              <w:left w:val="single" w:sz="6" w:space="0" w:color="auto"/>
              <w:bottom w:val="single" w:sz="6" w:space="0" w:color="auto"/>
              <w:right w:val="single" w:sz="6" w:space="0" w:color="auto"/>
            </w:tcBorders>
          </w:tcPr>
          <w:p w14:paraId="383949AB" w14:textId="77777777" w:rsidR="005834F8" w:rsidRPr="00937AEE" w:rsidRDefault="005834F8" w:rsidP="00B92C99">
            <w:pPr>
              <w:pStyle w:val="Tabletext"/>
              <w:spacing w:before="60"/>
            </w:pPr>
            <w:r w:rsidRPr="00937AEE">
              <w:t>0</w:t>
            </w:r>
            <w:r>
              <w:t>,</w:t>
            </w:r>
            <w:r w:rsidRPr="00937AEE">
              <w:t>5</w:t>
            </w:r>
            <w:r>
              <w:rPr>
                <w:rtl/>
              </w:rPr>
              <w:t xml:space="preserve"> (مخطط)</w:t>
            </w:r>
            <w:r w:rsidRPr="00937AEE">
              <w:br/>
              <w:t>29</w:t>
            </w:r>
            <w:r w:rsidRPr="00937AEE">
              <w:br/>
              <w:t>3</w:t>
            </w:r>
            <w:r>
              <w:t>,</w:t>
            </w:r>
            <w:r w:rsidRPr="00937AEE">
              <w:t>5</w:t>
            </w:r>
            <w:r>
              <w:rPr>
                <w:rtl/>
              </w:rPr>
              <w:t xml:space="preserve">؛ </w:t>
            </w:r>
            <w:r w:rsidRPr="00937AEE">
              <w:t>2</w:t>
            </w:r>
            <w:r>
              <w:t>,</w:t>
            </w:r>
            <w:r w:rsidRPr="00937AEE">
              <w:t>5</w:t>
            </w:r>
            <w:r>
              <w:rPr>
                <w:rtl/>
              </w:rPr>
              <w:t xml:space="preserve"> (مخطط</w:t>
            </w:r>
            <w:r>
              <w:rPr>
                <w:rFonts w:hint="cs"/>
                <w:rtl/>
              </w:rPr>
              <w:t>ات</w:t>
            </w:r>
            <w:r>
              <w:rPr>
                <w:rtl/>
              </w:rPr>
              <w:t>)</w:t>
            </w:r>
            <w:r w:rsidRPr="00937AEE">
              <w:br/>
              <w:t>14</w:t>
            </w:r>
            <w:r w:rsidRPr="00937AEE">
              <w:br/>
              <w:t>10</w:t>
            </w:r>
            <w:r w:rsidRPr="00937AEE">
              <w:br/>
              <w:t>1</w:t>
            </w:r>
            <w:r>
              <w:rPr>
                <w:rtl/>
              </w:rPr>
              <w:t xml:space="preserve">؛ </w:t>
            </w:r>
            <w:r w:rsidRPr="00937AEE">
              <w:t>2</w:t>
            </w:r>
            <w:r>
              <w:rPr>
                <w:rtl/>
              </w:rPr>
              <w:t xml:space="preserve">؛ </w:t>
            </w:r>
            <w:r w:rsidRPr="00937AEE">
              <w:t>4</w:t>
            </w:r>
            <w:r>
              <w:rPr>
                <w:rtl/>
              </w:rPr>
              <w:t xml:space="preserve">؛ </w:t>
            </w:r>
            <w:r w:rsidRPr="00937AEE">
              <w:t>14</w:t>
            </w:r>
            <w:r>
              <w:rPr>
                <w:rtl/>
              </w:rPr>
              <w:t xml:space="preserve">؛ </w:t>
            </w:r>
            <w:r w:rsidRPr="00937AEE">
              <w:t>28</w:t>
            </w:r>
            <w:r w:rsidRPr="00937AEE">
              <w:br/>
              <w:t>0</w:t>
            </w:r>
            <w:r>
              <w:t>,</w:t>
            </w:r>
            <w:r w:rsidRPr="00937AEE">
              <w:t>25</w:t>
            </w:r>
            <w:r>
              <w:rPr>
                <w:rtl/>
              </w:rPr>
              <w:t xml:space="preserve">؛ </w:t>
            </w:r>
            <w:r w:rsidRPr="00937AEE">
              <w:t>0</w:t>
            </w:r>
            <w:r>
              <w:t>,</w:t>
            </w:r>
            <w:r w:rsidRPr="00937AEE">
              <w:t>5</w:t>
            </w:r>
            <w:r>
              <w:rPr>
                <w:rtl/>
              </w:rPr>
              <w:t xml:space="preserve">؛ </w:t>
            </w:r>
            <w:r w:rsidRPr="00937AEE">
              <w:t>1</w:t>
            </w:r>
            <w:r>
              <w:rPr>
                <w:rtl/>
              </w:rPr>
              <w:t xml:space="preserve">؛ </w:t>
            </w:r>
            <w:r w:rsidRPr="00937AEE">
              <w:t>1</w:t>
            </w:r>
            <w:r>
              <w:t>,</w:t>
            </w:r>
            <w:r w:rsidRPr="00937AEE">
              <w:t>75;</w:t>
            </w:r>
            <w:r w:rsidRPr="00937AEE">
              <w:br/>
              <w:t>2</w:t>
            </w:r>
            <w:r>
              <w:rPr>
                <w:rtl/>
              </w:rPr>
              <w:t xml:space="preserve">؛ </w:t>
            </w:r>
            <w:r w:rsidRPr="00937AEE">
              <w:t>3</w:t>
            </w:r>
            <w:r>
              <w:t>,</w:t>
            </w:r>
            <w:r w:rsidRPr="00937AEE">
              <w:t>5</w:t>
            </w:r>
            <w:r>
              <w:rPr>
                <w:rtl/>
              </w:rPr>
              <w:t xml:space="preserve">؛ </w:t>
            </w:r>
            <w:r w:rsidRPr="00937AEE">
              <w:t>7</w:t>
            </w:r>
            <w:r>
              <w:rPr>
                <w:rtl/>
              </w:rPr>
              <w:t xml:space="preserve">؛ </w:t>
            </w:r>
            <w:r w:rsidRPr="00937AEE">
              <w:t>14;</w:t>
            </w:r>
            <w:r w:rsidRPr="00937AEE">
              <w:br/>
              <w:t>2</w:t>
            </w:r>
            <w:r>
              <w:t>,</w:t>
            </w:r>
            <w:r w:rsidRPr="00937AEE">
              <w:t>5</w:t>
            </w:r>
            <w:r>
              <w:rPr>
                <w:rtl/>
              </w:rPr>
              <w:t xml:space="preserve"> (مخطط)</w:t>
            </w:r>
          </w:p>
        </w:tc>
      </w:tr>
      <w:tr w:rsidR="005834F8" w:rsidRPr="00937AEE" w14:paraId="1EB4212B" w14:textId="77777777" w:rsidTr="00B92C99">
        <w:trPr>
          <w:cantSplit/>
          <w:jc w:val="center"/>
        </w:trPr>
        <w:tc>
          <w:tcPr>
            <w:tcW w:w="1131" w:type="dxa"/>
            <w:tcBorders>
              <w:top w:val="single" w:sz="6" w:space="0" w:color="auto"/>
              <w:left w:val="single" w:sz="6" w:space="0" w:color="auto"/>
              <w:bottom w:val="single" w:sz="6" w:space="0" w:color="auto"/>
              <w:right w:val="single" w:sz="6" w:space="0" w:color="auto"/>
            </w:tcBorders>
          </w:tcPr>
          <w:p w14:paraId="13FE40AE" w14:textId="77777777" w:rsidR="005834F8" w:rsidRPr="00937AEE" w:rsidRDefault="005834F8" w:rsidP="00B92C99">
            <w:pPr>
              <w:pStyle w:val="Tabletext"/>
              <w:spacing w:before="60"/>
              <w:jc w:val="center"/>
            </w:pPr>
            <w:r w:rsidRPr="00937AEE">
              <w:t>3</w:t>
            </w:r>
            <w:r>
              <w:t>,</w:t>
            </w:r>
            <w:r w:rsidRPr="00937AEE">
              <w:t>6</w:t>
            </w:r>
          </w:p>
        </w:tc>
        <w:tc>
          <w:tcPr>
            <w:tcW w:w="2836" w:type="dxa"/>
            <w:tcBorders>
              <w:top w:val="single" w:sz="6" w:space="0" w:color="auto"/>
              <w:left w:val="single" w:sz="6" w:space="0" w:color="auto"/>
              <w:bottom w:val="single" w:sz="6" w:space="0" w:color="auto"/>
              <w:right w:val="single" w:sz="6" w:space="0" w:color="auto"/>
            </w:tcBorders>
          </w:tcPr>
          <w:p w14:paraId="1C041FDD" w14:textId="77777777" w:rsidR="005834F8" w:rsidRPr="00937AEE" w:rsidRDefault="005834F8" w:rsidP="00B92C99">
            <w:pPr>
              <w:pStyle w:val="Tabletext"/>
              <w:spacing w:before="60"/>
            </w:pPr>
            <w:r w:rsidRPr="00C167CA">
              <w:t>3,</w:t>
            </w:r>
            <w:r>
              <w:t>8</w:t>
            </w:r>
            <w:r w:rsidRPr="00C167CA">
              <w:t>-3,</w:t>
            </w:r>
            <w:r>
              <w:t>4</w:t>
            </w:r>
            <w:r w:rsidRPr="00C167CA">
              <w:br/>
              <w:t>3,</w:t>
            </w:r>
            <w:r>
              <w:t>8</w:t>
            </w:r>
            <w:r w:rsidRPr="00C167CA">
              <w:t>-3,</w:t>
            </w:r>
            <w:r>
              <w:t>4</w:t>
            </w:r>
          </w:p>
        </w:tc>
        <w:tc>
          <w:tcPr>
            <w:tcW w:w="2836" w:type="dxa"/>
            <w:tcBorders>
              <w:top w:val="single" w:sz="6" w:space="0" w:color="auto"/>
              <w:left w:val="single" w:sz="6" w:space="0" w:color="auto"/>
              <w:bottom w:val="single" w:sz="6" w:space="0" w:color="auto"/>
              <w:right w:val="single" w:sz="6" w:space="0" w:color="auto"/>
            </w:tcBorders>
          </w:tcPr>
          <w:p w14:paraId="65473427" w14:textId="77777777" w:rsidR="005834F8" w:rsidRPr="00937AEE" w:rsidRDefault="005834F8" w:rsidP="00B92C99">
            <w:pPr>
              <w:pStyle w:val="Tabletext"/>
              <w:spacing w:before="60"/>
            </w:pPr>
            <w:r w:rsidRPr="00937AEE">
              <w:t>1488</w:t>
            </w:r>
            <w:r>
              <w:rPr>
                <w:rtl/>
              </w:rPr>
              <w:t xml:space="preserve">، الملحق </w:t>
            </w:r>
            <w:r w:rsidRPr="00937AEE">
              <w:t>1</w:t>
            </w:r>
            <w:r w:rsidRPr="00937AEE">
              <w:br/>
              <w:t>1488</w:t>
            </w:r>
            <w:r>
              <w:rPr>
                <w:rtl/>
              </w:rPr>
              <w:t xml:space="preserve">، الملحق </w:t>
            </w:r>
            <w:r w:rsidRPr="00937AEE">
              <w:t>2</w:t>
            </w:r>
          </w:p>
        </w:tc>
        <w:tc>
          <w:tcPr>
            <w:tcW w:w="2836" w:type="dxa"/>
            <w:tcBorders>
              <w:top w:val="single" w:sz="6" w:space="0" w:color="auto"/>
              <w:left w:val="single" w:sz="6" w:space="0" w:color="auto"/>
              <w:bottom w:val="single" w:sz="6" w:space="0" w:color="auto"/>
              <w:right w:val="single" w:sz="6" w:space="0" w:color="auto"/>
            </w:tcBorders>
          </w:tcPr>
          <w:p w14:paraId="77A8B852" w14:textId="77777777" w:rsidR="005834F8" w:rsidRPr="00937AEE" w:rsidRDefault="005834F8" w:rsidP="00B92C99">
            <w:pPr>
              <w:pStyle w:val="Tabletext"/>
              <w:spacing w:before="60"/>
            </w:pPr>
            <w:r w:rsidRPr="00937AEE">
              <w:rPr>
                <w:vertAlign w:val="superscript"/>
              </w:rPr>
              <w:t>(1)</w:t>
            </w:r>
            <w:r w:rsidRPr="00937AEE">
              <w:t>25</w:t>
            </w:r>
            <w:r w:rsidRPr="00937AEE">
              <w:br/>
            </w:r>
            <w:r w:rsidRPr="00937AEE">
              <w:rPr>
                <w:vertAlign w:val="superscript"/>
              </w:rPr>
              <w:t>(2)</w:t>
            </w:r>
            <w:r w:rsidRPr="00937AEE">
              <w:t>0</w:t>
            </w:r>
            <w:r>
              <w:t>,</w:t>
            </w:r>
            <w:r w:rsidRPr="00937AEE">
              <w:t>25</w:t>
            </w:r>
          </w:p>
        </w:tc>
      </w:tr>
      <w:tr w:rsidR="005834F8" w:rsidRPr="00937AEE" w14:paraId="6BE1E91C" w14:textId="77777777" w:rsidTr="00B92C99">
        <w:trPr>
          <w:cantSplit/>
          <w:jc w:val="center"/>
        </w:trPr>
        <w:tc>
          <w:tcPr>
            <w:tcW w:w="1131" w:type="dxa"/>
            <w:tcBorders>
              <w:top w:val="single" w:sz="6" w:space="0" w:color="auto"/>
              <w:left w:val="single" w:sz="6" w:space="0" w:color="auto"/>
              <w:bottom w:val="single" w:sz="6" w:space="0" w:color="auto"/>
              <w:right w:val="single" w:sz="6" w:space="0" w:color="auto"/>
            </w:tcBorders>
          </w:tcPr>
          <w:p w14:paraId="7F69405D" w14:textId="77777777" w:rsidR="005834F8" w:rsidRPr="00E4662C" w:rsidRDefault="005834F8" w:rsidP="00B92C99">
            <w:pPr>
              <w:pStyle w:val="Tabletext"/>
              <w:spacing w:before="60"/>
              <w:jc w:val="center"/>
            </w:pPr>
            <w:r w:rsidRPr="00E4662C">
              <w:t>4</w:t>
            </w:r>
          </w:p>
        </w:tc>
        <w:tc>
          <w:tcPr>
            <w:tcW w:w="2836" w:type="dxa"/>
            <w:tcBorders>
              <w:top w:val="single" w:sz="6" w:space="0" w:color="auto"/>
              <w:left w:val="single" w:sz="6" w:space="0" w:color="auto"/>
              <w:bottom w:val="single" w:sz="6" w:space="0" w:color="auto"/>
              <w:right w:val="single" w:sz="6" w:space="0" w:color="auto"/>
            </w:tcBorders>
          </w:tcPr>
          <w:p w14:paraId="03D73683" w14:textId="77777777" w:rsidR="005834F8" w:rsidRPr="00E4662C" w:rsidRDefault="005834F8" w:rsidP="00B92C99">
            <w:pPr>
              <w:pStyle w:val="Tabletext"/>
              <w:spacing w:before="60"/>
              <w:rPr>
                <w:lang w:eastAsia="ja-JP"/>
              </w:rPr>
            </w:pPr>
            <w:r>
              <w:t>4</w:t>
            </w:r>
            <w:r w:rsidRPr="00C167CA">
              <w:t>,</w:t>
            </w:r>
            <w:r>
              <w:t>2</w:t>
            </w:r>
            <w:r w:rsidRPr="00C167CA">
              <w:t>-</w:t>
            </w:r>
            <w:r>
              <w:t>3</w:t>
            </w:r>
            <w:r w:rsidRPr="00C167CA">
              <w:t>,</w:t>
            </w:r>
            <w:r>
              <w:t>8</w:t>
            </w:r>
            <w:r w:rsidRPr="00C167CA">
              <w:br/>
            </w:r>
            <w:r>
              <w:t>4</w:t>
            </w:r>
            <w:r w:rsidRPr="00C167CA">
              <w:t>,</w:t>
            </w:r>
            <w:r>
              <w:t>2</w:t>
            </w:r>
            <w:r w:rsidRPr="00C167CA">
              <w:t>-</w:t>
            </w:r>
            <w:r>
              <w:t>3</w:t>
            </w:r>
            <w:r w:rsidRPr="00C167CA">
              <w:t>,</w:t>
            </w:r>
            <w:r>
              <w:t>7</w:t>
            </w:r>
            <w:r w:rsidRPr="00C167CA">
              <w:br/>
            </w:r>
            <w:r>
              <w:t>4</w:t>
            </w:r>
            <w:r w:rsidRPr="00C167CA">
              <w:t>,</w:t>
            </w:r>
            <w:r>
              <w:t>2</w:t>
            </w:r>
            <w:r w:rsidRPr="00C167CA">
              <w:t>-</w:t>
            </w:r>
            <w:r>
              <w:t>3</w:t>
            </w:r>
            <w:r w:rsidRPr="00C167CA">
              <w:t>,</w:t>
            </w:r>
            <w:r>
              <w:t>4</w:t>
            </w:r>
            <w:r w:rsidRPr="00C167CA">
              <w:br/>
            </w:r>
            <w:r>
              <w:t>4</w:t>
            </w:r>
            <w:r w:rsidRPr="00C167CA">
              <w:t>,</w:t>
            </w:r>
            <w:r>
              <w:t>2</w:t>
            </w:r>
            <w:r w:rsidRPr="00C167CA">
              <w:t>-</w:t>
            </w:r>
            <w:r>
              <w:t>3</w:t>
            </w:r>
            <w:r w:rsidRPr="00C167CA">
              <w:t>,</w:t>
            </w:r>
            <w:r>
              <w:t>6</w:t>
            </w:r>
            <w:r>
              <w:br/>
            </w:r>
            <w:r>
              <w:rPr>
                <w:lang w:bidi="ar-EG"/>
              </w:rPr>
              <w:t>4,2-3,4</w:t>
            </w:r>
          </w:p>
        </w:tc>
        <w:tc>
          <w:tcPr>
            <w:tcW w:w="2836" w:type="dxa"/>
            <w:tcBorders>
              <w:top w:val="single" w:sz="6" w:space="0" w:color="auto"/>
              <w:left w:val="single" w:sz="6" w:space="0" w:color="auto"/>
              <w:bottom w:val="single" w:sz="6" w:space="0" w:color="auto"/>
              <w:right w:val="single" w:sz="6" w:space="0" w:color="auto"/>
            </w:tcBorders>
          </w:tcPr>
          <w:p w14:paraId="7252E37A" w14:textId="77777777" w:rsidR="005834F8" w:rsidRPr="00937AEE" w:rsidRDefault="005834F8" w:rsidP="00B92C99">
            <w:pPr>
              <w:pStyle w:val="Tabletext"/>
              <w:spacing w:before="60"/>
              <w:rPr>
                <w:lang w:eastAsia="ja-JP"/>
              </w:rPr>
            </w:pPr>
            <w:r w:rsidRPr="00937AEE">
              <w:t>382</w:t>
            </w:r>
            <w:r w:rsidRPr="00937AEE">
              <w:br/>
              <w:t>382</w:t>
            </w:r>
            <w:r>
              <w:rPr>
                <w:rtl/>
              </w:rPr>
              <w:t xml:space="preserve">، الملحق </w:t>
            </w:r>
            <w:r w:rsidRPr="00937AEE">
              <w:t>1</w:t>
            </w:r>
            <w:r w:rsidRPr="00937AEE">
              <w:br/>
              <w:t>635</w:t>
            </w:r>
            <w:r w:rsidRPr="00937AEE">
              <w:br/>
              <w:t>635</w:t>
            </w:r>
            <w:r>
              <w:rPr>
                <w:rtl/>
              </w:rPr>
              <w:t xml:space="preserve">، الملحق </w:t>
            </w:r>
            <w:r w:rsidRPr="00937AEE">
              <w:t>1</w:t>
            </w:r>
            <w:r>
              <w:rPr>
                <w:lang w:eastAsia="ja-JP"/>
              </w:rPr>
              <w:br/>
            </w:r>
            <w:r w:rsidRPr="00937AEE">
              <w:t>635</w:t>
            </w:r>
            <w:r>
              <w:rPr>
                <w:rtl/>
              </w:rPr>
              <w:t xml:space="preserve">، الملحق </w:t>
            </w:r>
            <w:r w:rsidRPr="00937AEE">
              <w:t>1</w:t>
            </w:r>
          </w:p>
        </w:tc>
        <w:tc>
          <w:tcPr>
            <w:tcW w:w="2836" w:type="dxa"/>
            <w:tcBorders>
              <w:top w:val="single" w:sz="6" w:space="0" w:color="auto"/>
              <w:left w:val="single" w:sz="6" w:space="0" w:color="auto"/>
              <w:bottom w:val="single" w:sz="6" w:space="0" w:color="auto"/>
              <w:right w:val="single" w:sz="6" w:space="0" w:color="auto"/>
            </w:tcBorders>
          </w:tcPr>
          <w:p w14:paraId="70EDBFBF" w14:textId="77777777" w:rsidR="005834F8" w:rsidRDefault="005834F8" w:rsidP="00B92C99">
            <w:pPr>
              <w:pStyle w:val="Tabletext"/>
              <w:spacing w:before="60"/>
              <w:rPr>
                <w:b/>
                <w:lang w:eastAsia="ja-JP"/>
              </w:rPr>
            </w:pPr>
            <w:r w:rsidRPr="00937AEE">
              <w:t>29</w:t>
            </w:r>
            <w:r w:rsidRPr="00937AEE">
              <w:br/>
              <w:t>28</w:t>
            </w:r>
            <w:r w:rsidRPr="00937AEE">
              <w:br/>
              <w:t>10</w:t>
            </w:r>
            <w:r>
              <w:rPr>
                <w:rtl/>
              </w:rPr>
              <w:t xml:space="preserve"> (مخطط)</w:t>
            </w:r>
            <w:r w:rsidRPr="00937AEE">
              <w:br/>
              <w:t>40</w:t>
            </w:r>
            <w:r>
              <w:rPr>
                <w:rtl/>
              </w:rPr>
              <w:t xml:space="preserve">؛ </w:t>
            </w:r>
            <w:r w:rsidRPr="00937AEE">
              <w:t>30</w:t>
            </w:r>
            <w:r>
              <w:rPr>
                <w:lang w:eastAsia="ja-JP"/>
              </w:rPr>
              <w:br/>
            </w:r>
            <w:r>
              <w:rPr>
                <w:rFonts w:hint="eastAsia"/>
                <w:lang w:eastAsia="ja-JP"/>
              </w:rPr>
              <w:t>80</w:t>
            </w:r>
          </w:p>
        </w:tc>
      </w:tr>
      <w:tr w:rsidR="005834F8" w:rsidRPr="00937AEE" w14:paraId="333D8A2E" w14:textId="77777777" w:rsidTr="00B92C99">
        <w:trPr>
          <w:cantSplit/>
          <w:jc w:val="center"/>
        </w:trPr>
        <w:tc>
          <w:tcPr>
            <w:tcW w:w="1131" w:type="dxa"/>
            <w:tcBorders>
              <w:top w:val="single" w:sz="6" w:space="0" w:color="auto"/>
              <w:left w:val="single" w:sz="6" w:space="0" w:color="auto"/>
              <w:bottom w:val="single" w:sz="6" w:space="0" w:color="auto"/>
              <w:right w:val="single" w:sz="6" w:space="0" w:color="auto"/>
            </w:tcBorders>
          </w:tcPr>
          <w:p w14:paraId="54B8D892" w14:textId="77777777" w:rsidR="005834F8" w:rsidRPr="00937AEE" w:rsidRDefault="005834F8" w:rsidP="00B92C99">
            <w:pPr>
              <w:pStyle w:val="Tabletext"/>
              <w:spacing w:before="60"/>
              <w:jc w:val="center"/>
            </w:pPr>
            <w:r w:rsidRPr="00937AEE">
              <w:t>U4</w:t>
            </w:r>
          </w:p>
        </w:tc>
        <w:tc>
          <w:tcPr>
            <w:tcW w:w="2836" w:type="dxa"/>
            <w:tcBorders>
              <w:top w:val="single" w:sz="6" w:space="0" w:color="auto"/>
              <w:left w:val="single" w:sz="6" w:space="0" w:color="auto"/>
              <w:bottom w:val="single" w:sz="6" w:space="0" w:color="auto"/>
              <w:right w:val="single" w:sz="6" w:space="0" w:color="auto"/>
            </w:tcBorders>
          </w:tcPr>
          <w:p w14:paraId="52594D8D" w14:textId="77777777" w:rsidR="005834F8" w:rsidRPr="00937AEE" w:rsidRDefault="005834F8" w:rsidP="00B92C99">
            <w:pPr>
              <w:pStyle w:val="Tabletext"/>
              <w:spacing w:before="60"/>
            </w:pPr>
            <w:r>
              <w:t>5</w:t>
            </w:r>
            <w:r w:rsidRPr="00C167CA">
              <w:t>,</w:t>
            </w:r>
            <w:r>
              <w:t>0</w:t>
            </w:r>
            <w:r w:rsidRPr="00C167CA">
              <w:t>-</w:t>
            </w:r>
            <w:r>
              <w:t>4</w:t>
            </w:r>
            <w:r w:rsidRPr="00C167CA">
              <w:t>,</w:t>
            </w:r>
            <w:r>
              <w:t>4</w:t>
            </w:r>
            <w:r w:rsidRPr="00C167CA">
              <w:br/>
            </w:r>
            <w:r>
              <w:t>5</w:t>
            </w:r>
            <w:r w:rsidRPr="00C167CA">
              <w:t>,</w:t>
            </w:r>
            <w:r>
              <w:t>0</w:t>
            </w:r>
            <w:r w:rsidRPr="00C167CA">
              <w:t>-</w:t>
            </w:r>
            <w:r>
              <w:t>4</w:t>
            </w:r>
            <w:r w:rsidRPr="00C167CA">
              <w:t>,</w:t>
            </w:r>
            <w:r>
              <w:t>4</w:t>
            </w:r>
            <w:r w:rsidRPr="00C167CA">
              <w:br/>
            </w:r>
            <w:r>
              <w:t>5</w:t>
            </w:r>
            <w:r w:rsidRPr="00C167CA">
              <w:t>,</w:t>
            </w:r>
            <w:r>
              <w:t>0</w:t>
            </w:r>
            <w:r w:rsidRPr="00C167CA">
              <w:t>-</w:t>
            </w:r>
            <w:r>
              <w:t>4</w:t>
            </w:r>
            <w:r w:rsidRPr="00C167CA">
              <w:t>,</w:t>
            </w:r>
            <w:r>
              <w:t>4</w:t>
            </w:r>
            <w:r w:rsidRPr="00C167CA">
              <w:br/>
              <w:t>4,</w:t>
            </w:r>
            <w:r>
              <w:t>9</w:t>
            </w:r>
            <w:r w:rsidRPr="00C167CA">
              <w:t>-4,</w:t>
            </w:r>
            <w:r>
              <w:t>54</w:t>
            </w:r>
          </w:p>
        </w:tc>
        <w:tc>
          <w:tcPr>
            <w:tcW w:w="2836" w:type="dxa"/>
            <w:tcBorders>
              <w:top w:val="single" w:sz="6" w:space="0" w:color="auto"/>
              <w:left w:val="single" w:sz="6" w:space="0" w:color="auto"/>
              <w:bottom w:val="single" w:sz="6" w:space="0" w:color="auto"/>
              <w:right w:val="single" w:sz="6" w:space="0" w:color="auto"/>
            </w:tcBorders>
          </w:tcPr>
          <w:p w14:paraId="4701055F" w14:textId="77777777" w:rsidR="005834F8" w:rsidRPr="00937AEE" w:rsidRDefault="005834F8" w:rsidP="00B92C99">
            <w:pPr>
              <w:pStyle w:val="Tabletext"/>
              <w:spacing w:before="60"/>
            </w:pPr>
            <w:r w:rsidRPr="00937AEE">
              <w:t>1099</w:t>
            </w:r>
            <w:r w:rsidRPr="00937AEE">
              <w:br/>
              <w:t>1099</w:t>
            </w:r>
            <w:r>
              <w:rPr>
                <w:rtl/>
              </w:rPr>
              <w:t xml:space="preserve">، الملحق </w:t>
            </w:r>
            <w:r w:rsidRPr="00937AEE">
              <w:t>1</w:t>
            </w:r>
            <w:r w:rsidRPr="00937AEE">
              <w:br/>
              <w:t>1099</w:t>
            </w:r>
            <w:r>
              <w:rPr>
                <w:rtl/>
              </w:rPr>
              <w:t xml:space="preserve">، الملحق </w:t>
            </w:r>
            <w:r w:rsidRPr="00937AEE">
              <w:t>3</w:t>
            </w:r>
            <w:r w:rsidRPr="00937AEE">
              <w:br/>
              <w:t>1099</w:t>
            </w:r>
            <w:r>
              <w:rPr>
                <w:rtl/>
              </w:rPr>
              <w:t xml:space="preserve">، الملحق </w:t>
            </w:r>
            <w:r w:rsidRPr="00937AEE">
              <w:t>2</w:t>
            </w:r>
          </w:p>
        </w:tc>
        <w:tc>
          <w:tcPr>
            <w:tcW w:w="2836" w:type="dxa"/>
            <w:tcBorders>
              <w:top w:val="single" w:sz="6" w:space="0" w:color="auto"/>
              <w:left w:val="single" w:sz="6" w:space="0" w:color="auto"/>
              <w:bottom w:val="single" w:sz="6" w:space="0" w:color="auto"/>
              <w:right w:val="single" w:sz="6" w:space="0" w:color="auto"/>
            </w:tcBorders>
          </w:tcPr>
          <w:p w14:paraId="0D37DD9D" w14:textId="77777777" w:rsidR="005834F8" w:rsidRDefault="005834F8" w:rsidP="00B92C99">
            <w:pPr>
              <w:pStyle w:val="Tabletext"/>
              <w:spacing w:before="60"/>
              <w:rPr>
                <w:b/>
              </w:rPr>
            </w:pPr>
            <w:r w:rsidRPr="00937AEE">
              <w:t>10</w:t>
            </w:r>
            <w:r>
              <w:rPr>
                <w:rtl/>
              </w:rPr>
              <w:t xml:space="preserve"> (مخطط)</w:t>
            </w:r>
            <w:r w:rsidRPr="00937AEE">
              <w:br/>
              <w:t>40</w:t>
            </w:r>
            <w:r>
              <w:rPr>
                <w:rtl/>
              </w:rPr>
              <w:t xml:space="preserve">؛ </w:t>
            </w:r>
            <w:r w:rsidRPr="00937AEE">
              <w:t>80</w:t>
            </w:r>
            <w:r w:rsidRPr="00937AEE">
              <w:br/>
              <w:t xml:space="preserve">28 </w:t>
            </w:r>
            <w:r w:rsidRPr="00937AEE">
              <w:br/>
              <w:t>40</w:t>
            </w:r>
            <w:r>
              <w:rPr>
                <w:rtl/>
              </w:rPr>
              <w:t xml:space="preserve">؛ </w:t>
            </w:r>
            <w:r w:rsidRPr="00937AEE">
              <w:t>20</w:t>
            </w:r>
          </w:p>
        </w:tc>
      </w:tr>
      <w:tr w:rsidR="005834F8" w:rsidRPr="00937AEE" w14:paraId="4B7D0BD3" w14:textId="77777777" w:rsidTr="00B92C99">
        <w:trPr>
          <w:cantSplit/>
          <w:jc w:val="center"/>
        </w:trPr>
        <w:tc>
          <w:tcPr>
            <w:tcW w:w="1131" w:type="dxa"/>
            <w:tcBorders>
              <w:top w:val="single" w:sz="6" w:space="0" w:color="auto"/>
              <w:left w:val="single" w:sz="6" w:space="0" w:color="auto"/>
              <w:bottom w:val="single" w:sz="6" w:space="0" w:color="auto"/>
              <w:right w:val="single" w:sz="6" w:space="0" w:color="auto"/>
            </w:tcBorders>
          </w:tcPr>
          <w:p w14:paraId="5AEADEC0" w14:textId="77777777" w:rsidR="005834F8" w:rsidRPr="00937AEE" w:rsidRDefault="005834F8" w:rsidP="00B92C99">
            <w:pPr>
              <w:pStyle w:val="Tabletext"/>
              <w:spacing w:before="60"/>
              <w:jc w:val="center"/>
            </w:pPr>
            <w:r w:rsidRPr="00937AEE">
              <w:t>L6</w:t>
            </w:r>
          </w:p>
        </w:tc>
        <w:tc>
          <w:tcPr>
            <w:tcW w:w="2836" w:type="dxa"/>
            <w:tcBorders>
              <w:top w:val="single" w:sz="6" w:space="0" w:color="auto"/>
              <w:left w:val="single" w:sz="6" w:space="0" w:color="auto"/>
              <w:bottom w:val="single" w:sz="6" w:space="0" w:color="auto"/>
              <w:right w:val="single" w:sz="6" w:space="0" w:color="auto"/>
            </w:tcBorders>
          </w:tcPr>
          <w:p w14:paraId="7F7055FF" w14:textId="77777777" w:rsidR="005834F8" w:rsidRDefault="005834F8" w:rsidP="00B92C99">
            <w:pPr>
              <w:pStyle w:val="Tabletext"/>
              <w:spacing w:before="60"/>
              <w:rPr>
                <w:b/>
                <w:lang w:eastAsia="ko-KR"/>
              </w:rPr>
            </w:pPr>
            <w:r>
              <w:rPr>
                <w:lang w:bidi="ar-EG"/>
              </w:rPr>
              <w:t>5,425-5,925</w:t>
            </w:r>
            <w:r>
              <w:rPr>
                <w:rtl/>
                <w:lang w:bidi="ar-EG"/>
              </w:rPr>
              <w:br/>
            </w:r>
            <w:r>
              <w:rPr>
                <w:lang w:bidi="ar-EG"/>
              </w:rPr>
              <w:t>6,425-5,925</w:t>
            </w:r>
            <w:r>
              <w:rPr>
                <w:rFonts w:hint="cs"/>
                <w:rtl/>
                <w:lang w:bidi="ar-EG"/>
              </w:rPr>
              <w:br/>
            </w:r>
            <w:r>
              <w:t>6,425-5,925</w:t>
            </w:r>
            <w:r w:rsidRPr="00C167CA">
              <w:br/>
            </w:r>
            <w:r>
              <w:t>6</w:t>
            </w:r>
            <w:r w:rsidRPr="00C167CA">
              <w:t>,</w:t>
            </w:r>
            <w:r>
              <w:t>425</w:t>
            </w:r>
            <w:r w:rsidRPr="00C167CA">
              <w:t>-</w:t>
            </w:r>
            <w:r>
              <w:t>5</w:t>
            </w:r>
            <w:r w:rsidRPr="00C167CA">
              <w:t>,</w:t>
            </w:r>
            <w:r>
              <w:t>925</w:t>
            </w:r>
          </w:p>
        </w:tc>
        <w:tc>
          <w:tcPr>
            <w:tcW w:w="2836" w:type="dxa"/>
            <w:tcBorders>
              <w:top w:val="single" w:sz="6" w:space="0" w:color="auto"/>
              <w:left w:val="single" w:sz="6" w:space="0" w:color="auto"/>
              <w:bottom w:val="single" w:sz="6" w:space="0" w:color="auto"/>
              <w:right w:val="single" w:sz="6" w:space="0" w:color="auto"/>
            </w:tcBorders>
          </w:tcPr>
          <w:p w14:paraId="13A00735" w14:textId="77777777" w:rsidR="005834F8" w:rsidRDefault="005834F8" w:rsidP="00B92C99">
            <w:pPr>
              <w:pStyle w:val="Tabletext"/>
              <w:spacing w:before="60"/>
              <w:rPr>
                <w:b/>
                <w:lang w:eastAsia="ko-KR"/>
              </w:rPr>
            </w:pPr>
            <w:r w:rsidRPr="00937AEE">
              <w:t>383</w:t>
            </w:r>
            <w:r w:rsidRPr="00937AEE">
              <w:br/>
              <w:t>383</w:t>
            </w:r>
            <w:r>
              <w:rPr>
                <w:rtl/>
              </w:rPr>
              <w:t xml:space="preserve">، الملحق </w:t>
            </w:r>
            <w:r w:rsidRPr="00937AEE">
              <w:t>1</w:t>
            </w:r>
            <w:r w:rsidRPr="00937AEE">
              <w:rPr>
                <w:lang w:eastAsia="ko-KR"/>
              </w:rPr>
              <w:br/>
              <w:t>383</w:t>
            </w:r>
            <w:r>
              <w:rPr>
                <w:rtl/>
                <w:lang w:eastAsia="ko-KR"/>
              </w:rPr>
              <w:t xml:space="preserve">، الملحق </w:t>
            </w:r>
            <w:r w:rsidRPr="00937AEE">
              <w:rPr>
                <w:lang w:eastAsia="ko-KR"/>
              </w:rPr>
              <w:t>2</w:t>
            </w:r>
            <w:r w:rsidRPr="00937AEE">
              <w:rPr>
                <w:lang w:eastAsia="ko-KR"/>
              </w:rPr>
              <w:br/>
              <w:t>383</w:t>
            </w:r>
            <w:r>
              <w:rPr>
                <w:rtl/>
                <w:lang w:eastAsia="ko-KR"/>
              </w:rPr>
              <w:t xml:space="preserve">، الملحق </w:t>
            </w:r>
            <w:r w:rsidRPr="00937AEE">
              <w:rPr>
                <w:lang w:eastAsia="ko-KR"/>
              </w:rPr>
              <w:t>3</w:t>
            </w:r>
          </w:p>
        </w:tc>
        <w:tc>
          <w:tcPr>
            <w:tcW w:w="2836" w:type="dxa"/>
            <w:tcBorders>
              <w:top w:val="single" w:sz="6" w:space="0" w:color="auto"/>
              <w:left w:val="single" w:sz="6" w:space="0" w:color="auto"/>
              <w:bottom w:val="single" w:sz="6" w:space="0" w:color="auto"/>
              <w:right w:val="single" w:sz="6" w:space="0" w:color="auto"/>
            </w:tcBorders>
          </w:tcPr>
          <w:p w14:paraId="7D41418F" w14:textId="33E7A990" w:rsidR="005834F8" w:rsidRDefault="005834F8" w:rsidP="00B92C99">
            <w:pPr>
              <w:pStyle w:val="Tabletext"/>
              <w:spacing w:before="60"/>
              <w:rPr>
                <w:b/>
                <w:lang w:eastAsia="ko-KR"/>
              </w:rPr>
            </w:pPr>
            <w:r w:rsidRPr="00937AEE">
              <w:t>29</w:t>
            </w:r>
            <w:r>
              <w:t>,</w:t>
            </w:r>
            <w:r w:rsidRPr="00937AEE">
              <w:t>65</w:t>
            </w:r>
            <w:r w:rsidR="003F4CFA">
              <w:rPr>
                <w:rFonts w:hint="cs"/>
                <w:rtl/>
              </w:rPr>
              <w:t xml:space="preserve">؛ </w:t>
            </w:r>
            <w:r w:rsidR="003F4CFA">
              <w:t>59,3</w:t>
            </w:r>
            <w:r w:rsidRPr="00937AEE">
              <w:br/>
              <w:t>40</w:t>
            </w:r>
            <w:r w:rsidRPr="00937AEE">
              <w:rPr>
                <w:lang w:eastAsia="ko-KR"/>
              </w:rPr>
              <w:br/>
              <w:t>28</w:t>
            </w:r>
            <w:r w:rsidRPr="00937AEE">
              <w:rPr>
                <w:lang w:eastAsia="ko-KR"/>
              </w:rPr>
              <w:br/>
              <w:t>40</w:t>
            </w:r>
            <w:r>
              <w:rPr>
                <w:rtl/>
                <w:lang w:eastAsia="ko-KR"/>
              </w:rPr>
              <w:t xml:space="preserve">؛ </w:t>
            </w:r>
            <w:r w:rsidRPr="00937AEE">
              <w:rPr>
                <w:lang w:eastAsia="ko-KR"/>
              </w:rPr>
              <w:t>20</w:t>
            </w:r>
            <w:r>
              <w:rPr>
                <w:rtl/>
                <w:lang w:eastAsia="ko-KR"/>
              </w:rPr>
              <w:t xml:space="preserve">؛ </w:t>
            </w:r>
            <w:r w:rsidRPr="00937AEE">
              <w:rPr>
                <w:lang w:eastAsia="ko-KR"/>
              </w:rPr>
              <w:t>10</w:t>
            </w:r>
            <w:r>
              <w:rPr>
                <w:rtl/>
                <w:lang w:eastAsia="ko-KR"/>
              </w:rPr>
              <w:t xml:space="preserve">؛ </w:t>
            </w:r>
            <w:r w:rsidRPr="00937AEE">
              <w:rPr>
                <w:lang w:eastAsia="ko-KR"/>
              </w:rPr>
              <w:t>5</w:t>
            </w:r>
          </w:p>
        </w:tc>
      </w:tr>
      <w:tr w:rsidR="005834F8" w:rsidRPr="00937AEE" w14:paraId="1B6A4645" w14:textId="77777777" w:rsidTr="00B92C99">
        <w:trPr>
          <w:cantSplit/>
          <w:jc w:val="center"/>
        </w:trPr>
        <w:tc>
          <w:tcPr>
            <w:tcW w:w="1131" w:type="dxa"/>
            <w:tcBorders>
              <w:top w:val="single" w:sz="6" w:space="0" w:color="auto"/>
              <w:left w:val="single" w:sz="6" w:space="0" w:color="auto"/>
              <w:bottom w:val="single" w:sz="6" w:space="0" w:color="auto"/>
              <w:right w:val="single" w:sz="6" w:space="0" w:color="auto"/>
            </w:tcBorders>
          </w:tcPr>
          <w:p w14:paraId="173B87AE" w14:textId="77777777" w:rsidR="005834F8" w:rsidRPr="00937AEE" w:rsidRDefault="005834F8" w:rsidP="00B92C99">
            <w:pPr>
              <w:pStyle w:val="Tabletext"/>
              <w:spacing w:before="60"/>
              <w:jc w:val="center"/>
            </w:pPr>
            <w:r w:rsidRPr="00937AEE">
              <w:t>U6</w:t>
            </w:r>
          </w:p>
        </w:tc>
        <w:tc>
          <w:tcPr>
            <w:tcW w:w="2836" w:type="dxa"/>
            <w:tcBorders>
              <w:top w:val="single" w:sz="6" w:space="0" w:color="auto"/>
              <w:left w:val="single" w:sz="6" w:space="0" w:color="auto"/>
              <w:bottom w:val="single" w:sz="6" w:space="0" w:color="auto"/>
              <w:right w:val="single" w:sz="6" w:space="0" w:color="auto"/>
            </w:tcBorders>
          </w:tcPr>
          <w:p w14:paraId="61D0D282" w14:textId="77777777" w:rsidR="005834F8" w:rsidRPr="00937AEE" w:rsidRDefault="005834F8" w:rsidP="00B92C99">
            <w:pPr>
              <w:pStyle w:val="Tabletext"/>
              <w:spacing w:before="60"/>
            </w:pPr>
            <w:r w:rsidRPr="00F567D5">
              <w:t>7,11-6,425</w:t>
            </w:r>
            <w:r w:rsidRPr="00F567D5">
              <w:br/>
              <w:t>7,11-6,425</w:t>
            </w:r>
            <w:r w:rsidRPr="00F567D5">
              <w:br/>
              <w:t>7,11-6,425</w:t>
            </w:r>
          </w:p>
        </w:tc>
        <w:tc>
          <w:tcPr>
            <w:tcW w:w="2836" w:type="dxa"/>
            <w:tcBorders>
              <w:top w:val="single" w:sz="6" w:space="0" w:color="auto"/>
              <w:left w:val="single" w:sz="6" w:space="0" w:color="auto"/>
              <w:bottom w:val="single" w:sz="6" w:space="0" w:color="auto"/>
              <w:right w:val="single" w:sz="6" w:space="0" w:color="auto"/>
            </w:tcBorders>
          </w:tcPr>
          <w:p w14:paraId="2328BD30" w14:textId="77777777" w:rsidR="005834F8" w:rsidRPr="00937AEE" w:rsidRDefault="005834F8" w:rsidP="00B92C99">
            <w:pPr>
              <w:pStyle w:val="Tabletext"/>
              <w:spacing w:before="60"/>
            </w:pPr>
            <w:r w:rsidRPr="00937AEE">
              <w:t>384</w:t>
            </w:r>
            <w:r w:rsidRPr="00937AEE">
              <w:br/>
              <w:t>384</w:t>
            </w:r>
            <w:r>
              <w:rPr>
                <w:rtl/>
              </w:rPr>
              <w:t xml:space="preserve">، الملحق </w:t>
            </w:r>
            <w:r w:rsidRPr="00937AEE">
              <w:t>1</w:t>
            </w:r>
            <w:r w:rsidRPr="00937AEE">
              <w:br/>
              <w:t>384</w:t>
            </w:r>
            <w:r>
              <w:rPr>
                <w:rtl/>
              </w:rPr>
              <w:t xml:space="preserve">، الملحق </w:t>
            </w:r>
            <w:r w:rsidRPr="00937AEE">
              <w:t>2</w:t>
            </w:r>
          </w:p>
        </w:tc>
        <w:tc>
          <w:tcPr>
            <w:tcW w:w="2836" w:type="dxa"/>
            <w:tcBorders>
              <w:top w:val="single" w:sz="6" w:space="0" w:color="auto"/>
              <w:left w:val="single" w:sz="6" w:space="0" w:color="auto"/>
              <w:bottom w:val="single" w:sz="6" w:space="0" w:color="auto"/>
              <w:right w:val="single" w:sz="6" w:space="0" w:color="auto"/>
            </w:tcBorders>
          </w:tcPr>
          <w:p w14:paraId="6CEEACDB" w14:textId="77777777" w:rsidR="005834F8" w:rsidRPr="00937AEE" w:rsidRDefault="005834F8" w:rsidP="00B92C99">
            <w:pPr>
              <w:pStyle w:val="Tabletext"/>
              <w:spacing w:before="60"/>
            </w:pPr>
            <w:r w:rsidRPr="00937AEE">
              <w:t>40</w:t>
            </w:r>
            <w:r>
              <w:rPr>
                <w:rtl/>
              </w:rPr>
              <w:t xml:space="preserve">؛ </w:t>
            </w:r>
            <w:r w:rsidRPr="00937AEE">
              <w:t>30</w:t>
            </w:r>
            <w:r>
              <w:rPr>
                <w:rtl/>
              </w:rPr>
              <w:t xml:space="preserve">؛ </w:t>
            </w:r>
            <w:r w:rsidRPr="00937AEE">
              <w:t>20</w:t>
            </w:r>
            <w:r>
              <w:rPr>
                <w:rtl/>
                <w:lang w:eastAsia="ko-KR"/>
              </w:rPr>
              <w:t xml:space="preserve">؛ </w:t>
            </w:r>
            <w:r w:rsidRPr="00937AEE">
              <w:t>10</w:t>
            </w:r>
            <w:r>
              <w:rPr>
                <w:rtl/>
                <w:lang w:eastAsia="ko-KR"/>
              </w:rPr>
              <w:t xml:space="preserve">؛ </w:t>
            </w:r>
            <w:r w:rsidRPr="00937AEE">
              <w:rPr>
                <w:lang w:eastAsia="ko-KR"/>
              </w:rPr>
              <w:t>5</w:t>
            </w:r>
            <w:r w:rsidRPr="00937AEE">
              <w:br/>
              <w:t>80</w:t>
            </w:r>
            <w:r w:rsidRPr="00937AEE">
              <w:br/>
              <w:t>30</w:t>
            </w:r>
            <w:r>
              <w:rPr>
                <w:rtl/>
              </w:rPr>
              <w:t xml:space="preserve">؛ </w:t>
            </w:r>
            <w:r w:rsidRPr="00937AEE">
              <w:t>14</w:t>
            </w:r>
            <w:r>
              <w:rPr>
                <w:rtl/>
              </w:rPr>
              <w:t xml:space="preserve">؛ </w:t>
            </w:r>
            <w:r w:rsidRPr="00937AEE">
              <w:t>7</w:t>
            </w:r>
            <w:r>
              <w:rPr>
                <w:rtl/>
              </w:rPr>
              <w:t xml:space="preserve">؛ </w:t>
            </w:r>
            <w:r w:rsidRPr="00937AEE">
              <w:t>3</w:t>
            </w:r>
            <w:r>
              <w:t>,</w:t>
            </w:r>
            <w:r w:rsidRPr="00937AEE">
              <w:t>5</w:t>
            </w:r>
          </w:p>
        </w:tc>
      </w:tr>
      <w:tr w:rsidR="003F4CFA" w:rsidRPr="00937AEE" w14:paraId="2190158C" w14:textId="77777777" w:rsidTr="00B92C99">
        <w:trPr>
          <w:cantSplit/>
          <w:jc w:val="center"/>
        </w:trPr>
        <w:tc>
          <w:tcPr>
            <w:tcW w:w="1131" w:type="dxa"/>
            <w:tcBorders>
              <w:top w:val="single" w:sz="6" w:space="0" w:color="auto"/>
              <w:left w:val="single" w:sz="6" w:space="0" w:color="auto"/>
              <w:bottom w:val="single" w:sz="6" w:space="0" w:color="auto"/>
              <w:right w:val="single" w:sz="6" w:space="0" w:color="auto"/>
            </w:tcBorders>
          </w:tcPr>
          <w:p w14:paraId="71FDEF0B" w14:textId="1426D421" w:rsidR="003F4CFA" w:rsidRPr="00937AEE" w:rsidRDefault="003F4CFA" w:rsidP="003F4CFA">
            <w:pPr>
              <w:pStyle w:val="Tabletext"/>
              <w:spacing w:before="60"/>
              <w:jc w:val="center"/>
            </w:pPr>
            <w:r w:rsidRPr="00937AEE">
              <w:t>7</w:t>
            </w:r>
          </w:p>
        </w:tc>
        <w:tc>
          <w:tcPr>
            <w:tcW w:w="2836" w:type="dxa"/>
            <w:tcBorders>
              <w:top w:val="single" w:sz="6" w:space="0" w:color="auto"/>
              <w:left w:val="single" w:sz="6" w:space="0" w:color="auto"/>
              <w:bottom w:val="single" w:sz="6" w:space="0" w:color="auto"/>
              <w:right w:val="single" w:sz="6" w:space="0" w:color="auto"/>
            </w:tcBorders>
          </w:tcPr>
          <w:p w14:paraId="35C86D70" w14:textId="30A4B035" w:rsidR="003F4CFA" w:rsidRPr="00F567D5" w:rsidRDefault="003F4CFA" w:rsidP="003F4CFA">
            <w:pPr>
              <w:pStyle w:val="Tabletext"/>
              <w:spacing w:before="60"/>
            </w:pPr>
            <w:r w:rsidRPr="00937AEE">
              <w:t>7</w:t>
            </w:r>
            <w:r>
              <w:t>,</w:t>
            </w:r>
            <w:r w:rsidRPr="00937AEE">
              <w:t>55-7</w:t>
            </w:r>
            <w:r>
              <w:t>,</w:t>
            </w:r>
            <w:r w:rsidRPr="00937AEE">
              <w:t>25</w:t>
            </w:r>
            <w:r w:rsidRPr="00937AEE">
              <w:br/>
              <w:t>7</w:t>
            </w:r>
            <w:r>
              <w:t>,</w:t>
            </w:r>
            <w:r w:rsidRPr="00937AEE">
              <w:t>725-7</w:t>
            </w:r>
            <w:r>
              <w:t>,</w:t>
            </w:r>
            <w:r w:rsidRPr="00937AEE">
              <w:t>425</w:t>
            </w:r>
            <w:r>
              <w:rPr>
                <w:rFonts w:hint="cs"/>
                <w:rtl/>
              </w:rPr>
              <w:t xml:space="preserve"> </w:t>
            </w:r>
            <w:r w:rsidRPr="00937AEE">
              <w:rPr>
                <w:vertAlign w:val="superscript"/>
              </w:rPr>
              <w:t>(</w:t>
            </w:r>
            <w:proofErr w:type="gramStart"/>
            <w:r w:rsidRPr="00937AEE">
              <w:rPr>
                <w:vertAlign w:val="superscript"/>
              </w:rPr>
              <w:t>3)</w:t>
            </w:r>
            <w:r w:rsidRPr="00937AEE">
              <w:t>(</w:t>
            </w:r>
            <w:proofErr w:type="gramEnd"/>
            <w:r w:rsidRPr="00937AEE">
              <w:t>7</w:t>
            </w:r>
            <w:r>
              <w:t>,</w:t>
            </w:r>
            <w:r w:rsidRPr="00937AEE">
              <w:t>425-7</w:t>
            </w:r>
            <w:r>
              <w:t>,</w:t>
            </w:r>
            <w:r w:rsidRPr="00937AEE">
              <w:t>125)</w:t>
            </w:r>
            <w:r w:rsidRPr="00937AEE">
              <w:br/>
            </w:r>
            <w:r w:rsidRPr="00937AEE">
              <w:rPr>
                <w:vertAlign w:val="superscript"/>
              </w:rPr>
              <w:t>(3)</w:t>
            </w:r>
            <w:r w:rsidRPr="00937AEE">
              <w:t>(7</w:t>
            </w:r>
            <w:r>
              <w:t>,</w:t>
            </w:r>
            <w:r w:rsidRPr="00937AEE">
              <w:t>550-7</w:t>
            </w:r>
            <w:r>
              <w:t>,</w:t>
            </w:r>
            <w:r w:rsidRPr="00937AEE">
              <w:t>250)</w:t>
            </w:r>
            <w:r>
              <w:rPr>
                <w:rFonts w:hint="cs"/>
                <w:rtl/>
              </w:rPr>
              <w:t xml:space="preserve"> </w:t>
            </w:r>
            <w:r w:rsidRPr="00937AEE">
              <w:rPr>
                <w:vertAlign w:val="superscript"/>
              </w:rPr>
              <w:t>(3)</w:t>
            </w:r>
            <w:r w:rsidRPr="00937AEE">
              <w:t>(7</w:t>
            </w:r>
            <w:r>
              <w:t>,</w:t>
            </w:r>
            <w:r w:rsidRPr="00937AEE">
              <w:t>850-7</w:t>
            </w:r>
            <w:r>
              <w:t>,</w:t>
            </w:r>
            <w:r w:rsidRPr="00937AEE">
              <w:t>550)</w:t>
            </w:r>
            <w:r w:rsidRPr="00937AEE">
              <w:br/>
              <w:t>7 425-7 125</w:t>
            </w:r>
            <w:r w:rsidRPr="00937AEE">
              <w:br/>
              <w:t>7</w:t>
            </w:r>
            <w:r>
              <w:t>,</w:t>
            </w:r>
            <w:r w:rsidRPr="00937AEE">
              <w:t>725-7</w:t>
            </w:r>
            <w:r>
              <w:t>,</w:t>
            </w:r>
            <w:r w:rsidRPr="00937AEE">
              <w:t>425</w:t>
            </w:r>
            <w:r w:rsidRPr="00937AEE">
              <w:br/>
              <w:t>7</w:t>
            </w:r>
            <w:r>
              <w:t>,</w:t>
            </w:r>
            <w:r w:rsidRPr="00937AEE">
              <w:t>75-7</w:t>
            </w:r>
            <w:r>
              <w:t>,</w:t>
            </w:r>
            <w:r w:rsidRPr="00937AEE">
              <w:t>435</w:t>
            </w:r>
            <w:r w:rsidRPr="00937AEE">
              <w:br/>
              <w:t>7</w:t>
            </w:r>
            <w:r>
              <w:t>,</w:t>
            </w:r>
            <w:r w:rsidRPr="00937AEE">
              <w:t>75-7</w:t>
            </w:r>
            <w:r>
              <w:t>,</w:t>
            </w:r>
            <w:r w:rsidRPr="00937AEE">
              <w:t>11</w:t>
            </w:r>
            <w:r w:rsidRPr="00937AEE">
              <w:br/>
              <w:t>7</w:t>
            </w:r>
            <w:r>
              <w:t>,</w:t>
            </w:r>
            <w:r w:rsidRPr="00937AEE">
              <w:t>90-7</w:t>
            </w:r>
            <w:r>
              <w:t>,</w:t>
            </w:r>
            <w:r w:rsidRPr="00937AEE">
              <w:t>425</w:t>
            </w:r>
          </w:p>
        </w:tc>
        <w:tc>
          <w:tcPr>
            <w:tcW w:w="2836" w:type="dxa"/>
            <w:tcBorders>
              <w:top w:val="single" w:sz="6" w:space="0" w:color="auto"/>
              <w:left w:val="single" w:sz="6" w:space="0" w:color="auto"/>
              <w:bottom w:val="single" w:sz="6" w:space="0" w:color="auto"/>
              <w:right w:val="single" w:sz="6" w:space="0" w:color="auto"/>
            </w:tcBorders>
          </w:tcPr>
          <w:p w14:paraId="651B1FA7" w14:textId="3908C044" w:rsidR="003F4CFA" w:rsidRPr="00937AEE" w:rsidRDefault="003F4CFA" w:rsidP="003F4CFA">
            <w:pPr>
              <w:pStyle w:val="Tabletext"/>
              <w:spacing w:before="60"/>
            </w:pPr>
            <w:r w:rsidRPr="001E729D">
              <w:rPr>
                <w:lang w:val="fr-CH"/>
              </w:rPr>
              <w:t>385</w:t>
            </w:r>
            <w:r>
              <w:rPr>
                <w:rtl/>
                <w:lang w:val="fr-CH"/>
              </w:rPr>
              <w:t xml:space="preserve">، الملحق </w:t>
            </w:r>
            <w:r w:rsidRPr="001E729D">
              <w:rPr>
                <w:lang w:val="fr-CH"/>
              </w:rPr>
              <w:t>5</w:t>
            </w:r>
            <w:r w:rsidRPr="001E729D">
              <w:rPr>
                <w:lang w:val="fr-CH"/>
              </w:rPr>
              <w:br/>
              <w:t>385</w:t>
            </w:r>
            <w:r w:rsidRPr="001E729D">
              <w:rPr>
                <w:lang w:val="fr-CH"/>
              </w:rPr>
              <w:br/>
            </w:r>
            <w:r w:rsidRPr="001E729D">
              <w:rPr>
                <w:lang w:val="fr-CH"/>
              </w:rPr>
              <w:br/>
              <w:t>385</w:t>
            </w:r>
            <w:r>
              <w:rPr>
                <w:rtl/>
                <w:lang w:val="fr-CH"/>
              </w:rPr>
              <w:t xml:space="preserve">، الملحق </w:t>
            </w:r>
            <w:r w:rsidRPr="001E729D">
              <w:rPr>
                <w:lang w:val="fr-CH"/>
              </w:rPr>
              <w:t>1</w:t>
            </w:r>
            <w:r w:rsidRPr="001E729D">
              <w:rPr>
                <w:lang w:val="fr-CH"/>
              </w:rPr>
              <w:br/>
              <w:t>385</w:t>
            </w:r>
            <w:r>
              <w:rPr>
                <w:rtl/>
                <w:lang w:val="fr-CH"/>
              </w:rPr>
              <w:t xml:space="preserve">، الملحق </w:t>
            </w:r>
            <w:r w:rsidRPr="001E729D">
              <w:rPr>
                <w:lang w:val="fr-CH"/>
              </w:rPr>
              <w:t>1</w:t>
            </w:r>
            <w:r w:rsidRPr="001E729D">
              <w:rPr>
                <w:lang w:val="fr-CH"/>
              </w:rPr>
              <w:br/>
              <w:t>385</w:t>
            </w:r>
            <w:r>
              <w:rPr>
                <w:rtl/>
                <w:lang w:val="fr-CH"/>
              </w:rPr>
              <w:t xml:space="preserve">، الملحق </w:t>
            </w:r>
            <w:r w:rsidRPr="001E729D">
              <w:rPr>
                <w:lang w:val="fr-CH"/>
              </w:rPr>
              <w:t>2</w:t>
            </w:r>
            <w:r w:rsidRPr="001E729D">
              <w:rPr>
                <w:lang w:val="fr-CH"/>
              </w:rPr>
              <w:br/>
              <w:t>385</w:t>
            </w:r>
            <w:r>
              <w:rPr>
                <w:rtl/>
                <w:lang w:val="fr-CH"/>
              </w:rPr>
              <w:t xml:space="preserve">، الملحق </w:t>
            </w:r>
            <w:r w:rsidRPr="001E729D">
              <w:rPr>
                <w:lang w:val="fr-CH"/>
              </w:rPr>
              <w:t>3</w:t>
            </w:r>
            <w:r w:rsidRPr="001E729D">
              <w:rPr>
                <w:lang w:val="fr-CH"/>
              </w:rPr>
              <w:br/>
              <w:t>385</w:t>
            </w:r>
            <w:r>
              <w:rPr>
                <w:rtl/>
                <w:lang w:val="fr-CH"/>
              </w:rPr>
              <w:t xml:space="preserve">، الملحق </w:t>
            </w:r>
            <w:r w:rsidRPr="001E729D">
              <w:rPr>
                <w:lang w:val="fr-CH"/>
              </w:rPr>
              <w:t>4</w:t>
            </w:r>
          </w:p>
        </w:tc>
        <w:tc>
          <w:tcPr>
            <w:tcW w:w="2836" w:type="dxa"/>
            <w:tcBorders>
              <w:top w:val="single" w:sz="6" w:space="0" w:color="auto"/>
              <w:left w:val="single" w:sz="6" w:space="0" w:color="auto"/>
              <w:bottom w:val="single" w:sz="6" w:space="0" w:color="auto"/>
              <w:right w:val="single" w:sz="6" w:space="0" w:color="auto"/>
            </w:tcBorders>
          </w:tcPr>
          <w:p w14:paraId="5C9A2BD3" w14:textId="1FC4B078" w:rsidR="003F4CFA" w:rsidRPr="00937AEE" w:rsidRDefault="003F4CFA" w:rsidP="003F4CFA">
            <w:pPr>
              <w:pStyle w:val="Tabletext"/>
              <w:spacing w:before="60"/>
            </w:pPr>
            <w:r w:rsidRPr="00937AEE">
              <w:t>3</w:t>
            </w:r>
            <w:r>
              <w:t>,</w:t>
            </w:r>
            <w:r w:rsidRPr="00937AEE">
              <w:t>5</w:t>
            </w:r>
            <w:r w:rsidRPr="00937AEE">
              <w:br/>
              <w:t>7</w:t>
            </w:r>
            <w:r>
              <w:rPr>
                <w:rtl/>
              </w:rPr>
              <w:t xml:space="preserve">؛ </w:t>
            </w:r>
            <w:r w:rsidRPr="00937AEE">
              <w:t>14</w:t>
            </w:r>
            <w:r>
              <w:rPr>
                <w:rtl/>
              </w:rPr>
              <w:t xml:space="preserve">؛ </w:t>
            </w:r>
            <w:r w:rsidRPr="00937AEE">
              <w:t>28</w:t>
            </w:r>
            <w:r w:rsidRPr="00937AEE">
              <w:br/>
            </w:r>
            <w:r w:rsidRPr="00937AEE">
              <w:br/>
              <w:t>1</w:t>
            </w:r>
            <w:r>
              <w:t>,</w:t>
            </w:r>
            <w:r w:rsidRPr="00937AEE">
              <w:t>75</w:t>
            </w:r>
            <w:r>
              <w:rPr>
                <w:rtl/>
              </w:rPr>
              <w:t xml:space="preserve">؛ </w:t>
            </w:r>
            <w:r w:rsidRPr="00937AEE">
              <w:t>3</w:t>
            </w:r>
            <w:r>
              <w:t>,</w:t>
            </w:r>
            <w:r w:rsidRPr="00937AEE">
              <w:t>5</w:t>
            </w:r>
            <w:r>
              <w:rPr>
                <w:rtl/>
              </w:rPr>
              <w:t xml:space="preserve">؛ </w:t>
            </w:r>
            <w:r w:rsidRPr="00937AEE">
              <w:t>7</w:t>
            </w:r>
            <w:r>
              <w:rPr>
                <w:rtl/>
              </w:rPr>
              <w:t xml:space="preserve">؛ </w:t>
            </w:r>
            <w:r w:rsidRPr="00937AEE">
              <w:t>14</w:t>
            </w:r>
            <w:r>
              <w:rPr>
                <w:rtl/>
              </w:rPr>
              <w:t xml:space="preserve">؛ </w:t>
            </w:r>
            <w:r w:rsidRPr="00937AEE">
              <w:t>28</w:t>
            </w:r>
            <w:r w:rsidRPr="00937AEE">
              <w:br/>
              <w:t>1</w:t>
            </w:r>
            <w:r>
              <w:t>,</w:t>
            </w:r>
            <w:r w:rsidRPr="00937AEE">
              <w:t>75</w:t>
            </w:r>
            <w:r>
              <w:rPr>
                <w:rtl/>
              </w:rPr>
              <w:t xml:space="preserve">؛ </w:t>
            </w:r>
            <w:r w:rsidRPr="00937AEE">
              <w:t>3</w:t>
            </w:r>
            <w:r>
              <w:t>,</w:t>
            </w:r>
            <w:r w:rsidRPr="00937AEE">
              <w:t>5</w:t>
            </w:r>
            <w:r>
              <w:rPr>
                <w:rtl/>
              </w:rPr>
              <w:t xml:space="preserve">؛ </w:t>
            </w:r>
            <w:r w:rsidRPr="00937AEE">
              <w:t>7</w:t>
            </w:r>
            <w:r>
              <w:rPr>
                <w:rtl/>
              </w:rPr>
              <w:t xml:space="preserve">؛ </w:t>
            </w:r>
            <w:r w:rsidRPr="00937AEE">
              <w:t>14</w:t>
            </w:r>
            <w:r>
              <w:rPr>
                <w:rtl/>
              </w:rPr>
              <w:t xml:space="preserve">؛ </w:t>
            </w:r>
            <w:r w:rsidRPr="00937AEE">
              <w:t>28</w:t>
            </w:r>
            <w:r w:rsidRPr="00937AEE">
              <w:br/>
              <w:t>5</w:t>
            </w:r>
            <w:r>
              <w:rPr>
                <w:rtl/>
              </w:rPr>
              <w:t xml:space="preserve">؛ </w:t>
            </w:r>
            <w:r w:rsidRPr="00937AEE">
              <w:t>10</w:t>
            </w:r>
            <w:r>
              <w:rPr>
                <w:rtl/>
              </w:rPr>
              <w:t xml:space="preserve">؛ </w:t>
            </w:r>
            <w:r w:rsidRPr="00937AEE">
              <w:t>20</w:t>
            </w:r>
            <w:r w:rsidRPr="00937AEE">
              <w:br/>
              <w:t>28</w:t>
            </w:r>
            <w:r w:rsidRPr="00937AEE">
              <w:br/>
              <w:t>28</w:t>
            </w:r>
          </w:p>
        </w:tc>
      </w:tr>
    </w:tbl>
    <w:p w14:paraId="57169085" w14:textId="76CFF4EF" w:rsidR="005834F8" w:rsidRDefault="005834F8" w:rsidP="003F4CFA"/>
    <w:p w14:paraId="18A25D3D" w14:textId="1FDA375C" w:rsidR="003F4CFA" w:rsidRPr="00F567D5" w:rsidRDefault="003F4CFA" w:rsidP="003F4CFA">
      <w:pPr>
        <w:pStyle w:val="TableNo"/>
      </w:pPr>
      <w:r w:rsidRPr="00F567D5">
        <w:rPr>
          <w:rtl/>
        </w:rPr>
        <w:lastRenderedPageBreak/>
        <w:t>الج</w:t>
      </w:r>
      <w:r w:rsidRPr="00F567D5">
        <w:rPr>
          <w:rFonts w:hint="cs"/>
          <w:rtl/>
        </w:rPr>
        <w:t>ـ</w:t>
      </w:r>
      <w:r w:rsidRPr="00F567D5">
        <w:rPr>
          <w:rtl/>
        </w:rPr>
        <w:t xml:space="preserve">دول </w:t>
      </w:r>
      <w:r w:rsidRPr="00F567D5">
        <w:t>1</w:t>
      </w:r>
      <w:r w:rsidRPr="00F567D5">
        <w:rPr>
          <w:rFonts w:hint="cs"/>
          <w:rtl/>
        </w:rPr>
        <w:t xml:space="preserve"> (</w:t>
      </w:r>
      <w:r w:rsidRPr="008A754F">
        <w:rPr>
          <w:rFonts w:hint="eastAsia"/>
          <w:i/>
          <w:iCs/>
        </w:rPr>
        <w:t> </w:t>
      </w:r>
      <w:r w:rsidRPr="008A754F">
        <w:rPr>
          <w:rFonts w:hint="cs"/>
          <w:i/>
          <w:iCs/>
          <w:rtl/>
        </w:rPr>
        <w:t>تتمة</w:t>
      </w:r>
      <w:r w:rsidRPr="00F567D5">
        <w:rPr>
          <w:rFonts w:hint="cs"/>
          <w:rtl/>
        </w:rPr>
        <w:t>)</w:t>
      </w:r>
    </w:p>
    <w:tbl>
      <w:tblPr>
        <w:bidiVisual/>
        <w:tblW w:w="9639" w:type="dxa"/>
        <w:jc w:val="center"/>
        <w:tblLayout w:type="fixed"/>
        <w:tblCellMar>
          <w:left w:w="107" w:type="dxa"/>
          <w:right w:w="107" w:type="dxa"/>
        </w:tblCellMar>
        <w:tblLook w:val="0000" w:firstRow="0" w:lastRow="0" w:firstColumn="0" w:lastColumn="0" w:noHBand="0" w:noVBand="0"/>
      </w:tblPr>
      <w:tblGrid>
        <w:gridCol w:w="987"/>
        <w:gridCol w:w="3033"/>
        <w:gridCol w:w="2809"/>
        <w:gridCol w:w="2810"/>
      </w:tblGrid>
      <w:tr w:rsidR="005834F8" w:rsidRPr="00937AEE" w14:paraId="36FD43C0" w14:textId="77777777" w:rsidTr="00B92C99">
        <w:trPr>
          <w:cantSplit/>
          <w:jc w:val="center"/>
        </w:trPr>
        <w:tc>
          <w:tcPr>
            <w:tcW w:w="987" w:type="dxa"/>
            <w:tcBorders>
              <w:top w:val="single" w:sz="6" w:space="0" w:color="auto"/>
              <w:left w:val="single" w:sz="6" w:space="0" w:color="auto"/>
              <w:bottom w:val="single" w:sz="6" w:space="0" w:color="auto"/>
              <w:right w:val="single" w:sz="6" w:space="0" w:color="auto"/>
            </w:tcBorders>
          </w:tcPr>
          <w:p w14:paraId="17B314C9" w14:textId="77777777" w:rsidR="005834F8" w:rsidRPr="00937AEE" w:rsidRDefault="005834F8" w:rsidP="00B92C99">
            <w:pPr>
              <w:pStyle w:val="Tablehead"/>
            </w:pPr>
            <w:r w:rsidRPr="00A0566A">
              <w:rPr>
                <w:rFonts w:hint="cs"/>
                <w:rtl/>
              </w:rPr>
              <w:t>النطاق</w:t>
            </w:r>
            <w:r w:rsidRPr="00937AEE">
              <w:br/>
              <w:t>(GHz)</w:t>
            </w:r>
          </w:p>
        </w:tc>
        <w:tc>
          <w:tcPr>
            <w:tcW w:w="3033" w:type="dxa"/>
            <w:tcBorders>
              <w:top w:val="single" w:sz="6" w:space="0" w:color="auto"/>
              <w:left w:val="single" w:sz="6" w:space="0" w:color="auto"/>
              <w:bottom w:val="single" w:sz="6" w:space="0" w:color="auto"/>
              <w:right w:val="single" w:sz="6" w:space="0" w:color="auto"/>
            </w:tcBorders>
          </w:tcPr>
          <w:p w14:paraId="4C312E06" w14:textId="77777777" w:rsidR="005834F8" w:rsidRPr="00937AEE" w:rsidRDefault="005834F8" w:rsidP="00B92C99">
            <w:pPr>
              <w:pStyle w:val="Tablehead"/>
            </w:pPr>
            <w:r w:rsidRPr="00A0566A">
              <w:rPr>
                <w:rFonts w:hint="cs"/>
                <w:rtl/>
              </w:rPr>
              <w:t>مدى الترددات</w:t>
            </w:r>
            <w:r w:rsidRPr="00937AEE">
              <w:br/>
              <w:t>(GHz)</w:t>
            </w:r>
          </w:p>
        </w:tc>
        <w:tc>
          <w:tcPr>
            <w:tcW w:w="2809" w:type="dxa"/>
            <w:tcBorders>
              <w:top w:val="single" w:sz="6" w:space="0" w:color="auto"/>
              <w:left w:val="single" w:sz="6" w:space="0" w:color="auto"/>
              <w:bottom w:val="single" w:sz="6" w:space="0" w:color="auto"/>
              <w:right w:val="single" w:sz="6" w:space="0" w:color="auto"/>
            </w:tcBorders>
          </w:tcPr>
          <w:p w14:paraId="15BF6F34" w14:textId="77777777" w:rsidR="005834F8" w:rsidRPr="00937AEE" w:rsidRDefault="005834F8" w:rsidP="00B92C99">
            <w:pPr>
              <w:pStyle w:val="Tablehead"/>
            </w:pPr>
            <w:r w:rsidRPr="00A0566A">
              <w:rPr>
                <w:rFonts w:hint="cs"/>
                <w:rtl/>
              </w:rPr>
              <w:t xml:space="preserve">التوصية </w:t>
            </w:r>
            <w:r w:rsidRPr="00A0566A">
              <w:t>ITU-R</w:t>
            </w:r>
            <w:r w:rsidRPr="00A0566A">
              <w:br/>
            </w:r>
            <w:r w:rsidRPr="00A0566A">
              <w:rPr>
                <w:rFonts w:hint="cs"/>
                <w:rtl/>
              </w:rPr>
              <w:t xml:space="preserve">من السلسلة </w:t>
            </w:r>
            <w:r w:rsidRPr="00A0566A">
              <w:t>F</w:t>
            </w:r>
          </w:p>
        </w:tc>
        <w:tc>
          <w:tcPr>
            <w:tcW w:w="2810" w:type="dxa"/>
            <w:tcBorders>
              <w:top w:val="single" w:sz="6" w:space="0" w:color="auto"/>
              <w:left w:val="single" w:sz="6" w:space="0" w:color="auto"/>
              <w:bottom w:val="single" w:sz="6" w:space="0" w:color="auto"/>
              <w:right w:val="single" w:sz="6" w:space="0" w:color="auto"/>
            </w:tcBorders>
          </w:tcPr>
          <w:p w14:paraId="6C19DB41" w14:textId="77777777" w:rsidR="005834F8" w:rsidRPr="00937AEE" w:rsidRDefault="005834F8" w:rsidP="00B92C99">
            <w:pPr>
              <w:pStyle w:val="Tablehead"/>
            </w:pPr>
            <w:r w:rsidRPr="00A0566A">
              <w:rPr>
                <w:rFonts w:hint="cs"/>
                <w:rtl/>
              </w:rPr>
              <w:t>المباعدة بين القنوات</w:t>
            </w:r>
            <w:r w:rsidRPr="00937AEE">
              <w:br/>
              <w:t>(MHz)</w:t>
            </w:r>
          </w:p>
        </w:tc>
      </w:tr>
      <w:tr w:rsidR="005834F8" w:rsidRPr="00937AEE" w14:paraId="4B62A616" w14:textId="77777777" w:rsidTr="00B92C99">
        <w:trPr>
          <w:cantSplit/>
          <w:jc w:val="center"/>
        </w:trPr>
        <w:tc>
          <w:tcPr>
            <w:tcW w:w="987" w:type="dxa"/>
            <w:tcBorders>
              <w:top w:val="single" w:sz="6" w:space="0" w:color="auto"/>
              <w:left w:val="single" w:sz="6" w:space="0" w:color="auto"/>
              <w:bottom w:val="single" w:sz="6" w:space="0" w:color="auto"/>
              <w:right w:val="single" w:sz="6" w:space="0" w:color="auto"/>
            </w:tcBorders>
          </w:tcPr>
          <w:p w14:paraId="318C0BDB" w14:textId="77777777" w:rsidR="005834F8" w:rsidRPr="00937AEE" w:rsidRDefault="005834F8" w:rsidP="00B92C99">
            <w:pPr>
              <w:pStyle w:val="Tabletext"/>
              <w:spacing w:before="60"/>
              <w:jc w:val="center"/>
            </w:pPr>
            <w:r w:rsidRPr="00937AEE">
              <w:t>8</w:t>
            </w:r>
          </w:p>
        </w:tc>
        <w:tc>
          <w:tcPr>
            <w:tcW w:w="3033" w:type="dxa"/>
            <w:tcBorders>
              <w:top w:val="single" w:sz="6" w:space="0" w:color="auto"/>
              <w:left w:val="single" w:sz="6" w:space="0" w:color="auto"/>
              <w:bottom w:val="single" w:sz="6" w:space="0" w:color="auto"/>
              <w:right w:val="single" w:sz="6" w:space="0" w:color="auto"/>
            </w:tcBorders>
          </w:tcPr>
          <w:p w14:paraId="64AF9E08" w14:textId="77777777" w:rsidR="005834F8" w:rsidRDefault="005834F8" w:rsidP="00B92C99">
            <w:pPr>
              <w:pStyle w:val="Tabletext"/>
              <w:spacing w:before="60"/>
              <w:rPr>
                <w:lang w:eastAsia="ja-JP"/>
              </w:rPr>
            </w:pPr>
            <w:r w:rsidRPr="00937AEE">
              <w:t>8</w:t>
            </w:r>
            <w:r>
              <w:t>,</w:t>
            </w:r>
            <w:r w:rsidRPr="00937AEE">
              <w:t>275-</w:t>
            </w:r>
            <w:r>
              <w:rPr>
                <w:rFonts w:hint="eastAsia"/>
                <w:lang w:eastAsia="ja-JP"/>
              </w:rPr>
              <w:t>7,725</w:t>
            </w:r>
            <w:r w:rsidRPr="00937AEE">
              <w:br/>
              <w:t>8</w:t>
            </w:r>
            <w:r>
              <w:t>,</w:t>
            </w:r>
            <w:r w:rsidRPr="00937AEE">
              <w:t>275</w:t>
            </w:r>
            <w:r>
              <w:rPr>
                <w:rFonts w:hint="eastAsia"/>
                <w:lang w:eastAsia="ja-JP"/>
              </w:rPr>
              <w:t>-7,725</w:t>
            </w:r>
          </w:p>
          <w:p w14:paraId="404E9211" w14:textId="77777777" w:rsidR="005834F8" w:rsidRDefault="005834F8" w:rsidP="00B92C99">
            <w:pPr>
              <w:pStyle w:val="Tabletext"/>
              <w:spacing w:before="60"/>
              <w:rPr>
                <w:b/>
                <w:lang w:eastAsia="ko-KR"/>
              </w:rPr>
            </w:pPr>
            <w:r w:rsidRPr="00937AEE">
              <w:t>8</w:t>
            </w:r>
            <w:r>
              <w:t>,</w:t>
            </w:r>
            <w:r w:rsidRPr="00937AEE">
              <w:t>5-8</w:t>
            </w:r>
            <w:r>
              <w:t>,</w:t>
            </w:r>
            <w:r w:rsidRPr="00937AEE">
              <w:t>275</w:t>
            </w:r>
            <w:r w:rsidRPr="00937AEE">
              <w:br/>
              <w:t>8</w:t>
            </w:r>
            <w:r>
              <w:t>,</w:t>
            </w:r>
            <w:r w:rsidRPr="00937AEE">
              <w:t>4-7</w:t>
            </w:r>
            <w:r>
              <w:t>,</w:t>
            </w:r>
            <w:r w:rsidRPr="00937AEE">
              <w:t>9</w:t>
            </w:r>
            <w:r w:rsidRPr="00937AEE">
              <w:rPr>
                <w:lang w:eastAsia="ko-KR"/>
              </w:rPr>
              <w:br/>
              <w:t>8</w:t>
            </w:r>
            <w:r>
              <w:rPr>
                <w:lang w:eastAsia="ko-KR"/>
              </w:rPr>
              <w:t>,</w:t>
            </w:r>
            <w:r w:rsidRPr="00937AEE">
              <w:rPr>
                <w:lang w:eastAsia="ko-KR"/>
              </w:rPr>
              <w:t>275-7</w:t>
            </w:r>
            <w:r>
              <w:rPr>
                <w:lang w:eastAsia="ko-KR"/>
              </w:rPr>
              <w:t>,</w:t>
            </w:r>
            <w:r w:rsidRPr="00937AEE">
              <w:rPr>
                <w:lang w:eastAsia="ko-KR"/>
              </w:rPr>
              <w:t>725</w:t>
            </w:r>
            <w:r w:rsidRPr="00937AEE">
              <w:rPr>
                <w:lang w:eastAsia="ko-KR"/>
              </w:rPr>
              <w:br/>
              <w:t>8</w:t>
            </w:r>
            <w:r>
              <w:rPr>
                <w:lang w:eastAsia="ko-KR"/>
              </w:rPr>
              <w:t>,</w:t>
            </w:r>
            <w:r w:rsidRPr="00937AEE">
              <w:rPr>
                <w:lang w:eastAsia="ko-KR"/>
              </w:rPr>
              <w:t>5-8</w:t>
            </w:r>
            <w:r>
              <w:rPr>
                <w:lang w:eastAsia="ko-KR"/>
              </w:rPr>
              <w:t>,</w:t>
            </w:r>
            <w:r w:rsidRPr="00937AEE">
              <w:rPr>
                <w:lang w:eastAsia="ko-KR"/>
              </w:rPr>
              <w:t>025</w:t>
            </w:r>
            <w:r w:rsidRPr="00937AEE">
              <w:rPr>
                <w:lang w:eastAsia="ko-KR"/>
              </w:rPr>
              <w:br/>
              <w:t>8</w:t>
            </w:r>
            <w:r>
              <w:rPr>
                <w:lang w:eastAsia="ko-KR"/>
              </w:rPr>
              <w:t>,</w:t>
            </w:r>
            <w:r w:rsidRPr="00937AEE">
              <w:rPr>
                <w:lang w:eastAsia="ko-KR"/>
              </w:rPr>
              <w:t>275-7</w:t>
            </w:r>
            <w:r>
              <w:rPr>
                <w:lang w:eastAsia="ko-KR"/>
              </w:rPr>
              <w:t>,</w:t>
            </w:r>
            <w:r w:rsidRPr="00937AEE">
              <w:rPr>
                <w:lang w:eastAsia="ko-KR"/>
              </w:rPr>
              <w:t>725</w:t>
            </w:r>
          </w:p>
        </w:tc>
        <w:tc>
          <w:tcPr>
            <w:tcW w:w="2809" w:type="dxa"/>
            <w:tcBorders>
              <w:top w:val="single" w:sz="6" w:space="0" w:color="auto"/>
              <w:left w:val="single" w:sz="6" w:space="0" w:color="auto"/>
              <w:bottom w:val="single" w:sz="6" w:space="0" w:color="auto"/>
              <w:right w:val="single" w:sz="6" w:space="0" w:color="auto"/>
            </w:tcBorders>
          </w:tcPr>
          <w:p w14:paraId="21466501" w14:textId="77777777" w:rsidR="005834F8" w:rsidRDefault="005834F8" w:rsidP="00B92C99">
            <w:pPr>
              <w:pStyle w:val="Tabletext"/>
              <w:spacing w:before="60"/>
              <w:rPr>
                <w:b/>
                <w:lang w:val="fr-CH" w:eastAsia="ko-KR"/>
              </w:rPr>
            </w:pPr>
            <w:r w:rsidRPr="00E4662C">
              <w:rPr>
                <w:lang w:val="fr-CH"/>
              </w:rPr>
              <w:t>386</w:t>
            </w:r>
            <w:r>
              <w:rPr>
                <w:rtl/>
                <w:lang w:val="fr-CH"/>
              </w:rPr>
              <w:t xml:space="preserve">، الملحق </w:t>
            </w:r>
            <w:r w:rsidRPr="00E4662C">
              <w:rPr>
                <w:lang w:val="fr-CH"/>
              </w:rPr>
              <w:t>1</w:t>
            </w:r>
            <w:r w:rsidRPr="00E4662C">
              <w:rPr>
                <w:lang w:val="fr-CH"/>
              </w:rPr>
              <w:br/>
              <w:t>386</w:t>
            </w:r>
            <w:r>
              <w:rPr>
                <w:rtl/>
                <w:lang w:val="fr-CH"/>
              </w:rPr>
              <w:t xml:space="preserve">، الملحق </w:t>
            </w:r>
            <w:r w:rsidRPr="00E4662C">
              <w:rPr>
                <w:lang w:val="fr-CH" w:eastAsia="ko-KR"/>
              </w:rPr>
              <w:t>2</w:t>
            </w:r>
            <w:r w:rsidRPr="00E4662C">
              <w:rPr>
                <w:lang w:val="fr-CH" w:eastAsia="ja-JP"/>
              </w:rPr>
              <w:br/>
            </w:r>
            <w:r w:rsidRPr="00E4662C">
              <w:rPr>
                <w:lang w:val="fr-CH"/>
              </w:rPr>
              <w:t>386</w:t>
            </w:r>
            <w:r>
              <w:rPr>
                <w:rtl/>
                <w:lang w:val="fr-CH"/>
              </w:rPr>
              <w:t xml:space="preserve">، الملحق </w:t>
            </w:r>
            <w:r w:rsidRPr="00E4662C">
              <w:rPr>
                <w:lang w:val="fr-CH" w:eastAsia="ko-KR"/>
              </w:rPr>
              <w:t>2</w:t>
            </w:r>
            <w:r w:rsidRPr="00E4662C">
              <w:rPr>
                <w:lang w:val="fr-CH"/>
              </w:rPr>
              <w:br/>
              <w:t>386</w:t>
            </w:r>
            <w:r>
              <w:rPr>
                <w:rtl/>
                <w:lang w:val="fr-CH"/>
              </w:rPr>
              <w:t xml:space="preserve">، الملحق </w:t>
            </w:r>
            <w:r w:rsidRPr="00E4662C">
              <w:rPr>
                <w:lang w:val="fr-CH" w:eastAsia="ko-KR"/>
              </w:rPr>
              <w:t>3</w:t>
            </w:r>
            <w:r w:rsidRPr="00E4662C">
              <w:rPr>
                <w:lang w:val="fr-CH" w:eastAsia="ko-KR"/>
              </w:rPr>
              <w:br/>
              <w:t>386</w:t>
            </w:r>
            <w:r>
              <w:rPr>
                <w:rtl/>
                <w:lang w:val="fr-CH" w:eastAsia="ko-KR"/>
              </w:rPr>
              <w:t xml:space="preserve">، الملحق </w:t>
            </w:r>
            <w:r w:rsidRPr="00E4662C">
              <w:rPr>
                <w:lang w:val="fr-CH" w:eastAsia="ko-KR"/>
              </w:rPr>
              <w:t>4</w:t>
            </w:r>
            <w:r w:rsidRPr="00E4662C">
              <w:rPr>
                <w:lang w:val="fr-CH" w:eastAsia="ko-KR"/>
              </w:rPr>
              <w:br/>
              <w:t>386</w:t>
            </w:r>
            <w:r>
              <w:rPr>
                <w:rtl/>
                <w:lang w:val="fr-CH" w:eastAsia="ko-KR"/>
              </w:rPr>
              <w:t xml:space="preserve">، الملحق </w:t>
            </w:r>
            <w:r w:rsidRPr="00E4662C">
              <w:rPr>
                <w:lang w:val="fr-CH" w:eastAsia="ko-KR"/>
              </w:rPr>
              <w:t>5</w:t>
            </w:r>
            <w:r w:rsidRPr="00E4662C">
              <w:rPr>
                <w:lang w:val="fr-CH" w:eastAsia="ko-KR"/>
              </w:rPr>
              <w:br/>
              <w:t>386</w:t>
            </w:r>
            <w:r>
              <w:rPr>
                <w:rtl/>
                <w:lang w:val="fr-CH" w:eastAsia="ko-KR"/>
              </w:rPr>
              <w:t xml:space="preserve">، الملحق </w:t>
            </w:r>
            <w:r w:rsidRPr="00E4662C">
              <w:rPr>
                <w:lang w:val="fr-CH" w:eastAsia="ko-KR"/>
              </w:rPr>
              <w:t>6</w:t>
            </w:r>
          </w:p>
        </w:tc>
        <w:tc>
          <w:tcPr>
            <w:tcW w:w="2810" w:type="dxa"/>
            <w:tcBorders>
              <w:top w:val="single" w:sz="6" w:space="0" w:color="auto"/>
              <w:left w:val="single" w:sz="6" w:space="0" w:color="auto"/>
              <w:bottom w:val="single" w:sz="6" w:space="0" w:color="auto"/>
              <w:right w:val="single" w:sz="6" w:space="0" w:color="auto"/>
            </w:tcBorders>
          </w:tcPr>
          <w:p w14:paraId="249D8E23" w14:textId="77777777" w:rsidR="005834F8" w:rsidRDefault="005834F8" w:rsidP="00B92C99">
            <w:pPr>
              <w:pStyle w:val="Tabletext"/>
              <w:spacing w:before="60"/>
              <w:rPr>
                <w:b/>
                <w:lang w:eastAsia="ko-KR"/>
              </w:rPr>
            </w:pPr>
            <w:r w:rsidRPr="00E4662C">
              <w:rPr>
                <w:lang w:eastAsia="ko-KR"/>
              </w:rPr>
              <w:t>30</w:t>
            </w:r>
            <w:r>
              <w:rPr>
                <w:rtl/>
                <w:lang w:eastAsia="ko-KR"/>
              </w:rPr>
              <w:t xml:space="preserve">؛ </w:t>
            </w:r>
            <w:r w:rsidRPr="00E4662C">
              <w:rPr>
                <w:lang w:eastAsia="ko-KR"/>
              </w:rPr>
              <w:t>20</w:t>
            </w:r>
            <w:r>
              <w:rPr>
                <w:rtl/>
                <w:lang w:eastAsia="ko-KR"/>
              </w:rPr>
              <w:t xml:space="preserve">؛ </w:t>
            </w:r>
            <w:r w:rsidRPr="00E4662C">
              <w:rPr>
                <w:lang w:eastAsia="ko-KR"/>
              </w:rPr>
              <w:t>10</w:t>
            </w:r>
            <w:r>
              <w:rPr>
                <w:rtl/>
                <w:lang w:eastAsia="ko-KR"/>
              </w:rPr>
              <w:t xml:space="preserve">؛ </w:t>
            </w:r>
            <w:r w:rsidRPr="00E4662C">
              <w:rPr>
                <w:lang w:eastAsia="ko-KR"/>
              </w:rPr>
              <w:t>5</w:t>
            </w:r>
            <w:r>
              <w:rPr>
                <w:rtl/>
                <w:lang w:eastAsia="ko-KR"/>
              </w:rPr>
              <w:t xml:space="preserve">؛ </w:t>
            </w:r>
            <w:r w:rsidRPr="00E4662C">
              <w:rPr>
                <w:lang w:eastAsia="ko-KR"/>
              </w:rPr>
              <w:t>2</w:t>
            </w:r>
            <w:r>
              <w:rPr>
                <w:lang w:eastAsia="ko-KR"/>
              </w:rPr>
              <w:t>,</w:t>
            </w:r>
            <w:r w:rsidRPr="00E4662C">
              <w:rPr>
                <w:lang w:eastAsia="ko-KR"/>
              </w:rPr>
              <w:t>5</w:t>
            </w:r>
            <w:r>
              <w:rPr>
                <w:rtl/>
                <w:lang w:eastAsia="ko-KR"/>
              </w:rPr>
              <w:t xml:space="preserve">؛ </w:t>
            </w:r>
            <w:r w:rsidRPr="00E4662C">
              <w:rPr>
                <w:lang w:eastAsia="ko-KR"/>
              </w:rPr>
              <w:t>1</w:t>
            </w:r>
            <w:r>
              <w:rPr>
                <w:lang w:eastAsia="ko-KR"/>
              </w:rPr>
              <w:t>,</w:t>
            </w:r>
            <w:r w:rsidRPr="00E4662C">
              <w:rPr>
                <w:lang w:eastAsia="ko-KR"/>
              </w:rPr>
              <w:t>25</w:t>
            </w:r>
            <w:r w:rsidRPr="00E4662C">
              <w:rPr>
                <w:lang w:eastAsia="ko-KR"/>
              </w:rPr>
              <w:br/>
            </w:r>
            <w:r w:rsidRPr="00E4662C">
              <w:rPr>
                <w:rFonts w:hint="eastAsia"/>
                <w:lang w:eastAsia="ja-JP"/>
              </w:rPr>
              <w:t>28</w:t>
            </w:r>
            <w:r>
              <w:rPr>
                <w:rFonts w:hint="eastAsia"/>
                <w:rtl/>
                <w:lang w:eastAsia="ja-JP"/>
              </w:rPr>
              <w:t xml:space="preserve">؛ </w:t>
            </w:r>
            <w:r w:rsidRPr="00E4662C">
              <w:rPr>
                <w:rFonts w:hint="eastAsia"/>
                <w:lang w:eastAsia="ja-JP"/>
              </w:rPr>
              <w:t>14</w:t>
            </w:r>
            <w:r>
              <w:rPr>
                <w:rFonts w:hint="eastAsia"/>
                <w:rtl/>
                <w:lang w:eastAsia="ja-JP"/>
              </w:rPr>
              <w:t xml:space="preserve">؛ </w:t>
            </w:r>
            <w:r w:rsidRPr="00E4662C">
              <w:rPr>
                <w:rFonts w:hint="eastAsia"/>
                <w:lang w:eastAsia="ja-JP"/>
              </w:rPr>
              <w:t>7</w:t>
            </w:r>
            <w:r w:rsidRPr="00E4662C">
              <w:rPr>
                <w:rFonts w:hint="eastAsia"/>
                <w:lang w:eastAsia="ja-JP"/>
              </w:rPr>
              <w:br/>
              <w:t>28</w:t>
            </w:r>
            <w:r>
              <w:rPr>
                <w:rFonts w:hint="eastAsia"/>
                <w:rtl/>
                <w:lang w:eastAsia="ja-JP"/>
              </w:rPr>
              <w:t xml:space="preserve">؛ </w:t>
            </w:r>
            <w:r>
              <w:t>14</w:t>
            </w:r>
            <w:r>
              <w:rPr>
                <w:rtl/>
              </w:rPr>
              <w:t xml:space="preserve">؛ </w:t>
            </w:r>
            <w:r>
              <w:t>7</w:t>
            </w:r>
            <w:r w:rsidRPr="00E4662C">
              <w:br/>
            </w:r>
            <w:r>
              <w:t>28</w:t>
            </w:r>
            <w:r>
              <w:rPr>
                <w:rtl/>
                <w:lang w:eastAsia="ko-KR"/>
              </w:rPr>
              <w:t xml:space="preserve">؛ </w:t>
            </w:r>
            <w:r>
              <w:rPr>
                <w:lang w:eastAsia="ko-KR"/>
              </w:rPr>
              <w:t>14</w:t>
            </w:r>
            <w:r>
              <w:rPr>
                <w:rtl/>
                <w:lang w:eastAsia="ko-KR"/>
              </w:rPr>
              <w:t xml:space="preserve">؛ </w:t>
            </w:r>
            <w:r>
              <w:rPr>
                <w:lang w:eastAsia="ko-KR"/>
              </w:rPr>
              <w:t>7</w:t>
            </w:r>
            <w:r w:rsidRPr="00E4662C">
              <w:rPr>
                <w:lang w:eastAsia="ko-KR"/>
              </w:rPr>
              <w:br/>
              <w:t>40</w:t>
            </w:r>
            <w:r>
              <w:rPr>
                <w:rtl/>
                <w:lang w:eastAsia="ko-KR"/>
              </w:rPr>
              <w:t xml:space="preserve">؛ </w:t>
            </w:r>
            <w:r w:rsidRPr="00E4662C">
              <w:rPr>
                <w:lang w:eastAsia="ko-KR"/>
              </w:rPr>
              <w:t>20</w:t>
            </w:r>
            <w:r>
              <w:rPr>
                <w:rtl/>
                <w:lang w:eastAsia="ko-KR"/>
              </w:rPr>
              <w:t xml:space="preserve">؛ </w:t>
            </w:r>
            <w:r w:rsidRPr="00E4662C">
              <w:rPr>
                <w:lang w:eastAsia="ko-KR"/>
              </w:rPr>
              <w:t>10</w:t>
            </w:r>
            <w:r>
              <w:rPr>
                <w:rtl/>
                <w:lang w:eastAsia="ko-KR"/>
              </w:rPr>
              <w:t xml:space="preserve">؛ </w:t>
            </w:r>
            <w:r w:rsidRPr="00E4662C">
              <w:rPr>
                <w:lang w:eastAsia="ko-KR"/>
              </w:rPr>
              <w:t>5</w:t>
            </w:r>
            <w:r w:rsidRPr="00E4662C">
              <w:rPr>
                <w:lang w:eastAsia="ko-KR"/>
              </w:rPr>
              <w:br/>
              <w:t>28</w:t>
            </w:r>
            <w:r>
              <w:rPr>
                <w:rtl/>
                <w:lang w:eastAsia="ko-KR"/>
              </w:rPr>
              <w:t xml:space="preserve">؛ </w:t>
            </w:r>
            <w:r w:rsidRPr="00E4662C">
              <w:rPr>
                <w:lang w:eastAsia="ko-KR"/>
              </w:rPr>
              <w:t>14</w:t>
            </w:r>
            <w:r>
              <w:rPr>
                <w:rtl/>
                <w:lang w:eastAsia="ko-KR"/>
              </w:rPr>
              <w:t xml:space="preserve">؛ </w:t>
            </w:r>
            <w:r w:rsidRPr="00E4662C">
              <w:rPr>
                <w:lang w:eastAsia="ko-KR"/>
              </w:rPr>
              <w:t>7</w:t>
            </w:r>
            <w:r w:rsidRPr="00E4662C">
              <w:rPr>
                <w:lang w:eastAsia="ko-KR"/>
              </w:rPr>
              <w:br/>
            </w:r>
            <w:r>
              <w:rPr>
                <w:lang w:eastAsia="ko-KR"/>
              </w:rPr>
              <w:t>29,65</w:t>
            </w:r>
          </w:p>
        </w:tc>
      </w:tr>
      <w:tr w:rsidR="005834F8" w:rsidRPr="007037E7" w14:paraId="5D484E30" w14:textId="77777777" w:rsidTr="00B92C99">
        <w:trPr>
          <w:cantSplit/>
          <w:jc w:val="center"/>
        </w:trPr>
        <w:tc>
          <w:tcPr>
            <w:tcW w:w="987" w:type="dxa"/>
            <w:tcBorders>
              <w:top w:val="single" w:sz="6" w:space="0" w:color="auto"/>
              <w:left w:val="single" w:sz="6" w:space="0" w:color="auto"/>
              <w:bottom w:val="single" w:sz="6" w:space="0" w:color="auto"/>
              <w:right w:val="single" w:sz="6" w:space="0" w:color="auto"/>
            </w:tcBorders>
          </w:tcPr>
          <w:p w14:paraId="228A7DE0" w14:textId="77777777" w:rsidR="005834F8" w:rsidRPr="00937AEE" w:rsidRDefault="005834F8" w:rsidP="00B92C99">
            <w:pPr>
              <w:pStyle w:val="Tabletext"/>
              <w:spacing w:before="60"/>
              <w:jc w:val="center"/>
            </w:pPr>
            <w:r w:rsidRPr="00937AEE">
              <w:t>10</w:t>
            </w:r>
          </w:p>
        </w:tc>
        <w:tc>
          <w:tcPr>
            <w:tcW w:w="3033" w:type="dxa"/>
            <w:tcBorders>
              <w:top w:val="single" w:sz="6" w:space="0" w:color="auto"/>
              <w:left w:val="single" w:sz="6" w:space="0" w:color="auto"/>
              <w:bottom w:val="single" w:sz="6" w:space="0" w:color="auto"/>
              <w:right w:val="single" w:sz="6" w:space="0" w:color="auto"/>
            </w:tcBorders>
          </w:tcPr>
          <w:p w14:paraId="360BB2B9" w14:textId="77777777" w:rsidR="005834F8" w:rsidRPr="00937AEE" w:rsidRDefault="005834F8" w:rsidP="00B92C99">
            <w:pPr>
              <w:pStyle w:val="Tabletext"/>
              <w:spacing w:before="60"/>
            </w:pPr>
            <w:r w:rsidRPr="00937AEE">
              <w:t>10</w:t>
            </w:r>
            <w:r>
              <w:t>,</w:t>
            </w:r>
            <w:r w:rsidRPr="00937AEE">
              <w:t>68-10</w:t>
            </w:r>
            <w:r>
              <w:t>,</w:t>
            </w:r>
            <w:r w:rsidRPr="00937AEE">
              <w:t>0</w:t>
            </w:r>
            <w:r w:rsidRPr="00937AEE">
              <w:br/>
              <w:t>10</w:t>
            </w:r>
            <w:r>
              <w:t>,</w:t>
            </w:r>
            <w:r w:rsidRPr="00937AEE">
              <w:t>68-10</w:t>
            </w:r>
            <w:r>
              <w:t>,</w:t>
            </w:r>
            <w:r w:rsidRPr="00937AEE">
              <w:t>0</w:t>
            </w:r>
            <w:r w:rsidRPr="00937AEE">
              <w:br/>
              <w:t>10</w:t>
            </w:r>
            <w:r>
              <w:t>,</w:t>
            </w:r>
            <w:r w:rsidRPr="00937AEE">
              <w:t>65-10</w:t>
            </w:r>
            <w:r>
              <w:t>,</w:t>
            </w:r>
            <w:r w:rsidRPr="00937AEE">
              <w:t>15</w:t>
            </w:r>
            <w:r w:rsidRPr="00937AEE">
              <w:br/>
              <w:t>10</w:t>
            </w:r>
            <w:r>
              <w:t>,</w:t>
            </w:r>
            <w:r w:rsidRPr="00937AEE">
              <w:t>65-10</w:t>
            </w:r>
            <w:r>
              <w:t>,</w:t>
            </w:r>
            <w:r w:rsidRPr="00937AEE">
              <w:t>15</w:t>
            </w:r>
            <w:r w:rsidRPr="00937AEE">
              <w:br/>
              <w:t>10</w:t>
            </w:r>
            <w:r>
              <w:t>,</w:t>
            </w:r>
            <w:r w:rsidRPr="00937AEE">
              <w:t>65-10</w:t>
            </w:r>
            <w:r>
              <w:t>,</w:t>
            </w:r>
            <w:r w:rsidRPr="00937AEE">
              <w:t>15</w:t>
            </w:r>
            <w:r w:rsidRPr="00937AEE">
              <w:br/>
              <w:t>10</w:t>
            </w:r>
            <w:r>
              <w:t>,</w:t>
            </w:r>
            <w:r w:rsidRPr="00937AEE">
              <w:t>68-10</w:t>
            </w:r>
            <w:r>
              <w:t>,</w:t>
            </w:r>
            <w:r w:rsidRPr="00937AEE">
              <w:t>5</w:t>
            </w:r>
            <w:r w:rsidRPr="00937AEE">
              <w:br/>
            </w:r>
            <w:r w:rsidRPr="00CD4700">
              <w:t>10,68</w:t>
            </w:r>
            <w:r w:rsidRPr="00937AEE">
              <w:t>-10</w:t>
            </w:r>
            <w:r>
              <w:t>,</w:t>
            </w:r>
            <w:r w:rsidRPr="00937AEE">
              <w:t>55</w:t>
            </w:r>
          </w:p>
        </w:tc>
        <w:tc>
          <w:tcPr>
            <w:tcW w:w="2809" w:type="dxa"/>
            <w:tcBorders>
              <w:top w:val="single" w:sz="6" w:space="0" w:color="auto"/>
              <w:left w:val="single" w:sz="6" w:space="0" w:color="auto"/>
              <w:bottom w:val="single" w:sz="6" w:space="0" w:color="auto"/>
              <w:right w:val="single" w:sz="6" w:space="0" w:color="auto"/>
            </w:tcBorders>
          </w:tcPr>
          <w:p w14:paraId="79D42D75" w14:textId="77777777" w:rsidR="005834F8" w:rsidRPr="001E729D" w:rsidRDefault="005834F8" w:rsidP="00B92C99">
            <w:pPr>
              <w:pStyle w:val="Tabletext"/>
              <w:spacing w:before="60" w:after="0"/>
              <w:rPr>
                <w:lang w:val="fr-CH"/>
              </w:rPr>
            </w:pPr>
            <w:r w:rsidRPr="001E729D">
              <w:rPr>
                <w:lang w:val="fr-CH"/>
              </w:rPr>
              <w:t>747</w:t>
            </w:r>
            <w:r w:rsidRPr="001E729D">
              <w:rPr>
                <w:lang w:val="fr-CH"/>
              </w:rPr>
              <w:br/>
              <w:t>747</w:t>
            </w:r>
            <w:r>
              <w:rPr>
                <w:rtl/>
                <w:lang w:val="fr-CH"/>
              </w:rPr>
              <w:t xml:space="preserve">، الملحق </w:t>
            </w:r>
            <w:r w:rsidRPr="001E729D">
              <w:rPr>
                <w:lang w:val="fr-CH"/>
              </w:rPr>
              <w:t xml:space="preserve">4 </w:t>
            </w:r>
            <w:r w:rsidRPr="001E729D">
              <w:rPr>
                <w:lang w:val="fr-CH"/>
              </w:rPr>
              <w:br/>
              <w:t>747</w:t>
            </w:r>
            <w:r>
              <w:rPr>
                <w:rtl/>
                <w:lang w:val="fr-CH"/>
              </w:rPr>
              <w:t xml:space="preserve">، الملحق </w:t>
            </w:r>
            <w:r w:rsidRPr="001E729D">
              <w:rPr>
                <w:lang w:val="fr-CH"/>
              </w:rPr>
              <w:t xml:space="preserve">3 </w:t>
            </w:r>
            <w:r w:rsidRPr="001E729D">
              <w:rPr>
                <w:lang w:val="fr-CH"/>
              </w:rPr>
              <w:br/>
              <w:t>1568</w:t>
            </w:r>
            <w:r>
              <w:rPr>
                <w:rtl/>
                <w:lang w:val="fr-CH"/>
              </w:rPr>
              <w:t xml:space="preserve">، الملحق </w:t>
            </w:r>
            <w:r w:rsidRPr="001E729D">
              <w:rPr>
                <w:lang w:val="fr-CH"/>
              </w:rPr>
              <w:t>1</w:t>
            </w:r>
            <w:r w:rsidRPr="001E729D">
              <w:rPr>
                <w:lang w:val="fr-CH"/>
              </w:rPr>
              <w:br/>
              <w:t>1568</w:t>
            </w:r>
            <w:r>
              <w:rPr>
                <w:rtl/>
                <w:lang w:val="fr-CH"/>
              </w:rPr>
              <w:t xml:space="preserve">، الملحق </w:t>
            </w:r>
            <w:r w:rsidRPr="001E729D">
              <w:rPr>
                <w:lang w:val="fr-CH"/>
              </w:rPr>
              <w:t>2</w:t>
            </w:r>
            <w:r w:rsidRPr="001E729D">
              <w:rPr>
                <w:lang w:val="fr-CH"/>
              </w:rPr>
              <w:br/>
              <w:t>747</w:t>
            </w:r>
            <w:r>
              <w:rPr>
                <w:rtl/>
                <w:lang w:val="fr-CH"/>
              </w:rPr>
              <w:t xml:space="preserve">، الملحق </w:t>
            </w:r>
            <w:r w:rsidRPr="001E729D">
              <w:rPr>
                <w:lang w:val="fr-CH"/>
              </w:rPr>
              <w:t>1</w:t>
            </w:r>
            <w:r w:rsidRPr="001E729D">
              <w:rPr>
                <w:lang w:val="fr-CH"/>
              </w:rPr>
              <w:br/>
              <w:t>747</w:t>
            </w:r>
            <w:r>
              <w:rPr>
                <w:rtl/>
                <w:lang w:val="fr-CH"/>
              </w:rPr>
              <w:t xml:space="preserve">، الملحق </w:t>
            </w:r>
            <w:r w:rsidRPr="001E729D">
              <w:rPr>
                <w:lang w:val="fr-CH"/>
              </w:rPr>
              <w:t>2</w:t>
            </w:r>
          </w:p>
        </w:tc>
        <w:tc>
          <w:tcPr>
            <w:tcW w:w="2810" w:type="dxa"/>
            <w:tcBorders>
              <w:top w:val="single" w:sz="6" w:space="0" w:color="auto"/>
              <w:left w:val="single" w:sz="6" w:space="0" w:color="auto"/>
              <w:bottom w:val="single" w:sz="6" w:space="0" w:color="auto"/>
              <w:right w:val="single" w:sz="6" w:space="0" w:color="auto"/>
            </w:tcBorders>
          </w:tcPr>
          <w:p w14:paraId="5BE0E1EE" w14:textId="77777777" w:rsidR="005834F8" w:rsidRPr="00403910" w:rsidRDefault="005834F8" w:rsidP="00B92C99">
            <w:pPr>
              <w:pStyle w:val="Tabletext"/>
              <w:spacing w:before="60" w:after="0"/>
              <w:rPr>
                <w:b/>
              </w:rPr>
            </w:pPr>
            <w:r w:rsidRPr="00403910">
              <w:t>1</w:t>
            </w:r>
            <w:r>
              <w:t>,</w:t>
            </w:r>
            <w:r w:rsidRPr="00403910">
              <w:t>25</w:t>
            </w:r>
            <w:r>
              <w:rPr>
                <w:rFonts w:hint="cs"/>
                <w:rtl/>
              </w:rPr>
              <w:t xml:space="preserve"> و</w:t>
            </w:r>
            <w:r w:rsidRPr="00403910">
              <w:t>3</w:t>
            </w:r>
            <w:r>
              <w:t>,</w:t>
            </w:r>
            <w:r w:rsidRPr="00403910">
              <w:t>5</w:t>
            </w:r>
            <w:r>
              <w:rPr>
                <w:rFonts w:hint="cs"/>
                <w:rtl/>
              </w:rPr>
              <w:t xml:space="preserve"> مخططات</w:t>
            </w:r>
            <w:r w:rsidRPr="00403910">
              <w:br/>
              <w:t>3</w:t>
            </w:r>
            <w:r>
              <w:t>,</w:t>
            </w:r>
            <w:r w:rsidRPr="00403910">
              <w:t>5</w:t>
            </w:r>
            <w:r>
              <w:rPr>
                <w:rtl/>
              </w:rPr>
              <w:t xml:space="preserve">؛ </w:t>
            </w:r>
            <w:r w:rsidRPr="00403910">
              <w:t>7</w:t>
            </w:r>
            <w:r>
              <w:rPr>
                <w:rtl/>
              </w:rPr>
              <w:t xml:space="preserve">؛ </w:t>
            </w:r>
            <w:r w:rsidRPr="00403910">
              <w:t>14</w:t>
            </w:r>
            <w:r>
              <w:rPr>
                <w:rtl/>
              </w:rPr>
              <w:t xml:space="preserve">؛ </w:t>
            </w:r>
            <w:r w:rsidRPr="00403910">
              <w:t>28</w:t>
            </w:r>
            <w:r>
              <w:rPr>
                <w:rFonts w:hint="cs"/>
                <w:rtl/>
              </w:rPr>
              <w:t xml:space="preserve"> (مخططات)</w:t>
            </w:r>
            <w:r w:rsidRPr="00403910">
              <w:br/>
              <w:t>3</w:t>
            </w:r>
            <w:r>
              <w:t>,</w:t>
            </w:r>
            <w:r w:rsidRPr="00403910">
              <w:t>5</w:t>
            </w:r>
            <w:r>
              <w:rPr>
                <w:rtl/>
              </w:rPr>
              <w:t xml:space="preserve">؛ </w:t>
            </w:r>
            <w:r w:rsidRPr="00403910">
              <w:t>7</w:t>
            </w:r>
            <w:r>
              <w:rPr>
                <w:rtl/>
              </w:rPr>
              <w:t xml:space="preserve">؛ </w:t>
            </w:r>
            <w:r w:rsidRPr="00403910">
              <w:t>14</w:t>
            </w:r>
            <w:r>
              <w:rPr>
                <w:rtl/>
              </w:rPr>
              <w:t xml:space="preserve">؛ </w:t>
            </w:r>
            <w:r w:rsidRPr="00403910">
              <w:t>28</w:t>
            </w:r>
            <w:r>
              <w:rPr>
                <w:rFonts w:hint="cs"/>
                <w:rtl/>
              </w:rPr>
              <w:t xml:space="preserve"> (مخططات)</w:t>
            </w:r>
            <w:r w:rsidRPr="00403910">
              <w:br/>
            </w:r>
            <w:r w:rsidRPr="00403910">
              <w:rPr>
                <w:vertAlign w:val="superscript"/>
              </w:rPr>
              <w:t>(1)</w:t>
            </w:r>
            <w:r w:rsidRPr="00403910">
              <w:t>28</w:t>
            </w:r>
            <w:r w:rsidRPr="00403910">
              <w:br/>
            </w:r>
            <w:r w:rsidRPr="00403910">
              <w:rPr>
                <w:vertAlign w:val="superscript"/>
              </w:rPr>
              <w:t>(1)</w:t>
            </w:r>
            <w:r w:rsidRPr="00403910">
              <w:t>30</w:t>
            </w:r>
            <w:r w:rsidRPr="00403910">
              <w:br/>
              <w:t>7</w:t>
            </w:r>
            <w:r>
              <w:rPr>
                <w:rtl/>
              </w:rPr>
              <w:t xml:space="preserve">؛ </w:t>
            </w:r>
            <w:r w:rsidRPr="00403910">
              <w:t>3</w:t>
            </w:r>
            <w:r>
              <w:t>,</w:t>
            </w:r>
            <w:r w:rsidRPr="00403910">
              <w:t>5</w:t>
            </w:r>
            <w:r>
              <w:rPr>
                <w:rFonts w:hint="cs"/>
                <w:rtl/>
              </w:rPr>
              <w:t xml:space="preserve"> (مخططات)</w:t>
            </w:r>
            <w:r w:rsidRPr="00403910">
              <w:br/>
              <w:t>5</w:t>
            </w:r>
            <w:r>
              <w:rPr>
                <w:rtl/>
              </w:rPr>
              <w:t xml:space="preserve">؛ </w:t>
            </w:r>
            <w:r w:rsidRPr="00403910">
              <w:t>2</w:t>
            </w:r>
            <w:r>
              <w:t>,</w:t>
            </w:r>
            <w:r w:rsidRPr="00403910">
              <w:t>5</w:t>
            </w:r>
            <w:r>
              <w:rPr>
                <w:rtl/>
              </w:rPr>
              <w:t xml:space="preserve">؛ </w:t>
            </w:r>
            <w:r w:rsidRPr="00403910">
              <w:t>1</w:t>
            </w:r>
            <w:r>
              <w:t>,</w:t>
            </w:r>
            <w:r w:rsidRPr="00403910">
              <w:t>25</w:t>
            </w:r>
            <w:r>
              <w:rPr>
                <w:rFonts w:hint="cs"/>
                <w:rtl/>
              </w:rPr>
              <w:t xml:space="preserve"> (مخططات)</w:t>
            </w:r>
          </w:p>
        </w:tc>
      </w:tr>
      <w:tr w:rsidR="005834F8" w:rsidRPr="00937AEE" w14:paraId="5D3FE932" w14:textId="77777777" w:rsidTr="00B92C99">
        <w:trPr>
          <w:cantSplit/>
          <w:jc w:val="center"/>
        </w:trPr>
        <w:tc>
          <w:tcPr>
            <w:tcW w:w="987" w:type="dxa"/>
            <w:tcBorders>
              <w:top w:val="single" w:sz="6" w:space="0" w:color="auto"/>
              <w:left w:val="single" w:sz="6" w:space="0" w:color="auto"/>
              <w:bottom w:val="single" w:sz="6" w:space="0" w:color="auto"/>
              <w:right w:val="single" w:sz="6" w:space="0" w:color="auto"/>
            </w:tcBorders>
          </w:tcPr>
          <w:p w14:paraId="39EC6267" w14:textId="77777777" w:rsidR="005834F8" w:rsidRPr="00937AEE" w:rsidRDefault="005834F8" w:rsidP="00B92C99">
            <w:pPr>
              <w:pStyle w:val="Tabletext"/>
              <w:spacing w:before="60"/>
              <w:jc w:val="center"/>
            </w:pPr>
            <w:r w:rsidRPr="00937AEE">
              <w:t>11</w:t>
            </w:r>
          </w:p>
        </w:tc>
        <w:tc>
          <w:tcPr>
            <w:tcW w:w="3033" w:type="dxa"/>
            <w:tcBorders>
              <w:top w:val="single" w:sz="6" w:space="0" w:color="auto"/>
              <w:left w:val="single" w:sz="6" w:space="0" w:color="auto"/>
              <w:bottom w:val="single" w:sz="6" w:space="0" w:color="auto"/>
              <w:right w:val="single" w:sz="6" w:space="0" w:color="auto"/>
            </w:tcBorders>
          </w:tcPr>
          <w:p w14:paraId="3C87D087" w14:textId="77777777" w:rsidR="005834F8" w:rsidRPr="00937AEE" w:rsidRDefault="005834F8" w:rsidP="00B92C99">
            <w:pPr>
              <w:pStyle w:val="Tabletext"/>
              <w:spacing w:before="60"/>
              <w:rPr>
                <w:lang w:eastAsia="ja-JP"/>
              </w:rPr>
            </w:pPr>
            <w:r w:rsidRPr="00937AEE">
              <w:t>11</w:t>
            </w:r>
            <w:r>
              <w:t>,</w:t>
            </w:r>
            <w:r w:rsidRPr="00937AEE">
              <w:t>7-10</w:t>
            </w:r>
            <w:r>
              <w:t>,</w:t>
            </w:r>
            <w:r w:rsidRPr="00937AEE">
              <w:t>7</w:t>
            </w:r>
            <w:r w:rsidRPr="00937AEE">
              <w:br/>
              <w:t>11</w:t>
            </w:r>
            <w:r>
              <w:t>,</w:t>
            </w:r>
            <w:r w:rsidRPr="00937AEE">
              <w:t>7-10</w:t>
            </w:r>
            <w:r>
              <w:t>,</w:t>
            </w:r>
            <w:r w:rsidRPr="00937AEE">
              <w:t>7</w:t>
            </w:r>
            <w:r w:rsidRPr="00937AEE">
              <w:br/>
              <w:t>11</w:t>
            </w:r>
            <w:r>
              <w:t>,</w:t>
            </w:r>
            <w:r w:rsidRPr="00937AEE">
              <w:t>7-10</w:t>
            </w:r>
            <w:r>
              <w:t>,</w:t>
            </w:r>
            <w:r w:rsidRPr="00937AEE">
              <w:t>7</w:t>
            </w:r>
            <w:r w:rsidRPr="00937AEE">
              <w:br/>
              <w:t>11</w:t>
            </w:r>
            <w:r>
              <w:t>,</w:t>
            </w:r>
            <w:r w:rsidRPr="00937AEE">
              <w:t>7-10</w:t>
            </w:r>
            <w:r>
              <w:t>,</w:t>
            </w:r>
            <w:r w:rsidRPr="00937AEE">
              <w:t>7</w:t>
            </w:r>
            <w:r w:rsidRPr="00937AEE">
              <w:rPr>
                <w:lang w:eastAsia="ja-JP"/>
              </w:rPr>
              <w:br/>
            </w:r>
            <w:r w:rsidRPr="00937AEE">
              <w:t>11</w:t>
            </w:r>
            <w:r>
              <w:t>,</w:t>
            </w:r>
            <w:r w:rsidRPr="00937AEE">
              <w:t>7-10</w:t>
            </w:r>
            <w:r>
              <w:t>,</w:t>
            </w:r>
            <w:r w:rsidRPr="00937AEE">
              <w:t>7</w:t>
            </w:r>
          </w:p>
        </w:tc>
        <w:tc>
          <w:tcPr>
            <w:tcW w:w="2809" w:type="dxa"/>
            <w:tcBorders>
              <w:top w:val="single" w:sz="6" w:space="0" w:color="auto"/>
              <w:left w:val="single" w:sz="6" w:space="0" w:color="auto"/>
              <w:bottom w:val="single" w:sz="6" w:space="0" w:color="auto"/>
              <w:right w:val="single" w:sz="6" w:space="0" w:color="auto"/>
            </w:tcBorders>
          </w:tcPr>
          <w:p w14:paraId="41578CFB" w14:textId="77777777" w:rsidR="005834F8" w:rsidRPr="00937AEE" w:rsidRDefault="005834F8" w:rsidP="00B92C99">
            <w:pPr>
              <w:pStyle w:val="Tabletext"/>
              <w:spacing w:before="60"/>
              <w:rPr>
                <w:lang w:eastAsia="ja-JP"/>
              </w:rPr>
            </w:pPr>
            <w:r w:rsidRPr="00937AEE">
              <w:t>387</w:t>
            </w:r>
            <w:r w:rsidRPr="00937AEE">
              <w:br/>
              <w:t>387</w:t>
            </w:r>
            <w:r>
              <w:rPr>
                <w:rtl/>
              </w:rPr>
              <w:t xml:space="preserve">، الملحق </w:t>
            </w:r>
            <w:r w:rsidRPr="00937AEE">
              <w:t>2</w:t>
            </w:r>
            <w:r w:rsidRPr="00937AEE">
              <w:br/>
              <w:t>387</w:t>
            </w:r>
            <w:r>
              <w:rPr>
                <w:rtl/>
              </w:rPr>
              <w:t xml:space="preserve">، الملحق </w:t>
            </w:r>
            <w:r w:rsidRPr="00937AEE">
              <w:t>1</w:t>
            </w:r>
            <w:r w:rsidRPr="00937AEE">
              <w:br/>
              <w:t>387</w:t>
            </w:r>
            <w:r>
              <w:rPr>
                <w:rtl/>
              </w:rPr>
              <w:t xml:space="preserve">، الملحق </w:t>
            </w:r>
            <w:r w:rsidRPr="00937AEE">
              <w:t>3</w:t>
            </w:r>
            <w:r w:rsidRPr="00937AEE">
              <w:rPr>
                <w:lang w:eastAsia="ja-JP"/>
              </w:rPr>
              <w:br/>
            </w:r>
            <w:r w:rsidRPr="00937AEE">
              <w:t>387</w:t>
            </w:r>
            <w:r>
              <w:rPr>
                <w:rtl/>
              </w:rPr>
              <w:t xml:space="preserve">، الملحق </w:t>
            </w:r>
            <w:r w:rsidRPr="00937AEE">
              <w:rPr>
                <w:lang w:eastAsia="ja-JP"/>
              </w:rPr>
              <w:t>4</w:t>
            </w:r>
          </w:p>
        </w:tc>
        <w:tc>
          <w:tcPr>
            <w:tcW w:w="2810" w:type="dxa"/>
            <w:tcBorders>
              <w:top w:val="single" w:sz="6" w:space="0" w:color="auto"/>
              <w:left w:val="single" w:sz="6" w:space="0" w:color="auto"/>
              <w:bottom w:val="single" w:sz="6" w:space="0" w:color="auto"/>
              <w:right w:val="single" w:sz="6" w:space="0" w:color="auto"/>
            </w:tcBorders>
          </w:tcPr>
          <w:p w14:paraId="56C84D07" w14:textId="6D06861E" w:rsidR="005834F8" w:rsidRPr="00937AEE" w:rsidRDefault="005834F8" w:rsidP="00B92C99">
            <w:pPr>
              <w:pStyle w:val="Tabletext"/>
              <w:spacing w:before="60"/>
              <w:rPr>
                <w:lang w:eastAsia="ja-JP" w:bidi="ar-EG"/>
              </w:rPr>
            </w:pPr>
            <w:r w:rsidRPr="00937AEE">
              <w:t>40</w:t>
            </w:r>
            <w:r w:rsidRPr="00937AEE">
              <w:br/>
              <w:t>60</w:t>
            </w:r>
            <w:r w:rsidRPr="00937AEE">
              <w:br/>
              <w:t>80</w:t>
            </w:r>
            <w:r w:rsidRPr="00937AEE">
              <w:br/>
              <w:t>5</w:t>
            </w:r>
            <w:r>
              <w:rPr>
                <w:rtl/>
              </w:rPr>
              <w:t xml:space="preserve">؛ </w:t>
            </w:r>
            <w:r w:rsidRPr="00937AEE">
              <w:t>10</w:t>
            </w:r>
            <w:r>
              <w:rPr>
                <w:rtl/>
              </w:rPr>
              <w:t xml:space="preserve">؛ </w:t>
            </w:r>
            <w:r w:rsidRPr="00937AEE">
              <w:t>20</w:t>
            </w:r>
            <w:r w:rsidRPr="00937AEE">
              <w:rPr>
                <w:lang w:eastAsia="ja-JP"/>
              </w:rPr>
              <w:br/>
              <w:t>7</w:t>
            </w:r>
            <w:r>
              <w:rPr>
                <w:rtl/>
              </w:rPr>
              <w:t xml:space="preserve">؛ </w:t>
            </w:r>
            <w:r w:rsidRPr="00937AEE">
              <w:t>1</w:t>
            </w:r>
            <w:r w:rsidRPr="00937AEE">
              <w:rPr>
                <w:lang w:eastAsia="ja-JP"/>
              </w:rPr>
              <w:t>4</w:t>
            </w:r>
            <w:r>
              <w:rPr>
                <w:rtl/>
              </w:rPr>
              <w:t xml:space="preserve">؛ </w:t>
            </w:r>
            <w:r w:rsidRPr="00937AEE">
              <w:t>2</w:t>
            </w:r>
            <w:r w:rsidRPr="00937AEE">
              <w:rPr>
                <w:lang w:eastAsia="ja-JP"/>
              </w:rPr>
              <w:t>8</w:t>
            </w:r>
            <w:r w:rsidR="003F4CFA">
              <w:rPr>
                <w:rFonts w:hint="cs"/>
                <w:rtl/>
                <w:lang w:eastAsia="ja-JP" w:bidi="ar-EG"/>
              </w:rPr>
              <w:t xml:space="preserve">؛ </w:t>
            </w:r>
            <w:r w:rsidR="003F4CFA">
              <w:rPr>
                <w:lang w:eastAsia="ja-JP" w:bidi="ar-EG"/>
              </w:rPr>
              <w:t>56</w:t>
            </w:r>
            <w:r w:rsidR="003F4CFA">
              <w:rPr>
                <w:rFonts w:hint="cs"/>
                <w:rtl/>
                <w:lang w:eastAsia="ja-JP" w:bidi="ar-EG"/>
              </w:rPr>
              <w:t xml:space="preserve">؛ </w:t>
            </w:r>
            <w:r w:rsidR="003F4CFA">
              <w:rPr>
                <w:lang w:eastAsia="ja-JP" w:bidi="ar-EG"/>
              </w:rPr>
              <w:t>112</w:t>
            </w:r>
          </w:p>
        </w:tc>
      </w:tr>
      <w:tr w:rsidR="005834F8" w:rsidRPr="00937AEE" w14:paraId="5C79F7A0" w14:textId="77777777" w:rsidTr="00B92C99">
        <w:trPr>
          <w:cantSplit/>
          <w:jc w:val="center"/>
        </w:trPr>
        <w:tc>
          <w:tcPr>
            <w:tcW w:w="987" w:type="dxa"/>
            <w:tcBorders>
              <w:top w:val="single" w:sz="6" w:space="0" w:color="auto"/>
              <w:left w:val="single" w:sz="6" w:space="0" w:color="auto"/>
              <w:bottom w:val="single" w:sz="6" w:space="0" w:color="auto"/>
              <w:right w:val="single" w:sz="6" w:space="0" w:color="auto"/>
            </w:tcBorders>
          </w:tcPr>
          <w:p w14:paraId="77E21354" w14:textId="77777777" w:rsidR="005834F8" w:rsidRPr="00937AEE" w:rsidRDefault="005834F8" w:rsidP="00B92C99">
            <w:pPr>
              <w:pStyle w:val="Tabletext"/>
              <w:spacing w:before="60"/>
              <w:jc w:val="center"/>
            </w:pPr>
            <w:r w:rsidRPr="00937AEE">
              <w:t>12</w:t>
            </w:r>
          </w:p>
        </w:tc>
        <w:tc>
          <w:tcPr>
            <w:tcW w:w="3033" w:type="dxa"/>
            <w:tcBorders>
              <w:top w:val="single" w:sz="6" w:space="0" w:color="auto"/>
              <w:left w:val="single" w:sz="6" w:space="0" w:color="auto"/>
              <w:bottom w:val="single" w:sz="6" w:space="0" w:color="auto"/>
              <w:right w:val="single" w:sz="6" w:space="0" w:color="auto"/>
            </w:tcBorders>
          </w:tcPr>
          <w:p w14:paraId="370C7A7F" w14:textId="77777777" w:rsidR="005834F8" w:rsidRPr="00937AEE" w:rsidRDefault="005834F8" w:rsidP="00B92C99">
            <w:pPr>
              <w:pStyle w:val="Tabletext"/>
              <w:spacing w:before="60"/>
            </w:pPr>
            <w:r w:rsidRPr="00CD4700">
              <w:t>12,5</w:t>
            </w:r>
            <w:r w:rsidRPr="00937AEE">
              <w:t>-11</w:t>
            </w:r>
            <w:r>
              <w:t>,</w:t>
            </w:r>
            <w:r w:rsidRPr="00937AEE">
              <w:t>7</w:t>
            </w:r>
            <w:r w:rsidRPr="00937AEE">
              <w:br/>
              <w:t>12</w:t>
            </w:r>
            <w:r>
              <w:t>,</w:t>
            </w:r>
            <w:r w:rsidRPr="00937AEE">
              <w:t>7-12</w:t>
            </w:r>
            <w:r>
              <w:t>,</w:t>
            </w:r>
            <w:r w:rsidRPr="00937AEE">
              <w:t>2</w:t>
            </w:r>
          </w:p>
        </w:tc>
        <w:tc>
          <w:tcPr>
            <w:tcW w:w="2809" w:type="dxa"/>
            <w:tcBorders>
              <w:top w:val="single" w:sz="6" w:space="0" w:color="auto"/>
              <w:left w:val="single" w:sz="6" w:space="0" w:color="auto"/>
              <w:bottom w:val="single" w:sz="6" w:space="0" w:color="auto"/>
              <w:right w:val="single" w:sz="6" w:space="0" w:color="auto"/>
            </w:tcBorders>
          </w:tcPr>
          <w:p w14:paraId="74C43313" w14:textId="59B8E00C" w:rsidR="005834F8" w:rsidRPr="00937AEE" w:rsidRDefault="005834F8" w:rsidP="00B92C99">
            <w:pPr>
              <w:pStyle w:val="Tabletext"/>
              <w:spacing w:before="60"/>
            </w:pPr>
            <w:r w:rsidRPr="00937AEE">
              <w:t>746</w:t>
            </w:r>
            <w:r>
              <w:rPr>
                <w:rtl/>
              </w:rPr>
              <w:t xml:space="preserve">، الملحق </w:t>
            </w:r>
            <w:r w:rsidRPr="00937AEE">
              <w:t>2</w:t>
            </w:r>
            <w:r>
              <w:rPr>
                <w:rtl/>
              </w:rPr>
              <w:t xml:space="preserve">، </w:t>
            </w:r>
            <w:r>
              <w:rPr>
                <w:rFonts w:hint="cs"/>
                <w:rtl/>
              </w:rPr>
              <w:t>الفقرة </w:t>
            </w:r>
            <w:r w:rsidRPr="00937AEE">
              <w:t>3</w:t>
            </w:r>
            <w:r w:rsidRPr="00937AEE">
              <w:br/>
              <w:t>746</w:t>
            </w:r>
            <w:r>
              <w:rPr>
                <w:rtl/>
              </w:rPr>
              <w:t xml:space="preserve">، الملحق </w:t>
            </w:r>
            <w:r w:rsidRPr="00937AEE">
              <w:t>2</w:t>
            </w:r>
            <w:r>
              <w:rPr>
                <w:rtl/>
              </w:rPr>
              <w:t xml:space="preserve">، </w:t>
            </w:r>
            <w:r>
              <w:rPr>
                <w:rFonts w:hint="cs"/>
                <w:rtl/>
              </w:rPr>
              <w:t>الفقرة </w:t>
            </w:r>
            <w:r w:rsidRPr="00937AEE">
              <w:t>2</w:t>
            </w:r>
          </w:p>
        </w:tc>
        <w:tc>
          <w:tcPr>
            <w:tcW w:w="2810" w:type="dxa"/>
            <w:tcBorders>
              <w:top w:val="single" w:sz="6" w:space="0" w:color="auto"/>
              <w:left w:val="single" w:sz="6" w:space="0" w:color="auto"/>
              <w:bottom w:val="single" w:sz="6" w:space="0" w:color="auto"/>
              <w:right w:val="single" w:sz="6" w:space="0" w:color="auto"/>
            </w:tcBorders>
          </w:tcPr>
          <w:p w14:paraId="25E8510C" w14:textId="77777777" w:rsidR="005834F8" w:rsidRPr="00937AEE" w:rsidRDefault="005834F8" w:rsidP="00B92C99">
            <w:pPr>
              <w:pStyle w:val="Tabletext"/>
              <w:spacing w:before="60"/>
            </w:pPr>
            <w:r w:rsidRPr="00937AEE">
              <w:t>19</w:t>
            </w:r>
            <w:r>
              <w:t>,</w:t>
            </w:r>
            <w:r w:rsidRPr="00937AEE">
              <w:t>18</w:t>
            </w:r>
            <w:r w:rsidRPr="00937AEE">
              <w:br/>
              <w:t>20</w:t>
            </w:r>
            <w:r>
              <w:rPr>
                <w:rFonts w:hint="cs"/>
                <w:rtl/>
              </w:rPr>
              <w:t xml:space="preserve"> (مخطط)</w:t>
            </w:r>
          </w:p>
        </w:tc>
      </w:tr>
      <w:tr w:rsidR="005834F8" w:rsidRPr="00937AEE" w14:paraId="0D2301BA" w14:textId="77777777" w:rsidTr="00B92C99">
        <w:trPr>
          <w:cantSplit/>
          <w:jc w:val="center"/>
        </w:trPr>
        <w:tc>
          <w:tcPr>
            <w:tcW w:w="987" w:type="dxa"/>
            <w:tcBorders>
              <w:top w:val="single" w:sz="6" w:space="0" w:color="auto"/>
              <w:left w:val="single" w:sz="6" w:space="0" w:color="auto"/>
              <w:bottom w:val="single" w:sz="6" w:space="0" w:color="auto"/>
              <w:right w:val="single" w:sz="6" w:space="0" w:color="auto"/>
            </w:tcBorders>
          </w:tcPr>
          <w:p w14:paraId="4E1D8CCA" w14:textId="77777777" w:rsidR="005834F8" w:rsidRPr="00937AEE" w:rsidRDefault="005834F8" w:rsidP="00B92C99">
            <w:pPr>
              <w:pStyle w:val="Tabletext"/>
              <w:spacing w:before="60"/>
              <w:jc w:val="center"/>
            </w:pPr>
            <w:r w:rsidRPr="00937AEE">
              <w:t>13</w:t>
            </w:r>
          </w:p>
        </w:tc>
        <w:tc>
          <w:tcPr>
            <w:tcW w:w="3033" w:type="dxa"/>
            <w:tcBorders>
              <w:top w:val="single" w:sz="6" w:space="0" w:color="auto"/>
              <w:left w:val="single" w:sz="6" w:space="0" w:color="auto"/>
              <w:bottom w:val="single" w:sz="6" w:space="0" w:color="auto"/>
              <w:right w:val="single" w:sz="6" w:space="0" w:color="auto"/>
            </w:tcBorders>
          </w:tcPr>
          <w:p w14:paraId="5EAF0F27" w14:textId="77777777" w:rsidR="005834F8" w:rsidRPr="00937AEE" w:rsidRDefault="005834F8" w:rsidP="00B92C99">
            <w:pPr>
              <w:pStyle w:val="Tabletext"/>
              <w:spacing w:before="60"/>
            </w:pPr>
            <w:r w:rsidRPr="00937AEE">
              <w:t>13</w:t>
            </w:r>
            <w:r>
              <w:t>,</w:t>
            </w:r>
            <w:r w:rsidRPr="00937AEE">
              <w:t>25-12</w:t>
            </w:r>
            <w:r>
              <w:t>,</w:t>
            </w:r>
            <w:r w:rsidRPr="00937AEE">
              <w:t>75</w:t>
            </w:r>
            <w:r w:rsidRPr="00937AEE">
              <w:br/>
              <w:t>13</w:t>
            </w:r>
            <w:r>
              <w:t>,</w:t>
            </w:r>
            <w:r w:rsidRPr="00937AEE">
              <w:t>25-12</w:t>
            </w:r>
            <w:r>
              <w:t>,</w:t>
            </w:r>
            <w:r w:rsidRPr="00937AEE">
              <w:t>7</w:t>
            </w:r>
          </w:p>
        </w:tc>
        <w:tc>
          <w:tcPr>
            <w:tcW w:w="2809" w:type="dxa"/>
            <w:tcBorders>
              <w:top w:val="single" w:sz="6" w:space="0" w:color="auto"/>
              <w:left w:val="single" w:sz="6" w:space="0" w:color="auto"/>
              <w:bottom w:val="single" w:sz="6" w:space="0" w:color="auto"/>
              <w:right w:val="single" w:sz="6" w:space="0" w:color="auto"/>
            </w:tcBorders>
          </w:tcPr>
          <w:p w14:paraId="7CE528FA" w14:textId="4CB71C1D" w:rsidR="005834F8" w:rsidRPr="00937AEE" w:rsidRDefault="005834F8" w:rsidP="00B92C99">
            <w:pPr>
              <w:pStyle w:val="Tabletext"/>
              <w:spacing w:before="60"/>
            </w:pPr>
            <w:r w:rsidRPr="00937AEE">
              <w:t>497</w:t>
            </w:r>
            <w:r w:rsidRPr="00937AEE">
              <w:br/>
              <w:t>746</w:t>
            </w:r>
            <w:r>
              <w:rPr>
                <w:rtl/>
              </w:rPr>
              <w:t xml:space="preserve">، الملحق </w:t>
            </w:r>
            <w:r w:rsidRPr="00937AEE">
              <w:t>2</w:t>
            </w:r>
            <w:r>
              <w:rPr>
                <w:rtl/>
              </w:rPr>
              <w:t xml:space="preserve">، </w:t>
            </w:r>
            <w:r>
              <w:rPr>
                <w:rFonts w:hint="cs"/>
                <w:rtl/>
              </w:rPr>
              <w:t>الفقرة </w:t>
            </w:r>
            <w:r w:rsidRPr="00937AEE">
              <w:t>1</w:t>
            </w:r>
          </w:p>
        </w:tc>
        <w:tc>
          <w:tcPr>
            <w:tcW w:w="2810" w:type="dxa"/>
            <w:tcBorders>
              <w:top w:val="single" w:sz="6" w:space="0" w:color="auto"/>
              <w:left w:val="single" w:sz="6" w:space="0" w:color="auto"/>
              <w:bottom w:val="single" w:sz="6" w:space="0" w:color="auto"/>
              <w:right w:val="single" w:sz="6" w:space="0" w:color="auto"/>
            </w:tcBorders>
          </w:tcPr>
          <w:p w14:paraId="7E61E88A" w14:textId="77777777" w:rsidR="005834F8" w:rsidRPr="00937AEE" w:rsidRDefault="005834F8" w:rsidP="00B92C99">
            <w:pPr>
              <w:pStyle w:val="Tabletext"/>
              <w:spacing w:before="60"/>
            </w:pPr>
            <w:r w:rsidRPr="00937AEE">
              <w:t>28</w:t>
            </w:r>
            <w:r>
              <w:rPr>
                <w:rtl/>
              </w:rPr>
              <w:t xml:space="preserve">؛ </w:t>
            </w:r>
            <w:r w:rsidRPr="00937AEE">
              <w:t>14</w:t>
            </w:r>
            <w:r>
              <w:rPr>
                <w:rtl/>
              </w:rPr>
              <w:t xml:space="preserve">؛ </w:t>
            </w:r>
            <w:r w:rsidRPr="00937AEE">
              <w:t>7</w:t>
            </w:r>
            <w:r>
              <w:rPr>
                <w:rtl/>
              </w:rPr>
              <w:t xml:space="preserve">؛ </w:t>
            </w:r>
            <w:r w:rsidRPr="00937AEE">
              <w:t>3</w:t>
            </w:r>
            <w:r>
              <w:t>,</w:t>
            </w:r>
            <w:r w:rsidRPr="00937AEE">
              <w:t>5</w:t>
            </w:r>
            <w:r w:rsidRPr="00937AEE">
              <w:br/>
              <w:t>25</w:t>
            </w:r>
            <w:r>
              <w:rPr>
                <w:rtl/>
              </w:rPr>
              <w:t xml:space="preserve">؛ </w:t>
            </w:r>
            <w:r w:rsidRPr="00937AEE">
              <w:t>12</w:t>
            </w:r>
            <w:r>
              <w:t>,</w:t>
            </w:r>
            <w:r w:rsidRPr="00937AEE">
              <w:t>5</w:t>
            </w:r>
          </w:p>
        </w:tc>
      </w:tr>
      <w:tr w:rsidR="005834F8" w:rsidRPr="00937AEE" w14:paraId="7B6DBBC4" w14:textId="77777777" w:rsidTr="00B92C99">
        <w:trPr>
          <w:cantSplit/>
          <w:jc w:val="center"/>
        </w:trPr>
        <w:tc>
          <w:tcPr>
            <w:tcW w:w="987" w:type="dxa"/>
            <w:tcBorders>
              <w:top w:val="single" w:sz="6" w:space="0" w:color="auto"/>
              <w:left w:val="single" w:sz="6" w:space="0" w:color="auto"/>
              <w:bottom w:val="single" w:sz="6" w:space="0" w:color="auto"/>
              <w:right w:val="single" w:sz="6" w:space="0" w:color="auto"/>
            </w:tcBorders>
          </w:tcPr>
          <w:p w14:paraId="1305FF56" w14:textId="77777777" w:rsidR="005834F8" w:rsidRPr="00937AEE" w:rsidRDefault="005834F8" w:rsidP="00B92C99">
            <w:pPr>
              <w:pStyle w:val="Tabletext"/>
              <w:spacing w:before="60"/>
              <w:jc w:val="center"/>
            </w:pPr>
            <w:r w:rsidRPr="00937AEE">
              <w:t>14</w:t>
            </w:r>
          </w:p>
        </w:tc>
        <w:tc>
          <w:tcPr>
            <w:tcW w:w="3033" w:type="dxa"/>
            <w:tcBorders>
              <w:top w:val="single" w:sz="6" w:space="0" w:color="auto"/>
              <w:left w:val="single" w:sz="6" w:space="0" w:color="auto"/>
              <w:bottom w:val="single" w:sz="6" w:space="0" w:color="auto"/>
              <w:right w:val="single" w:sz="6" w:space="0" w:color="auto"/>
            </w:tcBorders>
          </w:tcPr>
          <w:p w14:paraId="682133A6" w14:textId="77777777" w:rsidR="005834F8" w:rsidRPr="00937AEE" w:rsidRDefault="005834F8" w:rsidP="00B92C99">
            <w:pPr>
              <w:pStyle w:val="Tabletext"/>
              <w:spacing w:before="60"/>
            </w:pPr>
            <w:r w:rsidRPr="00937AEE">
              <w:t>14</w:t>
            </w:r>
            <w:r>
              <w:t>,</w:t>
            </w:r>
            <w:r w:rsidRPr="00937AEE">
              <w:t>5-14</w:t>
            </w:r>
            <w:r>
              <w:t>,</w:t>
            </w:r>
            <w:r w:rsidRPr="00937AEE">
              <w:t>25</w:t>
            </w:r>
            <w:r w:rsidRPr="00937AEE">
              <w:br/>
              <w:t>14</w:t>
            </w:r>
            <w:r>
              <w:t>,</w:t>
            </w:r>
            <w:r w:rsidRPr="00937AEE">
              <w:t>5-14</w:t>
            </w:r>
            <w:r>
              <w:t>,</w:t>
            </w:r>
            <w:r w:rsidRPr="00937AEE">
              <w:t>25</w:t>
            </w:r>
          </w:p>
        </w:tc>
        <w:tc>
          <w:tcPr>
            <w:tcW w:w="2809" w:type="dxa"/>
            <w:tcBorders>
              <w:top w:val="single" w:sz="6" w:space="0" w:color="auto"/>
              <w:left w:val="single" w:sz="6" w:space="0" w:color="auto"/>
              <w:bottom w:val="single" w:sz="6" w:space="0" w:color="auto"/>
              <w:right w:val="single" w:sz="6" w:space="0" w:color="auto"/>
            </w:tcBorders>
          </w:tcPr>
          <w:p w14:paraId="5CC743FD" w14:textId="77777777" w:rsidR="005834F8" w:rsidRPr="00937AEE" w:rsidRDefault="005834F8" w:rsidP="00B92C99">
            <w:pPr>
              <w:pStyle w:val="Tabletext"/>
              <w:spacing w:before="60"/>
            </w:pPr>
            <w:r w:rsidRPr="00937AEE">
              <w:t>746</w:t>
            </w:r>
            <w:r>
              <w:rPr>
                <w:rtl/>
              </w:rPr>
              <w:t xml:space="preserve">، الملحق </w:t>
            </w:r>
            <w:r w:rsidRPr="00937AEE">
              <w:t>3</w:t>
            </w:r>
            <w:r w:rsidRPr="00937AEE">
              <w:br/>
              <w:t>746</w:t>
            </w:r>
            <w:r>
              <w:rPr>
                <w:rtl/>
              </w:rPr>
              <w:t xml:space="preserve">، الملحق </w:t>
            </w:r>
            <w:r w:rsidRPr="00937AEE">
              <w:t>4</w:t>
            </w:r>
          </w:p>
        </w:tc>
        <w:tc>
          <w:tcPr>
            <w:tcW w:w="2810" w:type="dxa"/>
            <w:tcBorders>
              <w:top w:val="single" w:sz="6" w:space="0" w:color="auto"/>
              <w:left w:val="single" w:sz="6" w:space="0" w:color="auto"/>
              <w:bottom w:val="single" w:sz="6" w:space="0" w:color="auto"/>
              <w:right w:val="single" w:sz="6" w:space="0" w:color="auto"/>
            </w:tcBorders>
          </w:tcPr>
          <w:p w14:paraId="63883532" w14:textId="77777777" w:rsidR="005834F8" w:rsidRPr="00937AEE" w:rsidRDefault="005834F8" w:rsidP="00B92C99">
            <w:pPr>
              <w:pStyle w:val="Tabletext"/>
              <w:spacing w:before="60"/>
            </w:pPr>
            <w:r w:rsidRPr="00937AEE">
              <w:t>28</w:t>
            </w:r>
            <w:r>
              <w:rPr>
                <w:rtl/>
              </w:rPr>
              <w:t xml:space="preserve">؛ </w:t>
            </w:r>
            <w:r w:rsidRPr="00937AEE">
              <w:t>14</w:t>
            </w:r>
            <w:r>
              <w:rPr>
                <w:rtl/>
              </w:rPr>
              <w:t xml:space="preserve">؛ </w:t>
            </w:r>
            <w:r w:rsidRPr="00937AEE">
              <w:t>7</w:t>
            </w:r>
            <w:r>
              <w:rPr>
                <w:rtl/>
              </w:rPr>
              <w:t xml:space="preserve">؛ </w:t>
            </w:r>
            <w:r w:rsidRPr="00937AEE">
              <w:t>3</w:t>
            </w:r>
            <w:r>
              <w:t>,</w:t>
            </w:r>
            <w:r w:rsidRPr="00937AEE">
              <w:t>5</w:t>
            </w:r>
            <w:r w:rsidRPr="00937AEE">
              <w:br/>
              <w:t>7</w:t>
            </w:r>
            <w:r>
              <w:rPr>
                <w:rtl/>
              </w:rPr>
              <w:t xml:space="preserve">؛ </w:t>
            </w:r>
            <w:r w:rsidRPr="00937AEE">
              <w:t>14</w:t>
            </w:r>
            <w:r>
              <w:rPr>
                <w:rtl/>
              </w:rPr>
              <w:t xml:space="preserve">؛ </w:t>
            </w:r>
            <w:r w:rsidRPr="00937AEE">
              <w:t>28</w:t>
            </w:r>
          </w:p>
        </w:tc>
      </w:tr>
      <w:tr w:rsidR="005834F8" w:rsidRPr="00937AEE" w14:paraId="1DCF3BEE" w14:textId="77777777" w:rsidTr="00B92C99">
        <w:trPr>
          <w:cantSplit/>
          <w:jc w:val="center"/>
        </w:trPr>
        <w:tc>
          <w:tcPr>
            <w:tcW w:w="987" w:type="dxa"/>
            <w:tcBorders>
              <w:top w:val="single" w:sz="6" w:space="0" w:color="auto"/>
              <w:left w:val="single" w:sz="6" w:space="0" w:color="auto"/>
              <w:bottom w:val="single" w:sz="4" w:space="0" w:color="auto"/>
              <w:right w:val="single" w:sz="6" w:space="0" w:color="auto"/>
            </w:tcBorders>
          </w:tcPr>
          <w:p w14:paraId="3BC95107" w14:textId="77777777" w:rsidR="005834F8" w:rsidRPr="00937AEE" w:rsidRDefault="005834F8" w:rsidP="00B92C99">
            <w:pPr>
              <w:pStyle w:val="Tabletext"/>
              <w:spacing w:before="60"/>
              <w:jc w:val="center"/>
            </w:pPr>
            <w:r w:rsidRPr="00937AEE">
              <w:t>15</w:t>
            </w:r>
          </w:p>
        </w:tc>
        <w:tc>
          <w:tcPr>
            <w:tcW w:w="3033" w:type="dxa"/>
            <w:tcBorders>
              <w:top w:val="single" w:sz="6" w:space="0" w:color="auto"/>
              <w:left w:val="single" w:sz="6" w:space="0" w:color="auto"/>
              <w:bottom w:val="single" w:sz="4" w:space="0" w:color="auto"/>
              <w:right w:val="single" w:sz="6" w:space="0" w:color="auto"/>
            </w:tcBorders>
          </w:tcPr>
          <w:p w14:paraId="35365914" w14:textId="77777777" w:rsidR="005834F8" w:rsidRPr="00937AEE" w:rsidRDefault="005834F8" w:rsidP="00B92C99">
            <w:pPr>
              <w:pStyle w:val="Tabletext"/>
              <w:spacing w:before="60"/>
            </w:pPr>
            <w:r w:rsidRPr="00937AEE">
              <w:t>15</w:t>
            </w:r>
            <w:r>
              <w:t>,</w:t>
            </w:r>
            <w:r w:rsidRPr="00937AEE">
              <w:t>35-14</w:t>
            </w:r>
            <w:r>
              <w:t>,</w:t>
            </w:r>
            <w:r w:rsidRPr="00937AEE">
              <w:t>4</w:t>
            </w:r>
            <w:r w:rsidRPr="00937AEE">
              <w:br/>
              <w:t>15</w:t>
            </w:r>
            <w:r>
              <w:t>,</w:t>
            </w:r>
            <w:r w:rsidRPr="00937AEE">
              <w:t>35-14</w:t>
            </w:r>
            <w:r>
              <w:t>,</w:t>
            </w:r>
            <w:r w:rsidRPr="00937AEE">
              <w:t>5</w:t>
            </w:r>
            <w:r w:rsidRPr="00937AEE">
              <w:br/>
              <w:t>15</w:t>
            </w:r>
            <w:r>
              <w:t>,</w:t>
            </w:r>
            <w:r w:rsidRPr="00937AEE">
              <w:t>35-14</w:t>
            </w:r>
            <w:r>
              <w:t>,</w:t>
            </w:r>
            <w:r w:rsidRPr="00937AEE">
              <w:t>5</w:t>
            </w:r>
          </w:p>
        </w:tc>
        <w:tc>
          <w:tcPr>
            <w:tcW w:w="2809" w:type="dxa"/>
            <w:tcBorders>
              <w:top w:val="single" w:sz="6" w:space="0" w:color="auto"/>
              <w:left w:val="single" w:sz="6" w:space="0" w:color="auto"/>
              <w:bottom w:val="single" w:sz="4" w:space="0" w:color="auto"/>
              <w:right w:val="single" w:sz="6" w:space="0" w:color="auto"/>
            </w:tcBorders>
          </w:tcPr>
          <w:p w14:paraId="01041E73" w14:textId="77777777" w:rsidR="005834F8" w:rsidRPr="00937AEE" w:rsidRDefault="005834F8" w:rsidP="00B92C99">
            <w:pPr>
              <w:pStyle w:val="Tabletext"/>
              <w:spacing w:before="60"/>
            </w:pPr>
            <w:r w:rsidRPr="00937AEE">
              <w:t>636</w:t>
            </w:r>
            <w:r w:rsidRPr="00937AEE">
              <w:br/>
              <w:t>636</w:t>
            </w:r>
            <w:r>
              <w:rPr>
                <w:rtl/>
              </w:rPr>
              <w:t xml:space="preserve">، الملحق </w:t>
            </w:r>
            <w:r w:rsidRPr="00937AEE">
              <w:t>1</w:t>
            </w:r>
            <w:r w:rsidRPr="00937AEE">
              <w:br/>
              <w:t>636</w:t>
            </w:r>
            <w:r>
              <w:rPr>
                <w:rtl/>
              </w:rPr>
              <w:t xml:space="preserve">، الملحق </w:t>
            </w:r>
            <w:r w:rsidRPr="00937AEE">
              <w:t>2</w:t>
            </w:r>
            <w:r w:rsidRPr="00937AEE">
              <w:br/>
              <w:t>636</w:t>
            </w:r>
            <w:r>
              <w:rPr>
                <w:rtl/>
              </w:rPr>
              <w:t xml:space="preserve">، الملحق </w:t>
            </w:r>
            <w:r w:rsidRPr="00937AEE">
              <w:t>3</w:t>
            </w:r>
          </w:p>
        </w:tc>
        <w:tc>
          <w:tcPr>
            <w:tcW w:w="2810" w:type="dxa"/>
            <w:tcBorders>
              <w:top w:val="single" w:sz="6" w:space="0" w:color="auto"/>
              <w:left w:val="single" w:sz="6" w:space="0" w:color="auto"/>
              <w:bottom w:val="single" w:sz="4" w:space="0" w:color="auto"/>
              <w:right w:val="single" w:sz="6" w:space="0" w:color="auto"/>
            </w:tcBorders>
          </w:tcPr>
          <w:p w14:paraId="1610CE83" w14:textId="574E1F8D" w:rsidR="005834F8" w:rsidRPr="00937AEE" w:rsidRDefault="00B353B7" w:rsidP="00B92C99">
            <w:pPr>
              <w:pStyle w:val="Tabletext"/>
              <w:spacing w:before="60"/>
              <w:rPr>
                <w:lang w:eastAsia="ja-JP"/>
              </w:rPr>
            </w:pPr>
            <w:r>
              <w:t>112</w:t>
            </w:r>
            <w:r>
              <w:rPr>
                <w:rFonts w:hint="cs"/>
                <w:rtl/>
                <w:lang w:bidi="ar-EG"/>
              </w:rPr>
              <w:t xml:space="preserve">؛ </w:t>
            </w:r>
            <w:r w:rsidR="005834F8" w:rsidRPr="00937AEE">
              <w:t>56</w:t>
            </w:r>
            <w:r w:rsidR="005834F8">
              <w:rPr>
                <w:rtl/>
              </w:rPr>
              <w:t xml:space="preserve">؛ </w:t>
            </w:r>
            <w:r w:rsidR="005834F8" w:rsidRPr="00937AEE">
              <w:t>28</w:t>
            </w:r>
            <w:r w:rsidR="005834F8">
              <w:rPr>
                <w:rtl/>
              </w:rPr>
              <w:t xml:space="preserve">؛ </w:t>
            </w:r>
            <w:r w:rsidR="005834F8" w:rsidRPr="00937AEE">
              <w:t>14</w:t>
            </w:r>
            <w:r w:rsidR="005834F8">
              <w:rPr>
                <w:rtl/>
              </w:rPr>
              <w:t xml:space="preserve">؛ </w:t>
            </w:r>
            <w:r w:rsidR="005834F8" w:rsidRPr="00937AEE">
              <w:t>7</w:t>
            </w:r>
            <w:r w:rsidR="005834F8">
              <w:rPr>
                <w:rtl/>
              </w:rPr>
              <w:t xml:space="preserve">؛ </w:t>
            </w:r>
            <w:r w:rsidR="005834F8" w:rsidRPr="00937AEE">
              <w:t>3</w:t>
            </w:r>
            <w:r w:rsidR="005834F8">
              <w:t>,</w:t>
            </w:r>
            <w:r w:rsidR="005834F8" w:rsidRPr="00937AEE">
              <w:t>5</w:t>
            </w:r>
            <w:r w:rsidR="005834F8" w:rsidRPr="00937AEE">
              <w:br/>
              <w:t>2</w:t>
            </w:r>
            <w:r w:rsidR="005834F8">
              <w:t>,</w:t>
            </w:r>
            <w:r w:rsidR="005834F8" w:rsidRPr="00937AEE">
              <w:t>5</w:t>
            </w:r>
            <w:r w:rsidR="005834F8">
              <w:rPr>
                <w:rFonts w:hint="cs"/>
                <w:rtl/>
              </w:rPr>
              <w:t xml:space="preserve"> (مخطط)</w:t>
            </w:r>
            <w:r w:rsidR="005834F8" w:rsidRPr="00937AEE">
              <w:br/>
              <w:t>2</w:t>
            </w:r>
            <w:r w:rsidR="005834F8">
              <w:t>,</w:t>
            </w:r>
            <w:r w:rsidR="005834F8" w:rsidRPr="00937AEE">
              <w:t>5</w:t>
            </w:r>
            <w:r w:rsidR="005834F8" w:rsidRPr="00937AEE">
              <w:br/>
              <w:t>5</w:t>
            </w:r>
            <w:r w:rsidR="005834F8">
              <w:rPr>
                <w:rtl/>
              </w:rPr>
              <w:t xml:space="preserve">؛ </w:t>
            </w:r>
            <w:r w:rsidR="005834F8" w:rsidRPr="00937AEE">
              <w:t>10</w:t>
            </w:r>
            <w:r w:rsidR="005834F8">
              <w:rPr>
                <w:rtl/>
              </w:rPr>
              <w:t xml:space="preserve">؛ </w:t>
            </w:r>
            <w:r w:rsidR="005834F8" w:rsidRPr="00937AEE">
              <w:t>20</w:t>
            </w:r>
            <w:r w:rsidR="005834F8">
              <w:rPr>
                <w:rtl/>
              </w:rPr>
              <w:t xml:space="preserve">؛ </w:t>
            </w:r>
            <w:r w:rsidR="005834F8" w:rsidRPr="00937AEE">
              <w:t>30</w:t>
            </w:r>
            <w:r w:rsidR="005834F8">
              <w:rPr>
                <w:rtl/>
              </w:rPr>
              <w:t xml:space="preserve">؛ </w:t>
            </w:r>
            <w:r w:rsidR="005834F8" w:rsidRPr="00937AEE">
              <w:t>40</w:t>
            </w:r>
            <w:r w:rsidR="005834F8">
              <w:rPr>
                <w:rtl/>
              </w:rPr>
              <w:t xml:space="preserve">؛ </w:t>
            </w:r>
            <w:r w:rsidR="005834F8" w:rsidRPr="00937AEE">
              <w:t>50</w:t>
            </w:r>
          </w:p>
        </w:tc>
      </w:tr>
      <w:tr w:rsidR="005834F8" w:rsidRPr="00937AEE" w14:paraId="6109AFB9" w14:textId="77777777" w:rsidTr="00B92C99">
        <w:trPr>
          <w:cantSplit/>
          <w:jc w:val="center"/>
        </w:trPr>
        <w:tc>
          <w:tcPr>
            <w:tcW w:w="9639" w:type="dxa"/>
            <w:gridSpan w:val="4"/>
            <w:tcBorders>
              <w:top w:val="single" w:sz="4" w:space="0" w:color="auto"/>
            </w:tcBorders>
          </w:tcPr>
          <w:p w14:paraId="323ACB41" w14:textId="70A898F7" w:rsidR="005834F8" w:rsidRPr="00403910" w:rsidRDefault="005834F8" w:rsidP="001303FF">
            <w:pPr>
              <w:pStyle w:val="Tabletext"/>
              <w:tabs>
                <w:tab w:val="left" w:pos="460"/>
              </w:tabs>
            </w:pPr>
            <w:r w:rsidRPr="00403910">
              <w:rPr>
                <w:vertAlign w:val="superscript"/>
              </w:rPr>
              <w:t>(1)</w:t>
            </w:r>
            <w:r w:rsidRPr="00403910">
              <w:tab/>
            </w:r>
            <w:r>
              <w:rPr>
                <w:rFonts w:hint="cs"/>
                <w:rtl/>
              </w:rPr>
              <w:t xml:space="preserve">عرض نطاق </w:t>
            </w:r>
            <w:r w:rsidR="00B76AF1">
              <w:rPr>
                <w:rFonts w:hint="cs"/>
                <w:rtl/>
              </w:rPr>
              <w:t>كتلة</w:t>
            </w:r>
            <w:r>
              <w:rPr>
                <w:rFonts w:hint="cs"/>
                <w:rtl/>
              </w:rPr>
              <w:t xml:space="preserve"> التردد.</w:t>
            </w:r>
          </w:p>
          <w:p w14:paraId="149437C6" w14:textId="77777777" w:rsidR="005834F8" w:rsidRPr="00403910" w:rsidRDefault="005834F8" w:rsidP="001303FF">
            <w:pPr>
              <w:pStyle w:val="Tabletext"/>
              <w:tabs>
                <w:tab w:val="left" w:pos="460"/>
              </w:tabs>
            </w:pPr>
            <w:r w:rsidRPr="00403910">
              <w:rPr>
                <w:vertAlign w:val="superscript"/>
              </w:rPr>
              <w:t>(2)</w:t>
            </w:r>
            <w:r w:rsidRPr="00403910">
              <w:rPr>
                <w:vertAlign w:val="superscript"/>
              </w:rPr>
              <w:tab/>
            </w:r>
            <w:r w:rsidRPr="000C31D7">
              <w:rPr>
                <w:rFonts w:hint="cs"/>
                <w:rtl/>
              </w:rPr>
              <w:t>فجوة تردد رئيسي لتجمع عرض نطاق تردد أوسع.</w:t>
            </w:r>
          </w:p>
          <w:p w14:paraId="152C56C6" w14:textId="77777777" w:rsidR="005834F8" w:rsidRPr="00937AEE" w:rsidRDefault="005834F8" w:rsidP="001303FF">
            <w:pPr>
              <w:pStyle w:val="Tabletext"/>
              <w:tabs>
                <w:tab w:val="left" w:pos="460"/>
              </w:tabs>
            </w:pPr>
            <w:r w:rsidRPr="00937AEE">
              <w:rPr>
                <w:vertAlign w:val="superscript"/>
              </w:rPr>
              <w:t>(3)</w:t>
            </w:r>
            <w:r w:rsidRPr="00937AEE">
              <w:tab/>
            </w:r>
            <w:r w:rsidRPr="000C31D7">
              <w:rPr>
                <w:rFonts w:hint="cs"/>
                <w:rtl/>
                <w:lang w:bidi="ar-EG"/>
              </w:rPr>
              <w:t>النطاقات البديلة بين قوسين.</w:t>
            </w:r>
          </w:p>
        </w:tc>
      </w:tr>
    </w:tbl>
    <w:p w14:paraId="4BA740D5" w14:textId="77777777" w:rsidR="005834F8" w:rsidRPr="00F567D5" w:rsidRDefault="005834F8" w:rsidP="005834F8">
      <w:pPr>
        <w:pStyle w:val="TableNo"/>
      </w:pPr>
      <w:r w:rsidRPr="00F567D5">
        <w:rPr>
          <w:rtl/>
        </w:rPr>
        <w:lastRenderedPageBreak/>
        <w:t>الج</w:t>
      </w:r>
      <w:r w:rsidRPr="00F567D5">
        <w:rPr>
          <w:rFonts w:hint="cs"/>
          <w:rtl/>
        </w:rPr>
        <w:t>ـ</w:t>
      </w:r>
      <w:r w:rsidRPr="00F567D5">
        <w:rPr>
          <w:rtl/>
        </w:rPr>
        <w:t xml:space="preserve">دول </w:t>
      </w:r>
      <w:r>
        <w:t>2</w:t>
      </w:r>
    </w:p>
    <w:p w14:paraId="6A6F0DD5" w14:textId="77777777" w:rsidR="005834F8" w:rsidRPr="00F567D5" w:rsidRDefault="005834F8" w:rsidP="005834F8">
      <w:pPr>
        <w:pStyle w:val="Tabletitle"/>
      </w:pPr>
      <w:r w:rsidRPr="008B1892">
        <w:rPr>
          <w:rtl/>
        </w:rPr>
        <w:t xml:space="preserve">ترتيب قنوات التردد الراديوي </w:t>
      </w:r>
      <w:r w:rsidRPr="008B1892">
        <w:rPr>
          <w:rFonts w:hint="cs"/>
          <w:rtl/>
        </w:rPr>
        <w:t>لأنظمة الخدمة الثابتة</w:t>
      </w:r>
      <w:r w:rsidRPr="008B1892">
        <w:rPr>
          <w:rtl/>
        </w:rPr>
        <w:br/>
      </w:r>
      <w:r w:rsidRPr="008B1892">
        <w:rPr>
          <w:rFonts w:hint="cs"/>
          <w:rtl/>
        </w:rPr>
        <w:t xml:space="preserve">التي تعمل </w:t>
      </w:r>
      <w:r w:rsidRPr="008B1892">
        <w:rPr>
          <w:rtl/>
        </w:rPr>
        <w:t xml:space="preserve">في نطاقات ترددات </w:t>
      </w:r>
      <w:r w:rsidRPr="008B1892">
        <w:rPr>
          <w:rFonts w:hint="cs"/>
          <w:rtl/>
        </w:rPr>
        <w:t>أعلى</w:t>
      </w:r>
      <w:r w:rsidRPr="008B1892">
        <w:rPr>
          <w:rtl/>
        </w:rPr>
        <w:t xml:space="preserve"> من حوالي </w:t>
      </w:r>
      <w:r w:rsidRPr="008B1892">
        <w:t>GHz 17</w:t>
      </w:r>
    </w:p>
    <w:tbl>
      <w:tblPr>
        <w:bidiVisual/>
        <w:tblW w:w="9639" w:type="dxa"/>
        <w:jc w:val="center"/>
        <w:tblLayout w:type="fixed"/>
        <w:tblCellMar>
          <w:left w:w="107" w:type="dxa"/>
          <w:right w:w="107" w:type="dxa"/>
        </w:tblCellMar>
        <w:tblLook w:val="0000" w:firstRow="0" w:lastRow="0" w:firstColumn="0" w:lastColumn="0" w:noHBand="0" w:noVBand="0"/>
      </w:tblPr>
      <w:tblGrid>
        <w:gridCol w:w="1105"/>
        <w:gridCol w:w="2764"/>
        <w:gridCol w:w="2764"/>
        <w:gridCol w:w="3006"/>
      </w:tblGrid>
      <w:tr w:rsidR="005834F8" w:rsidRPr="00937AEE" w14:paraId="37F8F817" w14:textId="77777777" w:rsidTr="00B92C99">
        <w:trPr>
          <w:cantSplit/>
          <w:jc w:val="center"/>
        </w:trPr>
        <w:tc>
          <w:tcPr>
            <w:tcW w:w="1105" w:type="dxa"/>
            <w:tcBorders>
              <w:top w:val="single" w:sz="6" w:space="0" w:color="auto"/>
              <w:left w:val="single" w:sz="6" w:space="0" w:color="auto"/>
              <w:bottom w:val="single" w:sz="6" w:space="0" w:color="auto"/>
              <w:right w:val="single" w:sz="6" w:space="0" w:color="auto"/>
            </w:tcBorders>
          </w:tcPr>
          <w:p w14:paraId="41729825" w14:textId="77777777" w:rsidR="005834F8" w:rsidRPr="00937AEE" w:rsidRDefault="005834F8" w:rsidP="00B92C99">
            <w:pPr>
              <w:pStyle w:val="Tablehead"/>
            </w:pPr>
            <w:r w:rsidRPr="00A0566A">
              <w:rPr>
                <w:rFonts w:hint="cs"/>
                <w:rtl/>
              </w:rPr>
              <w:t>النطاق</w:t>
            </w:r>
            <w:r w:rsidRPr="00937AEE">
              <w:br/>
              <w:t>(GHz)</w:t>
            </w:r>
          </w:p>
        </w:tc>
        <w:tc>
          <w:tcPr>
            <w:tcW w:w="2764" w:type="dxa"/>
            <w:tcBorders>
              <w:top w:val="single" w:sz="6" w:space="0" w:color="auto"/>
              <w:left w:val="single" w:sz="6" w:space="0" w:color="auto"/>
              <w:bottom w:val="single" w:sz="6" w:space="0" w:color="auto"/>
              <w:right w:val="single" w:sz="6" w:space="0" w:color="auto"/>
            </w:tcBorders>
          </w:tcPr>
          <w:p w14:paraId="64438F44" w14:textId="77777777" w:rsidR="005834F8" w:rsidRPr="00937AEE" w:rsidRDefault="005834F8" w:rsidP="00B92C99">
            <w:pPr>
              <w:pStyle w:val="Tablehead"/>
            </w:pPr>
            <w:r w:rsidRPr="00A0566A">
              <w:rPr>
                <w:rFonts w:hint="cs"/>
                <w:rtl/>
              </w:rPr>
              <w:t>مدى الترددات</w:t>
            </w:r>
            <w:r w:rsidRPr="00937AEE">
              <w:br/>
              <w:t>(GHz)</w:t>
            </w:r>
          </w:p>
        </w:tc>
        <w:tc>
          <w:tcPr>
            <w:tcW w:w="2764" w:type="dxa"/>
            <w:tcBorders>
              <w:top w:val="single" w:sz="6" w:space="0" w:color="auto"/>
              <w:left w:val="single" w:sz="6" w:space="0" w:color="auto"/>
              <w:bottom w:val="single" w:sz="6" w:space="0" w:color="auto"/>
              <w:right w:val="single" w:sz="6" w:space="0" w:color="auto"/>
            </w:tcBorders>
          </w:tcPr>
          <w:p w14:paraId="0EDC1D04" w14:textId="77777777" w:rsidR="005834F8" w:rsidRPr="00937AEE" w:rsidRDefault="005834F8" w:rsidP="00B92C99">
            <w:pPr>
              <w:pStyle w:val="Tablehead"/>
            </w:pPr>
            <w:r w:rsidRPr="00A0566A">
              <w:rPr>
                <w:rFonts w:hint="cs"/>
                <w:rtl/>
              </w:rPr>
              <w:t xml:space="preserve">التوصية </w:t>
            </w:r>
            <w:r w:rsidRPr="00A0566A">
              <w:t>ITU-R</w:t>
            </w:r>
            <w:r w:rsidRPr="00A0566A">
              <w:br/>
            </w:r>
            <w:r w:rsidRPr="00A0566A">
              <w:rPr>
                <w:rFonts w:hint="cs"/>
                <w:rtl/>
              </w:rPr>
              <w:t xml:space="preserve">من السلسلة </w:t>
            </w:r>
            <w:r w:rsidRPr="00A0566A">
              <w:t>F</w:t>
            </w:r>
          </w:p>
        </w:tc>
        <w:tc>
          <w:tcPr>
            <w:tcW w:w="3006" w:type="dxa"/>
            <w:tcBorders>
              <w:top w:val="single" w:sz="6" w:space="0" w:color="auto"/>
              <w:left w:val="single" w:sz="6" w:space="0" w:color="auto"/>
              <w:bottom w:val="single" w:sz="6" w:space="0" w:color="auto"/>
              <w:right w:val="single" w:sz="6" w:space="0" w:color="auto"/>
            </w:tcBorders>
          </w:tcPr>
          <w:p w14:paraId="2D51D8DA" w14:textId="77777777" w:rsidR="005834F8" w:rsidRPr="00937AEE" w:rsidRDefault="005834F8" w:rsidP="00B92C99">
            <w:pPr>
              <w:pStyle w:val="Tablehead"/>
            </w:pPr>
            <w:r w:rsidRPr="00A0566A">
              <w:rPr>
                <w:rFonts w:hint="cs"/>
                <w:rtl/>
              </w:rPr>
              <w:t>المباعدة بين القنوات</w:t>
            </w:r>
            <w:r w:rsidRPr="00937AEE">
              <w:br/>
              <w:t>(MHz)</w:t>
            </w:r>
          </w:p>
        </w:tc>
      </w:tr>
      <w:tr w:rsidR="005834F8" w:rsidRPr="00937AEE" w14:paraId="23719283" w14:textId="77777777" w:rsidTr="00B92C99">
        <w:trPr>
          <w:cantSplit/>
          <w:jc w:val="center"/>
        </w:trPr>
        <w:tc>
          <w:tcPr>
            <w:tcW w:w="1105" w:type="dxa"/>
            <w:tcBorders>
              <w:top w:val="single" w:sz="6" w:space="0" w:color="auto"/>
              <w:left w:val="single" w:sz="6" w:space="0" w:color="auto"/>
              <w:bottom w:val="single" w:sz="6" w:space="0" w:color="auto"/>
              <w:right w:val="single" w:sz="6" w:space="0" w:color="auto"/>
            </w:tcBorders>
          </w:tcPr>
          <w:p w14:paraId="65525C7A" w14:textId="77777777" w:rsidR="005834F8" w:rsidRPr="00937AEE" w:rsidRDefault="005834F8" w:rsidP="00B92C99">
            <w:pPr>
              <w:pStyle w:val="Tabletext"/>
              <w:spacing w:before="60"/>
              <w:jc w:val="center"/>
              <w:rPr>
                <w:lang w:val="en-GB"/>
              </w:rPr>
            </w:pPr>
            <w:r w:rsidRPr="00937AEE">
              <w:rPr>
                <w:lang w:val="en-GB"/>
              </w:rPr>
              <w:t>18</w:t>
            </w:r>
          </w:p>
        </w:tc>
        <w:tc>
          <w:tcPr>
            <w:tcW w:w="2764" w:type="dxa"/>
            <w:tcBorders>
              <w:top w:val="single" w:sz="6" w:space="0" w:color="auto"/>
              <w:left w:val="single" w:sz="6" w:space="0" w:color="auto"/>
              <w:bottom w:val="single" w:sz="6" w:space="0" w:color="auto"/>
              <w:right w:val="single" w:sz="6" w:space="0" w:color="auto"/>
            </w:tcBorders>
          </w:tcPr>
          <w:p w14:paraId="23B29129" w14:textId="77777777" w:rsidR="005834F8" w:rsidRPr="00937AEE" w:rsidRDefault="005834F8" w:rsidP="00B92C99">
            <w:pPr>
              <w:pStyle w:val="Tabletext"/>
              <w:spacing w:before="60"/>
              <w:rPr>
                <w:lang w:val="en-GB"/>
              </w:rPr>
            </w:pPr>
            <w:r w:rsidRPr="00937AEE">
              <w:rPr>
                <w:lang w:val="en-GB"/>
              </w:rPr>
              <w:t>19</w:t>
            </w:r>
            <w:r>
              <w:rPr>
                <w:lang w:val="en-GB"/>
              </w:rPr>
              <w:t>,</w:t>
            </w:r>
            <w:r w:rsidRPr="00937AEE">
              <w:rPr>
                <w:lang w:val="en-GB"/>
              </w:rPr>
              <w:t>7-17</w:t>
            </w:r>
            <w:r>
              <w:rPr>
                <w:lang w:val="en-GB"/>
              </w:rPr>
              <w:t>,</w:t>
            </w:r>
            <w:r w:rsidRPr="00937AEE">
              <w:rPr>
                <w:lang w:val="en-GB"/>
              </w:rPr>
              <w:t>7</w:t>
            </w:r>
            <w:r w:rsidRPr="00937AEE">
              <w:rPr>
                <w:lang w:val="en-GB"/>
              </w:rPr>
              <w:br/>
              <w:t>19</w:t>
            </w:r>
            <w:r>
              <w:rPr>
                <w:lang w:val="en-GB"/>
              </w:rPr>
              <w:t>,</w:t>
            </w:r>
            <w:r w:rsidRPr="00937AEE">
              <w:rPr>
                <w:lang w:val="en-GB"/>
              </w:rPr>
              <w:t>7-17</w:t>
            </w:r>
            <w:r>
              <w:rPr>
                <w:lang w:val="en-GB"/>
              </w:rPr>
              <w:t>,</w:t>
            </w:r>
            <w:r w:rsidRPr="00937AEE">
              <w:rPr>
                <w:lang w:val="en-GB"/>
              </w:rPr>
              <w:t>7</w:t>
            </w:r>
            <w:r w:rsidRPr="00937AEE">
              <w:rPr>
                <w:lang w:val="en-GB"/>
              </w:rPr>
              <w:br/>
              <w:t>19</w:t>
            </w:r>
            <w:r>
              <w:rPr>
                <w:lang w:val="en-GB"/>
              </w:rPr>
              <w:t>,</w:t>
            </w:r>
            <w:r w:rsidRPr="00937AEE">
              <w:rPr>
                <w:lang w:val="en-GB"/>
              </w:rPr>
              <w:t>7-17</w:t>
            </w:r>
            <w:r>
              <w:rPr>
                <w:lang w:val="en-GB"/>
              </w:rPr>
              <w:t>,</w:t>
            </w:r>
            <w:r w:rsidRPr="00937AEE">
              <w:rPr>
                <w:lang w:val="en-GB"/>
              </w:rPr>
              <w:t>7</w:t>
            </w:r>
            <w:r w:rsidRPr="00937AEE">
              <w:rPr>
                <w:lang w:val="en-GB"/>
              </w:rPr>
              <w:br/>
              <w:t>19</w:t>
            </w:r>
            <w:r>
              <w:rPr>
                <w:lang w:val="en-GB"/>
              </w:rPr>
              <w:t>,</w:t>
            </w:r>
            <w:r w:rsidRPr="00937AEE">
              <w:rPr>
                <w:lang w:val="en-GB"/>
              </w:rPr>
              <w:t>7-17</w:t>
            </w:r>
            <w:r>
              <w:rPr>
                <w:lang w:val="en-GB"/>
              </w:rPr>
              <w:t>,</w:t>
            </w:r>
            <w:r w:rsidRPr="00937AEE">
              <w:rPr>
                <w:lang w:val="en-GB"/>
              </w:rPr>
              <w:t>7</w:t>
            </w:r>
            <w:r w:rsidRPr="00937AEE">
              <w:rPr>
                <w:lang w:val="en-GB"/>
              </w:rPr>
              <w:br/>
              <w:t>19</w:t>
            </w:r>
            <w:r>
              <w:rPr>
                <w:lang w:val="en-GB"/>
              </w:rPr>
              <w:t>,</w:t>
            </w:r>
            <w:r w:rsidRPr="00937AEE">
              <w:rPr>
                <w:lang w:val="en-GB"/>
              </w:rPr>
              <w:t>7-17</w:t>
            </w:r>
            <w:r>
              <w:rPr>
                <w:lang w:val="en-GB"/>
              </w:rPr>
              <w:t>,</w:t>
            </w:r>
            <w:r w:rsidRPr="00937AEE">
              <w:rPr>
                <w:lang w:val="en-GB"/>
              </w:rPr>
              <w:t>7</w:t>
            </w:r>
            <w:r w:rsidRPr="00937AEE">
              <w:rPr>
                <w:lang w:val="en-GB"/>
              </w:rPr>
              <w:br/>
              <w:t>19</w:t>
            </w:r>
            <w:r>
              <w:rPr>
                <w:lang w:val="en-GB"/>
              </w:rPr>
              <w:t>,</w:t>
            </w:r>
            <w:r w:rsidRPr="00937AEE">
              <w:rPr>
                <w:lang w:val="en-GB"/>
              </w:rPr>
              <w:t>7-17</w:t>
            </w:r>
            <w:r>
              <w:rPr>
                <w:lang w:val="en-GB"/>
              </w:rPr>
              <w:t>,</w:t>
            </w:r>
            <w:r w:rsidRPr="00937AEE">
              <w:rPr>
                <w:lang w:val="en-GB"/>
              </w:rPr>
              <w:t>7</w:t>
            </w:r>
            <w:r w:rsidRPr="00937AEE">
              <w:rPr>
                <w:lang w:val="en-GB"/>
              </w:rPr>
              <w:br/>
              <w:t>19</w:t>
            </w:r>
            <w:r>
              <w:rPr>
                <w:lang w:val="en-GB"/>
              </w:rPr>
              <w:t>,</w:t>
            </w:r>
            <w:r w:rsidRPr="00937AEE">
              <w:rPr>
                <w:lang w:val="en-GB"/>
              </w:rPr>
              <w:t>7-17</w:t>
            </w:r>
            <w:r>
              <w:rPr>
                <w:lang w:val="en-GB"/>
              </w:rPr>
              <w:t>,</w:t>
            </w:r>
            <w:r w:rsidRPr="00937AEE">
              <w:rPr>
                <w:lang w:val="en-GB"/>
              </w:rPr>
              <w:t>7</w:t>
            </w:r>
            <w:r w:rsidRPr="00937AEE">
              <w:rPr>
                <w:lang w:val="en-GB"/>
              </w:rPr>
              <w:br/>
              <w:t>19</w:t>
            </w:r>
            <w:r>
              <w:rPr>
                <w:lang w:val="en-GB"/>
              </w:rPr>
              <w:t>,</w:t>
            </w:r>
            <w:r w:rsidRPr="00937AEE">
              <w:rPr>
                <w:lang w:val="en-GB"/>
              </w:rPr>
              <w:t>7-17</w:t>
            </w:r>
            <w:r>
              <w:rPr>
                <w:lang w:val="en-GB"/>
              </w:rPr>
              <w:t>,</w:t>
            </w:r>
            <w:r w:rsidRPr="00937AEE">
              <w:rPr>
                <w:lang w:val="en-GB"/>
              </w:rPr>
              <w:t>7</w:t>
            </w:r>
            <w:r w:rsidRPr="00937AEE">
              <w:rPr>
                <w:lang w:val="en-GB"/>
              </w:rPr>
              <w:br/>
              <w:t>19</w:t>
            </w:r>
            <w:r>
              <w:rPr>
                <w:lang w:val="en-GB"/>
              </w:rPr>
              <w:t>,</w:t>
            </w:r>
            <w:r w:rsidRPr="00937AEE">
              <w:rPr>
                <w:lang w:val="en-GB"/>
              </w:rPr>
              <w:t>16-18</w:t>
            </w:r>
            <w:r>
              <w:rPr>
                <w:lang w:val="en-GB"/>
              </w:rPr>
              <w:t>,</w:t>
            </w:r>
            <w:r w:rsidRPr="00937AEE">
              <w:rPr>
                <w:lang w:val="en-GB"/>
              </w:rPr>
              <w:t>58</w:t>
            </w:r>
          </w:p>
        </w:tc>
        <w:tc>
          <w:tcPr>
            <w:tcW w:w="2764" w:type="dxa"/>
            <w:tcBorders>
              <w:top w:val="single" w:sz="6" w:space="0" w:color="auto"/>
              <w:left w:val="single" w:sz="6" w:space="0" w:color="auto"/>
              <w:bottom w:val="single" w:sz="6" w:space="0" w:color="auto"/>
              <w:right w:val="single" w:sz="6" w:space="0" w:color="auto"/>
            </w:tcBorders>
          </w:tcPr>
          <w:p w14:paraId="14778765" w14:textId="77777777" w:rsidR="005834F8" w:rsidRPr="001E729D" w:rsidRDefault="005834F8" w:rsidP="00B92C99">
            <w:pPr>
              <w:pStyle w:val="Tabletext"/>
              <w:spacing w:before="60"/>
              <w:rPr>
                <w:lang w:val="fr-CH"/>
              </w:rPr>
            </w:pPr>
            <w:r w:rsidRPr="001E729D">
              <w:rPr>
                <w:lang w:val="fr-CH"/>
              </w:rPr>
              <w:t>595</w:t>
            </w:r>
            <w:r w:rsidRPr="001E729D">
              <w:rPr>
                <w:lang w:val="fr-CH"/>
              </w:rPr>
              <w:br/>
              <w:t>595</w:t>
            </w:r>
            <w:r>
              <w:rPr>
                <w:rtl/>
                <w:lang w:val="fr-CH"/>
              </w:rPr>
              <w:t xml:space="preserve">، الملحق </w:t>
            </w:r>
            <w:r w:rsidRPr="001E729D">
              <w:rPr>
                <w:lang w:val="fr-CH"/>
              </w:rPr>
              <w:t>1</w:t>
            </w:r>
            <w:r w:rsidRPr="001E729D">
              <w:rPr>
                <w:lang w:val="fr-CH"/>
              </w:rPr>
              <w:br/>
              <w:t>595</w:t>
            </w:r>
            <w:r>
              <w:rPr>
                <w:rtl/>
                <w:lang w:val="fr-CH"/>
              </w:rPr>
              <w:t xml:space="preserve">، الملحق </w:t>
            </w:r>
            <w:r w:rsidRPr="001E729D">
              <w:rPr>
                <w:lang w:val="fr-CH"/>
              </w:rPr>
              <w:t>2</w:t>
            </w:r>
            <w:r w:rsidRPr="001E729D">
              <w:rPr>
                <w:lang w:val="fr-CH"/>
              </w:rPr>
              <w:br/>
              <w:t>595</w:t>
            </w:r>
            <w:r>
              <w:rPr>
                <w:rtl/>
                <w:lang w:val="fr-CH"/>
              </w:rPr>
              <w:t xml:space="preserve">، الملحق </w:t>
            </w:r>
            <w:r w:rsidRPr="001E729D">
              <w:rPr>
                <w:lang w:val="fr-CH"/>
              </w:rPr>
              <w:t>3</w:t>
            </w:r>
            <w:r w:rsidRPr="001E729D">
              <w:rPr>
                <w:lang w:val="fr-CH"/>
              </w:rPr>
              <w:br/>
              <w:t>595</w:t>
            </w:r>
            <w:r>
              <w:rPr>
                <w:rtl/>
                <w:lang w:val="fr-CH"/>
              </w:rPr>
              <w:t xml:space="preserve">، الملحق </w:t>
            </w:r>
            <w:r w:rsidRPr="001E729D">
              <w:rPr>
                <w:lang w:val="fr-CH"/>
              </w:rPr>
              <w:t>4</w:t>
            </w:r>
            <w:r w:rsidRPr="001E729D">
              <w:rPr>
                <w:lang w:val="fr-CH"/>
              </w:rPr>
              <w:br/>
              <w:t>595</w:t>
            </w:r>
            <w:r>
              <w:rPr>
                <w:rtl/>
                <w:lang w:val="fr-CH"/>
              </w:rPr>
              <w:t xml:space="preserve">، الملحق </w:t>
            </w:r>
            <w:r w:rsidRPr="001E729D">
              <w:rPr>
                <w:lang w:val="fr-CH"/>
              </w:rPr>
              <w:t>5</w:t>
            </w:r>
            <w:r w:rsidRPr="001E729D">
              <w:rPr>
                <w:lang w:val="fr-CH"/>
              </w:rPr>
              <w:br/>
              <w:t>595</w:t>
            </w:r>
            <w:r>
              <w:rPr>
                <w:rtl/>
                <w:lang w:val="fr-CH"/>
              </w:rPr>
              <w:t xml:space="preserve">، الملحق </w:t>
            </w:r>
            <w:r w:rsidRPr="001E729D">
              <w:rPr>
                <w:lang w:val="fr-CH"/>
              </w:rPr>
              <w:t>6</w:t>
            </w:r>
            <w:r w:rsidRPr="001E729D">
              <w:rPr>
                <w:lang w:val="fr-CH"/>
              </w:rPr>
              <w:br/>
              <w:t>595</w:t>
            </w:r>
            <w:r>
              <w:rPr>
                <w:rtl/>
                <w:lang w:val="fr-CH"/>
              </w:rPr>
              <w:t xml:space="preserve">، الملحق </w:t>
            </w:r>
            <w:r w:rsidRPr="001E729D">
              <w:rPr>
                <w:lang w:val="fr-CH"/>
              </w:rPr>
              <w:t>7</w:t>
            </w:r>
            <w:r w:rsidRPr="001E729D">
              <w:rPr>
                <w:lang w:val="fr-CH"/>
              </w:rPr>
              <w:br/>
              <w:t>595</w:t>
            </w:r>
            <w:r>
              <w:rPr>
                <w:rtl/>
                <w:lang w:val="fr-CH"/>
              </w:rPr>
              <w:t xml:space="preserve">، الملحق </w:t>
            </w:r>
            <w:r w:rsidRPr="001E729D">
              <w:rPr>
                <w:lang w:val="fr-CH"/>
              </w:rPr>
              <w:t>7</w:t>
            </w:r>
          </w:p>
        </w:tc>
        <w:tc>
          <w:tcPr>
            <w:tcW w:w="3006" w:type="dxa"/>
            <w:tcBorders>
              <w:top w:val="single" w:sz="6" w:space="0" w:color="auto"/>
              <w:left w:val="single" w:sz="6" w:space="0" w:color="auto"/>
              <w:bottom w:val="single" w:sz="6" w:space="0" w:color="auto"/>
              <w:right w:val="single" w:sz="6" w:space="0" w:color="auto"/>
            </w:tcBorders>
          </w:tcPr>
          <w:p w14:paraId="4891FBB1" w14:textId="628E5AE0" w:rsidR="005834F8" w:rsidRPr="00937AEE" w:rsidRDefault="005834F8" w:rsidP="00B92C99">
            <w:pPr>
              <w:pStyle w:val="Tabletext"/>
              <w:spacing w:before="60"/>
              <w:rPr>
                <w:lang w:val="en-GB"/>
              </w:rPr>
            </w:pPr>
            <w:r w:rsidRPr="00937AEE">
              <w:rPr>
                <w:lang w:val="en-GB"/>
              </w:rPr>
              <w:t>220</w:t>
            </w:r>
            <w:r>
              <w:rPr>
                <w:rtl/>
                <w:lang w:val="en-GB"/>
              </w:rPr>
              <w:t xml:space="preserve">؛ </w:t>
            </w:r>
            <w:r w:rsidRPr="00937AEE">
              <w:rPr>
                <w:lang w:val="en-GB"/>
              </w:rPr>
              <w:t>110</w:t>
            </w:r>
            <w:r>
              <w:rPr>
                <w:rtl/>
                <w:lang w:val="en-GB"/>
              </w:rPr>
              <w:t xml:space="preserve">؛ </w:t>
            </w:r>
            <w:r w:rsidRPr="00937AEE">
              <w:rPr>
                <w:lang w:val="en-GB"/>
              </w:rPr>
              <w:t>55</w:t>
            </w:r>
            <w:r>
              <w:rPr>
                <w:rtl/>
                <w:lang w:val="en-GB"/>
              </w:rPr>
              <w:t xml:space="preserve">؛ </w:t>
            </w:r>
            <w:r w:rsidRPr="00937AEE">
              <w:rPr>
                <w:lang w:val="en-GB"/>
              </w:rPr>
              <w:t>27</w:t>
            </w:r>
            <w:r>
              <w:rPr>
                <w:lang w:val="en-GB"/>
              </w:rPr>
              <w:t>,</w:t>
            </w:r>
            <w:r w:rsidRPr="00937AEE">
              <w:rPr>
                <w:lang w:val="en-GB"/>
              </w:rPr>
              <w:t>5</w:t>
            </w:r>
            <w:r w:rsidRPr="00937AEE">
              <w:rPr>
                <w:lang w:val="en-GB"/>
              </w:rPr>
              <w:br/>
              <w:t>60</w:t>
            </w:r>
            <w:r w:rsidRPr="00120EC7">
              <w:rPr>
                <w:rFonts w:hint="cs"/>
                <w:rtl/>
                <w:lang w:val="en-GB"/>
              </w:rPr>
              <w:t xml:space="preserve"> (</w:t>
            </w:r>
            <w:r w:rsidR="00B76AF1">
              <w:rPr>
                <w:rFonts w:hint="cs"/>
                <w:rtl/>
                <w:lang w:val="en-GB"/>
              </w:rPr>
              <w:t>كتلة</w:t>
            </w:r>
            <w:r w:rsidRPr="00120EC7">
              <w:rPr>
                <w:rFonts w:hint="cs"/>
                <w:rtl/>
                <w:lang w:val="en-GB"/>
              </w:rPr>
              <w:t>)</w:t>
            </w:r>
            <w:r w:rsidRPr="00937AEE">
              <w:rPr>
                <w:lang w:val="en-GB"/>
              </w:rPr>
              <w:br/>
              <w:t>50</w:t>
            </w:r>
            <w:r>
              <w:rPr>
                <w:rtl/>
                <w:lang w:val="en-GB"/>
              </w:rPr>
              <w:t xml:space="preserve">؛ </w:t>
            </w:r>
            <w:r w:rsidRPr="00937AEE">
              <w:rPr>
                <w:lang w:val="en-GB"/>
              </w:rPr>
              <w:t>40</w:t>
            </w:r>
            <w:r>
              <w:rPr>
                <w:rtl/>
                <w:lang w:val="en-GB"/>
              </w:rPr>
              <w:t xml:space="preserve">؛ </w:t>
            </w:r>
            <w:r w:rsidRPr="00937AEE">
              <w:rPr>
                <w:lang w:val="en-GB"/>
              </w:rPr>
              <w:t>30</w:t>
            </w:r>
            <w:r>
              <w:rPr>
                <w:rtl/>
                <w:lang w:val="en-GB"/>
              </w:rPr>
              <w:t xml:space="preserve">؛ </w:t>
            </w:r>
            <w:r w:rsidRPr="00937AEE">
              <w:rPr>
                <w:lang w:val="en-GB"/>
              </w:rPr>
              <w:t>20</w:t>
            </w:r>
            <w:r>
              <w:rPr>
                <w:rtl/>
                <w:lang w:val="en-GB"/>
              </w:rPr>
              <w:t xml:space="preserve">؛ </w:t>
            </w:r>
            <w:r w:rsidRPr="00937AEE">
              <w:rPr>
                <w:lang w:val="en-GB"/>
              </w:rPr>
              <w:t>10</w:t>
            </w:r>
            <w:r>
              <w:rPr>
                <w:rtl/>
                <w:lang w:val="en-GB"/>
              </w:rPr>
              <w:t xml:space="preserve">؛ </w:t>
            </w:r>
            <w:r w:rsidRPr="00937AEE">
              <w:rPr>
                <w:lang w:val="en-GB"/>
              </w:rPr>
              <w:t>5</w:t>
            </w:r>
            <w:r>
              <w:rPr>
                <w:rtl/>
                <w:lang w:val="en-GB"/>
              </w:rPr>
              <w:t xml:space="preserve">؛ </w:t>
            </w:r>
            <w:r w:rsidRPr="00937AEE">
              <w:rPr>
                <w:lang w:val="en-GB"/>
              </w:rPr>
              <w:t>2</w:t>
            </w:r>
            <w:r>
              <w:rPr>
                <w:lang w:val="en-GB"/>
              </w:rPr>
              <w:t>,</w:t>
            </w:r>
            <w:r w:rsidRPr="00937AEE">
              <w:rPr>
                <w:lang w:val="en-GB"/>
              </w:rPr>
              <w:t>5</w:t>
            </w:r>
            <w:r w:rsidRPr="00937AEE">
              <w:rPr>
                <w:lang w:val="en-GB"/>
              </w:rPr>
              <w:br/>
              <w:t>7</w:t>
            </w:r>
            <w:r>
              <w:rPr>
                <w:rtl/>
                <w:lang w:val="en-GB"/>
              </w:rPr>
              <w:t xml:space="preserve">؛ </w:t>
            </w:r>
            <w:r w:rsidRPr="00937AEE">
              <w:rPr>
                <w:lang w:val="en-GB"/>
              </w:rPr>
              <w:t>3</w:t>
            </w:r>
            <w:r>
              <w:rPr>
                <w:lang w:val="en-GB"/>
              </w:rPr>
              <w:t>,</w:t>
            </w:r>
            <w:r w:rsidRPr="00937AEE">
              <w:rPr>
                <w:lang w:val="en-GB"/>
              </w:rPr>
              <w:t>5</w:t>
            </w:r>
            <w:r w:rsidRPr="00937AEE">
              <w:rPr>
                <w:lang w:val="en-GB"/>
              </w:rPr>
              <w:br/>
              <w:t>27</w:t>
            </w:r>
            <w:r>
              <w:rPr>
                <w:lang w:val="en-GB"/>
              </w:rPr>
              <w:t>,</w:t>
            </w:r>
            <w:r w:rsidRPr="00937AEE">
              <w:rPr>
                <w:lang w:val="en-GB"/>
              </w:rPr>
              <w:t>5</w:t>
            </w:r>
            <w:r>
              <w:rPr>
                <w:rtl/>
                <w:lang w:val="en-GB"/>
              </w:rPr>
              <w:t xml:space="preserve">؛ </w:t>
            </w:r>
            <w:r w:rsidRPr="00937AEE">
              <w:rPr>
                <w:lang w:val="en-GB"/>
              </w:rPr>
              <w:t>13</w:t>
            </w:r>
            <w:r>
              <w:rPr>
                <w:lang w:val="en-GB"/>
              </w:rPr>
              <w:t>,</w:t>
            </w:r>
            <w:r w:rsidRPr="00937AEE">
              <w:rPr>
                <w:lang w:val="en-GB"/>
              </w:rPr>
              <w:t>75</w:t>
            </w:r>
            <w:r>
              <w:rPr>
                <w:rtl/>
                <w:lang w:val="en-GB"/>
              </w:rPr>
              <w:t xml:space="preserve">؛ </w:t>
            </w:r>
            <w:r w:rsidRPr="00937AEE">
              <w:rPr>
                <w:lang w:val="en-GB"/>
              </w:rPr>
              <w:t>7</w:t>
            </w:r>
            <w:r>
              <w:rPr>
                <w:lang w:val="en-GB"/>
              </w:rPr>
              <w:t>,</w:t>
            </w:r>
            <w:r w:rsidRPr="00937AEE">
              <w:rPr>
                <w:lang w:val="en-GB"/>
              </w:rPr>
              <w:t>5;</w:t>
            </w:r>
            <w:r w:rsidRPr="00937AEE">
              <w:rPr>
                <w:lang w:val="en-GB"/>
              </w:rPr>
              <w:br/>
              <w:t>7</w:t>
            </w:r>
            <w:r>
              <w:rPr>
                <w:rtl/>
                <w:lang w:val="en-GB"/>
              </w:rPr>
              <w:t xml:space="preserve">؛ </w:t>
            </w:r>
            <w:r w:rsidRPr="00937AEE">
              <w:rPr>
                <w:lang w:val="en-GB"/>
              </w:rPr>
              <w:t>3</w:t>
            </w:r>
            <w:r>
              <w:rPr>
                <w:lang w:val="en-GB"/>
              </w:rPr>
              <w:t>,</w:t>
            </w:r>
            <w:r w:rsidRPr="00937AEE">
              <w:rPr>
                <w:lang w:val="en-GB"/>
              </w:rPr>
              <w:t>5</w:t>
            </w:r>
            <w:r>
              <w:rPr>
                <w:rtl/>
                <w:lang w:val="en-GB"/>
              </w:rPr>
              <w:t xml:space="preserve">؛ </w:t>
            </w:r>
            <w:r w:rsidRPr="00937AEE">
              <w:rPr>
                <w:lang w:val="en-GB"/>
              </w:rPr>
              <w:t>1</w:t>
            </w:r>
            <w:r>
              <w:rPr>
                <w:lang w:val="en-GB"/>
              </w:rPr>
              <w:t>,</w:t>
            </w:r>
            <w:r w:rsidRPr="00937AEE">
              <w:rPr>
                <w:lang w:val="en-GB"/>
              </w:rPr>
              <w:t>75</w:t>
            </w:r>
            <w:r w:rsidRPr="00937AEE">
              <w:rPr>
                <w:lang w:val="en-GB"/>
              </w:rPr>
              <w:br/>
              <w:t>55</w:t>
            </w:r>
            <w:r>
              <w:rPr>
                <w:rtl/>
                <w:lang w:val="en-GB"/>
              </w:rPr>
              <w:t xml:space="preserve">؛ </w:t>
            </w:r>
            <w:r w:rsidRPr="00937AEE">
              <w:rPr>
                <w:lang w:val="en-GB"/>
              </w:rPr>
              <w:t>110</w:t>
            </w:r>
            <w:r w:rsidRPr="00937AEE">
              <w:rPr>
                <w:lang w:val="en-GB"/>
              </w:rPr>
              <w:br/>
              <w:t>55</w:t>
            </w:r>
            <w:r>
              <w:rPr>
                <w:rtl/>
                <w:lang w:val="en-GB"/>
              </w:rPr>
              <w:t xml:space="preserve">؛ </w:t>
            </w:r>
            <w:r w:rsidRPr="00937AEE">
              <w:rPr>
                <w:lang w:val="en-GB"/>
              </w:rPr>
              <w:t>27</w:t>
            </w:r>
            <w:r>
              <w:rPr>
                <w:lang w:val="en-GB"/>
              </w:rPr>
              <w:t>,</w:t>
            </w:r>
            <w:r w:rsidRPr="00937AEE">
              <w:rPr>
                <w:lang w:val="en-GB"/>
              </w:rPr>
              <w:t>5</w:t>
            </w:r>
            <w:r>
              <w:rPr>
                <w:rtl/>
                <w:lang w:val="en-GB"/>
              </w:rPr>
              <w:t xml:space="preserve">؛ </w:t>
            </w:r>
            <w:r w:rsidRPr="00937AEE">
              <w:rPr>
                <w:lang w:val="en-GB"/>
              </w:rPr>
              <w:t>13</w:t>
            </w:r>
            <w:r>
              <w:rPr>
                <w:lang w:val="en-GB"/>
              </w:rPr>
              <w:t>,</w:t>
            </w:r>
            <w:r w:rsidRPr="00937AEE">
              <w:rPr>
                <w:lang w:val="en-GB"/>
              </w:rPr>
              <w:t>75</w:t>
            </w:r>
            <w:r w:rsidRPr="00937AEE">
              <w:rPr>
                <w:lang w:val="en-GB"/>
              </w:rPr>
              <w:br/>
              <w:t>60</w:t>
            </w:r>
          </w:p>
        </w:tc>
      </w:tr>
      <w:tr w:rsidR="005834F8" w:rsidRPr="00FA7CA2" w14:paraId="3B0DAC20" w14:textId="77777777" w:rsidTr="00B92C99">
        <w:trPr>
          <w:cantSplit/>
          <w:jc w:val="center"/>
        </w:trPr>
        <w:tc>
          <w:tcPr>
            <w:tcW w:w="1105" w:type="dxa"/>
            <w:tcBorders>
              <w:top w:val="single" w:sz="6" w:space="0" w:color="auto"/>
              <w:left w:val="single" w:sz="6" w:space="0" w:color="auto"/>
              <w:bottom w:val="single" w:sz="6" w:space="0" w:color="auto"/>
              <w:right w:val="single" w:sz="6" w:space="0" w:color="auto"/>
            </w:tcBorders>
          </w:tcPr>
          <w:p w14:paraId="570E83EE" w14:textId="77777777" w:rsidR="005834F8" w:rsidRPr="00937AEE" w:rsidRDefault="005834F8" w:rsidP="00B92C99">
            <w:pPr>
              <w:pStyle w:val="Tabletext"/>
              <w:spacing w:before="60"/>
              <w:jc w:val="center"/>
              <w:rPr>
                <w:lang w:val="en-GB"/>
              </w:rPr>
            </w:pPr>
            <w:r w:rsidRPr="00937AEE">
              <w:rPr>
                <w:lang w:val="en-GB"/>
              </w:rPr>
              <w:t>23</w:t>
            </w:r>
          </w:p>
        </w:tc>
        <w:tc>
          <w:tcPr>
            <w:tcW w:w="2764" w:type="dxa"/>
            <w:tcBorders>
              <w:top w:val="single" w:sz="6" w:space="0" w:color="auto"/>
              <w:left w:val="single" w:sz="6" w:space="0" w:color="auto"/>
              <w:bottom w:val="single" w:sz="6" w:space="0" w:color="auto"/>
              <w:right w:val="single" w:sz="6" w:space="0" w:color="auto"/>
            </w:tcBorders>
          </w:tcPr>
          <w:p w14:paraId="62E82138" w14:textId="77777777" w:rsidR="005834F8" w:rsidRPr="00937AEE" w:rsidRDefault="005834F8" w:rsidP="00B92C99">
            <w:pPr>
              <w:pStyle w:val="Tabletext"/>
              <w:spacing w:before="60"/>
              <w:rPr>
                <w:lang w:val="en-GB"/>
              </w:rPr>
            </w:pPr>
            <w:r w:rsidRPr="005D60B5">
              <w:rPr>
                <w:lang w:val="en-GB"/>
              </w:rPr>
              <w:t>23,6</w:t>
            </w:r>
            <w:r w:rsidRPr="00937AEE">
              <w:rPr>
                <w:lang w:val="en-GB"/>
              </w:rPr>
              <w:t>-21</w:t>
            </w:r>
            <w:r>
              <w:rPr>
                <w:lang w:val="en-GB"/>
              </w:rPr>
              <w:t>,</w:t>
            </w:r>
            <w:r w:rsidRPr="00937AEE">
              <w:rPr>
                <w:lang w:val="en-GB"/>
              </w:rPr>
              <w:t>2</w:t>
            </w:r>
            <w:r w:rsidRPr="00937AEE">
              <w:rPr>
                <w:lang w:val="en-GB"/>
              </w:rPr>
              <w:br/>
            </w:r>
            <w:r w:rsidRPr="005D60B5">
              <w:rPr>
                <w:lang w:val="en-GB"/>
              </w:rPr>
              <w:t>23,6</w:t>
            </w:r>
            <w:r w:rsidRPr="00937AEE">
              <w:rPr>
                <w:lang w:val="en-GB"/>
              </w:rPr>
              <w:t>-21</w:t>
            </w:r>
            <w:r>
              <w:rPr>
                <w:lang w:val="en-GB"/>
              </w:rPr>
              <w:t>,</w:t>
            </w:r>
            <w:r w:rsidRPr="00937AEE">
              <w:rPr>
                <w:lang w:val="en-GB"/>
              </w:rPr>
              <w:t>2</w:t>
            </w:r>
            <w:r w:rsidRPr="00937AEE">
              <w:rPr>
                <w:lang w:val="en-GB"/>
              </w:rPr>
              <w:br/>
            </w:r>
            <w:r w:rsidRPr="005D60B5">
              <w:rPr>
                <w:lang w:val="en-GB"/>
              </w:rPr>
              <w:t>23,6</w:t>
            </w:r>
            <w:r w:rsidRPr="00937AEE">
              <w:rPr>
                <w:lang w:val="en-GB"/>
              </w:rPr>
              <w:t>-22</w:t>
            </w:r>
            <w:r>
              <w:rPr>
                <w:lang w:val="en-GB"/>
              </w:rPr>
              <w:t>,</w:t>
            </w:r>
            <w:r w:rsidRPr="00937AEE">
              <w:rPr>
                <w:lang w:val="en-GB"/>
              </w:rPr>
              <w:t>0</w:t>
            </w:r>
            <w:r>
              <w:rPr>
                <w:lang w:val="en-GB"/>
              </w:rPr>
              <w:br/>
            </w:r>
            <w:r w:rsidRPr="005D60B5">
              <w:rPr>
                <w:lang w:val="en-GB"/>
              </w:rPr>
              <w:t>23,6</w:t>
            </w:r>
            <w:r w:rsidRPr="00937AEE">
              <w:rPr>
                <w:lang w:val="en-GB"/>
              </w:rPr>
              <w:t>-21</w:t>
            </w:r>
            <w:r>
              <w:rPr>
                <w:lang w:val="en-GB"/>
              </w:rPr>
              <w:t>,</w:t>
            </w:r>
            <w:r w:rsidRPr="00937AEE">
              <w:rPr>
                <w:lang w:val="en-GB"/>
              </w:rPr>
              <w:t>2</w:t>
            </w:r>
            <w:r w:rsidRPr="00937AEE">
              <w:rPr>
                <w:lang w:val="en-GB"/>
              </w:rPr>
              <w:br/>
            </w:r>
            <w:r w:rsidRPr="005D60B5">
              <w:rPr>
                <w:lang w:val="en-GB"/>
              </w:rPr>
              <w:t>23,6</w:t>
            </w:r>
            <w:r w:rsidRPr="00937AEE">
              <w:rPr>
                <w:lang w:val="en-GB"/>
              </w:rPr>
              <w:t>-21</w:t>
            </w:r>
            <w:r>
              <w:rPr>
                <w:lang w:val="en-GB"/>
              </w:rPr>
              <w:t>,</w:t>
            </w:r>
            <w:r w:rsidRPr="00937AEE">
              <w:rPr>
                <w:lang w:val="en-GB"/>
              </w:rPr>
              <w:t>2</w:t>
            </w:r>
          </w:p>
        </w:tc>
        <w:tc>
          <w:tcPr>
            <w:tcW w:w="2764" w:type="dxa"/>
            <w:tcBorders>
              <w:top w:val="single" w:sz="6" w:space="0" w:color="auto"/>
              <w:left w:val="single" w:sz="6" w:space="0" w:color="auto"/>
              <w:bottom w:val="single" w:sz="6" w:space="0" w:color="auto"/>
              <w:right w:val="single" w:sz="6" w:space="0" w:color="auto"/>
            </w:tcBorders>
          </w:tcPr>
          <w:p w14:paraId="7E4F406D" w14:textId="77777777" w:rsidR="005834F8" w:rsidRPr="00937AEE" w:rsidRDefault="005834F8" w:rsidP="00B92C99">
            <w:pPr>
              <w:pStyle w:val="Tabletext"/>
              <w:rPr>
                <w:lang w:val="en-GB"/>
              </w:rPr>
            </w:pPr>
            <w:r w:rsidRPr="00937AEE">
              <w:rPr>
                <w:lang w:val="en-GB"/>
              </w:rPr>
              <w:t>637</w:t>
            </w:r>
            <w:r w:rsidRPr="00937AEE">
              <w:rPr>
                <w:lang w:val="en-GB"/>
              </w:rPr>
              <w:br/>
              <w:t>637</w:t>
            </w:r>
            <w:r>
              <w:rPr>
                <w:rtl/>
                <w:lang w:val="en-GB"/>
              </w:rPr>
              <w:t xml:space="preserve">، الملحق </w:t>
            </w:r>
            <w:r w:rsidRPr="00937AEE">
              <w:rPr>
                <w:lang w:val="en-GB"/>
              </w:rPr>
              <w:t>1</w:t>
            </w:r>
            <w:r w:rsidRPr="00937AEE">
              <w:rPr>
                <w:lang w:val="en-GB"/>
              </w:rPr>
              <w:br/>
              <w:t>637</w:t>
            </w:r>
            <w:r>
              <w:rPr>
                <w:rtl/>
                <w:lang w:val="en-GB"/>
              </w:rPr>
              <w:t xml:space="preserve">، الملحق </w:t>
            </w:r>
            <w:r w:rsidRPr="00937AEE">
              <w:rPr>
                <w:lang w:val="en-GB"/>
              </w:rPr>
              <w:t>2</w:t>
            </w:r>
            <w:r>
              <w:rPr>
                <w:lang w:val="en-GB"/>
              </w:rPr>
              <w:br/>
            </w:r>
            <w:r w:rsidRPr="00937AEE">
              <w:rPr>
                <w:lang w:val="en-GB"/>
              </w:rPr>
              <w:t>637</w:t>
            </w:r>
            <w:r>
              <w:rPr>
                <w:rtl/>
                <w:lang w:val="en-GB"/>
              </w:rPr>
              <w:t xml:space="preserve">، الملحق </w:t>
            </w:r>
            <w:r w:rsidRPr="00937AEE">
              <w:rPr>
                <w:lang w:val="en-GB"/>
              </w:rPr>
              <w:t xml:space="preserve">3 </w:t>
            </w:r>
            <w:r w:rsidRPr="00937AEE">
              <w:rPr>
                <w:lang w:val="en-GB"/>
              </w:rPr>
              <w:br/>
              <w:t>637</w:t>
            </w:r>
            <w:r>
              <w:rPr>
                <w:rtl/>
                <w:lang w:val="en-GB"/>
              </w:rPr>
              <w:t xml:space="preserve">، الملحق </w:t>
            </w:r>
            <w:r w:rsidRPr="00937AEE">
              <w:rPr>
                <w:lang w:val="en-GB"/>
              </w:rPr>
              <w:t xml:space="preserve">4 </w:t>
            </w:r>
          </w:p>
        </w:tc>
        <w:tc>
          <w:tcPr>
            <w:tcW w:w="3006" w:type="dxa"/>
            <w:tcBorders>
              <w:top w:val="single" w:sz="6" w:space="0" w:color="auto"/>
              <w:left w:val="single" w:sz="6" w:space="0" w:color="auto"/>
              <w:bottom w:val="single" w:sz="6" w:space="0" w:color="auto"/>
              <w:right w:val="single" w:sz="6" w:space="0" w:color="auto"/>
            </w:tcBorders>
          </w:tcPr>
          <w:p w14:paraId="416782B2" w14:textId="1262D7FD" w:rsidR="005834F8" w:rsidRPr="00937AEE" w:rsidRDefault="005834F8" w:rsidP="00B92C99">
            <w:pPr>
              <w:pStyle w:val="Tabletext"/>
              <w:spacing w:before="60"/>
              <w:rPr>
                <w:lang w:val="en-GB"/>
              </w:rPr>
            </w:pPr>
            <w:r w:rsidRPr="00937AEE">
              <w:rPr>
                <w:lang w:val="en-GB"/>
              </w:rPr>
              <w:t>3</w:t>
            </w:r>
            <w:r>
              <w:rPr>
                <w:lang w:val="en-GB"/>
              </w:rPr>
              <w:t>,</w:t>
            </w:r>
            <w:r w:rsidRPr="00937AEE">
              <w:rPr>
                <w:lang w:val="en-GB"/>
              </w:rPr>
              <w:t>5</w:t>
            </w:r>
            <w:r>
              <w:rPr>
                <w:rtl/>
                <w:lang w:val="en-GB"/>
              </w:rPr>
              <w:t xml:space="preserve">؛ </w:t>
            </w:r>
            <w:r w:rsidRPr="00937AEE">
              <w:rPr>
                <w:lang w:val="en-GB"/>
              </w:rPr>
              <w:t>2</w:t>
            </w:r>
            <w:r>
              <w:rPr>
                <w:lang w:val="en-GB"/>
              </w:rPr>
              <w:t>,</w:t>
            </w:r>
            <w:r w:rsidRPr="00937AEE">
              <w:rPr>
                <w:lang w:val="en-GB"/>
              </w:rPr>
              <w:t>5</w:t>
            </w:r>
            <w:r>
              <w:rPr>
                <w:rFonts w:hint="cs"/>
                <w:rtl/>
                <w:lang w:val="en-GB" w:bidi="ar-EG"/>
              </w:rPr>
              <w:t xml:space="preserve"> (مخططات)</w:t>
            </w:r>
            <w:r w:rsidRPr="00937AEE">
              <w:rPr>
                <w:lang w:val="en-GB"/>
              </w:rPr>
              <w:br/>
            </w:r>
            <w:r w:rsidR="00B353B7">
              <w:rPr>
                <w:lang w:val="en-GB"/>
              </w:rPr>
              <w:t>224</w:t>
            </w:r>
            <w:r>
              <w:rPr>
                <w:rtl/>
                <w:lang w:val="en-GB"/>
              </w:rPr>
              <w:t xml:space="preserve"> إلى </w:t>
            </w:r>
            <w:r w:rsidRPr="00937AEE">
              <w:rPr>
                <w:lang w:val="en-GB"/>
              </w:rPr>
              <w:t>3</w:t>
            </w:r>
            <w:r>
              <w:rPr>
                <w:lang w:val="en-GB"/>
              </w:rPr>
              <w:t>,</w:t>
            </w:r>
            <w:r w:rsidRPr="00937AEE">
              <w:rPr>
                <w:lang w:val="en-GB"/>
              </w:rPr>
              <w:t>5</w:t>
            </w:r>
            <w:r w:rsidRPr="00937AEE">
              <w:rPr>
                <w:lang w:val="en-GB"/>
              </w:rPr>
              <w:br/>
            </w:r>
            <w:r w:rsidR="00B353B7">
              <w:rPr>
                <w:lang w:val="en-GB"/>
              </w:rPr>
              <w:t>224</w:t>
            </w:r>
            <w:r>
              <w:rPr>
                <w:rtl/>
                <w:lang w:val="en-GB"/>
              </w:rPr>
              <w:t xml:space="preserve"> إلى </w:t>
            </w:r>
            <w:r w:rsidRPr="00937AEE">
              <w:rPr>
                <w:lang w:val="en-GB"/>
              </w:rPr>
              <w:t>3</w:t>
            </w:r>
            <w:r>
              <w:rPr>
                <w:lang w:val="en-GB"/>
              </w:rPr>
              <w:t>,</w:t>
            </w:r>
            <w:r w:rsidRPr="00937AEE">
              <w:rPr>
                <w:lang w:val="en-GB"/>
              </w:rPr>
              <w:t>5</w:t>
            </w:r>
            <w:r>
              <w:rPr>
                <w:lang w:val="en-GB"/>
              </w:rPr>
              <w:br/>
            </w:r>
            <w:r w:rsidRPr="00937AEE">
              <w:rPr>
                <w:lang w:val="en-GB"/>
              </w:rPr>
              <w:t>2</w:t>
            </w:r>
            <w:r>
              <w:rPr>
                <w:lang w:val="en-GB"/>
              </w:rPr>
              <w:t>,</w:t>
            </w:r>
            <w:r w:rsidRPr="00937AEE">
              <w:rPr>
                <w:lang w:val="en-GB"/>
              </w:rPr>
              <w:t>5</w:t>
            </w:r>
            <w:r>
              <w:rPr>
                <w:rtl/>
                <w:lang w:val="en-GB"/>
              </w:rPr>
              <w:t xml:space="preserve">؛ </w:t>
            </w:r>
            <w:r w:rsidRPr="00937AEE">
              <w:rPr>
                <w:lang w:val="en-GB"/>
              </w:rPr>
              <w:t>5</w:t>
            </w:r>
            <w:r>
              <w:rPr>
                <w:rtl/>
                <w:lang w:val="en-GB"/>
              </w:rPr>
              <w:t xml:space="preserve">؛ </w:t>
            </w:r>
            <w:r w:rsidRPr="00937AEE">
              <w:rPr>
                <w:lang w:val="en-GB"/>
              </w:rPr>
              <w:t>7</w:t>
            </w:r>
            <w:r>
              <w:rPr>
                <w:lang w:val="en-GB"/>
              </w:rPr>
              <w:t>,</w:t>
            </w:r>
            <w:r w:rsidRPr="00937AEE">
              <w:rPr>
                <w:lang w:val="en-GB"/>
              </w:rPr>
              <w:t>5</w:t>
            </w:r>
            <w:r>
              <w:rPr>
                <w:rtl/>
                <w:lang w:val="en-GB"/>
              </w:rPr>
              <w:t xml:space="preserve">؛ </w:t>
            </w:r>
            <w:r w:rsidRPr="00937AEE">
              <w:rPr>
                <w:lang w:val="en-GB"/>
              </w:rPr>
              <w:t>10</w:t>
            </w:r>
            <w:r>
              <w:rPr>
                <w:rtl/>
                <w:lang w:val="en-GB"/>
              </w:rPr>
              <w:t xml:space="preserve">؛ </w:t>
            </w:r>
            <w:r w:rsidRPr="00937AEE">
              <w:rPr>
                <w:lang w:val="en-GB"/>
              </w:rPr>
              <w:t>15</w:t>
            </w:r>
            <w:r>
              <w:rPr>
                <w:rtl/>
                <w:lang w:val="en-GB"/>
              </w:rPr>
              <w:t xml:space="preserve">؛ </w:t>
            </w:r>
            <w:r w:rsidRPr="00937AEE">
              <w:rPr>
                <w:lang w:val="en-GB"/>
              </w:rPr>
              <w:t>20</w:t>
            </w:r>
            <w:r>
              <w:rPr>
                <w:rtl/>
                <w:lang w:val="en-GB"/>
              </w:rPr>
              <w:t xml:space="preserve">؛ </w:t>
            </w:r>
            <w:r w:rsidRPr="00937AEE">
              <w:rPr>
                <w:lang w:val="en-GB"/>
              </w:rPr>
              <w:t>40</w:t>
            </w:r>
            <w:r>
              <w:rPr>
                <w:rtl/>
                <w:lang w:val="en-GB"/>
              </w:rPr>
              <w:t xml:space="preserve">؛ </w:t>
            </w:r>
            <w:r w:rsidRPr="00937AEE">
              <w:rPr>
                <w:lang w:val="en-GB"/>
              </w:rPr>
              <w:t>50</w:t>
            </w:r>
            <w:r w:rsidRPr="00937AEE">
              <w:rPr>
                <w:lang w:val="en-GB"/>
              </w:rPr>
              <w:br/>
              <w:t>112</w:t>
            </w:r>
            <w:r>
              <w:rPr>
                <w:rtl/>
                <w:lang w:val="en-GB"/>
              </w:rPr>
              <w:t xml:space="preserve"> إلى </w:t>
            </w:r>
            <w:r w:rsidRPr="00937AEE">
              <w:rPr>
                <w:lang w:val="en-GB"/>
              </w:rPr>
              <w:t>3</w:t>
            </w:r>
            <w:r>
              <w:rPr>
                <w:lang w:val="en-GB"/>
              </w:rPr>
              <w:t>,</w:t>
            </w:r>
            <w:r w:rsidRPr="00937AEE">
              <w:rPr>
                <w:lang w:val="en-GB"/>
              </w:rPr>
              <w:t>5</w:t>
            </w:r>
          </w:p>
        </w:tc>
      </w:tr>
      <w:tr w:rsidR="005834F8" w:rsidRPr="007037E7" w14:paraId="4E7CD1F4" w14:textId="77777777" w:rsidTr="00B92C99">
        <w:trPr>
          <w:cantSplit/>
          <w:jc w:val="center"/>
        </w:trPr>
        <w:tc>
          <w:tcPr>
            <w:tcW w:w="1105" w:type="dxa"/>
            <w:tcBorders>
              <w:top w:val="single" w:sz="6" w:space="0" w:color="auto"/>
              <w:left w:val="single" w:sz="6" w:space="0" w:color="auto"/>
              <w:bottom w:val="single" w:sz="6" w:space="0" w:color="auto"/>
              <w:right w:val="single" w:sz="6" w:space="0" w:color="auto"/>
            </w:tcBorders>
          </w:tcPr>
          <w:p w14:paraId="169109B7" w14:textId="77777777" w:rsidR="005834F8" w:rsidRPr="00937AEE" w:rsidRDefault="005834F8" w:rsidP="00B92C99">
            <w:pPr>
              <w:pStyle w:val="Tabletext"/>
              <w:spacing w:before="60"/>
              <w:jc w:val="center"/>
              <w:rPr>
                <w:lang w:val="en-GB"/>
              </w:rPr>
            </w:pPr>
            <w:r w:rsidRPr="00937AEE">
              <w:rPr>
                <w:lang w:val="en-GB"/>
              </w:rPr>
              <w:t>27</w:t>
            </w:r>
          </w:p>
        </w:tc>
        <w:tc>
          <w:tcPr>
            <w:tcW w:w="2764" w:type="dxa"/>
            <w:tcBorders>
              <w:top w:val="single" w:sz="6" w:space="0" w:color="auto"/>
              <w:left w:val="single" w:sz="6" w:space="0" w:color="auto"/>
              <w:bottom w:val="single" w:sz="6" w:space="0" w:color="auto"/>
              <w:right w:val="single" w:sz="6" w:space="0" w:color="auto"/>
            </w:tcBorders>
          </w:tcPr>
          <w:p w14:paraId="552E6CE6" w14:textId="77777777" w:rsidR="005834F8" w:rsidRPr="00937AEE" w:rsidRDefault="005834F8" w:rsidP="00B92C99">
            <w:pPr>
              <w:pStyle w:val="Tabletext"/>
              <w:spacing w:before="60"/>
              <w:rPr>
                <w:lang w:val="en-GB"/>
              </w:rPr>
            </w:pPr>
            <w:r w:rsidRPr="00937AEE">
              <w:rPr>
                <w:lang w:val="en-GB"/>
              </w:rPr>
              <w:t>25</w:t>
            </w:r>
            <w:r>
              <w:rPr>
                <w:lang w:val="en-GB"/>
              </w:rPr>
              <w:t>,</w:t>
            </w:r>
            <w:r w:rsidRPr="00937AEE">
              <w:rPr>
                <w:lang w:val="en-GB"/>
              </w:rPr>
              <w:t>25-24</w:t>
            </w:r>
            <w:r>
              <w:rPr>
                <w:lang w:val="en-GB"/>
              </w:rPr>
              <w:t>,</w:t>
            </w:r>
            <w:r w:rsidRPr="00937AEE">
              <w:rPr>
                <w:lang w:val="en-GB"/>
              </w:rPr>
              <w:t>25</w:t>
            </w:r>
            <w:r w:rsidRPr="00937AEE">
              <w:rPr>
                <w:lang w:val="en-GB"/>
              </w:rPr>
              <w:br/>
              <w:t>25</w:t>
            </w:r>
            <w:r>
              <w:rPr>
                <w:lang w:val="en-GB"/>
              </w:rPr>
              <w:t>,</w:t>
            </w:r>
            <w:r w:rsidRPr="00937AEE">
              <w:rPr>
                <w:lang w:val="en-GB"/>
              </w:rPr>
              <w:t>25-24</w:t>
            </w:r>
            <w:r>
              <w:rPr>
                <w:lang w:val="en-GB"/>
              </w:rPr>
              <w:t>,</w:t>
            </w:r>
            <w:r w:rsidRPr="00937AEE">
              <w:rPr>
                <w:lang w:val="en-GB"/>
              </w:rPr>
              <w:t>25</w:t>
            </w:r>
            <w:r w:rsidRPr="00937AEE">
              <w:rPr>
                <w:lang w:val="en-GB"/>
              </w:rPr>
              <w:br/>
              <w:t>27</w:t>
            </w:r>
            <w:r>
              <w:rPr>
                <w:lang w:val="en-GB"/>
              </w:rPr>
              <w:t>,</w:t>
            </w:r>
            <w:r w:rsidRPr="00937AEE">
              <w:rPr>
                <w:lang w:val="en-GB"/>
              </w:rPr>
              <w:t>5-25</w:t>
            </w:r>
            <w:r>
              <w:rPr>
                <w:lang w:val="en-GB"/>
              </w:rPr>
              <w:t>,</w:t>
            </w:r>
            <w:r w:rsidRPr="00937AEE">
              <w:rPr>
                <w:lang w:val="en-GB"/>
              </w:rPr>
              <w:t>25</w:t>
            </w:r>
            <w:r w:rsidRPr="00937AEE">
              <w:rPr>
                <w:lang w:val="en-GB"/>
              </w:rPr>
              <w:br/>
              <w:t>26</w:t>
            </w:r>
            <w:r>
              <w:rPr>
                <w:lang w:val="en-GB"/>
              </w:rPr>
              <w:t>,</w:t>
            </w:r>
            <w:r w:rsidRPr="00937AEE">
              <w:rPr>
                <w:lang w:val="en-GB"/>
              </w:rPr>
              <w:t>98-25</w:t>
            </w:r>
            <w:r>
              <w:rPr>
                <w:lang w:val="en-GB"/>
              </w:rPr>
              <w:t>,</w:t>
            </w:r>
            <w:r w:rsidRPr="00937AEE">
              <w:rPr>
                <w:lang w:val="en-GB"/>
              </w:rPr>
              <w:t>2</w:t>
            </w:r>
            <w:r>
              <w:rPr>
                <w:lang w:val="en-GB"/>
              </w:rPr>
              <w:t>7</w:t>
            </w:r>
            <w:r w:rsidRPr="00937AEE">
              <w:rPr>
                <w:lang w:val="en-GB"/>
              </w:rPr>
              <w:br/>
              <w:t>26</w:t>
            </w:r>
            <w:r>
              <w:rPr>
                <w:lang w:val="en-GB"/>
              </w:rPr>
              <w:t>,</w:t>
            </w:r>
            <w:r w:rsidRPr="00937AEE">
              <w:rPr>
                <w:lang w:val="en-GB"/>
              </w:rPr>
              <w:t>5-24</w:t>
            </w:r>
            <w:r>
              <w:rPr>
                <w:lang w:val="en-GB"/>
              </w:rPr>
              <w:t>,</w:t>
            </w:r>
            <w:r w:rsidRPr="00937AEE">
              <w:rPr>
                <w:lang w:val="en-GB"/>
              </w:rPr>
              <w:t>5</w:t>
            </w:r>
            <w:r w:rsidRPr="00937AEE">
              <w:rPr>
                <w:lang w:val="en-GB"/>
              </w:rPr>
              <w:br/>
              <w:t>29</w:t>
            </w:r>
            <w:r>
              <w:rPr>
                <w:lang w:val="en-GB"/>
              </w:rPr>
              <w:t>,</w:t>
            </w:r>
            <w:r w:rsidRPr="00937AEE">
              <w:rPr>
                <w:lang w:val="en-GB"/>
              </w:rPr>
              <w:t>5-27</w:t>
            </w:r>
            <w:r>
              <w:rPr>
                <w:lang w:val="en-GB"/>
              </w:rPr>
              <w:t>,</w:t>
            </w:r>
            <w:r w:rsidRPr="00937AEE">
              <w:rPr>
                <w:lang w:val="en-GB"/>
              </w:rPr>
              <w:t>5</w:t>
            </w:r>
            <w:r w:rsidRPr="00937AEE">
              <w:rPr>
                <w:lang w:val="en-GB"/>
              </w:rPr>
              <w:br/>
              <w:t>29</w:t>
            </w:r>
            <w:r>
              <w:rPr>
                <w:lang w:val="en-GB"/>
              </w:rPr>
              <w:t>,</w:t>
            </w:r>
            <w:r w:rsidRPr="00937AEE">
              <w:rPr>
                <w:lang w:val="en-GB"/>
              </w:rPr>
              <w:t>5-27</w:t>
            </w:r>
            <w:r>
              <w:rPr>
                <w:lang w:val="en-GB"/>
              </w:rPr>
              <w:t>,</w:t>
            </w:r>
            <w:r w:rsidRPr="00937AEE">
              <w:rPr>
                <w:lang w:val="en-GB"/>
              </w:rPr>
              <w:t>5</w:t>
            </w:r>
          </w:p>
        </w:tc>
        <w:tc>
          <w:tcPr>
            <w:tcW w:w="2764" w:type="dxa"/>
            <w:tcBorders>
              <w:top w:val="single" w:sz="6" w:space="0" w:color="auto"/>
              <w:left w:val="single" w:sz="6" w:space="0" w:color="auto"/>
              <w:bottom w:val="single" w:sz="6" w:space="0" w:color="auto"/>
              <w:right w:val="single" w:sz="6" w:space="0" w:color="auto"/>
            </w:tcBorders>
          </w:tcPr>
          <w:p w14:paraId="71148EF7" w14:textId="77777777" w:rsidR="005834F8" w:rsidRPr="00937AEE" w:rsidRDefault="005834F8" w:rsidP="00B92C99">
            <w:pPr>
              <w:pStyle w:val="Tabletext"/>
              <w:spacing w:before="60"/>
              <w:rPr>
                <w:lang w:val="en-GB"/>
              </w:rPr>
            </w:pPr>
            <w:r w:rsidRPr="00937AEE">
              <w:rPr>
                <w:lang w:val="en-GB"/>
              </w:rPr>
              <w:t>748</w:t>
            </w:r>
            <w:r w:rsidRPr="00937AEE">
              <w:rPr>
                <w:lang w:val="en-GB"/>
              </w:rPr>
              <w:br/>
              <w:t>748</w:t>
            </w:r>
            <w:r>
              <w:rPr>
                <w:rtl/>
                <w:lang w:val="en-GB"/>
              </w:rPr>
              <w:t xml:space="preserve">، الملحق </w:t>
            </w:r>
            <w:r w:rsidRPr="00937AEE">
              <w:rPr>
                <w:lang w:val="en-GB"/>
              </w:rPr>
              <w:t>3</w:t>
            </w:r>
            <w:r w:rsidRPr="00937AEE">
              <w:rPr>
                <w:lang w:val="en-GB"/>
              </w:rPr>
              <w:br/>
              <w:t>748</w:t>
            </w:r>
            <w:r w:rsidRPr="00937AEE">
              <w:rPr>
                <w:lang w:val="en-GB"/>
              </w:rPr>
              <w:br/>
              <w:t>748</w:t>
            </w:r>
            <w:r>
              <w:rPr>
                <w:rtl/>
                <w:lang w:val="en-GB"/>
              </w:rPr>
              <w:t xml:space="preserve">، الملحق </w:t>
            </w:r>
            <w:r w:rsidRPr="00937AEE">
              <w:rPr>
                <w:lang w:val="en-GB"/>
              </w:rPr>
              <w:t>3</w:t>
            </w:r>
            <w:r w:rsidRPr="00937AEE">
              <w:rPr>
                <w:lang w:val="en-GB"/>
              </w:rPr>
              <w:br/>
              <w:t>748</w:t>
            </w:r>
            <w:r>
              <w:rPr>
                <w:rtl/>
                <w:lang w:val="en-GB"/>
              </w:rPr>
              <w:t xml:space="preserve">، الملحق </w:t>
            </w:r>
            <w:r w:rsidRPr="00937AEE">
              <w:rPr>
                <w:lang w:val="en-GB"/>
              </w:rPr>
              <w:t>1</w:t>
            </w:r>
            <w:r w:rsidRPr="00937AEE">
              <w:rPr>
                <w:lang w:val="en-GB"/>
              </w:rPr>
              <w:br/>
              <w:t>748</w:t>
            </w:r>
            <w:r w:rsidRPr="00937AEE">
              <w:rPr>
                <w:lang w:val="en-GB"/>
              </w:rPr>
              <w:br/>
              <w:t>748</w:t>
            </w:r>
            <w:r>
              <w:rPr>
                <w:rtl/>
                <w:lang w:val="en-GB"/>
              </w:rPr>
              <w:t xml:space="preserve">، الملحق </w:t>
            </w:r>
            <w:r w:rsidRPr="00937AEE">
              <w:rPr>
                <w:lang w:val="en-GB"/>
              </w:rPr>
              <w:t>2</w:t>
            </w:r>
          </w:p>
        </w:tc>
        <w:tc>
          <w:tcPr>
            <w:tcW w:w="3006" w:type="dxa"/>
            <w:tcBorders>
              <w:top w:val="single" w:sz="6" w:space="0" w:color="auto"/>
              <w:left w:val="single" w:sz="6" w:space="0" w:color="auto"/>
              <w:bottom w:val="single" w:sz="6" w:space="0" w:color="auto"/>
              <w:right w:val="single" w:sz="6" w:space="0" w:color="auto"/>
            </w:tcBorders>
          </w:tcPr>
          <w:p w14:paraId="3CBD8AA6" w14:textId="77777777" w:rsidR="005834F8" w:rsidRPr="00937AEE" w:rsidRDefault="005834F8" w:rsidP="00B92C99">
            <w:pPr>
              <w:pStyle w:val="Tabletext"/>
              <w:spacing w:before="60"/>
              <w:rPr>
                <w:lang w:val="en-GB"/>
              </w:rPr>
            </w:pPr>
            <w:r w:rsidRPr="00937AEE">
              <w:rPr>
                <w:lang w:val="en-GB"/>
              </w:rPr>
              <w:t>3</w:t>
            </w:r>
            <w:r>
              <w:rPr>
                <w:lang w:val="en-GB"/>
              </w:rPr>
              <w:t>,</w:t>
            </w:r>
            <w:r w:rsidRPr="00937AEE">
              <w:rPr>
                <w:lang w:val="en-GB"/>
              </w:rPr>
              <w:t>5</w:t>
            </w:r>
            <w:r>
              <w:rPr>
                <w:rtl/>
                <w:lang w:val="en-GB"/>
              </w:rPr>
              <w:t xml:space="preserve">؛ </w:t>
            </w:r>
            <w:r w:rsidRPr="00937AEE">
              <w:rPr>
                <w:lang w:val="en-GB"/>
              </w:rPr>
              <w:t>2</w:t>
            </w:r>
            <w:r>
              <w:rPr>
                <w:lang w:val="en-GB"/>
              </w:rPr>
              <w:t>,</w:t>
            </w:r>
            <w:r w:rsidRPr="00937AEE">
              <w:rPr>
                <w:lang w:val="en-GB"/>
              </w:rPr>
              <w:t>5</w:t>
            </w:r>
            <w:r>
              <w:rPr>
                <w:rFonts w:hint="cs"/>
                <w:rtl/>
                <w:lang w:val="en-GB" w:bidi="ar-EG"/>
              </w:rPr>
              <w:t xml:space="preserve"> (مخططات)</w:t>
            </w:r>
            <w:r w:rsidRPr="00937AEE">
              <w:rPr>
                <w:lang w:val="en-GB"/>
              </w:rPr>
              <w:br/>
            </w:r>
            <w:r w:rsidRPr="00937AEE">
              <w:rPr>
                <w:vertAlign w:val="superscript"/>
                <w:lang w:val="en-GB"/>
              </w:rPr>
              <w:t>(1)</w:t>
            </w:r>
            <w:r w:rsidRPr="00937AEE">
              <w:rPr>
                <w:lang w:val="en-GB"/>
              </w:rPr>
              <w:t>40</w:t>
            </w:r>
            <w:r w:rsidRPr="00937AEE">
              <w:rPr>
                <w:lang w:val="en-GB"/>
              </w:rPr>
              <w:br/>
              <w:t>3</w:t>
            </w:r>
            <w:r>
              <w:rPr>
                <w:lang w:val="en-GB"/>
              </w:rPr>
              <w:t>,</w:t>
            </w:r>
            <w:r w:rsidRPr="00937AEE">
              <w:rPr>
                <w:lang w:val="en-GB"/>
              </w:rPr>
              <w:t>5</w:t>
            </w:r>
            <w:r>
              <w:rPr>
                <w:rtl/>
                <w:lang w:val="en-GB"/>
              </w:rPr>
              <w:t xml:space="preserve">؛ </w:t>
            </w:r>
            <w:r w:rsidRPr="00937AEE">
              <w:rPr>
                <w:lang w:val="en-GB"/>
              </w:rPr>
              <w:t>2</w:t>
            </w:r>
            <w:r>
              <w:rPr>
                <w:lang w:val="en-GB"/>
              </w:rPr>
              <w:t>,</w:t>
            </w:r>
            <w:r w:rsidRPr="00937AEE">
              <w:rPr>
                <w:lang w:val="en-GB"/>
              </w:rPr>
              <w:t>5</w:t>
            </w:r>
            <w:r>
              <w:rPr>
                <w:rFonts w:hint="cs"/>
                <w:rtl/>
                <w:lang w:val="en-GB" w:bidi="ar-EG"/>
              </w:rPr>
              <w:t xml:space="preserve"> (مخططات)</w:t>
            </w:r>
            <w:r w:rsidRPr="00937AEE">
              <w:rPr>
                <w:lang w:val="en-GB"/>
              </w:rPr>
              <w:br/>
            </w:r>
            <w:r w:rsidRPr="00937AEE">
              <w:rPr>
                <w:vertAlign w:val="superscript"/>
                <w:lang w:val="en-GB"/>
              </w:rPr>
              <w:t>(1)</w:t>
            </w:r>
            <w:r w:rsidRPr="00937AEE">
              <w:rPr>
                <w:lang w:val="en-GB"/>
              </w:rPr>
              <w:t>60</w:t>
            </w:r>
            <w:r w:rsidRPr="00937AEE">
              <w:rPr>
                <w:lang w:val="en-GB"/>
              </w:rPr>
              <w:br/>
              <w:t>112</w:t>
            </w:r>
            <w:r>
              <w:rPr>
                <w:rtl/>
                <w:lang w:val="en-GB"/>
              </w:rPr>
              <w:t xml:space="preserve"> إلى </w:t>
            </w:r>
            <w:r w:rsidRPr="00937AEE">
              <w:rPr>
                <w:lang w:val="en-GB"/>
              </w:rPr>
              <w:t>3</w:t>
            </w:r>
            <w:r>
              <w:rPr>
                <w:lang w:val="en-GB"/>
              </w:rPr>
              <w:t>,</w:t>
            </w:r>
            <w:r w:rsidRPr="00937AEE">
              <w:rPr>
                <w:lang w:val="en-GB"/>
              </w:rPr>
              <w:t>5</w:t>
            </w:r>
            <w:r w:rsidRPr="00937AEE">
              <w:rPr>
                <w:lang w:val="en-GB"/>
              </w:rPr>
              <w:br/>
              <w:t>3</w:t>
            </w:r>
            <w:r>
              <w:rPr>
                <w:lang w:val="en-GB"/>
              </w:rPr>
              <w:t>,</w:t>
            </w:r>
            <w:r w:rsidRPr="00937AEE">
              <w:rPr>
                <w:lang w:val="en-GB"/>
              </w:rPr>
              <w:t>5</w:t>
            </w:r>
            <w:r>
              <w:rPr>
                <w:rtl/>
                <w:lang w:val="en-GB"/>
              </w:rPr>
              <w:t xml:space="preserve">؛ </w:t>
            </w:r>
            <w:r w:rsidRPr="00937AEE">
              <w:rPr>
                <w:lang w:val="en-GB"/>
              </w:rPr>
              <w:t>2</w:t>
            </w:r>
            <w:r>
              <w:rPr>
                <w:lang w:val="en-GB"/>
              </w:rPr>
              <w:t>,</w:t>
            </w:r>
            <w:r w:rsidRPr="00937AEE">
              <w:rPr>
                <w:lang w:val="en-GB"/>
              </w:rPr>
              <w:t>5</w:t>
            </w:r>
            <w:r>
              <w:rPr>
                <w:rFonts w:hint="cs"/>
                <w:rtl/>
                <w:lang w:val="en-GB" w:bidi="ar-EG"/>
              </w:rPr>
              <w:t xml:space="preserve"> (مخططات)</w:t>
            </w:r>
            <w:r w:rsidRPr="00937AEE">
              <w:rPr>
                <w:lang w:val="en-GB"/>
              </w:rPr>
              <w:br/>
              <w:t>112</w:t>
            </w:r>
            <w:r>
              <w:rPr>
                <w:rtl/>
                <w:lang w:val="en-GB"/>
              </w:rPr>
              <w:t xml:space="preserve"> إلى </w:t>
            </w:r>
            <w:r w:rsidRPr="00937AEE">
              <w:rPr>
                <w:lang w:val="en-GB"/>
              </w:rPr>
              <w:t>3</w:t>
            </w:r>
            <w:r>
              <w:rPr>
                <w:lang w:val="en-GB"/>
              </w:rPr>
              <w:t>,</w:t>
            </w:r>
            <w:r w:rsidRPr="00937AEE">
              <w:rPr>
                <w:lang w:val="en-GB"/>
              </w:rPr>
              <w:t>5</w:t>
            </w:r>
          </w:p>
        </w:tc>
      </w:tr>
      <w:tr w:rsidR="005834F8" w:rsidRPr="00937AEE" w14:paraId="487163FC" w14:textId="77777777" w:rsidTr="00B92C99">
        <w:trPr>
          <w:cantSplit/>
          <w:jc w:val="center"/>
        </w:trPr>
        <w:tc>
          <w:tcPr>
            <w:tcW w:w="1105" w:type="dxa"/>
            <w:tcBorders>
              <w:top w:val="single" w:sz="6" w:space="0" w:color="auto"/>
              <w:left w:val="single" w:sz="6" w:space="0" w:color="auto"/>
              <w:bottom w:val="single" w:sz="6" w:space="0" w:color="auto"/>
              <w:right w:val="single" w:sz="6" w:space="0" w:color="auto"/>
            </w:tcBorders>
          </w:tcPr>
          <w:p w14:paraId="258F5AB4" w14:textId="77777777" w:rsidR="005834F8" w:rsidRPr="00937AEE" w:rsidRDefault="005834F8" w:rsidP="00B92C99">
            <w:pPr>
              <w:pStyle w:val="Tabletext"/>
              <w:spacing w:before="60"/>
              <w:jc w:val="center"/>
              <w:rPr>
                <w:lang w:val="en-GB"/>
              </w:rPr>
            </w:pPr>
            <w:r w:rsidRPr="00937AEE">
              <w:rPr>
                <w:lang w:val="en-GB"/>
              </w:rPr>
              <w:t>31</w:t>
            </w:r>
          </w:p>
        </w:tc>
        <w:tc>
          <w:tcPr>
            <w:tcW w:w="2764" w:type="dxa"/>
            <w:tcBorders>
              <w:top w:val="single" w:sz="6" w:space="0" w:color="auto"/>
              <w:left w:val="single" w:sz="6" w:space="0" w:color="auto"/>
              <w:bottom w:val="single" w:sz="6" w:space="0" w:color="auto"/>
              <w:right w:val="single" w:sz="6" w:space="0" w:color="auto"/>
            </w:tcBorders>
          </w:tcPr>
          <w:p w14:paraId="079775CC" w14:textId="77777777" w:rsidR="005834F8" w:rsidRPr="00937AEE" w:rsidRDefault="005834F8" w:rsidP="00B92C99">
            <w:pPr>
              <w:pStyle w:val="Tabletext"/>
              <w:spacing w:before="60"/>
              <w:rPr>
                <w:lang w:val="en-GB"/>
              </w:rPr>
            </w:pPr>
            <w:r w:rsidRPr="00937AEE">
              <w:rPr>
                <w:lang w:val="en-GB"/>
              </w:rPr>
              <w:t>31</w:t>
            </w:r>
            <w:r>
              <w:rPr>
                <w:lang w:val="en-GB"/>
              </w:rPr>
              <w:t>,3</w:t>
            </w:r>
            <w:r w:rsidRPr="00937AEE">
              <w:rPr>
                <w:lang w:val="en-GB"/>
              </w:rPr>
              <w:t>-31</w:t>
            </w:r>
            <w:r>
              <w:rPr>
                <w:lang w:val="en-GB"/>
              </w:rPr>
              <w:t>,0</w:t>
            </w:r>
            <w:r w:rsidRPr="00937AEE">
              <w:rPr>
                <w:lang w:val="en-GB"/>
              </w:rPr>
              <w:br/>
              <w:t>31</w:t>
            </w:r>
            <w:r>
              <w:rPr>
                <w:lang w:val="en-GB"/>
              </w:rPr>
              <w:t>,3</w:t>
            </w:r>
            <w:r w:rsidRPr="00937AEE">
              <w:rPr>
                <w:lang w:val="en-GB"/>
              </w:rPr>
              <w:t>-31</w:t>
            </w:r>
            <w:r>
              <w:rPr>
                <w:lang w:val="en-GB"/>
              </w:rPr>
              <w:t>,0</w:t>
            </w:r>
          </w:p>
        </w:tc>
        <w:tc>
          <w:tcPr>
            <w:tcW w:w="2764" w:type="dxa"/>
            <w:tcBorders>
              <w:top w:val="single" w:sz="6" w:space="0" w:color="auto"/>
              <w:left w:val="single" w:sz="6" w:space="0" w:color="auto"/>
              <w:bottom w:val="single" w:sz="6" w:space="0" w:color="auto"/>
              <w:right w:val="single" w:sz="6" w:space="0" w:color="auto"/>
            </w:tcBorders>
          </w:tcPr>
          <w:p w14:paraId="588ED4BF" w14:textId="77777777" w:rsidR="005834F8" w:rsidRPr="00937AEE" w:rsidRDefault="005834F8" w:rsidP="00B92C99">
            <w:pPr>
              <w:pStyle w:val="Tabletext"/>
              <w:spacing w:before="60"/>
              <w:rPr>
                <w:lang w:val="en-GB"/>
              </w:rPr>
            </w:pPr>
            <w:r w:rsidRPr="00937AEE">
              <w:rPr>
                <w:lang w:val="en-GB"/>
              </w:rPr>
              <w:t>746</w:t>
            </w:r>
            <w:r>
              <w:rPr>
                <w:rtl/>
                <w:lang w:val="en-GB"/>
              </w:rPr>
              <w:t xml:space="preserve">، الملحق </w:t>
            </w:r>
            <w:r w:rsidRPr="00937AEE">
              <w:rPr>
                <w:lang w:val="en-GB"/>
              </w:rPr>
              <w:t>5</w:t>
            </w:r>
            <w:r w:rsidRPr="00937AEE">
              <w:rPr>
                <w:lang w:val="en-GB"/>
              </w:rPr>
              <w:br/>
              <w:t>746</w:t>
            </w:r>
            <w:r>
              <w:rPr>
                <w:rtl/>
                <w:lang w:val="en-GB"/>
              </w:rPr>
              <w:t xml:space="preserve">، الملحق </w:t>
            </w:r>
            <w:r w:rsidRPr="00937AEE">
              <w:rPr>
                <w:lang w:val="en-GB"/>
              </w:rPr>
              <w:t>6</w:t>
            </w:r>
          </w:p>
        </w:tc>
        <w:tc>
          <w:tcPr>
            <w:tcW w:w="3006" w:type="dxa"/>
            <w:tcBorders>
              <w:top w:val="single" w:sz="6" w:space="0" w:color="auto"/>
              <w:left w:val="single" w:sz="6" w:space="0" w:color="auto"/>
              <w:bottom w:val="single" w:sz="6" w:space="0" w:color="auto"/>
              <w:right w:val="single" w:sz="6" w:space="0" w:color="auto"/>
            </w:tcBorders>
          </w:tcPr>
          <w:p w14:paraId="7A8481B8" w14:textId="77777777" w:rsidR="005834F8" w:rsidRPr="00937AEE" w:rsidRDefault="005834F8" w:rsidP="00B92C99">
            <w:pPr>
              <w:pStyle w:val="Tabletext"/>
              <w:spacing w:before="60"/>
              <w:rPr>
                <w:lang w:val="en-GB"/>
              </w:rPr>
            </w:pPr>
            <w:r w:rsidRPr="00937AEE">
              <w:rPr>
                <w:lang w:val="en-GB"/>
              </w:rPr>
              <w:t>25</w:t>
            </w:r>
            <w:r>
              <w:rPr>
                <w:rtl/>
                <w:lang w:val="en-GB"/>
              </w:rPr>
              <w:t xml:space="preserve">؛ </w:t>
            </w:r>
            <w:r w:rsidRPr="00937AEE">
              <w:rPr>
                <w:lang w:val="en-GB"/>
              </w:rPr>
              <w:t>50</w:t>
            </w:r>
            <w:r w:rsidRPr="00937AEE">
              <w:rPr>
                <w:lang w:val="en-GB"/>
              </w:rPr>
              <w:br/>
              <w:t>28</w:t>
            </w:r>
            <w:r>
              <w:rPr>
                <w:rtl/>
                <w:lang w:val="en-GB"/>
              </w:rPr>
              <w:t xml:space="preserve">؛ </w:t>
            </w:r>
            <w:r w:rsidRPr="00937AEE">
              <w:rPr>
                <w:lang w:val="en-GB"/>
              </w:rPr>
              <w:t>14</w:t>
            </w:r>
            <w:r>
              <w:rPr>
                <w:rtl/>
                <w:lang w:val="en-GB"/>
              </w:rPr>
              <w:t xml:space="preserve">؛ </w:t>
            </w:r>
            <w:r w:rsidRPr="00937AEE">
              <w:rPr>
                <w:lang w:val="en-GB"/>
              </w:rPr>
              <w:t>7</w:t>
            </w:r>
            <w:r>
              <w:rPr>
                <w:rtl/>
                <w:lang w:val="en-GB"/>
              </w:rPr>
              <w:t xml:space="preserve">؛ </w:t>
            </w:r>
            <w:r w:rsidRPr="00937AEE">
              <w:rPr>
                <w:lang w:val="en-GB"/>
              </w:rPr>
              <w:t>3</w:t>
            </w:r>
            <w:r>
              <w:rPr>
                <w:lang w:val="en-GB"/>
              </w:rPr>
              <w:t>,</w:t>
            </w:r>
            <w:r w:rsidRPr="00937AEE">
              <w:rPr>
                <w:lang w:val="en-GB"/>
              </w:rPr>
              <w:t>5</w:t>
            </w:r>
          </w:p>
        </w:tc>
      </w:tr>
      <w:tr w:rsidR="005834F8" w:rsidRPr="00937AEE" w14:paraId="75C5FAC8" w14:textId="77777777" w:rsidTr="00B92C99">
        <w:trPr>
          <w:cantSplit/>
          <w:jc w:val="center"/>
        </w:trPr>
        <w:tc>
          <w:tcPr>
            <w:tcW w:w="1105" w:type="dxa"/>
            <w:tcBorders>
              <w:top w:val="single" w:sz="6" w:space="0" w:color="auto"/>
              <w:left w:val="single" w:sz="6" w:space="0" w:color="auto"/>
              <w:bottom w:val="single" w:sz="6" w:space="0" w:color="auto"/>
              <w:right w:val="single" w:sz="6" w:space="0" w:color="auto"/>
            </w:tcBorders>
          </w:tcPr>
          <w:p w14:paraId="41158301" w14:textId="77777777" w:rsidR="005834F8" w:rsidRPr="00937AEE" w:rsidRDefault="005834F8" w:rsidP="00B92C99">
            <w:pPr>
              <w:pStyle w:val="Tabletext"/>
              <w:spacing w:before="60"/>
              <w:jc w:val="center"/>
              <w:rPr>
                <w:lang w:val="en-GB"/>
              </w:rPr>
            </w:pPr>
            <w:r w:rsidRPr="00937AEE">
              <w:rPr>
                <w:lang w:val="en-GB"/>
              </w:rPr>
              <w:t>32</w:t>
            </w:r>
          </w:p>
        </w:tc>
        <w:tc>
          <w:tcPr>
            <w:tcW w:w="2764" w:type="dxa"/>
            <w:tcBorders>
              <w:top w:val="single" w:sz="6" w:space="0" w:color="auto"/>
              <w:left w:val="single" w:sz="6" w:space="0" w:color="auto"/>
              <w:bottom w:val="single" w:sz="6" w:space="0" w:color="auto"/>
              <w:right w:val="single" w:sz="6" w:space="0" w:color="auto"/>
            </w:tcBorders>
          </w:tcPr>
          <w:p w14:paraId="714F89A3" w14:textId="77777777" w:rsidR="005834F8" w:rsidRPr="00937AEE" w:rsidRDefault="005834F8" w:rsidP="00B92C99">
            <w:pPr>
              <w:pStyle w:val="Tabletext"/>
              <w:spacing w:before="60"/>
              <w:rPr>
                <w:lang w:val="en-GB"/>
              </w:rPr>
            </w:pPr>
            <w:r w:rsidRPr="00937AEE">
              <w:rPr>
                <w:lang w:val="en-GB"/>
              </w:rPr>
              <w:t>3</w:t>
            </w:r>
            <w:r>
              <w:rPr>
                <w:lang w:val="en-GB"/>
              </w:rPr>
              <w:t>3,4</w:t>
            </w:r>
            <w:r w:rsidRPr="00937AEE">
              <w:rPr>
                <w:lang w:val="en-GB"/>
              </w:rPr>
              <w:t>-</w:t>
            </w:r>
            <w:r w:rsidRPr="00172594">
              <w:rPr>
                <w:lang w:val="en-GB"/>
              </w:rPr>
              <w:t>31,8</w:t>
            </w:r>
            <w:r w:rsidRPr="00937AEE">
              <w:rPr>
                <w:lang w:val="en-GB"/>
              </w:rPr>
              <w:br/>
            </w:r>
            <w:r w:rsidRPr="00172594">
              <w:rPr>
                <w:lang w:val="en-GB"/>
              </w:rPr>
              <w:t>33,4-31,8</w:t>
            </w:r>
          </w:p>
        </w:tc>
        <w:tc>
          <w:tcPr>
            <w:tcW w:w="2764" w:type="dxa"/>
            <w:tcBorders>
              <w:top w:val="single" w:sz="6" w:space="0" w:color="auto"/>
              <w:left w:val="single" w:sz="6" w:space="0" w:color="auto"/>
              <w:bottom w:val="single" w:sz="6" w:space="0" w:color="auto"/>
              <w:right w:val="single" w:sz="6" w:space="0" w:color="auto"/>
            </w:tcBorders>
          </w:tcPr>
          <w:p w14:paraId="13602EF9" w14:textId="77777777" w:rsidR="005834F8" w:rsidRPr="00937AEE" w:rsidRDefault="005834F8" w:rsidP="00B92C99">
            <w:pPr>
              <w:pStyle w:val="Tabletext"/>
              <w:spacing w:before="60"/>
              <w:rPr>
                <w:lang w:val="en-GB" w:eastAsia="ja-JP"/>
              </w:rPr>
            </w:pPr>
            <w:r w:rsidRPr="00937AEE">
              <w:rPr>
                <w:lang w:val="en-GB"/>
              </w:rPr>
              <w:t>1520</w:t>
            </w:r>
            <w:r>
              <w:rPr>
                <w:rtl/>
                <w:lang w:val="en-GB"/>
              </w:rPr>
              <w:t xml:space="preserve">، الملحق </w:t>
            </w:r>
            <w:r w:rsidRPr="00937AEE">
              <w:rPr>
                <w:lang w:val="en-GB"/>
              </w:rPr>
              <w:t>1</w:t>
            </w:r>
            <w:r w:rsidRPr="00937AEE">
              <w:rPr>
                <w:lang w:val="en-GB"/>
              </w:rPr>
              <w:br/>
              <w:t>1520</w:t>
            </w:r>
            <w:r>
              <w:rPr>
                <w:rtl/>
                <w:lang w:val="en-GB"/>
              </w:rPr>
              <w:t xml:space="preserve">، الملحق </w:t>
            </w:r>
            <w:r w:rsidRPr="00937AEE">
              <w:rPr>
                <w:lang w:val="en-GB"/>
              </w:rPr>
              <w:t>2</w:t>
            </w:r>
          </w:p>
        </w:tc>
        <w:tc>
          <w:tcPr>
            <w:tcW w:w="3006" w:type="dxa"/>
            <w:tcBorders>
              <w:top w:val="single" w:sz="6" w:space="0" w:color="auto"/>
              <w:left w:val="single" w:sz="6" w:space="0" w:color="auto"/>
              <w:bottom w:val="single" w:sz="6" w:space="0" w:color="auto"/>
              <w:right w:val="single" w:sz="6" w:space="0" w:color="auto"/>
            </w:tcBorders>
          </w:tcPr>
          <w:p w14:paraId="6BF6CA91" w14:textId="66CE055E" w:rsidR="005834F8" w:rsidRPr="00937AEE" w:rsidRDefault="005834F8" w:rsidP="00B92C99">
            <w:pPr>
              <w:pStyle w:val="Tabletext"/>
              <w:spacing w:before="60"/>
              <w:rPr>
                <w:lang w:val="en-GB" w:eastAsia="ja-JP"/>
              </w:rPr>
            </w:pPr>
            <w:r w:rsidRPr="00937AEE">
              <w:rPr>
                <w:lang w:val="en-GB"/>
              </w:rPr>
              <w:t>3</w:t>
            </w:r>
            <w:r>
              <w:rPr>
                <w:lang w:val="en-GB"/>
              </w:rPr>
              <w:t>,</w:t>
            </w:r>
            <w:r w:rsidRPr="00937AEE">
              <w:rPr>
                <w:lang w:val="en-GB"/>
              </w:rPr>
              <w:t>5</w:t>
            </w:r>
            <w:r>
              <w:rPr>
                <w:rtl/>
                <w:lang w:val="en-GB"/>
              </w:rPr>
              <w:t xml:space="preserve">؛ </w:t>
            </w:r>
            <w:r w:rsidRPr="00937AEE">
              <w:rPr>
                <w:lang w:val="en-GB"/>
              </w:rPr>
              <w:t>7</w:t>
            </w:r>
            <w:r>
              <w:rPr>
                <w:rtl/>
                <w:lang w:val="en-GB"/>
              </w:rPr>
              <w:t xml:space="preserve">؛ </w:t>
            </w:r>
            <w:r w:rsidRPr="00937AEE">
              <w:rPr>
                <w:lang w:val="en-GB"/>
              </w:rPr>
              <w:t>14</w:t>
            </w:r>
            <w:r>
              <w:rPr>
                <w:rtl/>
                <w:lang w:val="en-GB"/>
              </w:rPr>
              <w:t xml:space="preserve">؛ </w:t>
            </w:r>
            <w:r w:rsidRPr="00937AEE">
              <w:rPr>
                <w:lang w:val="en-GB"/>
              </w:rPr>
              <w:t>28</w:t>
            </w:r>
            <w:r>
              <w:rPr>
                <w:rtl/>
                <w:lang w:val="en-GB"/>
              </w:rPr>
              <w:t xml:space="preserve">؛ </w:t>
            </w:r>
            <w:r w:rsidRPr="00937AEE">
              <w:rPr>
                <w:lang w:val="en-GB"/>
              </w:rPr>
              <w:t>56</w:t>
            </w:r>
            <w:r>
              <w:rPr>
                <w:rtl/>
                <w:lang w:val="en-GB"/>
              </w:rPr>
              <w:t xml:space="preserve">؛ </w:t>
            </w:r>
            <w:r w:rsidRPr="00937AEE">
              <w:rPr>
                <w:lang w:val="en-GB"/>
              </w:rPr>
              <w:t>112</w:t>
            </w:r>
            <w:r w:rsidR="00B353B7">
              <w:rPr>
                <w:rFonts w:hint="cs"/>
                <w:rtl/>
                <w:lang w:val="en-GB" w:bidi="ar-EG"/>
              </w:rPr>
              <w:t xml:space="preserve">؛ </w:t>
            </w:r>
            <w:r w:rsidR="00B353B7">
              <w:rPr>
                <w:lang w:bidi="ar-EG"/>
              </w:rPr>
              <w:t>224</w:t>
            </w:r>
            <w:r w:rsidRPr="00937AEE">
              <w:rPr>
                <w:lang w:val="en-GB"/>
              </w:rPr>
              <w:br/>
            </w:r>
            <w:r w:rsidRPr="00937AEE">
              <w:rPr>
                <w:vertAlign w:val="superscript"/>
                <w:lang w:val="en-GB"/>
              </w:rPr>
              <w:t>(1)</w:t>
            </w:r>
            <w:r w:rsidRPr="00937AEE">
              <w:rPr>
                <w:lang w:val="en-GB"/>
              </w:rPr>
              <w:t>56</w:t>
            </w:r>
          </w:p>
        </w:tc>
      </w:tr>
      <w:tr w:rsidR="005834F8" w:rsidRPr="00937AEE" w14:paraId="7A735313" w14:textId="77777777" w:rsidTr="00B92C99">
        <w:trPr>
          <w:cantSplit/>
          <w:jc w:val="center"/>
        </w:trPr>
        <w:tc>
          <w:tcPr>
            <w:tcW w:w="1105" w:type="dxa"/>
            <w:tcBorders>
              <w:top w:val="single" w:sz="6" w:space="0" w:color="auto"/>
              <w:left w:val="single" w:sz="6" w:space="0" w:color="auto"/>
              <w:bottom w:val="single" w:sz="6" w:space="0" w:color="auto"/>
              <w:right w:val="single" w:sz="6" w:space="0" w:color="auto"/>
            </w:tcBorders>
          </w:tcPr>
          <w:p w14:paraId="4732D041" w14:textId="77777777" w:rsidR="005834F8" w:rsidRPr="00937AEE" w:rsidRDefault="005834F8" w:rsidP="00B92C99">
            <w:pPr>
              <w:pStyle w:val="Tabletext"/>
              <w:spacing w:before="60"/>
              <w:jc w:val="center"/>
              <w:rPr>
                <w:lang w:val="en-GB"/>
              </w:rPr>
            </w:pPr>
            <w:r w:rsidRPr="00937AEE">
              <w:rPr>
                <w:lang w:val="en-GB"/>
              </w:rPr>
              <w:t>38</w:t>
            </w:r>
          </w:p>
        </w:tc>
        <w:tc>
          <w:tcPr>
            <w:tcW w:w="2764" w:type="dxa"/>
            <w:tcBorders>
              <w:top w:val="single" w:sz="6" w:space="0" w:color="auto"/>
              <w:left w:val="single" w:sz="6" w:space="0" w:color="auto"/>
              <w:bottom w:val="single" w:sz="6" w:space="0" w:color="auto"/>
              <w:right w:val="single" w:sz="6" w:space="0" w:color="auto"/>
            </w:tcBorders>
          </w:tcPr>
          <w:p w14:paraId="036C225C" w14:textId="77777777" w:rsidR="005834F8" w:rsidRPr="00937AEE" w:rsidRDefault="005834F8" w:rsidP="00B92C99">
            <w:pPr>
              <w:pStyle w:val="Tabletext"/>
              <w:spacing w:before="60"/>
              <w:rPr>
                <w:lang w:val="en-GB"/>
              </w:rPr>
            </w:pPr>
            <w:r w:rsidRPr="00937AEE">
              <w:rPr>
                <w:lang w:val="en-GB"/>
              </w:rPr>
              <w:t>40</w:t>
            </w:r>
            <w:r>
              <w:rPr>
                <w:lang w:val="en-GB"/>
              </w:rPr>
              <w:t>,</w:t>
            </w:r>
            <w:r w:rsidRPr="00937AEE">
              <w:rPr>
                <w:lang w:val="en-GB"/>
              </w:rPr>
              <w:t>5-36</w:t>
            </w:r>
            <w:r>
              <w:rPr>
                <w:lang w:val="en-GB"/>
              </w:rPr>
              <w:t>,</w:t>
            </w:r>
            <w:r w:rsidRPr="00937AEE">
              <w:rPr>
                <w:lang w:val="en-GB"/>
              </w:rPr>
              <w:t>0</w:t>
            </w:r>
            <w:r w:rsidRPr="00937AEE">
              <w:rPr>
                <w:lang w:val="en-GB"/>
              </w:rPr>
              <w:br/>
              <w:t>37</w:t>
            </w:r>
            <w:r>
              <w:rPr>
                <w:lang w:val="en-GB"/>
              </w:rPr>
              <w:t>,</w:t>
            </w:r>
            <w:r w:rsidRPr="00937AEE">
              <w:rPr>
                <w:lang w:val="en-GB"/>
              </w:rPr>
              <w:t>0-36</w:t>
            </w:r>
            <w:r>
              <w:rPr>
                <w:lang w:val="en-GB"/>
              </w:rPr>
              <w:t>,</w:t>
            </w:r>
            <w:r w:rsidRPr="00937AEE">
              <w:rPr>
                <w:lang w:val="en-GB"/>
              </w:rPr>
              <w:t>0</w:t>
            </w:r>
            <w:r w:rsidRPr="00937AEE">
              <w:rPr>
                <w:lang w:val="en-GB"/>
              </w:rPr>
              <w:br/>
              <w:t>39</w:t>
            </w:r>
            <w:r>
              <w:rPr>
                <w:lang w:val="en-GB"/>
              </w:rPr>
              <w:t>,</w:t>
            </w:r>
            <w:r w:rsidRPr="00937AEE">
              <w:rPr>
                <w:lang w:val="en-GB"/>
              </w:rPr>
              <w:t>5-37</w:t>
            </w:r>
            <w:r>
              <w:rPr>
                <w:lang w:val="en-GB"/>
              </w:rPr>
              <w:t>,</w:t>
            </w:r>
            <w:r w:rsidRPr="00937AEE">
              <w:rPr>
                <w:lang w:val="en-GB"/>
              </w:rPr>
              <w:t>0</w:t>
            </w:r>
            <w:r w:rsidRPr="00937AEE">
              <w:rPr>
                <w:lang w:val="en-GB"/>
              </w:rPr>
              <w:br/>
              <w:t>39</w:t>
            </w:r>
            <w:r>
              <w:rPr>
                <w:lang w:val="en-GB"/>
              </w:rPr>
              <w:t>,</w:t>
            </w:r>
            <w:r w:rsidRPr="00937AEE">
              <w:rPr>
                <w:lang w:val="en-GB"/>
              </w:rPr>
              <w:t>48-38</w:t>
            </w:r>
            <w:r>
              <w:rPr>
                <w:lang w:val="en-GB"/>
              </w:rPr>
              <w:t>,</w:t>
            </w:r>
            <w:r w:rsidRPr="00937AEE">
              <w:rPr>
                <w:lang w:val="en-GB"/>
              </w:rPr>
              <w:t>6</w:t>
            </w:r>
            <w:r w:rsidRPr="00937AEE">
              <w:rPr>
                <w:lang w:val="en-GB"/>
              </w:rPr>
              <w:br/>
              <w:t>40</w:t>
            </w:r>
            <w:r>
              <w:rPr>
                <w:lang w:val="en-GB"/>
              </w:rPr>
              <w:t>,</w:t>
            </w:r>
            <w:r w:rsidRPr="00937AEE">
              <w:rPr>
                <w:lang w:val="en-GB"/>
              </w:rPr>
              <w:t>0-38</w:t>
            </w:r>
            <w:r>
              <w:rPr>
                <w:lang w:val="en-GB"/>
              </w:rPr>
              <w:t>,</w:t>
            </w:r>
            <w:r w:rsidRPr="00937AEE">
              <w:rPr>
                <w:lang w:val="en-GB"/>
              </w:rPr>
              <w:t>6</w:t>
            </w:r>
            <w:r w:rsidRPr="00937AEE">
              <w:rPr>
                <w:lang w:val="en-GB"/>
              </w:rPr>
              <w:br/>
              <w:t>40</w:t>
            </w:r>
            <w:r>
              <w:rPr>
                <w:lang w:val="en-GB"/>
              </w:rPr>
              <w:t>,</w:t>
            </w:r>
            <w:r w:rsidRPr="00937AEE">
              <w:rPr>
                <w:lang w:val="en-GB"/>
              </w:rPr>
              <w:t>5-39</w:t>
            </w:r>
            <w:r>
              <w:rPr>
                <w:lang w:val="en-GB"/>
              </w:rPr>
              <w:t>,</w:t>
            </w:r>
            <w:r w:rsidRPr="00937AEE">
              <w:rPr>
                <w:lang w:val="en-GB"/>
              </w:rPr>
              <w:t>5</w:t>
            </w:r>
          </w:p>
        </w:tc>
        <w:tc>
          <w:tcPr>
            <w:tcW w:w="2764" w:type="dxa"/>
            <w:tcBorders>
              <w:top w:val="single" w:sz="6" w:space="0" w:color="auto"/>
              <w:left w:val="single" w:sz="6" w:space="0" w:color="auto"/>
              <w:bottom w:val="single" w:sz="6" w:space="0" w:color="auto"/>
              <w:right w:val="single" w:sz="6" w:space="0" w:color="auto"/>
            </w:tcBorders>
          </w:tcPr>
          <w:p w14:paraId="666EE79B" w14:textId="77777777" w:rsidR="005834F8" w:rsidRPr="001E729D" w:rsidRDefault="005834F8" w:rsidP="00B92C99">
            <w:pPr>
              <w:pStyle w:val="Tabletext"/>
              <w:spacing w:before="60"/>
              <w:rPr>
                <w:lang w:val="fr-CH"/>
              </w:rPr>
            </w:pPr>
            <w:r w:rsidRPr="001E729D">
              <w:rPr>
                <w:lang w:val="fr-CH"/>
              </w:rPr>
              <w:t>749</w:t>
            </w:r>
            <w:r w:rsidRPr="001E729D">
              <w:rPr>
                <w:lang w:val="fr-CH"/>
              </w:rPr>
              <w:br/>
              <w:t>749</w:t>
            </w:r>
            <w:r>
              <w:rPr>
                <w:rtl/>
                <w:lang w:val="fr-CH"/>
              </w:rPr>
              <w:t xml:space="preserve">، الملحق </w:t>
            </w:r>
            <w:r w:rsidRPr="001E729D">
              <w:rPr>
                <w:lang w:val="fr-CH"/>
              </w:rPr>
              <w:t>2</w:t>
            </w:r>
            <w:r w:rsidRPr="001E729D">
              <w:rPr>
                <w:lang w:val="fr-CH"/>
              </w:rPr>
              <w:br/>
              <w:t>749</w:t>
            </w:r>
            <w:r>
              <w:rPr>
                <w:rtl/>
                <w:lang w:val="fr-CH"/>
              </w:rPr>
              <w:t xml:space="preserve">، الملحق </w:t>
            </w:r>
            <w:r w:rsidRPr="001E729D">
              <w:rPr>
                <w:lang w:val="fr-CH"/>
              </w:rPr>
              <w:t>1</w:t>
            </w:r>
            <w:r w:rsidRPr="001E729D">
              <w:rPr>
                <w:lang w:val="fr-CH"/>
              </w:rPr>
              <w:br/>
              <w:t>749</w:t>
            </w:r>
            <w:r>
              <w:rPr>
                <w:rtl/>
                <w:lang w:val="fr-CH"/>
              </w:rPr>
              <w:t xml:space="preserve">، الملحق </w:t>
            </w:r>
            <w:r w:rsidRPr="001E729D">
              <w:rPr>
                <w:lang w:val="fr-CH"/>
              </w:rPr>
              <w:t>2</w:t>
            </w:r>
            <w:r w:rsidRPr="001E729D">
              <w:rPr>
                <w:lang w:val="fr-CH"/>
              </w:rPr>
              <w:br/>
              <w:t>749</w:t>
            </w:r>
            <w:r>
              <w:rPr>
                <w:rtl/>
                <w:lang w:val="fr-CH"/>
              </w:rPr>
              <w:t xml:space="preserve">، الملحق </w:t>
            </w:r>
            <w:r w:rsidRPr="001E729D">
              <w:rPr>
                <w:lang w:val="fr-CH"/>
              </w:rPr>
              <w:t>2</w:t>
            </w:r>
            <w:r w:rsidRPr="001E729D">
              <w:rPr>
                <w:lang w:val="fr-CH"/>
              </w:rPr>
              <w:br/>
              <w:t>749</w:t>
            </w:r>
            <w:r>
              <w:rPr>
                <w:rtl/>
                <w:lang w:val="fr-CH"/>
              </w:rPr>
              <w:t xml:space="preserve">، الملحق </w:t>
            </w:r>
            <w:r w:rsidRPr="001E729D">
              <w:rPr>
                <w:lang w:val="fr-CH"/>
              </w:rPr>
              <w:t>3</w:t>
            </w:r>
          </w:p>
        </w:tc>
        <w:tc>
          <w:tcPr>
            <w:tcW w:w="3006" w:type="dxa"/>
            <w:tcBorders>
              <w:top w:val="single" w:sz="6" w:space="0" w:color="auto"/>
              <w:left w:val="single" w:sz="6" w:space="0" w:color="auto"/>
              <w:bottom w:val="single" w:sz="6" w:space="0" w:color="auto"/>
              <w:right w:val="single" w:sz="6" w:space="0" w:color="auto"/>
            </w:tcBorders>
          </w:tcPr>
          <w:p w14:paraId="47B80A63" w14:textId="16B1E2ED" w:rsidR="005834F8" w:rsidRPr="00937AEE" w:rsidRDefault="005834F8" w:rsidP="00B92C99">
            <w:pPr>
              <w:pStyle w:val="Tabletext"/>
              <w:spacing w:before="60"/>
              <w:rPr>
                <w:lang w:val="en-GB"/>
              </w:rPr>
            </w:pPr>
            <w:r w:rsidRPr="00937AEE">
              <w:rPr>
                <w:lang w:val="en-GB"/>
              </w:rPr>
              <w:t>3</w:t>
            </w:r>
            <w:r>
              <w:rPr>
                <w:lang w:val="en-GB"/>
              </w:rPr>
              <w:t>,</w:t>
            </w:r>
            <w:r w:rsidRPr="00937AEE">
              <w:rPr>
                <w:lang w:val="en-GB"/>
              </w:rPr>
              <w:t>5</w:t>
            </w:r>
            <w:r>
              <w:rPr>
                <w:rtl/>
                <w:lang w:val="en-GB"/>
              </w:rPr>
              <w:t xml:space="preserve">؛ </w:t>
            </w:r>
            <w:r w:rsidRPr="00937AEE">
              <w:rPr>
                <w:lang w:val="en-GB"/>
              </w:rPr>
              <w:t>2</w:t>
            </w:r>
            <w:r>
              <w:rPr>
                <w:lang w:val="en-GB"/>
              </w:rPr>
              <w:t>,</w:t>
            </w:r>
            <w:r w:rsidRPr="00937AEE">
              <w:rPr>
                <w:lang w:val="en-GB"/>
              </w:rPr>
              <w:t>5</w:t>
            </w:r>
            <w:r>
              <w:rPr>
                <w:rFonts w:hint="cs"/>
                <w:rtl/>
                <w:lang w:val="en-GB" w:bidi="ar-EG"/>
              </w:rPr>
              <w:t xml:space="preserve"> (مخططات)</w:t>
            </w:r>
            <w:r w:rsidRPr="00937AEE">
              <w:rPr>
                <w:lang w:val="en-GB"/>
              </w:rPr>
              <w:br/>
              <w:t>112</w:t>
            </w:r>
            <w:r>
              <w:rPr>
                <w:rtl/>
                <w:lang w:val="en-GB"/>
              </w:rPr>
              <w:t xml:space="preserve"> إلى </w:t>
            </w:r>
            <w:r w:rsidRPr="00937AEE">
              <w:rPr>
                <w:lang w:val="en-GB"/>
              </w:rPr>
              <w:t>3</w:t>
            </w:r>
            <w:r>
              <w:rPr>
                <w:lang w:val="en-GB"/>
              </w:rPr>
              <w:t>,</w:t>
            </w:r>
            <w:r w:rsidRPr="00937AEE">
              <w:rPr>
                <w:lang w:val="en-GB"/>
              </w:rPr>
              <w:t>5</w:t>
            </w:r>
            <w:r w:rsidRPr="00937AEE">
              <w:rPr>
                <w:lang w:val="en-GB"/>
              </w:rPr>
              <w:br/>
            </w:r>
            <w:r w:rsidR="00B353B7">
              <w:rPr>
                <w:lang w:val="en-GB"/>
              </w:rPr>
              <w:t>224</w:t>
            </w:r>
            <w:r w:rsidR="00B353B7">
              <w:rPr>
                <w:rFonts w:hint="cs"/>
                <w:rtl/>
                <w:lang w:val="en-GB" w:bidi="ar-EG"/>
              </w:rPr>
              <w:t xml:space="preserve">؛ </w:t>
            </w:r>
            <w:r w:rsidRPr="00937AEE">
              <w:rPr>
                <w:lang w:val="en-GB"/>
              </w:rPr>
              <w:t>112</w:t>
            </w:r>
            <w:r>
              <w:rPr>
                <w:rtl/>
                <w:lang w:val="en-GB"/>
              </w:rPr>
              <w:t xml:space="preserve">؛ </w:t>
            </w:r>
            <w:r w:rsidRPr="00937AEE">
              <w:rPr>
                <w:lang w:val="en-GB"/>
              </w:rPr>
              <w:t>56</w:t>
            </w:r>
            <w:r>
              <w:rPr>
                <w:rtl/>
                <w:lang w:val="en-GB"/>
              </w:rPr>
              <w:t xml:space="preserve">؛ </w:t>
            </w:r>
            <w:r w:rsidRPr="00937AEE">
              <w:rPr>
                <w:lang w:val="en-GB"/>
              </w:rPr>
              <w:t>28</w:t>
            </w:r>
            <w:r>
              <w:rPr>
                <w:rtl/>
                <w:lang w:val="en-GB"/>
              </w:rPr>
              <w:t xml:space="preserve">؛ </w:t>
            </w:r>
            <w:r w:rsidRPr="00937AEE">
              <w:rPr>
                <w:lang w:val="en-GB"/>
              </w:rPr>
              <w:t>14</w:t>
            </w:r>
            <w:r>
              <w:rPr>
                <w:rtl/>
                <w:lang w:val="en-GB"/>
              </w:rPr>
              <w:t xml:space="preserve">؛ </w:t>
            </w:r>
            <w:r w:rsidRPr="00937AEE">
              <w:rPr>
                <w:lang w:val="en-GB"/>
              </w:rPr>
              <w:t>7</w:t>
            </w:r>
            <w:r>
              <w:rPr>
                <w:rtl/>
                <w:lang w:val="en-GB"/>
              </w:rPr>
              <w:t xml:space="preserve">؛ </w:t>
            </w:r>
            <w:r w:rsidRPr="00937AEE">
              <w:rPr>
                <w:lang w:val="en-GB"/>
              </w:rPr>
              <w:t>3</w:t>
            </w:r>
            <w:r>
              <w:rPr>
                <w:lang w:val="en-GB"/>
              </w:rPr>
              <w:t>,</w:t>
            </w:r>
            <w:r w:rsidRPr="00937AEE">
              <w:rPr>
                <w:lang w:val="en-GB"/>
              </w:rPr>
              <w:t>5</w:t>
            </w:r>
            <w:r w:rsidRPr="00937AEE">
              <w:rPr>
                <w:lang w:val="en-GB"/>
              </w:rPr>
              <w:br/>
            </w:r>
            <w:r w:rsidRPr="00937AEE">
              <w:rPr>
                <w:vertAlign w:val="superscript"/>
                <w:lang w:val="en-GB"/>
              </w:rPr>
              <w:t>(1)</w:t>
            </w:r>
            <w:r w:rsidRPr="00937AEE">
              <w:rPr>
                <w:lang w:val="en-GB"/>
              </w:rPr>
              <w:t>60</w:t>
            </w:r>
            <w:r w:rsidRPr="00937AEE">
              <w:rPr>
                <w:lang w:val="en-GB"/>
              </w:rPr>
              <w:br/>
            </w:r>
            <w:r w:rsidRPr="00937AEE">
              <w:rPr>
                <w:vertAlign w:val="superscript"/>
                <w:lang w:val="en-GB"/>
              </w:rPr>
              <w:t>(1)</w:t>
            </w:r>
            <w:r w:rsidRPr="00937AEE">
              <w:rPr>
                <w:lang w:val="en-GB"/>
              </w:rPr>
              <w:t>50</w:t>
            </w:r>
            <w:r w:rsidRPr="00937AEE">
              <w:rPr>
                <w:lang w:val="en-GB"/>
              </w:rPr>
              <w:br/>
              <w:t>112</w:t>
            </w:r>
            <w:r>
              <w:rPr>
                <w:rtl/>
                <w:lang w:val="en-GB"/>
              </w:rPr>
              <w:t xml:space="preserve"> إلى </w:t>
            </w:r>
            <w:r w:rsidRPr="00937AEE">
              <w:rPr>
                <w:lang w:val="en-GB"/>
              </w:rPr>
              <w:t>3</w:t>
            </w:r>
            <w:r>
              <w:rPr>
                <w:lang w:val="en-GB"/>
              </w:rPr>
              <w:t>,</w:t>
            </w:r>
            <w:r w:rsidRPr="00937AEE">
              <w:rPr>
                <w:lang w:val="en-GB"/>
              </w:rPr>
              <w:t>5</w:t>
            </w:r>
          </w:p>
        </w:tc>
      </w:tr>
      <w:tr w:rsidR="005834F8" w:rsidRPr="007037E7" w14:paraId="24527A12" w14:textId="77777777" w:rsidTr="00B92C99">
        <w:trPr>
          <w:cantSplit/>
          <w:jc w:val="center"/>
        </w:trPr>
        <w:tc>
          <w:tcPr>
            <w:tcW w:w="1105" w:type="dxa"/>
            <w:tcBorders>
              <w:top w:val="single" w:sz="6" w:space="0" w:color="auto"/>
              <w:left w:val="single" w:sz="6" w:space="0" w:color="auto"/>
              <w:bottom w:val="single" w:sz="6" w:space="0" w:color="auto"/>
              <w:right w:val="single" w:sz="6" w:space="0" w:color="auto"/>
            </w:tcBorders>
          </w:tcPr>
          <w:p w14:paraId="3546FB4F" w14:textId="77777777" w:rsidR="005834F8" w:rsidRPr="00937AEE" w:rsidRDefault="005834F8" w:rsidP="00B92C99">
            <w:pPr>
              <w:pStyle w:val="Tabletext"/>
              <w:spacing w:before="60"/>
              <w:jc w:val="center"/>
              <w:rPr>
                <w:lang w:val="en-GB"/>
              </w:rPr>
            </w:pPr>
            <w:r w:rsidRPr="00937AEE">
              <w:rPr>
                <w:lang w:val="en-GB"/>
              </w:rPr>
              <w:t>42</w:t>
            </w:r>
          </w:p>
        </w:tc>
        <w:tc>
          <w:tcPr>
            <w:tcW w:w="2764" w:type="dxa"/>
            <w:tcBorders>
              <w:top w:val="single" w:sz="6" w:space="0" w:color="auto"/>
              <w:left w:val="single" w:sz="6" w:space="0" w:color="auto"/>
              <w:bottom w:val="single" w:sz="6" w:space="0" w:color="auto"/>
              <w:right w:val="single" w:sz="6" w:space="0" w:color="auto"/>
            </w:tcBorders>
          </w:tcPr>
          <w:p w14:paraId="7F23E5D4" w14:textId="77777777" w:rsidR="005834F8" w:rsidRPr="00937AEE" w:rsidRDefault="005834F8" w:rsidP="00B92C99">
            <w:pPr>
              <w:pStyle w:val="Tabletext"/>
              <w:spacing w:before="60"/>
              <w:rPr>
                <w:lang w:val="en-GB"/>
              </w:rPr>
            </w:pPr>
            <w:r w:rsidRPr="00937AEE">
              <w:rPr>
                <w:lang w:val="en-GB"/>
              </w:rPr>
              <w:t>43</w:t>
            </w:r>
            <w:r>
              <w:rPr>
                <w:lang w:val="en-GB"/>
              </w:rPr>
              <w:t>,</w:t>
            </w:r>
            <w:r w:rsidRPr="00937AEE">
              <w:rPr>
                <w:lang w:val="en-GB"/>
              </w:rPr>
              <w:t>5-40</w:t>
            </w:r>
            <w:r>
              <w:rPr>
                <w:lang w:val="en-GB"/>
              </w:rPr>
              <w:t>,</w:t>
            </w:r>
            <w:r w:rsidRPr="00937AEE">
              <w:rPr>
                <w:lang w:val="en-GB"/>
              </w:rPr>
              <w:t>5</w:t>
            </w:r>
            <w:r w:rsidRPr="00937AEE">
              <w:rPr>
                <w:lang w:val="en-GB"/>
              </w:rPr>
              <w:br/>
              <w:t>43</w:t>
            </w:r>
            <w:r>
              <w:rPr>
                <w:lang w:val="en-GB"/>
              </w:rPr>
              <w:t>,</w:t>
            </w:r>
            <w:r w:rsidRPr="00937AEE">
              <w:rPr>
                <w:lang w:val="en-GB"/>
              </w:rPr>
              <w:t>5-40</w:t>
            </w:r>
            <w:r>
              <w:rPr>
                <w:lang w:val="en-GB"/>
              </w:rPr>
              <w:t>,</w:t>
            </w:r>
            <w:r w:rsidRPr="00937AEE">
              <w:rPr>
                <w:lang w:val="en-GB"/>
              </w:rPr>
              <w:t>5</w:t>
            </w:r>
            <w:r w:rsidRPr="00937AEE">
              <w:rPr>
                <w:lang w:val="en-GB"/>
              </w:rPr>
              <w:br/>
              <w:t>43</w:t>
            </w:r>
            <w:r>
              <w:rPr>
                <w:lang w:val="en-GB"/>
              </w:rPr>
              <w:t>,</w:t>
            </w:r>
            <w:r w:rsidRPr="00937AEE">
              <w:rPr>
                <w:lang w:val="en-GB"/>
              </w:rPr>
              <w:t>5-40</w:t>
            </w:r>
            <w:r>
              <w:rPr>
                <w:lang w:val="en-GB"/>
              </w:rPr>
              <w:t>,</w:t>
            </w:r>
            <w:r w:rsidRPr="00937AEE">
              <w:rPr>
                <w:lang w:val="en-GB"/>
              </w:rPr>
              <w:t>5</w:t>
            </w:r>
          </w:p>
        </w:tc>
        <w:tc>
          <w:tcPr>
            <w:tcW w:w="2764" w:type="dxa"/>
            <w:tcBorders>
              <w:top w:val="single" w:sz="6" w:space="0" w:color="auto"/>
              <w:left w:val="single" w:sz="6" w:space="0" w:color="auto"/>
              <w:bottom w:val="single" w:sz="6" w:space="0" w:color="auto"/>
              <w:right w:val="single" w:sz="6" w:space="0" w:color="auto"/>
            </w:tcBorders>
          </w:tcPr>
          <w:p w14:paraId="1F34F7F2" w14:textId="77777777" w:rsidR="005834F8" w:rsidRPr="001E729D" w:rsidRDefault="005834F8" w:rsidP="00B92C99">
            <w:pPr>
              <w:pStyle w:val="Tabletext"/>
              <w:spacing w:before="60"/>
              <w:rPr>
                <w:lang w:val="fr-CH"/>
              </w:rPr>
            </w:pPr>
            <w:r>
              <w:rPr>
                <w:lang w:val="fr-CH"/>
              </w:rPr>
              <w:t>F.2</w:t>
            </w:r>
            <w:r w:rsidRPr="001E729D">
              <w:rPr>
                <w:lang w:val="fr-CH"/>
              </w:rPr>
              <w:t>005</w:t>
            </w:r>
            <w:r>
              <w:rPr>
                <w:rtl/>
                <w:lang w:val="fr-CH"/>
              </w:rPr>
              <w:t xml:space="preserve">، الملحق </w:t>
            </w:r>
            <w:r w:rsidRPr="001E729D">
              <w:rPr>
                <w:lang w:val="fr-CH"/>
              </w:rPr>
              <w:t>1</w:t>
            </w:r>
            <w:r w:rsidRPr="001E729D">
              <w:rPr>
                <w:lang w:val="fr-CH"/>
              </w:rPr>
              <w:br/>
            </w:r>
            <w:r>
              <w:rPr>
                <w:lang w:val="fr-CH"/>
              </w:rPr>
              <w:t>F.2</w:t>
            </w:r>
            <w:r w:rsidRPr="001E729D">
              <w:rPr>
                <w:lang w:val="fr-CH"/>
              </w:rPr>
              <w:t>005</w:t>
            </w:r>
            <w:r>
              <w:rPr>
                <w:rtl/>
                <w:lang w:val="fr-CH"/>
              </w:rPr>
              <w:t xml:space="preserve">، الملحق </w:t>
            </w:r>
            <w:r w:rsidRPr="001E729D">
              <w:rPr>
                <w:lang w:val="fr-CH"/>
              </w:rPr>
              <w:t>2</w:t>
            </w:r>
            <w:r w:rsidRPr="001E729D">
              <w:rPr>
                <w:lang w:val="fr-CH"/>
              </w:rPr>
              <w:br/>
            </w:r>
            <w:r>
              <w:rPr>
                <w:lang w:val="fr-CH"/>
              </w:rPr>
              <w:t>F.2</w:t>
            </w:r>
            <w:r w:rsidRPr="001E729D">
              <w:rPr>
                <w:lang w:val="fr-CH"/>
              </w:rPr>
              <w:t>005</w:t>
            </w:r>
            <w:r>
              <w:rPr>
                <w:rtl/>
                <w:lang w:val="fr-CH"/>
              </w:rPr>
              <w:t xml:space="preserve">، الملحق </w:t>
            </w:r>
            <w:r w:rsidRPr="001E729D">
              <w:rPr>
                <w:lang w:val="fr-CH"/>
              </w:rPr>
              <w:t>3</w:t>
            </w:r>
          </w:p>
        </w:tc>
        <w:tc>
          <w:tcPr>
            <w:tcW w:w="3006" w:type="dxa"/>
            <w:tcBorders>
              <w:top w:val="single" w:sz="6" w:space="0" w:color="auto"/>
              <w:left w:val="single" w:sz="6" w:space="0" w:color="auto"/>
              <w:bottom w:val="single" w:sz="6" w:space="0" w:color="auto"/>
              <w:right w:val="single" w:sz="6" w:space="0" w:color="auto"/>
            </w:tcBorders>
          </w:tcPr>
          <w:p w14:paraId="4E18B131" w14:textId="5BDEDA76" w:rsidR="005834F8" w:rsidRPr="00937AEE" w:rsidRDefault="00B353B7" w:rsidP="00B92C99">
            <w:pPr>
              <w:pStyle w:val="Tabletext"/>
              <w:spacing w:before="60"/>
              <w:rPr>
                <w:lang w:val="en-GB" w:eastAsia="ja-JP"/>
              </w:rPr>
            </w:pPr>
            <w:r>
              <w:t>224</w:t>
            </w:r>
            <w:r>
              <w:rPr>
                <w:rFonts w:hint="cs"/>
                <w:rtl/>
                <w:lang w:bidi="ar-EG"/>
              </w:rPr>
              <w:t xml:space="preserve">؛ </w:t>
            </w:r>
            <w:r w:rsidR="005834F8" w:rsidRPr="00937AEE">
              <w:rPr>
                <w:lang w:val="en-GB"/>
              </w:rPr>
              <w:t>112</w:t>
            </w:r>
            <w:r w:rsidR="005834F8">
              <w:rPr>
                <w:rtl/>
                <w:lang w:val="en-GB"/>
              </w:rPr>
              <w:t xml:space="preserve">؛ </w:t>
            </w:r>
            <w:r w:rsidR="005834F8" w:rsidRPr="00937AEE">
              <w:rPr>
                <w:lang w:val="en-GB"/>
              </w:rPr>
              <w:t>56</w:t>
            </w:r>
            <w:r w:rsidR="005834F8">
              <w:rPr>
                <w:rtl/>
                <w:lang w:val="en-GB"/>
              </w:rPr>
              <w:t xml:space="preserve">؛ </w:t>
            </w:r>
            <w:r w:rsidR="005834F8" w:rsidRPr="00937AEE">
              <w:rPr>
                <w:lang w:val="en-GB"/>
              </w:rPr>
              <w:t>28</w:t>
            </w:r>
            <w:r w:rsidR="005834F8">
              <w:rPr>
                <w:rtl/>
                <w:lang w:val="en-GB"/>
              </w:rPr>
              <w:t xml:space="preserve">؛ </w:t>
            </w:r>
            <w:r w:rsidR="005834F8" w:rsidRPr="00937AEE">
              <w:rPr>
                <w:lang w:val="en-GB"/>
              </w:rPr>
              <w:t>14</w:t>
            </w:r>
            <w:r w:rsidR="005834F8">
              <w:rPr>
                <w:rtl/>
                <w:lang w:val="en-GB"/>
              </w:rPr>
              <w:t xml:space="preserve">؛ </w:t>
            </w:r>
            <w:r w:rsidR="005834F8" w:rsidRPr="00937AEE">
              <w:rPr>
                <w:lang w:val="en-GB"/>
              </w:rPr>
              <w:t>7</w:t>
            </w:r>
            <w:r w:rsidR="005834F8" w:rsidRPr="00937AEE">
              <w:rPr>
                <w:lang w:val="en-GB"/>
              </w:rPr>
              <w:br/>
            </w:r>
            <w:r w:rsidR="00B76AF1">
              <w:rPr>
                <w:rFonts w:hint="cs"/>
                <w:rtl/>
                <w:lang w:val="en-GB" w:bidi="ar-EG"/>
              </w:rPr>
              <w:t>كتل</w:t>
            </w:r>
            <w:r w:rsidR="005834F8" w:rsidRPr="00120EC7">
              <w:rPr>
                <w:rFonts w:hint="cs"/>
                <w:rtl/>
                <w:lang w:val="en-GB" w:bidi="ar-EG"/>
              </w:rPr>
              <w:t xml:space="preserve"> متغيرة الحجم</w:t>
            </w:r>
            <w:r w:rsidR="005834F8" w:rsidRPr="00937AEE">
              <w:rPr>
                <w:lang w:val="en-GB"/>
              </w:rPr>
              <w:br/>
            </w:r>
            <w:r w:rsidR="005834F8" w:rsidRPr="00120EC7">
              <w:rPr>
                <w:rFonts w:hint="cs"/>
                <w:rtl/>
                <w:lang w:val="en-GB" w:bidi="ar-EG"/>
              </w:rPr>
              <w:t xml:space="preserve">مختلطة </w:t>
            </w:r>
            <w:r w:rsidR="005834F8" w:rsidRPr="00120EC7">
              <w:t>112</w:t>
            </w:r>
            <w:r w:rsidR="005834F8" w:rsidRPr="00120EC7">
              <w:rPr>
                <w:rFonts w:hint="cs"/>
                <w:rtl/>
                <w:lang w:val="en-GB" w:bidi="ar-EG"/>
              </w:rPr>
              <w:t xml:space="preserve"> إلى </w:t>
            </w:r>
            <w:r w:rsidR="005834F8" w:rsidRPr="00120EC7">
              <w:t>7</w:t>
            </w:r>
            <w:r w:rsidR="005834F8" w:rsidRPr="00120EC7">
              <w:rPr>
                <w:rFonts w:hint="cs"/>
                <w:rtl/>
                <w:lang w:val="en-GB" w:bidi="ar-EG"/>
              </w:rPr>
              <w:t xml:space="preserve"> و</w:t>
            </w:r>
            <w:r w:rsidR="00B76AF1">
              <w:rPr>
                <w:rFonts w:hint="cs"/>
                <w:rtl/>
                <w:lang w:val="en-GB" w:bidi="ar-EG"/>
              </w:rPr>
              <w:t>كتل</w:t>
            </w:r>
          </w:p>
        </w:tc>
      </w:tr>
      <w:tr w:rsidR="005834F8" w:rsidRPr="00937AEE" w14:paraId="09D5B18B" w14:textId="77777777" w:rsidTr="00B92C99">
        <w:trPr>
          <w:cantSplit/>
          <w:jc w:val="center"/>
        </w:trPr>
        <w:tc>
          <w:tcPr>
            <w:tcW w:w="1105" w:type="dxa"/>
            <w:tcBorders>
              <w:top w:val="single" w:sz="6" w:space="0" w:color="auto"/>
              <w:left w:val="single" w:sz="6" w:space="0" w:color="auto"/>
              <w:bottom w:val="single" w:sz="6" w:space="0" w:color="auto"/>
              <w:right w:val="single" w:sz="6" w:space="0" w:color="auto"/>
            </w:tcBorders>
          </w:tcPr>
          <w:p w14:paraId="0B21D324" w14:textId="77777777" w:rsidR="005834F8" w:rsidRPr="00937AEE" w:rsidRDefault="005834F8" w:rsidP="00B92C99">
            <w:pPr>
              <w:pStyle w:val="Tabletext"/>
              <w:spacing w:before="60"/>
              <w:jc w:val="center"/>
              <w:rPr>
                <w:lang w:val="en-GB"/>
              </w:rPr>
            </w:pPr>
            <w:r w:rsidRPr="00937AEE">
              <w:rPr>
                <w:lang w:val="en-GB"/>
              </w:rPr>
              <w:t>52</w:t>
            </w:r>
          </w:p>
        </w:tc>
        <w:tc>
          <w:tcPr>
            <w:tcW w:w="2764" w:type="dxa"/>
            <w:tcBorders>
              <w:top w:val="single" w:sz="6" w:space="0" w:color="auto"/>
              <w:left w:val="single" w:sz="6" w:space="0" w:color="auto"/>
              <w:bottom w:val="single" w:sz="6" w:space="0" w:color="auto"/>
              <w:right w:val="single" w:sz="6" w:space="0" w:color="auto"/>
            </w:tcBorders>
          </w:tcPr>
          <w:p w14:paraId="2BADD450" w14:textId="77777777" w:rsidR="005834F8" w:rsidRPr="00937AEE" w:rsidRDefault="005834F8" w:rsidP="00B92C99">
            <w:pPr>
              <w:pStyle w:val="Tabletext"/>
              <w:spacing w:before="60"/>
              <w:rPr>
                <w:lang w:val="en-GB"/>
              </w:rPr>
            </w:pPr>
            <w:r w:rsidRPr="00937AEE">
              <w:rPr>
                <w:lang w:val="en-GB"/>
              </w:rPr>
              <w:t>52</w:t>
            </w:r>
            <w:r>
              <w:rPr>
                <w:lang w:val="en-GB"/>
              </w:rPr>
              <w:t>,</w:t>
            </w:r>
            <w:r w:rsidRPr="00937AEE">
              <w:rPr>
                <w:lang w:val="en-GB"/>
              </w:rPr>
              <w:t>6-51</w:t>
            </w:r>
            <w:r>
              <w:rPr>
                <w:lang w:val="en-GB"/>
              </w:rPr>
              <w:t>,</w:t>
            </w:r>
            <w:r w:rsidRPr="00937AEE">
              <w:rPr>
                <w:lang w:val="en-GB"/>
              </w:rPr>
              <w:t>4</w:t>
            </w:r>
          </w:p>
        </w:tc>
        <w:tc>
          <w:tcPr>
            <w:tcW w:w="2764" w:type="dxa"/>
            <w:tcBorders>
              <w:top w:val="single" w:sz="6" w:space="0" w:color="auto"/>
              <w:left w:val="single" w:sz="6" w:space="0" w:color="auto"/>
              <w:bottom w:val="single" w:sz="6" w:space="0" w:color="auto"/>
              <w:right w:val="single" w:sz="6" w:space="0" w:color="auto"/>
            </w:tcBorders>
          </w:tcPr>
          <w:p w14:paraId="46B6B86F" w14:textId="77777777" w:rsidR="005834F8" w:rsidRPr="00937AEE" w:rsidRDefault="005834F8" w:rsidP="00B92C99">
            <w:pPr>
              <w:pStyle w:val="Tabletext"/>
              <w:spacing w:before="60"/>
              <w:rPr>
                <w:lang w:val="en-GB"/>
              </w:rPr>
            </w:pPr>
            <w:r w:rsidRPr="00937AEE">
              <w:rPr>
                <w:lang w:val="en-GB"/>
              </w:rPr>
              <w:t>1496</w:t>
            </w:r>
            <w:r>
              <w:rPr>
                <w:rtl/>
                <w:lang w:val="en-GB"/>
              </w:rPr>
              <w:t xml:space="preserve">، الملحق </w:t>
            </w:r>
            <w:r w:rsidRPr="00937AEE">
              <w:rPr>
                <w:lang w:val="en-GB"/>
              </w:rPr>
              <w:t>1</w:t>
            </w:r>
          </w:p>
        </w:tc>
        <w:tc>
          <w:tcPr>
            <w:tcW w:w="3006" w:type="dxa"/>
            <w:tcBorders>
              <w:top w:val="single" w:sz="6" w:space="0" w:color="auto"/>
              <w:left w:val="single" w:sz="6" w:space="0" w:color="auto"/>
              <w:bottom w:val="single" w:sz="6" w:space="0" w:color="auto"/>
              <w:right w:val="single" w:sz="6" w:space="0" w:color="auto"/>
            </w:tcBorders>
          </w:tcPr>
          <w:p w14:paraId="6ACE5D14" w14:textId="77777777" w:rsidR="005834F8" w:rsidRPr="00937AEE" w:rsidRDefault="005834F8" w:rsidP="00B92C99">
            <w:pPr>
              <w:pStyle w:val="Tabletext"/>
              <w:spacing w:before="60"/>
              <w:rPr>
                <w:lang w:val="en-GB"/>
              </w:rPr>
            </w:pPr>
            <w:r w:rsidRPr="00937AEE">
              <w:rPr>
                <w:lang w:val="en-GB"/>
              </w:rPr>
              <w:t>56</w:t>
            </w:r>
            <w:r>
              <w:rPr>
                <w:rtl/>
                <w:lang w:val="en-GB"/>
              </w:rPr>
              <w:t xml:space="preserve">؛ </w:t>
            </w:r>
            <w:r w:rsidRPr="00937AEE">
              <w:rPr>
                <w:lang w:val="en-GB"/>
              </w:rPr>
              <w:t>28</w:t>
            </w:r>
            <w:r>
              <w:rPr>
                <w:rtl/>
                <w:lang w:val="en-GB"/>
              </w:rPr>
              <w:t xml:space="preserve">؛ </w:t>
            </w:r>
            <w:r w:rsidRPr="00937AEE">
              <w:rPr>
                <w:lang w:val="en-GB"/>
              </w:rPr>
              <w:t>14</w:t>
            </w:r>
            <w:r>
              <w:rPr>
                <w:rtl/>
                <w:lang w:val="en-GB"/>
              </w:rPr>
              <w:t xml:space="preserve">؛ </w:t>
            </w:r>
            <w:r w:rsidRPr="00937AEE">
              <w:rPr>
                <w:lang w:val="en-GB"/>
              </w:rPr>
              <w:t>7</w:t>
            </w:r>
            <w:r>
              <w:rPr>
                <w:rtl/>
                <w:lang w:val="en-GB"/>
              </w:rPr>
              <w:t xml:space="preserve">؛ </w:t>
            </w:r>
            <w:r w:rsidRPr="00937AEE">
              <w:rPr>
                <w:lang w:val="en-GB"/>
              </w:rPr>
              <w:t>3</w:t>
            </w:r>
            <w:r>
              <w:rPr>
                <w:lang w:val="en-GB"/>
              </w:rPr>
              <w:t>,</w:t>
            </w:r>
            <w:r w:rsidRPr="00937AEE">
              <w:rPr>
                <w:lang w:val="en-GB"/>
              </w:rPr>
              <w:t>5</w:t>
            </w:r>
          </w:p>
        </w:tc>
      </w:tr>
      <w:tr w:rsidR="005834F8" w:rsidRPr="007037E7" w14:paraId="32CC1980" w14:textId="77777777" w:rsidTr="00B92C99">
        <w:trPr>
          <w:cantSplit/>
          <w:jc w:val="center"/>
        </w:trPr>
        <w:tc>
          <w:tcPr>
            <w:tcW w:w="1105" w:type="dxa"/>
            <w:tcBorders>
              <w:top w:val="single" w:sz="6" w:space="0" w:color="auto"/>
              <w:left w:val="single" w:sz="6" w:space="0" w:color="auto"/>
              <w:bottom w:val="single" w:sz="6" w:space="0" w:color="auto"/>
              <w:right w:val="single" w:sz="6" w:space="0" w:color="auto"/>
            </w:tcBorders>
          </w:tcPr>
          <w:p w14:paraId="6608DCEA" w14:textId="77777777" w:rsidR="005834F8" w:rsidRPr="009134CD" w:rsidRDefault="005834F8" w:rsidP="00B92C99">
            <w:pPr>
              <w:pStyle w:val="Tabletext"/>
              <w:spacing w:before="60"/>
              <w:jc w:val="center"/>
              <w:rPr>
                <w:lang w:val="en-GB"/>
              </w:rPr>
            </w:pPr>
            <w:r w:rsidRPr="009134CD">
              <w:rPr>
                <w:rFonts w:hint="eastAsia"/>
                <w:lang w:val="en-GB"/>
              </w:rPr>
              <w:t>62</w:t>
            </w:r>
          </w:p>
        </w:tc>
        <w:tc>
          <w:tcPr>
            <w:tcW w:w="2764" w:type="dxa"/>
            <w:tcBorders>
              <w:top w:val="single" w:sz="6" w:space="0" w:color="auto"/>
              <w:left w:val="single" w:sz="6" w:space="0" w:color="auto"/>
              <w:bottom w:val="single" w:sz="6" w:space="0" w:color="auto"/>
              <w:right w:val="single" w:sz="6" w:space="0" w:color="auto"/>
            </w:tcBorders>
          </w:tcPr>
          <w:p w14:paraId="7D0FD86B" w14:textId="77777777" w:rsidR="005834F8" w:rsidRPr="009134CD" w:rsidRDefault="005834F8" w:rsidP="00B92C99">
            <w:pPr>
              <w:pStyle w:val="Tabletext"/>
              <w:spacing w:before="60"/>
              <w:rPr>
                <w:lang w:val="en-GB"/>
              </w:rPr>
            </w:pPr>
            <w:r w:rsidRPr="009134CD">
              <w:rPr>
                <w:lang w:val="en-GB"/>
              </w:rPr>
              <w:t>57</w:t>
            </w:r>
            <w:r>
              <w:rPr>
                <w:lang w:val="en-GB"/>
              </w:rPr>
              <w:t>,</w:t>
            </w:r>
            <w:r w:rsidRPr="009134CD">
              <w:rPr>
                <w:lang w:val="en-GB"/>
              </w:rPr>
              <w:t>0-55</w:t>
            </w:r>
            <w:r>
              <w:rPr>
                <w:lang w:val="en-GB"/>
              </w:rPr>
              <w:t>,</w:t>
            </w:r>
            <w:r w:rsidRPr="009134CD">
              <w:rPr>
                <w:lang w:val="en-GB"/>
              </w:rPr>
              <w:t>78</w:t>
            </w:r>
            <w:r w:rsidRPr="009134CD">
              <w:rPr>
                <w:lang w:val="en-GB"/>
              </w:rPr>
              <w:br/>
            </w:r>
            <w:r w:rsidRPr="009134CD">
              <w:rPr>
                <w:rFonts w:hint="eastAsia"/>
                <w:lang w:val="en-GB"/>
              </w:rPr>
              <w:t>64</w:t>
            </w:r>
            <w:r>
              <w:rPr>
                <w:lang w:val="en-GB"/>
              </w:rPr>
              <w:t>,</w:t>
            </w:r>
            <w:r w:rsidRPr="009134CD">
              <w:rPr>
                <w:lang w:val="en-GB"/>
              </w:rPr>
              <w:t>0-57</w:t>
            </w:r>
            <w:r>
              <w:rPr>
                <w:lang w:val="en-GB"/>
              </w:rPr>
              <w:t>,</w:t>
            </w:r>
            <w:r w:rsidRPr="009134CD">
              <w:rPr>
                <w:lang w:val="en-GB"/>
              </w:rPr>
              <w:t>0</w:t>
            </w:r>
            <w:r>
              <w:rPr>
                <w:lang w:val="en-GB"/>
              </w:rPr>
              <w:br/>
            </w:r>
            <w:r w:rsidRPr="009134CD">
              <w:rPr>
                <w:rFonts w:hint="eastAsia"/>
                <w:lang w:val="en-GB"/>
              </w:rPr>
              <w:t>66</w:t>
            </w:r>
            <w:r>
              <w:rPr>
                <w:rFonts w:hint="eastAsia"/>
                <w:lang w:val="en-GB"/>
              </w:rPr>
              <w:t>,</w:t>
            </w:r>
            <w:r w:rsidRPr="009134CD">
              <w:rPr>
                <w:rFonts w:hint="eastAsia"/>
                <w:lang w:val="en-GB"/>
              </w:rPr>
              <w:t>0-64</w:t>
            </w:r>
            <w:r>
              <w:rPr>
                <w:rFonts w:hint="eastAsia"/>
                <w:lang w:val="en-GB"/>
              </w:rPr>
              <w:t>,</w:t>
            </w:r>
            <w:r w:rsidRPr="009134CD">
              <w:rPr>
                <w:rFonts w:hint="eastAsia"/>
                <w:lang w:val="en-GB"/>
              </w:rPr>
              <w:t>0</w:t>
            </w:r>
          </w:p>
        </w:tc>
        <w:tc>
          <w:tcPr>
            <w:tcW w:w="2764" w:type="dxa"/>
            <w:tcBorders>
              <w:top w:val="single" w:sz="6" w:space="0" w:color="auto"/>
              <w:left w:val="single" w:sz="6" w:space="0" w:color="auto"/>
              <w:bottom w:val="single" w:sz="6" w:space="0" w:color="auto"/>
              <w:right w:val="single" w:sz="6" w:space="0" w:color="auto"/>
            </w:tcBorders>
          </w:tcPr>
          <w:p w14:paraId="63EE71C9" w14:textId="77777777" w:rsidR="005834F8" w:rsidRPr="009134CD" w:rsidRDefault="005834F8" w:rsidP="00B92C99">
            <w:pPr>
              <w:pStyle w:val="Tabletext"/>
              <w:spacing w:before="60"/>
              <w:rPr>
                <w:lang w:val="en-GB"/>
              </w:rPr>
            </w:pPr>
            <w:r w:rsidRPr="009134CD">
              <w:rPr>
                <w:lang w:val="en-GB"/>
              </w:rPr>
              <w:t>1497</w:t>
            </w:r>
            <w:r>
              <w:rPr>
                <w:rtl/>
                <w:lang w:val="en-GB"/>
              </w:rPr>
              <w:t xml:space="preserve">، الملحق </w:t>
            </w:r>
            <w:r w:rsidRPr="009134CD">
              <w:rPr>
                <w:lang w:val="en-GB"/>
              </w:rPr>
              <w:t>1</w:t>
            </w:r>
            <w:r w:rsidRPr="009134CD">
              <w:rPr>
                <w:lang w:val="en-GB"/>
              </w:rPr>
              <w:br/>
              <w:t>1497</w:t>
            </w:r>
            <w:r>
              <w:rPr>
                <w:rtl/>
                <w:lang w:val="en-GB"/>
              </w:rPr>
              <w:t xml:space="preserve">، الملحق </w:t>
            </w:r>
            <w:r w:rsidRPr="009134CD">
              <w:rPr>
                <w:lang w:val="en-GB"/>
              </w:rPr>
              <w:t>2</w:t>
            </w:r>
            <w:r>
              <w:rPr>
                <w:lang w:val="en-GB"/>
              </w:rPr>
              <w:br/>
            </w:r>
            <w:r w:rsidRPr="009134CD">
              <w:rPr>
                <w:rFonts w:hint="eastAsia"/>
                <w:lang w:val="en-GB"/>
              </w:rPr>
              <w:t>1497</w:t>
            </w:r>
            <w:r>
              <w:rPr>
                <w:rFonts w:hint="eastAsia"/>
                <w:rtl/>
                <w:lang w:val="en-GB"/>
              </w:rPr>
              <w:t xml:space="preserve">، الملحق </w:t>
            </w:r>
            <w:r w:rsidRPr="009134CD">
              <w:rPr>
                <w:rFonts w:hint="eastAsia"/>
                <w:lang w:val="en-GB"/>
              </w:rPr>
              <w:t>3</w:t>
            </w:r>
          </w:p>
        </w:tc>
        <w:tc>
          <w:tcPr>
            <w:tcW w:w="3006" w:type="dxa"/>
            <w:tcBorders>
              <w:top w:val="single" w:sz="6" w:space="0" w:color="auto"/>
              <w:left w:val="single" w:sz="6" w:space="0" w:color="auto"/>
              <w:bottom w:val="single" w:sz="6" w:space="0" w:color="auto"/>
              <w:right w:val="single" w:sz="6" w:space="0" w:color="auto"/>
            </w:tcBorders>
          </w:tcPr>
          <w:p w14:paraId="4D902208" w14:textId="77777777" w:rsidR="005834F8" w:rsidRDefault="005834F8" w:rsidP="00B92C99">
            <w:pPr>
              <w:pStyle w:val="Tabletext"/>
              <w:spacing w:before="60" w:after="0"/>
              <w:rPr>
                <w:rtl/>
                <w:lang w:val="en-GB"/>
              </w:rPr>
            </w:pPr>
            <w:r w:rsidRPr="009134CD">
              <w:rPr>
                <w:lang w:val="en-GB"/>
              </w:rPr>
              <w:t>56</w:t>
            </w:r>
            <w:r>
              <w:rPr>
                <w:rtl/>
                <w:lang w:val="en-GB"/>
              </w:rPr>
              <w:t xml:space="preserve">؛ </w:t>
            </w:r>
            <w:r w:rsidRPr="009134CD">
              <w:rPr>
                <w:lang w:val="en-GB"/>
              </w:rPr>
              <w:t>28</w:t>
            </w:r>
            <w:r>
              <w:rPr>
                <w:rtl/>
                <w:lang w:val="en-GB"/>
              </w:rPr>
              <w:t xml:space="preserve">؛ </w:t>
            </w:r>
            <w:r w:rsidRPr="009134CD">
              <w:rPr>
                <w:lang w:val="en-GB"/>
              </w:rPr>
              <w:t>14</w:t>
            </w:r>
            <w:r>
              <w:rPr>
                <w:rtl/>
                <w:lang w:val="en-GB"/>
              </w:rPr>
              <w:t xml:space="preserve">؛ </w:t>
            </w:r>
            <w:r w:rsidRPr="009134CD">
              <w:rPr>
                <w:lang w:val="en-GB"/>
              </w:rPr>
              <w:t>7</w:t>
            </w:r>
            <w:r>
              <w:rPr>
                <w:rtl/>
                <w:lang w:val="en-GB"/>
              </w:rPr>
              <w:t xml:space="preserve">؛ </w:t>
            </w:r>
            <w:r w:rsidRPr="009134CD">
              <w:rPr>
                <w:lang w:val="en-GB"/>
              </w:rPr>
              <w:t>3</w:t>
            </w:r>
            <w:r>
              <w:rPr>
                <w:lang w:val="en-GB"/>
              </w:rPr>
              <w:t>,</w:t>
            </w:r>
            <w:r w:rsidRPr="009134CD">
              <w:rPr>
                <w:lang w:val="en-GB"/>
              </w:rPr>
              <w:t>5</w:t>
            </w:r>
          </w:p>
          <w:p w14:paraId="2D7669F8" w14:textId="77777777" w:rsidR="005834F8" w:rsidRPr="009134CD" w:rsidRDefault="005834F8" w:rsidP="00B92C99">
            <w:pPr>
              <w:pStyle w:val="Tabletext"/>
              <w:bidi w:val="0"/>
              <w:spacing w:before="0"/>
              <w:jc w:val="right"/>
              <w:rPr>
                <w:lang w:val="en-GB"/>
              </w:rPr>
            </w:pPr>
            <w:r w:rsidRPr="00120EC7">
              <w:rPr>
                <w:rFonts w:hint="eastAsia"/>
                <w:lang w:val="en-GB"/>
              </w:rPr>
              <w:t>50</w:t>
            </w:r>
            <w:r w:rsidRPr="00120EC7">
              <w:rPr>
                <w:lang w:val="en-GB"/>
              </w:rPr>
              <w:t xml:space="preserve"> </w:t>
            </w:r>
            <w:r w:rsidRPr="00120EC7">
              <w:rPr>
                <w:lang w:val="en-GB"/>
              </w:rPr>
              <w:sym w:font="Symbol" w:char="F0B4"/>
            </w:r>
            <w:r w:rsidRPr="00120EC7">
              <w:rPr>
                <w:lang w:val="en-GB"/>
              </w:rPr>
              <w:t xml:space="preserve"> </w:t>
            </w:r>
            <w:r w:rsidRPr="00120EC7">
              <w:rPr>
                <w:i/>
                <w:iCs/>
                <w:lang w:val="en-GB"/>
              </w:rPr>
              <w:t>n</w:t>
            </w:r>
            <w:r w:rsidRPr="00120EC7">
              <w:rPr>
                <w:rFonts w:hint="eastAsia"/>
                <w:lang w:val="en-GB"/>
              </w:rPr>
              <w:t xml:space="preserve"> </w:t>
            </w:r>
            <w:r w:rsidRPr="00120EC7">
              <w:rPr>
                <w:lang w:val="en-GB"/>
              </w:rPr>
              <w:t>(</w:t>
            </w:r>
            <w:r w:rsidRPr="00120EC7">
              <w:rPr>
                <w:i/>
                <w:iCs/>
                <w:lang w:val="en-GB"/>
              </w:rPr>
              <w:t>n</w:t>
            </w:r>
            <w:r w:rsidRPr="00120EC7">
              <w:rPr>
                <w:lang w:val="en-GB"/>
              </w:rPr>
              <w:t xml:space="preserve"> = 1, …</w:t>
            </w:r>
            <w:r w:rsidRPr="00120EC7">
              <w:rPr>
                <w:rFonts w:hint="eastAsia"/>
                <w:lang w:val="en-GB"/>
              </w:rPr>
              <w:t>50</w:t>
            </w:r>
            <w:r w:rsidRPr="00120EC7">
              <w:rPr>
                <w:lang w:val="en-GB"/>
              </w:rPr>
              <w:t>)</w:t>
            </w:r>
            <w:r w:rsidRPr="00120EC7">
              <w:rPr>
                <w:lang w:val="en-GB"/>
              </w:rPr>
              <w:br/>
            </w:r>
            <w:r w:rsidRPr="00120EC7">
              <w:rPr>
                <w:rFonts w:hint="eastAsia"/>
                <w:lang w:val="en-GB"/>
              </w:rPr>
              <w:t>30</w:t>
            </w:r>
            <w:r w:rsidRPr="00120EC7">
              <w:rPr>
                <w:lang w:val="en-GB"/>
              </w:rPr>
              <w:t xml:space="preserve"> </w:t>
            </w:r>
            <w:r w:rsidRPr="00120EC7">
              <w:rPr>
                <w:lang w:val="en-GB"/>
              </w:rPr>
              <w:sym w:font="Symbol" w:char="F0B4"/>
            </w:r>
            <w:r w:rsidRPr="00120EC7">
              <w:rPr>
                <w:lang w:val="en-GB"/>
              </w:rPr>
              <w:t xml:space="preserve"> </w:t>
            </w:r>
            <w:r w:rsidRPr="00120EC7">
              <w:rPr>
                <w:i/>
                <w:iCs/>
                <w:lang w:val="en-GB"/>
              </w:rPr>
              <w:t>n</w:t>
            </w:r>
            <w:r w:rsidRPr="00120EC7">
              <w:rPr>
                <w:rFonts w:hint="eastAsia"/>
                <w:lang w:val="en-GB"/>
              </w:rPr>
              <w:t xml:space="preserve"> </w:t>
            </w:r>
            <w:r w:rsidRPr="00120EC7">
              <w:rPr>
                <w:lang w:val="en-GB"/>
              </w:rPr>
              <w:t>(</w:t>
            </w:r>
            <w:r w:rsidRPr="00120EC7">
              <w:rPr>
                <w:i/>
                <w:iCs/>
                <w:lang w:val="en-GB"/>
              </w:rPr>
              <w:t>n</w:t>
            </w:r>
            <w:r w:rsidRPr="00120EC7">
              <w:rPr>
                <w:lang w:val="en-GB"/>
              </w:rPr>
              <w:t xml:space="preserve"> = 1, …, </w:t>
            </w:r>
            <w:r w:rsidRPr="00120EC7">
              <w:rPr>
                <w:rFonts w:hint="eastAsia"/>
                <w:lang w:val="en-GB"/>
              </w:rPr>
              <w:t>33 f</w:t>
            </w:r>
            <w:r w:rsidRPr="00120EC7">
              <w:rPr>
                <w:lang w:val="en-GB"/>
              </w:rPr>
              <w:t>or FDD,</w:t>
            </w:r>
            <w:r w:rsidRPr="00120EC7">
              <w:rPr>
                <w:lang w:val="en-GB"/>
              </w:rPr>
              <w:br/>
            </w:r>
            <w:r w:rsidRPr="00120EC7">
              <w:rPr>
                <w:i/>
                <w:iCs/>
                <w:lang w:val="en-GB"/>
              </w:rPr>
              <w:t>n</w:t>
            </w:r>
            <w:r w:rsidRPr="00120EC7">
              <w:rPr>
                <w:lang w:val="en-GB"/>
              </w:rPr>
              <w:t xml:space="preserve"> = 1, …, 66 for TDD)</w:t>
            </w:r>
            <w:r w:rsidRPr="00120EC7">
              <w:rPr>
                <w:lang w:val="en-GB"/>
              </w:rPr>
              <w:br/>
            </w:r>
            <w:r w:rsidRPr="00120EC7">
              <w:rPr>
                <w:rFonts w:hint="eastAsia"/>
                <w:lang w:val="en-GB"/>
              </w:rPr>
              <w:t>50</w:t>
            </w:r>
            <w:r w:rsidRPr="00120EC7">
              <w:rPr>
                <w:lang w:val="en-GB"/>
              </w:rPr>
              <w:t xml:space="preserve"> </w:t>
            </w:r>
            <w:r w:rsidRPr="00120EC7">
              <w:rPr>
                <w:lang w:val="en-GB"/>
              </w:rPr>
              <w:sym w:font="Symbol" w:char="F0B4"/>
            </w:r>
            <w:r w:rsidRPr="00120EC7">
              <w:rPr>
                <w:lang w:val="en-GB"/>
              </w:rPr>
              <w:t xml:space="preserve"> </w:t>
            </w:r>
            <w:r w:rsidRPr="00120EC7">
              <w:rPr>
                <w:i/>
                <w:iCs/>
                <w:lang w:val="en-GB"/>
              </w:rPr>
              <w:t>n</w:t>
            </w:r>
            <w:r w:rsidRPr="00120EC7">
              <w:rPr>
                <w:rFonts w:hint="eastAsia"/>
                <w:lang w:val="en-GB"/>
              </w:rPr>
              <w:t xml:space="preserve"> </w:t>
            </w:r>
            <w:r w:rsidRPr="00120EC7">
              <w:rPr>
                <w:lang w:val="en-GB"/>
              </w:rPr>
              <w:t>(</w:t>
            </w:r>
            <w:r w:rsidRPr="00120EC7">
              <w:rPr>
                <w:i/>
                <w:iCs/>
                <w:lang w:val="en-GB"/>
              </w:rPr>
              <w:t>n</w:t>
            </w:r>
            <w:r w:rsidRPr="00120EC7">
              <w:rPr>
                <w:lang w:val="en-GB"/>
              </w:rPr>
              <w:t xml:space="preserve"> = 1, …, </w:t>
            </w:r>
            <w:r w:rsidRPr="00120EC7">
              <w:rPr>
                <w:rFonts w:hint="eastAsia"/>
                <w:lang w:val="en-GB"/>
              </w:rPr>
              <w:t xml:space="preserve">19 </w:t>
            </w:r>
            <w:r w:rsidRPr="00120EC7">
              <w:rPr>
                <w:lang w:val="en-GB"/>
              </w:rPr>
              <w:t>for FDD,</w:t>
            </w:r>
            <w:r w:rsidRPr="00120EC7">
              <w:rPr>
                <w:lang w:val="en-GB"/>
              </w:rPr>
              <w:br/>
            </w:r>
            <w:r w:rsidRPr="00120EC7">
              <w:rPr>
                <w:i/>
                <w:iCs/>
                <w:lang w:val="en-GB"/>
              </w:rPr>
              <w:t>n</w:t>
            </w:r>
            <w:r w:rsidRPr="00120EC7">
              <w:rPr>
                <w:lang w:val="en-GB"/>
              </w:rPr>
              <w:t xml:space="preserve"> = 1, …, 38 for TDD)</w:t>
            </w:r>
          </w:p>
        </w:tc>
      </w:tr>
    </w:tbl>
    <w:p w14:paraId="5AFB0523" w14:textId="77777777" w:rsidR="005834F8" w:rsidRPr="00937AEE" w:rsidRDefault="005834F8" w:rsidP="005834F8">
      <w:pPr>
        <w:pStyle w:val="Tablefin"/>
      </w:pPr>
    </w:p>
    <w:p w14:paraId="6B00EE0C" w14:textId="77777777" w:rsidR="005834F8" w:rsidRPr="00F567D5" w:rsidRDefault="005834F8" w:rsidP="005834F8">
      <w:pPr>
        <w:pStyle w:val="TableNo"/>
      </w:pPr>
      <w:r w:rsidRPr="00F567D5">
        <w:rPr>
          <w:rtl/>
        </w:rPr>
        <w:lastRenderedPageBreak/>
        <w:t>الج</w:t>
      </w:r>
      <w:r w:rsidRPr="00F567D5">
        <w:rPr>
          <w:rFonts w:hint="cs"/>
          <w:rtl/>
        </w:rPr>
        <w:t>ـ</w:t>
      </w:r>
      <w:r w:rsidRPr="00F567D5">
        <w:rPr>
          <w:rtl/>
        </w:rPr>
        <w:t xml:space="preserve">دول </w:t>
      </w:r>
      <w:r>
        <w:t>2</w:t>
      </w:r>
      <w:r w:rsidRPr="00F567D5">
        <w:rPr>
          <w:rFonts w:hint="cs"/>
          <w:rtl/>
        </w:rPr>
        <w:t xml:space="preserve"> (</w:t>
      </w:r>
      <w:r w:rsidRPr="00F567D5">
        <w:rPr>
          <w:rFonts w:hint="eastAsia"/>
        </w:rPr>
        <w:t> </w:t>
      </w:r>
      <w:r w:rsidRPr="00120EC7">
        <w:rPr>
          <w:rFonts w:hint="cs"/>
          <w:i/>
          <w:iCs/>
          <w:rtl/>
        </w:rPr>
        <w:t>تتمة</w:t>
      </w:r>
      <w:r w:rsidRPr="00F567D5">
        <w:rPr>
          <w:rFonts w:hint="cs"/>
          <w:rtl/>
        </w:rPr>
        <w:t>)</w:t>
      </w:r>
    </w:p>
    <w:tbl>
      <w:tblPr>
        <w:bidiVisual/>
        <w:tblW w:w="9639" w:type="dxa"/>
        <w:jc w:val="center"/>
        <w:tblLayout w:type="fixed"/>
        <w:tblCellMar>
          <w:left w:w="107" w:type="dxa"/>
          <w:right w:w="107" w:type="dxa"/>
        </w:tblCellMar>
        <w:tblLook w:val="0000" w:firstRow="0" w:lastRow="0" w:firstColumn="0" w:lastColumn="0" w:noHBand="0" w:noVBand="0"/>
      </w:tblPr>
      <w:tblGrid>
        <w:gridCol w:w="1105"/>
        <w:gridCol w:w="2764"/>
        <w:gridCol w:w="2764"/>
        <w:gridCol w:w="3006"/>
      </w:tblGrid>
      <w:tr w:rsidR="005834F8" w:rsidRPr="009134CD" w14:paraId="63CCC441" w14:textId="77777777" w:rsidTr="00B92C99">
        <w:trPr>
          <w:cantSplit/>
          <w:jc w:val="center"/>
        </w:trPr>
        <w:tc>
          <w:tcPr>
            <w:tcW w:w="1105" w:type="dxa"/>
            <w:tcBorders>
              <w:top w:val="single" w:sz="6" w:space="0" w:color="auto"/>
              <w:left w:val="single" w:sz="6" w:space="0" w:color="auto"/>
              <w:bottom w:val="single" w:sz="6" w:space="0" w:color="auto"/>
              <w:right w:val="single" w:sz="6" w:space="0" w:color="auto"/>
            </w:tcBorders>
          </w:tcPr>
          <w:p w14:paraId="1DB93680" w14:textId="77777777" w:rsidR="005834F8" w:rsidRPr="00937AEE" w:rsidRDefault="005834F8" w:rsidP="00B92C99">
            <w:pPr>
              <w:pStyle w:val="Tablehead"/>
            </w:pPr>
            <w:r w:rsidRPr="00A0566A">
              <w:rPr>
                <w:rFonts w:hint="cs"/>
                <w:rtl/>
              </w:rPr>
              <w:t>النطاق</w:t>
            </w:r>
            <w:r w:rsidRPr="00937AEE">
              <w:br/>
              <w:t>(GHz)</w:t>
            </w:r>
          </w:p>
        </w:tc>
        <w:tc>
          <w:tcPr>
            <w:tcW w:w="2764" w:type="dxa"/>
            <w:tcBorders>
              <w:top w:val="single" w:sz="6" w:space="0" w:color="auto"/>
              <w:left w:val="single" w:sz="6" w:space="0" w:color="auto"/>
              <w:bottom w:val="single" w:sz="6" w:space="0" w:color="auto"/>
              <w:right w:val="single" w:sz="6" w:space="0" w:color="auto"/>
            </w:tcBorders>
          </w:tcPr>
          <w:p w14:paraId="656C94F4" w14:textId="77777777" w:rsidR="005834F8" w:rsidRPr="00937AEE" w:rsidRDefault="005834F8" w:rsidP="00B92C99">
            <w:pPr>
              <w:pStyle w:val="Tablehead"/>
            </w:pPr>
            <w:r w:rsidRPr="00A0566A">
              <w:rPr>
                <w:rFonts w:hint="cs"/>
                <w:rtl/>
              </w:rPr>
              <w:t>مدى الترددات</w:t>
            </w:r>
            <w:r w:rsidRPr="00937AEE">
              <w:br/>
              <w:t>(GHz)</w:t>
            </w:r>
          </w:p>
        </w:tc>
        <w:tc>
          <w:tcPr>
            <w:tcW w:w="2764" w:type="dxa"/>
            <w:tcBorders>
              <w:top w:val="single" w:sz="6" w:space="0" w:color="auto"/>
              <w:left w:val="single" w:sz="6" w:space="0" w:color="auto"/>
              <w:bottom w:val="single" w:sz="6" w:space="0" w:color="auto"/>
              <w:right w:val="single" w:sz="6" w:space="0" w:color="auto"/>
            </w:tcBorders>
          </w:tcPr>
          <w:p w14:paraId="119B4749" w14:textId="77777777" w:rsidR="005834F8" w:rsidRPr="00937AEE" w:rsidRDefault="005834F8" w:rsidP="00B92C99">
            <w:pPr>
              <w:pStyle w:val="Tablehead"/>
            </w:pPr>
            <w:r w:rsidRPr="00A0566A">
              <w:rPr>
                <w:rFonts w:hint="cs"/>
                <w:rtl/>
              </w:rPr>
              <w:t xml:space="preserve">التوصية </w:t>
            </w:r>
            <w:r w:rsidRPr="00A0566A">
              <w:t>ITU-R</w:t>
            </w:r>
            <w:r w:rsidRPr="00A0566A">
              <w:br/>
            </w:r>
            <w:r w:rsidRPr="00A0566A">
              <w:rPr>
                <w:rFonts w:hint="cs"/>
                <w:rtl/>
              </w:rPr>
              <w:t xml:space="preserve">من السلسلة </w:t>
            </w:r>
            <w:r w:rsidRPr="00A0566A">
              <w:t>F</w:t>
            </w:r>
          </w:p>
        </w:tc>
        <w:tc>
          <w:tcPr>
            <w:tcW w:w="3006" w:type="dxa"/>
            <w:tcBorders>
              <w:top w:val="single" w:sz="6" w:space="0" w:color="auto"/>
              <w:left w:val="single" w:sz="6" w:space="0" w:color="auto"/>
              <w:bottom w:val="single" w:sz="6" w:space="0" w:color="auto"/>
              <w:right w:val="single" w:sz="6" w:space="0" w:color="auto"/>
            </w:tcBorders>
          </w:tcPr>
          <w:p w14:paraId="0D0A6B8D" w14:textId="77777777" w:rsidR="005834F8" w:rsidRPr="00937AEE" w:rsidRDefault="005834F8" w:rsidP="00B92C99">
            <w:pPr>
              <w:pStyle w:val="Tablehead"/>
            </w:pPr>
            <w:r w:rsidRPr="00A0566A">
              <w:rPr>
                <w:rFonts w:hint="cs"/>
                <w:rtl/>
              </w:rPr>
              <w:t>المباعدة بين القنوات</w:t>
            </w:r>
            <w:r w:rsidRPr="00937AEE">
              <w:br/>
              <w:t>(MHz)</w:t>
            </w:r>
          </w:p>
        </w:tc>
      </w:tr>
      <w:tr w:rsidR="005834F8" w:rsidRPr="00937AEE" w14:paraId="7DBAE6DC" w14:textId="77777777" w:rsidTr="00B92C99">
        <w:trPr>
          <w:cantSplit/>
          <w:jc w:val="center"/>
        </w:trPr>
        <w:tc>
          <w:tcPr>
            <w:tcW w:w="1105" w:type="dxa"/>
            <w:tcBorders>
              <w:top w:val="single" w:sz="6" w:space="0" w:color="auto"/>
              <w:left w:val="single" w:sz="6" w:space="0" w:color="auto"/>
              <w:bottom w:val="single" w:sz="4" w:space="0" w:color="auto"/>
              <w:right w:val="single" w:sz="6" w:space="0" w:color="auto"/>
            </w:tcBorders>
          </w:tcPr>
          <w:p w14:paraId="4191EF1E" w14:textId="77777777" w:rsidR="005834F8" w:rsidRPr="00937AEE" w:rsidRDefault="005834F8" w:rsidP="00B92C99">
            <w:pPr>
              <w:pStyle w:val="Tabletext"/>
              <w:spacing w:before="60"/>
              <w:jc w:val="center"/>
              <w:rPr>
                <w:highlight w:val="cyan"/>
                <w:lang w:val="en-GB"/>
              </w:rPr>
            </w:pPr>
            <w:r>
              <w:rPr>
                <w:lang w:val="en-GB"/>
              </w:rPr>
              <w:t>80</w:t>
            </w:r>
            <w:r w:rsidRPr="00937AEE">
              <w:rPr>
                <w:lang w:val="en-GB"/>
              </w:rPr>
              <w:t>/</w:t>
            </w:r>
            <w:r>
              <w:rPr>
                <w:lang w:val="en-GB"/>
              </w:rPr>
              <w:t>7</w:t>
            </w:r>
            <w:r w:rsidRPr="00937AEE">
              <w:rPr>
                <w:lang w:val="en-GB"/>
              </w:rPr>
              <w:t>0</w:t>
            </w:r>
          </w:p>
        </w:tc>
        <w:tc>
          <w:tcPr>
            <w:tcW w:w="2764" w:type="dxa"/>
            <w:tcBorders>
              <w:top w:val="single" w:sz="6" w:space="0" w:color="auto"/>
              <w:left w:val="single" w:sz="6" w:space="0" w:color="auto"/>
              <w:bottom w:val="single" w:sz="4" w:space="0" w:color="auto"/>
              <w:right w:val="single" w:sz="6" w:space="0" w:color="auto"/>
            </w:tcBorders>
          </w:tcPr>
          <w:p w14:paraId="168F3542" w14:textId="5ECD8738" w:rsidR="005834F8" w:rsidRPr="00937AEE" w:rsidRDefault="005834F8" w:rsidP="00B92C99">
            <w:pPr>
              <w:pStyle w:val="Tabletext"/>
              <w:spacing w:before="60"/>
              <w:rPr>
                <w:highlight w:val="cyan"/>
                <w:lang w:val="en-GB"/>
              </w:rPr>
            </w:pPr>
            <w:r w:rsidRPr="00937AEE">
              <w:rPr>
                <w:lang w:val="en-GB"/>
              </w:rPr>
              <w:t>8</w:t>
            </w:r>
            <w:r>
              <w:rPr>
                <w:lang w:val="en-GB"/>
              </w:rPr>
              <w:t>6</w:t>
            </w:r>
            <w:r w:rsidRPr="00937AEE">
              <w:rPr>
                <w:lang w:val="en-GB"/>
              </w:rPr>
              <w:t>-8</w:t>
            </w:r>
            <w:r>
              <w:rPr>
                <w:lang w:val="en-GB"/>
              </w:rPr>
              <w:t>1</w:t>
            </w:r>
            <w:r w:rsidRPr="00937AEE">
              <w:rPr>
                <w:lang w:val="en-GB"/>
              </w:rPr>
              <w:t>/ 76-71</w:t>
            </w:r>
            <w:r w:rsidRPr="00937AEE">
              <w:rPr>
                <w:lang w:val="en-GB"/>
              </w:rPr>
              <w:br/>
              <w:t>8</w:t>
            </w:r>
            <w:r>
              <w:rPr>
                <w:lang w:val="en-GB"/>
              </w:rPr>
              <w:t>6</w:t>
            </w:r>
            <w:r w:rsidRPr="00937AEE">
              <w:rPr>
                <w:lang w:val="en-GB"/>
              </w:rPr>
              <w:t>-8</w:t>
            </w:r>
            <w:r>
              <w:rPr>
                <w:lang w:val="en-GB"/>
              </w:rPr>
              <w:t>1</w:t>
            </w:r>
            <w:r w:rsidRPr="00937AEE">
              <w:rPr>
                <w:lang w:val="en-GB"/>
              </w:rPr>
              <w:t>/ 76-71</w:t>
            </w:r>
            <w:r w:rsidRPr="00937AEE">
              <w:rPr>
                <w:lang w:val="en-GB"/>
              </w:rPr>
              <w:br/>
            </w:r>
            <w:r w:rsidRPr="00937AEE">
              <w:rPr>
                <w:lang w:val="en-GB"/>
              </w:rPr>
              <w:br/>
              <w:t>8</w:t>
            </w:r>
            <w:r>
              <w:rPr>
                <w:lang w:val="en-GB"/>
              </w:rPr>
              <w:t>6</w:t>
            </w:r>
            <w:r w:rsidRPr="00937AEE">
              <w:rPr>
                <w:lang w:val="en-GB"/>
              </w:rPr>
              <w:t>-8</w:t>
            </w:r>
            <w:r>
              <w:rPr>
                <w:lang w:val="en-GB"/>
              </w:rPr>
              <w:t>1</w:t>
            </w:r>
            <w:r w:rsidRPr="00937AEE">
              <w:rPr>
                <w:lang w:val="en-GB"/>
              </w:rPr>
              <w:t>/ 76-71</w:t>
            </w:r>
            <w:r w:rsidRPr="00937AEE">
              <w:rPr>
                <w:lang w:val="en-GB"/>
              </w:rPr>
              <w:br/>
            </w:r>
            <w:r w:rsidRPr="00937AEE">
              <w:rPr>
                <w:lang w:val="en-GB"/>
              </w:rPr>
              <w:br/>
              <w:t>8</w:t>
            </w:r>
            <w:r>
              <w:rPr>
                <w:lang w:val="en-GB"/>
              </w:rPr>
              <w:t>6</w:t>
            </w:r>
            <w:r w:rsidRPr="00937AEE">
              <w:rPr>
                <w:lang w:val="en-GB"/>
              </w:rPr>
              <w:t>-8</w:t>
            </w:r>
            <w:r>
              <w:rPr>
                <w:lang w:val="en-GB"/>
              </w:rPr>
              <w:t>4</w:t>
            </w:r>
            <w:r w:rsidRPr="00937AEE">
              <w:rPr>
                <w:lang w:val="en-GB"/>
              </w:rPr>
              <w:t>/ 76-</w:t>
            </w:r>
            <w:r w:rsidRPr="00120EC7">
              <w:rPr>
                <w:lang w:val="en-GB"/>
              </w:rPr>
              <w:t>74</w:t>
            </w:r>
          </w:p>
        </w:tc>
        <w:tc>
          <w:tcPr>
            <w:tcW w:w="2764" w:type="dxa"/>
            <w:tcBorders>
              <w:top w:val="single" w:sz="6" w:space="0" w:color="auto"/>
              <w:left w:val="single" w:sz="6" w:space="0" w:color="auto"/>
              <w:bottom w:val="single" w:sz="4" w:space="0" w:color="auto"/>
              <w:right w:val="single" w:sz="6" w:space="0" w:color="auto"/>
            </w:tcBorders>
          </w:tcPr>
          <w:p w14:paraId="0EFAD2E9" w14:textId="77777777" w:rsidR="005834F8" w:rsidRPr="001E729D" w:rsidRDefault="005834F8" w:rsidP="00B92C99">
            <w:pPr>
              <w:pStyle w:val="Tabletext"/>
              <w:keepLines/>
              <w:tabs>
                <w:tab w:val="left" w:leader="dot" w:pos="7938"/>
                <w:tab w:val="center" w:pos="9526"/>
              </w:tabs>
              <w:spacing w:before="60" w:after="0"/>
              <w:ind w:left="567" w:hanging="567"/>
              <w:rPr>
                <w:lang w:val="fr-CH"/>
              </w:rPr>
            </w:pPr>
            <w:r>
              <w:rPr>
                <w:lang w:val="fr-CH"/>
              </w:rPr>
              <w:t>F.2</w:t>
            </w:r>
            <w:r w:rsidRPr="001E729D">
              <w:rPr>
                <w:lang w:val="fr-CH"/>
              </w:rPr>
              <w:t>006</w:t>
            </w:r>
          </w:p>
          <w:p w14:paraId="4779F562" w14:textId="77777777" w:rsidR="005834F8" w:rsidRPr="001E729D" w:rsidRDefault="005834F8" w:rsidP="00B92C99">
            <w:pPr>
              <w:pStyle w:val="Tabletext"/>
              <w:spacing w:before="0"/>
              <w:rPr>
                <w:lang w:val="fr-CH"/>
              </w:rPr>
            </w:pPr>
            <w:r>
              <w:rPr>
                <w:lang w:val="fr-CH"/>
              </w:rPr>
              <w:t>F.2</w:t>
            </w:r>
            <w:r w:rsidRPr="001E729D">
              <w:rPr>
                <w:lang w:val="fr-CH"/>
              </w:rPr>
              <w:t>006</w:t>
            </w:r>
            <w:r>
              <w:rPr>
                <w:rtl/>
                <w:lang w:val="fr-CH"/>
              </w:rPr>
              <w:t xml:space="preserve">، الملحق </w:t>
            </w:r>
            <w:r w:rsidRPr="001E729D">
              <w:rPr>
                <w:lang w:val="fr-CH"/>
              </w:rPr>
              <w:t>1</w:t>
            </w:r>
            <w:r w:rsidRPr="001E729D">
              <w:rPr>
                <w:lang w:val="fr-CH"/>
              </w:rPr>
              <w:br/>
            </w:r>
            <w:r>
              <w:rPr>
                <w:lang w:val="fr-CH"/>
              </w:rPr>
              <w:t>F.2</w:t>
            </w:r>
            <w:r w:rsidRPr="001E729D">
              <w:rPr>
                <w:lang w:val="fr-CH"/>
              </w:rPr>
              <w:t>006</w:t>
            </w:r>
            <w:r>
              <w:rPr>
                <w:rtl/>
                <w:lang w:val="fr-CH"/>
              </w:rPr>
              <w:t xml:space="preserve">، الملحق </w:t>
            </w:r>
            <w:r w:rsidRPr="001E729D">
              <w:rPr>
                <w:lang w:val="fr-CH"/>
              </w:rPr>
              <w:t>2</w:t>
            </w:r>
            <w:r w:rsidRPr="001E729D">
              <w:rPr>
                <w:lang w:val="fr-CH"/>
              </w:rPr>
              <w:br/>
            </w:r>
            <w:r>
              <w:rPr>
                <w:lang w:val="fr-CH"/>
              </w:rPr>
              <w:t>F.2</w:t>
            </w:r>
            <w:r w:rsidRPr="001E729D">
              <w:rPr>
                <w:lang w:val="fr-CH"/>
              </w:rPr>
              <w:t>006</w:t>
            </w:r>
            <w:r>
              <w:rPr>
                <w:rtl/>
                <w:lang w:val="fr-CH"/>
              </w:rPr>
              <w:t xml:space="preserve">، الملحق </w:t>
            </w:r>
            <w:r w:rsidRPr="001E729D">
              <w:rPr>
                <w:lang w:val="fr-CH"/>
              </w:rPr>
              <w:t>2</w:t>
            </w:r>
          </w:p>
        </w:tc>
        <w:tc>
          <w:tcPr>
            <w:tcW w:w="3006" w:type="dxa"/>
            <w:tcBorders>
              <w:top w:val="single" w:sz="6" w:space="0" w:color="auto"/>
              <w:left w:val="single" w:sz="6" w:space="0" w:color="auto"/>
              <w:bottom w:val="single" w:sz="4" w:space="0" w:color="auto"/>
              <w:right w:val="single" w:sz="6" w:space="0" w:color="auto"/>
            </w:tcBorders>
          </w:tcPr>
          <w:p w14:paraId="2CC7880B" w14:textId="4D4638D2" w:rsidR="005834F8" w:rsidRPr="00937AEE" w:rsidRDefault="005834F8" w:rsidP="00B92C99">
            <w:pPr>
              <w:pStyle w:val="Tabletext"/>
              <w:spacing w:before="60"/>
              <w:rPr>
                <w:b/>
                <w:lang w:val="en-GB" w:eastAsia="ja-JP"/>
              </w:rPr>
            </w:pPr>
            <w:r w:rsidRPr="00120EC7">
              <w:rPr>
                <w:lang w:val="en-GB"/>
              </w:rPr>
              <w:t>MHz 125</w:t>
            </w:r>
            <w:r>
              <w:rPr>
                <w:rFonts w:hint="cs"/>
                <w:rtl/>
                <w:lang w:val="en-GB"/>
              </w:rPr>
              <w:t xml:space="preserve"> (مخطط)</w:t>
            </w:r>
            <w:r w:rsidRPr="00120EC7">
              <w:rPr>
                <w:lang w:val="en-GB"/>
              </w:rPr>
              <w:br/>
            </w:r>
            <w:r>
              <w:rPr>
                <w:lang w:val="en-GB"/>
              </w:rPr>
              <w:t>MHz </w:t>
            </w:r>
            <w:r w:rsidRPr="00937AEE">
              <w:rPr>
                <w:lang w:val="en-GB"/>
              </w:rPr>
              <w:t>250</w:t>
            </w:r>
            <w:r>
              <w:rPr>
                <w:lang w:val="en-GB"/>
              </w:rPr>
              <w:t xml:space="preserve"> </w:t>
            </w:r>
            <w:r w:rsidRPr="00937AEE">
              <w:rPr>
                <w:lang w:val="en-GB"/>
              </w:rPr>
              <w:sym w:font="Symbol" w:char="F0B4"/>
            </w:r>
            <w:r w:rsidRPr="00937AEE">
              <w:rPr>
                <w:lang w:val="en-GB"/>
              </w:rPr>
              <w:t xml:space="preserve"> </w:t>
            </w:r>
            <w:r w:rsidRPr="00937AEE">
              <w:rPr>
                <w:i/>
                <w:iCs/>
                <w:lang w:val="en-GB"/>
              </w:rPr>
              <w:t>n</w:t>
            </w:r>
            <w:r>
              <w:rPr>
                <w:rFonts w:hint="cs"/>
                <w:rtl/>
                <w:lang w:val="en-GB" w:bidi="ar-EG"/>
              </w:rPr>
              <w:t xml:space="preserve"> </w:t>
            </w:r>
            <w:r w:rsidR="00B76AF1">
              <w:rPr>
                <w:rFonts w:hint="cs"/>
                <w:rtl/>
                <w:lang w:val="en-GB" w:bidi="ar-EG"/>
              </w:rPr>
              <w:t>كتل</w:t>
            </w:r>
            <w:r w:rsidRPr="00937AEE">
              <w:rPr>
                <w:lang w:val="en-GB"/>
              </w:rPr>
              <w:br/>
              <w:t>(</w:t>
            </w:r>
            <w:r w:rsidRPr="00937AEE">
              <w:rPr>
                <w:i/>
                <w:iCs/>
                <w:lang w:val="en-GB"/>
              </w:rPr>
              <w:t xml:space="preserve">n </w:t>
            </w:r>
            <w:r w:rsidRPr="00937AEE">
              <w:rPr>
                <w:lang w:val="en-GB"/>
              </w:rPr>
              <w:t>= 1, …, 20)</w:t>
            </w:r>
            <w:r w:rsidRPr="00937AEE">
              <w:rPr>
                <w:lang w:val="en-GB"/>
              </w:rPr>
              <w:br/>
            </w:r>
            <w:r>
              <w:rPr>
                <w:lang w:val="en-GB"/>
              </w:rPr>
              <w:t>MHz </w:t>
            </w:r>
            <w:r w:rsidRPr="00937AEE">
              <w:rPr>
                <w:lang w:val="en-GB"/>
              </w:rPr>
              <w:t>250</w:t>
            </w:r>
            <w:r>
              <w:rPr>
                <w:lang w:val="en-GB"/>
              </w:rPr>
              <w:t xml:space="preserve"> </w:t>
            </w:r>
            <w:r w:rsidRPr="00937AEE">
              <w:rPr>
                <w:lang w:val="en-GB"/>
              </w:rPr>
              <w:sym w:font="Symbol" w:char="F0B4"/>
            </w:r>
            <w:r w:rsidRPr="00937AEE">
              <w:rPr>
                <w:lang w:val="en-GB"/>
              </w:rPr>
              <w:t xml:space="preserve"> </w:t>
            </w:r>
            <w:r w:rsidRPr="00937AEE">
              <w:rPr>
                <w:i/>
                <w:iCs/>
                <w:lang w:val="en-GB"/>
              </w:rPr>
              <w:t>n</w:t>
            </w:r>
            <w:r>
              <w:rPr>
                <w:rFonts w:hint="cs"/>
                <w:rtl/>
                <w:lang w:val="en-GB" w:bidi="ar-EG"/>
              </w:rPr>
              <w:t xml:space="preserve"> قنوات</w:t>
            </w:r>
            <w:r w:rsidRPr="00937AEE">
              <w:rPr>
                <w:lang w:val="en-GB"/>
              </w:rPr>
              <w:br/>
              <w:t>(</w:t>
            </w:r>
            <w:r w:rsidRPr="00937AEE">
              <w:rPr>
                <w:i/>
                <w:iCs/>
                <w:lang w:val="en-GB"/>
              </w:rPr>
              <w:t xml:space="preserve">n </w:t>
            </w:r>
            <w:r w:rsidRPr="00937AEE">
              <w:rPr>
                <w:lang w:val="en-GB"/>
              </w:rPr>
              <w:t>= 1, …, 18)</w:t>
            </w:r>
            <w:r w:rsidRPr="00937AEE">
              <w:rPr>
                <w:lang w:val="en-GB"/>
              </w:rPr>
              <w:br/>
            </w:r>
            <w:r>
              <w:rPr>
                <w:lang w:val="en-GB"/>
              </w:rPr>
              <w:t>MHz </w:t>
            </w:r>
            <w:r w:rsidRPr="00937AEE">
              <w:rPr>
                <w:lang w:val="en-GB"/>
              </w:rPr>
              <w:t>250</w:t>
            </w:r>
            <w:r>
              <w:rPr>
                <w:lang w:val="en-GB"/>
              </w:rPr>
              <w:t xml:space="preserve"> </w:t>
            </w:r>
            <w:r w:rsidRPr="00937AEE">
              <w:rPr>
                <w:lang w:val="en-GB"/>
              </w:rPr>
              <w:sym w:font="Symbol" w:char="F0B4"/>
            </w:r>
            <w:r w:rsidRPr="00937AEE">
              <w:rPr>
                <w:lang w:val="en-GB"/>
              </w:rPr>
              <w:t xml:space="preserve"> </w:t>
            </w:r>
            <w:r w:rsidRPr="00937AEE">
              <w:rPr>
                <w:i/>
                <w:iCs/>
                <w:lang w:val="en-GB"/>
              </w:rPr>
              <w:t>n</w:t>
            </w:r>
            <w:r>
              <w:rPr>
                <w:rFonts w:hint="cs"/>
                <w:rtl/>
                <w:lang w:val="en-GB" w:bidi="ar-EG"/>
              </w:rPr>
              <w:t xml:space="preserve"> قنوات</w:t>
            </w:r>
            <w:r w:rsidRPr="00937AEE">
              <w:rPr>
                <w:lang w:val="en-GB"/>
              </w:rPr>
              <w:br/>
              <w:t>(</w:t>
            </w:r>
            <w:r w:rsidRPr="00937AEE">
              <w:rPr>
                <w:i/>
                <w:iCs/>
                <w:lang w:val="en-GB"/>
              </w:rPr>
              <w:t xml:space="preserve">n </w:t>
            </w:r>
            <w:r w:rsidRPr="00937AEE">
              <w:rPr>
                <w:lang w:val="en-GB"/>
              </w:rPr>
              <w:t>= 1, …, 7)</w:t>
            </w:r>
          </w:p>
        </w:tc>
      </w:tr>
      <w:tr w:rsidR="005834F8" w:rsidRPr="00937AEE" w14:paraId="4534A88A" w14:textId="77777777" w:rsidTr="00B92C99">
        <w:trPr>
          <w:cantSplit/>
          <w:jc w:val="center"/>
        </w:trPr>
        <w:tc>
          <w:tcPr>
            <w:tcW w:w="1105" w:type="dxa"/>
            <w:tcBorders>
              <w:top w:val="single" w:sz="6" w:space="0" w:color="auto"/>
              <w:left w:val="single" w:sz="6" w:space="0" w:color="auto"/>
              <w:bottom w:val="single" w:sz="4" w:space="0" w:color="auto"/>
              <w:right w:val="single" w:sz="6" w:space="0" w:color="auto"/>
            </w:tcBorders>
          </w:tcPr>
          <w:p w14:paraId="06377019" w14:textId="77777777" w:rsidR="005834F8" w:rsidRPr="00937AEE" w:rsidRDefault="005834F8" w:rsidP="00B92C99">
            <w:pPr>
              <w:pStyle w:val="Tabletext"/>
              <w:spacing w:before="60"/>
              <w:jc w:val="center"/>
              <w:rPr>
                <w:lang w:val="en-GB"/>
              </w:rPr>
            </w:pPr>
            <w:r w:rsidRPr="00937AEE">
              <w:rPr>
                <w:lang w:val="en-GB"/>
              </w:rPr>
              <w:t>94</w:t>
            </w:r>
          </w:p>
        </w:tc>
        <w:tc>
          <w:tcPr>
            <w:tcW w:w="2764" w:type="dxa"/>
            <w:tcBorders>
              <w:top w:val="single" w:sz="6" w:space="0" w:color="auto"/>
              <w:left w:val="single" w:sz="6" w:space="0" w:color="auto"/>
              <w:bottom w:val="single" w:sz="4" w:space="0" w:color="auto"/>
              <w:right w:val="single" w:sz="6" w:space="0" w:color="auto"/>
            </w:tcBorders>
          </w:tcPr>
          <w:p w14:paraId="17D43165" w14:textId="77777777" w:rsidR="005834F8" w:rsidRPr="00937AEE" w:rsidRDefault="005834F8" w:rsidP="00B92C99">
            <w:pPr>
              <w:pStyle w:val="Tabletext"/>
              <w:spacing w:before="60"/>
              <w:rPr>
                <w:lang w:val="en-GB"/>
              </w:rPr>
            </w:pPr>
            <w:r w:rsidRPr="00937AEE">
              <w:rPr>
                <w:lang w:val="en-GB"/>
              </w:rPr>
              <w:t>95-94</w:t>
            </w:r>
            <w:r>
              <w:rPr>
                <w:lang w:val="en-GB"/>
              </w:rPr>
              <w:t>,</w:t>
            </w:r>
            <w:r w:rsidRPr="00937AEE">
              <w:rPr>
                <w:lang w:val="en-GB"/>
              </w:rPr>
              <w:t>1 / 94-92</w:t>
            </w:r>
            <w:r>
              <w:rPr>
                <w:lang w:val="en-GB"/>
              </w:rPr>
              <w:t>,</w:t>
            </w:r>
            <w:r w:rsidRPr="00937AEE">
              <w:rPr>
                <w:lang w:val="en-GB"/>
              </w:rPr>
              <w:t>0</w:t>
            </w:r>
          </w:p>
        </w:tc>
        <w:tc>
          <w:tcPr>
            <w:tcW w:w="2764" w:type="dxa"/>
            <w:tcBorders>
              <w:top w:val="single" w:sz="6" w:space="0" w:color="auto"/>
              <w:left w:val="single" w:sz="6" w:space="0" w:color="auto"/>
              <w:bottom w:val="single" w:sz="4" w:space="0" w:color="auto"/>
              <w:right w:val="single" w:sz="6" w:space="0" w:color="auto"/>
            </w:tcBorders>
          </w:tcPr>
          <w:p w14:paraId="4277C004" w14:textId="77777777" w:rsidR="005834F8" w:rsidRPr="00937AEE" w:rsidRDefault="005834F8" w:rsidP="00B92C99">
            <w:pPr>
              <w:pStyle w:val="Tabletext"/>
              <w:keepLines/>
              <w:tabs>
                <w:tab w:val="left" w:leader="dot" w:pos="7938"/>
                <w:tab w:val="center" w:pos="9526"/>
              </w:tabs>
              <w:spacing w:before="60"/>
              <w:ind w:left="567" w:hanging="567"/>
              <w:rPr>
                <w:lang w:val="en-GB"/>
              </w:rPr>
            </w:pPr>
            <w:r>
              <w:rPr>
                <w:lang w:val="en-GB"/>
              </w:rPr>
              <w:t>F.2</w:t>
            </w:r>
            <w:r w:rsidRPr="00937AEE">
              <w:rPr>
                <w:lang w:val="en-GB"/>
              </w:rPr>
              <w:t>004</w:t>
            </w:r>
          </w:p>
        </w:tc>
        <w:tc>
          <w:tcPr>
            <w:tcW w:w="3006" w:type="dxa"/>
            <w:tcBorders>
              <w:top w:val="single" w:sz="6" w:space="0" w:color="auto"/>
              <w:left w:val="single" w:sz="6" w:space="0" w:color="auto"/>
              <w:bottom w:val="single" w:sz="4" w:space="0" w:color="auto"/>
              <w:right w:val="single" w:sz="6" w:space="0" w:color="auto"/>
            </w:tcBorders>
          </w:tcPr>
          <w:p w14:paraId="070E2882" w14:textId="77777777" w:rsidR="005834F8" w:rsidRPr="00937AEE" w:rsidRDefault="005834F8" w:rsidP="00B92C99">
            <w:pPr>
              <w:pStyle w:val="Tabletext"/>
              <w:spacing w:before="60"/>
              <w:rPr>
                <w:lang w:val="en-GB"/>
              </w:rPr>
            </w:pPr>
            <w:r w:rsidRPr="000B01C1">
              <w:rPr>
                <w:lang w:val="en-GB"/>
              </w:rPr>
              <w:t>50</w:t>
            </w:r>
            <w:r>
              <w:rPr>
                <w:rFonts w:hint="cs"/>
                <w:rtl/>
                <w:lang w:val="en-GB"/>
              </w:rPr>
              <w:t xml:space="preserve">، </w:t>
            </w:r>
            <w:r w:rsidRPr="000B01C1">
              <w:rPr>
                <w:lang w:val="en-GB"/>
              </w:rPr>
              <w:t>100</w:t>
            </w:r>
            <w:r>
              <w:rPr>
                <w:rFonts w:hint="cs"/>
                <w:rtl/>
                <w:lang w:val="en-GB"/>
              </w:rPr>
              <w:t xml:space="preserve">، </w:t>
            </w:r>
            <w:r w:rsidRPr="000B01C1">
              <w:rPr>
                <w:lang w:val="en-GB"/>
              </w:rPr>
              <w:t>100 ×</w:t>
            </w:r>
            <w:r w:rsidRPr="000B01C1">
              <w:rPr>
                <w:i/>
                <w:iCs/>
                <w:lang w:val="en-GB"/>
              </w:rPr>
              <w:t xml:space="preserve"> N</w:t>
            </w:r>
          </w:p>
        </w:tc>
      </w:tr>
      <w:tr w:rsidR="005834F8" w:rsidRPr="00937AEE" w14:paraId="016AB6DF" w14:textId="77777777" w:rsidTr="00B92C99">
        <w:trPr>
          <w:cantSplit/>
          <w:jc w:val="center"/>
        </w:trPr>
        <w:tc>
          <w:tcPr>
            <w:tcW w:w="9639" w:type="dxa"/>
            <w:gridSpan w:val="4"/>
            <w:tcBorders>
              <w:top w:val="single" w:sz="4" w:space="0" w:color="auto"/>
            </w:tcBorders>
          </w:tcPr>
          <w:p w14:paraId="1032A182" w14:textId="00130CC2" w:rsidR="005834F8" w:rsidRPr="00937AEE" w:rsidRDefault="005834F8" w:rsidP="00C45025">
            <w:pPr>
              <w:pStyle w:val="Tabletext"/>
              <w:tabs>
                <w:tab w:val="left" w:pos="441"/>
              </w:tabs>
              <w:rPr>
                <w:u w:val="double"/>
                <w:lang w:val="en-GB"/>
              </w:rPr>
            </w:pPr>
            <w:r w:rsidRPr="00937AEE">
              <w:rPr>
                <w:vertAlign w:val="superscript"/>
                <w:lang w:val="en-GB"/>
              </w:rPr>
              <w:t>(1)</w:t>
            </w:r>
            <w:r w:rsidRPr="00937AEE">
              <w:rPr>
                <w:lang w:val="en-GB"/>
              </w:rPr>
              <w:tab/>
            </w:r>
            <w:r w:rsidRPr="000B01C1">
              <w:rPr>
                <w:rFonts w:hint="cs"/>
                <w:rtl/>
                <w:lang w:val="en-GB"/>
              </w:rPr>
              <w:t xml:space="preserve">عرض نطاق </w:t>
            </w:r>
            <w:r w:rsidR="00B76AF1">
              <w:rPr>
                <w:rFonts w:hint="cs"/>
                <w:rtl/>
                <w:lang w:val="en-GB"/>
              </w:rPr>
              <w:t>كتلة</w:t>
            </w:r>
            <w:r w:rsidRPr="000B01C1">
              <w:rPr>
                <w:rFonts w:hint="cs"/>
                <w:rtl/>
                <w:lang w:val="en-GB"/>
              </w:rPr>
              <w:t xml:space="preserve"> التردد.</w:t>
            </w:r>
          </w:p>
        </w:tc>
      </w:tr>
    </w:tbl>
    <w:p w14:paraId="75F636CA" w14:textId="77777777" w:rsidR="005834F8" w:rsidRPr="004933EB" w:rsidRDefault="005834F8" w:rsidP="005834F8">
      <w:pPr>
        <w:spacing w:before="180"/>
        <w:rPr>
          <w:rFonts w:eastAsia="SimSun"/>
          <w:rtl/>
        </w:rPr>
      </w:pPr>
      <w:r w:rsidRPr="00BC49DE">
        <w:rPr>
          <w:rFonts w:eastAsia="SimSun"/>
          <w:b/>
          <w:bCs/>
          <w:rtl/>
        </w:rPr>
        <w:t>الملاحظ</w:t>
      </w:r>
      <w:r w:rsidRPr="00BC49DE">
        <w:rPr>
          <w:rFonts w:eastAsia="SimSun" w:hint="cs"/>
          <w:b/>
          <w:bCs/>
          <w:rtl/>
        </w:rPr>
        <w:t>ـ</w:t>
      </w:r>
      <w:r w:rsidRPr="00BC49DE">
        <w:rPr>
          <w:rFonts w:eastAsia="SimSun"/>
          <w:b/>
          <w:bCs/>
          <w:rtl/>
        </w:rPr>
        <w:t xml:space="preserve">ة </w:t>
      </w:r>
      <w:r w:rsidRPr="00BC49DE">
        <w:rPr>
          <w:rFonts w:eastAsia="SimSun"/>
          <w:b/>
          <w:bCs/>
        </w:rPr>
        <w:t>1</w:t>
      </w:r>
      <w:r w:rsidRPr="004933EB">
        <w:rPr>
          <w:rFonts w:eastAsia="SimSun"/>
          <w:rtl/>
        </w:rPr>
        <w:t xml:space="preserve"> </w:t>
      </w:r>
      <w:r w:rsidRPr="004933EB">
        <w:rPr>
          <w:rFonts w:eastAsia="SimSun" w:hint="cs"/>
          <w:rtl/>
        </w:rPr>
        <w:t xml:space="preserve">- </w:t>
      </w:r>
      <w:r w:rsidRPr="004933EB">
        <w:rPr>
          <w:rFonts w:eastAsia="SimSun"/>
          <w:rtl/>
        </w:rPr>
        <w:t>يمكن أن يعتبر ترتيب معين لقنوات التردد الراديوي إما متناوباً وإما مشذراً، تبعاً لمعدل الرموز الذي ترسله الأنظمة الراديوية. ويمكن من حيث المبدأ استعمال قنوات التردد المتناوبة مع إعادة استعمال نطاق الترددات في القناة نفسها.</w:t>
      </w:r>
    </w:p>
    <w:p w14:paraId="01A0E2EB" w14:textId="77777777" w:rsidR="005834F8" w:rsidRPr="004933EB" w:rsidRDefault="005834F8" w:rsidP="005834F8">
      <w:pPr>
        <w:rPr>
          <w:rFonts w:eastAsia="SimSun"/>
          <w:rtl/>
        </w:rPr>
      </w:pPr>
      <w:r w:rsidRPr="00BC49DE">
        <w:rPr>
          <w:rFonts w:eastAsia="SimSun"/>
          <w:b/>
          <w:bCs/>
          <w:rtl/>
        </w:rPr>
        <w:t>الملاحظ</w:t>
      </w:r>
      <w:r w:rsidRPr="00BC49DE">
        <w:rPr>
          <w:rFonts w:eastAsia="SimSun" w:hint="cs"/>
          <w:b/>
          <w:bCs/>
          <w:rtl/>
        </w:rPr>
        <w:t>ـ</w:t>
      </w:r>
      <w:r w:rsidRPr="00BC49DE">
        <w:rPr>
          <w:rFonts w:eastAsia="SimSun"/>
          <w:b/>
          <w:bCs/>
          <w:rtl/>
        </w:rPr>
        <w:t xml:space="preserve">ة </w:t>
      </w:r>
      <w:r w:rsidRPr="00BC49DE">
        <w:rPr>
          <w:rFonts w:eastAsia="SimSun"/>
          <w:b/>
          <w:bCs/>
        </w:rPr>
        <w:t>2</w:t>
      </w:r>
      <w:r w:rsidRPr="004933EB">
        <w:rPr>
          <w:rFonts w:eastAsia="SimSun"/>
          <w:rtl/>
        </w:rPr>
        <w:t xml:space="preserve"> </w:t>
      </w:r>
      <w:r w:rsidRPr="004933EB">
        <w:rPr>
          <w:rFonts w:eastAsia="SimSun" w:hint="cs"/>
          <w:rtl/>
        </w:rPr>
        <w:t xml:space="preserve">- </w:t>
      </w:r>
      <w:r w:rsidRPr="004933EB">
        <w:rPr>
          <w:rFonts w:eastAsia="SimSun"/>
          <w:rtl/>
        </w:rPr>
        <w:t xml:space="preserve">يختلف تعريف التمييز </w:t>
      </w:r>
      <w:r w:rsidRPr="004933EB">
        <w:rPr>
          <w:rFonts w:eastAsia="SimSun"/>
        </w:rPr>
        <w:t>XPD</w:t>
      </w:r>
      <w:r w:rsidRPr="004933EB">
        <w:rPr>
          <w:rFonts w:eastAsia="SimSun"/>
          <w:rtl/>
        </w:rPr>
        <w:t xml:space="preserve"> وتطبيقه عن تعريف العزل بالاستقطاب المتقاطع </w:t>
      </w:r>
      <w:r w:rsidRPr="004933EB">
        <w:rPr>
          <w:rFonts w:eastAsia="SimSun"/>
        </w:rPr>
        <w:t>(XPI)</w:t>
      </w:r>
      <w:r w:rsidRPr="004933EB">
        <w:rPr>
          <w:rFonts w:eastAsia="SimSun"/>
          <w:rtl/>
        </w:rPr>
        <w:t xml:space="preserve"> وتطبيقه وفقاً للتعريف الوارد في التوصية </w:t>
      </w:r>
      <w:r w:rsidRPr="004933EB">
        <w:rPr>
          <w:rFonts w:eastAsia="SimSun"/>
        </w:rPr>
        <w:t>ITU-R P.310</w:t>
      </w:r>
      <w:r w:rsidRPr="004933EB">
        <w:rPr>
          <w:rFonts w:eastAsia="SimSun"/>
          <w:rtl/>
        </w:rPr>
        <w:t>.</w:t>
      </w:r>
    </w:p>
    <w:p w14:paraId="142DEFDF" w14:textId="77777777" w:rsidR="005834F8" w:rsidRPr="004933EB" w:rsidRDefault="005834F8" w:rsidP="005834F8">
      <w:pPr>
        <w:rPr>
          <w:rtl/>
        </w:rPr>
      </w:pPr>
      <w:r w:rsidRPr="00BC49DE">
        <w:rPr>
          <w:b/>
          <w:bCs/>
          <w:rtl/>
        </w:rPr>
        <w:t>الملاحظ</w:t>
      </w:r>
      <w:r w:rsidRPr="00BC49DE">
        <w:rPr>
          <w:rFonts w:hint="cs"/>
          <w:b/>
          <w:bCs/>
          <w:rtl/>
        </w:rPr>
        <w:t>ـ</w:t>
      </w:r>
      <w:r w:rsidRPr="00BC49DE">
        <w:rPr>
          <w:b/>
          <w:bCs/>
          <w:rtl/>
        </w:rPr>
        <w:t xml:space="preserve">ة </w:t>
      </w:r>
      <w:r w:rsidRPr="00BC49DE">
        <w:rPr>
          <w:b/>
          <w:bCs/>
        </w:rPr>
        <w:t>3</w:t>
      </w:r>
      <w:r w:rsidRPr="004933EB">
        <w:rPr>
          <w:rtl/>
        </w:rPr>
        <w:t xml:space="preserve"> </w:t>
      </w:r>
      <w:r w:rsidRPr="004933EB">
        <w:rPr>
          <w:rFonts w:hint="cs"/>
          <w:rtl/>
        </w:rPr>
        <w:t xml:space="preserve">- يرد الافتراضان التاليان في تعريف </w:t>
      </w:r>
      <w:r w:rsidRPr="004933EB">
        <w:rPr>
          <w:rtl/>
        </w:rPr>
        <w:t xml:space="preserve">التمييز </w:t>
      </w:r>
      <w:r w:rsidRPr="004933EB">
        <w:t>NFD</w:t>
      </w:r>
      <w:r w:rsidRPr="004933EB">
        <w:rPr>
          <w:rtl/>
        </w:rPr>
        <w:t>:</w:t>
      </w:r>
    </w:p>
    <w:p w14:paraId="4157EEB7" w14:textId="77777777" w:rsidR="005834F8" w:rsidRPr="004933EB" w:rsidRDefault="005834F8" w:rsidP="005834F8">
      <w:pPr>
        <w:pStyle w:val="enumlev1"/>
        <w:rPr>
          <w:rFonts w:eastAsia="SimSun"/>
          <w:rtl/>
        </w:rPr>
      </w:pPr>
      <w:r w:rsidRPr="004933EB">
        <w:rPr>
          <w:rFonts w:eastAsia="SimSun"/>
          <w:rtl/>
        </w:rPr>
        <w:t>-</w:t>
      </w:r>
      <w:r w:rsidRPr="004933EB">
        <w:rPr>
          <w:rFonts w:eastAsia="SimSun"/>
          <w:rtl/>
        </w:rPr>
        <w:tab/>
        <w:t xml:space="preserve">لا يؤخذ بالحسبان التمييز </w:t>
      </w:r>
      <w:r w:rsidRPr="004933EB">
        <w:rPr>
          <w:rFonts w:eastAsia="SimSun"/>
        </w:rPr>
        <w:t>XPD</w:t>
      </w:r>
      <w:r w:rsidRPr="004933EB">
        <w:rPr>
          <w:rFonts w:eastAsia="SimSun"/>
          <w:rtl/>
        </w:rPr>
        <w:t xml:space="preserve"> للقنوات المتجاورة</w:t>
      </w:r>
      <w:r>
        <w:rPr>
          <w:rFonts w:eastAsia="SimSun" w:hint="cs"/>
          <w:rtl/>
        </w:rPr>
        <w:t>؛</w:t>
      </w:r>
    </w:p>
    <w:p w14:paraId="656DCA5E" w14:textId="77777777" w:rsidR="005834F8" w:rsidRPr="004933EB" w:rsidRDefault="005834F8" w:rsidP="005834F8">
      <w:pPr>
        <w:pStyle w:val="enumlev1"/>
        <w:rPr>
          <w:rFonts w:eastAsia="SimSun"/>
          <w:rtl/>
        </w:rPr>
      </w:pPr>
      <w:r w:rsidRPr="004933EB">
        <w:rPr>
          <w:rFonts w:eastAsia="SimSun"/>
          <w:rtl/>
        </w:rPr>
        <w:t>-</w:t>
      </w:r>
      <w:r w:rsidRPr="004933EB">
        <w:rPr>
          <w:rFonts w:eastAsia="SimSun"/>
          <w:rtl/>
        </w:rPr>
        <w:tab/>
        <w:t>لا تؤخذ في الاعتبار إلا قناة واحدة مسببة للتداخل بنطاق جانب</w:t>
      </w:r>
      <w:r>
        <w:rPr>
          <w:rFonts w:eastAsia="SimSun" w:hint="cs"/>
          <w:rtl/>
        </w:rPr>
        <w:t>‍</w:t>
      </w:r>
      <w:r w:rsidRPr="004933EB">
        <w:rPr>
          <w:rFonts w:eastAsia="SimSun"/>
          <w:rtl/>
        </w:rPr>
        <w:t xml:space="preserve">ي وحيد؛ وفيما يتعلق </w:t>
      </w:r>
      <w:r w:rsidRPr="004933EB">
        <w:rPr>
          <w:rFonts w:eastAsia="SimSun" w:hint="cs"/>
          <w:rtl/>
        </w:rPr>
        <w:t>بالتداخلات</w:t>
      </w:r>
      <w:r w:rsidRPr="004933EB">
        <w:rPr>
          <w:rFonts w:eastAsia="SimSun"/>
          <w:rtl/>
        </w:rPr>
        <w:t xml:space="preserve"> مع تشكيل بنطاق جانب</w:t>
      </w:r>
      <w:r>
        <w:rPr>
          <w:rFonts w:eastAsia="SimSun" w:hint="cs"/>
          <w:rtl/>
        </w:rPr>
        <w:t>‍</w:t>
      </w:r>
      <w:r w:rsidRPr="004933EB">
        <w:rPr>
          <w:rFonts w:eastAsia="SimSun"/>
          <w:rtl/>
        </w:rPr>
        <w:t xml:space="preserve">ي مزدوج تؤخذ بالحسبان قيمة للتمييز </w:t>
      </w:r>
      <w:r w:rsidRPr="004933EB">
        <w:rPr>
          <w:rFonts w:eastAsia="SimSun"/>
        </w:rPr>
        <w:t>NFD</w:t>
      </w:r>
      <w:r w:rsidRPr="004933EB">
        <w:rPr>
          <w:rFonts w:eastAsia="SimSun"/>
          <w:rtl/>
        </w:rPr>
        <w:t xml:space="preserve"> تقل بقدر </w:t>
      </w:r>
      <w:r w:rsidRPr="004933EB">
        <w:rPr>
          <w:rFonts w:eastAsia="SimSun"/>
        </w:rPr>
        <w:t>dB 3</w:t>
      </w:r>
      <w:r w:rsidRPr="004933EB">
        <w:rPr>
          <w:rFonts w:eastAsia="SimSun"/>
          <w:rtl/>
        </w:rPr>
        <w:t>.</w:t>
      </w:r>
    </w:p>
    <w:p w14:paraId="3FF95F40" w14:textId="77777777" w:rsidR="005834F8" w:rsidRPr="00101942" w:rsidRDefault="005834F8" w:rsidP="005834F8">
      <w:pPr>
        <w:rPr>
          <w:rFonts w:eastAsia="SimSun"/>
          <w:spacing w:val="6"/>
          <w:rtl/>
        </w:rPr>
      </w:pPr>
      <w:r w:rsidRPr="00BC49DE">
        <w:rPr>
          <w:rFonts w:eastAsia="SimSun"/>
          <w:b/>
          <w:bCs/>
          <w:spacing w:val="6"/>
          <w:rtl/>
        </w:rPr>
        <w:t>الملاحظ</w:t>
      </w:r>
      <w:r w:rsidRPr="00BC49DE">
        <w:rPr>
          <w:rFonts w:eastAsia="SimSun" w:hint="cs"/>
          <w:b/>
          <w:bCs/>
          <w:spacing w:val="6"/>
          <w:rtl/>
        </w:rPr>
        <w:t>ـ</w:t>
      </w:r>
      <w:r w:rsidRPr="00BC49DE">
        <w:rPr>
          <w:rFonts w:eastAsia="SimSun"/>
          <w:b/>
          <w:bCs/>
          <w:spacing w:val="6"/>
          <w:rtl/>
        </w:rPr>
        <w:t xml:space="preserve">ة </w:t>
      </w:r>
      <w:r w:rsidRPr="00BC49DE">
        <w:rPr>
          <w:rFonts w:eastAsia="SimSun"/>
          <w:b/>
          <w:bCs/>
          <w:spacing w:val="6"/>
        </w:rPr>
        <w:t>4</w:t>
      </w:r>
      <w:r w:rsidRPr="00101942">
        <w:rPr>
          <w:rFonts w:eastAsia="SimSun"/>
          <w:spacing w:val="6"/>
          <w:rtl/>
        </w:rPr>
        <w:t xml:space="preserve"> </w:t>
      </w:r>
      <w:r w:rsidRPr="00101942">
        <w:rPr>
          <w:rFonts w:eastAsia="SimSun" w:hint="cs"/>
          <w:spacing w:val="6"/>
          <w:rtl/>
        </w:rPr>
        <w:t xml:space="preserve">- </w:t>
      </w:r>
      <w:r w:rsidRPr="00101942">
        <w:rPr>
          <w:rFonts w:eastAsia="SimSun"/>
          <w:spacing w:val="6"/>
          <w:rtl/>
        </w:rPr>
        <w:t xml:space="preserve">وردت معالجة هذه المسألة في التوصيتين </w:t>
      </w:r>
      <w:r w:rsidRPr="00101942">
        <w:rPr>
          <w:rFonts w:eastAsia="SimSun"/>
          <w:spacing w:val="6"/>
        </w:rPr>
        <w:t>ITU-R F.1093</w:t>
      </w:r>
      <w:r w:rsidRPr="00101942">
        <w:rPr>
          <w:rFonts w:eastAsia="SimSun"/>
          <w:spacing w:val="6"/>
          <w:rtl/>
        </w:rPr>
        <w:t xml:space="preserve"> و</w:t>
      </w:r>
      <w:r w:rsidRPr="00101942">
        <w:rPr>
          <w:rFonts w:eastAsia="SimSun"/>
          <w:spacing w:val="6"/>
        </w:rPr>
        <w:t>ITU-R P.530</w:t>
      </w:r>
      <w:r w:rsidRPr="00101942">
        <w:rPr>
          <w:rFonts w:eastAsia="SimSun"/>
          <w:spacing w:val="6"/>
          <w:rtl/>
        </w:rPr>
        <w:t xml:space="preserve"> المتعلقتين بطرائق التنبؤ بالانتشار والانقطاعات.</w:t>
      </w:r>
    </w:p>
    <w:p w14:paraId="5CC7F1B1" w14:textId="36947C1D" w:rsidR="005834F8" w:rsidRPr="008B1892" w:rsidRDefault="005834F8" w:rsidP="005834F8">
      <w:pPr>
        <w:rPr>
          <w:rFonts w:eastAsia="SimSun"/>
        </w:rPr>
      </w:pPr>
      <w:r w:rsidRPr="00BC49DE">
        <w:rPr>
          <w:rFonts w:eastAsia="SimSun"/>
          <w:b/>
          <w:bCs/>
          <w:rtl/>
        </w:rPr>
        <w:t>الملاحظ</w:t>
      </w:r>
      <w:r w:rsidRPr="00BC49DE">
        <w:rPr>
          <w:rFonts w:eastAsia="SimSun" w:hint="cs"/>
          <w:b/>
          <w:bCs/>
          <w:rtl/>
        </w:rPr>
        <w:t>ـ</w:t>
      </w:r>
      <w:r w:rsidRPr="00BC49DE">
        <w:rPr>
          <w:rFonts w:eastAsia="SimSun"/>
          <w:b/>
          <w:bCs/>
          <w:rtl/>
        </w:rPr>
        <w:t xml:space="preserve">ة </w:t>
      </w:r>
      <w:r w:rsidRPr="00BC49DE">
        <w:rPr>
          <w:rFonts w:eastAsia="SimSun"/>
          <w:b/>
          <w:bCs/>
        </w:rPr>
        <w:t>5</w:t>
      </w:r>
      <w:r w:rsidRPr="004933EB">
        <w:rPr>
          <w:rFonts w:eastAsia="SimSun"/>
          <w:rtl/>
        </w:rPr>
        <w:t xml:space="preserve"> </w:t>
      </w:r>
      <w:r w:rsidRPr="004933EB">
        <w:rPr>
          <w:rFonts w:eastAsia="SimSun" w:hint="cs"/>
          <w:rtl/>
        </w:rPr>
        <w:t xml:space="preserve">- </w:t>
      </w:r>
      <w:r w:rsidRPr="004933EB">
        <w:rPr>
          <w:rFonts w:eastAsia="SimSun"/>
          <w:rtl/>
        </w:rPr>
        <w:t>إن النظام متعدد الموجات الحاملة هو نظام تُرسل فيه (أو تُستقبل)، في آن واحد، إشارات موجات حاملة مشكلة رقمياً بواسطة تجهيز التردد الراديوي نفسه ضمن قناة مخصصة في ترتيب القنوات ذي الصلة أو في نافذة الطيف المكرسة تحديداً لهذا</w:t>
      </w:r>
      <w:r w:rsidR="00C45025">
        <w:rPr>
          <w:rFonts w:eastAsia="SimSun" w:hint="cs"/>
          <w:rtl/>
        </w:rPr>
        <w:t> </w:t>
      </w:r>
      <w:r w:rsidRPr="004933EB">
        <w:rPr>
          <w:rFonts w:eastAsia="SimSun"/>
          <w:rtl/>
        </w:rPr>
        <w:t xml:space="preserve">الغرض. ويبلغ عدد هذه الإشارات </w:t>
      </w:r>
      <w:r w:rsidRPr="004933EB">
        <w:rPr>
          <w:rFonts w:eastAsia="SimSun"/>
          <w:i/>
          <w:iCs/>
        </w:rPr>
        <w:t>n</w:t>
      </w:r>
      <w:r w:rsidRPr="004933EB">
        <w:rPr>
          <w:rFonts w:eastAsia="SimSun"/>
          <w:rtl/>
        </w:rPr>
        <w:t xml:space="preserve"> (حيث </w:t>
      </w:r>
      <w:r w:rsidRPr="004933EB">
        <w:rPr>
          <w:rFonts w:eastAsia="SimSun"/>
        </w:rPr>
        <w:t xml:space="preserve">1 &lt; </w:t>
      </w:r>
      <w:r w:rsidRPr="004933EB">
        <w:rPr>
          <w:rFonts w:eastAsia="SimSun"/>
          <w:i/>
          <w:iCs/>
        </w:rPr>
        <w:t>n</w:t>
      </w:r>
      <w:r w:rsidRPr="004933EB">
        <w:rPr>
          <w:rFonts w:eastAsia="SimSun"/>
          <w:rtl/>
        </w:rPr>
        <w:t>). ويجب اعتبار التردد المركزي أنه المتوسط الحسابي لعدد الترددات الحاملة</w:t>
      </w:r>
      <w:r w:rsidR="00C45025">
        <w:rPr>
          <w:rFonts w:eastAsia="SimSun" w:hint="cs"/>
          <w:rtl/>
        </w:rPr>
        <w:t> </w:t>
      </w:r>
      <w:r w:rsidRPr="004933EB">
        <w:rPr>
          <w:rFonts w:eastAsia="SimSun"/>
          <w:i/>
          <w:iCs/>
        </w:rPr>
        <w:t>n</w:t>
      </w:r>
      <w:r w:rsidRPr="004933EB">
        <w:rPr>
          <w:rFonts w:eastAsia="SimSun"/>
          <w:rtl/>
        </w:rPr>
        <w:t xml:space="preserve"> في النظام متعدد الموجات الحاملة. وعند تشغيل نظام متعدد الموجات الحاملة في ترتيب لقنوات التردد الراديوي قائم مسبقاً، قد يكون من المناسب زحزحة التردد المركزي للنظام متعدد الموجات الحاملة إلى موضع يتوسط قناتين متجاورتين </w:t>
      </w:r>
      <w:r w:rsidRPr="004933EB">
        <w:rPr>
          <w:rFonts w:eastAsia="SimSun" w:hint="cs"/>
          <w:rtl/>
        </w:rPr>
        <w:t xml:space="preserve">(يمثل نافذة طيف مكرسة) </w:t>
      </w:r>
      <w:r w:rsidRPr="004933EB">
        <w:rPr>
          <w:rFonts w:eastAsia="SimSun"/>
          <w:rtl/>
        </w:rPr>
        <w:t>في الترتيب الأساسي.</w:t>
      </w:r>
    </w:p>
    <w:p w14:paraId="7D8FEC2A" w14:textId="77777777" w:rsidR="005834F8" w:rsidRDefault="005834F8" w:rsidP="008F4630">
      <w:pPr>
        <w:rPr>
          <w:rFonts w:eastAsia="SimSun"/>
          <w:rtl/>
        </w:rPr>
      </w:pPr>
      <w:r>
        <w:rPr>
          <w:rFonts w:eastAsia="SimSun"/>
          <w:rtl/>
        </w:rPr>
        <w:br w:type="page"/>
      </w:r>
    </w:p>
    <w:p w14:paraId="1563F16F" w14:textId="77777777" w:rsidR="005834F8" w:rsidRDefault="005834F8" w:rsidP="005834F8">
      <w:pPr>
        <w:pStyle w:val="AnnexNoTitle"/>
        <w:rPr>
          <w:rFonts w:eastAsia="SimSun"/>
          <w:rtl/>
        </w:rPr>
      </w:pPr>
      <w:r w:rsidRPr="001B4D5E">
        <w:rPr>
          <w:rFonts w:eastAsia="SimSun" w:hint="cs"/>
          <w:rtl/>
        </w:rPr>
        <w:lastRenderedPageBreak/>
        <w:t>ال</w:t>
      </w:r>
      <w:r w:rsidRPr="001B4D5E">
        <w:rPr>
          <w:rFonts w:eastAsia="SimSun" w:hint="cs"/>
          <w:rtl/>
          <w:lang w:bidi="ar-EG"/>
        </w:rPr>
        <w:t>‍</w:t>
      </w:r>
      <w:r w:rsidRPr="001B4D5E">
        <w:rPr>
          <w:rFonts w:eastAsia="SimSun" w:hint="cs"/>
          <w:rtl/>
        </w:rPr>
        <w:t xml:space="preserve">ملحـق </w:t>
      </w:r>
      <w:r w:rsidRPr="001B4D5E">
        <w:rPr>
          <w:rFonts w:eastAsia="SimSun"/>
        </w:rPr>
        <w:t>1</w:t>
      </w:r>
      <w:r w:rsidRPr="001B4D5E">
        <w:rPr>
          <w:rFonts w:eastAsia="SimSun"/>
          <w:rtl/>
        </w:rPr>
        <w:br/>
      </w:r>
      <w:r w:rsidRPr="001B4D5E">
        <w:rPr>
          <w:rFonts w:eastAsia="SimSun"/>
          <w:rtl/>
        </w:rPr>
        <w:br/>
        <w:t xml:space="preserve">ترتيب قنوات التردد الراديوي العاملة في النطاق </w:t>
      </w:r>
      <w:r w:rsidRPr="001B4D5E">
        <w:rPr>
          <w:rFonts w:eastAsia="SimSun"/>
        </w:rPr>
        <w:t>MHz 2 500-2 300</w:t>
      </w:r>
    </w:p>
    <w:p w14:paraId="3631F1A3" w14:textId="77777777" w:rsidR="005834F8" w:rsidRDefault="005834F8" w:rsidP="005834F8">
      <w:pPr>
        <w:pStyle w:val="Annexref"/>
        <w:bidi/>
        <w:rPr>
          <w:rtl/>
          <w:lang w:bidi="ar-EG"/>
        </w:rPr>
      </w:pPr>
      <w:r>
        <w:rPr>
          <w:rFonts w:hint="cs"/>
          <w:rtl/>
          <w:lang w:bidi="ar-EG"/>
        </w:rPr>
        <w:t xml:space="preserve">(الجـدول </w:t>
      </w:r>
      <w:r w:rsidRPr="00465E9F">
        <w:rPr>
          <w:lang w:bidi="ar-EG"/>
        </w:rPr>
        <w:t>1</w:t>
      </w:r>
      <w:r w:rsidRPr="00465E9F">
        <w:rPr>
          <w:rFonts w:hint="cs"/>
          <w:rtl/>
          <w:lang w:bidi="ar-EG"/>
        </w:rPr>
        <w:t>)</w:t>
      </w:r>
    </w:p>
    <w:p w14:paraId="350FCA8A" w14:textId="77777777" w:rsidR="005834F8" w:rsidRPr="001B4D5E" w:rsidRDefault="005834F8" w:rsidP="005834F8">
      <w:pPr>
        <w:pStyle w:val="Normalaftertitle"/>
        <w:rPr>
          <w:rFonts w:eastAsia="SimSun"/>
          <w:rtl/>
        </w:rPr>
      </w:pPr>
      <w:r w:rsidRPr="001B4D5E">
        <w:rPr>
          <w:rFonts w:eastAsia="SimSun"/>
          <w:b/>
          <w:bCs/>
        </w:rPr>
        <w:t>1</w:t>
      </w:r>
      <w:r w:rsidRPr="001B4D5E">
        <w:rPr>
          <w:rFonts w:eastAsia="SimSun"/>
          <w:rtl/>
        </w:rPr>
        <w:tab/>
        <w:t xml:space="preserve">يبنى ترتيب قنوات التردد الراديوي </w:t>
      </w:r>
      <w:r w:rsidRPr="001B4D5E">
        <w:rPr>
          <w:rFonts w:eastAsia="SimSun" w:hint="cs"/>
          <w:rtl/>
        </w:rPr>
        <w:t>للأنظمة الثابتة اللاسلكية</w:t>
      </w:r>
      <w:r w:rsidRPr="001B4D5E">
        <w:rPr>
          <w:rFonts w:eastAsia="SimSun"/>
          <w:rtl/>
        </w:rPr>
        <w:t xml:space="preserve"> المذكورة أعلاه على أساس مباعدة بين القنوات المتجاورة قدرها </w:t>
      </w:r>
      <w:r w:rsidRPr="001B4D5E">
        <w:rPr>
          <w:rFonts w:eastAsia="SimSun"/>
        </w:rPr>
        <w:t>MHz 1</w:t>
      </w:r>
      <w:r w:rsidRPr="001B4D5E">
        <w:rPr>
          <w:rFonts w:eastAsia="SimSun"/>
          <w:rtl/>
        </w:rPr>
        <w:t>، ويستنتج كالتالي:</w:t>
      </w:r>
    </w:p>
    <w:p w14:paraId="39D9DF2F" w14:textId="77777777" w:rsidR="005834F8" w:rsidRPr="001B4D5E" w:rsidRDefault="005834F8" w:rsidP="005834F8">
      <w:pPr>
        <w:pStyle w:val="enumlev1"/>
        <w:tabs>
          <w:tab w:val="left" w:pos="794"/>
          <w:tab w:val="left" w:pos="1191"/>
          <w:tab w:val="left" w:pos="1588"/>
          <w:tab w:val="left" w:pos="1985"/>
        </w:tabs>
        <w:rPr>
          <w:rFonts w:eastAsia="SimSun"/>
          <w:rtl/>
        </w:rPr>
      </w:pPr>
      <w:r w:rsidRPr="001B4D5E">
        <w:rPr>
          <w:rFonts w:eastAsia="SimSun"/>
          <w:rtl/>
        </w:rPr>
        <w:t>ليكن</w:t>
      </w:r>
      <w:r w:rsidRPr="001B4D5E">
        <w:rPr>
          <w:rFonts w:eastAsia="SimSun"/>
          <w:rtl/>
        </w:rPr>
        <w:tab/>
      </w:r>
      <w:r>
        <w:rPr>
          <w:i/>
        </w:rPr>
        <w:t>f</w:t>
      </w:r>
      <w:r>
        <w:rPr>
          <w:iCs/>
          <w:vertAlign w:val="subscript"/>
        </w:rPr>
        <w:t>0</w:t>
      </w:r>
      <w:r w:rsidRPr="001B4D5E">
        <w:rPr>
          <w:rFonts w:eastAsia="SimSun"/>
          <w:rtl/>
        </w:rPr>
        <w:tab/>
        <w:t xml:space="preserve">هو التردد المرجعي في خطة الترددات </w:t>
      </w:r>
      <w:r w:rsidRPr="001B4D5E">
        <w:rPr>
          <w:rFonts w:eastAsia="SimSun"/>
        </w:rPr>
        <w:t>(MHz)</w:t>
      </w:r>
      <w:r w:rsidRPr="001B4D5E">
        <w:rPr>
          <w:rFonts w:eastAsia="SimSun" w:hint="cs"/>
          <w:rtl/>
        </w:rPr>
        <w:t>،</w:t>
      </w:r>
    </w:p>
    <w:p w14:paraId="7653D9C0" w14:textId="77777777" w:rsidR="005834F8" w:rsidRPr="001B4D5E" w:rsidRDefault="005834F8" w:rsidP="005834F8">
      <w:pPr>
        <w:pStyle w:val="enumlev1"/>
        <w:tabs>
          <w:tab w:val="left" w:pos="794"/>
          <w:tab w:val="left" w:pos="1191"/>
          <w:tab w:val="left" w:pos="1588"/>
          <w:tab w:val="left" w:pos="1985"/>
        </w:tabs>
        <w:rPr>
          <w:rFonts w:eastAsia="SimSun"/>
          <w:rtl/>
        </w:rPr>
      </w:pPr>
      <w:r w:rsidRPr="001B4D5E">
        <w:rPr>
          <w:rFonts w:eastAsia="SimSun"/>
          <w:rtl/>
        </w:rPr>
        <w:tab/>
      </w:r>
      <w:proofErr w:type="spellStart"/>
      <w:r>
        <w:rPr>
          <w:i/>
        </w:rPr>
        <w:t>f</w:t>
      </w:r>
      <w:r>
        <w:rPr>
          <w:i/>
          <w:vertAlign w:val="subscript"/>
        </w:rPr>
        <w:t>n</w:t>
      </w:r>
      <w:proofErr w:type="spellEnd"/>
      <w:r>
        <w:rPr>
          <w:position w:val="-4"/>
          <w:sz w:val="12"/>
          <w:vertAlign w:val="subscript"/>
        </w:rPr>
        <w:t> </w:t>
      </w:r>
      <w:r w:rsidRPr="001B4D5E">
        <w:rPr>
          <w:rFonts w:eastAsia="SimSun"/>
          <w:rtl/>
        </w:rPr>
        <w:tab/>
        <w:t xml:space="preserve">هو التردد المركزي لقناة تردد راديوي واحدة في النصف السفلي من النطاق </w:t>
      </w:r>
      <w:r w:rsidRPr="001B4D5E">
        <w:rPr>
          <w:rFonts w:eastAsia="SimSun"/>
        </w:rPr>
        <w:t>(MHz)</w:t>
      </w:r>
      <w:r w:rsidRPr="001B4D5E">
        <w:rPr>
          <w:rFonts w:eastAsia="SimSun" w:hint="cs"/>
          <w:rtl/>
        </w:rPr>
        <w:t>،</w:t>
      </w:r>
    </w:p>
    <w:p w14:paraId="09D58620" w14:textId="77777777" w:rsidR="005834F8" w:rsidRPr="00E3532C" w:rsidRDefault="005834F8" w:rsidP="005834F8">
      <w:pPr>
        <w:pStyle w:val="enumlev1"/>
        <w:tabs>
          <w:tab w:val="left" w:pos="794"/>
          <w:tab w:val="left" w:pos="1191"/>
          <w:tab w:val="left" w:pos="1588"/>
          <w:tab w:val="left" w:pos="1985"/>
        </w:tabs>
        <w:rPr>
          <w:rFonts w:eastAsia="SimSun"/>
          <w:lang w:bidi="ar-SA"/>
        </w:rPr>
      </w:pPr>
      <w:r w:rsidRPr="001B4D5E">
        <w:rPr>
          <w:rFonts w:eastAsia="SimSun"/>
          <w:rtl/>
          <w:lang w:bidi="ar-SA"/>
        </w:rPr>
        <w:tab/>
      </w:r>
      <w:r w:rsidRPr="00B55818">
        <w:rPr>
          <w:position w:val="-12"/>
        </w:rPr>
        <w:object w:dxaOrig="300" w:dyaOrig="360" w14:anchorId="32309FDC">
          <v:shape id="_x0000_i1027" type="#_x0000_t75" style="width:15.05pt;height:18.25pt" o:ole="">
            <v:imagedata r:id="rId20" o:title=""/>
          </v:shape>
          <o:OLEObject Type="Embed" ProgID="Equation.3" ShapeID="_x0000_i1027" DrawAspect="Content" ObjectID="_1786769180" r:id="rId21"/>
        </w:object>
      </w:r>
      <w:r w:rsidRPr="001B4D5E">
        <w:rPr>
          <w:rFonts w:eastAsia="SimSun"/>
          <w:rtl/>
          <w:lang w:bidi="ar-SA"/>
        </w:rPr>
        <w:tab/>
        <w:t xml:space="preserve">هو التردد المركزي لقناة تردد راديوي واحدة في النصف العلوي من النطاق </w:t>
      </w:r>
      <w:r w:rsidRPr="001B4D5E">
        <w:rPr>
          <w:rFonts w:eastAsia="SimSun"/>
          <w:lang w:bidi="ar-SA"/>
        </w:rPr>
        <w:t>(MHz)</w:t>
      </w:r>
      <w:r w:rsidRPr="001B4D5E">
        <w:rPr>
          <w:rFonts w:eastAsia="SimSun" w:hint="cs"/>
          <w:rtl/>
          <w:lang w:bidi="ar-SA"/>
        </w:rPr>
        <w:t>،</w:t>
      </w:r>
    </w:p>
    <w:p w14:paraId="5F873857" w14:textId="77777777" w:rsidR="005834F8" w:rsidRPr="00E3532C" w:rsidRDefault="005834F8" w:rsidP="005834F8">
      <w:pPr>
        <w:rPr>
          <w:rFonts w:eastAsia="SimSun"/>
        </w:rPr>
      </w:pPr>
      <w:r w:rsidRPr="001B4D5E">
        <w:rPr>
          <w:rFonts w:eastAsia="SimSun"/>
          <w:rtl/>
        </w:rPr>
        <w:t>عندئذ يمكن التعبير عن الترددات المركزية لمختلف القنوات بالعلاقة التالية:</w:t>
      </w:r>
    </w:p>
    <w:p w14:paraId="61893CB7" w14:textId="77777777" w:rsidR="005834F8" w:rsidRPr="001A0833" w:rsidRDefault="005834F8" w:rsidP="005834F8">
      <w:pPr>
        <w:tabs>
          <w:tab w:val="left" w:pos="794"/>
          <w:tab w:val="left" w:pos="1134"/>
        </w:tabs>
        <w:rPr>
          <w:rtl/>
        </w:rPr>
      </w:pPr>
      <w:r w:rsidRPr="001A0833">
        <w:rPr>
          <w:rtl/>
        </w:rPr>
        <w:tab/>
        <w:t>النصف السفلي من النطاق:</w:t>
      </w:r>
      <w:r w:rsidRPr="001A0833">
        <w:rPr>
          <w:rtl/>
        </w:rPr>
        <w:tab/>
      </w:r>
      <w:r w:rsidRPr="001A0833">
        <w:rPr>
          <w:i/>
          <w:iCs/>
        </w:rPr>
        <w:t>f</w:t>
      </w:r>
      <w:r w:rsidRPr="001A0833">
        <w:rPr>
          <w:i/>
          <w:iCs/>
          <w:position w:val="-4"/>
        </w:rPr>
        <w:t>n</w:t>
      </w:r>
      <w:r w:rsidRPr="001A0833">
        <w:t xml:space="preserve"> </w:t>
      </w:r>
      <w:r w:rsidRPr="001A0833">
        <w:rPr>
          <w:rFonts w:ascii="Symbol" w:hAnsi="Symbol"/>
        </w:rPr>
        <w:t></w:t>
      </w:r>
      <w:r w:rsidRPr="001A0833">
        <w:t xml:space="preserve"> </w:t>
      </w:r>
      <w:r w:rsidRPr="001A0833">
        <w:rPr>
          <w:i/>
          <w:iCs/>
        </w:rPr>
        <w:t>f</w:t>
      </w:r>
      <w:r w:rsidRPr="00775C79">
        <w:rPr>
          <w:position w:val="-4"/>
          <w:vertAlign w:val="subscript"/>
        </w:rPr>
        <w:t>0</w:t>
      </w:r>
      <w:r w:rsidRPr="001A0833">
        <w:t xml:space="preserve"> – 87 </w:t>
      </w:r>
      <w:r w:rsidRPr="001A0833">
        <w:rPr>
          <w:rFonts w:ascii="Symbol" w:hAnsi="Symbol"/>
        </w:rPr>
        <w:t></w:t>
      </w:r>
      <w:r w:rsidRPr="001A0833">
        <w:t xml:space="preserve"> </w:t>
      </w:r>
      <w:r w:rsidRPr="001A0833">
        <w:rPr>
          <w:i/>
          <w:iCs/>
        </w:rPr>
        <w:t>n</w:t>
      </w:r>
    </w:p>
    <w:p w14:paraId="68EB33E3" w14:textId="77777777" w:rsidR="005834F8" w:rsidRPr="00E3532C" w:rsidRDefault="005834F8" w:rsidP="005834F8">
      <w:pPr>
        <w:pStyle w:val="enumlev1"/>
        <w:tabs>
          <w:tab w:val="left" w:pos="794"/>
          <w:tab w:val="left" w:pos="1191"/>
          <w:tab w:val="left" w:pos="1588"/>
          <w:tab w:val="left" w:pos="1985"/>
        </w:tabs>
        <w:rPr>
          <w:rFonts w:eastAsia="SimSun"/>
        </w:rPr>
      </w:pPr>
      <w:r w:rsidRPr="001A0833">
        <w:rPr>
          <w:rtl/>
        </w:rPr>
        <w:tab/>
        <w:t>النصف العلوي من النطاق:</w:t>
      </w:r>
      <w:r w:rsidRPr="001A0833">
        <w:rPr>
          <w:rtl/>
        </w:rPr>
        <w:tab/>
      </w:r>
      <w:r w:rsidRPr="00B55818">
        <w:rPr>
          <w:position w:val="-12"/>
        </w:rPr>
        <w:object w:dxaOrig="499" w:dyaOrig="360" w14:anchorId="0E717A04">
          <v:shape id="_x0000_i1028" type="#_x0000_t75" style="width:23.65pt;height:18.25pt" o:ole="">
            <v:imagedata r:id="rId22" o:title=""/>
          </v:shape>
          <o:OLEObject Type="Embed" ProgID="Equation.3" ShapeID="_x0000_i1028" DrawAspect="Content" ObjectID="_1786769181" r:id="rId23"/>
        </w:object>
      </w:r>
      <w:r>
        <w:t xml:space="preserve"> </w:t>
      </w:r>
      <w:r>
        <w:rPr>
          <w:i/>
        </w:rPr>
        <w:t>f</w:t>
      </w:r>
      <w:r>
        <w:rPr>
          <w:iCs/>
          <w:vertAlign w:val="subscript"/>
        </w:rPr>
        <w:t>0</w:t>
      </w:r>
      <w:r>
        <w:t xml:space="preserve"> </w:t>
      </w:r>
      <w:r>
        <w:rPr>
          <w:rFonts w:ascii="Symbol" w:hAnsi="Symbol"/>
        </w:rPr>
        <w:t></w:t>
      </w:r>
      <w:r>
        <w:t xml:space="preserve"> 7 </w:t>
      </w:r>
      <w:r>
        <w:rPr>
          <w:rFonts w:ascii="Symbol" w:hAnsi="Symbol"/>
        </w:rPr>
        <w:t></w:t>
      </w:r>
      <w:r>
        <w:t xml:space="preserve"> </w:t>
      </w:r>
      <w:r>
        <w:rPr>
          <w:i/>
        </w:rPr>
        <w:t>n</w:t>
      </w:r>
    </w:p>
    <w:p w14:paraId="22326B86" w14:textId="77777777" w:rsidR="005834F8" w:rsidRPr="00E3532C" w:rsidRDefault="005834F8" w:rsidP="005834F8">
      <w:pPr>
        <w:rPr>
          <w:rFonts w:eastAsia="SimSun"/>
        </w:rPr>
      </w:pPr>
      <w:r w:rsidRPr="001B4D5E">
        <w:rPr>
          <w:rFonts w:eastAsia="SimSun"/>
          <w:rtl/>
        </w:rPr>
        <w:t>حيث:</w:t>
      </w:r>
    </w:p>
    <w:p w14:paraId="0353C847" w14:textId="77777777" w:rsidR="005834F8" w:rsidRPr="00E3532C" w:rsidRDefault="005834F8" w:rsidP="005834F8">
      <w:pPr>
        <w:pStyle w:val="enumlev1"/>
        <w:tabs>
          <w:tab w:val="left" w:pos="794"/>
          <w:tab w:val="left" w:pos="1191"/>
          <w:tab w:val="left" w:pos="1588"/>
          <w:tab w:val="left" w:pos="1985"/>
        </w:tabs>
        <w:rPr>
          <w:rFonts w:eastAsia="SimSun"/>
        </w:rPr>
      </w:pPr>
      <w:r w:rsidRPr="001B4D5E">
        <w:rPr>
          <w:rFonts w:eastAsia="SimSun"/>
          <w:rtl/>
          <w:lang w:bidi="ar-SA"/>
        </w:rPr>
        <w:tab/>
      </w:r>
      <w:r w:rsidRPr="001B4D5E">
        <w:rPr>
          <w:rFonts w:eastAsia="SimSun"/>
        </w:rPr>
        <w:t xml:space="preserve">1 = </w:t>
      </w:r>
      <w:r w:rsidRPr="001B4D5E">
        <w:rPr>
          <w:rFonts w:eastAsia="SimSun"/>
          <w:i/>
          <w:iCs/>
        </w:rPr>
        <w:t>n</w:t>
      </w:r>
      <w:r w:rsidRPr="001B4D5E">
        <w:rPr>
          <w:rFonts w:eastAsia="SimSun"/>
          <w:rtl/>
          <w:lang w:bidi="ar-SA"/>
        </w:rPr>
        <w:t xml:space="preserve"> أو </w:t>
      </w:r>
      <w:r w:rsidRPr="001B4D5E">
        <w:rPr>
          <w:rFonts w:eastAsia="SimSun"/>
        </w:rPr>
        <w:t>2</w:t>
      </w:r>
      <w:r w:rsidRPr="001B4D5E">
        <w:rPr>
          <w:rFonts w:eastAsia="SimSun"/>
          <w:rtl/>
          <w:lang w:bidi="ar-SA"/>
        </w:rPr>
        <w:t xml:space="preserve"> أو </w:t>
      </w:r>
      <w:r w:rsidRPr="001B4D5E">
        <w:rPr>
          <w:rFonts w:eastAsia="SimSun"/>
        </w:rPr>
        <w:t>3</w:t>
      </w:r>
      <w:r w:rsidRPr="001B4D5E">
        <w:rPr>
          <w:rFonts w:eastAsia="SimSun"/>
          <w:rtl/>
          <w:lang w:bidi="ar-SA"/>
        </w:rPr>
        <w:t xml:space="preserve"> ... أو </w:t>
      </w:r>
      <w:r w:rsidRPr="001B4D5E">
        <w:rPr>
          <w:rFonts w:eastAsia="SimSun"/>
        </w:rPr>
        <w:t>80</w:t>
      </w:r>
      <w:r w:rsidRPr="001B4D5E">
        <w:rPr>
          <w:rFonts w:eastAsia="SimSun"/>
          <w:rtl/>
          <w:lang w:bidi="ar-SA"/>
        </w:rPr>
        <w:t>.</w:t>
      </w:r>
    </w:p>
    <w:p w14:paraId="4037020B" w14:textId="77777777" w:rsidR="005834F8" w:rsidRPr="00E3532C" w:rsidRDefault="005834F8" w:rsidP="005834F8">
      <w:pPr>
        <w:rPr>
          <w:rFonts w:eastAsia="SimSun"/>
        </w:rPr>
      </w:pPr>
      <w:r w:rsidRPr="001B4D5E">
        <w:rPr>
          <w:rFonts w:eastAsia="SimSun"/>
          <w:rtl/>
        </w:rPr>
        <w:t xml:space="preserve">ويوضح هذا في الشكل </w:t>
      </w:r>
      <w:r w:rsidRPr="001B4D5E">
        <w:rPr>
          <w:rFonts w:eastAsia="SimSun"/>
        </w:rPr>
        <w:t>2</w:t>
      </w:r>
      <w:r w:rsidRPr="001B4D5E">
        <w:rPr>
          <w:rFonts w:eastAsia="SimSun"/>
          <w:rtl/>
        </w:rPr>
        <w:t>.</w:t>
      </w:r>
    </w:p>
    <w:p w14:paraId="195626F5" w14:textId="77777777" w:rsidR="005834F8" w:rsidRPr="008841DE" w:rsidRDefault="005834F8" w:rsidP="005834F8">
      <w:pPr>
        <w:pStyle w:val="FigureNo"/>
      </w:pPr>
      <w:r w:rsidRPr="008841DE">
        <w:rPr>
          <w:rFonts w:hint="cs"/>
          <w:rtl/>
        </w:rPr>
        <w:t xml:space="preserve">الشـكل </w:t>
      </w:r>
      <w:r>
        <w:t>2</w:t>
      </w:r>
    </w:p>
    <w:p w14:paraId="19215003" w14:textId="7BA8CDA1" w:rsidR="005834F8" w:rsidRPr="00BC49DE" w:rsidRDefault="005834F8" w:rsidP="005834F8">
      <w:pPr>
        <w:pStyle w:val="FigureTitle"/>
        <w:rPr>
          <w:lang w:val="en-US"/>
        </w:rPr>
      </w:pPr>
      <w:r w:rsidRPr="001B4D5E">
        <w:rPr>
          <w:rtl/>
        </w:rPr>
        <w:t xml:space="preserve">ترتيب قنوات التردد الراديوي </w:t>
      </w:r>
      <w:r w:rsidRPr="001B4D5E">
        <w:rPr>
          <w:rFonts w:hint="cs"/>
          <w:rtl/>
        </w:rPr>
        <w:t>لأنظمة ثابتة لاسلكية</w:t>
      </w:r>
      <w:r w:rsidRPr="001B4D5E">
        <w:rPr>
          <w:rtl/>
        </w:rPr>
        <w:t xml:space="preserve"> تصل سعتها حتى </w:t>
      </w:r>
      <w:r w:rsidRPr="001B4D5E">
        <w:t>300</w:t>
      </w:r>
      <w:r w:rsidRPr="001B4D5E">
        <w:rPr>
          <w:rtl/>
        </w:rPr>
        <w:t xml:space="preserve"> قناة هاتفية</w:t>
      </w:r>
      <w:r w:rsidRPr="001B4D5E">
        <w:rPr>
          <w:rtl/>
        </w:rPr>
        <w:br/>
        <w:t xml:space="preserve">تعمل في النطاق </w:t>
      </w:r>
      <w:r w:rsidRPr="001B4D5E">
        <w:t>MHz 2 500-2</w:t>
      </w:r>
      <w:r w:rsidR="00BC49DE">
        <w:t> </w:t>
      </w:r>
      <w:r w:rsidRPr="001B4D5E">
        <w:t>300</w:t>
      </w:r>
    </w:p>
    <w:p w14:paraId="20B995EB" w14:textId="0171F46D" w:rsidR="00BC49DE" w:rsidRDefault="00BC49DE" w:rsidP="00BC49DE">
      <w:pPr>
        <w:pStyle w:val="Figure"/>
        <w:rPr>
          <w:rFonts w:eastAsia="SimSun"/>
          <w:lang w:bidi="ar-EG"/>
        </w:rPr>
      </w:pPr>
      <w:r>
        <w:rPr>
          <w:rFonts w:eastAsia="SimSun"/>
          <w:noProof/>
          <w:lang w:bidi="ar-EG"/>
        </w:rPr>
        <w:drawing>
          <wp:inline distT="0" distB="0" distL="0" distR="0" wp14:anchorId="3EE2A640" wp14:editId="0EC6F356">
            <wp:extent cx="6035675" cy="11830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5675" cy="1183005"/>
                    </a:xfrm>
                    <a:prstGeom prst="rect">
                      <a:avLst/>
                    </a:prstGeom>
                    <a:noFill/>
                  </pic:spPr>
                </pic:pic>
              </a:graphicData>
            </a:graphic>
          </wp:inline>
        </w:drawing>
      </w:r>
    </w:p>
    <w:p w14:paraId="64BF961D" w14:textId="15E58204" w:rsidR="005834F8" w:rsidRDefault="005834F8" w:rsidP="00553CAA">
      <w:pPr>
        <w:pStyle w:val="Normalaftertitle"/>
        <w:rPr>
          <w:rFonts w:eastAsia="SimSun"/>
        </w:rPr>
      </w:pPr>
      <w:r w:rsidRPr="00532A43">
        <w:rPr>
          <w:rFonts w:eastAsia="SimSun"/>
          <w:b/>
          <w:bCs/>
        </w:rPr>
        <w:t>2</w:t>
      </w:r>
      <w:r w:rsidRPr="00532A43">
        <w:rPr>
          <w:rFonts w:eastAsia="SimSun"/>
          <w:rtl/>
        </w:rPr>
        <w:tab/>
        <w:t xml:space="preserve">يفضل أن يكون التردد المرجعي </w:t>
      </w:r>
      <w:r w:rsidRPr="00532A43">
        <w:rPr>
          <w:rFonts w:eastAsia="SimSun"/>
        </w:rPr>
        <w:t xml:space="preserve">MHz 2 394 = </w:t>
      </w:r>
      <w:r w:rsidRPr="00532A43">
        <w:rPr>
          <w:rFonts w:eastAsia="SimSun"/>
          <w:i/>
          <w:iCs/>
        </w:rPr>
        <w:t>f</w:t>
      </w:r>
      <w:r w:rsidRPr="00532A43">
        <w:rPr>
          <w:rFonts w:eastAsia="SimSun"/>
          <w:vertAlign w:val="subscript"/>
        </w:rPr>
        <w:t>0</w:t>
      </w:r>
      <w:r w:rsidRPr="00532A43">
        <w:rPr>
          <w:rFonts w:eastAsia="SimSun"/>
          <w:rtl/>
        </w:rPr>
        <w:t>.</w:t>
      </w:r>
    </w:p>
    <w:p w14:paraId="24EECDAC" w14:textId="77777777" w:rsidR="005834F8" w:rsidRPr="00532A43" w:rsidRDefault="005834F8" w:rsidP="005834F8">
      <w:pPr>
        <w:rPr>
          <w:rFonts w:eastAsia="SimSun"/>
          <w:rtl/>
        </w:rPr>
      </w:pPr>
      <w:r w:rsidRPr="00532A43">
        <w:rPr>
          <w:rFonts w:eastAsia="SimSun"/>
          <w:b/>
          <w:bCs/>
        </w:rPr>
        <w:t>3</w:t>
      </w:r>
      <w:r w:rsidRPr="00532A43">
        <w:rPr>
          <w:rFonts w:eastAsia="SimSun"/>
          <w:rtl/>
        </w:rPr>
        <w:tab/>
        <w:t>ينبغي أن تكون جميع قنوات الذهاب في أحد نصفي نطاق التردد الراديوي، وجميع قنوات الإياب في النصف الآخر، وذلك في أي قسم يقام عليه توصيل دولي أو ريفي وكذلك في عقدة الشبكة.</w:t>
      </w:r>
    </w:p>
    <w:p w14:paraId="785511FA" w14:textId="77777777" w:rsidR="005834F8" w:rsidRDefault="005834F8" w:rsidP="005834F8">
      <w:pPr>
        <w:rPr>
          <w:rFonts w:eastAsia="SimSun"/>
        </w:rPr>
      </w:pPr>
      <w:r w:rsidRPr="00532A43">
        <w:rPr>
          <w:rFonts w:eastAsia="SimSun"/>
          <w:b/>
          <w:bCs/>
        </w:rPr>
        <w:t>4</w:t>
      </w:r>
      <w:r w:rsidRPr="00532A43">
        <w:rPr>
          <w:rFonts w:eastAsia="SimSun"/>
          <w:rtl/>
        </w:rPr>
        <w:tab/>
        <w:t xml:space="preserve">يبين الجدول </w:t>
      </w:r>
      <w:r w:rsidRPr="00532A43">
        <w:rPr>
          <w:rFonts w:eastAsia="SimSun"/>
        </w:rPr>
        <w:t>3</w:t>
      </w:r>
      <w:r w:rsidRPr="00532A43">
        <w:rPr>
          <w:rFonts w:eastAsia="SimSun"/>
          <w:rtl/>
        </w:rPr>
        <w:t xml:space="preserve"> الفصل المفضل بين القنوات المتجاورة متحدة الاستقطاب لمختلف قيم السعة في القنوات.</w:t>
      </w:r>
    </w:p>
    <w:p w14:paraId="729FA37F" w14:textId="77777777" w:rsidR="005834F8" w:rsidRDefault="005834F8" w:rsidP="005834F8">
      <w:pPr>
        <w:pStyle w:val="TableNo"/>
      </w:pPr>
      <w:r w:rsidRPr="00532A43">
        <w:rPr>
          <w:rFonts w:hint="cs"/>
          <w:rtl/>
        </w:rPr>
        <w:lastRenderedPageBreak/>
        <w:t>الجـدول</w:t>
      </w:r>
      <w:r w:rsidRPr="00532A43">
        <w:rPr>
          <w:rtl/>
        </w:rPr>
        <w:t xml:space="preserve"> </w:t>
      </w:r>
      <w:r w:rsidRPr="00532A43">
        <w:t>3</w:t>
      </w:r>
    </w:p>
    <w:tbl>
      <w:tblPr>
        <w:bidiVisual/>
        <w:tblW w:w="0" w:type="auto"/>
        <w:jc w:val="center"/>
        <w:tblLayout w:type="fixed"/>
        <w:tblLook w:val="0000" w:firstRow="0" w:lastRow="0" w:firstColumn="0" w:lastColumn="0" w:noHBand="0" w:noVBand="0"/>
      </w:tblPr>
      <w:tblGrid>
        <w:gridCol w:w="2552"/>
        <w:gridCol w:w="2694"/>
        <w:gridCol w:w="2694"/>
      </w:tblGrid>
      <w:tr w:rsidR="005834F8" w14:paraId="434B07C6" w14:textId="77777777" w:rsidTr="00B92C99">
        <w:trPr>
          <w:cantSplit/>
          <w:jc w:val="center"/>
        </w:trPr>
        <w:tc>
          <w:tcPr>
            <w:tcW w:w="2552" w:type="dxa"/>
            <w:tcBorders>
              <w:top w:val="single" w:sz="6" w:space="0" w:color="auto"/>
              <w:left w:val="single" w:sz="6" w:space="0" w:color="auto"/>
              <w:bottom w:val="single" w:sz="6" w:space="0" w:color="auto"/>
              <w:right w:val="single" w:sz="6" w:space="0" w:color="auto"/>
            </w:tcBorders>
            <w:vAlign w:val="center"/>
          </w:tcPr>
          <w:p w14:paraId="71502CC1" w14:textId="77777777" w:rsidR="005834F8" w:rsidRDefault="005834F8" w:rsidP="00BC49DE">
            <w:pPr>
              <w:pStyle w:val="Tablehead"/>
              <w:keepLines/>
              <w:spacing w:after="40"/>
            </w:pPr>
            <w:r w:rsidRPr="00532A43">
              <w:rPr>
                <w:rtl/>
              </w:rPr>
              <w:t>سعة القناة</w:t>
            </w:r>
          </w:p>
        </w:tc>
        <w:tc>
          <w:tcPr>
            <w:tcW w:w="2694" w:type="dxa"/>
            <w:tcBorders>
              <w:top w:val="single" w:sz="6" w:space="0" w:color="auto"/>
              <w:left w:val="single" w:sz="6" w:space="0" w:color="auto"/>
              <w:bottom w:val="single" w:sz="6" w:space="0" w:color="auto"/>
              <w:right w:val="single" w:sz="6" w:space="0" w:color="auto"/>
            </w:tcBorders>
            <w:vAlign w:val="center"/>
          </w:tcPr>
          <w:p w14:paraId="2BD1DE6D" w14:textId="77777777" w:rsidR="005834F8" w:rsidRDefault="005834F8" w:rsidP="00BC49DE">
            <w:pPr>
              <w:pStyle w:val="Tablehead"/>
              <w:keepLines/>
              <w:spacing w:after="40"/>
            </w:pPr>
            <w:r w:rsidRPr="00532A43">
              <w:rPr>
                <w:rtl/>
              </w:rPr>
              <w:t>الفصل بين قنوات التردد الراديوي</w:t>
            </w:r>
            <w:r>
              <w:rPr>
                <w:rtl/>
              </w:rPr>
              <w:br/>
            </w:r>
            <w:r>
              <w:rPr>
                <w:rFonts w:hint="cs"/>
                <w:rtl/>
              </w:rPr>
              <w:t> </w:t>
            </w:r>
            <w:r>
              <w:t>(MHz)</w:t>
            </w:r>
            <w:r>
              <w:rPr>
                <w:rFonts w:hint="cs"/>
                <w:rtl/>
              </w:rPr>
              <w:t> </w:t>
            </w:r>
          </w:p>
        </w:tc>
        <w:tc>
          <w:tcPr>
            <w:tcW w:w="2694" w:type="dxa"/>
            <w:tcBorders>
              <w:top w:val="single" w:sz="6" w:space="0" w:color="auto"/>
              <w:left w:val="single" w:sz="6" w:space="0" w:color="auto"/>
              <w:bottom w:val="single" w:sz="6" w:space="0" w:color="auto"/>
              <w:right w:val="single" w:sz="6" w:space="0" w:color="auto"/>
            </w:tcBorders>
            <w:vAlign w:val="center"/>
          </w:tcPr>
          <w:p w14:paraId="2D4ECE3F" w14:textId="77777777" w:rsidR="005834F8" w:rsidRDefault="005834F8" w:rsidP="00BC49DE">
            <w:pPr>
              <w:pStyle w:val="Tablehead"/>
              <w:keepLines/>
              <w:spacing w:after="40"/>
            </w:pPr>
            <w:r>
              <w:rPr>
                <w:i/>
              </w:rPr>
              <w:t>n</w:t>
            </w:r>
          </w:p>
        </w:tc>
      </w:tr>
      <w:tr w:rsidR="005834F8" w14:paraId="0FDCB6AD" w14:textId="77777777" w:rsidTr="00B92C99">
        <w:trPr>
          <w:cantSplit/>
          <w:jc w:val="center"/>
        </w:trPr>
        <w:tc>
          <w:tcPr>
            <w:tcW w:w="2552" w:type="dxa"/>
            <w:tcBorders>
              <w:left w:val="single" w:sz="6" w:space="0" w:color="auto"/>
              <w:right w:val="single" w:sz="6" w:space="0" w:color="auto"/>
            </w:tcBorders>
          </w:tcPr>
          <w:p w14:paraId="30761C4F" w14:textId="77777777" w:rsidR="005834F8" w:rsidRPr="00553CAA" w:rsidRDefault="005834F8" w:rsidP="00BC49DE">
            <w:pPr>
              <w:pStyle w:val="TableText0"/>
              <w:tabs>
                <w:tab w:val="clear" w:pos="794"/>
                <w:tab w:val="clear" w:pos="1191"/>
                <w:tab w:val="clear" w:pos="1588"/>
                <w:tab w:val="clear" w:pos="1985"/>
              </w:tabs>
              <w:bidi/>
              <w:spacing w:before="40" w:after="40" w:line="260" w:lineRule="exact"/>
              <w:ind w:left="142" w:right="142"/>
              <w:jc w:val="left"/>
              <w:rPr>
                <w:sz w:val="20"/>
                <w:szCs w:val="26"/>
              </w:rPr>
            </w:pPr>
            <w:r w:rsidRPr="00553CAA">
              <w:rPr>
                <w:sz w:val="20"/>
                <w:szCs w:val="26"/>
              </w:rPr>
              <w:t>12</w:t>
            </w:r>
            <w:r w:rsidRPr="00553CAA">
              <w:rPr>
                <w:sz w:val="20"/>
                <w:szCs w:val="26"/>
                <w:rtl/>
              </w:rPr>
              <w:t xml:space="preserve"> بالتعدد </w:t>
            </w:r>
            <w:r w:rsidRPr="00553CAA">
              <w:rPr>
                <w:sz w:val="20"/>
                <w:szCs w:val="26"/>
              </w:rPr>
              <w:t>FDM</w:t>
            </w:r>
          </w:p>
        </w:tc>
        <w:tc>
          <w:tcPr>
            <w:tcW w:w="2694" w:type="dxa"/>
            <w:tcBorders>
              <w:left w:val="single" w:sz="6" w:space="0" w:color="auto"/>
              <w:right w:val="single" w:sz="6" w:space="0" w:color="auto"/>
            </w:tcBorders>
          </w:tcPr>
          <w:p w14:paraId="3E28D353" w14:textId="77777777" w:rsidR="005834F8" w:rsidRPr="00553CAA" w:rsidRDefault="005834F8" w:rsidP="00BC49DE">
            <w:pPr>
              <w:pStyle w:val="Tabletext"/>
              <w:keepNext/>
              <w:keepLines/>
              <w:tabs>
                <w:tab w:val="left" w:pos="1169"/>
              </w:tabs>
              <w:spacing w:before="40" w:after="40"/>
            </w:pPr>
            <w:r w:rsidRPr="00553CAA">
              <w:tab/>
              <w:t>1</w:t>
            </w:r>
          </w:p>
        </w:tc>
        <w:tc>
          <w:tcPr>
            <w:tcW w:w="2694" w:type="dxa"/>
            <w:tcBorders>
              <w:left w:val="single" w:sz="6" w:space="0" w:color="auto"/>
              <w:right w:val="single" w:sz="6" w:space="0" w:color="auto"/>
            </w:tcBorders>
          </w:tcPr>
          <w:p w14:paraId="3F3FDBB6" w14:textId="77777777" w:rsidR="005834F8" w:rsidRPr="00553CAA" w:rsidRDefault="005834F8" w:rsidP="00BC49DE">
            <w:pPr>
              <w:pStyle w:val="Tabletext"/>
              <w:keepNext/>
              <w:keepLines/>
              <w:tabs>
                <w:tab w:val="left" w:pos="601"/>
              </w:tabs>
              <w:spacing w:before="40" w:after="40"/>
            </w:pPr>
            <w:r w:rsidRPr="00553CAA">
              <w:tab/>
              <w:t>1</w:t>
            </w:r>
            <w:r w:rsidRPr="00553CAA">
              <w:rPr>
                <w:rFonts w:hint="cs"/>
                <w:rtl/>
              </w:rPr>
              <w:t xml:space="preserve">، </w:t>
            </w:r>
            <w:r w:rsidRPr="00553CAA">
              <w:t>2</w:t>
            </w:r>
            <w:r w:rsidRPr="00553CAA">
              <w:rPr>
                <w:rFonts w:hint="cs"/>
                <w:rtl/>
              </w:rPr>
              <w:t xml:space="preserve">، </w:t>
            </w:r>
            <w:r w:rsidRPr="00553CAA">
              <w:t>3</w:t>
            </w:r>
            <w:r w:rsidRPr="00553CAA">
              <w:rPr>
                <w:rFonts w:hint="cs"/>
                <w:rtl/>
              </w:rPr>
              <w:t xml:space="preserve">، </w:t>
            </w:r>
            <w:r w:rsidRPr="00553CAA">
              <w:t>4</w:t>
            </w:r>
            <w:r w:rsidRPr="00553CAA">
              <w:rPr>
                <w:rFonts w:hint="cs"/>
                <w:rtl/>
              </w:rPr>
              <w:t xml:space="preserve">، </w:t>
            </w:r>
            <w:r w:rsidRPr="00553CAA">
              <w:t>...</w:t>
            </w:r>
          </w:p>
        </w:tc>
      </w:tr>
      <w:tr w:rsidR="005834F8" w14:paraId="59BA5EB9" w14:textId="77777777" w:rsidTr="00B92C99">
        <w:trPr>
          <w:cantSplit/>
          <w:jc w:val="center"/>
        </w:trPr>
        <w:tc>
          <w:tcPr>
            <w:tcW w:w="2552" w:type="dxa"/>
            <w:tcBorders>
              <w:left w:val="single" w:sz="6" w:space="0" w:color="auto"/>
              <w:right w:val="single" w:sz="6" w:space="0" w:color="auto"/>
            </w:tcBorders>
          </w:tcPr>
          <w:p w14:paraId="2158D15B" w14:textId="77777777" w:rsidR="005834F8" w:rsidRPr="00553CAA" w:rsidRDefault="005834F8" w:rsidP="00BC49DE">
            <w:pPr>
              <w:pStyle w:val="TableText0"/>
              <w:tabs>
                <w:tab w:val="clear" w:pos="794"/>
                <w:tab w:val="clear" w:pos="1191"/>
                <w:tab w:val="clear" w:pos="1588"/>
                <w:tab w:val="clear" w:pos="1985"/>
              </w:tabs>
              <w:bidi/>
              <w:spacing w:before="40" w:after="40" w:line="260" w:lineRule="exact"/>
              <w:ind w:left="142" w:right="142"/>
              <w:jc w:val="left"/>
              <w:rPr>
                <w:sz w:val="20"/>
                <w:szCs w:val="26"/>
              </w:rPr>
            </w:pPr>
            <w:r w:rsidRPr="00553CAA">
              <w:rPr>
                <w:sz w:val="20"/>
                <w:szCs w:val="26"/>
              </w:rPr>
              <w:t>24</w:t>
            </w:r>
            <w:r w:rsidRPr="00553CAA">
              <w:rPr>
                <w:sz w:val="20"/>
                <w:szCs w:val="26"/>
                <w:rtl/>
              </w:rPr>
              <w:t xml:space="preserve"> بالتعدد </w:t>
            </w:r>
            <w:r w:rsidRPr="00553CAA">
              <w:rPr>
                <w:sz w:val="20"/>
                <w:szCs w:val="26"/>
              </w:rPr>
              <w:t>FDM</w:t>
            </w:r>
          </w:p>
        </w:tc>
        <w:tc>
          <w:tcPr>
            <w:tcW w:w="2694" w:type="dxa"/>
            <w:tcBorders>
              <w:left w:val="single" w:sz="6" w:space="0" w:color="auto"/>
              <w:right w:val="single" w:sz="6" w:space="0" w:color="auto"/>
            </w:tcBorders>
          </w:tcPr>
          <w:p w14:paraId="676466F9" w14:textId="77777777" w:rsidR="005834F8" w:rsidRPr="00553CAA" w:rsidRDefault="005834F8" w:rsidP="00BC49DE">
            <w:pPr>
              <w:pStyle w:val="Tabletext"/>
              <w:keepNext/>
              <w:keepLines/>
              <w:tabs>
                <w:tab w:val="left" w:pos="1169"/>
              </w:tabs>
              <w:spacing w:before="40" w:after="40"/>
            </w:pPr>
            <w:r w:rsidRPr="00553CAA">
              <w:tab/>
              <w:t>2</w:t>
            </w:r>
          </w:p>
        </w:tc>
        <w:tc>
          <w:tcPr>
            <w:tcW w:w="2694" w:type="dxa"/>
            <w:tcBorders>
              <w:left w:val="single" w:sz="6" w:space="0" w:color="auto"/>
              <w:right w:val="single" w:sz="6" w:space="0" w:color="auto"/>
            </w:tcBorders>
          </w:tcPr>
          <w:p w14:paraId="11CF5346" w14:textId="77777777" w:rsidR="005834F8" w:rsidRPr="00553CAA" w:rsidRDefault="005834F8" w:rsidP="00BC49DE">
            <w:pPr>
              <w:pStyle w:val="Tabletext"/>
              <w:keepNext/>
              <w:keepLines/>
              <w:tabs>
                <w:tab w:val="left" w:pos="601"/>
              </w:tabs>
              <w:spacing w:before="40" w:after="40"/>
            </w:pPr>
            <w:r w:rsidRPr="00553CAA">
              <w:tab/>
              <w:t>1</w:t>
            </w:r>
            <w:r w:rsidRPr="00553CAA">
              <w:rPr>
                <w:rFonts w:hint="cs"/>
                <w:rtl/>
              </w:rPr>
              <w:t xml:space="preserve">، </w:t>
            </w:r>
            <w:r w:rsidRPr="00553CAA">
              <w:t>3</w:t>
            </w:r>
            <w:r w:rsidRPr="00553CAA">
              <w:rPr>
                <w:rFonts w:hint="cs"/>
                <w:rtl/>
              </w:rPr>
              <w:t xml:space="preserve">، </w:t>
            </w:r>
            <w:r w:rsidRPr="00553CAA">
              <w:t>5</w:t>
            </w:r>
            <w:r w:rsidRPr="00553CAA">
              <w:rPr>
                <w:rFonts w:hint="cs"/>
                <w:rtl/>
              </w:rPr>
              <w:t xml:space="preserve">، </w:t>
            </w:r>
            <w:r w:rsidRPr="00553CAA">
              <w:t>7</w:t>
            </w:r>
            <w:r w:rsidRPr="00553CAA">
              <w:rPr>
                <w:rFonts w:hint="cs"/>
                <w:rtl/>
              </w:rPr>
              <w:t xml:space="preserve">، </w:t>
            </w:r>
            <w:r w:rsidRPr="00553CAA">
              <w:t>...</w:t>
            </w:r>
          </w:p>
        </w:tc>
      </w:tr>
      <w:tr w:rsidR="005834F8" w14:paraId="6700F9AE" w14:textId="77777777" w:rsidTr="00B92C99">
        <w:trPr>
          <w:cantSplit/>
          <w:jc w:val="center"/>
        </w:trPr>
        <w:tc>
          <w:tcPr>
            <w:tcW w:w="2552" w:type="dxa"/>
            <w:tcBorders>
              <w:left w:val="single" w:sz="6" w:space="0" w:color="auto"/>
              <w:right w:val="single" w:sz="6" w:space="0" w:color="auto"/>
            </w:tcBorders>
          </w:tcPr>
          <w:p w14:paraId="5DD0C52F" w14:textId="77777777" w:rsidR="005834F8" w:rsidRPr="00553CAA" w:rsidRDefault="005834F8" w:rsidP="00BC49DE">
            <w:pPr>
              <w:pStyle w:val="TableText0"/>
              <w:tabs>
                <w:tab w:val="clear" w:pos="794"/>
                <w:tab w:val="clear" w:pos="1191"/>
                <w:tab w:val="clear" w:pos="1588"/>
                <w:tab w:val="clear" w:pos="1985"/>
              </w:tabs>
              <w:bidi/>
              <w:spacing w:before="40" w:after="40" w:line="260" w:lineRule="exact"/>
              <w:ind w:left="142" w:right="142"/>
              <w:jc w:val="left"/>
              <w:rPr>
                <w:sz w:val="20"/>
                <w:szCs w:val="26"/>
              </w:rPr>
            </w:pPr>
            <w:r w:rsidRPr="00553CAA">
              <w:rPr>
                <w:sz w:val="20"/>
                <w:szCs w:val="26"/>
              </w:rPr>
              <w:t>60</w:t>
            </w:r>
            <w:r w:rsidRPr="00553CAA">
              <w:rPr>
                <w:sz w:val="20"/>
                <w:szCs w:val="26"/>
                <w:rtl/>
              </w:rPr>
              <w:t xml:space="preserve"> بالتعدد </w:t>
            </w:r>
            <w:r w:rsidRPr="00553CAA">
              <w:rPr>
                <w:sz w:val="20"/>
                <w:szCs w:val="26"/>
              </w:rPr>
              <w:t>FDM</w:t>
            </w:r>
          </w:p>
        </w:tc>
        <w:tc>
          <w:tcPr>
            <w:tcW w:w="2694" w:type="dxa"/>
            <w:tcBorders>
              <w:left w:val="single" w:sz="6" w:space="0" w:color="auto"/>
              <w:right w:val="single" w:sz="6" w:space="0" w:color="auto"/>
            </w:tcBorders>
          </w:tcPr>
          <w:p w14:paraId="2D297E15" w14:textId="77777777" w:rsidR="005834F8" w:rsidRPr="00553CAA" w:rsidRDefault="005834F8" w:rsidP="00BC49DE">
            <w:pPr>
              <w:pStyle w:val="Tabletext"/>
              <w:keepNext/>
              <w:keepLines/>
              <w:tabs>
                <w:tab w:val="left" w:pos="1169"/>
              </w:tabs>
              <w:spacing w:before="40" w:after="40"/>
            </w:pPr>
            <w:r w:rsidRPr="00553CAA">
              <w:tab/>
              <w:t>4</w:t>
            </w:r>
          </w:p>
        </w:tc>
        <w:tc>
          <w:tcPr>
            <w:tcW w:w="2694" w:type="dxa"/>
            <w:tcBorders>
              <w:left w:val="single" w:sz="6" w:space="0" w:color="auto"/>
              <w:right w:val="single" w:sz="6" w:space="0" w:color="auto"/>
            </w:tcBorders>
          </w:tcPr>
          <w:p w14:paraId="2BD6B596" w14:textId="77777777" w:rsidR="005834F8" w:rsidRPr="00553CAA" w:rsidRDefault="005834F8" w:rsidP="00BC49DE">
            <w:pPr>
              <w:pStyle w:val="Tabletext"/>
              <w:keepNext/>
              <w:keepLines/>
              <w:tabs>
                <w:tab w:val="left" w:pos="601"/>
              </w:tabs>
              <w:spacing w:before="40" w:after="40"/>
            </w:pPr>
            <w:r w:rsidRPr="00553CAA">
              <w:tab/>
              <w:t>1</w:t>
            </w:r>
            <w:r w:rsidRPr="00553CAA">
              <w:rPr>
                <w:rFonts w:hint="cs"/>
                <w:rtl/>
              </w:rPr>
              <w:t xml:space="preserve">، </w:t>
            </w:r>
            <w:r w:rsidRPr="00553CAA">
              <w:t>5</w:t>
            </w:r>
            <w:r w:rsidRPr="00553CAA">
              <w:rPr>
                <w:rFonts w:hint="cs"/>
                <w:rtl/>
              </w:rPr>
              <w:t xml:space="preserve">، </w:t>
            </w:r>
            <w:r w:rsidRPr="00553CAA">
              <w:t>9</w:t>
            </w:r>
            <w:r w:rsidRPr="00553CAA">
              <w:rPr>
                <w:rFonts w:hint="cs"/>
                <w:rtl/>
              </w:rPr>
              <w:t xml:space="preserve">، </w:t>
            </w:r>
            <w:r w:rsidRPr="00553CAA">
              <w:t>13</w:t>
            </w:r>
            <w:r w:rsidRPr="00553CAA">
              <w:rPr>
                <w:rFonts w:hint="cs"/>
                <w:rtl/>
              </w:rPr>
              <w:t xml:space="preserve">، </w:t>
            </w:r>
            <w:r w:rsidRPr="00553CAA">
              <w:t>...</w:t>
            </w:r>
          </w:p>
        </w:tc>
      </w:tr>
      <w:tr w:rsidR="005834F8" w14:paraId="67157CEE" w14:textId="77777777" w:rsidTr="00B92C99">
        <w:trPr>
          <w:cantSplit/>
          <w:jc w:val="center"/>
        </w:trPr>
        <w:tc>
          <w:tcPr>
            <w:tcW w:w="2552" w:type="dxa"/>
            <w:tcBorders>
              <w:left w:val="single" w:sz="6" w:space="0" w:color="auto"/>
              <w:right w:val="single" w:sz="6" w:space="0" w:color="auto"/>
            </w:tcBorders>
          </w:tcPr>
          <w:p w14:paraId="2B777F46" w14:textId="77777777" w:rsidR="005834F8" w:rsidRPr="00553CAA" w:rsidRDefault="005834F8" w:rsidP="00BC49DE">
            <w:pPr>
              <w:pStyle w:val="TableText0"/>
              <w:tabs>
                <w:tab w:val="clear" w:pos="794"/>
                <w:tab w:val="clear" w:pos="1191"/>
                <w:tab w:val="clear" w:pos="1588"/>
                <w:tab w:val="clear" w:pos="1985"/>
              </w:tabs>
              <w:bidi/>
              <w:spacing w:before="40" w:after="40" w:line="260" w:lineRule="exact"/>
              <w:ind w:left="142" w:right="142"/>
              <w:jc w:val="left"/>
              <w:rPr>
                <w:sz w:val="20"/>
                <w:szCs w:val="26"/>
              </w:rPr>
            </w:pPr>
            <w:r w:rsidRPr="00553CAA">
              <w:rPr>
                <w:sz w:val="20"/>
                <w:szCs w:val="26"/>
              </w:rPr>
              <w:t>120</w:t>
            </w:r>
            <w:r w:rsidRPr="00553CAA">
              <w:rPr>
                <w:sz w:val="20"/>
                <w:szCs w:val="26"/>
                <w:rtl/>
              </w:rPr>
              <w:t xml:space="preserve"> بالتعدد </w:t>
            </w:r>
            <w:r w:rsidRPr="00553CAA">
              <w:rPr>
                <w:sz w:val="20"/>
                <w:szCs w:val="26"/>
              </w:rPr>
              <w:t>FDM</w:t>
            </w:r>
          </w:p>
        </w:tc>
        <w:tc>
          <w:tcPr>
            <w:tcW w:w="2694" w:type="dxa"/>
            <w:tcBorders>
              <w:left w:val="single" w:sz="6" w:space="0" w:color="auto"/>
              <w:right w:val="single" w:sz="6" w:space="0" w:color="auto"/>
            </w:tcBorders>
          </w:tcPr>
          <w:p w14:paraId="225A6BF6" w14:textId="77777777" w:rsidR="005834F8" w:rsidRPr="00553CAA" w:rsidRDefault="005834F8" w:rsidP="00BC49DE">
            <w:pPr>
              <w:pStyle w:val="Tabletext"/>
              <w:keepNext/>
              <w:keepLines/>
              <w:tabs>
                <w:tab w:val="left" w:pos="1169"/>
              </w:tabs>
              <w:spacing w:before="40" w:after="40"/>
            </w:pPr>
            <w:r w:rsidRPr="00553CAA">
              <w:tab/>
              <w:t>14</w:t>
            </w:r>
          </w:p>
        </w:tc>
        <w:tc>
          <w:tcPr>
            <w:tcW w:w="2694" w:type="dxa"/>
            <w:tcBorders>
              <w:left w:val="single" w:sz="6" w:space="0" w:color="auto"/>
              <w:right w:val="single" w:sz="6" w:space="0" w:color="auto"/>
            </w:tcBorders>
          </w:tcPr>
          <w:p w14:paraId="01EC7372" w14:textId="77777777" w:rsidR="005834F8" w:rsidRPr="00553CAA" w:rsidRDefault="005834F8" w:rsidP="00BC49DE">
            <w:pPr>
              <w:pStyle w:val="Tabletext"/>
              <w:keepNext/>
              <w:keepLines/>
              <w:tabs>
                <w:tab w:val="left" w:pos="601"/>
              </w:tabs>
              <w:spacing w:before="40" w:after="40"/>
            </w:pPr>
            <w:r w:rsidRPr="00553CAA">
              <w:tab/>
              <w:t>1</w:t>
            </w:r>
            <w:r w:rsidRPr="00553CAA">
              <w:rPr>
                <w:rFonts w:hint="cs"/>
                <w:rtl/>
              </w:rPr>
              <w:t xml:space="preserve">، </w:t>
            </w:r>
            <w:r w:rsidRPr="00553CAA">
              <w:t>15</w:t>
            </w:r>
            <w:r w:rsidRPr="00553CAA">
              <w:rPr>
                <w:rFonts w:hint="cs"/>
                <w:rtl/>
              </w:rPr>
              <w:t xml:space="preserve">، </w:t>
            </w:r>
            <w:r w:rsidRPr="00553CAA">
              <w:t>29</w:t>
            </w:r>
            <w:r w:rsidRPr="00553CAA">
              <w:rPr>
                <w:rFonts w:hint="cs"/>
                <w:rtl/>
              </w:rPr>
              <w:t xml:space="preserve">، </w:t>
            </w:r>
            <w:r w:rsidRPr="00553CAA">
              <w:t>43</w:t>
            </w:r>
            <w:r w:rsidRPr="00553CAA">
              <w:rPr>
                <w:rFonts w:hint="cs"/>
                <w:rtl/>
              </w:rPr>
              <w:t xml:space="preserve">، </w:t>
            </w:r>
            <w:r w:rsidRPr="00553CAA">
              <w:t>...</w:t>
            </w:r>
          </w:p>
        </w:tc>
      </w:tr>
      <w:tr w:rsidR="005834F8" w14:paraId="75CFA7EA" w14:textId="77777777" w:rsidTr="00B92C99">
        <w:trPr>
          <w:cantSplit/>
          <w:jc w:val="center"/>
        </w:trPr>
        <w:tc>
          <w:tcPr>
            <w:tcW w:w="2552" w:type="dxa"/>
            <w:tcBorders>
              <w:left w:val="single" w:sz="6" w:space="0" w:color="auto"/>
              <w:right w:val="single" w:sz="6" w:space="0" w:color="auto"/>
            </w:tcBorders>
          </w:tcPr>
          <w:p w14:paraId="3E66B039" w14:textId="77777777" w:rsidR="005834F8" w:rsidRPr="00553CAA" w:rsidRDefault="005834F8" w:rsidP="00BC49DE">
            <w:pPr>
              <w:pStyle w:val="TableText0"/>
              <w:tabs>
                <w:tab w:val="clear" w:pos="794"/>
                <w:tab w:val="clear" w:pos="1191"/>
                <w:tab w:val="clear" w:pos="1588"/>
                <w:tab w:val="clear" w:pos="1985"/>
              </w:tabs>
              <w:bidi/>
              <w:spacing w:before="40" w:after="40" w:line="260" w:lineRule="exact"/>
              <w:ind w:left="142" w:right="142"/>
              <w:jc w:val="left"/>
              <w:rPr>
                <w:sz w:val="20"/>
                <w:szCs w:val="26"/>
              </w:rPr>
            </w:pPr>
            <w:r w:rsidRPr="00553CAA">
              <w:rPr>
                <w:sz w:val="20"/>
                <w:szCs w:val="26"/>
              </w:rPr>
              <w:t>300</w:t>
            </w:r>
            <w:r w:rsidRPr="00553CAA">
              <w:rPr>
                <w:sz w:val="20"/>
                <w:szCs w:val="26"/>
                <w:rtl/>
              </w:rPr>
              <w:t xml:space="preserve"> بالتعدد </w:t>
            </w:r>
            <w:r w:rsidRPr="00553CAA">
              <w:rPr>
                <w:sz w:val="20"/>
                <w:szCs w:val="26"/>
              </w:rPr>
              <w:t>FDM</w:t>
            </w:r>
          </w:p>
        </w:tc>
        <w:tc>
          <w:tcPr>
            <w:tcW w:w="2694" w:type="dxa"/>
            <w:tcBorders>
              <w:left w:val="single" w:sz="6" w:space="0" w:color="auto"/>
              <w:right w:val="single" w:sz="6" w:space="0" w:color="auto"/>
            </w:tcBorders>
          </w:tcPr>
          <w:p w14:paraId="04834B8F" w14:textId="77777777" w:rsidR="005834F8" w:rsidRPr="00553CAA" w:rsidRDefault="005834F8" w:rsidP="00BC49DE">
            <w:pPr>
              <w:pStyle w:val="Tabletext"/>
              <w:keepNext/>
              <w:keepLines/>
              <w:tabs>
                <w:tab w:val="left" w:pos="1169"/>
              </w:tabs>
              <w:spacing w:before="40" w:after="40"/>
            </w:pPr>
            <w:r w:rsidRPr="00553CAA">
              <w:tab/>
              <w:t>28</w:t>
            </w:r>
          </w:p>
        </w:tc>
        <w:tc>
          <w:tcPr>
            <w:tcW w:w="2694" w:type="dxa"/>
            <w:tcBorders>
              <w:left w:val="single" w:sz="6" w:space="0" w:color="auto"/>
              <w:right w:val="single" w:sz="6" w:space="0" w:color="auto"/>
            </w:tcBorders>
          </w:tcPr>
          <w:p w14:paraId="3BF6600D" w14:textId="77777777" w:rsidR="005834F8" w:rsidRPr="00553CAA" w:rsidRDefault="005834F8" w:rsidP="00BC49DE">
            <w:pPr>
              <w:pStyle w:val="Tabletext"/>
              <w:keepNext/>
              <w:keepLines/>
              <w:tabs>
                <w:tab w:val="left" w:pos="601"/>
              </w:tabs>
              <w:spacing w:before="40" w:after="40"/>
            </w:pPr>
            <w:r w:rsidRPr="00553CAA">
              <w:tab/>
              <w:t>1</w:t>
            </w:r>
            <w:r w:rsidRPr="00553CAA">
              <w:rPr>
                <w:rFonts w:hint="cs"/>
                <w:rtl/>
              </w:rPr>
              <w:t xml:space="preserve">، </w:t>
            </w:r>
            <w:r w:rsidRPr="00553CAA">
              <w:t>29</w:t>
            </w:r>
            <w:r w:rsidRPr="00553CAA">
              <w:rPr>
                <w:rFonts w:hint="cs"/>
                <w:rtl/>
              </w:rPr>
              <w:t xml:space="preserve">، </w:t>
            </w:r>
            <w:r w:rsidRPr="00553CAA">
              <w:t>57</w:t>
            </w:r>
          </w:p>
        </w:tc>
      </w:tr>
      <w:tr w:rsidR="005834F8" w14:paraId="1C59F763" w14:textId="77777777" w:rsidTr="00B92C99">
        <w:trPr>
          <w:cantSplit/>
          <w:jc w:val="center"/>
        </w:trPr>
        <w:tc>
          <w:tcPr>
            <w:tcW w:w="2552" w:type="dxa"/>
            <w:tcBorders>
              <w:left w:val="single" w:sz="6" w:space="0" w:color="auto"/>
              <w:right w:val="single" w:sz="6" w:space="0" w:color="auto"/>
            </w:tcBorders>
          </w:tcPr>
          <w:p w14:paraId="3A69AA01" w14:textId="77777777" w:rsidR="005834F8" w:rsidRPr="00553CAA" w:rsidRDefault="005834F8" w:rsidP="00BC49DE">
            <w:pPr>
              <w:pStyle w:val="TableText0"/>
              <w:tabs>
                <w:tab w:val="clear" w:pos="794"/>
                <w:tab w:val="clear" w:pos="1191"/>
                <w:tab w:val="clear" w:pos="1588"/>
                <w:tab w:val="clear" w:pos="1985"/>
              </w:tabs>
              <w:bidi/>
              <w:spacing w:before="40" w:after="40" w:line="260" w:lineRule="exact"/>
              <w:ind w:left="142" w:right="142"/>
              <w:jc w:val="left"/>
              <w:rPr>
                <w:sz w:val="20"/>
                <w:szCs w:val="26"/>
              </w:rPr>
            </w:pPr>
            <w:r w:rsidRPr="00553CAA">
              <w:rPr>
                <w:sz w:val="20"/>
                <w:szCs w:val="26"/>
              </w:rPr>
              <w:t>24</w:t>
            </w:r>
            <w:r w:rsidRPr="00553CAA">
              <w:rPr>
                <w:sz w:val="20"/>
                <w:szCs w:val="26"/>
                <w:rtl/>
              </w:rPr>
              <w:t xml:space="preserve"> بالتشكيل </w:t>
            </w:r>
            <w:r w:rsidRPr="00553CAA">
              <w:rPr>
                <w:sz w:val="20"/>
                <w:szCs w:val="26"/>
              </w:rPr>
              <w:t>PCM</w:t>
            </w:r>
          </w:p>
        </w:tc>
        <w:tc>
          <w:tcPr>
            <w:tcW w:w="2694" w:type="dxa"/>
            <w:tcBorders>
              <w:left w:val="single" w:sz="6" w:space="0" w:color="auto"/>
              <w:right w:val="single" w:sz="6" w:space="0" w:color="auto"/>
            </w:tcBorders>
          </w:tcPr>
          <w:p w14:paraId="02ABB4B8" w14:textId="77777777" w:rsidR="005834F8" w:rsidRPr="00553CAA" w:rsidRDefault="005834F8" w:rsidP="00BC49DE">
            <w:pPr>
              <w:pStyle w:val="Tabletext"/>
              <w:keepNext/>
              <w:keepLines/>
              <w:tabs>
                <w:tab w:val="left" w:pos="1169"/>
              </w:tabs>
              <w:spacing w:before="40" w:after="40"/>
            </w:pPr>
            <w:r w:rsidRPr="00553CAA">
              <w:rPr>
                <w:color w:val="FFFFFF"/>
              </w:rPr>
              <w:tab/>
            </w:r>
            <w:r w:rsidRPr="00553CAA">
              <w:t>2</w:t>
            </w:r>
          </w:p>
        </w:tc>
        <w:tc>
          <w:tcPr>
            <w:tcW w:w="2694" w:type="dxa"/>
            <w:tcBorders>
              <w:left w:val="single" w:sz="6" w:space="0" w:color="auto"/>
              <w:right w:val="single" w:sz="6" w:space="0" w:color="auto"/>
            </w:tcBorders>
          </w:tcPr>
          <w:p w14:paraId="1040ADD8" w14:textId="77777777" w:rsidR="005834F8" w:rsidRPr="00553CAA" w:rsidRDefault="005834F8" w:rsidP="00BC49DE">
            <w:pPr>
              <w:pStyle w:val="Tabletext"/>
              <w:keepNext/>
              <w:keepLines/>
              <w:tabs>
                <w:tab w:val="left" w:pos="601"/>
              </w:tabs>
              <w:spacing w:before="40" w:after="40"/>
            </w:pPr>
            <w:r w:rsidRPr="00553CAA">
              <w:tab/>
              <w:t>1</w:t>
            </w:r>
            <w:r w:rsidRPr="00553CAA">
              <w:rPr>
                <w:rFonts w:hint="cs"/>
                <w:rtl/>
              </w:rPr>
              <w:t xml:space="preserve">، </w:t>
            </w:r>
            <w:r w:rsidRPr="00553CAA">
              <w:t>3</w:t>
            </w:r>
            <w:r w:rsidRPr="00553CAA">
              <w:rPr>
                <w:rFonts w:hint="cs"/>
                <w:rtl/>
              </w:rPr>
              <w:t xml:space="preserve">، </w:t>
            </w:r>
            <w:r w:rsidRPr="00553CAA">
              <w:t>5</w:t>
            </w:r>
            <w:r w:rsidRPr="00553CAA">
              <w:rPr>
                <w:rFonts w:hint="cs"/>
                <w:rtl/>
              </w:rPr>
              <w:t xml:space="preserve">، </w:t>
            </w:r>
            <w:r w:rsidRPr="00553CAA">
              <w:t>7</w:t>
            </w:r>
            <w:r w:rsidRPr="00553CAA">
              <w:rPr>
                <w:rFonts w:hint="cs"/>
                <w:rtl/>
              </w:rPr>
              <w:t xml:space="preserve">، </w:t>
            </w:r>
            <w:r w:rsidRPr="00553CAA">
              <w:t>...</w:t>
            </w:r>
          </w:p>
        </w:tc>
      </w:tr>
      <w:tr w:rsidR="005834F8" w14:paraId="3B5451C5" w14:textId="77777777" w:rsidTr="00B92C99">
        <w:trPr>
          <w:cantSplit/>
          <w:jc w:val="center"/>
        </w:trPr>
        <w:tc>
          <w:tcPr>
            <w:tcW w:w="2552" w:type="dxa"/>
            <w:tcBorders>
              <w:left w:val="single" w:sz="6" w:space="0" w:color="auto"/>
              <w:right w:val="single" w:sz="6" w:space="0" w:color="auto"/>
            </w:tcBorders>
          </w:tcPr>
          <w:p w14:paraId="4274591F" w14:textId="77777777" w:rsidR="005834F8" w:rsidRPr="00553CAA" w:rsidRDefault="005834F8" w:rsidP="00BC49DE">
            <w:pPr>
              <w:pStyle w:val="TableText0"/>
              <w:tabs>
                <w:tab w:val="clear" w:pos="794"/>
                <w:tab w:val="clear" w:pos="1191"/>
                <w:tab w:val="clear" w:pos="1588"/>
                <w:tab w:val="clear" w:pos="1985"/>
              </w:tabs>
              <w:bidi/>
              <w:spacing w:before="40" w:after="40" w:line="260" w:lineRule="exact"/>
              <w:ind w:left="142" w:right="142"/>
              <w:jc w:val="left"/>
              <w:rPr>
                <w:sz w:val="20"/>
                <w:szCs w:val="26"/>
              </w:rPr>
            </w:pPr>
            <w:r w:rsidRPr="00553CAA">
              <w:rPr>
                <w:sz w:val="20"/>
                <w:szCs w:val="26"/>
              </w:rPr>
              <w:t>30</w:t>
            </w:r>
            <w:r w:rsidRPr="00553CAA">
              <w:rPr>
                <w:sz w:val="20"/>
                <w:szCs w:val="26"/>
                <w:rtl/>
              </w:rPr>
              <w:t xml:space="preserve"> بالتشكيل </w:t>
            </w:r>
            <w:r w:rsidRPr="00553CAA">
              <w:rPr>
                <w:sz w:val="20"/>
                <w:szCs w:val="26"/>
              </w:rPr>
              <w:t>PCM</w:t>
            </w:r>
          </w:p>
        </w:tc>
        <w:tc>
          <w:tcPr>
            <w:tcW w:w="2694" w:type="dxa"/>
            <w:tcBorders>
              <w:left w:val="single" w:sz="6" w:space="0" w:color="auto"/>
              <w:right w:val="single" w:sz="6" w:space="0" w:color="auto"/>
            </w:tcBorders>
          </w:tcPr>
          <w:p w14:paraId="048BD108" w14:textId="77777777" w:rsidR="005834F8" w:rsidRPr="00553CAA" w:rsidRDefault="005834F8" w:rsidP="00BC49DE">
            <w:pPr>
              <w:pStyle w:val="Tabletext"/>
              <w:keepNext/>
              <w:keepLines/>
              <w:tabs>
                <w:tab w:val="left" w:pos="1169"/>
              </w:tabs>
              <w:spacing w:before="40" w:after="40"/>
            </w:pPr>
            <w:r w:rsidRPr="00553CAA">
              <w:tab/>
              <w:t>2</w:t>
            </w:r>
          </w:p>
        </w:tc>
        <w:tc>
          <w:tcPr>
            <w:tcW w:w="2694" w:type="dxa"/>
            <w:tcBorders>
              <w:left w:val="single" w:sz="6" w:space="0" w:color="auto"/>
              <w:right w:val="single" w:sz="6" w:space="0" w:color="auto"/>
            </w:tcBorders>
          </w:tcPr>
          <w:p w14:paraId="02DEE06C" w14:textId="77777777" w:rsidR="005834F8" w:rsidRPr="00553CAA" w:rsidRDefault="005834F8" w:rsidP="00BC49DE">
            <w:pPr>
              <w:pStyle w:val="Tabletext"/>
              <w:keepNext/>
              <w:keepLines/>
              <w:tabs>
                <w:tab w:val="left" w:pos="601"/>
              </w:tabs>
              <w:spacing w:before="40" w:after="40"/>
            </w:pPr>
            <w:r w:rsidRPr="00553CAA">
              <w:tab/>
              <w:t>1</w:t>
            </w:r>
            <w:r w:rsidRPr="00553CAA">
              <w:rPr>
                <w:rFonts w:hint="cs"/>
                <w:rtl/>
              </w:rPr>
              <w:t xml:space="preserve">، </w:t>
            </w:r>
            <w:r w:rsidRPr="00553CAA">
              <w:t>3</w:t>
            </w:r>
            <w:r w:rsidRPr="00553CAA">
              <w:rPr>
                <w:rFonts w:hint="cs"/>
                <w:rtl/>
              </w:rPr>
              <w:t xml:space="preserve">، </w:t>
            </w:r>
            <w:r w:rsidRPr="00553CAA">
              <w:t>5</w:t>
            </w:r>
            <w:r w:rsidRPr="00553CAA">
              <w:rPr>
                <w:rFonts w:hint="cs"/>
                <w:rtl/>
              </w:rPr>
              <w:t xml:space="preserve">، </w:t>
            </w:r>
            <w:r w:rsidRPr="00553CAA">
              <w:t>7</w:t>
            </w:r>
            <w:r w:rsidRPr="00553CAA">
              <w:rPr>
                <w:rFonts w:hint="cs"/>
                <w:rtl/>
              </w:rPr>
              <w:t xml:space="preserve">، </w:t>
            </w:r>
            <w:r w:rsidRPr="00553CAA">
              <w:t>...</w:t>
            </w:r>
          </w:p>
        </w:tc>
      </w:tr>
      <w:tr w:rsidR="005834F8" w14:paraId="2B7014E3" w14:textId="77777777" w:rsidTr="00B92C99">
        <w:trPr>
          <w:cantSplit/>
          <w:jc w:val="center"/>
        </w:trPr>
        <w:tc>
          <w:tcPr>
            <w:tcW w:w="2552" w:type="dxa"/>
            <w:tcBorders>
              <w:left w:val="single" w:sz="6" w:space="0" w:color="auto"/>
              <w:right w:val="single" w:sz="6" w:space="0" w:color="auto"/>
            </w:tcBorders>
          </w:tcPr>
          <w:p w14:paraId="2CD1D7CC" w14:textId="77777777" w:rsidR="005834F8" w:rsidRPr="00553CAA" w:rsidRDefault="005834F8" w:rsidP="00BC49DE">
            <w:pPr>
              <w:pStyle w:val="TableText0"/>
              <w:tabs>
                <w:tab w:val="clear" w:pos="794"/>
                <w:tab w:val="clear" w:pos="1191"/>
                <w:tab w:val="clear" w:pos="1588"/>
                <w:tab w:val="clear" w:pos="1985"/>
              </w:tabs>
              <w:bidi/>
              <w:spacing w:before="40" w:after="40" w:line="260" w:lineRule="exact"/>
              <w:ind w:left="142" w:right="142"/>
              <w:jc w:val="left"/>
              <w:rPr>
                <w:sz w:val="20"/>
                <w:szCs w:val="26"/>
              </w:rPr>
            </w:pPr>
            <w:r w:rsidRPr="00553CAA">
              <w:rPr>
                <w:sz w:val="20"/>
                <w:szCs w:val="26"/>
              </w:rPr>
              <w:t>48</w:t>
            </w:r>
            <w:r w:rsidRPr="00553CAA">
              <w:rPr>
                <w:sz w:val="20"/>
                <w:szCs w:val="26"/>
                <w:rtl/>
              </w:rPr>
              <w:t xml:space="preserve"> بالتشكيل </w:t>
            </w:r>
            <w:r w:rsidRPr="00553CAA">
              <w:rPr>
                <w:sz w:val="20"/>
                <w:szCs w:val="26"/>
              </w:rPr>
              <w:t>PCM</w:t>
            </w:r>
          </w:p>
        </w:tc>
        <w:tc>
          <w:tcPr>
            <w:tcW w:w="2694" w:type="dxa"/>
            <w:tcBorders>
              <w:left w:val="single" w:sz="6" w:space="0" w:color="auto"/>
              <w:right w:val="single" w:sz="6" w:space="0" w:color="auto"/>
            </w:tcBorders>
          </w:tcPr>
          <w:p w14:paraId="095086CD" w14:textId="77777777" w:rsidR="005834F8" w:rsidRPr="00553CAA" w:rsidRDefault="005834F8" w:rsidP="00BC49DE">
            <w:pPr>
              <w:pStyle w:val="Tabletext"/>
              <w:keepNext/>
              <w:keepLines/>
              <w:tabs>
                <w:tab w:val="left" w:pos="1169"/>
              </w:tabs>
              <w:spacing w:before="40" w:after="40"/>
            </w:pPr>
            <w:r w:rsidRPr="00553CAA">
              <w:tab/>
              <w:t>4</w:t>
            </w:r>
          </w:p>
        </w:tc>
        <w:tc>
          <w:tcPr>
            <w:tcW w:w="2694" w:type="dxa"/>
            <w:tcBorders>
              <w:left w:val="single" w:sz="6" w:space="0" w:color="auto"/>
              <w:right w:val="single" w:sz="6" w:space="0" w:color="auto"/>
            </w:tcBorders>
          </w:tcPr>
          <w:p w14:paraId="71502A35" w14:textId="77777777" w:rsidR="005834F8" w:rsidRPr="00553CAA" w:rsidRDefault="005834F8" w:rsidP="00BC49DE">
            <w:pPr>
              <w:pStyle w:val="Tabletext"/>
              <w:keepNext/>
              <w:keepLines/>
              <w:tabs>
                <w:tab w:val="left" w:pos="601"/>
              </w:tabs>
              <w:spacing w:before="40" w:after="40"/>
            </w:pPr>
            <w:r w:rsidRPr="00553CAA">
              <w:tab/>
              <w:t>1</w:t>
            </w:r>
            <w:r w:rsidRPr="00553CAA">
              <w:rPr>
                <w:rFonts w:hint="cs"/>
                <w:rtl/>
              </w:rPr>
              <w:t xml:space="preserve">، </w:t>
            </w:r>
            <w:r w:rsidRPr="00553CAA">
              <w:t>5</w:t>
            </w:r>
            <w:r w:rsidRPr="00553CAA">
              <w:rPr>
                <w:rFonts w:hint="cs"/>
                <w:rtl/>
              </w:rPr>
              <w:t xml:space="preserve">، </w:t>
            </w:r>
            <w:r w:rsidRPr="00553CAA">
              <w:t>9</w:t>
            </w:r>
            <w:r w:rsidRPr="00553CAA">
              <w:rPr>
                <w:rFonts w:hint="cs"/>
                <w:rtl/>
              </w:rPr>
              <w:t xml:space="preserve">، </w:t>
            </w:r>
            <w:r w:rsidRPr="00553CAA">
              <w:t>13</w:t>
            </w:r>
            <w:r w:rsidRPr="00553CAA">
              <w:rPr>
                <w:rFonts w:hint="cs"/>
                <w:rtl/>
              </w:rPr>
              <w:t xml:space="preserve">، </w:t>
            </w:r>
            <w:r w:rsidRPr="00553CAA">
              <w:t>...</w:t>
            </w:r>
          </w:p>
        </w:tc>
      </w:tr>
      <w:tr w:rsidR="005834F8" w14:paraId="4FB775DF" w14:textId="77777777" w:rsidTr="00B92C99">
        <w:trPr>
          <w:cantSplit/>
          <w:jc w:val="center"/>
        </w:trPr>
        <w:tc>
          <w:tcPr>
            <w:tcW w:w="2552" w:type="dxa"/>
            <w:tcBorders>
              <w:left w:val="single" w:sz="6" w:space="0" w:color="auto"/>
              <w:right w:val="single" w:sz="6" w:space="0" w:color="auto"/>
            </w:tcBorders>
          </w:tcPr>
          <w:p w14:paraId="05DE1605" w14:textId="77777777" w:rsidR="005834F8" w:rsidRPr="00553CAA" w:rsidRDefault="005834F8" w:rsidP="00BC49DE">
            <w:pPr>
              <w:pStyle w:val="TableText0"/>
              <w:tabs>
                <w:tab w:val="clear" w:pos="794"/>
                <w:tab w:val="clear" w:pos="1191"/>
                <w:tab w:val="clear" w:pos="1588"/>
                <w:tab w:val="clear" w:pos="1985"/>
              </w:tabs>
              <w:bidi/>
              <w:spacing w:before="40" w:after="40" w:line="260" w:lineRule="exact"/>
              <w:ind w:left="142" w:right="142"/>
              <w:jc w:val="left"/>
              <w:rPr>
                <w:sz w:val="20"/>
                <w:szCs w:val="26"/>
              </w:rPr>
            </w:pPr>
            <w:r w:rsidRPr="00553CAA">
              <w:rPr>
                <w:sz w:val="20"/>
                <w:szCs w:val="26"/>
              </w:rPr>
              <w:t>60</w:t>
            </w:r>
            <w:r w:rsidRPr="00553CAA">
              <w:rPr>
                <w:sz w:val="20"/>
                <w:szCs w:val="26"/>
                <w:rtl/>
              </w:rPr>
              <w:t xml:space="preserve"> بالتشكيل </w:t>
            </w:r>
            <w:r w:rsidRPr="00553CAA">
              <w:rPr>
                <w:sz w:val="20"/>
                <w:szCs w:val="26"/>
              </w:rPr>
              <w:t>PCM</w:t>
            </w:r>
          </w:p>
        </w:tc>
        <w:tc>
          <w:tcPr>
            <w:tcW w:w="2694" w:type="dxa"/>
            <w:tcBorders>
              <w:left w:val="single" w:sz="6" w:space="0" w:color="auto"/>
              <w:right w:val="single" w:sz="6" w:space="0" w:color="auto"/>
            </w:tcBorders>
          </w:tcPr>
          <w:p w14:paraId="33FF7138" w14:textId="77777777" w:rsidR="005834F8" w:rsidRPr="00553CAA" w:rsidRDefault="005834F8" w:rsidP="00BC49DE">
            <w:pPr>
              <w:pStyle w:val="Tabletext"/>
              <w:keepNext/>
              <w:keepLines/>
              <w:tabs>
                <w:tab w:val="left" w:pos="1169"/>
              </w:tabs>
              <w:spacing w:before="40" w:after="40"/>
            </w:pPr>
            <w:r w:rsidRPr="00553CAA">
              <w:tab/>
              <w:t>4</w:t>
            </w:r>
          </w:p>
        </w:tc>
        <w:tc>
          <w:tcPr>
            <w:tcW w:w="2694" w:type="dxa"/>
            <w:tcBorders>
              <w:left w:val="single" w:sz="6" w:space="0" w:color="auto"/>
              <w:right w:val="single" w:sz="6" w:space="0" w:color="auto"/>
            </w:tcBorders>
          </w:tcPr>
          <w:p w14:paraId="69A73C0C" w14:textId="77777777" w:rsidR="005834F8" w:rsidRPr="00553CAA" w:rsidRDefault="005834F8" w:rsidP="00BC49DE">
            <w:pPr>
              <w:pStyle w:val="Tabletext"/>
              <w:keepNext/>
              <w:keepLines/>
              <w:tabs>
                <w:tab w:val="left" w:pos="601"/>
              </w:tabs>
              <w:spacing w:before="40" w:after="40"/>
            </w:pPr>
            <w:r w:rsidRPr="00553CAA">
              <w:tab/>
              <w:t>1</w:t>
            </w:r>
            <w:r w:rsidRPr="00553CAA">
              <w:rPr>
                <w:rFonts w:hint="cs"/>
                <w:rtl/>
              </w:rPr>
              <w:t xml:space="preserve">، </w:t>
            </w:r>
            <w:r w:rsidRPr="00553CAA">
              <w:t>5</w:t>
            </w:r>
            <w:r w:rsidRPr="00553CAA">
              <w:rPr>
                <w:rFonts w:hint="cs"/>
                <w:rtl/>
              </w:rPr>
              <w:t xml:space="preserve">، </w:t>
            </w:r>
            <w:r w:rsidRPr="00553CAA">
              <w:t>9</w:t>
            </w:r>
            <w:r w:rsidRPr="00553CAA">
              <w:rPr>
                <w:rFonts w:hint="cs"/>
                <w:rtl/>
              </w:rPr>
              <w:t xml:space="preserve">، </w:t>
            </w:r>
            <w:r w:rsidRPr="00553CAA">
              <w:t>13</w:t>
            </w:r>
            <w:r w:rsidRPr="00553CAA">
              <w:rPr>
                <w:rFonts w:hint="cs"/>
                <w:rtl/>
              </w:rPr>
              <w:t xml:space="preserve">، </w:t>
            </w:r>
            <w:r w:rsidRPr="00553CAA">
              <w:t>...</w:t>
            </w:r>
          </w:p>
        </w:tc>
      </w:tr>
      <w:tr w:rsidR="005834F8" w14:paraId="70B4486A" w14:textId="77777777" w:rsidTr="00B92C99">
        <w:trPr>
          <w:cantSplit/>
          <w:jc w:val="center"/>
        </w:trPr>
        <w:tc>
          <w:tcPr>
            <w:tcW w:w="2552" w:type="dxa"/>
            <w:tcBorders>
              <w:left w:val="single" w:sz="6" w:space="0" w:color="auto"/>
              <w:right w:val="single" w:sz="6" w:space="0" w:color="auto"/>
            </w:tcBorders>
          </w:tcPr>
          <w:p w14:paraId="4C31B9DD" w14:textId="77777777" w:rsidR="005834F8" w:rsidRPr="00553CAA" w:rsidRDefault="005834F8" w:rsidP="00BC49DE">
            <w:pPr>
              <w:pStyle w:val="TableText0"/>
              <w:tabs>
                <w:tab w:val="clear" w:pos="794"/>
                <w:tab w:val="clear" w:pos="1191"/>
                <w:tab w:val="clear" w:pos="1588"/>
                <w:tab w:val="clear" w:pos="1985"/>
              </w:tabs>
              <w:bidi/>
              <w:spacing w:before="40" w:after="40" w:line="260" w:lineRule="exact"/>
              <w:ind w:left="142" w:right="142"/>
              <w:jc w:val="left"/>
              <w:rPr>
                <w:sz w:val="20"/>
                <w:szCs w:val="26"/>
              </w:rPr>
            </w:pPr>
            <w:r w:rsidRPr="00553CAA">
              <w:rPr>
                <w:sz w:val="20"/>
                <w:szCs w:val="26"/>
              </w:rPr>
              <w:t>30</w:t>
            </w:r>
            <w:r w:rsidRPr="00553CAA">
              <w:rPr>
                <w:sz w:val="20"/>
                <w:szCs w:val="26"/>
                <w:rtl/>
              </w:rPr>
              <w:t xml:space="preserve"> بالتشكيل </w:t>
            </w:r>
            <w:r w:rsidRPr="00553CAA">
              <w:rPr>
                <w:sz w:val="20"/>
                <w:szCs w:val="26"/>
                <w:vertAlign w:val="superscript"/>
              </w:rPr>
              <w:t>(</w:t>
            </w:r>
            <w:proofErr w:type="gramStart"/>
            <w:r w:rsidRPr="00553CAA">
              <w:rPr>
                <w:sz w:val="20"/>
                <w:szCs w:val="26"/>
                <w:vertAlign w:val="superscript"/>
              </w:rPr>
              <w:t>1)</w:t>
            </w:r>
            <w:r w:rsidRPr="00553CAA">
              <w:rPr>
                <w:sz w:val="20"/>
                <w:szCs w:val="26"/>
              </w:rPr>
              <w:t>PCM</w:t>
            </w:r>
            <w:proofErr w:type="gramEnd"/>
          </w:p>
        </w:tc>
        <w:tc>
          <w:tcPr>
            <w:tcW w:w="2694" w:type="dxa"/>
            <w:tcBorders>
              <w:left w:val="single" w:sz="6" w:space="0" w:color="auto"/>
              <w:right w:val="single" w:sz="6" w:space="0" w:color="auto"/>
            </w:tcBorders>
          </w:tcPr>
          <w:p w14:paraId="2AB42290" w14:textId="77777777" w:rsidR="005834F8" w:rsidRPr="00553CAA" w:rsidRDefault="005834F8" w:rsidP="00BC49DE">
            <w:pPr>
              <w:pStyle w:val="Tabletext"/>
              <w:keepNext/>
              <w:keepLines/>
              <w:tabs>
                <w:tab w:val="left" w:pos="1169"/>
              </w:tabs>
              <w:spacing w:before="40" w:after="40"/>
            </w:pPr>
            <w:r w:rsidRPr="00553CAA">
              <w:tab/>
              <w:t>1</w:t>
            </w:r>
          </w:p>
        </w:tc>
        <w:tc>
          <w:tcPr>
            <w:tcW w:w="2694" w:type="dxa"/>
            <w:tcBorders>
              <w:left w:val="single" w:sz="6" w:space="0" w:color="auto"/>
              <w:right w:val="single" w:sz="6" w:space="0" w:color="auto"/>
            </w:tcBorders>
          </w:tcPr>
          <w:p w14:paraId="5B9EA888" w14:textId="77777777" w:rsidR="005834F8" w:rsidRPr="00553CAA" w:rsidRDefault="005834F8" w:rsidP="00BC49DE">
            <w:pPr>
              <w:pStyle w:val="Tabletext"/>
              <w:keepNext/>
              <w:keepLines/>
              <w:tabs>
                <w:tab w:val="left" w:pos="601"/>
              </w:tabs>
              <w:spacing w:before="40" w:after="40"/>
            </w:pPr>
            <w:r w:rsidRPr="00553CAA">
              <w:tab/>
              <w:t>1</w:t>
            </w:r>
            <w:r w:rsidRPr="00553CAA">
              <w:rPr>
                <w:rFonts w:hint="cs"/>
                <w:rtl/>
              </w:rPr>
              <w:t xml:space="preserve">، </w:t>
            </w:r>
            <w:r w:rsidRPr="00553CAA">
              <w:t>2</w:t>
            </w:r>
            <w:r w:rsidRPr="00553CAA">
              <w:rPr>
                <w:rFonts w:hint="cs"/>
                <w:rtl/>
              </w:rPr>
              <w:t xml:space="preserve">، </w:t>
            </w:r>
            <w:r w:rsidRPr="00553CAA">
              <w:t>3</w:t>
            </w:r>
            <w:r w:rsidRPr="00553CAA">
              <w:rPr>
                <w:rFonts w:hint="cs"/>
                <w:rtl/>
              </w:rPr>
              <w:t xml:space="preserve">، </w:t>
            </w:r>
            <w:r w:rsidRPr="00553CAA">
              <w:t>4</w:t>
            </w:r>
            <w:r w:rsidRPr="00553CAA">
              <w:rPr>
                <w:rFonts w:hint="cs"/>
                <w:rtl/>
              </w:rPr>
              <w:t xml:space="preserve">، </w:t>
            </w:r>
            <w:r w:rsidRPr="00553CAA">
              <w:t>...</w:t>
            </w:r>
          </w:p>
        </w:tc>
      </w:tr>
      <w:tr w:rsidR="005834F8" w14:paraId="518E047B" w14:textId="77777777" w:rsidTr="00B92C99">
        <w:trPr>
          <w:cantSplit/>
          <w:jc w:val="center"/>
        </w:trPr>
        <w:tc>
          <w:tcPr>
            <w:tcW w:w="2552" w:type="dxa"/>
            <w:tcBorders>
              <w:left w:val="single" w:sz="6" w:space="0" w:color="auto"/>
              <w:bottom w:val="single" w:sz="6" w:space="0" w:color="auto"/>
              <w:right w:val="single" w:sz="6" w:space="0" w:color="auto"/>
            </w:tcBorders>
          </w:tcPr>
          <w:p w14:paraId="4F4AF0A2" w14:textId="77777777" w:rsidR="005834F8" w:rsidRPr="00553CAA" w:rsidRDefault="005834F8" w:rsidP="00BC49DE">
            <w:pPr>
              <w:pStyle w:val="TableText0"/>
              <w:tabs>
                <w:tab w:val="clear" w:pos="794"/>
                <w:tab w:val="clear" w:pos="1191"/>
                <w:tab w:val="clear" w:pos="1588"/>
                <w:tab w:val="clear" w:pos="1985"/>
              </w:tabs>
              <w:bidi/>
              <w:spacing w:before="40" w:after="40" w:line="260" w:lineRule="exact"/>
              <w:ind w:left="142" w:right="142"/>
              <w:jc w:val="left"/>
              <w:rPr>
                <w:sz w:val="20"/>
                <w:szCs w:val="26"/>
              </w:rPr>
            </w:pPr>
            <w:r w:rsidRPr="00553CAA">
              <w:rPr>
                <w:sz w:val="20"/>
                <w:szCs w:val="26"/>
              </w:rPr>
              <w:t>60</w:t>
            </w:r>
            <w:r w:rsidRPr="00553CAA">
              <w:rPr>
                <w:sz w:val="20"/>
                <w:szCs w:val="26"/>
                <w:rtl/>
              </w:rPr>
              <w:t xml:space="preserve"> بالتشكيل </w:t>
            </w:r>
            <w:r w:rsidRPr="00553CAA">
              <w:rPr>
                <w:sz w:val="20"/>
                <w:szCs w:val="26"/>
                <w:vertAlign w:val="superscript"/>
              </w:rPr>
              <w:t>(</w:t>
            </w:r>
            <w:proofErr w:type="gramStart"/>
            <w:r w:rsidRPr="00553CAA">
              <w:rPr>
                <w:sz w:val="20"/>
                <w:szCs w:val="26"/>
                <w:vertAlign w:val="superscript"/>
              </w:rPr>
              <w:t>1)</w:t>
            </w:r>
            <w:r w:rsidRPr="00553CAA">
              <w:rPr>
                <w:sz w:val="20"/>
                <w:szCs w:val="26"/>
              </w:rPr>
              <w:t>PCM</w:t>
            </w:r>
            <w:proofErr w:type="gramEnd"/>
          </w:p>
        </w:tc>
        <w:tc>
          <w:tcPr>
            <w:tcW w:w="2694" w:type="dxa"/>
            <w:tcBorders>
              <w:left w:val="single" w:sz="6" w:space="0" w:color="auto"/>
              <w:right w:val="single" w:sz="6" w:space="0" w:color="auto"/>
            </w:tcBorders>
          </w:tcPr>
          <w:p w14:paraId="08FE66DF" w14:textId="77777777" w:rsidR="005834F8" w:rsidRPr="00553CAA" w:rsidRDefault="005834F8" w:rsidP="00BC49DE">
            <w:pPr>
              <w:pStyle w:val="Tabletext"/>
              <w:keepNext/>
              <w:keepLines/>
              <w:tabs>
                <w:tab w:val="left" w:pos="1169"/>
              </w:tabs>
              <w:spacing w:before="40" w:after="40"/>
            </w:pPr>
            <w:r w:rsidRPr="00553CAA">
              <w:tab/>
              <w:t>2</w:t>
            </w:r>
          </w:p>
        </w:tc>
        <w:tc>
          <w:tcPr>
            <w:tcW w:w="2694" w:type="dxa"/>
            <w:tcBorders>
              <w:left w:val="single" w:sz="6" w:space="0" w:color="auto"/>
              <w:right w:val="single" w:sz="6" w:space="0" w:color="auto"/>
            </w:tcBorders>
          </w:tcPr>
          <w:p w14:paraId="22BD41B2" w14:textId="77777777" w:rsidR="005834F8" w:rsidRPr="00553CAA" w:rsidRDefault="005834F8" w:rsidP="00BC49DE">
            <w:pPr>
              <w:pStyle w:val="Tabletext"/>
              <w:keepNext/>
              <w:keepLines/>
              <w:tabs>
                <w:tab w:val="left" w:pos="601"/>
              </w:tabs>
              <w:spacing w:before="40" w:after="40"/>
            </w:pPr>
            <w:r w:rsidRPr="00553CAA">
              <w:tab/>
              <w:t>1</w:t>
            </w:r>
            <w:r w:rsidRPr="00553CAA">
              <w:rPr>
                <w:rFonts w:hint="cs"/>
                <w:rtl/>
              </w:rPr>
              <w:t xml:space="preserve">، </w:t>
            </w:r>
            <w:r w:rsidRPr="00553CAA">
              <w:t>3</w:t>
            </w:r>
            <w:r w:rsidRPr="00553CAA">
              <w:rPr>
                <w:rFonts w:hint="cs"/>
                <w:rtl/>
              </w:rPr>
              <w:t xml:space="preserve">، </w:t>
            </w:r>
            <w:r w:rsidRPr="00553CAA">
              <w:t>5</w:t>
            </w:r>
            <w:r w:rsidRPr="00553CAA">
              <w:rPr>
                <w:rFonts w:hint="cs"/>
                <w:rtl/>
              </w:rPr>
              <w:t xml:space="preserve">، </w:t>
            </w:r>
            <w:r w:rsidRPr="00553CAA">
              <w:t>7</w:t>
            </w:r>
            <w:r w:rsidRPr="00553CAA">
              <w:rPr>
                <w:rFonts w:hint="cs"/>
                <w:rtl/>
              </w:rPr>
              <w:t xml:space="preserve">، </w:t>
            </w:r>
            <w:r w:rsidRPr="00553CAA">
              <w:t>...</w:t>
            </w:r>
          </w:p>
        </w:tc>
      </w:tr>
      <w:tr w:rsidR="005834F8" w:rsidRPr="007037E7" w14:paraId="7B046B6C" w14:textId="77777777" w:rsidTr="00B92C99">
        <w:trPr>
          <w:cantSplit/>
          <w:jc w:val="center"/>
        </w:trPr>
        <w:tc>
          <w:tcPr>
            <w:tcW w:w="7940" w:type="dxa"/>
            <w:gridSpan w:val="3"/>
            <w:tcBorders>
              <w:top w:val="single" w:sz="6" w:space="0" w:color="auto"/>
            </w:tcBorders>
          </w:tcPr>
          <w:p w14:paraId="504ED313" w14:textId="77777777" w:rsidR="005834F8" w:rsidRPr="0053176B" w:rsidRDefault="005834F8" w:rsidP="0051002D">
            <w:pPr>
              <w:pStyle w:val="Tabletext"/>
              <w:tabs>
                <w:tab w:val="left" w:pos="333"/>
              </w:tabs>
              <w:rPr>
                <w:rFonts w:eastAsia="SimSun"/>
              </w:rPr>
            </w:pPr>
            <w:r w:rsidRPr="0053176B">
              <w:rPr>
                <w:rFonts w:eastAsia="SimSun"/>
                <w:vertAlign w:val="superscript"/>
              </w:rPr>
              <w:t>(1)</w:t>
            </w:r>
            <w:r w:rsidRPr="009256B1">
              <w:rPr>
                <w:rFonts w:eastAsia="SimSun"/>
              </w:rPr>
              <w:tab/>
            </w:r>
            <w:r w:rsidRPr="0053176B">
              <w:rPr>
                <w:rFonts w:eastAsia="SimSun"/>
                <w:rtl/>
              </w:rPr>
              <w:t>يستعمل تشكيل متعدد الحالات (</w:t>
            </w:r>
            <w:r w:rsidRPr="0053176B">
              <w:rPr>
                <w:rFonts w:eastAsia="SimSun"/>
              </w:rPr>
              <w:t>QAM-16</w:t>
            </w:r>
            <w:r w:rsidRPr="0053176B">
              <w:rPr>
                <w:rFonts w:eastAsia="SimSun"/>
                <w:rtl/>
              </w:rPr>
              <w:t xml:space="preserve"> مثلاً).</w:t>
            </w:r>
          </w:p>
        </w:tc>
      </w:tr>
    </w:tbl>
    <w:p w14:paraId="739A012C" w14:textId="77777777" w:rsidR="005834F8" w:rsidRPr="00532A43" w:rsidRDefault="005834F8" w:rsidP="005834F8">
      <w:pPr>
        <w:spacing w:before="360"/>
        <w:rPr>
          <w:rFonts w:eastAsia="SimSun"/>
        </w:rPr>
      </w:pPr>
      <w:r w:rsidRPr="00E747C9">
        <w:rPr>
          <w:b/>
          <w:bCs/>
        </w:rPr>
        <w:t>5</w:t>
      </w:r>
      <w:r w:rsidRPr="00E747C9">
        <w:rPr>
          <w:b/>
          <w:bCs/>
          <w:rtl/>
        </w:rPr>
        <w:tab/>
      </w:r>
      <w:r w:rsidRPr="00E747C9">
        <w:rPr>
          <w:rtl/>
        </w:rPr>
        <w:t xml:space="preserve">عندما تكون قنوات تردد راديوي إضافية مطلوبة، على سبيل المثال، إما عند نقطة عقدية أو داخل طريق رئيسي للاتصالات (باستعمال التمييز باستقطاب متقاطع) ولسعات قدرها </w:t>
      </w:r>
      <w:r w:rsidRPr="00E747C9">
        <w:t>24</w:t>
      </w:r>
      <w:r w:rsidRPr="00E747C9">
        <w:rPr>
          <w:rtl/>
        </w:rPr>
        <w:t xml:space="preserve"> قناة هاتفية أو أكثر، </w:t>
      </w:r>
      <w:r w:rsidRPr="00E747C9">
        <w:rPr>
          <w:rFonts w:hint="cs"/>
          <w:rtl/>
        </w:rPr>
        <w:t>يتطلب توفير قنوات تردد راديوي إضافية، و</w:t>
      </w:r>
      <w:r w:rsidRPr="00E747C9">
        <w:rPr>
          <w:rtl/>
        </w:rPr>
        <w:t>ينبغي أن تكون أرقام القنوات كما يلي:</w:t>
      </w:r>
    </w:p>
    <w:p w14:paraId="762BE766" w14:textId="77777777" w:rsidR="005834F8" w:rsidRPr="00695FC7" w:rsidRDefault="005834F8" w:rsidP="005834F8">
      <w:pPr>
        <w:pStyle w:val="enumlev1"/>
        <w:tabs>
          <w:tab w:val="left" w:pos="1268"/>
          <w:tab w:val="left" w:pos="2584"/>
          <w:tab w:val="left" w:pos="5187"/>
        </w:tabs>
        <w:rPr>
          <w:rFonts w:eastAsia="SimSun"/>
          <w:rtl/>
          <w:lang w:bidi="ar-SA"/>
        </w:rPr>
      </w:pPr>
      <w:r w:rsidRPr="00695FC7">
        <w:rPr>
          <w:rFonts w:eastAsia="SimSun"/>
          <w:rtl/>
          <w:lang w:bidi="ar-SA"/>
        </w:rPr>
        <w:tab/>
      </w:r>
      <w:r w:rsidRPr="00695FC7">
        <w:rPr>
          <w:rFonts w:eastAsia="SimSun"/>
        </w:rPr>
        <w:t>24</w:t>
      </w:r>
      <w:r w:rsidRPr="00695FC7">
        <w:rPr>
          <w:rFonts w:eastAsia="SimSun" w:hint="cs"/>
          <w:rtl/>
          <w:lang w:bidi="ar-SA"/>
        </w:rPr>
        <w:tab/>
      </w:r>
      <w:r w:rsidRPr="00695FC7">
        <w:rPr>
          <w:rFonts w:eastAsia="SimSun"/>
          <w:rtl/>
          <w:lang w:bidi="ar-SA"/>
        </w:rPr>
        <w:t>قناة هاتفية</w:t>
      </w:r>
      <w:r w:rsidRPr="00695FC7">
        <w:rPr>
          <w:rFonts w:eastAsia="SimSun" w:hint="cs"/>
          <w:rtl/>
          <w:lang w:bidi="ar-SA"/>
        </w:rPr>
        <w:t>:</w:t>
      </w:r>
      <w:r w:rsidRPr="00695FC7">
        <w:rPr>
          <w:rFonts w:eastAsia="SimSun"/>
          <w:rtl/>
          <w:lang w:bidi="ar-SA"/>
        </w:rPr>
        <w:tab/>
      </w:r>
      <w:r w:rsidRPr="00695FC7">
        <w:rPr>
          <w:rFonts w:eastAsia="SimSun"/>
        </w:rPr>
        <w:t xml:space="preserve">2 = </w:t>
      </w:r>
      <w:r w:rsidRPr="00695FC7">
        <w:rPr>
          <w:rFonts w:eastAsia="SimSun"/>
          <w:i/>
          <w:iCs/>
        </w:rPr>
        <w:t>n</w:t>
      </w:r>
      <w:r w:rsidRPr="00695FC7">
        <w:rPr>
          <w:rFonts w:eastAsia="SimSun"/>
          <w:rtl/>
          <w:lang w:bidi="ar-SA"/>
        </w:rPr>
        <w:t xml:space="preserve"> أو </w:t>
      </w:r>
      <w:r w:rsidRPr="00695FC7">
        <w:rPr>
          <w:rFonts w:eastAsia="SimSun"/>
        </w:rPr>
        <w:t>4</w:t>
      </w:r>
      <w:r w:rsidRPr="00695FC7">
        <w:rPr>
          <w:rFonts w:eastAsia="SimSun"/>
          <w:rtl/>
          <w:lang w:bidi="ar-SA"/>
        </w:rPr>
        <w:t xml:space="preserve"> أو </w:t>
      </w:r>
      <w:r w:rsidRPr="00695FC7">
        <w:rPr>
          <w:rFonts w:eastAsia="SimSun"/>
        </w:rPr>
        <w:t>6</w:t>
      </w:r>
      <w:r w:rsidRPr="00695FC7">
        <w:rPr>
          <w:rFonts w:eastAsia="SimSun"/>
          <w:rtl/>
          <w:lang w:bidi="ar-SA"/>
        </w:rPr>
        <w:t xml:space="preserve"> أو </w:t>
      </w:r>
      <w:r w:rsidRPr="00695FC7">
        <w:rPr>
          <w:rFonts w:eastAsia="SimSun"/>
        </w:rPr>
        <w:t>8</w:t>
      </w:r>
      <w:r w:rsidRPr="00695FC7">
        <w:rPr>
          <w:rFonts w:eastAsia="SimSun"/>
          <w:rtl/>
          <w:lang w:bidi="ar-SA"/>
        </w:rPr>
        <w:t xml:space="preserve"> ...</w:t>
      </w:r>
      <w:r w:rsidRPr="00695FC7">
        <w:rPr>
          <w:rFonts w:eastAsia="SimSun"/>
          <w:rtl/>
          <w:lang w:bidi="ar-SA"/>
        </w:rPr>
        <w:tab/>
      </w:r>
      <w:r w:rsidRPr="00695FC7">
        <w:rPr>
          <w:rFonts w:eastAsia="SimSun"/>
        </w:rPr>
        <w:t xml:space="preserve">(80 </w:t>
      </w:r>
      <w:r w:rsidRPr="00695FC7">
        <w:rPr>
          <w:rFonts w:eastAsia="SimSun"/>
        </w:rPr>
        <w:sym w:font="Symbol" w:char="F0B3"/>
      </w:r>
      <w:r w:rsidRPr="00695FC7">
        <w:rPr>
          <w:rFonts w:eastAsia="SimSun"/>
        </w:rPr>
        <w:t xml:space="preserve"> </w:t>
      </w:r>
      <w:r w:rsidRPr="00695FC7">
        <w:rPr>
          <w:rFonts w:eastAsia="SimSun"/>
          <w:i/>
          <w:iCs/>
        </w:rPr>
        <w:t>n</w:t>
      </w:r>
      <w:r w:rsidRPr="00695FC7">
        <w:rPr>
          <w:rFonts w:eastAsia="SimSun"/>
        </w:rPr>
        <w:t>)</w:t>
      </w:r>
    </w:p>
    <w:p w14:paraId="0D591BFC" w14:textId="77777777" w:rsidR="005834F8" w:rsidRPr="00695FC7" w:rsidRDefault="005834F8" w:rsidP="005834F8">
      <w:pPr>
        <w:pStyle w:val="enumlev1"/>
        <w:tabs>
          <w:tab w:val="left" w:pos="1268"/>
          <w:tab w:val="left" w:pos="2584"/>
          <w:tab w:val="left" w:pos="5187"/>
        </w:tabs>
        <w:rPr>
          <w:rFonts w:eastAsia="SimSun"/>
          <w:rtl/>
          <w:lang w:bidi="ar-SA"/>
        </w:rPr>
      </w:pPr>
      <w:r w:rsidRPr="00695FC7">
        <w:rPr>
          <w:rFonts w:eastAsia="SimSun"/>
          <w:rtl/>
          <w:lang w:bidi="ar-SA"/>
        </w:rPr>
        <w:tab/>
      </w:r>
      <w:r w:rsidRPr="00695FC7">
        <w:rPr>
          <w:rFonts w:eastAsia="SimSun"/>
        </w:rPr>
        <w:t>60</w:t>
      </w:r>
      <w:r w:rsidRPr="00695FC7">
        <w:rPr>
          <w:rFonts w:eastAsia="SimSun" w:hint="cs"/>
          <w:rtl/>
          <w:lang w:bidi="ar-SA"/>
        </w:rPr>
        <w:tab/>
      </w:r>
      <w:r w:rsidRPr="00695FC7">
        <w:rPr>
          <w:rFonts w:eastAsia="SimSun"/>
          <w:rtl/>
          <w:lang w:bidi="ar-SA"/>
        </w:rPr>
        <w:t>قناة هاتفية</w:t>
      </w:r>
      <w:r w:rsidRPr="00695FC7">
        <w:rPr>
          <w:rFonts w:eastAsia="SimSun" w:hint="cs"/>
          <w:rtl/>
          <w:lang w:bidi="ar-SA"/>
        </w:rPr>
        <w:t>:</w:t>
      </w:r>
      <w:r w:rsidRPr="00695FC7">
        <w:rPr>
          <w:rFonts w:eastAsia="SimSun"/>
          <w:rtl/>
          <w:lang w:bidi="ar-SA"/>
        </w:rPr>
        <w:tab/>
      </w:r>
      <w:r w:rsidRPr="00695FC7">
        <w:rPr>
          <w:rFonts w:eastAsia="SimSun"/>
        </w:rPr>
        <w:t xml:space="preserve">3 = </w:t>
      </w:r>
      <w:r w:rsidRPr="00695FC7">
        <w:rPr>
          <w:rFonts w:eastAsia="SimSun"/>
          <w:i/>
          <w:iCs/>
        </w:rPr>
        <w:t>n</w:t>
      </w:r>
      <w:r w:rsidRPr="00695FC7">
        <w:rPr>
          <w:rFonts w:eastAsia="SimSun"/>
          <w:rtl/>
          <w:lang w:bidi="ar-SA"/>
        </w:rPr>
        <w:t xml:space="preserve"> أو </w:t>
      </w:r>
      <w:r w:rsidRPr="00695FC7">
        <w:rPr>
          <w:rFonts w:eastAsia="SimSun"/>
        </w:rPr>
        <w:t>7</w:t>
      </w:r>
      <w:r w:rsidRPr="00695FC7">
        <w:rPr>
          <w:rFonts w:eastAsia="SimSun"/>
          <w:rtl/>
          <w:lang w:bidi="ar-SA"/>
        </w:rPr>
        <w:t xml:space="preserve"> أو </w:t>
      </w:r>
      <w:r w:rsidRPr="00695FC7">
        <w:rPr>
          <w:rFonts w:eastAsia="SimSun"/>
        </w:rPr>
        <w:t>11</w:t>
      </w:r>
      <w:r w:rsidRPr="00695FC7">
        <w:rPr>
          <w:rFonts w:eastAsia="SimSun"/>
          <w:rtl/>
          <w:lang w:bidi="ar-SA"/>
        </w:rPr>
        <w:t xml:space="preserve"> أو </w:t>
      </w:r>
      <w:r w:rsidRPr="00695FC7">
        <w:rPr>
          <w:rFonts w:eastAsia="SimSun"/>
        </w:rPr>
        <w:t>15</w:t>
      </w:r>
      <w:r w:rsidRPr="00695FC7">
        <w:rPr>
          <w:rFonts w:eastAsia="SimSun"/>
          <w:rtl/>
          <w:lang w:bidi="ar-SA"/>
        </w:rPr>
        <w:t xml:space="preserve"> ...</w:t>
      </w:r>
      <w:r w:rsidRPr="00695FC7">
        <w:rPr>
          <w:rFonts w:eastAsia="SimSun"/>
          <w:rtl/>
          <w:lang w:bidi="ar-SA"/>
        </w:rPr>
        <w:tab/>
      </w:r>
      <w:r w:rsidRPr="00695FC7">
        <w:rPr>
          <w:rFonts w:eastAsia="SimSun"/>
        </w:rPr>
        <w:t xml:space="preserve">(79 </w:t>
      </w:r>
      <w:r w:rsidRPr="00695FC7">
        <w:rPr>
          <w:rFonts w:eastAsia="SimSun"/>
        </w:rPr>
        <w:sym w:font="Symbol" w:char="F0B3"/>
      </w:r>
      <w:r w:rsidRPr="00695FC7">
        <w:rPr>
          <w:rFonts w:eastAsia="SimSun"/>
        </w:rPr>
        <w:t xml:space="preserve"> </w:t>
      </w:r>
      <w:r w:rsidRPr="00695FC7">
        <w:rPr>
          <w:rFonts w:eastAsia="SimSun"/>
          <w:i/>
          <w:iCs/>
        </w:rPr>
        <w:t>n</w:t>
      </w:r>
      <w:r w:rsidRPr="00695FC7">
        <w:rPr>
          <w:rFonts w:eastAsia="SimSun"/>
        </w:rPr>
        <w:t>)</w:t>
      </w:r>
    </w:p>
    <w:p w14:paraId="2E9343A0" w14:textId="77777777" w:rsidR="005834F8" w:rsidRPr="00695FC7" w:rsidRDefault="005834F8" w:rsidP="005834F8">
      <w:pPr>
        <w:pStyle w:val="enumlev1"/>
        <w:tabs>
          <w:tab w:val="left" w:pos="1268"/>
          <w:tab w:val="left" w:pos="2584"/>
          <w:tab w:val="left" w:pos="5187"/>
        </w:tabs>
        <w:rPr>
          <w:rFonts w:eastAsia="SimSun"/>
          <w:rtl/>
          <w:lang w:bidi="ar-SA"/>
        </w:rPr>
      </w:pPr>
      <w:r w:rsidRPr="00695FC7">
        <w:rPr>
          <w:rFonts w:eastAsia="SimSun"/>
          <w:rtl/>
          <w:lang w:bidi="ar-SA"/>
        </w:rPr>
        <w:tab/>
      </w:r>
      <w:r w:rsidRPr="00695FC7">
        <w:rPr>
          <w:rFonts w:eastAsia="SimSun"/>
        </w:rPr>
        <w:t>120</w:t>
      </w:r>
      <w:r w:rsidRPr="00695FC7">
        <w:rPr>
          <w:rFonts w:eastAsia="SimSun" w:hint="cs"/>
          <w:rtl/>
          <w:lang w:bidi="ar-SA"/>
        </w:rPr>
        <w:tab/>
      </w:r>
      <w:r w:rsidRPr="00695FC7">
        <w:rPr>
          <w:rFonts w:eastAsia="SimSun"/>
          <w:rtl/>
          <w:lang w:bidi="ar-SA"/>
        </w:rPr>
        <w:t>قناة هاتفية</w:t>
      </w:r>
      <w:r w:rsidRPr="00695FC7">
        <w:rPr>
          <w:rFonts w:eastAsia="SimSun" w:hint="cs"/>
          <w:rtl/>
          <w:lang w:bidi="ar-SA"/>
        </w:rPr>
        <w:t>:</w:t>
      </w:r>
      <w:r w:rsidRPr="00695FC7">
        <w:rPr>
          <w:rFonts w:eastAsia="SimSun"/>
          <w:rtl/>
          <w:lang w:bidi="ar-SA"/>
        </w:rPr>
        <w:tab/>
      </w:r>
      <w:r w:rsidRPr="00695FC7">
        <w:rPr>
          <w:rFonts w:eastAsia="SimSun"/>
        </w:rPr>
        <w:t xml:space="preserve">8 = </w:t>
      </w:r>
      <w:r w:rsidRPr="00695FC7">
        <w:rPr>
          <w:rFonts w:eastAsia="SimSun"/>
          <w:i/>
          <w:iCs/>
        </w:rPr>
        <w:t>n</w:t>
      </w:r>
      <w:r w:rsidRPr="00695FC7">
        <w:rPr>
          <w:rFonts w:eastAsia="SimSun"/>
          <w:rtl/>
          <w:lang w:bidi="ar-SA"/>
        </w:rPr>
        <w:t xml:space="preserve"> أو </w:t>
      </w:r>
      <w:r w:rsidRPr="00695FC7">
        <w:rPr>
          <w:rFonts w:eastAsia="SimSun"/>
        </w:rPr>
        <w:t>22</w:t>
      </w:r>
      <w:r w:rsidRPr="00695FC7">
        <w:rPr>
          <w:rFonts w:eastAsia="SimSun"/>
          <w:rtl/>
          <w:lang w:bidi="ar-SA"/>
        </w:rPr>
        <w:t xml:space="preserve"> أو </w:t>
      </w:r>
      <w:r w:rsidRPr="00695FC7">
        <w:rPr>
          <w:rFonts w:eastAsia="SimSun"/>
        </w:rPr>
        <w:t>36</w:t>
      </w:r>
      <w:r w:rsidRPr="00695FC7">
        <w:rPr>
          <w:rFonts w:eastAsia="SimSun"/>
          <w:rtl/>
          <w:lang w:bidi="ar-SA"/>
        </w:rPr>
        <w:t xml:space="preserve"> أو </w:t>
      </w:r>
      <w:r w:rsidRPr="00695FC7">
        <w:rPr>
          <w:rFonts w:eastAsia="SimSun"/>
        </w:rPr>
        <w:t>50</w:t>
      </w:r>
      <w:r w:rsidRPr="00695FC7">
        <w:rPr>
          <w:rFonts w:eastAsia="SimSun"/>
          <w:rtl/>
          <w:lang w:bidi="ar-SA"/>
        </w:rPr>
        <w:t xml:space="preserve"> ...</w:t>
      </w:r>
      <w:r w:rsidRPr="00695FC7">
        <w:rPr>
          <w:rFonts w:eastAsia="SimSun"/>
          <w:rtl/>
          <w:lang w:bidi="ar-SA"/>
        </w:rPr>
        <w:tab/>
      </w:r>
      <w:r w:rsidRPr="00695FC7">
        <w:rPr>
          <w:rFonts w:eastAsia="SimSun"/>
        </w:rPr>
        <w:t xml:space="preserve">(78 </w:t>
      </w:r>
      <w:r w:rsidRPr="00695FC7">
        <w:rPr>
          <w:rFonts w:eastAsia="SimSun"/>
        </w:rPr>
        <w:sym w:font="Symbol" w:char="F0B3"/>
      </w:r>
      <w:r w:rsidRPr="00695FC7">
        <w:rPr>
          <w:rFonts w:eastAsia="SimSun"/>
        </w:rPr>
        <w:t xml:space="preserve"> </w:t>
      </w:r>
      <w:r w:rsidRPr="00695FC7">
        <w:rPr>
          <w:rFonts w:eastAsia="SimSun"/>
          <w:i/>
          <w:iCs/>
        </w:rPr>
        <w:t>n</w:t>
      </w:r>
      <w:r w:rsidRPr="00695FC7">
        <w:rPr>
          <w:rFonts w:eastAsia="SimSun"/>
        </w:rPr>
        <w:t>)</w:t>
      </w:r>
    </w:p>
    <w:p w14:paraId="629629FD" w14:textId="77777777" w:rsidR="005834F8" w:rsidRDefault="005834F8" w:rsidP="005834F8">
      <w:pPr>
        <w:pStyle w:val="enumlev1"/>
        <w:tabs>
          <w:tab w:val="left" w:pos="1268"/>
          <w:tab w:val="left" w:pos="2584"/>
          <w:tab w:val="left" w:pos="5187"/>
        </w:tabs>
        <w:rPr>
          <w:rFonts w:eastAsia="SimSun"/>
        </w:rPr>
      </w:pPr>
      <w:r w:rsidRPr="00695FC7">
        <w:rPr>
          <w:rFonts w:eastAsia="SimSun"/>
          <w:rtl/>
          <w:lang w:bidi="ar-SA"/>
        </w:rPr>
        <w:tab/>
      </w:r>
      <w:r w:rsidRPr="00695FC7">
        <w:rPr>
          <w:rFonts w:eastAsia="SimSun"/>
        </w:rPr>
        <w:t>300</w:t>
      </w:r>
      <w:r w:rsidRPr="00695FC7">
        <w:rPr>
          <w:rFonts w:eastAsia="SimSun" w:hint="cs"/>
          <w:rtl/>
          <w:lang w:bidi="ar-SA"/>
        </w:rPr>
        <w:tab/>
      </w:r>
      <w:r w:rsidRPr="00695FC7">
        <w:rPr>
          <w:rFonts w:eastAsia="SimSun"/>
          <w:rtl/>
          <w:lang w:bidi="ar-SA"/>
        </w:rPr>
        <w:t>قناة هاتفية</w:t>
      </w:r>
      <w:r w:rsidRPr="00695FC7">
        <w:rPr>
          <w:rFonts w:eastAsia="SimSun" w:hint="cs"/>
          <w:rtl/>
          <w:lang w:bidi="ar-SA"/>
        </w:rPr>
        <w:t>:</w:t>
      </w:r>
      <w:r w:rsidRPr="00695FC7">
        <w:rPr>
          <w:rFonts w:eastAsia="SimSun"/>
          <w:rtl/>
          <w:lang w:bidi="ar-SA"/>
        </w:rPr>
        <w:tab/>
      </w:r>
      <w:r w:rsidRPr="00695FC7">
        <w:rPr>
          <w:rFonts w:eastAsia="SimSun"/>
        </w:rPr>
        <w:t xml:space="preserve">15 = </w:t>
      </w:r>
      <w:r w:rsidRPr="00695FC7">
        <w:rPr>
          <w:rFonts w:eastAsia="SimSun"/>
          <w:i/>
          <w:iCs/>
        </w:rPr>
        <w:t>n</w:t>
      </w:r>
      <w:r w:rsidRPr="00695FC7">
        <w:rPr>
          <w:rFonts w:eastAsia="SimSun"/>
          <w:rtl/>
          <w:lang w:bidi="ar-SA"/>
        </w:rPr>
        <w:t xml:space="preserve"> أو </w:t>
      </w:r>
      <w:r w:rsidRPr="00695FC7">
        <w:rPr>
          <w:rFonts w:eastAsia="SimSun"/>
        </w:rPr>
        <w:t>43</w:t>
      </w:r>
      <w:r w:rsidRPr="00695FC7">
        <w:rPr>
          <w:rFonts w:eastAsia="SimSun"/>
          <w:rtl/>
          <w:lang w:bidi="ar-SA"/>
        </w:rPr>
        <w:t xml:space="preserve"> أو </w:t>
      </w:r>
      <w:r w:rsidRPr="00695FC7">
        <w:rPr>
          <w:rFonts w:eastAsia="SimSun"/>
        </w:rPr>
        <w:t>71</w:t>
      </w:r>
      <w:r w:rsidRPr="00695FC7">
        <w:rPr>
          <w:rFonts w:eastAsia="SimSun"/>
          <w:rtl/>
          <w:lang w:bidi="ar-SA"/>
        </w:rPr>
        <w:t>.</w:t>
      </w:r>
    </w:p>
    <w:p w14:paraId="35D5B916" w14:textId="77777777" w:rsidR="005834F8" w:rsidRDefault="005834F8" w:rsidP="005834F8">
      <w:pPr>
        <w:rPr>
          <w:rFonts w:eastAsia="SimSun"/>
        </w:rPr>
      </w:pPr>
      <w:r w:rsidRPr="00695FC7">
        <w:rPr>
          <w:rFonts w:eastAsia="SimSun"/>
          <w:b/>
          <w:bCs/>
        </w:rPr>
        <w:t>6</w:t>
      </w:r>
      <w:r w:rsidRPr="00695FC7">
        <w:rPr>
          <w:rFonts w:eastAsia="SimSun"/>
          <w:rtl/>
        </w:rPr>
        <w:tab/>
        <w:t xml:space="preserve">لسعات قدرها </w:t>
      </w:r>
      <w:r w:rsidRPr="00695FC7">
        <w:rPr>
          <w:rFonts w:eastAsia="SimSun"/>
        </w:rPr>
        <w:t>60</w:t>
      </w:r>
      <w:r w:rsidRPr="00695FC7">
        <w:rPr>
          <w:rFonts w:eastAsia="SimSun"/>
          <w:rtl/>
        </w:rPr>
        <w:t xml:space="preserve"> قناة هاتفية أو أكثر، تستعمل ترددات إضافية مع أرقام القنوات كما يلي:</w:t>
      </w:r>
    </w:p>
    <w:p w14:paraId="632A433A" w14:textId="77777777" w:rsidR="005834F8" w:rsidRPr="00695FC7" w:rsidRDefault="005834F8" w:rsidP="005834F8">
      <w:pPr>
        <w:pStyle w:val="enumlev1"/>
        <w:rPr>
          <w:rFonts w:eastAsia="SimSun"/>
          <w:rtl/>
          <w:lang w:bidi="ar-SA"/>
        </w:rPr>
      </w:pPr>
      <w:r w:rsidRPr="00695FC7">
        <w:rPr>
          <w:rFonts w:eastAsia="SimSun"/>
          <w:rtl/>
          <w:lang w:bidi="ar-SA"/>
        </w:rPr>
        <w:tab/>
      </w:r>
      <w:r w:rsidRPr="00695FC7">
        <w:rPr>
          <w:rFonts w:eastAsia="SimSun"/>
        </w:rPr>
        <w:t xml:space="preserve">2 = </w:t>
      </w:r>
      <w:r w:rsidRPr="00695FC7">
        <w:rPr>
          <w:rFonts w:eastAsia="SimSun"/>
          <w:i/>
          <w:iCs/>
        </w:rPr>
        <w:t>n</w:t>
      </w:r>
      <w:r w:rsidRPr="00695FC7">
        <w:rPr>
          <w:rFonts w:eastAsia="SimSun"/>
          <w:rtl/>
          <w:lang w:bidi="ar-SA"/>
        </w:rPr>
        <w:t xml:space="preserve"> أو </w:t>
      </w:r>
      <w:r w:rsidRPr="00695FC7">
        <w:rPr>
          <w:rFonts w:eastAsia="SimSun"/>
        </w:rPr>
        <w:t>4</w:t>
      </w:r>
      <w:r w:rsidRPr="00695FC7">
        <w:rPr>
          <w:rFonts w:eastAsia="SimSun"/>
          <w:rtl/>
          <w:lang w:bidi="ar-SA"/>
        </w:rPr>
        <w:t xml:space="preserve"> أو </w:t>
      </w:r>
      <w:r w:rsidRPr="00695FC7">
        <w:rPr>
          <w:rFonts w:eastAsia="SimSun"/>
        </w:rPr>
        <w:t>6</w:t>
      </w:r>
      <w:r w:rsidRPr="00695FC7">
        <w:rPr>
          <w:rFonts w:eastAsia="SimSun"/>
          <w:rtl/>
          <w:lang w:bidi="ar-SA"/>
        </w:rPr>
        <w:t xml:space="preserve"> أو </w:t>
      </w:r>
      <w:r w:rsidRPr="00695FC7">
        <w:rPr>
          <w:rFonts w:eastAsia="SimSun"/>
        </w:rPr>
        <w:t>8</w:t>
      </w:r>
      <w:r w:rsidRPr="00695FC7">
        <w:rPr>
          <w:rFonts w:eastAsia="SimSun"/>
          <w:rtl/>
          <w:lang w:bidi="ar-SA"/>
        </w:rPr>
        <w:t xml:space="preserve"> ...</w:t>
      </w:r>
      <w:r w:rsidRPr="00695FC7">
        <w:rPr>
          <w:rFonts w:eastAsia="SimSun"/>
          <w:rtl/>
          <w:lang w:bidi="ar-SA"/>
        </w:rPr>
        <w:tab/>
        <w:t xml:space="preserve">للعدد </w:t>
      </w:r>
      <w:r w:rsidRPr="00695FC7">
        <w:rPr>
          <w:rFonts w:eastAsia="SimSun"/>
        </w:rPr>
        <w:t>60</w:t>
      </w:r>
      <w:r w:rsidRPr="00695FC7">
        <w:rPr>
          <w:rFonts w:eastAsia="SimSun"/>
          <w:rtl/>
          <w:lang w:bidi="ar-SA"/>
        </w:rPr>
        <w:t xml:space="preserve"> قناة هاتفية</w:t>
      </w:r>
    </w:p>
    <w:p w14:paraId="6761F7C9" w14:textId="77777777" w:rsidR="005834F8" w:rsidRPr="00695FC7" w:rsidRDefault="005834F8" w:rsidP="005834F8">
      <w:pPr>
        <w:pStyle w:val="enumlev1"/>
        <w:rPr>
          <w:rFonts w:eastAsia="SimSun"/>
          <w:rtl/>
          <w:lang w:bidi="ar-SA"/>
        </w:rPr>
      </w:pPr>
      <w:r w:rsidRPr="00695FC7">
        <w:rPr>
          <w:rFonts w:eastAsia="SimSun"/>
          <w:rtl/>
          <w:lang w:bidi="ar-SA"/>
        </w:rPr>
        <w:tab/>
      </w:r>
      <w:r w:rsidRPr="00695FC7">
        <w:rPr>
          <w:rFonts w:eastAsia="SimSun"/>
        </w:rPr>
        <w:t xml:space="preserve">5 = </w:t>
      </w:r>
      <w:r w:rsidRPr="00695FC7">
        <w:rPr>
          <w:rFonts w:eastAsia="SimSun"/>
          <w:i/>
          <w:iCs/>
        </w:rPr>
        <w:t>n</w:t>
      </w:r>
      <w:r w:rsidRPr="00695FC7">
        <w:rPr>
          <w:rFonts w:eastAsia="SimSun"/>
          <w:rtl/>
          <w:lang w:bidi="ar-SA"/>
        </w:rPr>
        <w:t xml:space="preserve"> أو </w:t>
      </w:r>
      <w:r w:rsidRPr="00695FC7">
        <w:rPr>
          <w:rFonts w:eastAsia="SimSun"/>
        </w:rPr>
        <w:t>12</w:t>
      </w:r>
      <w:r w:rsidRPr="00695FC7">
        <w:rPr>
          <w:rFonts w:eastAsia="SimSun"/>
          <w:rtl/>
          <w:lang w:bidi="ar-SA"/>
        </w:rPr>
        <w:t xml:space="preserve"> أو </w:t>
      </w:r>
      <w:r w:rsidRPr="00695FC7">
        <w:rPr>
          <w:rFonts w:eastAsia="SimSun"/>
        </w:rPr>
        <w:t>19</w:t>
      </w:r>
      <w:r w:rsidRPr="00695FC7">
        <w:rPr>
          <w:rFonts w:eastAsia="SimSun"/>
          <w:rtl/>
          <w:lang w:bidi="ar-SA"/>
        </w:rPr>
        <w:t xml:space="preserve"> أو </w:t>
      </w:r>
      <w:r w:rsidRPr="00695FC7">
        <w:rPr>
          <w:rFonts w:eastAsia="SimSun"/>
        </w:rPr>
        <w:t>26</w:t>
      </w:r>
      <w:r w:rsidRPr="00695FC7">
        <w:rPr>
          <w:rFonts w:eastAsia="SimSun"/>
          <w:rtl/>
          <w:lang w:bidi="ar-SA"/>
        </w:rPr>
        <w:t xml:space="preserve"> ...</w:t>
      </w:r>
      <w:r w:rsidRPr="00695FC7">
        <w:rPr>
          <w:rFonts w:eastAsia="SimSun"/>
          <w:rtl/>
          <w:lang w:bidi="ar-SA"/>
        </w:rPr>
        <w:tab/>
        <w:t xml:space="preserve">للعدد </w:t>
      </w:r>
      <w:r w:rsidRPr="00695FC7">
        <w:rPr>
          <w:rFonts w:eastAsia="SimSun"/>
        </w:rPr>
        <w:t>120</w:t>
      </w:r>
      <w:r w:rsidRPr="00695FC7">
        <w:rPr>
          <w:rFonts w:eastAsia="SimSun"/>
          <w:rtl/>
          <w:lang w:bidi="ar-SA"/>
        </w:rPr>
        <w:t xml:space="preserve"> قناة هاتفية</w:t>
      </w:r>
    </w:p>
    <w:p w14:paraId="346BD38E" w14:textId="77777777" w:rsidR="005834F8" w:rsidRDefault="005834F8" w:rsidP="005834F8">
      <w:pPr>
        <w:pStyle w:val="enumlev1"/>
        <w:rPr>
          <w:rFonts w:eastAsia="SimSun"/>
        </w:rPr>
      </w:pPr>
      <w:r w:rsidRPr="00695FC7">
        <w:rPr>
          <w:rFonts w:eastAsia="SimSun"/>
          <w:rtl/>
          <w:lang w:bidi="ar-SA"/>
        </w:rPr>
        <w:tab/>
      </w:r>
      <w:r w:rsidRPr="00695FC7">
        <w:rPr>
          <w:rFonts w:eastAsia="SimSun"/>
        </w:rPr>
        <w:t xml:space="preserve">8 = </w:t>
      </w:r>
      <w:r w:rsidRPr="00695FC7">
        <w:rPr>
          <w:rFonts w:eastAsia="SimSun"/>
          <w:i/>
          <w:iCs/>
        </w:rPr>
        <w:t>n</w:t>
      </w:r>
      <w:r w:rsidRPr="00695FC7">
        <w:rPr>
          <w:rFonts w:eastAsia="SimSun"/>
          <w:rtl/>
          <w:lang w:bidi="ar-SA"/>
        </w:rPr>
        <w:t xml:space="preserve"> أو </w:t>
      </w:r>
      <w:r w:rsidRPr="00695FC7">
        <w:rPr>
          <w:rFonts w:eastAsia="SimSun"/>
        </w:rPr>
        <w:t>22</w:t>
      </w:r>
      <w:r w:rsidRPr="00695FC7">
        <w:rPr>
          <w:rFonts w:eastAsia="SimSun"/>
          <w:rtl/>
          <w:lang w:bidi="ar-SA"/>
        </w:rPr>
        <w:t xml:space="preserve"> أو </w:t>
      </w:r>
      <w:r w:rsidRPr="00695FC7">
        <w:rPr>
          <w:rFonts w:eastAsia="SimSun"/>
        </w:rPr>
        <w:t>36</w:t>
      </w:r>
      <w:r w:rsidRPr="00695FC7">
        <w:rPr>
          <w:rFonts w:eastAsia="SimSun"/>
          <w:rtl/>
          <w:lang w:bidi="ar-SA"/>
        </w:rPr>
        <w:t xml:space="preserve"> أو </w:t>
      </w:r>
      <w:r w:rsidRPr="00695FC7">
        <w:rPr>
          <w:rFonts w:eastAsia="SimSun"/>
        </w:rPr>
        <w:t>50</w:t>
      </w:r>
      <w:r w:rsidRPr="00695FC7">
        <w:rPr>
          <w:rFonts w:eastAsia="SimSun"/>
          <w:rtl/>
          <w:lang w:bidi="ar-SA"/>
        </w:rPr>
        <w:t xml:space="preserve"> ...</w:t>
      </w:r>
      <w:r w:rsidRPr="00695FC7">
        <w:rPr>
          <w:rFonts w:eastAsia="SimSun"/>
          <w:rtl/>
          <w:lang w:bidi="ar-SA"/>
        </w:rPr>
        <w:tab/>
        <w:t xml:space="preserve">للعدد </w:t>
      </w:r>
      <w:r w:rsidRPr="00695FC7">
        <w:rPr>
          <w:rFonts w:eastAsia="SimSun"/>
        </w:rPr>
        <w:t>300</w:t>
      </w:r>
      <w:r w:rsidRPr="00695FC7">
        <w:rPr>
          <w:rFonts w:eastAsia="SimSun"/>
          <w:rtl/>
          <w:lang w:bidi="ar-SA"/>
        </w:rPr>
        <w:t xml:space="preserve"> قناة هاتفية</w:t>
      </w:r>
    </w:p>
    <w:p w14:paraId="279FB9E4" w14:textId="77777777" w:rsidR="005834F8" w:rsidRDefault="005834F8" w:rsidP="005834F8">
      <w:pPr>
        <w:rPr>
          <w:rFonts w:eastAsia="SimSun"/>
        </w:rPr>
      </w:pPr>
      <w:r w:rsidRPr="00695FC7">
        <w:rPr>
          <w:rFonts w:eastAsia="SimSun"/>
          <w:rtl/>
        </w:rPr>
        <w:t>وتكون متيسرة للاستعمال كترددات متخالفة. قد تكون هذه الترددات ذات فائدة لتقليل التداخل الناجم بسبب التجاوز في حالات الانتشار الشاذة أو لتقليل المتطلبات لتمييز الهوائي في عقدة الشبكة.</w:t>
      </w:r>
    </w:p>
    <w:p w14:paraId="35AB285C" w14:textId="77777777" w:rsidR="005834F8" w:rsidRDefault="005834F8" w:rsidP="005834F8">
      <w:pPr>
        <w:pStyle w:val="Note"/>
        <w:rPr>
          <w:rFonts w:eastAsia="SimSun"/>
        </w:rPr>
      </w:pPr>
      <w:r w:rsidRPr="00F13968">
        <w:rPr>
          <w:rFonts w:eastAsia="SimSun"/>
          <w:b/>
          <w:bCs/>
          <w:rtl/>
        </w:rPr>
        <w:t>الملاحظ</w:t>
      </w:r>
      <w:r w:rsidRPr="00F13968">
        <w:rPr>
          <w:rFonts w:eastAsia="SimSun" w:hint="cs"/>
          <w:b/>
          <w:bCs/>
          <w:rtl/>
          <w:lang w:bidi="ar-EG"/>
        </w:rPr>
        <w:t>ـ</w:t>
      </w:r>
      <w:r w:rsidRPr="00F13968">
        <w:rPr>
          <w:rFonts w:eastAsia="SimSun"/>
          <w:b/>
          <w:bCs/>
          <w:rtl/>
        </w:rPr>
        <w:t xml:space="preserve">ة </w:t>
      </w:r>
      <w:r w:rsidRPr="00F13968">
        <w:rPr>
          <w:rFonts w:eastAsia="SimSun"/>
          <w:b/>
          <w:bCs/>
        </w:rPr>
        <w:t>1</w:t>
      </w:r>
      <w:r w:rsidRPr="00695FC7">
        <w:rPr>
          <w:rFonts w:eastAsia="SimSun"/>
          <w:rtl/>
        </w:rPr>
        <w:t xml:space="preserve"> </w:t>
      </w:r>
      <w:r w:rsidRPr="00695FC7">
        <w:rPr>
          <w:rFonts w:eastAsia="SimSun" w:hint="cs"/>
          <w:rtl/>
        </w:rPr>
        <w:t xml:space="preserve">- </w:t>
      </w:r>
      <w:r w:rsidRPr="00695FC7">
        <w:rPr>
          <w:rFonts w:eastAsia="SimSun"/>
          <w:rtl/>
        </w:rPr>
        <w:t>يلزم إجراء دراسات إضافية لتقييم مشاكل التداخل التي تسببها نواتج التشكيل البيني بين أنظمة مختلفة تعمل على نفس المسير.</w:t>
      </w:r>
    </w:p>
    <w:p w14:paraId="023824AC" w14:textId="77777777" w:rsidR="005834F8" w:rsidRDefault="005834F8" w:rsidP="005834F8">
      <w:pPr>
        <w:pStyle w:val="AnnexNoTitle"/>
        <w:rPr>
          <w:rFonts w:eastAsia="SimSun"/>
          <w:rtl/>
        </w:rPr>
      </w:pPr>
      <w:r w:rsidRPr="001B4D5E">
        <w:rPr>
          <w:rFonts w:eastAsia="SimSun" w:hint="cs"/>
          <w:rtl/>
        </w:rPr>
        <w:lastRenderedPageBreak/>
        <w:t>ال</w:t>
      </w:r>
      <w:r w:rsidRPr="001B4D5E">
        <w:rPr>
          <w:rFonts w:eastAsia="SimSun" w:hint="cs"/>
          <w:rtl/>
          <w:lang w:bidi="ar-EG"/>
        </w:rPr>
        <w:t>‍</w:t>
      </w:r>
      <w:r w:rsidRPr="001B4D5E">
        <w:rPr>
          <w:rFonts w:eastAsia="SimSun" w:hint="cs"/>
          <w:rtl/>
        </w:rPr>
        <w:t xml:space="preserve">ملحـق </w:t>
      </w:r>
      <w:r>
        <w:rPr>
          <w:rFonts w:eastAsia="SimSun"/>
        </w:rPr>
        <w:t>2</w:t>
      </w:r>
      <w:r w:rsidRPr="001B4D5E">
        <w:rPr>
          <w:rFonts w:eastAsia="SimSun"/>
          <w:rtl/>
        </w:rPr>
        <w:br/>
      </w:r>
      <w:r w:rsidRPr="001B4D5E">
        <w:rPr>
          <w:rFonts w:eastAsia="SimSun"/>
          <w:rtl/>
        </w:rPr>
        <w:br/>
      </w:r>
      <w:r w:rsidRPr="00695FC7">
        <w:rPr>
          <w:rFonts w:eastAsia="SimSun"/>
          <w:rtl/>
        </w:rPr>
        <w:t xml:space="preserve">استخدام النطاق </w:t>
      </w:r>
      <w:r w:rsidRPr="00695FC7">
        <w:rPr>
          <w:rFonts w:eastAsia="SimSun"/>
        </w:rPr>
        <w:t>GHz 13,25-11,7</w:t>
      </w:r>
    </w:p>
    <w:p w14:paraId="3EE38665" w14:textId="77777777" w:rsidR="005834F8" w:rsidRDefault="005834F8" w:rsidP="005834F8">
      <w:pPr>
        <w:pStyle w:val="Annexref"/>
        <w:bidi/>
        <w:rPr>
          <w:rtl/>
          <w:lang w:bidi="ar-EG"/>
        </w:rPr>
      </w:pPr>
      <w:r>
        <w:rPr>
          <w:rFonts w:hint="cs"/>
          <w:rtl/>
          <w:lang w:bidi="ar-EG"/>
        </w:rPr>
        <w:t xml:space="preserve">(الجـدول </w:t>
      </w:r>
      <w:r w:rsidRPr="00465E9F">
        <w:rPr>
          <w:lang w:bidi="ar-EG"/>
        </w:rPr>
        <w:t>1</w:t>
      </w:r>
      <w:r w:rsidRPr="00465E9F">
        <w:rPr>
          <w:rFonts w:hint="cs"/>
          <w:rtl/>
          <w:lang w:bidi="ar-EG"/>
        </w:rPr>
        <w:t>)</w:t>
      </w:r>
    </w:p>
    <w:p w14:paraId="39A7951B" w14:textId="7A015C64" w:rsidR="005834F8" w:rsidRPr="001B4D5E" w:rsidRDefault="005834F8" w:rsidP="005834F8">
      <w:pPr>
        <w:pStyle w:val="Normalaftertitle"/>
        <w:rPr>
          <w:rFonts w:eastAsia="SimSun"/>
          <w:rtl/>
        </w:rPr>
      </w:pPr>
      <w:r w:rsidRPr="00695FC7">
        <w:rPr>
          <w:rFonts w:eastAsia="SimSun"/>
          <w:rtl/>
        </w:rPr>
        <w:t xml:space="preserve">تقدم التوصية </w:t>
      </w:r>
      <w:r w:rsidRPr="00695FC7">
        <w:rPr>
          <w:rFonts w:eastAsia="SimSun"/>
        </w:rPr>
        <w:t>ITU-R F.497</w:t>
      </w:r>
      <w:r w:rsidRPr="00695FC7">
        <w:rPr>
          <w:rFonts w:eastAsia="SimSun"/>
          <w:rtl/>
        </w:rPr>
        <w:t xml:space="preserve"> ترتيبات قنوات تردد راديوي للأنظمة الرقمية والتماثلية في النطاق </w:t>
      </w:r>
      <w:r w:rsidRPr="00695FC7">
        <w:rPr>
          <w:rFonts w:eastAsia="SimSun"/>
        </w:rPr>
        <w:t>GHz 13,25-12,75</w:t>
      </w:r>
      <w:r w:rsidRPr="00695FC7">
        <w:rPr>
          <w:rFonts w:eastAsia="SimSun"/>
          <w:rtl/>
        </w:rPr>
        <w:t xml:space="preserve">. ومع ذلك تستعمل بعض الإدارات أيضاً أجزاء من النطاق </w:t>
      </w:r>
      <w:r w:rsidRPr="00695FC7">
        <w:rPr>
          <w:rFonts w:eastAsia="SimSun"/>
        </w:rPr>
        <w:t>GHz 13,25-11,7</w:t>
      </w:r>
      <w:r w:rsidRPr="00695FC7">
        <w:rPr>
          <w:rFonts w:eastAsia="SimSun"/>
          <w:rtl/>
        </w:rPr>
        <w:t xml:space="preserve"> والأمثلة كما يلي:</w:t>
      </w:r>
    </w:p>
    <w:p w14:paraId="6D0FF111" w14:textId="77777777" w:rsidR="005834F8" w:rsidRDefault="005834F8" w:rsidP="005834F8">
      <w:pPr>
        <w:pStyle w:val="Heading1"/>
        <w:rPr>
          <w:rFonts w:eastAsia="SimSun"/>
        </w:rPr>
      </w:pPr>
      <w:r w:rsidRPr="00695FC7">
        <w:rPr>
          <w:rFonts w:eastAsia="SimSun" w:hint="cs"/>
        </w:rPr>
        <w:t>1</w:t>
      </w:r>
      <w:r w:rsidRPr="00695FC7">
        <w:rPr>
          <w:rFonts w:eastAsia="SimSun" w:hint="cs"/>
          <w:rtl/>
        </w:rPr>
        <w:tab/>
        <w:t xml:space="preserve">خطة الفصل </w:t>
      </w:r>
      <w:r w:rsidRPr="00695FC7">
        <w:rPr>
          <w:rFonts w:eastAsia="SimSun" w:hint="cs"/>
        </w:rPr>
        <w:t>MHz 25/12,5</w:t>
      </w:r>
    </w:p>
    <w:p w14:paraId="17A0053A" w14:textId="77777777" w:rsidR="005834F8" w:rsidRPr="00695FC7" w:rsidRDefault="005834F8" w:rsidP="005834F8">
      <w:pPr>
        <w:rPr>
          <w:rFonts w:eastAsia="SimSun"/>
          <w:rtl/>
        </w:rPr>
      </w:pPr>
      <w:r w:rsidRPr="00695FC7">
        <w:rPr>
          <w:rFonts w:eastAsia="SimSun"/>
          <w:rtl/>
        </w:rPr>
        <w:t xml:space="preserve">في الولايات المتحدة الأمريكية، يجري استعمال واسع للمدى </w:t>
      </w:r>
      <w:r w:rsidRPr="00695FC7">
        <w:rPr>
          <w:rFonts w:eastAsia="SimSun"/>
        </w:rPr>
        <w:t>GHz 12,95-12,7</w:t>
      </w:r>
      <w:r w:rsidRPr="00695FC7">
        <w:rPr>
          <w:rFonts w:eastAsia="SimSun"/>
          <w:rtl/>
        </w:rPr>
        <w:t xml:space="preserve"> أساساً للإرسال التلفزيوني لتغذية أنظمة التوزيع السلكية (توزيع تلفزيوني كبلي). هذه الأنظمة التي تمتد غالباً إلى مسافات قدرها من </w:t>
      </w:r>
      <w:r w:rsidRPr="00695FC7">
        <w:rPr>
          <w:rFonts w:eastAsia="SimSun"/>
        </w:rPr>
        <w:t>100</w:t>
      </w:r>
      <w:r w:rsidRPr="00695FC7">
        <w:rPr>
          <w:rFonts w:eastAsia="SimSun"/>
          <w:rtl/>
        </w:rPr>
        <w:t xml:space="preserve"> إلى </w:t>
      </w:r>
      <w:r w:rsidRPr="00695FC7">
        <w:rPr>
          <w:rFonts w:eastAsia="SimSun"/>
        </w:rPr>
        <w:t>km 500</w:t>
      </w:r>
      <w:r w:rsidRPr="00695FC7">
        <w:rPr>
          <w:rFonts w:eastAsia="SimSun"/>
          <w:rtl/>
        </w:rPr>
        <w:t xml:space="preserve"> تكون عادة أحادية الاتجاه، وعليه يستعمل مخطط ترددات بدون نطاق حارس باستعمال خطة رئيسية بفصل قدره </w:t>
      </w:r>
      <w:r w:rsidRPr="00695FC7">
        <w:rPr>
          <w:rFonts w:eastAsia="SimSun"/>
        </w:rPr>
        <w:t>MHz 25</w:t>
      </w:r>
      <w:r w:rsidRPr="00695FC7">
        <w:rPr>
          <w:rFonts w:eastAsia="SimSun"/>
          <w:rtl/>
        </w:rPr>
        <w:t xml:space="preserve"> بين القنوات وتستعمل خطة بينية بنصف هذا الفصل لأغراض التنسيق (على سبيل المثال، طرق فرعية).</w:t>
      </w:r>
    </w:p>
    <w:p w14:paraId="70F532D9" w14:textId="77777777" w:rsidR="005834F8" w:rsidRDefault="005834F8" w:rsidP="005834F8">
      <w:pPr>
        <w:rPr>
          <w:rFonts w:eastAsia="SimSun"/>
        </w:rPr>
      </w:pPr>
      <w:r w:rsidRPr="00695FC7">
        <w:rPr>
          <w:rFonts w:eastAsia="SimSun"/>
          <w:spacing w:val="2"/>
          <w:rtl/>
        </w:rPr>
        <w:t>إن هذا المدى متيسر أيضاً لإرسالات متعددة لقنوات التلفزيون - بنطاق جانب</w:t>
      </w:r>
      <w:r>
        <w:rPr>
          <w:rFonts w:eastAsia="SimSun" w:hint="cs"/>
          <w:spacing w:val="2"/>
          <w:rtl/>
        </w:rPr>
        <w:t>‍</w:t>
      </w:r>
      <w:r w:rsidRPr="00695FC7">
        <w:rPr>
          <w:rFonts w:eastAsia="SimSun"/>
          <w:spacing w:val="2"/>
          <w:rtl/>
        </w:rPr>
        <w:t>ي متبق/نطاق جانب</w:t>
      </w:r>
      <w:r>
        <w:rPr>
          <w:rFonts w:eastAsia="SimSun" w:hint="cs"/>
          <w:spacing w:val="2"/>
          <w:rtl/>
        </w:rPr>
        <w:t>‍</w:t>
      </w:r>
      <w:r w:rsidRPr="00695FC7">
        <w:rPr>
          <w:rFonts w:eastAsia="SimSun"/>
          <w:spacing w:val="2"/>
          <w:rtl/>
        </w:rPr>
        <w:t xml:space="preserve">ي وحيد </w:t>
      </w:r>
      <w:r w:rsidRPr="00695FC7">
        <w:rPr>
          <w:rFonts w:eastAsia="SimSun"/>
          <w:spacing w:val="2"/>
        </w:rPr>
        <w:t>(SSB)</w:t>
      </w:r>
      <w:r w:rsidRPr="00695FC7">
        <w:rPr>
          <w:rFonts w:eastAsia="SimSun"/>
          <w:spacing w:val="2"/>
          <w:rtl/>
        </w:rPr>
        <w:t xml:space="preserve"> أو بنطاق جانب</w:t>
      </w:r>
      <w:r>
        <w:rPr>
          <w:rFonts w:eastAsia="SimSun" w:hint="cs"/>
          <w:spacing w:val="2"/>
          <w:rtl/>
        </w:rPr>
        <w:t>‍</w:t>
      </w:r>
      <w:r w:rsidRPr="00695FC7">
        <w:rPr>
          <w:rFonts w:eastAsia="SimSun"/>
          <w:spacing w:val="2"/>
          <w:rtl/>
        </w:rPr>
        <w:t>ي</w:t>
      </w:r>
      <w:r w:rsidRPr="00695FC7">
        <w:rPr>
          <w:rFonts w:eastAsia="SimSun"/>
          <w:rtl/>
        </w:rPr>
        <w:t xml:space="preserve"> متبق </w:t>
      </w:r>
      <w:r w:rsidRPr="00695FC7">
        <w:rPr>
          <w:rFonts w:eastAsia="SimSun"/>
        </w:rPr>
        <w:t>(VSB)</w:t>
      </w:r>
      <w:r w:rsidRPr="00695FC7">
        <w:rPr>
          <w:rFonts w:eastAsia="SimSun"/>
          <w:rtl/>
        </w:rPr>
        <w:t xml:space="preserve">/تشكيل التردد </w:t>
      </w:r>
      <w:r w:rsidRPr="00695FC7">
        <w:rPr>
          <w:rFonts w:eastAsia="SimSun"/>
        </w:rPr>
        <w:t>(FM)</w:t>
      </w:r>
      <w:r w:rsidRPr="00695FC7">
        <w:rPr>
          <w:rFonts w:eastAsia="SimSun"/>
          <w:rtl/>
        </w:rPr>
        <w:t xml:space="preserve">. وتكون هذه الأنظمة عادة من نمط المسافات القصيرة (من </w:t>
      </w:r>
      <w:r w:rsidRPr="00695FC7">
        <w:rPr>
          <w:rFonts w:eastAsia="SimSun"/>
        </w:rPr>
        <w:t>5</w:t>
      </w:r>
      <w:r w:rsidRPr="00695FC7">
        <w:rPr>
          <w:rFonts w:eastAsia="SimSun"/>
          <w:rtl/>
        </w:rPr>
        <w:t xml:space="preserve"> إلى </w:t>
      </w:r>
      <w:r w:rsidRPr="00695FC7">
        <w:rPr>
          <w:rFonts w:eastAsia="SimSun"/>
        </w:rPr>
        <w:t>km 15</w:t>
      </w:r>
      <w:r w:rsidRPr="00695FC7">
        <w:rPr>
          <w:rFonts w:eastAsia="SimSun"/>
          <w:rtl/>
        </w:rPr>
        <w:t xml:space="preserve">) وتغذي نقاط استقبال متعددة. ويستعمل باقي النطاق </w:t>
      </w:r>
      <w:r>
        <w:rPr>
          <w:rFonts w:eastAsia="SimSun"/>
        </w:rPr>
        <w:t>(</w:t>
      </w:r>
      <w:r w:rsidRPr="00695FC7">
        <w:rPr>
          <w:rFonts w:eastAsia="SimSun"/>
        </w:rPr>
        <w:t>GHz 13,25-12,95</w:t>
      </w:r>
      <w:r>
        <w:rPr>
          <w:rFonts w:eastAsia="SimSun"/>
        </w:rPr>
        <w:t>)</w:t>
      </w:r>
      <w:r w:rsidRPr="00695FC7">
        <w:rPr>
          <w:rFonts w:eastAsia="SimSun"/>
          <w:rtl/>
        </w:rPr>
        <w:t xml:space="preserve"> مخططاً مماثلاً لترتيب القنوات، ولكن في هذه الحالة فإن الاستعمال الرئيسي هو تغذية أنظمة إذاعة تلفزيونية، في تشكيلات ثابتة وتشكيلات متنقلة. وفي اليابان يستعمل كل مدى </w:t>
      </w:r>
      <w:r w:rsidRPr="00695FC7">
        <w:rPr>
          <w:rFonts w:eastAsia="SimSun"/>
          <w:spacing w:val="2"/>
          <w:rtl/>
        </w:rPr>
        <w:t>التردد</w:t>
      </w:r>
      <w:r>
        <w:rPr>
          <w:rFonts w:eastAsia="SimSun" w:hint="cs"/>
          <w:spacing w:val="2"/>
          <w:rtl/>
        </w:rPr>
        <w:t> </w:t>
      </w:r>
      <w:r w:rsidRPr="00695FC7">
        <w:rPr>
          <w:rFonts w:eastAsia="SimSun"/>
          <w:spacing w:val="2"/>
        </w:rPr>
        <w:t>GHz 13,25-12,7</w:t>
      </w:r>
      <w:r w:rsidRPr="00695FC7">
        <w:rPr>
          <w:rFonts w:eastAsia="SimSun"/>
          <w:spacing w:val="2"/>
          <w:rtl/>
        </w:rPr>
        <w:t xml:space="preserve"> للالتقاط التلفزيوني ووصلات استوديوهات الإرسال بنفس القدر من الفصل الذي يبلغ </w:t>
      </w:r>
      <w:r w:rsidRPr="00695FC7">
        <w:rPr>
          <w:rFonts w:eastAsia="SimSun"/>
          <w:spacing w:val="2"/>
        </w:rPr>
        <w:t>MHz 25</w:t>
      </w:r>
      <w:r w:rsidRPr="00695FC7">
        <w:rPr>
          <w:rFonts w:eastAsia="SimSun"/>
          <w:spacing w:val="2"/>
          <w:rtl/>
        </w:rPr>
        <w:t xml:space="preserve"> بين</w:t>
      </w:r>
      <w:r>
        <w:rPr>
          <w:rFonts w:eastAsia="SimSun" w:hint="cs"/>
          <w:rtl/>
        </w:rPr>
        <w:t> </w:t>
      </w:r>
      <w:r w:rsidRPr="00695FC7">
        <w:rPr>
          <w:rFonts w:eastAsia="SimSun"/>
          <w:rtl/>
        </w:rPr>
        <w:t>القنوات.</w:t>
      </w:r>
    </w:p>
    <w:p w14:paraId="09AC9231" w14:textId="77777777" w:rsidR="005834F8" w:rsidRPr="00695FC7" w:rsidRDefault="005834F8" w:rsidP="005834F8">
      <w:pPr>
        <w:pStyle w:val="Heading1"/>
        <w:rPr>
          <w:rFonts w:eastAsia="SimSun"/>
        </w:rPr>
      </w:pPr>
      <w:r w:rsidRPr="00695FC7">
        <w:rPr>
          <w:rFonts w:eastAsia="SimSun"/>
        </w:rPr>
        <w:t>2</w:t>
      </w:r>
      <w:r w:rsidRPr="00695FC7">
        <w:rPr>
          <w:rFonts w:eastAsia="SimSun"/>
          <w:rtl/>
        </w:rPr>
        <w:tab/>
        <w:t xml:space="preserve">خطة الفصل </w:t>
      </w:r>
      <w:r w:rsidRPr="00695FC7">
        <w:rPr>
          <w:rFonts w:eastAsia="SimSun"/>
        </w:rPr>
        <w:t>MHz 20</w:t>
      </w:r>
    </w:p>
    <w:p w14:paraId="3C710FE2" w14:textId="77777777" w:rsidR="005834F8" w:rsidRDefault="005834F8" w:rsidP="005834F8">
      <w:pPr>
        <w:rPr>
          <w:rFonts w:eastAsia="SimSun"/>
        </w:rPr>
      </w:pPr>
      <w:r w:rsidRPr="00695FC7">
        <w:rPr>
          <w:rFonts w:eastAsia="SimSun"/>
          <w:rtl/>
        </w:rPr>
        <w:t xml:space="preserve">في الولايات المتحدة الأمريكية واليابان، يستعمل المدى </w:t>
      </w:r>
      <w:r w:rsidRPr="00695FC7">
        <w:rPr>
          <w:rFonts w:eastAsia="SimSun"/>
        </w:rPr>
        <w:t>GHz 12,7-12,2</w:t>
      </w:r>
      <w:r w:rsidRPr="00695FC7">
        <w:rPr>
          <w:rFonts w:eastAsia="SimSun"/>
          <w:rtl/>
        </w:rPr>
        <w:t xml:space="preserve"> للإرسال التلفزيوني ولإرسال المعطيات الهاتفية في نفس الوقت. ويبنى ترتيب القنوات على مخطط مباعدة قدرها </w:t>
      </w:r>
      <w:r w:rsidRPr="00695FC7">
        <w:rPr>
          <w:rFonts w:eastAsia="SimSun"/>
        </w:rPr>
        <w:t>MHz 20</w:t>
      </w:r>
      <w:r w:rsidRPr="00695FC7">
        <w:rPr>
          <w:rFonts w:eastAsia="SimSun"/>
          <w:rtl/>
        </w:rPr>
        <w:t xml:space="preserve">. وتستعمل هذه القنوات للمهاتفة بتعدد الإرسال </w:t>
      </w:r>
      <w:r w:rsidRPr="00695FC7">
        <w:rPr>
          <w:rFonts w:eastAsia="SimSun"/>
        </w:rPr>
        <w:t>FDM</w:t>
      </w:r>
      <w:r w:rsidRPr="00695FC7">
        <w:rPr>
          <w:rFonts w:eastAsia="SimSun"/>
          <w:rtl/>
        </w:rPr>
        <w:t xml:space="preserve"> (حتى</w:t>
      </w:r>
      <w:r>
        <w:rPr>
          <w:rFonts w:eastAsia="SimSun" w:hint="cs"/>
          <w:rtl/>
        </w:rPr>
        <w:t> </w:t>
      </w:r>
      <w:r w:rsidRPr="00695FC7">
        <w:rPr>
          <w:rFonts w:eastAsia="SimSun"/>
        </w:rPr>
        <w:t>1 200</w:t>
      </w:r>
      <w:r>
        <w:rPr>
          <w:rFonts w:eastAsia="SimSun" w:hint="cs"/>
          <w:rtl/>
        </w:rPr>
        <w:t> </w:t>
      </w:r>
      <w:r w:rsidRPr="00695FC7">
        <w:rPr>
          <w:rFonts w:eastAsia="SimSun"/>
          <w:rtl/>
        </w:rPr>
        <w:t xml:space="preserve">قناة) أو لقطارات معطيات رقمية يصل معدلها حتى </w:t>
      </w:r>
      <w:r w:rsidRPr="00695FC7">
        <w:rPr>
          <w:rFonts w:eastAsia="SimSun"/>
        </w:rPr>
        <w:t>Mbit/s 45</w:t>
      </w:r>
      <w:r w:rsidRPr="00695FC7">
        <w:rPr>
          <w:rFonts w:eastAsia="SimSun"/>
          <w:rtl/>
        </w:rPr>
        <w:t>. ومن بين مستعملي هذا النطاق الخدمات العمومية والمؤسسات التعليمية والخدمات الحكومية والمدنية والخدمات التجارية.</w:t>
      </w:r>
    </w:p>
    <w:p w14:paraId="587B1FC6" w14:textId="77777777" w:rsidR="005834F8" w:rsidRDefault="005834F8" w:rsidP="005834F8">
      <w:pPr>
        <w:pStyle w:val="Heading1"/>
        <w:rPr>
          <w:rFonts w:eastAsia="SimSun"/>
        </w:rPr>
      </w:pPr>
      <w:r w:rsidRPr="00695FC7">
        <w:rPr>
          <w:rFonts w:eastAsia="SimSun"/>
        </w:rPr>
        <w:t>3</w:t>
      </w:r>
      <w:r w:rsidRPr="00695FC7">
        <w:rPr>
          <w:rFonts w:eastAsia="SimSun"/>
          <w:rtl/>
        </w:rPr>
        <w:tab/>
        <w:t xml:space="preserve">النطاق </w:t>
      </w:r>
      <w:r w:rsidRPr="00695FC7">
        <w:rPr>
          <w:rFonts w:eastAsia="SimSun"/>
        </w:rPr>
        <w:t>GHz 12,5</w:t>
      </w:r>
      <w:r w:rsidRPr="00695FC7">
        <w:rPr>
          <w:rFonts w:eastAsia="SimSun"/>
        </w:rPr>
        <w:sym w:font="Symbol" w:char="F02D"/>
      </w:r>
      <w:r w:rsidRPr="00695FC7">
        <w:rPr>
          <w:rFonts w:eastAsia="SimSun"/>
        </w:rPr>
        <w:t>11,7</w:t>
      </w:r>
    </w:p>
    <w:p w14:paraId="067EE47F" w14:textId="36163BB4" w:rsidR="005834F8" w:rsidRDefault="005834F8" w:rsidP="005834F8">
      <w:pPr>
        <w:rPr>
          <w:rFonts w:eastAsia="SimSun"/>
        </w:rPr>
      </w:pPr>
      <w:r w:rsidRPr="00AC2A0C">
        <w:rPr>
          <w:spacing w:val="2"/>
          <w:rtl/>
        </w:rPr>
        <w:t xml:space="preserve">إن تطوير ترتيب القنوات بمباعدة قدرها </w:t>
      </w:r>
      <w:r w:rsidRPr="00AC2A0C">
        <w:rPr>
          <w:spacing w:val="2"/>
        </w:rPr>
        <w:t>MHz 19,18</w:t>
      </w:r>
      <w:r w:rsidRPr="00AC2A0C">
        <w:rPr>
          <w:spacing w:val="2"/>
          <w:rtl/>
        </w:rPr>
        <w:t xml:space="preserve"> (انتقاء قنوات التردد الراديوي في خطة المباعدة </w:t>
      </w:r>
      <w:r w:rsidRPr="00AC2A0C">
        <w:rPr>
          <w:spacing w:val="2"/>
        </w:rPr>
        <w:t>MHz 19,18</w:t>
      </w:r>
      <w:r w:rsidRPr="00AC2A0C">
        <w:rPr>
          <w:spacing w:val="2"/>
          <w:rtl/>
        </w:rPr>
        <w:t xml:space="preserve"> ينبغي أن</w:t>
      </w:r>
      <w:r w:rsidRPr="00475F58">
        <w:rPr>
          <w:rtl/>
        </w:rPr>
        <w:t xml:space="preserve"> يحدد بالاتفاق بين الإدارات المعنية) في النطاق </w:t>
      </w:r>
      <w:r w:rsidRPr="00475F58">
        <w:t>GHz</w:t>
      </w:r>
      <w:r>
        <w:t> </w:t>
      </w:r>
      <w:r w:rsidRPr="00475F58">
        <w:t>12,5</w:t>
      </w:r>
      <w:r>
        <w:t>-</w:t>
      </w:r>
      <w:r w:rsidRPr="00475F58">
        <w:t>11,7</w:t>
      </w:r>
      <w:r w:rsidRPr="00475F58">
        <w:rPr>
          <w:rtl/>
        </w:rPr>
        <w:t xml:space="preserve"> سيحتاج لأن يأخذ بالحسبان احتياجات الخدمة الإذاعية الساتلية</w:t>
      </w:r>
      <w:r>
        <w:rPr>
          <w:rFonts w:hint="eastAsia"/>
          <w:rtl/>
          <w:lang w:bidi="ar-EG"/>
        </w:rPr>
        <w:t> </w:t>
      </w:r>
      <w:r w:rsidRPr="00475F58">
        <w:t>(BSS)</w:t>
      </w:r>
      <w:r w:rsidRPr="00475F58">
        <w:rPr>
          <w:rtl/>
        </w:rPr>
        <w:t xml:space="preserve"> التي يوزع لها النطاق أو أجزاء منه وفقاً لمقررات المؤتمرات التالية: المؤتمر الإداري العالمي للراديو المعني </w:t>
      </w:r>
      <w:r w:rsidRPr="00475F58">
        <w:rPr>
          <w:spacing w:val="-4"/>
          <w:rtl/>
        </w:rPr>
        <w:t xml:space="preserve">بالتخطيط للخدمة الإذاعية الساتلية (جنيف، </w:t>
      </w:r>
      <w:r w:rsidRPr="00475F58">
        <w:rPr>
          <w:spacing w:val="-4"/>
        </w:rPr>
        <w:t>1977</w:t>
      </w:r>
      <w:r w:rsidRPr="00475F58">
        <w:rPr>
          <w:spacing w:val="-4"/>
          <w:rtl/>
        </w:rPr>
        <w:t xml:space="preserve">) </w:t>
      </w:r>
      <w:r w:rsidRPr="00475F58">
        <w:rPr>
          <w:spacing w:val="-4"/>
        </w:rPr>
        <w:t>(WARC BS</w:t>
      </w:r>
      <w:r w:rsidRPr="00475F58">
        <w:t>-77)</w:t>
      </w:r>
      <w:r w:rsidRPr="00475F58">
        <w:rPr>
          <w:rtl/>
        </w:rPr>
        <w:t xml:space="preserve"> والمؤتمر الإداري العالمي للراديو (جنيف، </w:t>
      </w:r>
      <w:r w:rsidRPr="00475F58">
        <w:t>1979</w:t>
      </w:r>
      <w:r w:rsidRPr="00475F58">
        <w:rPr>
          <w:rtl/>
        </w:rPr>
        <w:t xml:space="preserve">) </w:t>
      </w:r>
      <w:r w:rsidRPr="00475F58">
        <w:t>(WARC-79)</w:t>
      </w:r>
      <w:r w:rsidRPr="00475F58">
        <w:rPr>
          <w:rtl/>
        </w:rPr>
        <w:t xml:space="preserve"> والدورة الأولى للمؤتمر الإداري العالمي للراديو حول استخدام مدار السواتل المستقرة بالنسبة إلى الأرض وتخطيط الخدمات الفضائية التي تستعمل هذا المدار (جنيف، </w:t>
      </w:r>
      <w:r w:rsidRPr="00475F58">
        <w:t>1985</w:t>
      </w:r>
      <w:r w:rsidRPr="00475F58">
        <w:rPr>
          <w:rtl/>
        </w:rPr>
        <w:t xml:space="preserve">) </w:t>
      </w:r>
      <w:r w:rsidRPr="00AC2A0C">
        <w:t>(WARC Orb-85)</w:t>
      </w:r>
      <w:r w:rsidRPr="00475F58">
        <w:rPr>
          <w:rtl/>
        </w:rPr>
        <w:t xml:space="preserve">. وتشير الدراسات فيما يخص الإقليمين </w:t>
      </w:r>
      <w:r w:rsidRPr="00475F58">
        <w:t>1</w:t>
      </w:r>
      <w:r w:rsidRPr="00475F58">
        <w:rPr>
          <w:rtl/>
        </w:rPr>
        <w:t xml:space="preserve"> و </w:t>
      </w:r>
      <w:r w:rsidRPr="00475F58">
        <w:t>3</w:t>
      </w:r>
      <w:r w:rsidRPr="00475F58">
        <w:rPr>
          <w:rtl/>
        </w:rPr>
        <w:t xml:space="preserve"> إلى أن ترتيب القنوات ينبغي أن تكون له الخصائص الأساسية التالية من أجل تيسير </w:t>
      </w:r>
      <w:r w:rsidR="00B76AF1">
        <w:rPr>
          <w:rFonts w:hint="cs"/>
          <w:rtl/>
        </w:rPr>
        <w:t>التشارك</w:t>
      </w:r>
      <w:r w:rsidRPr="00475F58">
        <w:rPr>
          <w:rtl/>
        </w:rPr>
        <w:t xml:space="preserve"> بين الخدمتين:</w:t>
      </w:r>
    </w:p>
    <w:p w14:paraId="4D108F63" w14:textId="77777777" w:rsidR="005834F8" w:rsidRPr="00CE0DE5" w:rsidRDefault="005834F8" w:rsidP="005834F8">
      <w:pPr>
        <w:pStyle w:val="enumlev1"/>
        <w:rPr>
          <w:rFonts w:eastAsia="SimSun"/>
          <w:rtl/>
          <w:lang w:bidi="ar-SA"/>
        </w:rPr>
      </w:pPr>
      <w:r w:rsidRPr="00CE0DE5">
        <w:rPr>
          <w:rFonts w:eastAsia="SimSun"/>
          <w:rtl/>
          <w:lang w:bidi="ar-SA"/>
        </w:rPr>
        <w:t>-</w:t>
      </w:r>
      <w:r w:rsidRPr="00CE0DE5">
        <w:rPr>
          <w:rFonts w:eastAsia="SimSun"/>
          <w:rtl/>
          <w:lang w:bidi="ar-SA"/>
        </w:rPr>
        <w:tab/>
        <w:t xml:space="preserve">المباعدة بين القنوات المتجاورة ينبغي أن تكون نفس المباعدة المتفق عليها للخدمة الإذاعية الساتلية </w:t>
      </w:r>
      <w:r w:rsidRPr="00CE0DE5">
        <w:rPr>
          <w:rFonts w:eastAsia="SimSun"/>
        </w:rPr>
        <w:t>(MHz 19,18)</w:t>
      </w:r>
      <w:r w:rsidRPr="00CE0DE5">
        <w:rPr>
          <w:rFonts w:eastAsia="SimSun"/>
          <w:rtl/>
          <w:lang w:bidi="ar-SA"/>
        </w:rPr>
        <w:t xml:space="preserve"> أو</w:t>
      </w:r>
      <w:r>
        <w:rPr>
          <w:rFonts w:eastAsia="SimSun" w:hint="cs"/>
          <w:rtl/>
          <w:lang w:bidi="ar-SA"/>
        </w:rPr>
        <w:t> </w:t>
      </w:r>
      <w:r w:rsidRPr="00CE0DE5">
        <w:rPr>
          <w:rFonts w:eastAsia="SimSun"/>
          <w:rtl/>
          <w:lang w:bidi="ar-SA"/>
        </w:rPr>
        <w:t>أحد مضاعفاتها؛</w:t>
      </w:r>
    </w:p>
    <w:p w14:paraId="0F59AC19" w14:textId="77777777" w:rsidR="005834F8" w:rsidRDefault="005834F8" w:rsidP="005834F8">
      <w:pPr>
        <w:pStyle w:val="enumlev1"/>
        <w:rPr>
          <w:rFonts w:eastAsia="SimSun"/>
        </w:rPr>
      </w:pPr>
      <w:r w:rsidRPr="00CE0DE5">
        <w:rPr>
          <w:rFonts w:eastAsia="SimSun"/>
          <w:rtl/>
          <w:lang w:bidi="ar-SA"/>
        </w:rPr>
        <w:lastRenderedPageBreak/>
        <w:t>-</w:t>
      </w:r>
      <w:r w:rsidRPr="00CE0DE5">
        <w:rPr>
          <w:rFonts w:eastAsia="SimSun"/>
          <w:rtl/>
          <w:lang w:bidi="ar-SA"/>
        </w:rPr>
        <w:tab/>
        <w:t>ينبغي أن تنطبق الترددات المركزية للقنوات مع ترددات الخدمة الإذاعية الساتلية أو تكون مشذ</w:t>
      </w:r>
      <w:r w:rsidRPr="00CE0DE5">
        <w:rPr>
          <w:rFonts w:eastAsia="SimSun" w:hint="cs"/>
          <w:rtl/>
          <w:lang w:bidi="ar-SA"/>
        </w:rPr>
        <w:t>ّ</w:t>
      </w:r>
      <w:r w:rsidRPr="00CE0DE5">
        <w:rPr>
          <w:rFonts w:eastAsia="SimSun"/>
          <w:rtl/>
          <w:lang w:bidi="ar-SA"/>
        </w:rPr>
        <w:t>رة معها، أي أن:</w:t>
      </w:r>
    </w:p>
    <w:p w14:paraId="3D552B11" w14:textId="77777777" w:rsidR="00206ED6" w:rsidRPr="00206ED6" w:rsidRDefault="00206ED6" w:rsidP="00206ED6">
      <w:pPr>
        <w:tabs>
          <w:tab w:val="left" w:pos="794"/>
          <w:tab w:val="left" w:pos="1191"/>
          <w:tab w:val="left" w:pos="1588"/>
          <w:tab w:val="left" w:pos="1985"/>
        </w:tabs>
        <w:spacing w:before="80" w:line="240" w:lineRule="auto"/>
        <w:ind w:left="1588" w:hanging="397"/>
        <w:rPr>
          <w:rFonts w:cs="Times New Roman"/>
          <w:sz w:val="24"/>
          <w:szCs w:val="20"/>
          <w:lang w:eastAsia="en-US"/>
        </w:rPr>
      </w:pPr>
      <w:r w:rsidRPr="00206ED6">
        <w:rPr>
          <w:rFonts w:cs="Times New Roman"/>
          <w:sz w:val="24"/>
          <w:szCs w:val="20"/>
          <w:lang w:eastAsia="en-US"/>
        </w:rPr>
        <w:tab/>
      </w:r>
      <w:r w:rsidRPr="00206ED6">
        <w:rPr>
          <w:rFonts w:cs="Times New Roman"/>
          <w:i/>
          <w:sz w:val="24"/>
          <w:szCs w:val="20"/>
          <w:lang w:eastAsia="en-US"/>
        </w:rPr>
        <w:t>f</w:t>
      </w:r>
      <w:r w:rsidRPr="00206ED6">
        <w:rPr>
          <w:rFonts w:cs="Times New Roman"/>
          <w:sz w:val="24"/>
          <w:szCs w:val="20"/>
          <w:lang w:eastAsia="en-US"/>
        </w:rPr>
        <w:t xml:space="preserve"> </w:t>
      </w:r>
      <w:r w:rsidRPr="00206ED6">
        <w:rPr>
          <w:rFonts w:ascii="Symbol" w:hAnsi="Symbol" w:cs="Times New Roman"/>
          <w:sz w:val="24"/>
          <w:szCs w:val="20"/>
          <w:lang w:val="fr-FR" w:eastAsia="en-US"/>
        </w:rPr>
        <w:t></w:t>
      </w:r>
      <w:r w:rsidRPr="00206ED6">
        <w:rPr>
          <w:rFonts w:cs="Times New Roman"/>
          <w:sz w:val="24"/>
          <w:szCs w:val="20"/>
          <w:lang w:eastAsia="en-US"/>
        </w:rPr>
        <w:t xml:space="preserve"> 11</w:t>
      </w:r>
      <w:r w:rsidRPr="00206ED6">
        <w:rPr>
          <w:rFonts w:cs="Times New Roman"/>
          <w:sz w:val="12"/>
          <w:szCs w:val="20"/>
          <w:lang w:eastAsia="en-US"/>
        </w:rPr>
        <w:t> </w:t>
      </w:r>
      <w:r w:rsidRPr="00206ED6">
        <w:rPr>
          <w:rFonts w:cs="Times New Roman"/>
          <w:sz w:val="24"/>
          <w:szCs w:val="20"/>
          <w:lang w:eastAsia="en-US"/>
        </w:rPr>
        <w:t xml:space="preserve">708.3 </w:t>
      </w:r>
      <w:r w:rsidRPr="00206ED6">
        <w:rPr>
          <w:rFonts w:ascii="Symbol" w:hAnsi="Symbol" w:cs="Times New Roman"/>
          <w:sz w:val="24"/>
          <w:szCs w:val="20"/>
          <w:lang w:val="fr-FR" w:eastAsia="en-US"/>
        </w:rPr>
        <w:t></w:t>
      </w:r>
      <w:r w:rsidRPr="00206ED6">
        <w:rPr>
          <w:rFonts w:cs="Times New Roman"/>
          <w:sz w:val="24"/>
          <w:szCs w:val="20"/>
          <w:lang w:eastAsia="en-US"/>
        </w:rPr>
        <w:t xml:space="preserve"> 19.18 </w:t>
      </w:r>
      <w:r w:rsidRPr="00206ED6">
        <w:rPr>
          <w:rFonts w:cs="Times New Roman"/>
          <w:i/>
          <w:sz w:val="24"/>
          <w:szCs w:val="20"/>
          <w:lang w:eastAsia="en-US"/>
        </w:rPr>
        <w:t>n                </w:t>
      </w:r>
      <w:r w:rsidRPr="00206ED6">
        <w:rPr>
          <w:rFonts w:cs="Times New Roman"/>
          <w:sz w:val="24"/>
          <w:szCs w:val="20"/>
          <w:lang w:eastAsia="en-US"/>
        </w:rPr>
        <w:t>MHz</w:t>
      </w:r>
    </w:p>
    <w:p w14:paraId="07620D69" w14:textId="79218B08" w:rsidR="00206ED6" w:rsidRPr="00206ED6" w:rsidRDefault="00206ED6" w:rsidP="00206ED6">
      <w:pPr>
        <w:tabs>
          <w:tab w:val="left" w:pos="794"/>
          <w:tab w:val="left" w:pos="1191"/>
          <w:tab w:val="left" w:pos="1440"/>
          <w:tab w:val="left" w:pos="1985"/>
        </w:tabs>
        <w:spacing w:before="80" w:line="240" w:lineRule="auto"/>
        <w:ind w:left="1191" w:hanging="397"/>
        <w:rPr>
          <w:rFonts w:cs="Times New Roman"/>
          <w:sz w:val="24"/>
          <w:szCs w:val="20"/>
          <w:lang w:eastAsia="en-US"/>
        </w:rPr>
      </w:pPr>
      <w:r w:rsidRPr="00206ED6">
        <w:rPr>
          <w:rFonts w:hint="cs"/>
          <w:rtl/>
        </w:rPr>
        <w:t>أو</w:t>
      </w:r>
      <w:r w:rsidRPr="00206ED6">
        <w:rPr>
          <w:rFonts w:ascii="Symbol" w:hAnsi="Symbol" w:cs="Times New Roman"/>
          <w:sz w:val="24"/>
          <w:szCs w:val="20"/>
          <w:lang w:eastAsia="en-US"/>
        </w:rPr>
        <w:tab/>
      </w:r>
      <w:r w:rsidRPr="00206ED6">
        <w:rPr>
          <w:rFonts w:ascii="Symbol" w:hAnsi="Symbol" w:cs="Times New Roman"/>
          <w:sz w:val="24"/>
          <w:szCs w:val="20"/>
          <w:lang w:val="fr-FR" w:eastAsia="en-US"/>
        </w:rPr>
        <w:t></w:t>
      </w:r>
      <w:r w:rsidRPr="00206ED6">
        <w:rPr>
          <w:rFonts w:ascii="Symbol" w:hAnsi="Symbol" w:cs="Times New Roman"/>
          <w:sz w:val="24"/>
          <w:szCs w:val="20"/>
          <w:lang w:val="fr-FR" w:eastAsia="en-US"/>
        </w:rPr>
        <w:t></w:t>
      </w:r>
      <w:r w:rsidRPr="00206ED6">
        <w:rPr>
          <w:rFonts w:ascii="Symbol" w:hAnsi="Symbol" w:cs="Times New Roman"/>
          <w:sz w:val="24"/>
          <w:szCs w:val="20"/>
          <w:lang w:val="fr-FR" w:eastAsia="en-US"/>
        </w:rPr>
        <w:t></w:t>
      </w:r>
      <w:r w:rsidRPr="00206ED6">
        <w:rPr>
          <w:rFonts w:ascii="Symbol" w:hAnsi="Symbol" w:cs="Times New Roman"/>
          <w:sz w:val="24"/>
          <w:szCs w:val="20"/>
          <w:lang w:val="fr-FR" w:eastAsia="en-US"/>
        </w:rPr>
        <w:t></w:t>
      </w:r>
      <w:r w:rsidRPr="00206ED6">
        <w:rPr>
          <w:rFonts w:ascii="Symbol" w:hAnsi="Symbol" w:cs="Times New Roman"/>
          <w:sz w:val="24"/>
          <w:szCs w:val="20"/>
          <w:lang w:val="fr-FR" w:eastAsia="en-US"/>
        </w:rPr>
        <w:t></w:t>
      </w:r>
      <w:r w:rsidRPr="00206ED6">
        <w:rPr>
          <w:rFonts w:ascii="Symbol" w:hAnsi="Symbol" w:cs="Times New Roman"/>
          <w:sz w:val="24"/>
          <w:szCs w:val="20"/>
          <w:lang w:val="fr-FR" w:eastAsia="en-US"/>
        </w:rPr>
        <w:t></w:t>
      </w:r>
      <w:r w:rsidRPr="00206ED6">
        <w:rPr>
          <w:rFonts w:ascii="Symbol" w:hAnsi="Symbol" w:cs="Times New Roman"/>
          <w:sz w:val="12"/>
          <w:szCs w:val="20"/>
          <w:lang w:val="fr-FR" w:eastAsia="en-US"/>
        </w:rPr>
        <w:t></w:t>
      </w:r>
      <w:r w:rsidRPr="00206ED6">
        <w:rPr>
          <w:rFonts w:cs="Times New Roman"/>
          <w:i/>
          <w:sz w:val="24"/>
          <w:szCs w:val="20"/>
          <w:lang w:eastAsia="en-US"/>
        </w:rPr>
        <w:t>f</w:t>
      </w:r>
      <w:r w:rsidRPr="00206ED6">
        <w:rPr>
          <w:rFonts w:cs="Times New Roman"/>
          <w:sz w:val="24"/>
          <w:szCs w:val="20"/>
          <w:lang w:eastAsia="en-US"/>
        </w:rPr>
        <w:t xml:space="preserve"> </w:t>
      </w:r>
      <w:r w:rsidRPr="00206ED6">
        <w:rPr>
          <w:rFonts w:ascii="Symbol" w:hAnsi="Symbol" w:cs="Times New Roman"/>
          <w:sz w:val="24"/>
          <w:szCs w:val="20"/>
          <w:lang w:val="fr-FR" w:eastAsia="en-US"/>
        </w:rPr>
        <w:t></w:t>
      </w:r>
      <w:r w:rsidRPr="00206ED6">
        <w:rPr>
          <w:rFonts w:cs="Times New Roman"/>
          <w:sz w:val="24"/>
          <w:szCs w:val="20"/>
          <w:lang w:eastAsia="en-US"/>
        </w:rPr>
        <w:t xml:space="preserve"> 11</w:t>
      </w:r>
      <w:r w:rsidRPr="00206ED6">
        <w:rPr>
          <w:rFonts w:cs="Times New Roman"/>
          <w:sz w:val="12"/>
          <w:szCs w:val="20"/>
          <w:lang w:eastAsia="en-US"/>
        </w:rPr>
        <w:t> </w:t>
      </w:r>
      <w:r w:rsidRPr="00206ED6">
        <w:rPr>
          <w:rFonts w:cs="Times New Roman"/>
          <w:sz w:val="24"/>
          <w:szCs w:val="20"/>
          <w:lang w:eastAsia="en-US"/>
        </w:rPr>
        <w:t xml:space="preserve">717.89 </w:t>
      </w:r>
      <w:r w:rsidRPr="00206ED6">
        <w:rPr>
          <w:rFonts w:ascii="Symbol" w:hAnsi="Symbol" w:cs="Times New Roman"/>
          <w:sz w:val="24"/>
          <w:szCs w:val="20"/>
          <w:lang w:val="fr-FR" w:eastAsia="en-US"/>
        </w:rPr>
        <w:t></w:t>
      </w:r>
      <w:r w:rsidRPr="00206ED6">
        <w:rPr>
          <w:rFonts w:cs="Times New Roman"/>
          <w:sz w:val="24"/>
          <w:szCs w:val="20"/>
          <w:lang w:eastAsia="en-US"/>
        </w:rPr>
        <w:t xml:space="preserve"> 19.18 </w:t>
      </w:r>
      <w:r w:rsidRPr="00206ED6">
        <w:rPr>
          <w:rFonts w:cs="Times New Roman"/>
          <w:i/>
          <w:sz w:val="24"/>
          <w:szCs w:val="20"/>
          <w:lang w:eastAsia="en-US"/>
        </w:rPr>
        <w:t>n</w:t>
      </w:r>
      <w:r w:rsidRPr="00206ED6">
        <w:rPr>
          <w:rFonts w:cs="Times New Roman"/>
          <w:i/>
          <w:sz w:val="8"/>
          <w:szCs w:val="20"/>
          <w:lang w:eastAsia="en-US"/>
        </w:rPr>
        <w:t xml:space="preserve"> </w:t>
      </w:r>
      <w:r w:rsidRPr="00206ED6">
        <w:rPr>
          <w:rFonts w:cs="Times New Roman"/>
          <w:i/>
          <w:sz w:val="24"/>
          <w:szCs w:val="20"/>
          <w:lang w:eastAsia="en-US"/>
        </w:rPr>
        <w:t>              </w:t>
      </w:r>
      <w:r w:rsidRPr="00206ED6">
        <w:rPr>
          <w:rFonts w:cs="Times New Roman"/>
          <w:sz w:val="24"/>
          <w:szCs w:val="20"/>
          <w:lang w:eastAsia="en-US"/>
        </w:rPr>
        <w:t>MHz</w:t>
      </w:r>
    </w:p>
    <w:p w14:paraId="1ADF32D8" w14:textId="77777777" w:rsidR="005834F8" w:rsidRDefault="005834F8" w:rsidP="005834F8">
      <w:pPr>
        <w:rPr>
          <w:rFonts w:eastAsia="SimSun"/>
        </w:rPr>
      </w:pPr>
      <w:r>
        <w:rPr>
          <w:rFonts w:eastAsia="SimSun"/>
        </w:rPr>
        <w:tab/>
      </w:r>
      <w:r w:rsidRPr="00CE0DE5">
        <w:rPr>
          <w:rFonts w:eastAsia="SimSun"/>
          <w:rtl/>
        </w:rPr>
        <w:t>حيث:</w:t>
      </w:r>
    </w:p>
    <w:p w14:paraId="6488436B" w14:textId="4870D1B5" w:rsidR="00206ED6" w:rsidRPr="00206ED6" w:rsidRDefault="00206ED6" w:rsidP="00206ED6">
      <w:pPr>
        <w:tabs>
          <w:tab w:val="left" w:pos="794"/>
          <w:tab w:val="left" w:pos="1191"/>
          <w:tab w:val="left" w:pos="1588"/>
          <w:tab w:val="left" w:pos="1985"/>
        </w:tabs>
        <w:spacing w:before="80" w:line="240" w:lineRule="auto"/>
        <w:ind w:left="1588" w:hanging="397"/>
        <w:rPr>
          <w:rFonts w:cs="Times New Roman"/>
          <w:sz w:val="24"/>
          <w:szCs w:val="20"/>
          <w:lang w:eastAsia="en-US"/>
        </w:rPr>
      </w:pPr>
      <w:r w:rsidRPr="00206ED6">
        <w:rPr>
          <w:rFonts w:cs="Times New Roman"/>
          <w:sz w:val="24"/>
          <w:szCs w:val="20"/>
          <w:lang w:eastAsia="en-US"/>
        </w:rPr>
        <w:tab/>
      </w:r>
      <w:r w:rsidRPr="00206ED6">
        <w:rPr>
          <w:rFonts w:cs="Times New Roman"/>
          <w:i/>
          <w:sz w:val="24"/>
          <w:szCs w:val="20"/>
          <w:lang w:eastAsia="en-US"/>
        </w:rPr>
        <w:t>n</w:t>
      </w:r>
      <w:r w:rsidRPr="00206ED6">
        <w:rPr>
          <w:rFonts w:cs="Times New Roman"/>
          <w:sz w:val="24"/>
          <w:szCs w:val="20"/>
          <w:lang w:eastAsia="en-US"/>
        </w:rPr>
        <w:t xml:space="preserve"> </w:t>
      </w:r>
      <w:r w:rsidRPr="00206ED6">
        <w:rPr>
          <w:rFonts w:ascii="Symbol" w:hAnsi="Symbol" w:cs="Times New Roman"/>
          <w:sz w:val="24"/>
          <w:szCs w:val="20"/>
          <w:lang w:val="fr-FR" w:eastAsia="en-US"/>
        </w:rPr>
        <w:t></w:t>
      </w:r>
      <w:r w:rsidRPr="00206ED6">
        <w:rPr>
          <w:rFonts w:cs="Times New Roman"/>
          <w:sz w:val="24"/>
          <w:szCs w:val="20"/>
          <w:lang w:eastAsia="en-US"/>
        </w:rPr>
        <w:t xml:space="preserve"> 1, 2, 3, ..., </w:t>
      </w:r>
      <w:proofErr w:type="gramStart"/>
      <w:r w:rsidRPr="00206ED6">
        <w:rPr>
          <w:rFonts w:cs="Times New Roman"/>
          <w:sz w:val="24"/>
          <w:szCs w:val="20"/>
          <w:lang w:eastAsia="en-US"/>
        </w:rPr>
        <w:t>40</w:t>
      </w:r>
      <w:r w:rsidRPr="00206ED6">
        <w:rPr>
          <w:rFonts w:hint="cs"/>
          <w:rtl/>
        </w:rPr>
        <w:t>؛</w:t>
      </w:r>
      <w:proofErr w:type="gramEnd"/>
    </w:p>
    <w:p w14:paraId="5CBCA7E0" w14:textId="77777777" w:rsidR="005834F8" w:rsidRDefault="005834F8" w:rsidP="005834F8">
      <w:pPr>
        <w:pStyle w:val="enumlev1"/>
        <w:rPr>
          <w:rFonts w:eastAsia="SimSun"/>
        </w:rPr>
      </w:pPr>
      <w:r>
        <w:rPr>
          <w:rFonts w:eastAsia="SimSun" w:hint="cs"/>
          <w:rtl/>
        </w:rPr>
        <w:t>-</w:t>
      </w:r>
      <w:r>
        <w:rPr>
          <w:rFonts w:eastAsia="SimSun"/>
        </w:rPr>
        <w:tab/>
      </w:r>
      <w:r w:rsidRPr="00CE0DE5">
        <w:rPr>
          <w:rFonts w:eastAsia="SimSun"/>
          <w:rtl/>
          <w:lang w:bidi="ar-SA"/>
        </w:rPr>
        <w:t>ينبغي أن تكون المباعدات بين قنوات الذهاب والإياب متلائمة مع ترتيب الترددات الموزعة للخدمة الإذاعية الساتلية.</w:t>
      </w:r>
    </w:p>
    <w:p w14:paraId="4C811B9C" w14:textId="1CAA910E" w:rsidR="005834F8" w:rsidRDefault="005834F8" w:rsidP="005834F8">
      <w:pPr>
        <w:rPr>
          <w:rFonts w:eastAsia="SimSun"/>
        </w:rPr>
      </w:pPr>
      <w:r w:rsidRPr="002807B6">
        <w:rPr>
          <w:rFonts w:eastAsia="SimSun"/>
          <w:rtl/>
        </w:rPr>
        <w:t xml:space="preserve">في النطاق </w:t>
      </w:r>
      <w:r w:rsidRPr="002807B6">
        <w:rPr>
          <w:rFonts w:eastAsia="SimSun"/>
        </w:rPr>
        <w:t>GHz 12,5-11,7</w:t>
      </w:r>
      <w:r w:rsidRPr="002807B6">
        <w:rPr>
          <w:rFonts w:eastAsia="SimSun" w:hint="cs"/>
          <w:rtl/>
        </w:rPr>
        <w:t>، تقترح بلدان معينة استعمال الأنظمة الثابتة اللاسلكية بالتشكيل بنطاق جانب</w:t>
      </w:r>
      <w:r>
        <w:rPr>
          <w:rFonts w:eastAsia="SimSun" w:hint="cs"/>
          <w:rtl/>
        </w:rPr>
        <w:t>‍</w:t>
      </w:r>
      <w:r w:rsidRPr="002807B6">
        <w:rPr>
          <w:rFonts w:eastAsia="SimSun" w:hint="cs"/>
          <w:rtl/>
        </w:rPr>
        <w:t xml:space="preserve">ي وحيد </w:t>
      </w:r>
      <w:r w:rsidRPr="002807B6">
        <w:rPr>
          <w:rFonts w:eastAsia="SimSun" w:hint="cs"/>
          <w:rtl/>
          <w:lang w:bidi="ar-EG"/>
        </w:rPr>
        <w:t>لكي ترسل في</w:t>
      </w:r>
      <w:r w:rsidR="00C52130">
        <w:rPr>
          <w:rFonts w:eastAsia="SimSun" w:hint="eastAsia"/>
          <w:rtl/>
          <w:lang w:bidi="ar-EG"/>
        </w:rPr>
        <w:t> </w:t>
      </w:r>
      <w:r w:rsidRPr="002807B6">
        <w:rPr>
          <w:rFonts w:eastAsia="SimSun" w:hint="cs"/>
          <w:rtl/>
          <w:lang w:bidi="ar-EG"/>
        </w:rPr>
        <w:t xml:space="preserve">آن واحد عدة إشارات تلفزيونية وإذاعة صوتية بواسطة مرسل واحد أو أكثر إلى عدد من محطات الاستقبال. </w:t>
      </w:r>
      <w:r w:rsidRPr="002807B6">
        <w:rPr>
          <w:rFonts w:eastAsia="SimSun"/>
          <w:rtl/>
        </w:rPr>
        <w:t>والترددات التي تشير إلى القناة الواجب استعمالها لإشارة فردية تلفزيونية وصوتية ينبغي أن تقابل مركز نطاق التشكيل لهذه الإشارة الفردية.</w:t>
      </w:r>
    </w:p>
    <w:p w14:paraId="100D0458" w14:textId="77777777" w:rsidR="005834F8" w:rsidRDefault="005834F8" w:rsidP="005834F8"/>
    <w:p w14:paraId="5E6C612F" w14:textId="77777777" w:rsidR="005834F8" w:rsidRDefault="005834F8" w:rsidP="005834F8"/>
    <w:p w14:paraId="7ED93145" w14:textId="77777777" w:rsidR="005834F8" w:rsidRDefault="005834F8" w:rsidP="005834F8">
      <w:pPr>
        <w:pStyle w:val="AnnexNoTitle"/>
        <w:rPr>
          <w:rFonts w:eastAsia="SimSun"/>
          <w:rtl/>
        </w:rPr>
      </w:pPr>
      <w:r w:rsidRPr="001B4D5E">
        <w:rPr>
          <w:rFonts w:eastAsia="SimSun" w:hint="cs"/>
          <w:rtl/>
        </w:rPr>
        <w:t>ال</w:t>
      </w:r>
      <w:r w:rsidRPr="001B4D5E">
        <w:rPr>
          <w:rFonts w:eastAsia="SimSun" w:hint="cs"/>
          <w:rtl/>
          <w:lang w:bidi="ar-EG"/>
        </w:rPr>
        <w:t>‍</w:t>
      </w:r>
      <w:r w:rsidRPr="001B4D5E">
        <w:rPr>
          <w:rFonts w:eastAsia="SimSun" w:hint="cs"/>
          <w:rtl/>
        </w:rPr>
        <w:t xml:space="preserve">ملحـق </w:t>
      </w:r>
      <w:r>
        <w:rPr>
          <w:rFonts w:eastAsia="SimSun"/>
        </w:rPr>
        <w:t>3</w:t>
      </w:r>
      <w:r w:rsidRPr="001B4D5E">
        <w:rPr>
          <w:rFonts w:eastAsia="SimSun"/>
          <w:rtl/>
        </w:rPr>
        <w:br/>
      </w:r>
      <w:r w:rsidRPr="001B4D5E">
        <w:rPr>
          <w:rFonts w:eastAsia="SimSun"/>
          <w:rtl/>
        </w:rPr>
        <w:br/>
      </w:r>
      <w:r w:rsidRPr="00323239">
        <w:rPr>
          <w:rFonts w:eastAsia="SimSun"/>
          <w:rtl/>
        </w:rPr>
        <w:t xml:space="preserve">ترتيب قنوات التردد الراديوي العاملة في النطاق </w:t>
      </w:r>
      <w:r w:rsidRPr="00323239">
        <w:rPr>
          <w:rFonts w:eastAsia="SimSun"/>
        </w:rPr>
        <w:t>GHz 14,5-14,25</w:t>
      </w:r>
      <w:r w:rsidRPr="00323239">
        <w:rPr>
          <w:rFonts w:eastAsia="SimSun"/>
          <w:rtl/>
        </w:rPr>
        <w:br/>
        <w:t xml:space="preserve">باستعمال مباعدة بين القنوات قدرها </w:t>
      </w:r>
      <w:r w:rsidRPr="00323239">
        <w:rPr>
          <w:rFonts w:eastAsia="SimSun"/>
        </w:rPr>
        <w:t>MHz 28/14</w:t>
      </w:r>
    </w:p>
    <w:p w14:paraId="6D44252A" w14:textId="77777777" w:rsidR="005834F8" w:rsidRDefault="005834F8" w:rsidP="005834F8">
      <w:pPr>
        <w:pStyle w:val="Annexref"/>
        <w:bidi/>
        <w:rPr>
          <w:rtl/>
          <w:lang w:bidi="ar-EG"/>
        </w:rPr>
      </w:pPr>
      <w:r>
        <w:rPr>
          <w:rFonts w:hint="cs"/>
          <w:rtl/>
          <w:lang w:bidi="ar-EG"/>
        </w:rPr>
        <w:t xml:space="preserve">(الجـدول </w:t>
      </w:r>
      <w:r w:rsidRPr="00465E9F">
        <w:rPr>
          <w:lang w:bidi="ar-EG"/>
        </w:rPr>
        <w:t>1</w:t>
      </w:r>
      <w:r w:rsidRPr="00465E9F">
        <w:rPr>
          <w:rFonts w:hint="cs"/>
          <w:rtl/>
          <w:lang w:bidi="ar-EG"/>
        </w:rPr>
        <w:t>)</w:t>
      </w:r>
    </w:p>
    <w:p w14:paraId="6A52BB42" w14:textId="77777777" w:rsidR="005834F8" w:rsidRPr="001B4D5E" w:rsidRDefault="005834F8" w:rsidP="005834F8">
      <w:pPr>
        <w:pStyle w:val="Normalaftertitle"/>
        <w:rPr>
          <w:rFonts w:eastAsia="SimSun"/>
          <w:rtl/>
        </w:rPr>
      </w:pPr>
      <w:r w:rsidRPr="00323239">
        <w:rPr>
          <w:rFonts w:eastAsia="SimSun"/>
          <w:rtl/>
        </w:rPr>
        <w:t xml:space="preserve">تستعمل في المملكة المتحدة، المباعدة الأساسية </w:t>
      </w:r>
      <w:r w:rsidRPr="00323239">
        <w:rPr>
          <w:rFonts w:eastAsia="SimSun"/>
        </w:rPr>
        <w:t>MHz 28/14</w:t>
      </w:r>
      <w:r w:rsidRPr="00323239">
        <w:rPr>
          <w:rFonts w:eastAsia="SimSun"/>
          <w:rtl/>
        </w:rPr>
        <w:t xml:space="preserve"> في النطاق </w:t>
      </w:r>
      <w:r w:rsidRPr="00323239">
        <w:rPr>
          <w:rFonts w:eastAsia="SimSun"/>
        </w:rPr>
        <w:t>GHz 14,5-14,25</w:t>
      </w:r>
      <w:r w:rsidRPr="00323239">
        <w:rPr>
          <w:rFonts w:eastAsia="SimSun"/>
          <w:rtl/>
        </w:rPr>
        <w:t xml:space="preserve"> كتمديد للنطاق </w:t>
      </w:r>
      <w:r w:rsidRPr="00323239">
        <w:rPr>
          <w:rFonts w:eastAsia="SimSun"/>
        </w:rPr>
        <w:t>GHz 13</w:t>
      </w:r>
      <w:r w:rsidRPr="00323239">
        <w:rPr>
          <w:rFonts w:eastAsia="SimSun"/>
          <w:rtl/>
        </w:rPr>
        <w:t xml:space="preserve"> الوارد في</w:t>
      </w:r>
      <w:r>
        <w:rPr>
          <w:rFonts w:eastAsia="SimSun" w:hint="cs"/>
          <w:rtl/>
        </w:rPr>
        <w:t> </w:t>
      </w:r>
      <w:r w:rsidRPr="00323239">
        <w:rPr>
          <w:rFonts w:eastAsia="SimSun"/>
          <w:rtl/>
        </w:rPr>
        <w:t xml:space="preserve">التوصية </w:t>
      </w:r>
      <w:r w:rsidRPr="00323239">
        <w:rPr>
          <w:rFonts w:eastAsia="SimSun"/>
        </w:rPr>
        <w:t>ITU-R F.497</w:t>
      </w:r>
      <w:r w:rsidRPr="00323239">
        <w:rPr>
          <w:rFonts w:eastAsia="SimSun"/>
          <w:rtl/>
        </w:rPr>
        <w:t xml:space="preserve"> لتوفير قنوات تلفزيونية تماثلية أو قنوات رقمية سعتها متوسطة وصغيرة بمباعدات بين القنوات قدرها</w:t>
      </w:r>
      <w:r>
        <w:rPr>
          <w:rFonts w:hint="cs"/>
          <w:rtl/>
        </w:rPr>
        <w:t> </w:t>
      </w:r>
      <w:r w:rsidRPr="00323239">
        <w:rPr>
          <w:rFonts w:eastAsia="SimSun"/>
        </w:rPr>
        <w:t>28</w:t>
      </w:r>
      <w:r w:rsidRPr="00323239">
        <w:rPr>
          <w:rFonts w:eastAsia="SimSun"/>
          <w:rtl/>
        </w:rPr>
        <w:t xml:space="preserve"> و</w:t>
      </w:r>
      <w:r w:rsidRPr="00323239">
        <w:rPr>
          <w:rFonts w:eastAsia="SimSun"/>
        </w:rPr>
        <w:t>14</w:t>
      </w:r>
      <w:r w:rsidRPr="00323239">
        <w:rPr>
          <w:rFonts w:eastAsia="SimSun"/>
          <w:rtl/>
        </w:rPr>
        <w:t xml:space="preserve"> و</w:t>
      </w:r>
      <w:r w:rsidRPr="00323239">
        <w:rPr>
          <w:rFonts w:eastAsia="SimSun"/>
        </w:rPr>
        <w:t>7</w:t>
      </w:r>
      <w:r w:rsidRPr="00323239">
        <w:rPr>
          <w:rFonts w:eastAsia="SimSun"/>
          <w:rtl/>
        </w:rPr>
        <w:t xml:space="preserve"> و</w:t>
      </w:r>
      <w:r w:rsidRPr="00323239">
        <w:rPr>
          <w:rFonts w:eastAsia="SimSun"/>
        </w:rPr>
        <w:t>MHz 3,5</w:t>
      </w:r>
      <w:r w:rsidRPr="00323239">
        <w:rPr>
          <w:rFonts w:eastAsia="SimSun"/>
          <w:rtl/>
        </w:rPr>
        <w:t>.</w:t>
      </w:r>
    </w:p>
    <w:p w14:paraId="02E6CEB0" w14:textId="77777777" w:rsidR="005834F8" w:rsidRDefault="005834F8" w:rsidP="005834F8">
      <w:pPr>
        <w:rPr>
          <w:rFonts w:eastAsia="SimSun"/>
          <w:rtl/>
        </w:rPr>
      </w:pPr>
      <w:r w:rsidRPr="002108D4">
        <w:rPr>
          <w:rFonts w:eastAsia="SimSun"/>
          <w:rtl/>
        </w:rPr>
        <w:t xml:space="preserve">توضح التوصية </w:t>
      </w:r>
      <w:r w:rsidRPr="002108D4">
        <w:rPr>
          <w:rFonts w:eastAsia="SimSun"/>
        </w:rPr>
        <w:t>ITU-R F.636</w:t>
      </w:r>
      <w:r w:rsidRPr="002108D4">
        <w:rPr>
          <w:rFonts w:eastAsia="SimSun"/>
          <w:rtl/>
        </w:rPr>
        <w:t xml:space="preserve"> الترتيبات المفضلة للقنوات في النطاق </w:t>
      </w:r>
      <w:r w:rsidRPr="002108D4">
        <w:rPr>
          <w:rFonts w:eastAsia="SimSun"/>
        </w:rPr>
        <w:t>GHz 15,35-14,4</w:t>
      </w:r>
      <w:r w:rsidRPr="002108D4">
        <w:rPr>
          <w:rFonts w:eastAsia="SimSun"/>
          <w:rtl/>
        </w:rPr>
        <w:t>، باستعمال المخطط الأساسي الذي يدخل في الحساب القيود المختلفة التي تفرضها الإدارات المختلفة في مركز النطاق.</w:t>
      </w:r>
    </w:p>
    <w:p w14:paraId="6B93E524" w14:textId="77777777" w:rsidR="005834F8" w:rsidRDefault="005834F8" w:rsidP="005834F8">
      <w:pPr>
        <w:rPr>
          <w:rFonts w:eastAsia="SimSun"/>
          <w:rtl/>
        </w:rPr>
      </w:pPr>
      <w:r w:rsidRPr="002108D4">
        <w:rPr>
          <w:rFonts w:eastAsia="SimSun"/>
          <w:rtl/>
        </w:rPr>
        <w:t xml:space="preserve">الترتيب الأساسي للقنوات بمباعدة </w:t>
      </w:r>
      <w:r w:rsidRPr="002108D4">
        <w:rPr>
          <w:rFonts w:eastAsia="SimSun"/>
        </w:rPr>
        <w:t>MHz 28</w:t>
      </w:r>
      <w:r w:rsidRPr="002108D4">
        <w:rPr>
          <w:rFonts w:eastAsia="SimSun"/>
          <w:rtl/>
        </w:rPr>
        <w:t xml:space="preserve"> هو كما يلي:</w:t>
      </w:r>
    </w:p>
    <w:p w14:paraId="23CA808E" w14:textId="77777777" w:rsidR="005834F8" w:rsidRPr="00475F58" w:rsidRDefault="005834F8" w:rsidP="005834F8">
      <w:pPr>
        <w:pStyle w:val="enumlev1"/>
        <w:rPr>
          <w:rtl/>
        </w:rPr>
      </w:pPr>
      <w:r w:rsidRPr="00475F58">
        <w:rPr>
          <w:rtl/>
        </w:rPr>
        <w:tab/>
        <w:t>النصف السفلي للنطاق:</w:t>
      </w:r>
      <w:r w:rsidRPr="00475F58">
        <w:rPr>
          <w:rtl/>
        </w:rPr>
        <w:tab/>
      </w:r>
      <w:r w:rsidRPr="00475F58">
        <w:t>MHz</w:t>
      </w:r>
      <w:r w:rsidRPr="00475F58">
        <w:rPr>
          <w:rtl/>
        </w:rPr>
        <w:tab/>
      </w:r>
      <w:r w:rsidRPr="00475F58">
        <w:rPr>
          <w:i/>
          <w:iCs/>
        </w:rPr>
        <w:t>f</w:t>
      </w:r>
      <w:r w:rsidRPr="00475F58">
        <w:rPr>
          <w:i/>
          <w:iCs/>
          <w:position w:val="-4"/>
          <w:sz w:val="16"/>
          <w:szCs w:val="19"/>
        </w:rPr>
        <w:t xml:space="preserve">n  </w:t>
      </w:r>
      <w:r w:rsidRPr="00475F58">
        <w:t xml:space="preserve">=  </w:t>
      </w:r>
      <w:r w:rsidRPr="00475F58">
        <w:rPr>
          <w:i/>
          <w:iCs/>
        </w:rPr>
        <w:t>f</w:t>
      </w:r>
      <w:r w:rsidRPr="00475F58">
        <w:rPr>
          <w:i/>
          <w:iCs/>
          <w:position w:val="-4"/>
          <w:sz w:val="16"/>
          <w:szCs w:val="19"/>
        </w:rPr>
        <w:t>r</w:t>
      </w:r>
      <w:r w:rsidRPr="00475F58">
        <w:t xml:space="preserve"> </w:t>
      </w:r>
      <w:r w:rsidRPr="00475F58">
        <w:rPr>
          <w:rFonts w:ascii="Symbol" w:hAnsi="Symbol"/>
        </w:rPr>
        <w:t></w:t>
      </w:r>
      <w:r w:rsidRPr="00475F58">
        <w:t xml:space="preserve"> 2</w:t>
      </w:r>
      <w:r w:rsidRPr="00475F58">
        <w:rPr>
          <w:sz w:val="12"/>
          <w:szCs w:val="14"/>
        </w:rPr>
        <w:t> </w:t>
      </w:r>
      <w:r w:rsidRPr="00475F58">
        <w:t xml:space="preserve">534 </w:t>
      </w:r>
      <w:r w:rsidRPr="00475F58">
        <w:rPr>
          <w:rFonts w:ascii="Symbol" w:hAnsi="Symbol"/>
        </w:rPr>
        <w:t></w:t>
      </w:r>
      <w:r w:rsidRPr="00475F58">
        <w:t xml:space="preserve"> 28 </w:t>
      </w:r>
      <w:r w:rsidRPr="00475F58">
        <w:rPr>
          <w:i/>
          <w:iCs/>
        </w:rPr>
        <w:t>n</w:t>
      </w:r>
    </w:p>
    <w:p w14:paraId="2AB29656" w14:textId="77777777" w:rsidR="005834F8" w:rsidRDefault="005834F8" w:rsidP="005834F8">
      <w:pPr>
        <w:pStyle w:val="enumlev1"/>
        <w:rPr>
          <w:rFonts w:eastAsia="SimSun"/>
          <w:rtl/>
        </w:rPr>
      </w:pPr>
      <w:r w:rsidRPr="00475F58">
        <w:rPr>
          <w:rtl/>
        </w:rPr>
        <w:tab/>
        <w:t>النصف العلوي للنطاق:</w:t>
      </w:r>
      <w:r w:rsidRPr="00475F58">
        <w:rPr>
          <w:rtl/>
        </w:rPr>
        <w:tab/>
      </w:r>
      <w:r w:rsidRPr="00475F58">
        <w:t>MHz</w:t>
      </w:r>
      <w:r w:rsidRPr="00475F58">
        <w:rPr>
          <w:rtl/>
        </w:rPr>
        <w:tab/>
      </w:r>
      <w:r w:rsidRPr="00475F58">
        <w:rPr>
          <w:i/>
          <w:iCs/>
        </w:rPr>
        <w:t>f’</w:t>
      </w:r>
      <w:r w:rsidRPr="00475F58">
        <w:rPr>
          <w:i/>
          <w:iCs/>
          <w:position w:val="-4"/>
          <w:sz w:val="16"/>
          <w:szCs w:val="19"/>
        </w:rPr>
        <w:t xml:space="preserve">n  </w:t>
      </w:r>
      <w:r w:rsidRPr="00475F58">
        <w:rPr>
          <w:rFonts w:ascii="Symbol" w:hAnsi="Symbol"/>
        </w:rPr>
        <w:t></w:t>
      </w:r>
      <w:r w:rsidRPr="00475F58">
        <w:t xml:space="preserve">  </w:t>
      </w:r>
      <w:r w:rsidRPr="00475F58">
        <w:rPr>
          <w:i/>
          <w:iCs/>
        </w:rPr>
        <w:t>f</w:t>
      </w:r>
      <w:r w:rsidRPr="00475F58">
        <w:rPr>
          <w:i/>
          <w:iCs/>
          <w:position w:val="-4"/>
          <w:sz w:val="16"/>
          <w:szCs w:val="19"/>
        </w:rPr>
        <w:t>r</w:t>
      </w:r>
      <w:r w:rsidRPr="00475F58">
        <w:t xml:space="preserve"> </w:t>
      </w:r>
      <w:r w:rsidRPr="00475F58">
        <w:rPr>
          <w:rFonts w:ascii="Symbol" w:hAnsi="Symbol"/>
        </w:rPr>
        <w:t></w:t>
      </w:r>
      <w:r w:rsidRPr="00475F58">
        <w:t xml:space="preserve"> 2</w:t>
      </w:r>
      <w:r w:rsidRPr="00475F58">
        <w:rPr>
          <w:sz w:val="12"/>
          <w:szCs w:val="14"/>
        </w:rPr>
        <w:t> </w:t>
      </w:r>
      <w:r w:rsidRPr="00475F58">
        <w:t xml:space="preserve">674 </w:t>
      </w:r>
      <w:r w:rsidRPr="00475F58">
        <w:rPr>
          <w:rFonts w:ascii="Symbol" w:hAnsi="Symbol"/>
        </w:rPr>
        <w:t></w:t>
      </w:r>
      <w:r w:rsidRPr="00475F58">
        <w:t xml:space="preserve"> 28</w:t>
      </w:r>
      <w:r w:rsidRPr="00475F58">
        <w:rPr>
          <w:i/>
          <w:iCs/>
        </w:rPr>
        <w:t xml:space="preserve"> n</w:t>
      </w:r>
    </w:p>
    <w:p w14:paraId="203E3769" w14:textId="77777777" w:rsidR="005834F8" w:rsidRDefault="005834F8" w:rsidP="005834F8">
      <w:pPr>
        <w:rPr>
          <w:rFonts w:eastAsia="SimSun"/>
          <w:rtl/>
        </w:rPr>
      </w:pPr>
      <w:r w:rsidRPr="00475F58">
        <w:rPr>
          <w:rtl/>
        </w:rPr>
        <w:t>حيث</w:t>
      </w:r>
      <w:r>
        <w:rPr>
          <w:rFonts w:hint="cs"/>
          <w:rtl/>
        </w:rPr>
        <w:t>:</w:t>
      </w:r>
    </w:p>
    <w:p w14:paraId="0DE08CA4" w14:textId="77777777" w:rsidR="005834F8" w:rsidRPr="00475F58" w:rsidRDefault="005834F8" w:rsidP="005834F8">
      <w:pPr>
        <w:pStyle w:val="enumlev1"/>
        <w:rPr>
          <w:rtl/>
        </w:rPr>
      </w:pPr>
      <w:r w:rsidRPr="00475F58">
        <w:rPr>
          <w:rtl/>
        </w:rPr>
        <w:tab/>
      </w:r>
      <w:r w:rsidRPr="00475F58">
        <w:rPr>
          <w:i/>
          <w:iCs/>
        </w:rPr>
        <w:t>f</w:t>
      </w:r>
      <w:r w:rsidRPr="00475F58">
        <w:rPr>
          <w:i/>
          <w:iCs/>
          <w:position w:val="-4"/>
          <w:sz w:val="16"/>
          <w:szCs w:val="19"/>
        </w:rPr>
        <w:t>r</w:t>
      </w:r>
      <w:r w:rsidRPr="00475F58">
        <w:rPr>
          <w:rtl/>
        </w:rPr>
        <w:t>: تردد مرجعي</w:t>
      </w:r>
    </w:p>
    <w:p w14:paraId="7A802CB7" w14:textId="77777777" w:rsidR="005834F8" w:rsidRDefault="005834F8" w:rsidP="005834F8">
      <w:pPr>
        <w:pStyle w:val="enumlev1"/>
      </w:pPr>
      <w:r w:rsidRPr="00475F58">
        <w:rPr>
          <w:rtl/>
        </w:rPr>
        <w:tab/>
      </w:r>
      <w:r w:rsidRPr="00475F58">
        <w:t xml:space="preserve">1 = </w:t>
      </w:r>
      <w:r w:rsidRPr="00475F58">
        <w:rPr>
          <w:i/>
          <w:iCs/>
        </w:rPr>
        <w:t>n</w:t>
      </w:r>
      <w:r w:rsidRPr="00475F58">
        <w:rPr>
          <w:rtl/>
        </w:rPr>
        <w:t xml:space="preserve"> أو </w:t>
      </w:r>
      <w:r w:rsidRPr="00475F58">
        <w:t>2</w:t>
      </w:r>
      <w:r w:rsidRPr="00475F58">
        <w:rPr>
          <w:rtl/>
        </w:rPr>
        <w:t xml:space="preserve"> أو </w:t>
      </w:r>
      <w:r w:rsidRPr="00475F58">
        <w:t>3</w:t>
      </w:r>
      <w:r w:rsidRPr="00475F58">
        <w:rPr>
          <w:rtl/>
        </w:rPr>
        <w:t xml:space="preserve"> أو </w:t>
      </w:r>
      <w:r w:rsidRPr="00475F58">
        <w:t>4</w:t>
      </w:r>
      <w:r w:rsidRPr="00475F58">
        <w:rPr>
          <w:rtl/>
        </w:rPr>
        <w:t>.</w:t>
      </w:r>
    </w:p>
    <w:p w14:paraId="22407114" w14:textId="77777777" w:rsidR="005834F8" w:rsidRPr="00AC2A0C" w:rsidRDefault="005834F8" w:rsidP="005834F8">
      <w:pPr>
        <w:rPr>
          <w:rtl/>
        </w:rPr>
      </w:pPr>
      <w:r w:rsidRPr="00AC2A0C">
        <w:rPr>
          <w:rtl/>
        </w:rPr>
        <w:t xml:space="preserve">ويوضح الشكل </w:t>
      </w:r>
      <w:r>
        <w:t>3</w:t>
      </w:r>
      <w:r w:rsidRPr="00AC2A0C">
        <w:rPr>
          <w:rtl/>
        </w:rPr>
        <w:t xml:space="preserve"> ترتيب الترددات حيث </w:t>
      </w:r>
      <w:r w:rsidRPr="00AC2A0C">
        <w:t xml:space="preserve">MHz 11 701 = </w:t>
      </w:r>
      <w:proofErr w:type="spellStart"/>
      <w:r w:rsidRPr="00AC2A0C">
        <w:rPr>
          <w:i/>
          <w:iCs/>
        </w:rPr>
        <w:t>fr</w:t>
      </w:r>
      <w:proofErr w:type="spellEnd"/>
      <w:r w:rsidRPr="00AC2A0C">
        <w:rPr>
          <w:rtl/>
        </w:rPr>
        <w:t>.</w:t>
      </w:r>
    </w:p>
    <w:p w14:paraId="1D3EC4D7" w14:textId="77777777" w:rsidR="005834F8" w:rsidRPr="008841DE" w:rsidRDefault="005834F8" w:rsidP="005834F8">
      <w:pPr>
        <w:pStyle w:val="FigureNo"/>
      </w:pPr>
      <w:r w:rsidRPr="008841DE">
        <w:rPr>
          <w:rFonts w:hint="cs"/>
          <w:rtl/>
        </w:rPr>
        <w:lastRenderedPageBreak/>
        <w:t xml:space="preserve">الشـكل </w:t>
      </w:r>
      <w:r>
        <w:t>3</w:t>
      </w:r>
    </w:p>
    <w:p w14:paraId="0C1224E8" w14:textId="77777777" w:rsidR="005834F8" w:rsidRPr="008841DE" w:rsidRDefault="005834F8" w:rsidP="005834F8">
      <w:pPr>
        <w:pStyle w:val="FigureTitle"/>
      </w:pPr>
      <w:r w:rsidRPr="00306B73">
        <w:rPr>
          <w:rtl/>
        </w:rPr>
        <w:t xml:space="preserve">ترتيب قنوات التردد الراديوي العاملة في نطاق التردد </w:t>
      </w:r>
      <w:r w:rsidRPr="00306B73">
        <w:t>GHz 14,5-14,25</w:t>
      </w:r>
      <w:r>
        <w:br/>
      </w:r>
      <w:r w:rsidRPr="00306B73">
        <w:rPr>
          <w:rFonts w:ascii="Times New Roman" w:hAnsi="Times New Roman"/>
          <w:b w:val="0"/>
          <w:bCs w:val="0"/>
          <w:rtl/>
        </w:rPr>
        <w:t xml:space="preserve">(جميع الترددات بوحدات </w:t>
      </w:r>
      <w:r w:rsidRPr="00306B73">
        <w:rPr>
          <w:rFonts w:ascii="Times New Roman" w:hAnsi="Times New Roman"/>
          <w:b w:val="0"/>
          <w:bCs w:val="0"/>
        </w:rPr>
        <w:t>MHz</w:t>
      </w:r>
      <w:r w:rsidRPr="00306B73">
        <w:rPr>
          <w:rFonts w:ascii="Times New Roman" w:hAnsi="Times New Roman"/>
          <w:b w:val="0"/>
          <w:bCs w:val="0"/>
          <w:rtl/>
        </w:rPr>
        <w:t>)</w:t>
      </w:r>
    </w:p>
    <w:p w14:paraId="16B2538D" w14:textId="453F20FB" w:rsidR="00B1351A" w:rsidRDefault="00B1351A" w:rsidP="00B1351A">
      <w:pPr>
        <w:pStyle w:val="Figure"/>
        <w:rPr>
          <w:rFonts w:eastAsia="SimSun"/>
          <w:rtl/>
          <w:lang w:bidi="ar-EG"/>
        </w:rPr>
      </w:pPr>
      <w:r>
        <w:rPr>
          <w:rFonts w:eastAsia="SimSun"/>
          <w:noProof/>
          <w:lang w:bidi="ar-EG"/>
        </w:rPr>
        <w:drawing>
          <wp:inline distT="0" distB="0" distL="0" distR="0" wp14:anchorId="063B74BE" wp14:editId="6733B1F6">
            <wp:extent cx="3895725" cy="1426845"/>
            <wp:effectExtent l="0" t="0" r="952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95725" cy="1426845"/>
                    </a:xfrm>
                    <a:prstGeom prst="rect">
                      <a:avLst/>
                    </a:prstGeom>
                    <a:noFill/>
                  </pic:spPr>
                </pic:pic>
              </a:graphicData>
            </a:graphic>
          </wp:inline>
        </w:drawing>
      </w:r>
    </w:p>
    <w:p w14:paraId="4012B819" w14:textId="602F6E96" w:rsidR="005834F8" w:rsidRPr="000554E3" w:rsidRDefault="005834F8" w:rsidP="005834F8">
      <w:pPr>
        <w:pStyle w:val="Note"/>
        <w:spacing w:before="360"/>
        <w:rPr>
          <w:rFonts w:eastAsia="SimSun"/>
          <w:rtl/>
        </w:rPr>
      </w:pPr>
      <w:r w:rsidRPr="00DF24EB">
        <w:rPr>
          <w:rFonts w:eastAsia="SimSun"/>
          <w:spacing w:val="-4"/>
          <w:rtl/>
        </w:rPr>
        <w:t>الملاحظ</w:t>
      </w:r>
      <w:r w:rsidRPr="00DF24EB">
        <w:rPr>
          <w:rFonts w:eastAsia="SimSun" w:hint="cs"/>
          <w:spacing w:val="-4"/>
          <w:rtl/>
          <w:lang w:bidi="ar-EG"/>
        </w:rPr>
        <w:t>ـ</w:t>
      </w:r>
      <w:r w:rsidRPr="00DF24EB">
        <w:rPr>
          <w:rFonts w:eastAsia="SimSun"/>
          <w:spacing w:val="-4"/>
          <w:rtl/>
        </w:rPr>
        <w:t xml:space="preserve">ة </w:t>
      </w:r>
      <w:r w:rsidRPr="00DF24EB">
        <w:rPr>
          <w:rFonts w:eastAsia="SimSun"/>
          <w:spacing w:val="-4"/>
        </w:rPr>
        <w:t>1</w:t>
      </w:r>
      <w:r w:rsidRPr="00DF24EB">
        <w:rPr>
          <w:rFonts w:eastAsia="SimSun"/>
          <w:spacing w:val="-4"/>
          <w:rtl/>
        </w:rPr>
        <w:t xml:space="preserve"> </w:t>
      </w:r>
      <w:r w:rsidRPr="00DF24EB">
        <w:rPr>
          <w:rFonts w:eastAsia="SimSun" w:hint="cs"/>
          <w:spacing w:val="-4"/>
          <w:rtl/>
        </w:rPr>
        <w:t xml:space="preserve">- </w:t>
      </w:r>
      <w:r w:rsidRPr="00DF24EB">
        <w:rPr>
          <w:rFonts w:eastAsia="SimSun"/>
          <w:spacing w:val="-4"/>
          <w:rtl/>
        </w:rPr>
        <w:t xml:space="preserve">بسبب ضيق النطاق الحارس في الحافة وضيق النطاق الحارس المركزي، فإن القناتين </w:t>
      </w:r>
      <w:r w:rsidRPr="00DF24EB">
        <w:rPr>
          <w:rFonts w:eastAsia="SimSun"/>
          <w:spacing w:val="-4"/>
        </w:rPr>
        <w:t>1</w:t>
      </w:r>
      <w:r w:rsidRPr="00DF24EB">
        <w:rPr>
          <w:rFonts w:eastAsia="SimSun"/>
          <w:spacing w:val="-4"/>
          <w:rtl/>
        </w:rPr>
        <w:t xml:space="preserve"> و</w:t>
      </w:r>
      <w:r w:rsidRPr="00DF24EB">
        <w:rPr>
          <w:rFonts w:eastAsia="SimSun"/>
          <w:spacing w:val="-4"/>
        </w:rPr>
        <w:t>4</w:t>
      </w:r>
      <w:r w:rsidRPr="00DF24EB">
        <w:rPr>
          <w:rFonts w:eastAsia="SimSun"/>
          <w:spacing w:val="-4"/>
          <w:rtl/>
        </w:rPr>
        <w:t xml:space="preserve"> غير مناسبتين للاستعمال بالمعدل </w:t>
      </w:r>
      <w:r w:rsidRPr="00DF24EB">
        <w:rPr>
          <w:rFonts w:eastAsia="SimSun"/>
          <w:spacing w:val="-4"/>
        </w:rPr>
        <w:t>Mbit/s 34</w:t>
      </w:r>
      <w:r w:rsidRPr="000554E3">
        <w:rPr>
          <w:rFonts w:eastAsia="SimSun"/>
          <w:rtl/>
        </w:rPr>
        <w:t xml:space="preserve"> مع مباعدة بين القنوات قدرها </w:t>
      </w:r>
      <w:r w:rsidRPr="000554E3">
        <w:rPr>
          <w:rFonts w:eastAsia="SimSun"/>
        </w:rPr>
        <w:t>MHz 28</w:t>
      </w:r>
      <w:r w:rsidRPr="000554E3">
        <w:rPr>
          <w:rFonts w:eastAsia="SimSun"/>
          <w:rtl/>
        </w:rPr>
        <w:t xml:space="preserve">. لذلك تقتصر هاتان القناتان على الاستعمال في التلفزيون التماثلي ذي </w:t>
      </w:r>
      <w:r w:rsidRPr="000554E3">
        <w:rPr>
          <w:rFonts w:eastAsia="SimSun"/>
        </w:rPr>
        <w:t>625</w:t>
      </w:r>
      <w:r w:rsidRPr="000554E3">
        <w:rPr>
          <w:rFonts w:eastAsia="SimSun"/>
          <w:rtl/>
        </w:rPr>
        <w:t xml:space="preserve"> خطاً أو في أنظمة رقمية صغيرة السعة، مع تجزئة القنوات إلى </w:t>
      </w:r>
      <w:r w:rsidRPr="000554E3">
        <w:rPr>
          <w:rFonts w:eastAsia="SimSun"/>
        </w:rPr>
        <w:t>7</w:t>
      </w:r>
      <w:r w:rsidRPr="000554E3">
        <w:rPr>
          <w:rFonts w:eastAsia="SimSun"/>
          <w:rtl/>
        </w:rPr>
        <w:t xml:space="preserve"> و</w:t>
      </w:r>
      <w:r w:rsidRPr="000554E3">
        <w:rPr>
          <w:rFonts w:eastAsia="SimSun"/>
        </w:rPr>
        <w:t>MHz 3,5</w:t>
      </w:r>
      <w:r w:rsidRPr="000554E3">
        <w:rPr>
          <w:rFonts w:eastAsia="SimSun"/>
          <w:rtl/>
        </w:rPr>
        <w:t xml:space="preserve"> بأسلوب مماثل للأسلوب المعتمد في التوصية </w:t>
      </w:r>
      <w:r w:rsidRPr="000554E3">
        <w:rPr>
          <w:rFonts w:eastAsia="SimSun"/>
        </w:rPr>
        <w:t>ITU-R F.497</w:t>
      </w:r>
      <w:r>
        <w:rPr>
          <w:rFonts w:eastAsia="SimSun" w:hint="cs"/>
          <w:rtl/>
        </w:rPr>
        <w:t xml:space="preserve">، </w:t>
      </w:r>
      <w:r w:rsidRPr="000554E3">
        <w:rPr>
          <w:rFonts w:eastAsia="SimSun"/>
          <w:rtl/>
        </w:rPr>
        <w:t xml:space="preserve">الخياران </w:t>
      </w:r>
      <w:r w:rsidRPr="000554E3">
        <w:rPr>
          <w:rFonts w:eastAsia="SimSun"/>
        </w:rPr>
        <w:t>I</w:t>
      </w:r>
      <w:r w:rsidRPr="000554E3">
        <w:rPr>
          <w:rFonts w:eastAsia="SimSun"/>
          <w:rtl/>
        </w:rPr>
        <w:t xml:space="preserve"> و</w:t>
      </w:r>
      <w:r w:rsidRPr="000554E3">
        <w:rPr>
          <w:rFonts w:eastAsia="SimSun"/>
        </w:rPr>
        <w:t>III</w:t>
      </w:r>
      <w:r w:rsidRPr="000554E3">
        <w:rPr>
          <w:rFonts w:eastAsia="SimSun"/>
          <w:rtl/>
        </w:rPr>
        <w:t xml:space="preserve"> في الفقرة </w:t>
      </w:r>
      <w:r w:rsidRPr="000554E3">
        <w:rPr>
          <w:rFonts w:eastAsia="SimSun"/>
        </w:rPr>
        <w:t>10</w:t>
      </w:r>
      <w:r w:rsidRPr="000554E3">
        <w:rPr>
          <w:rFonts w:eastAsia="SimSun"/>
          <w:rtl/>
        </w:rPr>
        <w:t>.</w:t>
      </w:r>
    </w:p>
    <w:p w14:paraId="292D7FE9" w14:textId="77777777" w:rsidR="005834F8" w:rsidRDefault="005834F8" w:rsidP="005834F8">
      <w:pPr>
        <w:pStyle w:val="Note"/>
        <w:spacing w:before="240"/>
      </w:pPr>
    </w:p>
    <w:p w14:paraId="5190C58A" w14:textId="77777777" w:rsidR="005834F8" w:rsidRDefault="005834F8" w:rsidP="005834F8">
      <w:pPr>
        <w:pStyle w:val="Note"/>
        <w:spacing w:before="240"/>
      </w:pPr>
    </w:p>
    <w:p w14:paraId="39F72C4E" w14:textId="77777777" w:rsidR="005834F8" w:rsidRDefault="005834F8" w:rsidP="005834F8">
      <w:pPr>
        <w:pStyle w:val="AnnexNoTitle"/>
        <w:rPr>
          <w:rFonts w:eastAsia="SimSun"/>
          <w:rtl/>
        </w:rPr>
      </w:pPr>
      <w:r w:rsidRPr="001B4D5E">
        <w:rPr>
          <w:rFonts w:eastAsia="SimSun" w:hint="cs"/>
          <w:rtl/>
        </w:rPr>
        <w:t>ال</w:t>
      </w:r>
      <w:r w:rsidRPr="001B4D5E">
        <w:rPr>
          <w:rFonts w:eastAsia="SimSun" w:hint="cs"/>
          <w:rtl/>
          <w:lang w:bidi="ar-EG"/>
        </w:rPr>
        <w:t>‍</w:t>
      </w:r>
      <w:r w:rsidRPr="001B4D5E">
        <w:rPr>
          <w:rFonts w:eastAsia="SimSun" w:hint="cs"/>
          <w:rtl/>
        </w:rPr>
        <w:t xml:space="preserve">ملحـق </w:t>
      </w:r>
      <w:r>
        <w:rPr>
          <w:rFonts w:eastAsia="SimSun"/>
        </w:rPr>
        <w:t>4</w:t>
      </w:r>
      <w:r w:rsidRPr="001B4D5E">
        <w:rPr>
          <w:rFonts w:eastAsia="SimSun"/>
          <w:rtl/>
        </w:rPr>
        <w:br/>
      </w:r>
      <w:r w:rsidRPr="001B4D5E">
        <w:rPr>
          <w:rFonts w:eastAsia="SimSun"/>
          <w:rtl/>
        </w:rPr>
        <w:br/>
      </w:r>
      <w:r w:rsidRPr="007C1C12">
        <w:rPr>
          <w:rFonts w:eastAsia="SimSun"/>
          <w:rtl/>
        </w:rPr>
        <w:t xml:space="preserve">ترتيب قنوات التردد الراديوي العاملة في النطاق </w:t>
      </w:r>
      <w:r w:rsidRPr="007C1C12">
        <w:rPr>
          <w:rFonts w:eastAsia="SimSun"/>
        </w:rPr>
        <w:t>GHz 14,5-14,25</w:t>
      </w:r>
      <w:r w:rsidRPr="007C1C12">
        <w:rPr>
          <w:rFonts w:eastAsia="SimSun"/>
          <w:rtl/>
        </w:rPr>
        <w:br/>
        <w:t xml:space="preserve">باستخدام مباعدة بين القنوات قدرها </w:t>
      </w:r>
      <w:r w:rsidRPr="007C1C12">
        <w:rPr>
          <w:rFonts w:eastAsia="SimSun" w:hint="cs"/>
        </w:rPr>
        <w:t>14</w:t>
      </w:r>
      <w:r w:rsidRPr="007C1C12">
        <w:rPr>
          <w:rFonts w:eastAsia="SimSun" w:hint="cs"/>
          <w:rtl/>
        </w:rPr>
        <w:t xml:space="preserve"> و</w:t>
      </w:r>
      <w:r w:rsidRPr="007C1C12">
        <w:rPr>
          <w:rFonts w:eastAsia="SimSun"/>
        </w:rPr>
        <w:t>7</w:t>
      </w:r>
      <w:r w:rsidRPr="007C1C12">
        <w:rPr>
          <w:rFonts w:eastAsia="SimSun" w:hint="cs"/>
          <w:rtl/>
        </w:rPr>
        <w:t xml:space="preserve"> و</w:t>
      </w:r>
      <w:r w:rsidRPr="007C1C12">
        <w:rPr>
          <w:rFonts w:eastAsia="SimSun"/>
        </w:rPr>
        <w:t>MHz 28</w:t>
      </w:r>
    </w:p>
    <w:p w14:paraId="5A6B78C3" w14:textId="77777777" w:rsidR="005834F8" w:rsidRDefault="005834F8" w:rsidP="005834F8">
      <w:pPr>
        <w:pStyle w:val="Annexref"/>
        <w:bidi/>
        <w:rPr>
          <w:rtl/>
          <w:lang w:bidi="ar-EG"/>
        </w:rPr>
      </w:pPr>
      <w:r>
        <w:rPr>
          <w:rFonts w:hint="cs"/>
          <w:rtl/>
          <w:lang w:bidi="ar-EG"/>
        </w:rPr>
        <w:t xml:space="preserve">(الجـدول </w:t>
      </w:r>
      <w:r w:rsidRPr="00465E9F">
        <w:rPr>
          <w:lang w:bidi="ar-EG"/>
        </w:rPr>
        <w:t>1</w:t>
      </w:r>
      <w:r w:rsidRPr="00465E9F">
        <w:rPr>
          <w:rFonts w:hint="cs"/>
          <w:rtl/>
          <w:lang w:bidi="ar-EG"/>
        </w:rPr>
        <w:t>)</w:t>
      </w:r>
    </w:p>
    <w:p w14:paraId="6804B52B" w14:textId="77777777" w:rsidR="005834F8" w:rsidRPr="001B4D5E" w:rsidRDefault="005834F8" w:rsidP="005834F8">
      <w:pPr>
        <w:pStyle w:val="Normalaftertitle"/>
        <w:rPr>
          <w:rFonts w:eastAsia="SimSun"/>
          <w:rtl/>
        </w:rPr>
      </w:pPr>
      <w:r w:rsidRPr="00475F58">
        <w:rPr>
          <w:rtl/>
        </w:rPr>
        <w:t xml:space="preserve">يستعمل في إيطاليا النطاق </w:t>
      </w:r>
      <w:r w:rsidRPr="00475F58">
        <w:t>GHz</w:t>
      </w:r>
      <w:r>
        <w:t> </w:t>
      </w:r>
      <w:r w:rsidRPr="00475F58">
        <w:t>14,5</w:t>
      </w:r>
      <w:r>
        <w:t>-</w:t>
      </w:r>
      <w:r w:rsidRPr="00475F58">
        <w:t>14,25</w:t>
      </w:r>
      <w:r w:rsidRPr="00475F58">
        <w:rPr>
          <w:rtl/>
        </w:rPr>
        <w:t xml:space="preserve"> </w:t>
      </w:r>
      <w:r>
        <w:rPr>
          <w:rFonts w:hint="cs"/>
          <w:rtl/>
        </w:rPr>
        <w:t xml:space="preserve">مع قنوات راديوية بعروض متعددة </w:t>
      </w:r>
      <w:r w:rsidRPr="00475F58">
        <w:rPr>
          <w:rtl/>
        </w:rPr>
        <w:t xml:space="preserve">لإرسال إشارات </w:t>
      </w:r>
      <w:r>
        <w:rPr>
          <w:rFonts w:hint="cs"/>
          <w:rtl/>
        </w:rPr>
        <w:t>تلفزيونية</w:t>
      </w:r>
      <w:r w:rsidRPr="00475F58">
        <w:rPr>
          <w:rtl/>
        </w:rPr>
        <w:t xml:space="preserve"> </w:t>
      </w:r>
      <w:r>
        <w:rPr>
          <w:rFonts w:hint="cs"/>
          <w:rtl/>
        </w:rPr>
        <w:t>رقمية</w:t>
      </w:r>
      <w:r w:rsidRPr="00733BE5">
        <w:rPr>
          <w:rFonts w:hint="cs"/>
          <w:rtl/>
        </w:rPr>
        <w:t xml:space="preserve"> </w:t>
      </w:r>
      <w:r>
        <w:rPr>
          <w:rFonts w:hint="cs"/>
          <w:rtl/>
        </w:rPr>
        <w:t>مختلفة.</w:t>
      </w:r>
    </w:p>
    <w:p w14:paraId="17A714C8" w14:textId="77777777" w:rsidR="005834F8" w:rsidRPr="000554E3" w:rsidRDefault="005834F8" w:rsidP="005834F8">
      <w:pPr>
        <w:rPr>
          <w:rFonts w:eastAsia="SimSun"/>
          <w:rtl/>
        </w:rPr>
      </w:pPr>
      <w:r w:rsidRPr="007C1C12">
        <w:rPr>
          <w:rFonts w:eastAsia="SimSun"/>
          <w:rtl/>
        </w:rPr>
        <w:t xml:space="preserve">الترتيب المحدد لقنوات التردد الراديوي بالمباعدة </w:t>
      </w:r>
      <w:r w:rsidRPr="007C1C12">
        <w:rPr>
          <w:rFonts w:eastAsia="SimSun"/>
        </w:rPr>
        <w:t>MHz 28</w:t>
      </w:r>
      <w:r w:rsidRPr="007C1C12">
        <w:rPr>
          <w:rFonts w:eastAsia="SimSun"/>
          <w:rtl/>
        </w:rPr>
        <w:t xml:space="preserve"> يستنتج كما يلي:</w:t>
      </w:r>
    </w:p>
    <w:p w14:paraId="7FD4EE2E" w14:textId="77777777" w:rsidR="005834F8" w:rsidRPr="00475F58" w:rsidRDefault="005834F8" w:rsidP="005834F8">
      <w:pPr>
        <w:pStyle w:val="enumlev1"/>
        <w:rPr>
          <w:rtl/>
        </w:rPr>
      </w:pPr>
      <w:r w:rsidRPr="00475F58">
        <w:rPr>
          <w:rtl/>
        </w:rPr>
        <w:tab/>
        <w:t>النصف السفلي للنطاق:</w:t>
      </w:r>
      <w:r w:rsidRPr="00475F58">
        <w:rPr>
          <w:rtl/>
        </w:rPr>
        <w:tab/>
      </w:r>
      <w:r w:rsidRPr="00475F58">
        <w:t>MHz</w:t>
      </w:r>
      <w:r w:rsidRPr="00475F58">
        <w:rPr>
          <w:rtl/>
        </w:rPr>
        <w:tab/>
      </w:r>
      <w:r w:rsidRPr="00475F58">
        <w:rPr>
          <w:i/>
          <w:iCs/>
        </w:rPr>
        <w:t>f</w:t>
      </w:r>
      <w:r w:rsidRPr="00475F58">
        <w:rPr>
          <w:i/>
          <w:iCs/>
          <w:position w:val="-4"/>
          <w:sz w:val="16"/>
          <w:szCs w:val="19"/>
        </w:rPr>
        <w:t xml:space="preserve">n  </w:t>
      </w:r>
      <w:r w:rsidRPr="00475F58">
        <w:t xml:space="preserve">=  </w:t>
      </w:r>
      <w:r w:rsidRPr="00475F58">
        <w:rPr>
          <w:i/>
          <w:iCs/>
        </w:rPr>
        <w:t>f</w:t>
      </w:r>
      <w:r w:rsidRPr="00475F58">
        <w:rPr>
          <w:i/>
          <w:iCs/>
          <w:position w:val="-4"/>
          <w:sz w:val="16"/>
          <w:szCs w:val="19"/>
        </w:rPr>
        <w:t>r</w:t>
      </w:r>
      <w:r w:rsidRPr="00475F58">
        <w:t xml:space="preserve"> </w:t>
      </w:r>
      <w:r w:rsidRPr="00475F58">
        <w:rPr>
          <w:rFonts w:ascii="Symbol" w:hAnsi="Symbol"/>
        </w:rPr>
        <w:t></w:t>
      </w:r>
      <w:r w:rsidRPr="00475F58">
        <w:t xml:space="preserve"> 2</w:t>
      </w:r>
      <w:r w:rsidRPr="00475F58">
        <w:rPr>
          <w:sz w:val="12"/>
          <w:szCs w:val="14"/>
        </w:rPr>
        <w:t> </w:t>
      </w:r>
      <w:r w:rsidRPr="00475F58">
        <w:t>5</w:t>
      </w:r>
      <w:r>
        <w:t>36</w:t>
      </w:r>
      <w:r w:rsidRPr="00475F58">
        <w:t xml:space="preserve"> </w:t>
      </w:r>
      <w:r w:rsidRPr="00475F58">
        <w:rPr>
          <w:rFonts w:ascii="Symbol" w:hAnsi="Symbol"/>
        </w:rPr>
        <w:t></w:t>
      </w:r>
      <w:r w:rsidRPr="00475F58">
        <w:t xml:space="preserve"> </w:t>
      </w:r>
      <w:r>
        <w:t>28</w:t>
      </w:r>
      <w:r w:rsidRPr="00475F58">
        <w:t xml:space="preserve"> </w:t>
      </w:r>
      <w:r w:rsidRPr="00475F58">
        <w:rPr>
          <w:i/>
          <w:iCs/>
        </w:rPr>
        <w:t>n</w:t>
      </w:r>
    </w:p>
    <w:p w14:paraId="26C25D63" w14:textId="77777777" w:rsidR="005834F8" w:rsidRPr="000554E3" w:rsidRDefault="005834F8" w:rsidP="005834F8">
      <w:pPr>
        <w:pStyle w:val="enumlev1"/>
        <w:rPr>
          <w:rFonts w:eastAsia="SimSun"/>
          <w:rtl/>
        </w:rPr>
      </w:pPr>
      <w:r w:rsidRPr="00475F58">
        <w:rPr>
          <w:rtl/>
        </w:rPr>
        <w:tab/>
        <w:t>النصف العلوي للنطاق:</w:t>
      </w:r>
      <w:r w:rsidRPr="00475F58">
        <w:rPr>
          <w:rtl/>
        </w:rPr>
        <w:tab/>
      </w:r>
      <w:r w:rsidRPr="00475F58">
        <w:t>MHz</w:t>
      </w:r>
      <w:r w:rsidRPr="00475F58">
        <w:rPr>
          <w:rtl/>
        </w:rPr>
        <w:tab/>
      </w:r>
      <w:r w:rsidRPr="00475F58">
        <w:rPr>
          <w:i/>
          <w:iCs/>
        </w:rPr>
        <w:t>f</w:t>
      </w:r>
      <w:r>
        <w:rPr>
          <w:i/>
          <w:iCs/>
          <w:position w:val="-4"/>
          <w:sz w:val="16"/>
          <w:szCs w:val="19"/>
        </w:rPr>
        <w:t>n’</w:t>
      </w:r>
      <w:r w:rsidRPr="00475F58">
        <w:rPr>
          <w:i/>
          <w:iCs/>
          <w:position w:val="-4"/>
          <w:sz w:val="16"/>
          <w:szCs w:val="19"/>
        </w:rPr>
        <w:t xml:space="preserve">  </w:t>
      </w:r>
      <w:r w:rsidRPr="00475F58">
        <w:rPr>
          <w:rFonts w:ascii="Symbol" w:hAnsi="Symbol"/>
        </w:rPr>
        <w:t></w:t>
      </w:r>
      <w:r w:rsidRPr="00475F58">
        <w:t xml:space="preserve">  </w:t>
      </w:r>
      <w:r w:rsidRPr="00475F58">
        <w:rPr>
          <w:i/>
          <w:iCs/>
        </w:rPr>
        <w:t>f</w:t>
      </w:r>
      <w:r w:rsidRPr="00475F58">
        <w:rPr>
          <w:i/>
          <w:iCs/>
          <w:position w:val="-4"/>
          <w:sz w:val="16"/>
          <w:szCs w:val="19"/>
        </w:rPr>
        <w:t>r</w:t>
      </w:r>
      <w:r w:rsidRPr="00475F58">
        <w:t xml:space="preserve"> </w:t>
      </w:r>
      <w:r w:rsidRPr="00475F58">
        <w:rPr>
          <w:rFonts w:ascii="Symbol" w:hAnsi="Symbol"/>
        </w:rPr>
        <w:t></w:t>
      </w:r>
      <w:r w:rsidRPr="00475F58">
        <w:t xml:space="preserve"> 2</w:t>
      </w:r>
      <w:r w:rsidRPr="00475F58">
        <w:rPr>
          <w:sz w:val="12"/>
          <w:szCs w:val="14"/>
        </w:rPr>
        <w:t> </w:t>
      </w:r>
      <w:r w:rsidRPr="00475F58">
        <w:t>67</w:t>
      </w:r>
      <w:r>
        <w:t>2</w:t>
      </w:r>
      <w:r w:rsidRPr="00475F58">
        <w:t xml:space="preserve"> </w:t>
      </w:r>
      <w:r w:rsidRPr="00475F58">
        <w:rPr>
          <w:rFonts w:ascii="Symbol" w:hAnsi="Symbol"/>
        </w:rPr>
        <w:t></w:t>
      </w:r>
      <w:r w:rsidRPr="00475F58">
        <w:t xml:space="preserve"> </w:t>
      </w:r>
      <w:r>
        <w:t>28</w:t>
      </w:r>
      <w:r w:rsidRPr="00475F58">
        <w:rPr>
          <w:i/>
          <w:iCs/>
        </w:rPr>
        <w:t xml:space="preserve"> n</w:t>
      </w:r>
    </w:p>
    <w:p w14:paraId="0985706A" w14:textId="77777777" w:rsidR="005834F8" w:rsidRPr="000923A6" w:rsidRDefault="005834F8" w:rsidP="005834F8">
      <w:pPr>
        <w:spacing w:line="190" w:lineRule="auto"/>
        <w:rPr>
          <w:rtl/>
        </w:rPr>
      </w:pPr>
      <w:r w:rsidRPr="000923A6">
        <w:rPr>
          <w:rtl/>
        </w:rPr>
        <w:t>حيث</w:t>
      </w:r>
      <w:r w:rsidRPr="000923A6">
        <w:rPr>
          <w:rFonts w:hint="cs"/>
          <w:rtl/>
        </w:rPr>
        <w:t>:</w:t>
      </w:r>
    </w:p>
    <w:p w14:paraId="5F3656FE" w14:textId="1F6B3A65" w:rsidR="005834F8" w:rsidRPr="000923A6" w:rsidRDefault="005834F8" w:rsidP="005834F8">
      <w:pPr>
        <w:pStyle w:val="enumlev1"/>
        <w:rPr>
          <w:rtl/>
        </w:rPr>
      </w:pPr>
      <w:r w:rsidRPr="000923A6">
        <w:rPr>
          <w:rtl/>
        </w:rPr>
        <w:tab/>
      </w:r>
      <w:r w:rsidRPr="000923A6">
        <w:rPr>
          <w:i/>
          <w:iCs/>
        </w:rPr>
        <w:t>f</w:t>
      </w:r>
      <w:r w:rsidRPr="000923A6">
        <w:rPr>
          <w:i/>
          <w:iCs/>
          <w:position w:val="-4"/>
          <w:sz w:val="16"/>
          <w:szCs w:val="19"/>
        </w:rPr>
        <w:t>r</w:t>
      </w:r>
      <w:r w:rsidRPr="000923A6">
        <w:rPr>
          <w:rtl/>
        </w:rPr>
        <w:t>: تردد مرجعي</w:t>
      </w:r>
    </w:p>
    <w:p w14:paraId="42B428DD" w14:textId="77777777" w:rsidR="005834F8" w:rsidRPr="000923A6" w:rsidRDefault="005834F8" w:rsidP="005834F8">
      <w:pPr>
        <w:pStyle w:val="enumlev1"/>
        <w:rPr>
          <w:rtl/>
        </w:rPr>
      </w:pPr>
      <w:r w:rsidRPr="000923A6">
        <w:rPr>
          <w:rtl/>
        </w:rPr>
        <w:tab/>
      </w:r>
      <w:r w:rsidRPr="000923A6">
        <w:t xml:space="preserve">1 = </w:t>
      </w:r>
      <w:r w:rsidRPr="000923A6">
        <w:rPr>
          <w:i/>
          <w:iCs/>
        </w:rPr>
        <w:t>n</w:t>
      </w:r>
      <w:r w:rsidRPr="000923A6">
        <w:rPr>
          <w:rtl/>
        </w:rPr>
        <w:t xml:space="preserve"> أو </w:t>
      </w:r>
      <w:r w:rsidRPr="000923A6">
        <w:t>2</w:t>
      </w:r>
      <w:r w:rsidRPr="000923A6">
        <w:rPr>
          <w:rtl/>
        </w:rPr>
        <w:t xml:space="preserve"> أو </w:t>
      </w:r>
      <w:r w:rsidRPr="000923A6">
        <w:t>3</w:t>
      </w:r>
      <w:r w:rsidRPr="000923A6">
        <w:rPr>
          <w:rtl/>
        </w:rPr>
        <w:t xml:space="preserve"> أو </w:t>
      </w:r>
      <w:r w:rsidRPr="000923A6">
        <w:t>4</w:t>
      </w:r>
      <w:r w:rsidRPr="000923A6">
        <w:rPr>
          <w:rtl/>
        </w:rPr>
        <w:t>.</w:t>
      </w:r>
    </w:p>
    <w:p w14:paraId="149070EB" w14:textId="77777777" w:rsidR="005834F8" w:rsidRPr="000923A6" w:rsidRDefault="005834F8" w:rsidP="005834F8">
      <w:pPr>
        <w:tabs>
          <w:tab w:val="left" w:pos="794"/>
          <w:tab w:val="left" w:pos="3118"/>
          <w:tab w:val="left" w:pos="4252"/>
        </w:tabs>
        <w:spacing w:before="60" w:line="190" w:lineRule="auto"/>
        <w:rPr>
          <w:rtl/>
          <w:lang w:bidi="ar-EG"/>
        </w:rPr>
      </w:pPr>
      <w:r w:rsidRPr="000923A6">
        <w:rPr>
          <w:rtl/>
        </w:rPr>
        <w:t xml:space="preserve">ويوضح في الشكل </w:t>
      </w:r>
      <w:r>
        <w:t>4</w:t>
      </w:r>
      <w:r w:rsidRPr="000923A6">
        <w:rPr>
          <w:rtl/>
        </w:rPr>
        <w:t xml:space="preserve"> ترتيب الترددات حيث </w:t>
      </w:r>
      <w:r w:rsidRPr="000923A6">
        <w:t xml:space="preserve">MHz 11 701 = </w:t>
      </w:r>
      <w:r w:rsidRPr="000923A6">
        <w:rPr>
          <w:i/>
          <w:iCs/>
        </w:rPr>
        <w:t>f</w:t>
      </w:r>
      <w:r w:rsidRPr="000923A6">
        <w:rPr>
          <w:i/>
          <w:iCs/>
          <w:position w:val="-4"/>
          <w:sz w:val="16"/>
          <w:szCs w:val="19"/>
        </w:rPr>
        <w:t>r</w:t>
      </w:r>
      <w:r w:rsidRPr="000923A6">
        <w:rPr>
          <w:rtl/>
        </w:rPr>
        <w:t>.</w:t>
      </w:r>
    </w:p>
    <w:p w14:paraId="0448978E" w14:textId="77777777" w:rsidR="005834F8" w:rsidRPr="000923A6" w:rsidRDefault="005834F8" w:rsidP="005834F8">
      <w:pPr>
        <w:rPr>
          <w:rtl/>
          <w:lang w:bidi="ar-EG"/>
        </w:rPr>
      </w:pPr>
      <w:r w:rsidRPr="000923A6">
        <w:rPr>
          <w:rFonts w:hint="cs"/>
          <w:rtl/>
          <w:lang w:bidi="ar-EG"/>
        </w:rPr>
        <w:t xml:space="preserve">ويتم الحصول على ترتيبات القنوات التي تقل عن </w:t>
      </w:r>
      <w:r w:rsidRPr="000923A6">
        <w:rPr>
          <w:lang w:bidi="ar-EG"/>
        </w:rPr>
        <w:t>MHz 7</w:t>
      </w:r>
      <w:r w:rsidRPr="000923A6">
        <w:rPr>
          <w:rFonts w:hint="cs"/>
          <w:rtl/>
          <w:lang w:bidi="ar-EG"/>
        </w:rPr>
        <w:t xml:space="preserve"> و</w:t>
      </w:r>
      <w:r w:rsidRPr="000923A6">
        <w:rPr>
          <w:lang w:bidi="ar-EG"/>
        </w:rPr>
        <w:t>MHz 14</w:t>
      </w:r>
      <w:r w:rsidRPr="000923A6">
        <w:rPr>
          <w:rFonts w:hint="cs"/>
          <w:rtl/>
          <w:lang w:bidi="ar-EG"/>
        </w:rPr>
        <w:t xml:space="preserve"> عن طريق تقسيم القنوات الأساسية ذات </w:t>
      </w:r>
      <w:r w:rsidRPr="000923A6">
        <w:rPr>
          <w:lang w:bidi="ar-EG"/>
        </w:rPr>
        <w:t>MHz 28</w:t>
      </w:r>
      <w:r w:rsidRPr="000923A6">
        <w:rPr>
          <w:rFonts w:hint="cs"/>
          <w:rtl/>
          <w:lang w:bidi="ar-EG"/>
        </w:rPr>
        <w:t>.</w:t>
      </w:r>
    </w:p>
    <w:p w14:paraId="6FEACE31" w14:textId="77777777" w:rsidR="005834F8" w:rsidRPr="008841DE" w:rsidRDefault="005834F8" w:rsidP="005834F8">
      <w:pPr>
        <w:pStyle w:val="FigureNo"/>
      </w:pPr>
      <w:r w:rsidRPr="00101942">
        <w:rPr>
          <w:rtl/>
          <w:lang w:bidi="ar-SA"/>
        </w:rPr>
        <w:lastRenderedPageBreak/>
        <w:t>الش</w:t>
      </w:r>
      <w:r w:rsidRPr="00101942">
        <w:rPr>
          <w:rFonts w:hint="cs"/>
          <w:rtl/>
          <w:lang w:bidi="ar-SA"/>
        </w:rPr>
        <w:t>ـ</w:t>
      </w:r>
      <w:r w:rsidRPr="00101942">
        <w:rPr>
          <w:rtl/>
          <w:lang w:bidi="ar-SA"/>
        </w:rPr>
        <w:t xml:space="preserve">كل </w:t>
      </w:r>
      <w:r w:rsidRPr="00101942">
        <w:t>4</w:t>
      </w:r>
    </w:p>
    <w:p w14:paraId="05F69F26" w14:textId="77777777" w:rsidR="00B353B7" w:rsidRDefault="005834F8" w:rsidP="005834F8">
      <w:pPr>
        <w:pStyle w:val="FigureTitle"/>
        <w:rPr>
          <w:rtl/>
        </w:rPr>
      </w:pPr>
      <w:r w:rsidRPr="00101942">
        <w:rPr>
          <w:rtl/>
        </w:rPr>
        <w:t>ترتيب قنوات التردد الراديوي لأنظمة مرحلات راديوية تعمل</w:t>
      </w:r>
      <w:r w:rsidR="00B353B7">
        <w:rPr>
          <w:rFonts w:hint="cs"/>
          <w:rtl/>
        </w:rPr>
        <w:t xml:space="preserve"> </w:t>
      </w:r>
      <w:r w:rsidRPr="00101942">
        <w:rPr>
          <w:rtl/>
        </w:rPr>
        <w:t xml:space="preserve">في النطاق </w:t>
      </w:r>
      <w:r w:rsidRPr="00101942">
        <w:t>GHz 14</w:t>
      </w:r>
      <w:r w:rsidRPr="00101942">
        <w:rPr>
          <w:rtl/>
        </w:rPr>
        <w:t xml:space="preserve"> بمباعدة قدرها </w:t>
      </w:r>
      <w:r w:rsidRPr="00101942">
        <w:t>MHz 20</w:t>
      </w:r>
    </w:p>
    <w:p w14:paraId="1DF52311" w14:textId="7FE8183B" w:rsidR="005834F8" w:rsidRPr="008841DE" w:rsidRDefault="005834F8" w:rsidP="00B353B7">
      <w:pPr>
        <w:jc w:val="center"/>
      </w:pPr>
      <w:r w:rsidRPr="00101942">
        <w:rPr>
          <w:rtl/>
        </w:rPr>
        <w:t xml:space="preserve">(جميع الترددات بوحدات </w:t>
      </w:r>
      <w:r w:rsidRPr="00101942">
        <w:t>MHz</w:t>
      </w:r>
      <w:r w:rsidRPr="00101942">
        <w:rPr>
          <w:rtl/>
        </w:rPr>
        <w:t>)</w:t>
      </w:r>
    </w:p>
    <w:p w14:paraId="51E5E47E" w14:textId="07138D72" w:rsidR="005834F8" w:rsidRDefault="00B1351A" w:rsidP="00B1351A">
      <w:pPr>
        <w:pStyle w:val="Figure"/>
        <w:rPr>
          <w:lang w:bidi="ar-EG"/>
        </w:rPr>
      </w:pPr>
      <w:r>
        <w:rPr>
          <w:noProof/>
          <w:lang w:bidi="ar-EG"/>
        </w:rPr>
        <w:drawing>
          <wp:inline distT="0" distB="0" distL="0" distR="0" wp14:anchorId="7C190A16" wp14:editId="3B675ACF">
            <wp:extent cx="4968875" cy="2700655"/>
            <wp:effectExtent l="0" t="0" r="317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68875" cy="2700655"/>
                    </a:xfrm>
                    <a:prstGeom prst="rect">
                      <a:avLst/>
                    </a:prstGeom>
                    <a:noFill/>
                  </pic:spPr>
                </pic:pic>
              </a:graphicData>
            </a:graphic>
          </wp:inline>
        </w:drawing>
      </w:r>
    </w:p>
    <w:p w14:paraId="4F32C0D8" w14:textId="77777777" w:rsidR="005834F8" w:rsidRDefault="005834F8" w:rsidP="005834F8">
      <w:pPr>
        <w:pStyle w:val="AnnexNoTitle"/>
        <w:rPr>
          <w:rFonts w:eastAsia="SimSun"/>
          <w:rtl/>
        </w:rPr>
      </w:pPr>
      <w:r w:rsidRPr="001B4D5E">
        <w:rPr>
          <w:rFonts w:eastAsia="SimSun" w:hint="cs"/>
          <w:rtl/>
        </w:rPr>
        <w:t>ال</w:t>
      </w:r>
      <w:r w:rsidRPr="001B4D5E">
        <w:rPr>
          <w:rFonts w:eastAsia="SimSun" w:hint="cs"/>
          <w:rtl/>
          <w:lang w:bidi="ar-EG"/>
        </w:rPr>
        <w:t>‍</w:t>
      </w:r>
      <w:r w:rsidRPr="001B4D5E">
        <w:rPr>
          <w:rFonts w:eastAsia="SimSun" w:hint="cs"/>
          <w:rtl/>
        </w:rPr>
        <w:t xml:space="preserve">ملحـق </w:t>
      </w:r>
      <w:r>
        <w:rPr>
          <w:rFonts w:eastAsia="SimSun"/>
        </w:rPr>
        <w:t>5</w:t>
      </w:r>
      <w:r w:rsidRPr="001B4D5E">
        <w:rPr>
          <w:rFonts w:eastAsia="SimSun"/>
          <w:rtl/>
        </w:rPr>
        <w:br/>
      </w:r>
      <w:r w:rsidRPr="001B4D5E">
        <w:rPr>
          <w:rFonts w:eastAsia="SimSun"/>
          <w:rtl/>
        </w:rPr>
        <w:br/>
      </w:r>
      <w:r w:rsidRPr="000923A6">
        <w:rPr>
          <w:rFonts w:eastAsia="SimSun"/>
          <w:rtl/>
        </w:rPr>
        <w:t xml:space="preserve">ترتيب قنوات التردد الراديوي العاملة في النطاق </w:t>
      </w:r>
      <w:r w:rsidRPr="000923A6">
        <w:rPr>
          <w:rFonts w:eastAsia="SimSun"/>
        </w:rPr>
        <w:t>GHz 31,3</w:t>
      </w:r>
      <w:r w:rsidRPr="000923A6">
        <w:rPr>
          <w:rFonts w:eastAsia="SimSun"/>
        </w:rPr>
        <w:sym w:font="Symbol" w:char="F02D"/>
      </w:r>
      <w:r w:rsidRPr="000923A6">
        <w:rPr>
          <w:rFonts w:eastAsia="SimSun"/>
        </w:rPr>
        <w:t>31,0</w:t>
      </w:r>
    </w:p>
    <w:p w14:paraId="691CF71B" w14:textId="77777777" w:rsidR="005834F8" w:rsidRDefault="005834F8" w:rsidP="005834F8">
      <w:pPr>
        <w:pStyle w:val="Annexref"/>
        <w:bidi/>
        <w:rPr>
          <w:rtl/>
          <w:lang w:bidi="ar-EG"/>
        </w:rPr>
      </w:pPr>
      <w:r>
        <w:rPr>
          <w:rFonts w:hint="cs"/>
          <w:rtl/>
          <w:lang w:bidi="ar-EG"/>
        </w:rPr>
        <w:t xml:space="preserve">(الجـدول </w:t>
      </w:r>
      <w:r>
        <w:rPr>
          <w:lang w:bidi="ar-EG"/>
        </w:rPr>
        <w:t>2</w:t>
      </w:r>
      <w:r w:rsidRPr="00465E9F">
        <w:rPr>
          <w:rFonts w:hint="cs"/>
          <w:rtl/>
          <w:lang w:bidi="ar-EG"/>
        </w:rPr>
        <w:t>)</w:t>
      </w:r>
    </w:p>
    <w:p w14:paraId="1740C271" w14:textId="77777777" w:rsidR="005834F8" w:rsidRPr="001B4D5E" w:rsidRDefault="005834F8" w:rsidP="005834F8">
      <w:pPr>
        <w:pStyle w:val="Normalaftertitle"/>
        <w:rPr>
          <w:rFonts w:eastAsia="SimSun"/>
          <w:rtl/>
        </w:rPr>
      </w:pPr>
      <w:r w:rsidRPr="000923A6">
        <w:rPr>
          <w:rtl/>
        </w:rPr>
        <w:t xml:space="preserve">يعد هذا النطاق في الولايات المتحدة الأمريكية، للاستعمال بدون تنسيق مسبق للترددات وبدون حماية من التداخل الضار. ويمكن استعمال قنوات ذات </w:t>
      </w:r>
      <w:r w:rsidRPr="000923A6">
        <w:t>MHz 25</w:t>
      </w:r>
      <w:r w:rsidRPr="000923A6">
        <w:rPr>
          <w:rtl/>
        </w:rPr>
        <w:t xml:space="preserve"> أو </w:t>
      </w:r>
      <w:r w:rsidRPr="000923A6">
        <w:t>MHz 50</w:t>
      </w:r>
      <w:r w:rsidRPr="000923A6">
        <w:rPr>
          <w:rtl/>
        </w:rPr>
        <w:t>.</w:t>
      </w:r>
    </w:p>
    <w:p w14:paraId="2A7037A7" w14:textId="77777777" w:rsidR="005834F8" w:rsidRPr="000923A6" w:rsidRDefault="005834F8" w:rsidP="005834F8">
      <w:pPr>
        <w:spacing w:before="100"/>
        <w:rPr>
          <w:rtl/>
        </w:rPr>
      </w:pPr>
      <w:r w:rsidRPr="000923A6">
        <w:rPr>
          <w:rtl/>
        </w:rPr>
        <w:t xml:space="preserve">ويمكن تمثيل ترتيب قنوات التردد الراديوي بقنوات ذات </w:t>
      </w:r>
      <w:r w:rsidRPr="000923A6">
        <w:t>MHz 25</w:t>
      </w:r>
      <w:r w:rsidRPr="000923A6">
        <w:rPr>
          <w:rtl/>
        </w:rPr>
        <w:t xml:space="preserve"> كما يلي:</w:t>
      </w:r>
    </w:p>
    <w:p w14:paraId="2E13C9E6" w14:textId="4016834B" w:rsidR="005834F8" w:rsidRPr="00106CAB" w:rsidRDefault="005834F8" w:rsidP="00B1351A">
      <w:pPr>
        <w:pStyle w:val="Equation"/>
        <w:jc w:val="center"/>
        <w:rPr>
          <w:highlight w:val="yellow"/>
        </w:rPr>
      </w:pPr>
      <w:r w:rsidRPr="00B55818">
        <w:rPr>
          <w:position w:val="-12"/>
        </w:rPr>
        <w:object w:dxaOrig="1440" w:dyaOrig="360" w14:anchorId="217CE02B">
          <v:shape id="_x0000_i1029" type="#_x0000_t75" style="width:1in;height:18.25pt" o:ole="">
            <v:imagedata r:id="rId27" o:title=""/>
          </v:shape>
          <o:OLEObject Type="Embed" ProgID="Equation.3" ShapeID="_x0000_i1029" DrawAspect="Content" ObjectID="_1786769182" r:id="rId28"/>
        </w:object>
      </w:r>
    </w:p>
    <w:p w14:paraId="48355A4A" w14:textId="77777777" w:rsidR="005834F8" w:rsidRPr="000923A6" w:rsidRDefault="005834F8" w:rsidP="005834F8">
      <w:pPr>
        <w:spacing w:before="100"/>
        <w:rPr>
          <w:rtl/>
        </w:rPr>
      </w:pPr>
      <w:r w:rsidRPr="000923A6">
        <w:rPr>
          <w:rtl/>
        </w:rPr>
        <w:t>حيث:</w:t>
      </w:r>
    </w:p>
    <w:p w14:paraId="41D5ABA3" w14:textId="77777777" w:rsidR="005834F8" w:rsidRPr="000923A6" w:rsidRDefault="005834F8" w:rsidP="005834F8">
      <w:pPr>
        <w:pStyle w:val="enumlev1"/>
        <w:rPr>
          <w:rtl/>
        </w:rPr>
      </w:pPr>
      <w:r w:rsidRPr="000923A6">
        <w:rPr>
          <w:rtl/>
        </w:rPr>
        <w:tab/>
      </w:r>
      <w:r w:rsidRPr="000923A6">
        <w:t xml:space="preserve">1 = </w:t>
      </w:r>
      <w:r w:rsidRPr="000923A6">
        <w:rPr>
          <w:i/>
          <w:iCs/>
        </w:rPr>
        <w:t>n</w:t>
      </w:r>
      <w:r w:rsidRPr="000923A6">
        <w:rPr>
          <w:rtl/>
        </w:rPr>
        <w:t xml:space="preserve"> أو </w:t>
      </w:r>
      <w:r w:rsidRPr="000923A6">
        <w:t>2</w:t>
      </w:r>
      <w:r w:rsidRPr="000923A6">
        <w:rPr>
          <w:rtl/>
        </w:rPr>
        <w:t xml:space="preserve"> أو </w:t>
      </w:r>
      <w:r w:rsidRPr="000923A6">
        <w:t>3</w:t>
      </w:r>
      <w:r w:rsidRPr="000923A6">
        <w:rPr>
          <w:rtl/>
        </w:rPr>
        <w:t xml:space="preserve"> ... أو </w:t>
      </w:r>
      <w:r w:rsidRPr="000923A6">
        <w:t>12</w:t>
      </w:r>
    </w:p>
    <w:p w14:paraId="3D26757D" w14:textId="77777777" w:rsidR="005834F8" w:rsidRPr="000923A6" w:rsidRDefault="005834F8" w:rsidP="005834F8">
      <w:pPr>
        <w:pStyle w:val="enumlev1"/>
        <w:rPr>
          <w:rtl/>
        </w:rPr>
      </w:pPr>
      <w:r w:rsidRPr="000923A6">
        <w:rPr>
          <w:rtl/>
        </w:rPr>
        <w:tab/>
      </w:r>
      <w:r w:rsidRPr="000923A6">
        <w:rPr>
          <w:i/>
          <w:iCs/>
        </w:rPr>
        <w:t>f</w:t>
      </w:r>
      <w:r w:rsidRPr="000923A6">
        <w:rPr>
          <w:i/>
          <w:iCs/>
          <w:position w:val="-4"/>
          <w:sz w:val="16"/>
          <w:szCs w:val="19"/>
        </w:rPr>
        <w:t>r</w:t>
      </w:r>
      <w:r w:rsidRPr="000923A6">
        <w:rPr>
          <w:rtl/>
        </w:rPr>
        <w:t xml:space="preserve"> (تردد مرجعي) </w:t>
      </w:r>
      <w:r w:rsidRPr="000923A6">
        <w:t>=</w:t>
      </w:r>
      <w:r w:rsidRPr="000923A6">
        <w:rPr>
          <w:rtl/>
        </w:rPr>
        <w:t xml:space="preserve"> </w:t>
      </w:r>
      <w:r w:rsidRPr="000923A6">
        <w:t>MHz 30 987,5</w:t>
      </w:r>
    </w:p>
    <w:p w14:paraId="07761E1F" w14:textId="77777777" w:rsidR="005834F8" w:rsidRPr="000923A6" w:rsidRDefault="005834F8" w:rsidP="005834F8">
      <w:pPr>
        <w:rPr>
          <w:rtl/>
        </w:rPr>
      </w:pPr>
      <w:r w:rsidRPr="000923A6">
        <w:rPr>
          <w:rtl/>
        </w:rPr>
        <w:t xml:space="preserve">والترتيب المقابل للقنوات ذات </w:t>
      </w:r>
      <w:r w:rsidRPr="000923A6">
        <w:t>MHz 50</w:t>
      </w:r>
      <w:r w:rsidRPr="000923A6">
        <w:rPr>
          <w:rtl/>
        </w:rPr>
        <w:t xml:space="preserve"> كما يلي:</w:t>
      </w:r>
    </w:p>
    <w:p w14:paraId="596E3957" w14:textId="468A91B8" w:rsidR="005834F8" w:rsidRPr="000923A6" w:rsidRDefault="005834F8" w:rsidP="00B1351A">
      <w:pPr>
        <w:pStyle w:val="Equation"/>
        <w:jc w:val="center"/>
      </w:pPr>
      <w:r w:rsidRPr="000923A6">
        <w:rPr>
          <w:position w:val="-12"/>
        </w:rPr>
        <w:object w:dxaOrig="1440" w:dyaOrig="360" w14:anchorId="4EB093EF">
          <v:shape id="_x0000_i1030" type="#_x0000_t75" style="width:1in;height:18.25pt" o:ole="">
            <v:imagedata r:id="rId29" o:title=""/>
          </v:shape>
          <o:OLEObject Type="Embed" ProgID="Equation.3" ShapeID="_x0000_i1030" DrawAspect="Content" ObjectID="_1786769183" r:id="rId30"/>
        </w:object>
      </w:r>
    </w:p>
    <w:p w14:paraId="749AB3A4" w14:textId="77777777" w:rsidR="005834F8" w:rsidRPr="000923A6" w:rsidRDefault="005834F8" w:rsidP="005834F8">
      <w:pPr>
        <w:spacing w:before="100"/>
        <w:rPr>
          <w:rtl/>
        </w:rPr>
      </w:pPr>
      <w:r w:rsidRPr="000923A6">
        <w:rPr>
          <w:rtl/>
        </w:rPr>
        <w:t>حيث:</w:t>
      </w:r>
    </w:p>
    <w:p w14:paraId="6DEA9023" w14:textId="77777777" w:rsidR="005834F8" w:rsidRPr="000923A6" w:rsidRDefault="005834F8" w:rsidP="005834F8">
      <w:pPr>
        <w:pStyle w:val="enumlev1"/>
        <w:rPr>
          <w:rtl/>
        </w:rPr>
      </w:pPr>
      <w:r w:rsidRPr="000923A6">
        <w:rPr>
          <w:rtl/>
        </w:rPr>
        <w:tab/>
      </w:r>
      <w:r w:rsidRPr="000923A6">
        <w:t xml:space="preserve">1 = </w:t>
      </w:r>
      <w:r w:rsidRPr="000923A6">
        <w:rPr>
          <w:i/>
          <w:iCs/>
        </w:rPr>
        <w:t>n</w:t>
      </w:r>
      <w:r w:rsidRPr="000923A6">
        <w:rPr>
          <w:rtl/>
        </w:rPr>
        <w:t xml:space="preserve"> أو </w:t>
      </w:r>
      <w:r w:rsidRPr="000923A6">
        <w:t>2</w:t>
      </w:r>
      <w:r w:rsidRPr="000923A6">
        <w:rPr>
          <w:rtl/>
        </w:rPr>
        <w:t xml:space="preserve"> أو </w:t>
      </w:r>
      <w:r w:rsidRPr="000923A6">
        <w:t>3</w:t>
      </w:r>
      <w:r w:rsidRPr="000923A6">
        <w:rPr>
          <w:rtl/>
        </w:rPr>
        <w:t xml:space="preserve"> أو </w:t>
      </w:r>
      <w:r w:rsidRPr="000923A6">
        <w:t>4</w:t>
      </w:r>
      <w:r w:rsidRPr="000923A6">
        <w:rPr>
          <w:rtl/>
        </w:rPr>
        <w:t xml:space="preserve"> أو </w:t>
      </w:r>
      <w:r w:rsidRPr="000923A6">
        <w:t>5</w:t>
      </w:r>
      <w:r w:rsidRPr="000923A6">
        <w:rPr>
          <w:rtl/>
        </w:rPr>
        <w:t xml:space="preserve"> أو </w:t>
      </w:r>
      <w:r w:rsidRPr="000923A6">
        <w:t>6</w:t>
      </w:r>
    </w:p>
    <w:p w14:paraId="5AA88EC4" w14:textId="77777777" w:rsidR="005834F8" w:rsidRPr="000923A6" w:rsidRDefault="005834F8" w:rsidP="005834F8">
      <w:pPr>
        <w:pStyle w:val="enumlev1"/>
        <w:rPr>
          <w:rtl/>
        </w:rPr>
      </w:pPr>
      <w:r w:rsidRPr="000923A6">
        <w:rPr>
          <w:rtl/>
        </w:rPr>
        <w:tab/>
      </w:r>
      <w:r w:rsidRPr="000923A6">
        <w:rPr>
          <w:i/>
          <w:iCs/>
        </w:rPr>
        <w:t>f</w:t>
      </w:r>
      <w:r w:rsidRPr="000923A6">
        <w:rPr>
          <w:i/>
          <w:iCs/>
          <w:position w:val="-4"/>
          <w:sz w:val="16"/>
          <w:szCs w:val="19"/>
        </w:rPr>
        <w:t>r</w:t>
      </w:r>
      <w:r w:rsidRPr="000923A6">
        <w:rPr>
          <w:rtl/>
        </w:rPr>
        <w:t xml:space="preserve"> (تردد مرجعي) </w:t>
      </w:r>
      <w:r w:rsidRPr="000923A6">
        <w:t>=</w:t>
      </w:r>
      <w:r w:rsidRPr="000923A6">
        <w:rPr>
          <w:rtl/>
        </w:rPr>
        <w:t xml:space="preserve"> </w:t>
      </w:r>
      <w:r w:rsidRPr="000923A6">
        <w:t>MHz 30 075</w:t>
      </w:r>
    </w:p>
    <w:p w14:paraId="0F79DF61" w14:textId="77777777" w:rsidR="005834F8" w:rsidRPr="000923A6" w:rsidRDefault="005834F8" w:rsidP="005834F8">
      <w:pPr>
        <w:spacing w:before="100"/>
        <w:rPr>
          <w:rtl/>
        </w:rPr>
      </w:pPr>
      <w:r w:rsidRPr="000923A6">
        <w:rPr>
          <w:rtl/>
        </w:rPr>
        <w:t xml:space="preserve">وللتشغيل في اتجاهين في أي من </w:t>
      </w:r>
      <w:r w:rsidRPr="000923A6">
        <w:rPr>
          <w:rFonts w:hint="cs"/>
          <w:rtl/>
        </w:rPr>
        <w:t>ترتيب‍ي</w:t>
      </w:r>
      <w:r w:rsidRPr="000923A6">
        <w:rPr>
          <w:rtl/>
        </w:rPr>
        <w:t xml:space="preserve"> قنوات التردد الراديوي، </w:t>
      </w:r>
      <w:r w:rsidRPr="000923A6">
        <w:rPr>
          <w:rFonts w:hint="cs"/>
          <w:rtl/>
        </w:rPr>
        <w:t>ي</w:t>
      </w:r>
      <w:r w:rsidRPr="000923A6">
        <w:rPr>
          <w:rtl/>
        </w:rPr>
        <w:t xml:space="preserve">كون </w:t>
      </w:r>
      <w:r w:rsidRPr="000923A6">
        <w:rPr>
          <w:rFonts w:hint="cs"/>
          <w:rtl/>
        </w:rPr>
        <w:t>الفصل</w:t>
      </w:r>
      <w:r w:rsidRPr="000923A6">
        <w:rPr>
          <w:rtl/>
        </w:rPr>
        <w:t xml:space="preserve"> بين قنوات الذهاب والإياب </w:t>
      </w:r>
      <w:r w:rsidRPr="000923A6">
        <w:t>MHz 150</w:t>
      </w:r>
      <w:r w:rsidRPr="000923A6">
        <w:rPr>
          <w:rtl/>
        </w:rPr>
        <w:t>.</w:t>
      </w:r>
    </w:p>
    <w:p w14:paraId="517B4E79" w14:textId="77777777" w:rsidR="005834F8" w:rsidRDefault="005834F8" w:rsidP="005834F8">
      <w:pPr>
        <w:pStyle w:val="AnnexNoTitle"/>
        <w:rPr>
          <w:rFonts w:eastAsia="SimSun"/>
          <w:rtl/>
        </w:rPr>
      </w:pPr>
      <w:r w:rsidRPr="009256B1">
        <w:rPr>
          <w:rFonts w:eastAsia="SimSun" w:hint="cs"/>
          <w:rtl/>
        </w:rPr>
        <w:lastRenderedPageBreak/>
        <w:t>ال</w:t>
      </w:r>
      <w:r w:rsidRPr="009256B1">
        <w:rPr>
          <w:rFonts w:eastAsia="SimSun" w:hint="cs"/>
          <w:rtl/>
          <w:lang w:bidi="ar-EG"/>
        </w:rPr>
        <w:t>‍</w:t>
      </w:r>
      <w:r w:rsidRPr="009256B1">
        <w:rPr>
          <w:rFonts w:eastAsia="SimSun" w:hint="cs"/>
          <w:rtl/>
        </w:rPr>
        <w:t>ملحـق</w:t>
      </w:r>
      <w:r w:rsidRPr="000923A6">
        <w:rPr>
          <w:rFonts w:eastAsia="SimSun" w:hint="cs"/>
          <w:rtl/>
        </w:rPr>
        <w:t xml:space="preserve"> </w:t>
      </w:r>
      <w:r w:rsidRPr="000923A6">
        <w:rPr>
          <w:rFonts w:eastAsia="SimSun"/>
        </w:rPr>
        <w:t>6</w:t>
      </w:r>
      <w:r w:rsidRPr="001B4D5E">
        <w:rPr>
          <w:rFonts w:eastAsia="SimSun"/>
          <w:rtl/>
        </w:rPr>
        <w:br/>
      </w:r>
      <w:r w:rsidRPr="001B4D5E">
        <w:rPr>
          <w:rFonts w:eastAsia="SimSun"/>
          <w:rtl/>
        </w:rPr>
        <w:br/>
      </w:r>
      <w:r w:rsidRPr="000E287C">
        <w:rPr>
          <w:rFonts w:eastAsia="SimSun" w:hint="cs"/>
          <w:rtl/>
        </w:rPr>
        <w:t xml:space="preserve">ترتيبات قنوات التردد الراديوي في النطاق </w:t>
      </w:r>
      <w:r w:rsidRPr="000E287C">
        <w:rPr>
          <w:rFonts w:eastAsia="SimSun"/>
        </w:rPr>
        <w:t>GHz 31,3-31,0</w:t>
      </w:r>
    </w:p>
    <w:p w14:paraId="027E67AE" w14:textId="77777777" w:rsidR="005834F8" w:rsidRDefault="005834F8" w:rsidP="005834F8">
      <w:pPr>
        <w:pStyle w:val="Annexref"/>
        <w:bidi/>
        <w:rPr>
          <w:rtl/>
          <w:lang w:bidi="ar-EG"/>
        </w:rPr>
      </w:pPr>
      <w:r w:rsidRPr="000E287C">
        <w:rPr>
          <w:rFonts w:hint="cs"/>
          <w:rtl/>
          <w:lang w:bidi="ar-EG"/>
        </w:rPr>
        <w:t xml:space="preserve">(الجـدول </w:t>
      </w:r>
      <w:r w:rsidRPr="000E287C">
        <w:rPr>
          <w:lang w:bidi="ar-EG"/>
        </w:rPr>
        <w:t>2</w:t>
      </w:r>
      <w:r w:rsidRPr="000E287C">
        <w:rPr>
          <w:rFonts w:hint="cs"/>
          <w:rtl/>
          <w:lang w:bidi="ar-EG"/>
        </w:rPr>
        <w:t>)</w:t>
      </w:r>
    </w:p>
    <w:p w14:paraId="465C2B05" w14:textId="68D5F18C" w:rsidR="005834F8" w:rsidRPr="000E287C" w:rsidRDefault="005834F8" w:rsidP="005834F8">
      <w:pPr>
        <w:pStyle w:val="Normalaftertitle"/>
        <w:rPr>
          <w:rFonts w:eastAsia="SimSun"/>
          <w:spacing w:val="-4"/>
          <w:rtl/>
        </w:rPr>
      </w:pPr>
      <w:r w:rsidRPr="000E287C">
        <w:rPr>
          <w:rFonts w:hint="cs"/>
          <w:spacing w:val="-4"/>
          <w:rtl/>
          <w:lang w:bidi="ar-EG"/>
        </w:rPr>
        <w:t xml:space="preserve">خُصِّصَ هذا النطاق لاستعماله في بعض البلدان الأعضاء في </w:t>
      </w:r>
      <w:r w:rsidRPr="000E287C">
        <w:rPr>
          <w:rFonts w:hint="cs"/>
          <w:spacing w:val="-4"/>
          <w:rtl/>
          <w:lang w:bidi="ar-SY"/>
        </w:rPr>
        <w:t xml:space="preserve">المؤتمر الأوروبي لإدارات البريد والاتصالات </w:t>
      </w:r>
      <w:r>
        <w:rPr>
          <w:spacing w:val="-4"/>
        </w:rPr>
        <w:t>(</w:t>
      </w:r>
      <w:r w:rsidRPr="000E287C">
        <w:rPr>
          <w:spacing w:val="-4"/>
        </w:rPr>
        <w:t>CEPT</w:t>
      </w:r>
      <w:r>
        <w:rPr>
          <w:spacing w:val="-4"/>
        </w:rPr>
        <w:t>)</w:t>
      </w:r>
      <w:r w:rsidRPr="000E287C">
        <w:rPr>
          <w:rFonts w:hint="cs"/>
          <w:spacing w:val="-4"/>
          <w:rtl/>
        </w:rPr>
        <w:t xml:space="preserve"> وفقاً لترتيبات القنوات التالية لأنظمة الإ</w:t>
      </w:r>
      <w:r w:rsidRPr="000E287C">
        <w:rPr>
          <w:spacing w:val="-4"/>
          <w:rtl/>
        </w:rPr>
        <w:t xml:space="preserve">رسال </w:t>
      </w:r>
      <w:r w:rsidRPr="000E287C">
        <w:rPr>
          <w:rFonts w:hint="cs"/>
          <w:spacing w:val="-4"/>
          <w:rtl/>
        </w:rPr>
        <w:t>ال</w:t>
      </w:r>
      <w:r w:rsidRPr="000E287C">
        <w:rPr>
          <w:spacing w:val="-4"/>
          <w:rtl/>
        </w:rPr>
        <w:t>مزدوج بتقسيم الزمن</w:t>
      </w:r>
      <w:r w:rsidRPr="000E287C">
        <w:rPr>
          <w:rFonts w:hint="cs"/>
          <w:spacing w:val="-4"/>
          <w:rtl/>
        </w:rPr>
        <w:t xml:space="preserve"> </w:t>
      </w:r>
      <w:r w:rsidRPr="000E287C">
        <w:rPr>
          <w:spacing w:val="-4"/>
        </w:rPr>
        <w:t>(TDD)</w:t>
      </w:r>
      <w:r w:rsidRPr="000E287C">
        <w:rPr>
          <w:rFonts w:hint="cs"/>
          <w:spacing w:val="-4"/>
          <w:rtl/>
          <w:lang w:bidi="ar-EG"/>
        </w:rPr>
        <w:t xml:space="preserve"> </w:t>
      </w:r>
      <w:r w:rsidR="00B353B7" w:rsidRPr="000E287C">
        <w:rPr>
          <w:rFonts w:hint="cs"/>
          <w:spacing w:val="-4"/>
          <w:rtl/>
          <w:lang w:bidi="ar-EG"/>
        </w:rPr>
        <w:t>والازدواج</w:t>
      </w:r>
      <w:r w:rsidRPr="000E287C">
        <w:rPr>
          <w:rFonts w:hint="cs"/>
          <w:spacing w:val="-4"/>
          <w:rtl/>
          <w:lang w:bidi="ar-EG"/>
        </w:rPr>
        <w:t xml:space="preserve"> بتقسيم التردد </w:t>
      </w:r>
      <w:r w:rsidRPr="000E287C">
        <w:rPr>
          <w:spacing w:val="-4"/>
        </w:rPr>
        <w:t>(FDD)</w:t>
      </w:r>
      <w:r w:rsidRPr="000E287C">
        <w:rPr>
          <w:rFonts w:hint="cs"/>
          <w:spacing w:val="-4"/>
          <w:rtl/>
          <w:lang w:bidi="ar-EG"/>
        </w:rPr>
        <w:t xml:space="preserve"> في الخدمة الثابتة اللاسلكية </w:t>
      </w:r>
      <w:r w:rsidRPr="000E287C">
        <w:rPr>
          <w:spacing w:val="-4"/>
        </w:rPr>
        <w:t>FWS</w:t>
      </w:r>
      <w:r w:rsidRPr="000E287C">
        <w:rPr>
          <w:rFonts w:hint="cs"/>
          <w:spacing w:val="-4"/>
          <w:rtl/>
          <w:lang w:bidi="ar-EG"/>
        </w:rPr>
        <w:t>.</w:t>
      </w:r>
    </w:p>
    <w:p w14:paraId="58EB2A1F" w14:textId="77777777" w:rsidR="005834F8" w:rsidRPr="000E287C" w:rsidRDefault="005834F8" w:rsidP="005834F8">
      <w:pPr>
        <w:pStyle w:val="Heading1"/>
        <w:spacing w:before="240"/>
        <w:rPr>
          <w:rtl/>
        </w:rPr>
      </w:pPr>
      <w:r w:rsidRPr="000E287C">
        <w:t>1</w:t>
      </w:r>
      <w:r w:rsidRPr="000E287C">
        <w:rPr>
          <w:rFonts w:hint="cs"/>
          <w:rtl/>
        </w:rPr>
        <w:tab/>
        <w:t xml:space="preserve">ترتيب القنوات في النطاق </w:t>
      </w:r>
      <w:r w:rsidRPr="000E287C">
        <w:t>GHz 31,3-31,0</w:t>
      </w:r>
      <w:r w:rsidRPr="000E287C">
        <w:rPr>
          <w:rFonts w:hint="cs"/>
          <w:rtl/>
        </w:rPr>
        <w:t xml:space="preserve"> لأنظمة الإ</w:t>
      </w:r>
      <w:r w:rsidRPr="000E287C">
        <w:rPr>
          <w:rtl/>
        </w:rPr>
        <w:t xml:space="preserve">رسال </w:t>
      </w:r>
      <w:r w:rsidRPr="000E287C">
        <w:rPr>
          <w:rFonts w:hint="cs"/>
          <w:rtl/>
        </w:rPr>
        <w:t>ال</w:t>
      </w:r>
      <w:r w:rsidRPr="000E287C">
        <w:rPr>
          <w:rtl/>
        </w:rPr>
        <w:t>مزدوج بتقسيم الزمن</w:t>
      </w:r>
    </w:p>
    <w:p w14:paraId="50BBC6CB" w14:textId="77777777" w:rsidR="005834F8" w:rsidRPr="000E287C" w:rsidRDefault="005834F8" w:rsidP="005834F8">
      <w:pPr>
        <w:rPr>
          <w:rtl/>
        </w:rPr>
      </w:pPr>
      <w:r w:rsidRPr="000E287C">
        <w:rPr>
          <w:rFonts w:hint="cs"/>
          <w:rtl/>
        </w:rPr>
        <w:t xml:space="preserve">تُستنتَج الترددات المركزية لفصل القنوات ذات النطاق </w:t>
      </w:r>
      <w:r w:rsidRPr="000E287C">
        <w:t>MHz 3,5</w:t>
      </w:r>
      <w:r w:rsidRPr="000E287C">
        <w:rPr>
          <w:rFonts w:hint="cs"/>
          <w:rtl/>
        </w:rPr>
        <w:t xml:space="preserve"> و</w:t>
      </w:r>
      <w:r w:rsidRPr="000E287C">
        <w:t>MHz</w:t>
      </w:r>
      <w:r w:rsidRPr="000E287C">
        <w:rPr>
          <w:lang w:bidi="ar-EG"/>
        </w:rPr>
        <w:t> 7</w:t>
      </w:r>
      <w:r w:rsidRPr="000E287C">
        <w:rPr>
          <w:rFonts w:hint="cs"/>
          <w:rtl/>
          <w:lang w:bidi="ar-EG"/>
        </w:rPr>
        <w:t xml:space="preserve"> </w:t>
      </w:r>
      <w:r w:rsidRPr="000E287C">
        <w:rPr>
          <w:rFonts w:hint="cs"/>
          <w:rtl/>
        </w:rPr>
        <w:t>و</w:t>
      </w:r>
      <w:r w:rsidRPr="000E287C">
        <w:t>MHz</w:t>
      </w:r>
      <w:r w:rsidRPr="000E287C">
        <w:rPr>
          <w:lang w:bidi="ar-EG"/>
        </w:rPr>
        <w:t> 14</w:t>
      </w:r>
      <w:r w:rsidRPr="000E287C">
        <w:rPr>
          <w:rFonts w:hint="cs"/>
          <w:rtl/>
          <w:lang w:bidi="ar-EG"/>
        </w:rPr>
        <w:t xml:space="preserve"> </w:t>
      </w:r>
      <w:r w:rsidRPr="000E287C">
        <w:rPr>
          <w:rFonts w:hint="cs"/>
          <w:rtl/>
        </w:rPr>
        <w:t>و</w:t>
      </w:r>
      <w:r w:rsidRPr="000E287C">
        <w:t>MHz</w:t>
      </w:r>
      <w:r w:rsidRPr="000E287C">
        <w:rPr>
          <w:lang w:bidi="ar-EG"/>
        </w:rPr>
        <w:t> 28</w:t>
      </w:r>
      <w:r w:rsidRPr="000E287C">
        <w:rPr>
          <w:rFonts w:hint="cs"/>
          <w:rtl/>
        </w:rPr>
        <w:t xml:space="preserve"> على النحو التالي:</w:t>
      </w:r>
    </w:p>
    <w:p w14:paraId="4EC64A4A" w14:textId="77777777" w:rsidR="005834F8" w:rsidRPr="000E287C" w:rsidRDefault="005834F8" w:rsidP="005834F8">
      <w:pPr>
        <w:pStyle w:val="enumlev1"/>
        <w:rPr>
          <w:rtl/>
        </w:rPr>
      </w:pPr>
      <w:r w:rsidRPr="000E287C">
        <w:rPr>
          <w:rFonts w:hint="cs"/>
          <w:rtl/>
        </w:rPr>
        <w:t xml:space="preserve">ليكن </w:t>
      </w:r>
      <w:r w:rsidRPr="000E287C">
        <w:rPr>
          <w:rFonts w:hint="cs"/>
          <w:rtl/>
        </w:rPr>
        <w:tab/>
      </w:r>
      <w:proofErr w:type="spellStart"/>
      <w:r w:rsidRPr="000E287C">
        <w:rPr>
          <w:i/>
          <w:iCs/>
        </w:rPr>
        <w:t>f</w:t>
      </w:r>
      <w:r w:rsidRPr="000E287C">
        <w:rPr>
          <w:i/>
          <w:iCs/>
          <w:vertAlign w:val="subscript"/>
        </w:rPr>
        <w:t>r</w:t>
      </w:r>
      <w:proofErr w:type="spellEnd"/>
      <w:r w:rsidRPr="000E287C">
        <w:rPr>
          <w:rFonts w:hint="cs"/>
          <w:rtl/>
        </w:rPr>
        <w:tab/>
        <w:t xml:space="preserve">هو التردد المركزي وقدره </w:t>
      </w:r>
      <w:r w:rsidRPr="000E287C">
        <w:t>MHz 31 000</w:t>
      </w:r>
      <w:r w:rsidRPr="000E287C">
        <w:rPr>
          <w:rFonts w:hint="cs"/>
          <w:rtl/>
        </w:rPr>
        <w:t>،</w:t>
      </w:r>
    </w:p>
    <w:p w14:paraId="281CCBFB" w14:textId="77777777" w:rsidR="005834F8" w:rsidRPr="000E287C" w:rsidRDefault="005834F8" w:rsidP="005834F8">
      <w:pPr>
        <w:pStyle w:val="enumlev1"/>
        <w:rPr>
          <w:rtl/>
        </w:rPr>
      </w:pPr>
      <w:r w:rsidRPr="000E287C">
        <w:rPr>
          <w:rFonts w:hint="cs"/>
          <w:rtl/>
        </w:rPr>
        <w:tab/>
      </w:r>
      <w:proofErr w:type="spellStart"/>
      <w:r w:rsidRPr="000E287C">
        <w:rPr>
          <w:i/>
          <w:iCs/>
        </w:rPr>
        <w:t>f</w:t>
      </w:r>
      <w:r w:rsidRPr="000E287C">
        <w:rPr>
          <w:i/>
          <w:iCs/>
          <w:vertAlign w:val="subscript"/>
        </w:rPr>
        <w:t>n</w:t>
      </w:r>
      <w:proofErr w:type="spellEnd"/>
      <w:r w:rsidRPr="000E287C">
        <w:rPr>
          <w:rFonts w:hint="cs"/>
          <w:rtl/>
        </w:rPr>
        <w:tab/>
        <w:t xml:space="preserve">هو التردد المركزي لقناة تردد راديوي في النطاق </w:t>
      </w:r>
      <w:r w:rsidRPr="000E287C">
        <w:t>GHz 31,3-31,0</w:t>
      </w:r>
      <w:r w:rsidRPr="000E287C">
        <w:rPr>
          <w:rFonts w:hint="cs"/>
          <w:rtl/>
        </w:rPr>
        <w:t>،</w:t>
      </w:r>
    </w:p>
    <w:p w14:paraId="73CA2084" w14:textId="77777777" w:rsidR="005834F8" w:rsidRPr="000E287C" w:rsidRDefault="005834F8" w:rsidP="005834F8">
      <w:pPr>
        <w:rPr>
          <w:rtl/>
        </w:rPr>
      </w:pPr>
      <w:r w:rsidRPr="000E287C">
        <w:rPr>
          <w:rFonts w:hint="cs"/>
          <w:rtl/>
        </w:rPr>
        <w:t>يُعبّر حينئذ عن الترددات المركزية لفرادى القنوات بالعلاقة التالية:</w:t>
      </w:r>
    </w:p>
    <w:p w14:paraId="2C4E5AF8" w14:textId="77777777" w:rsidR="005834F8" w:rsidRPr="000E287C" w:rsidRDefault="005834F8" w:rsidP="005834F8">
      <w:pPr>
        <w:pStyle w:val="enumlev1"/>
        <w:rPr>
          <w:rtl/>
        </w:rPr>
      </w:pPr>
      <w:r w:rsidRPr="000E287C">
        <w:rPr>
          <w:rFonts w:hint="cs"/>
          <w:rtl/>
        </w:rPr>
        <w:t xml:space="preserve"> أ )</w:t>
      </w:r>
      <w:r w:rsidRPr="000E287C">
        <w:rPr>
          <w:rFonts w:hint="cs"/>
          <w:rtl/>
        </w:rPr>
        <w:tab/>
        <w:t xml:space="preserve">للأنظمة بفصل قنوات قدره </w:t>
      </w:r>
      <w:r w:rsidRPr="000E287C">
        <w:t>MHz 28</w:t>
      </w:r>
      <w:r w:rsidRPr="000E287C">
        <w:rPr>
          <w:rFonts w:hint="cs"/>
          <w:rtl/>
        </w:rPr>
        <w:t>:</w:t>
      </w:r>
    </w:p>
    <w:p w14:paraId="5504AF0A" w14:textId="77777777" w:rsidR="005834F8" w:rsidRPr="000E287C" w:rsidRDefault="005834F8" w:rsidP="005834F8">
      <w:pPr>
        <w:pStyle w:val="Equation"/>
        <w:tabs>
          <w:tab w:val="left" w:pos="794"/>
        </w:tabs>
        <w:rPr>
          <w:rtl/>
        </w:rPr>
      </w:pPr>
      <w:r w:rsidRPr="000E287C">
        <w:rPr>
          <w:rFonts w:hint="cs"/>
          <w:i/>
          <w:iCs/>
          <w:rtl/>
          <w:lang w:bidi="ar-EG"/>
        </w:rPr>
        <w:tab/>
      </w:r>
      <w:proofErr w:type="spellStart"/>
      <w:r w:rsidRPr="000E287C">
        <w:rPr>
          <w:i/>
          <w:iCs/>
        </w:rPr>
        <w:t>f</w:t>
      </w:r>
      <w:r w:rsidRPr="000E287C">
        <w:rPr>
          <w:i/>
          <w:iCs/>
          <w:vertAlign w:val="subscript"/>
        </w:rPr>
        <w:t>n</w:t>
      </w:r>
      <w:proofErr w:type="spellEnd"/>
      <w:r w:rsidRPr="000E287C">
        <w:t xml:space="preserve"> </w:t>
      </w:r>
      <w:r w:rsidRPr="000E287C">
        <w:rPr>
          <w:rFonts w:ascii="Symbol" w:hAnsi="Symbol"/>
        </w:rPr>
        <w:t></w:t>
      </w:r>
      <w:r w:rsidRPr="000E287C">
        <w:t xml:space="preserve"> </w:t>
      </w:r>
      <w:proofErr w:type="spellStart"/>
      <w:r w:rsidRPr="000E287C">
        <w:rPr>
          <w:i/>
          <w:iCs/>
        </w:rPr>
        <w:t>f</w:t>
      </w:r>
      <w:r w:rsidRPr="000E287C">
        <w:rPr>
          <w:i/>
          <w:iCs/>
          <w:vertAlign w:val="subscript"/>
        </w:rPr>
        <w:t>r</w:t>
      </w:r>
      <w:proofErr w:type="spellEnd"/>
      <w:r w:rsidRPr="000E287C">
        <w:t xml:space="preserve"> </w:t>
      </w:r>
      <w:r w:rsidRPr="000E287C">
        <w:rPr>
          <w:rFonts w:ascii="Symbol" w:hAnsi="Symbol"/>
        </w:rPr>
        <w:t></w:t>
      </w:r>
      <w:r w:rsidRPr="000E287C">
        <w:t xml:space="preserve"> 3 </w:t>
      </w:r>
      <w:r w:rsidRPr="000E287C">
        <w:rPr>
          <w:rFonts w:ascii="Symbol" w:hAnsi="Symbol"/>
        </w:rPr>
        <w:t></w:t>
      </w:r>
      <w:r w:rsidRPr="000E287C">
        <w:t xml:space="preserve"> 28 </w:t>
      </w:r>
      <w:r w:rsidRPr="000E287C">
        <w:rPr>
          <w:i/>
          <w:iCs/>
        </w:rPr>
        <w:t>n</w:t>
      </w:r>
      <w:r w:rsidRPr="000E287C">
        <w:t>                   MHz</w:t>
      </w:r>
    </w:p>
    <w:p w14:paraId="2FBBEF65" w14:textId="77777777" w:rsidR="005834F8" w:rsidRPr="000E287C" w:rsidRDefault="005834F8" w:rsidP="005834F8">
      <w:pPr>
        <w:rPr>
          <w:rtl/>
        </w:rPr>
      </w:pPr>
      <w:r w:rsidRPr="000E287C">
        <w:rPr>
          <w:rFonts w:hint="cs"/>
          <w:rtl/>
        </w:rPr>
        <w:t>حيث:</w:t>
      </w:r>
    </w:p>
    <w:p w14:paraId="57DBCA96" w14:textId="77777777" w:rsidR="005834F8" w:rsidRPr="000E287C" w:rsidRDefault="005834F8" w:rsidP="005834F8">
      <w:pPr>
        <w:pStyle w:val="Equation"/>
        <w:tabs>
          <w:tab w:val="left" w:pos="794"/>
        </w:tabs>
        <w:rPr>
          <w:rtl/>
        </w:rPr>
      </w:pPr>
      <w:r w:rsidRPr="000E287C">
        <w:rPr>
          <w:rtl/>
        </w:rPr>
        <w:tab/>
      </w:r>
      <w:r w:rsidRPr="000E287C">
        <w:t xml:space="preserve">1 = </w:t>
      </w:r>
      <w:r w:rsidRPr="000E287C">
        <w:rPr>
          <w:i/>
          <w:iCs/>
        </w:rPr>
        <w:t>n</w:t>
      </w:r>
      <w:r w:rsidRPr="000E287C">
        <w:rPr>
          <w:rtl/>
        </w:rPr>
        <w:t xml:space="preserve"> أو </w:t>
      </w:r>
      <w:r w:rsidRPr="000E287C">
        <w:t>2</w:t>
      </w:r>
      <w:r w:rsidRPr="000E287C">
        <w:rPr>
          <w:rtl/>
        </w:rPr>
        <w:t xml:space="preserve"> أو </w:t>
      </w:r>
      <w:r w:rsidRPr="000E287C">
        <w:t>3</w:t>
      </w:r>
      <w:r w:rsidRPr="000E287C">
        <w:rPr>
          <w:rtl/>
        </w:rPr>
        <w:t xml:space="preserve"> ... أو </w:t>
      </w:r>
      <w:r w:rsidRPr="000E287C">
        <w:t>9</w:t>
      </w:r>
    </w:p>
    <w:p w14:paraId="25F7AE9E" w14:textId="77777777" w:rsidR="005834F8" w:rsidRPr="000E287C" w:rsidRDefault="005834F8" w:rsidP="005834F8">
      <w:pPr>
        <w:pStyle w:val="enumlev1"/>
        <w:rPr>
          <w:rtl/>
        </w:rPr>
      </w:pPr>
      <w:r w:rsidRPr="000E287C">
        <w:rPr>
          <w:rFonts w:hint="cs"/>
          <w:rtl/>
        </w:rPr>
        <w:t>ب)</w:t>
      </w:r>
      <w:r w:rsidRPr="000E287C">
        <w:rPr>
          <w:rFonts w:hint="cs"/>
          <w:rtl/>
        </w:rPr>
        <w:tab/>
        <w:t xml:space="preserve">للأنظمة بفصل قنوات قدره </w:t>
      </w:r>
      <w:r w:rsidRPr="000E287C">
        <w:t>MHz 14</w:t>
      </w:r>
      <w:r w:rsidRPr="000E287C">
        <w:rPr>
          <w:rFonts w:hint="cs"/>
          <w:rtl/>
        </w:rPr>
        <w:t>:</w:t>
      </w:r>
    </w:p>
    <w:p w14:paraId="29F299DF" w14:textId="77777777" w:rsidR="005834F8" w:rsidRPr="000E287C" w:rsidRDefault="005834F8" w:rsidP="005834F8">
      <w:pPr>
        <w:pStyle w:val="Equation"/>
        <w:tabs>
          <w:tab w:val="left" w:pos="794"/>
        </w:tabs>
        <w:rPr>
          <w:rtl/>
        </w:rPr>
      </w:pPr>
      <w:r w:rsidRPr="000E287C">
        <w:rPr>
          <w:rFonts w:hint="cs"/>
          <w:i/>
          <w:iCs/>
          <w:rtl/>
        </w:rPr>
        <w:tab/>
      </w:r>
      <w:proofErr w:type="spellStart"/>
      <w:r w:rsidRPr="000E287C">
        <w:rPr>
          <w:i/>
          <w:iCs/>
        </w:rPr>
        <w:t>f</w:t>
      </w:r>
      <w:r w:rsidRPr="000E287C">
        <w:rPr>
          <w:i/>
          <w:iCs/>
          <w:vertAlign w:val="subscript"/>
        </w:rPr>
        <w:t>n</w:t>
      </w:r>
      <w:proofErr w:type="spellEnd"/>
      <w:r w:rsidRPr="000E287C">
        <w:t xml:space="preserve"> </w:t>
      </w:r>
      <w:r w:rsidRPr="000E287C">
        <w:rPr>
          <w:rFonts w:ascii="Symbol" w:hAnsi="Symbol"/>
        </w:rPr>
        <w:t></w:t>
      </w:r>
      <w:r w:rsidRPr="000E287C">
        <w:t xml:space="preserve"> </w:t>
      </w:r>
      <w:proofErr w:type="spellStart"/>
      <w:r w:rsidRPr="000E287C">
        <w:rPr>
          <w:i/>
          <w:iCs/>
        </w:rPr>
        <w:t>f</w:t>
      </w:r>
      <w:r w:rsidRPr="000E287C">
        <w:rPr>
          <w:i/>
          <w:iCs/>
          <w:vertAlign w:val="subscript"/>
        </w:rPr>
        <w:t>r</w:t>
      </w:r>
      <w:proofErr w:type="spellEnd"/>
      <w:r w:rsidRPr="000E287C">
        <w:t xml:space="preserve"> </w:t>
      </w:r>
      <w:r w:rsidRPr="000E287C">
        <w:rPr>
          <w:rFonts w:ascii="Symbol" w:hAnsi="Symbol"/>
        </w:rPr>
        <w:t></w:t>
      </w:r>
      <w:r w:rsidRPr="000E287C">
        <w:t xml:space="preserve"> 10 </w:t>
      </w:r>
      <w:r w:rsidRPr="000E287C">
        <w:rPr>
          <w:rFonts w:ascii="Symbol" w:hAnsi="Symbol"/>
        </w:rPr>
        <w:t></w:t>
      </w:r>
      <w:r w:rsidRPr="000E287C">
        <w:t xml:space="preserve"> 14 </w:t>
      </w:r>
      <w:r w:rsidRPr="000E287C">
        <w:rPr>
          <w:i/>
          <w:iCs/>
        </w:rPr>
        <w:t>n</w:t>
      </w:r>
      <w:r w:rsidRPr="000E287C">
        <w:t>                MHz</w:t>
      </w:r>
    </w:p>
    <w:p w14:paraId="5B05DBDF" w14:textId="77777777" w:rsidR="005834F8" w:rsidRPr="000E287C" w:rsidRDefault="005834F8" w:rsidP="005834F8">
      <w:pPr>
        <w:rPr>
          <w:rtl/>
        </w:rPr>
      </w:pPr>
      <w:r w:rsidRPr="000E287C">
        <w:rPr>
          <w:rFonts w:hint="cs"/>
          <w:rtl/>
        </w:rPr>
        <w:t>حيث:</w:t>
      </w:r>
    </w:p>
    <w:p w14:paraId="0AD0EE61" w14:textId="77777777" w:rsidR="005834F8" w:rsidRPr="000E287C" w:rsidRDefault="005834F8" w:rsidP="005834F8">
      <w:pPr>
        <w:pStyle w:val="Equation"/>
        <w:tabs>
          <w:tab w:val="left" w:pos="794"/>
        </w:tabs>
        <w:rPr>
          <w:rtl/>
        </w:rPr>
      </w:pPr>
      <w:r w:rsidRPr="000E287C">
        <w:rPr>
          <w:rtl/>
        </w:rPr>
        <w:tab/>
      </w:r>
      <w:r w:rsidRPr="000E287C">
        <w:t xml:space="preserve">1 = </w:t>
      </w:r>
      <w:r w:rsidRPr="000E287C">
        <w:rPr>
          <w:i/>
          <w:iCs/>
        </w:rPr>
        <w:t>n</w:t>
      </w:r>
      <w:r w:rsidRPr="000E287C">
        <w:rPr>
          <w:rtl/>
        </w:rPr>
        <w:t xml:space="preserve"> أو </w:t>
      </w:r>
      <w:r w:rsidRPr="000E287C">
        <w:t>2</w:t>
      </w:r>
      <w:r w:rsidRPr="000E287C">
        <w:rPr>
          <w:rtl/>
        </w:rPr>
        <w:t xml:space="preserve"> أو </w:t>
      </w:r>
      <w:r w:rsidRPr="000E287C">
        <w:t>3</w:t>
      </w:r>
      <w:r w:rsidRPr="000E287C">
        <w:rPr>
          <w:rtl/>
        </w:rPr>
        <w:t xml:space="preserve"> ... أو </w:t>
      </w:r>
      <w:r w:rsidRPr="000E287C">
        <w:t>18</w:t>
      </w:r>
    </w:p>
    <w:p w14:paraId="0C55B617" w14:textId="77777777" w:rsidR="005834F8" w:rsidRPr="000E287C" w:rsidRDefault="005834F8" w:rsidP="005834F8">
      <w:pPr>
        <w:pStyle w:val="enumlev1"/>
        <w:rPr>
          <w:rtl/>
        </w:rPr>
      </w:pPr>
      <w:r w:rsidRPr="000E287C">
        <w:rPr>
          <w:rFonts w:hint="cs"/>
          <w:rtl/>
        </w:rPr>
        <w:t>ج)</w:t>
      </w:r>
      <w:r w:rsidRPr="000E287C">
        <w:rPr>
          <w:rFonts w:hint="cs"/>
          <w:rtl/>
        </w:rPr>
        <w:tab/>
        <w:t xml:space="preserve">للأنظمة بفصل قنوات قدره </w:t>
      </w:r>
      <w:r w:rsidRPr="000E287C">
        <w:t>MHz 7</w:t>
      </w:r>
      <w:r w:rsidRPr="000E287C">
        <w:rPr>
          <w:rFonts w:hint="cs"/>
          <w:rtl/>
        </w:rPr>
        <w:t>:</w:t>
      </w:r>
    </w:p>
    <w:p w14:paraId="4F374255" w14:textId="77777777" w:rsidR="005834F8" w:rsidRPr="000E287C" w:rsidRDefault="005834F8" w:rsidP="005834F8">
      <w:pPr>
        <w:pStyle w:val="Equation"/>
        <w:tabs>
          <w:tab w:val="left" w:pos="794"/>
        </w:tabs>
        <w:rPr>
          <w:rtl/>
        </w:rPr>
      </w:pPr>
      <w:r w:rsidRPr="000E287C">
        <w:rPr>
          <w:rFonts w:hint="cs"/>
          <w:i/>
          <w:iCs/>
          <w:rtl/>
        </w:rPr>
        <w:tab/>
      </w:r>
      <w:proofErr w:type="spellStart"/>
      <w:r w:rsidRPr="000E287C">
        <w:rPr>
          <w:i/>
          <w:iCs/>
        </w:rPr>
        <w:t>f</w:t>
      </w:r>
      <w:r w:rsidRPr="000E287C">
        <w:rPr>
          <w:i/>
          <w:iCs/>
          <w:vertAlign w:val="subscript"/>
        </w:rPr>
        <w:t>n</w:t>
      </w:r>
      <w:proofErr w:type="spellEnd"/>
      <w:r w:rsidRPr="000E287C">
        <w:t xml:space="preserve"> </w:t>
      </w:r>
      <w:r w:rsidRPr="000E287C">
        <w:rPr>
          <w:rFonts w:ascii="Symbol" w:hAnsi="Symbol"/>
        </w:rPr>
        <w:t></w:t>
      </w:r>
      <w:r w:rsidRPr="000E287C">
        <w:t xml:space="preserve"> </w:t>
      </w:r>
      <w:proofErr w:type="spellStart"/>
      <w:r w:rsidRPr="000E287C">
        <w:rPr>
          <w:i/>
          <w:iCs/>
        </w:rPr>
        <w:t>f</w:t>
      </w:r>
      <w:r w:rsidRPr="000E287C">
        <w:rPr>
          <w:i/>
          <w:iCs/>
          <w:vertAlign w:val="subscript"/>
        </w:rPr>
        <w:t>r</w:t>
      </w:r>
      <w:proofErr w:type="spellEnd"/>
      <w:r w:rsidRPr="000E287C">
        <w:t xml:space="preserve"> </w:t>
      </w:r>
      <w:r w:rsidRPr="000E287C">
        <w:rPr>
          <w:rFonts w:ascii="Symbol" w:hAnsi="Symbol"/>
        </w:rPr>
        <w:t></w:t>
      </w:r>
      <w:r w:rsidRPr="000E287C">
        <w:t xml:space="preserve"> 13,5 </w:t>
      </w:r>
      <w:r w:rsidRPr="000E287C">
        <w:rPr>
          <w:rFonts w:ascii="Symbol" w:hAnsi="Symbol"/>
        </w:rPr>
        <w:t></w:t>
      </w:r>
      <w:r w:rsidRPr="000E287C">
        <w:t xml:space="preserve"> 7 </w:t>
      </w:r>
      <w:r w:rsidRPr="000E287C">
        <w:rPr>
          <w:i/>
          <w:iCs/>
        </w:rPr>
        <w:t>n</w:t>
      </w:r>
      <w:r w:rsidRPr="000E287C">
        <w:t>                MHz</w:t>
      </w:r>
    </w:p>
    <w:p w14:paraId="15F896A4" w14:textId="77777777" w:rsidR="005834F8" w:rsidRPr="000E287C" w:rsidRDefault="005834F8" w:rsidP="005834F8">
      <w:pPr>
        <w:rPr>
          <w:rtl/>
        </w:rPr>
      </w:pPr>
      <w:r w:rsidRPr="000E287C">
        <w:rPr>
          <w:rFonts w:hint="cs"/>
          <w:rtl/>
        </w:rPr>
        <w:t>حيث:</w:t>
      </w:r>
    </w:p>
    <w:p w14:paraId="7CB7CA4C" w14:textId="77777777" w:rsidR="005834F8" w:rsidRPr="000E287C" w:rsidRDefault="005834F8" w:rsidP="005834F8">
      <w:pPr>
        <w:pStyle w:val="Equation"/>
        <w:tabs>
          <w:tab w:val="left" w:pos="794"/>
        </w:tabs>
        <w:rPr>
          <w:rtl/>
        </w:rPr>
      </w:pPr>
      <w:r w:rsidRPr="000E287C">
        <w:rPr>
          <w:rtl/>
        </w:rPr>
        <w:tab/>
      </w:r>
      <w:r w:rsidRPr="000E287C">
        <w:t xml:space="preserve">1 = </w:t>
      </w:r>
      <w:r w:rsidRPr="000E287C">
        <w:rPr>
          <w:i/>
          <w:iCs/>
        </w:rPr>
        <w:t>n</w:t>
      </w:r>
      <w:r w:rsidRPr="000E287C">
        <w:rPr>
          <w:rtl/>
        </w:rPr>
        <w:t xml:space="preserve"> أو </w:t>
      </w:r>
      <w:r w:rsidRPr="000E287C">
        <w:t>2</w:t>
      </w:r>
      <w:r w:rsidRPr="000E287C">
        <w:rPr>
          <w:rtl/>
        </w:rPr>
        <w:t xml:space="preserve"> أو </w:t>
      </w:r>
      <w:r w:rsidRPr="000E287C">
        <w:t>3</w:t>
      </w:r>
      <w:r w:rsidRPr="000E287C">
        <w:rPr>
          <w:rtl/>
        </w:rPr>
        <w:t xml:space="preserve"> ... أو </w:t>
      </w:r>
      <w:r w:rsidRPr="000E287C">
        <w:t>36</w:t>
      </w:r>
    </w:p>
    <w:p w14:paraId="31D8B2B5" w14:textId="77777777" w:rsidR="005834F8" w:rsidRPr="000E287C" w:rsidRDefault="005834F8" w:rsidP="005834F8">
      <w:pPr>
        <w:pStyle w:val="enumlev1"/>
        <w:rPr>
          <w:rtl/>
        </w:rPr>
      </w:pPr>
      <w:r w:rsidRPr="000E287C">
        <w:rPr>
          <w:rFonts w:hint="cs"/>
          <w:rtl/>
        </w:rPr>
        <w:t>د )</w:t>
      </w:r>
      <w:r w:rsidRPr="000E287C">
        <w:rPr>
          <w:rFonts w:hint="cs"/>
          <w:rtl/>
        </w:rPr>
        <w:tab/>
        <w:t xml:space="preserve"> للأنظمة بفصل قنوات قدره </w:t>
      </w:r>
      <w:r w:rsidRPr="000E287C">
        <w:t>MHz 3,5</w:t>
      </w:r>
      <w:r w:rsidRPr="000E287C">
        <w:rPr>
          <w:rFonts w:hint="cs"/>
          <w:rtl/>
        </w:rPr>
        <w:t>:</w:t>
      </w:r>
    </w:p>
    <w:p w14:paraId="614C8F36" w14:textId="77777777" w:rsidR="005834F8" w:rsidRPr="000E287C" w:rsidRDefault="005834F8" w:rsidP="005834F8">
      <w:pPr>
        <w:pStyle w:val="Equation"/>
        <w:tabs>
          <w:tab w:val="left" w:pos="794"/>
        </w:tabs>
        <w:rPr>
          <w:rtl/>
          <w:lang w:bidi="ar-EG"/>
        </w:rPr>
      </w:pPr>
      <w:r w:rsidRPr="000E287C">
        <w:rPr>
          <w:rFonts w:hint="cs"/>
          <w:i/>
          <w:iCs/>
          <w:rtl/>
        </w:rPr>
        <w:tab/>
      </w:r>
      <w:proofErr w:type="spellStart"/>
      <w:r>
        <w:rPr>
          <w:i/>
          <w:iCs/>
        </w:rPr>
        <w:t>f</w:t>
      </w:r>
      <w:r>
        <w:rPr>
          <w:i/>
          <w:iCs/>
          <w:vertAlign w:val="subscript"/>
        </w:rPr>
        <w:t>n</w:t>
      </w:r>
      <w:proofErr w:type="spellEnd"/>
      <w:r>
        <w:t xml:space="preserve"> </w:t>
      </w:r>
      <w:r>
        <w:rPr>
          <w:rFonts w:ascii="Symbol" w:hAnsi="Symbol"/>
        </w:rPr>
        <w:t></w:t>
      </w:r>
      <w:r>
        <w:t xml:space="preserve"> </w:t>
      </w:r>
      <w:proofErr w:type="spellStart"/>
      <w:r>
        <w:rPr>
          <w:i/>
          <w:iCs/>
        </w:rPr>
        <w:t>f</w:t>
      </w:r>
      <w:r>
        <w:rPr>
          <w:i/>
          <w:iCs/>
          <w:vertAlign w:val="subscript"/>
        </w:rPr>
        <w:t>r</w:t>
      </w:r>
      <w:proofErr w:type="spellEnd"/>
      <w:r>
        <w:t xml:space="preserve"> </w:t>
      </w:r>
      <w:r>
        <w:rPr>
          <w:rFonts w:ascii="Symbol" w:hAnsi="Symbol"/>
        </w:rPr>
        <w:t></w:t>
      </w:r>
      <w:r>
        <w:t xml:space="preserve"> </w:t>
      </w:r>
      <w:r w:rsidRPr="000E287C">
        <w:t xml:space="preserve">15,25 </w:t>
      </w:r>
      <w:r w:rsidRPr="000E287C">
        <w:rPr>
          <w:rFonts w:ascii="Symbol" w:hAnsi="Symbol"/>
        </w:rPr>
        <w:t></w:t>
      </w:r>
      <w:r w:rsidRPr="000E287C">
        <w:t xml:space="preserve"> 3,5 n           MHz</w:t>
      </w:r>
    </w:p>
    <w:p w14:paraId="511EF311" w14:textId="77777777" w:rsidR="005834F8" w:rsidRPr="000E287C" w:rsidRDefault="005834F8" w:rsidP="005834F8">
      <w:pPr>
        <w:rPr>
          <w:rtl/>
        </w:rPr>
      </w:pPr>
      <w:r w:rsidRPr="000E287C">
        <w:rPr>
          <w:rFonts w:hint="cs"/>
          <w:rtl/>
        </w:rPr>
        <w:t>حيث:</w:t>
      </w:r>
    </w:p>
    <w:p w14:paraId="2B5FB4F5" w14:textId="77777777" w:rsidR="005834F8" w:rsidRPr="000E287C" w:rsidRDefault="005834F8" w:rsidP="005834F8">
      <w:pPr>
        <w:pStyle w:val="Equation"/>
        <w:tabs>
          <w:tab w:val="left" w:pos="794"/>
        </w:tabs>
        <w:rPr>
          <w:rtl/>
          <w:lang w:bidi="ar-EG"/>
        </w:rPr>
      </w:pPr>
      <w:r w:rsidRPr="000E287C">
        <w:rPr>
          <w:rtl/>
        </w:rPr>
        <w:tab/>
      </w:r>
      <w:r w:rsidRPr="000E287C">
        <w:t xml:space="preserve">1 = </w:t>
      </w:r>
      <w:r w:rsidRPr="000E287C">
        <w:rPr>
          <w:i/>
          <w:iCs/>
        </w:rPr>
        <w:t>n</w:t>
      </w:r>
      <w:r w:rsidRPr="000E287C">
        <w:rPr>
          <w:rtl/>
        </w:rPr>
        <w:t xml:space="preserve"> أو </w:t>
      </w:r>
      <w:r w:rsidRPr="000E287C">
        <w:t>2</w:t>
      </w:r>
      <w:r w:rsidRPr="000E287C">
        <w:rPr>
          <w:rtl/>
        </w:rPr>
        <w:t xml:space="preserve"> أو </w:t>
      </w:r>
      <w:r w:rsidRPr="000E287C">
        <w:t>3</w:t>
      </w:r>
      <w:r w:rsidRPr="000E287C">
        <w:rPr>
          <w:rtl/>
        </w:rPr>
        <w:t xml:space="preserve"> ... أو </w:t>
      </w:r>
      <w:r w:rsidRPr="000E287C">
        <w:t>72</w:t>
      </w:r>
      <w:r w:rsidRPr="000E287C">
        <w:rPr>
          <w:rFonts w:hint="cs"/>
          <w:rtl/>
        </w:rPr>
        <w:t>.</w:t>
      </w:r>
    </w:p>
    <w:p w14:paraId="11ADF66B" w14:textId="77777777" w:rsidR="005834F8" w:rsidRDefault="005834F8" w:rsidP="005834F8">
      <w:pPr>
        <w:pStyle w:val="TableNo"/>
        <w:rPr>
          <w:rtl/>
        </w:rPr>
      </w:pPr>
      <w:r w:rsidRPr="000E287C">
        <w:rPr>
          <w:rFonts w:hint="cs"/>
          <w:rtl/>
        </w:rPr>
        <w:lastRenderedPageBreak/>
        <w:t xml:space="preserve">الجـدول </w:t>
      </w:r>
      <w:r w:rsidRPr="000E287C">
        <w:t>4</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166"/>
        <w:gridCol w:w="1244"/>
        <w:gridCol w:w="871"/>
        <w:gridCol w:w="973"/>
      </w:tblGrid>
      <w:tr w:rsidR="005834F8" w14:paraId="280D1A83" w14:textId="77777777" w:rsidTr="00B92C99">
        <w:trPr>
          <w:trHeight w:val="400"/>
          <w:jc w:val="center"/>
        </w:trPr>
        <w:tc>
          <w:tcPr>
            <w:tcW w:w="1134" w:type="dxa"/>
            <w:vAlign w:val="center"/>
          </w:tcPr>
          <w:p w14:paraId="59D3316C" w14:textId="77777777" w:rsidR="005834F8" w:rsidRDefault="005834F8" w:rsidP="00B92C99">
            <w:pPr>
              <w:pStyle w:val="Tablehead"/>
              <w:keepLines/>
            </w:pPr>
            <w:r>
              <w:rPr>
                <w:i/>
                <w:iCs/>
              </w:rPr>
              <w:t>XS</w:t>
            </w:r>
            <w:r>
              <w:br/>
              <w:t>(MHz)</w:t>
            </w:r>
          </w:p>
        </w:tc>
        <w:tc>
          <w:tcPr>
            <w:tcW w:w="1134" w:type="dxa"/>
            <w:vAlign w:val="center"/>
          </w:tcPr>
          <w:p w14:paraId="161BF22D" w14:textId="77777777" w:rsidR="005834F8" w:rsidRDefault="005834F8" w:rsidP="00B92C99">
            <w:pPr>
              <w:pStyle w:val="Tablehead"/>
              <w:keepLines/>
              <w:rPr>
                <w:i/>
                <w:iCs/>
              </w:rPr>
            </w:pPr>
            <w:r>
              <w:rPr>
                <w:i/>
                <w:iCs/>
              </w:rPr>
              <w:t>n</w:t>
            </w:r>
          </w:p>
        </w:tc>
        <w:tc>
          <w:tcPr>
            <w:tcW w:w="1166" w:type="dxa"/>
            <w:vAlign w:val="center"/>
          </w:tcPr>
          <w:p w14:paraId="49265814" w14:textId="77777777" w:rsidR="005834F8" w:rsidRDefault="005834F8" w:rsidP="00B92C99">
            <w:pPr>
              <w:pStyle w:val="Tablehead"/>
              <w:keepLines/>
            </w:pPr>
            <w:r>
              <w:rPr>
                <w:i/>
                <w:iCs/>
              </w:rPr>
              <w:t>f</w:t>
            </w:r>
            <w:r>
              <w:rPr>
                <w:vertAlign w:val="subscript"/>
              </w:rPr>
              <w:t>1</w:t>
            </w:r>
            <w:r>
              <w:br/>
              <w:t>(MHz)</w:t>
            </w:r>
          </w:p>
        </w:tc>
        <w:tc>
          <w:tcPr>
            <w:tcW w:w="1244" w:type="dxa"/>
            <w:vAlign w:val="center"/>
          </w:tcPr>
          <w:p w14:paraId="5F0DC5CA" w14:textId="77777777" w:rsidR="005834F8" w:rsidRDefault="005834F8" w:rsidP="00B92C99">
            <w:pPr>
              <w:pStyle w:val="Tablehead"/>
              <w:keepLines/>
            </w:pPr>
            <w:proofErr w:type="spellStart"/>
            <w:r>
              <w:rPr>
                <w:i/>
                <w:iCs/>
              </w:rPr>
              <w:t>f</w:t>
            </w:r>
            <w:r>
              <w:rPr>
                <w:i/>
                <w:iCs/>
                <w:vertAlign w:val="subscript"/>
              </w:rPr>
              <w:t>n</w:t>
            </w:r>
            <w:proofErr w:type="spellEnd"/>
            <w:r>
              <w:br/>
              <w:t>(MHz)</w:t>
            </w:r>
          </w:p>
        </w:tc>
        <w:tc>
          <w:tcPr>
            <w:tcW w:w="871" w:type="dxa"/>
            <w:vAlign w:val="center"/>
          </w:tcPr>
          <w:p w14:paraId="2E69BE03" w14:textId="77777777" w:rsidR="005834F8" w:rsidRDefault="005834F8" w:rsidP="00B92C99">
            <w:pPr>
              <w:pStyle w:val="Tablehead"/>
              <w:keepLines/>
            </w:pPr>
            <w:r>
              <w:rPr>
                <w:i/>
                <w:iCs/>
              </w:rPr>
              <w:t>Z</w:t>
            </w:r>
            <w:r>
              <w:rPr>
                <w:vertAlign w:val="subscript"/>
              </w:rPr>
              <w:t>1</w:t>
            </w:r>
            <w:r>
              <w:rPr>
                <w:i/>
                <w:iCs/>
              </w:rPr>
              <w:t>S</w:t>
            </w:r>
            <w:r>
              <w:br/>
              <w:t>(MHz)</w:t>
            </w:r>
          </w:p>
        </w:tc>
        <w:tc>
          <w:tcPr>
            <w:tcW w:w="973" w:type="dxa"/>
            <w:vAlign w:val="center"/>
          </w:tcPr>
          <w:p w14:paraId="29AB3496" w14:textId="77777777" w:rsidR="005834F8" w:rsidRDefault="005834F8" w:rsidP="00B92C99">
            <w:pPr>
              <w:pStyle w:val="Tablehead"/>
              <w:keepLines/>
            </w:pPr>
            <w:r>
              <w:rPr>
                <w:i/>
                <w:iCs/>
              </w:rPr>
              <w:t>Z</w:t>
            </w:r>
            <w:r>
              <w:rPr>
                <w:vertAlign w:val="subscript"/>
              </w:rPr>
              <w:t>2</w:t>
            </w:r>
            <w:r>
              <w:rPr>
                <w:i/>
                <w:iCs/>
              </w:rPr>
              <w:t>S</w:t>
            </w:r>
            <w:r>
              <w:br/>
              <w:t>(MHz)</w:t>
            </w:r>
          </w:p>
        </w:tc>
      </w:tr>
      <w:tr w:rsidR="005834F8" w14:paraId="4C89300F" w14:textId="77777777" w:rsidTr="00B92C99">
        <w:trPr>
          <w:trHeight w:val="400"/>
          <w:jc w:val="center"/>
        </w:trPr>
        <w:tc>
          <w:tcPr>
            <w:tcW w:w="1134" w:type="dxa"/>
            <w:vAlign w:val="center"/>
          </w:tcPr>
          <w:p w14:paraId="19BEDA06" w14:textId="77777777" w:rsidR="005834F8" w:rsidRDefault="005834F8" w:rsidP="00B92C99">
            <w:pPr>
              <w:pStyle w:val="Tabletext"/>
              <w:keepNext/>
              <w:keepLines/>
              <w:jc w:val="center"/>
            </w:pPr>
            <w:r>
              <w:t>28</w:t>
            </w:r>
          </w:p>
        </w:tc>
        <w:tc>
          <w:tcPr>
            <w:tcW w:w="1134" w:type="dxa"/>
            <w:vAlign w:val="center"/>
          </w:tcPr>
          <w:p w14:paraId="49BEE821" w14:textId="77777777" w:rsidR="005834F8" w:rsidRDefault="005834F8" w:rsidP="00B92C99">
            <w:pPr>
              <w:pStyle w:val="Tabletext"/>
              <w:keepNext/>
              <w:keepLines/>
              <w:jc w:val="center"/>
            </w:pPr>
            <w:r>
              <w:t>1</w:t>
            </w:r>
            <w:r>
              <w:rPr>
                <w:rFonts w:hint="cs"/>
                <w:rtl/>
              </w:rPr>
              <w:t>،</w:t>
            </w:r>
            <w:r>
              <w:t>9…</w:t>
            </w:r>
          </w:p>
        </w:tc>
        <w:tc>
          <w:tcPr>
            <w:tcW w:w="1166" w:type="dxa"/>
            <w:vAlign w:val="center"/>
          </w:tcPr>
          <w:p w14:paraId="3BDC0C8F" w14:textId="77777777" w:rsidR="005834F8" w:rsidRDefault="005834F8" w:rsidP="00B92C99">
            <w:pPr>
              <w:pStyle w:val="Tabletext"/>
              <w:keepNext/>
              <w:keepLines/>
              <w:jc w:val="center"/>
            </w:pPr>
            <w:r>
              <w:t>31 031</w:t>
            </w:r>
          </w:p>
        </w:tc>
        <w:tc>
          <w:tcPr>
            <w:tcW w:w="1244" w:type="dxa"/>
            <w:vAlign w:val="center"/>
          </w:tcPr>
          <w:p w14:paraId="03DAAA3C" w14:textId="77777777" w:rsidR="005834F8" w:rsidRDefault="005834F8" w:rsidP="00B92C99">
            <w:pPr>
              <w:pStyle w:val="Tabletext"/>
              <w:keepNext/>
              <w:keepLines/>
              <w:jc w:val="center"/>
            </w:pPr>
            <w:r>
              <w:t>31 255</w:t>
            </w:r>
          </w:p>
        </w:tc>
        <w:tc>
          <w:tcPr>
            <w:tcW w:w="871" w:type="dxa"/>
            <w:vAlign w:val="center"/>
          </w:tcPr>
          <w:p w14:paraId="76C182EE" w14:textId="77777777" w:rsidR="005834F8" w:rsidRDefault="005834F8" w:rsidP="00B92C99">
            <w:pPr>
              <w:pStyle w:val="Tabletext"/>
              <w:keepNext/>
              <w:keepLines/>
              <w:jc w:val="center"/>
            </w:pPr>
            <w:r>
              <w:t>31</w:t>
            </w:r>
          </w:p>
        </w:tc>
        <w:tc>
          <w:tcPr>
            <w:tcW w:w="973" w:type="dxa"/>
            <w:vAlign w:val="center"/>
          </w:tcPr>
          <w:p w14:paraId="78C8DB12" w14:textId="77777777" w:rsidR="005834F8" w:rsidRDefault="005834F8" w:rsidP="00B92C99">
            <w:pPr>
              <w:pStyle w:val="Tabletext"/>
              <w:keepNext/>
              <w:keepLines/>
              <w:jc w:val="center"/>
            </w:pPr>
            <w:r>
              <w:t>45</w:t>
            </w:r>
          </w:p>
        </w:tc>
      </w:tr>
      <w:tr w:rsidR="005834F8" w14:paraId="121D8A4C" w14:textId="77777777" w:rsidTr="00B92C99">
        <w:trPr>
          <w:trHeight w:val="400"/>
          <w:jc w:val="center"/>
        </w:trPr>
        <w:tc>
          <w:tcPr>
            <w:tcW w:w="1134" w:type="dxa"/>
            <w:vAlign w:val="center"/>
          </w:tcPr>
          <w:p w14:paraId="4605864B" w14:textId="77777777" w:rsidR="005834F8" w:rsidRDefault="005834F8" w:rsidP="00B92C99">
            <w:pPr>
              <w:pStyle w:val="Tabletext"/>
              <w:keepNext/>
              <w:keepLines/>
              <w:jc w:val="center"/>
            </w:pPr>
            <w:r>
              <w:t>14</w:t>
            </w:r>
          </w:p>
        </w:tc>
        <w:tc>
          <w:tcPr>
            <w:tcW w:w="1134" w:type="dxa"/>
            <w:vAlign w:val="center"/>
          </w:tcPr>
          <w:p w14:paraId="5CFDB2BA" w14:textId="77777777" w:rsidR="005834F8" w:rsidRDefault="005834F8" w:rsidP="00B92C99">
            <w:pPr>
              <w:pStyle w:val="Tabletext"/>
              <w:keepNext/>
              <w:keepLines/>
              <w:jc w:val="center"/>
            </w:pPr>
            <w:r>
              <w:t>1</w:t>
            </w:r>
            <w:r>
              <w:rPr>
                <w:rFonts w:hint="cs"/>
                <w:rtl/>
              </w:rPr>
              <w:t>،</w:t>
            </w:r>
            <w:r>
              <w:t>18…</w:t>
            </w:r>
          </w:p>
        </w:tc>
        <w:tc>
          <w:tcPr>
            <w:tcW w:w="1166" w:type="dxa"/>
            <w:vAlign w:val="center"/>
          </w:tcPr>
          <w:p w14:paraId="0BBE6E5A" w14:textId="77777777" w:rsidR="005834F8" w:rsidRDefault="005834F8" w:rsidP="00B92C99">
            <w:pPr>
              <w:pStyle w:val="Tabletext"/>
              <w:keepNext/>
              <w:keepLines/>
              <w:jc w:val="center"/>
            </w:pPr>
            <w:r>
              <w:t>31 024</w:t>
            </w:r>
          </w:p>
        </w:tc>
        <w:tc>
          <w:tcPr>
            <w:tcW w:w="1244" w:type="dxa"/>
            <w:vAlign w:val="center"/>
          </w:tcPr>
          <w:p w14:paraId="239C31F0" w14:textId="77777777" w:rsidR="005834F8" w:rsidRDefault="005834F8" w:rsidP="00B92C99">
            <w:pPr>
              <w:pStyle w:val="Tabletext"/>
              <w:keepNext/>
              <w:keepLines/>
              <w:jc w:val="center"/>
            </w:pPr>
            <w:r>
              <w:t>31 262</w:t>
            </w:r>
          </w:p>
        </w:tc>
        <w:tc>
          <w:tcPr>
            <w:tcW w:w="871" w:type="dxa"/>
            <w:vAlign w:val="center"/>
          </w:tcPr>
          <w:p w14:paraId="3A34835A" w14:textId="77777777" w:rsidR="005834F8" w:rsidRDefault="005834F8" w:rsidP="00B92C99">
            <w:pPr>
              <w:pStyle w:val="Tabletext"/>
              <w:keepNext/>
              <w:keepLines/>
              <w:jc w:val="center"/>
            </w:pPr>
            <w:r>
              <w:t>24</w:t>
            </w:r>
          </w:p>
        </w:tc>
        <w:tc>
          <w:tcPr>
            <w:tcW w:w="973" w:type="dxa"/>
            <w:vAlign w:val="center"/>
          </w:tcPr>
          <w:p w14:paraId="0B9FF242" w14:textId="77777777" w:rsidR="005834F8" w:rsidRDefault="005834F8" w:rsidP="00B92C99">
            <w:pPr>
              <w:pStyle w:val="Tabletext"/>
              <w:keepNext/>
              <w:keepLines/>
              <w:jc w:val="center"/>
            </w:pPr>
            <w:r>
              <w:t>38</w:t>
            </w:r>
          </w:p>
        </w:tc>
      </w:tr>
      <w:tr w:rsidR="005834F8" w14:paraId="58884CD9" w14:textId="77777777" w:rsidTr="00B92C99">
        <w:trPr>
          <w:trHeight w:val="400"/>
          <w:jc w:val="center"/>
        </w:trPr>
        <w:tc>
          <w:tcPr>
            <w:tcW w:w="1134" w:type="dxa"/>
            <w:vAlign w:val="center"/>
          </w:tcPr>
          <w:p w14:paraId="124F418E" w14:textId="77777777" w:rsidR="005834F8" w:rsidRDefault="005834F8" w:rsidP="00B92C99">
            <w:pPr>
              <w:pStyle w:val="Tabletext"/>
              <w:keepNext/>
              <w:keepLines/>
              <w:jc w:val="center"/>
            </w:pPr>
            <w:r>
              <w:t>7</w:t>
            </w:r>
          </w:p>
        </w:tc>
        <w:tc>
          <w:tcPr>
            <w:tcW w:w="1134" w:type="dxa"/>
            <w:vAlign w:val="center"/>
          </w:tcPr>
          <w:p w14:paraId="0592A40E" w14:textId="77777777" w:rsidR="005834F8" w:rsidRDefault="005834F8" w:rsidP="00B92C99">
            <w:pPr>
              <w:pStyle w:val="Tabletext"/>
              <w:keepNext/>
              <w:keepLines/>
              <w:jc w:val="center"/>
            </w:pPr>
            <w:r>
              <w:t>1</w:t>
            </w:r>
            <w:r>
              <w:rPr>
                <w:rFonts w:hint="cs"/>
                <w:rtl/>
              </w:rPr>
              <w:t>،</w:t>
            </w:r>
            <w:r>
              <w:t>36…</w:t>
            </w:r>
          </w:p>
        </w:tc>
        <w:tc>
          <w:tcPr>
            <w:tcW w:w="1166" w:type="dxa"/>
            <w:vAlign w:val="center"/>
          </w:tcPr>
          <w:p w14:paraId="65AC5ACA" w14:textId="77777777" w:rsidR="005834F8" w:rsidRDefault="005834F8" w:rsidP="00B92C99">
            <w:pPr>
              <w:pStyle w:val="Tabletext"/>
              <w:keepNext/>
              <w:keepLines/>
              <w:jc w:val="center"/>
            </w:pPr>
            <w:r>
              <w:t>31 020,5</w:t>
            </w:r>
          </w:p>
        </w:tc>
        <w:tc>
          <w:tcPr>
            <w:tcW w:w="1244" w:type="dxa"/>
            <w:vAlign w:val="center"/>
          </w:tcPr>
          <w:p w14:paraId="2023EFF2" w14:textId="77777777" w:rsidR="005834F8" w:rsidRDefault="005834F8" w:rsidP="00B92C99">
            <w:pPr>
              <w:pStyle w:val="Tabletext"/>
              <w:keepNext/>
              <w:keepLines/>
              <w:jc w:val="center"/>
            </w:pPr>
            <w:r>
              <w:t>31 265.5</w:t>
            </w:r>
          </w:p>
        </w:tc>
        <w:tc>
          <w:tcPr>
            <w:tcW w:w="871" w:type="dxa"/>
            <w:vAlign w:val="center"/>
          </w:tcPr>
          <w:p w14:paraId="1DB8D45C" w14:textId="77777777" w:rsidR="005834F8" w:rsidRDefault="005834F8" w:rsidP="00B92C99">
            <w:pPr>
              <w:pStyle w:val="Tabletext"/>
              <w:keepNext/>
              <w:keepLines/>
              <w:jc w:val="center"/>
            </w:pPr>
            <w:r>
              <w:t>20,5</w:t>
            </w:r>
          </w:p>
        </w:tc>
        <w:tc>
          <w:tcPr>
            <w:tcW w:w="973" w:type="dxa"/>
            <w:vAlign w:val="center"/>
          </w:tcPr>
          <w:p w14:paraId="56B77ECC" w14:textId="77777777" w:rsidR="005834F8" w:rsidRDefault="005834F8" w:rsidP="00B92C99">
            <w:pPr>
              <w:pStyle w:val="Tabletext"/>
              <w:keepNext/>
              <w:keepLines/>
              <w:jc w:val="center"/>
            </w:pPr>
            <w:r>
              <w:t>34,5</w:t>
            </w:r>
          </w:p>
        </w:tc>
      </w:tr>
      <w:tr w:rsidR="005834F8" w14:paraId="4C04A29B" w14:textId="77777777" w:rsidTr="00B92C99">
        <w:trPr>
          <w:trHeight w:val="400"/>
          <w:jc w:val="center"/>
        </w:trPr>
        <w:tc>
          <w:tcPr>
            <w:tcW w:w="1134" w:type="dxa"/>
            <w:vAlign w:val="center"/>
          </w:tcPr>
          <w:p w14:paraId="7FF8FA85" w14:textId="77777777" w:rsidR="005834F8" w:rsidRDefault="005834F8" w:rsidP="00B92C99">
            <w:pPr>
              <w:pStyle w:val="Tabletext"/>
              <w:keepNext/>
              <w:keepLines/>
              <w:jc w:val="center"/>
            </w:pPr>
            <w:r>
              <w:t>3,5</w:t>
            </w:r>
          </w:p>
        </w:tc>
        <w:tc>
          <w:tcPr>
            <w:tcW w:w="1134" w:type="dxa"/>
            <w:vAlign w:val="center"/>
          </w:tcPr>
          <w:p w14:paraId="0DAFAA6B" w14:textId="77777777" w:rsidR="005834F8" w:rsidRDefault="005834F8" w:rsidP="00B92C99">
            <w:pPr>
              <w:pStyle w:val="Tabletext"/>
              <w:keepNext/>
              <w:keepLines/>
              <w:jc w:val="center"/>
            </w:pPr>
            <w:r>
              <w:t>1</w:t>
            </w:r>
            <w:r>
              <w:rPr>
                <w:rFonts w:hint="cs"/>
                <w:rtl/>
              </w:rPr>
              <w:t>،</w:t>
            </w:r>
            <w:r>
              <w:t>72…</w:t>
            </w:r>
          </w:p>
        </w:tc>
        <w:tc>
          <w:tcPr>
            <w:tcW w:w="1166" w:type="dxa"/>
            <w:vAlign w:val="center"/>
          </w:tcPr>
          <w:p w14:paraId="27298624" w14:textId="77777777" w:rsidR="005834F8" w:rsidRDefault="005834F8" w:rsidP="00B92C99">
            <w:pPr>
              <w:pStyle w:val="Tabletext"/>
              <w:keepNext/>
              <w:keepLines/>
              <w:jc w:val="center"/>
            </w:pPr>
            <w:r>
              <w:t>31 018,75</w:t>
            </w:r>
          </w:p>
        </w:tc>
        <w:tc>
          <w:tcPr>
            <w:tcW w:w="1244" w:type="dxa"/>
            <w:vAlign w:val="center"/>
          </w:tcPr>
          <w:p w14:paraId="7F0BE08D" w14:textId="77777777" w:rsidR="005834F8" w:rsidRDefault="005834F8" w:rsidP="00B92C99">
            <w:pPr>
              <w:pStyle w:val="Tabletext"/>
              <w:keepNext/>
              <w:keepLines/>
              <w:jc w:val="center"/>
            </w:pPr>
            <w:r>
              <w:t>31 267.25</w:t>
            </w:r>
          </w:p>
        </w:tc>
        <w:tc>
          <w:tcPr>
            <w:tcW w:w="871" w:type="dxa"/>
            <w:vAlign w:val="center"/>
          </w:tcPr>
          <w:p w14:paraId="05B27A63" w14:textId="77777777" w:rsidR="005834F8" w:rsidRDefault="005834F8" w:rsidP="00B92C99">
            <w:pPr>
              <w:pStyle w:val="Tabletext"/>
              <w:keepNext/>
              <w:keepLines/>
              <w:jc w:val="center"/>
            </w:pPr>
            <w:r>
              <w:t>18,75</w:t>
            </w:r>
          </w:p>
        </w:tc>
        <w:tc>
          <w:tcPr>
            <w:tcW w:w="973" w:type="dxa"/>
            <w:vAlign w:val="center"/>
          </w:tcPr>
          <w:p w14:paraId="2B0DD081" w14:textId="77777777" w:rsidR="005834F8" w:rsidRDefault="005834F8" w:rsidP="00B92C99">
            <w:pPr>
              <w:pStyle w:val="Tabletext"/>
              <w:keepNext/>
              <w:keepLines/>
              <w:jc w:val="center"/>
            </w:pPr>
            <w:r>
              <w:t>32,75</w:t>
            </w:r>
          </w:p>
        </w:tc>
      </w:tr>
    </w:tbl>
    <w:p w14:paraId="68DEE18F" w14:textId="77777777" w:rsidR="005834F8" w:rsidRPr="000E287C" w:rsidRDefault="005834F8" w:rsidP="005834F8">
      <w:pPr>
        <w:pStyle w:val="Heading1"/>
        <w:spacing w:before="600"/>
        <w:rPr>
          <w:rtl/>
        </w:rPr>
      </w:pPr>
      <w:r w:rsidRPr="000E287C">
        <w:t>2</w:t>
      </w:r>
      <w:r w:rsidRPr="000E287C">
        <w:rPr>
          <w:rFonts w:hint="cs"/>
          <w:rtl/>
        </w:rPr>
        <w:tab/>
        <w:t xml:space="preserve">ترتيب القنوات في النطاق </w:t>
      </w:r>
      <w:r w:rsidRPr="000E287C">
        <w:t>GHz 31,3-31,0</w:t>
      </w:r>
      <w:r w:rsidRPr="000E287C">
        <w:rPr>
          <w:rFonts w:hint="cs"/>
          <w:rtl/>
        </w:rPr>
        <w:t xml:space="preserve"> لأنظمة الازدواج بتقسيم التردد</w:t>
      </w:r>
      <w:r w:rsidRPr="000E287C">
        <w:t xml:space="preserve">FDD </w:t>
      </w:r>
    </w:p>
    <w:p w14:paraId="49800F34" w14:textId="4B88812B" w:rsidR="005834F8" w:rsidRPr="000E287C" w:rsidRDefault="005834F8" w:rsidP="005834F8">
      <w:pPr>
        <w:spacing w:before="100"/>
        <w:rPr>
          <w:rtl/>
        </w:rPr>
      </w:pPr>
      <w:r w:rsidRPr="000E287C">
        <w:rPr>
          <w:rFonts w:hint="cs"/>
          <w:rtl/>
        </w:rPr>
        <w:t xml:space="preserve">تُستنتج الترددات المركزية لفصل القنوات ذات النطاق </w:t>
      </w:r>
      <w:r w:rsidRPr="000E287C">
        <w:t>MHz 3</w:t>
      </w:r>
      <w:r w:rsidRPr="000E287C">
        <w:rPr>
          <w:lang w:val="fr-FR"/>
        </w:rPr>
        <w:t>,</w:t>
      </w:r>
      <w:r w:rsidRPr="000E287C">
        <w:t>5</w:t>
      </w:r>
      <w:r w:rsidRPr="000E287C">
        <w:rPr>
          <w:rFonts w:hint="cs"/>
          <w:rtl/>
        </w:rPr>
        <w:t xml:space="preserve"> </w:t>
      </w:r>
      <w:r w:rsidR="00B353B7" w:rsidRPr="000E287C">
        <w:rPr>
          <w:rFonts w:hint="cs"/>
          <w:rtl/>
        </w:rPr>
        <w:t>و</w:t>
      </w:r>
      <w:r w:rsidR="00B353B7" w:rsidRPr="000E287C">
        <w:rPr>
          <w:rFonts w:hint="cs"/>
        </w:rPr>
        <w:t>MHz</w:t>
      </w:r>
      <w:r w:rsidRPr="000E287C">
        <w:rPr>
          <w:lang w:bidi="ar-EG"/>
        </w:rPr>
        <w:t> 7</w:t>
      </w:r>
      <w:r w:rsidRPr="000E287C">
        <w:rPr>
          <w:rFonts w:hint="cs"/>
          <w:rtl/>
          <w:lang w:bidi="ar-EG"/>
        </w:rPr>
        <w:t xml:space="preserve"> </w:t>
      </w:r>
      <w:r w:rsidRPr="000E287C">
        <w:rPr>
          <w:rFonts w:hint="cs"/>
          <w:rtl/>
        </w:rPr>
        <w:t>و</w:t>
      </w:r>
      <w:r w:rsidRPr="000E287C">
        <w:t>MHz</w:t>
      </w:r>
      <w:r w:rsidRPr="000E287C">
        <w:rPr>
          <w:lang w:bidi="ar-EG"/>
        </w:rPr>
        <w:t> 14</w:t>
      </w:r>
      <w:r w:rsidRPr="000E287C">
        <w:rPr>
          <w:rFonts w:hint="cs"/>
          <w:rtl/>
          <w:lang w:bidi="ar-EG"/>
        </w:rPr>
        <w:t xml:space="preserve"> </w:t>
      </w:r>
      <w:r w:rsidRPr="000E287C">
        <w:rPr>
          <w:rFonts w:hint="cs"/>
          <w:rtl/>
        </w:rPr>
        <w:t>و</w:t>
      </w:r>
      <w:r w:rsidRPr="000E287C">
        <w:t>MHz</w:t>
      </w:r>
      <w:r w:rsidRPr="000E287C">
        <w:rPr>
          <w:lang w:bidi="ar-EG"/>
        </w:rPr>
        <w:t xml:space="preserve"> 28</w:t>
      </w:r>
      <w:r w:rsidRPr="000E287C">
        <w:rPr>
          <w:rFonts w:hint="cs"/>
          <w:rtl/>
        </w:rPr>
        <w:t xml:space="preserve"> على النحو التالي:</w:t>
      </w:r>
    </w:p>
    <w:p w14:paraId="50D41914" w14:textId="77777777" w:rsidR="005834F8" w:rsidRPr="000E287C" w:rsidRDefault="005834F8" w:rsidP="005834F8">
      <w:pPr>
        <w:pStyle w:val="enumlev1"/>
        <w:rPr>
          <w:rtl/>
        </w:rPr>
      </w:pPr>
      <w:r w:rsidRPr="000E287C">
        <w:rPr>
          <w:rFonts w:hint="cs"/>
          <w:rtl/>
        </w:rPr>
        <w:t>ليكن</w:t>
      </w:r>
      <w:r w:rsidRPr="000E287C">
        <w:rPr>
          <w:rFonts w:hint="cs"/>
          <w:rtl/>
        </w:rPr>
        <w:tab/>
      </w:r>
      <w:proofErr w:type="spellStart"/>
      <w:r>
        <w:rPr>
          <w:i/>
          <w:iCs/>
        </w:rPr>
        <w:t>f</w:t>
      </w:r>
      <w:r>
        <w:rPr>
          <w:i/>
          <w:iCs/>
          <w:vertAlign w:val="subscript"/>
        </w:rPr>
        <w:t>r</w:t>
      </w:r>
      <w:proofErr w:type="spellEnd"/>
      <w:r w:rsidRPr="000E287C">
        <w:rPr>
          <w:rFonts w:hint="cs"/>
          <w:rtl/>
        </w:rPr>
        <w:tab/>
        <w:t xml:space="preserve">هو التردد المركزي وقدره </w:t>
      </w:r>
      <w:r w:rsidRPr="000E287C">
        <w:t>MHz 31</w:t>
      </w:r>
      <w:r>
        <w:t> </w:t>
      </w:r>
      <w:r w:rsidRPr="000E287C">
        <w:t>150</w:t>
      </w:r>
      <w:r w:rsidRPr="000E287C">
        <w:rPr>
          <w:rFonts w:hint="cs"/>
          <w:rtl/>
        </w:rPr>
        <w:t>،</w:t>
      </w:r>
    </w:p>
    <w:p w14:paraId="73D2F046" w14:textId="77777777" w:rsidR="005834F8" w:rsidRPr="000E287C" w:rsidRDefault="005834F8" w:rsidP="005834F8">
      <w:pPr>
        <w:pStyle w:val="enumlev1"/>
        <w:rPr>
          <w:rtl/>
        </w:rPr>
      </w:pPr>
      <w:r w:rsidRPr="000E287C">
        <w:rPr>
          <w:rFonts w:hint="cs"/>
          <w:rtl/>
        </w:rPr>
        <w:tab/>
      </w:r>
      <w:proofErr w:type="spellStart"/>
      <w:r>
        <w:rPr>
          <w:i/>
          <w:iCs/>
        </w:rPr>
        <w:t>f</w:t>
      </w:r>
      <w:r>
        <w:rPr>
          <w:i/>
          <w:iCs/>
          <w:vertAlign w:val="subscript"/>
        </w:rPr>
        <w:t>n</w:t>
      </w:r>
      <w:proofErr w:type="spellEnd"/>
      <w:r w:rsidRPr="000E287C">
        <w:rPr>
          <w:rFonts w:hint="cs"/>
          <w:rtl/>
        </w:rPr>
        <w:tab/>
        <w:t xml:space="preserve">هو التردد المركزي </w:t>
      </w:r>
      <w:r w:rsidRPr="000E287C">
        <w:t>(MHz)</w:t>
      </w:r>
      <w:r w:rsidRPr="000E287C">
        <w:rPr>
          <w:rFonts w:hint="cs"/>
          <w:rtl/>
        </w:rPr>
        <w:t xml:space="preserve"> لقناة تردد راديوي في النصف السفلي من النطاق،</w:t>
      </w:r>
    </w:p>
    <w:p w14:paraId="7E58AFBA" w14:textId="77777777" w:rsidR="005834F8" w:rsidRPr="000E287C" w:rsidRDefault="005834F8" w:rsidP="005834F8">
      <w:pPr>
        <w:pStyle w:val="enumlev1"/>
        <w:rPr>
          <w:rtl/>
        </w:rPr>
      </w:pPr>
      <w:r w:rsidRPr="000E287C">
        <w:rPr>
          <w:rFonts w:hint="cs"/>
          <w:rtl/>
        </w:rPr>
        <w:tab/>
      </w:r>
      <w:r w:rsidRPr="00B55818">
        <w:rPr>
          <w:position w:val="-12"/>
        </w:rPr>
        <w:object w:dxaOrig="300" w:dyaOrig="360" w14:anchorId="67281F26">
          <v:shape id="_x0000_i1031" type="#_x0000_t75" style="width:15.05pt;height:18.25pt" o:ole="">
            <v:imagedata r:id="rId31" o:title=""/>
          </v:shape>
          <o:OLEObject Type="Embed" ProgID="Equation.3" ShapeID="_x0000_i1031" DrawAspect="Content" ObjectID="_1786769184" r:id="rId32"/>
        </w:object>
      </w:r>
      <w:r w:rsidRPr="000E287C">
        <w:rPr>
          <w:rFonts w:hint="cs"/>
          <w:rtl/>
        </w:rPr>
        <w:tab/>
        <w:t xml:space="preserve">هو التردد المركزي </w:t>
      </w:r>
      <w:r w:rsidRPr="000E287C">
        <w:t>(MHz)</w:t>
      </w:r>
      <w:r w:rsidRPr="000E287C">
        <w:rPr>
          <w:rFonts w:hint="cs"/>
          <w:rtl/>
        </w:rPr>
        <w:t xml:space="preserve"> لقناة تردد راديوي في النصف العلوي من النطاق،</w:t>
      </w:r>
    </w:p>
    <w:p w14:paraId="2B5A6DFB" w14:textId="77777777" w:rsidR="005834F8" w:rsidRPr="000E287C" w:rsidRDefault="005834F8" w:rsidP="005834F8">
      <w:pPr>
        <w:pStyle w:val="enumlev1"/>
        <w:rPr>
          <w:rtl/>
        </w:rPr>
      </w:pPr>
      <w:r w:rsidRPr="000E287C">
        <w:rPr>
          <w:rFonts w:hint="cs"/>
          <w:rtl/>
        </w:rPr>
        <w:t xml:space="preserve">المباعدة المزدوجة </w:t>
      </w:r>
      <w:r w:rsidRPr="000E287C">
        <w:t>=</w:t>
      </w:r>
      <w:r w:rsidRPr="000E287C">
        <w:rPr>
          <w:rFonts w:hint="cs"/>
          <w:rtl/>
        </w:rPr>
        <w:t xml:space="preserve"> </w:t>
      </w:r>
      <w:r w:rsidRPr="000E287C">
        <w:rPr>
          <w:lang w:val="fr-FR"/>
        </w:rPr>
        <w:t>MHz 140</w:t>
      </w:r>
    </w:p>
    <w:p w14:paraId="4739EFF4" w14:textId="77777777" w:rsidR="005834F8" w:rsidRPr="000E287C" w:rsidRDefault="005834F8" w:rsidP="005834F8">
      <w:pPr>
        <w:pStyle w:val="enumlev1"/>
        <w:rPr>
          <w:rtl/>
        </w:rPr>
      </w:pPr>
      <w:r w:rsidRPr="000E287C">
        <w:rPr>
          <w:rFonts w:hint="cs"/>
          <w:rtl/>
        </w:rPr>
        <w:t xml:space="preserve">الفجوة المركزية </w:t>
      </w:r>
      <w:r w:rsidRPr="000E287C">
        <w:t>=</w:t>
      </w:r>
      <w:r w:rsidRPr="000E287C">
        <w:rPr>
          <w:rFonts w:hint="cs"/>
          <w:rtl/>
        </w:rPr>
        <w:t xml:space="preserve"> </w:t>
      </w:r>
      <w:r w:rsidRPr="000E287C">
        <w:t>MHz 28</w:t>
      </w:r>
    </w:p>
    <w:p w14:paraId="14B73F35" w14:textId="77777777" w:rsidR="005834F8" w:rsidRPr="000E287C" w:rsidRDefault="005834F8" w:rsidP="005834F8">
      <w:pPr>
        <w:spacing w:before="100"/>
        <w:rPr>
          <w:rtl/>
        </w:rPr>
      </w:pPr>
      <w:r w:rsidRPr="000E287C">
        <w:rPr>
          <w:rFonts w:hint="cs"/>
          <w:rtl/>
        </w:rPr>
        <w:t xml:space="preserve">يعبر حينئذ عن ترددات </w:t>
      </w:r>
      <w:r w:rsidRPr="000E287C">
        <w:rPr>
          <w:lang w:bidi="ar-EG"/>
        </w:rPr>
        <w:t>(MHz)</w:t>
      </w:r>
      <w:r w:rsidRPr="000E287C">
        <w:rPr>
          <w:rFonts w:hint="cs"/>
          <w:rtl/>
        </w:rPr>
        <w:t xml:space="preserve"> القنوات الفردية بالعلاقة التالية:</w:t>
      </w:r>
    </w:p>
    <w:p w14:paraId="55008661" w14:textId="77777777" w:rsidR="005834F8" w:rsidRPr="000E287C" w:rsidRDefault="005834F8" w:rsidP="005834F8">
      <w:pPr>
        <w:pStyle w:val="enumlev1"/>
        <w:rPr>
          <w:rtl/>
        </w:rPr>
      </w:pPr>
      <w:r w:rsidRPr="000E287C">
        <w:rPr>
          <w:rFonts w:hint="cs"/>
          <w:rtl/>
        </w:rPr>
        <w:t xml:space="preserve"> أ )</w:t>
      </w:r>
      <w:r w:rsidRPr="000E287C">
        <w:rPr>
          <w:rFonts w:hint="cs"/>
          <w:rtl/>
        </w:rPr>
        <w:tab/>
        <w:t xml:space="preserve">لفصل القناة ذات النطاق </w:t>
      </w:r>
      <w:r w:rsidRPr="000E287C">
        <w:t>MHz 28</w:t>
      </w:r>
      <w:r w:rsidRPr="000E287C">
        <w:rPr>
          <w:rFonts w:hint="cs"/>
          <w:rtl/>
        </w:rPr>
        <w:t>:</w:t>
      </w:r>
    </w:p>
    <w:p w14:paraId="103024F0" w14:textId="77777777" w:rsidR="005834F8" w:rsidRPr="008E58F5" w:rsidRDefault="005834F8" w:rsidP="005834F8">
      <w:pPr>
        <w:pStyle w:val="enumlev1"/>
        <w:rPr>
          <w:sz w:val="24"/>
          <w:szCs w:val="32"/>
          <w:rtl/>
        </w:rPr>
      </w:pPr>
      <w:r w:rsidRPr="000E287C">
        <w:rPr>
          <w:rFonts w:hint="cs"/>
          <w:rtl/>
        </w:rPr>
        <w:tab/>
        <w:t xml:space="preserve">النصف السفلي من النطاق:  </w:t>
      </w:r>
      <w:proofErr w:type="spellStart"/>
      <w:r w:rsidRPr="008E58F5">
        <w:rPr>
          <w:i/>
          <w:iCs/>
          <w:sz w:val="24"/>
          <w:szCs w:val="32"/>
        </w:rPr>
        <w:t>f</w:t>
      </w:r>
      <w:r w:rsidRPr="008E58F5">
        <w:rPr>
          <w:i/>
          <w:iCs/>
          <w:sz w:val="24"/>
          <w:szCs w:val="32"/>
          <w:vertAlign w:val="subscript"/>
        </w:rPr>
        <w:t>n</w:t>
      </w:r>
      <w:proofErr w:type="spellEnd"/>
      <w:r w:rsidRPr="008E58F5">
        <w:rPr>
          <w:sz w:val="24"/>
          <w:szCs w:val="32"/>
        </w:rPr>
        <w:t xml:space="preserve"> </w:t>
      </w:r>
      <w:r w:rsidRPr="008E58F5">
        <w:rPr>
          <w:rFonts w:ascii="Symbol" w:hAnsi="Symbol"/>
          <w:sz w:val="24"/>
          <w:szCs w:val="32"/>
        </w:rPr>
        <w:t></w:t>
      </w:r>
      <w:r w:rsidRPr="008E58F5">
        <w:rPr>
          <w:sz w:val="24"/>
          <w:szCs w:val="32"/>
        </w:rPr>
        <w:t xml:space="preserve"> </w:t>
      </w:r>
      <w:proofErr w:type="spellStart"/>
      <w:r w:rsidRPr="008E58F5">
        <w:rPr>
          <w:i/>
          <w:iCs/>
          <w:sz w:val="24"/>
          <w:szCs w:val="32"/>
        </w:rPr>
        <w:t>f</w:t>
      </w:r>
      <w:r w:rsidRPr="008E58F5">
        <w:rPr>
          <w:i/>
          <w:iCs/>
          <w:sz w:val="24"/>
          <w:szCs w:val="32"/>
          <w:vertAlign w:val="subscript"/>
        </w:rPr>
        <w:t>r</w:t>
      </w:r>
      <w:proofErr w:type="spellEnd"/>
      <w:r w:rsidRPr="008E58F5">
        <w:rPr>
          <w:sz w:val="24"/>
          <w:szCs w:val="32"/>
          <w:vertAlign w:val="subscript"/>
        </w:rPr>
        <w:t xml:space="preserve"> </w:t>
      </w:r>
      <w:r w:rsidRPr="008E58F5">
        <w:rPr>
          <w:sz w:val="24"/>
          <w:szCs w:val="32"/>
        </w:rPr>
        <w:t xml:space="preserve">– 147 </w:t>
      </w:r>
      <w:r w:rsidRPr="008E58F5">
        <w:rPr>
          <w:rFonts w:ascii="Symbol" w:hAnsi="Symbol"/>
          <w:sz w:val="24"/>
          <w:szCs w:val="32"/>
        </w:rPr>
        <w:t></w:t>
      </w:r>
      <w:r w:rsidRPr="008E58F5">
        <w:rPr>
          <w:sz w:val="24"/>
          <w:szCs w:val="32"/>
        </w:rPr>
        <w:t xml:space="preserve"> 28 </w:t>
      </w:r>
      <w:r w:rsidRPr="008E58F5">
        <w:rPr>
          <w:i/>
          <w:iCs/>
          <w:sz w:val="24"/>
          <w:szCs w:val="32"/>
        </w:rPr>
        <w:t>n</w:t>
      </w:r>
    </w:p>
    <w:p w14:paraId="2205BBAB" w14:textId="77777777" w:rsidR="005834F8" w:rsidRPr="008E58F5" w:rsidRDefault="005834F8" w:rsidP="005834F8">
      <w:pPr>
        <w:pStyle w:val="enumlev1"/>
        <w:rPr>
          <w:sz w:val="24"/>
          <w:szCs w:val="32"/>
          <w:rtl/>
        </w:rPr>
      </w:pPr>
      <w:r w:rsidRPr="000E287C">
        <w:rPr>
          <w:rFonts w:hint="cs"/>
          <w:rtl/>
        </w:rPr>
        <w:tab/>
        <w:t xml:space="preserve">النصف العلوي من النطاق: </w:t>
      </w:r>
      <w:r w:rsidRPr="008E58F5">
        <w:rPr>
          <w:rFonts w:hint="cs"/>
          <w:sz w:val="24"/>
          <w:szCs w:val="32"/>
          <w:rtl/>
        </w:rPr>
        <w:t xml:space="preserve"> </w:t>
      </w:r>
      <w:r w:rsidRPr="008E58F5">
        <w:rPr>
          <w:rFonts w:ascii="Symbol" w:hAnsi="Symbol"/>
          <w:sz w:val="24"/>
          <w:szCs w:val="32"/>
        </w:rPr>
        <w:t></w:t>
      </w:r>
      <w:r w:rsidRPr="008E58F5">
        <w:rPr>
          <w:sz w:val="24"/>
          <w:szCs w:val="32"/>
        </w:rPr>
        <w:t xml:space="preserve"> </w:t>
      </w:r>
      <w:proofErr w:type="spellStart"/>
      <w:r w:rsidRPr="008E58F5">
        <w:rPr>
          <w:i/>
          <w:iCs/>
          <w:sz w:val="24"/>
          <w:szCs w:val="32"/>
        </w:rPr>
        <w:t>f</w:t>
      </w:r>
      <w:r w:rsidRPr="008E58F5">
        <w:rPr>
          <w:i/>
          <w:iCs/>
          <w:sz w:val="24"/>
          <w:szCs w:val="32"/>
          <w:vertAlign w:val="subscript"/>
        </w:rPr>
        <w:t>r</w:t>
      </w:r>
      <w:proofErr w:type="spellEnd"/>
      <w:r w:rsidRPr="008E58F5">
        <w:rPr>
          <w:sz w:val="24"/>
          <w:szCs w:val="32"/>
        </w:rPr>
        <w:t xml:space="preserve"> – 7 </w:t>
      </w:r>
      <w:r w:rsidRPr="008E58F5">
        <w:rPr>
          <w:rFonts w:ascii="Symbol" w:hAnsi="Symbol"/>
          <w:sz w:val="24"/>
          <w:szCs w:val="32"/>
        </w:rPr>
        <w:t></w:t>
      </w:r>
      <w:r w:rsidRPr="008E58F5">
        <w:rPr>
          <w:sz w:val="24"/>
          <w:szCs w:val="32"/>
        </w:rPr>
        <w:t xml:space="preserve"> 28 </w:t>
      </w:r>
      <w:r w:rsidRPr="008E58F5">
        <w:rPr>
          <w:i/>
          <w:iCs/>
          <w:sz w:val="24"/>
          <w:szCs w:val="32"/>
        </w:rPr>
        <w:t>n</w:t>
      </w:r>
      <w:r w:rsidRPr="008E58F5">
        <w:rPr>
          <w:rFonts w:hint="cs"/>
          <w:sz w:val="32"/>
          <w:szCs w:val="32"/>
          <w:rtl/>
        </w:rPr>
        <w:t xml:space="preserve"> </w:t>
      </w:r>
      <w:r w:rsidRPr="008E58F5">
        <w:rPr>
          <w:position w:val="-12"/>
          <w:sz w:val="24"/>
          <w:szCs w:val="32"/>
        </w:rPr>
        <w:object w:dxaOrig="300" w:dyaOrig="360" w14:anchorId="093FE128">
          <v:shape id="_x0000_i1032" type="#_x0000_t75" style="width:15.05pt;height:18.8pt" o:ole="">
            <v:imagedata r:id="rId31" o:title=""/>
          </v:shape>
          <o:OLEObject Type="Embed" ProgID="Equation.3" ShapeID="_x0000_i1032" DrawAspect="Content" ObjectID="_1786769185" r:id="rId33"/>
        </w:object>
      </w:r>
    </w:p>
    <w:p w14:paraId="50FD569A" w14:textId="77777777" w:rsidR="005834F8" w:rsidRPr="000E287C" w:rsidRDefault="005834F8" w:rsidP="005834F8">
      <w:pPr>
        <w:pStyle w:val="enumlev1"/>
        <w:spacing w:before="100"/>
        <w:rPr>
          <w:rtl/>
        </w:rPr>
      </w:pPr>
      <w:r w:rsidRPr="000E287C">
        <w:rPr>
          <w:rFonts w:hint="cs"/>
          <w:rtl/>
        </w:rPr>
        <w:t>حيث:</w:t>
      </w:r>
    </w:p>
    <w:p w14:paraId="21F036BA" w14:textId="77777777" w:rsidR="005834F8" w:rsidRPr="000E287C" w:rsidRDefault="005834F8" w:rsidP="005834F8">
      <w:pPr>
        <w:spacing w:before="100"/>
        <w:rPr>
          <w:rtl/>
        </w:rPr>
      </w:pPr>
      <w:r w:rsidRPr="000E287C">
        <w:rPr>
          <w:rtl/>
        </w:rPr>
        <w:tab/>
      </w:r>
      <w:r w:rsidRPr="000E287C">
        <w:t xml:space="preserve">1 = </w:t>
      </w:r>
      <w:r w:rsidRPr="000E287C">
        <w:rPr>
          <w:i/>
          <w:iCs/>
        </w:rPr>
        <w:t>n</w:t>
      </w:r>
      <w:r w:rsidRPr="000E287C">
        <w:rPr>
          <w:rtl/>
        </w:rPr>
        <w:t xml:space="preserve"> </w:t>
      </w:r>
      <w:proofErr w:type="gramStart"/>
      <w:r w:rsidRPr="000E287C">
        <w:rPr>
          <w:rtl/>
        </w:rPr>
        <w:t xml:space="preserve">أو </w:t>
      </w:r>
      <w:r w:rsidRPr="000E287C">
        <w:t xml:space="preserve"> 2</w:t>
      </w:r>
      <w:proofErr w:type="gramEnd"/>
      <w:r w:rsidRPr="000E287C">
        <w:rPr>
          <w:rtl/>
        </w:rPr>
        <w:t xml:space="preserve">... أو </w:t>
      </w:r>
      <w:r w:rsidRPr="000E287C">
        <w:t>4</w:t>
      </w:r>
    </w:p>
    <w:p w14:paraId="17703CD0" w14:textId="77777777" w:rsidR="005834F8" w:rsidRPr="000E287C" w:rsidRDefault="005834F8" w:rsidP="005834F8">
      <w:pPr>
        <w:pStyle w:val="enumlev1"/>
        <w:rPr>
          <w:rtl/>
        </w:rPr>
      </w:pPr>
      <w:r w:rsidRPr="000E287C">
        <w:rPr>
          <w:rFonts w:hint="cs"/>
          <w:rtl/>
        </w:rPr>
        <w:t>ب)</w:t>
      </w:r>
      <w:r w:rsidRPr="000E287C">
        <w:rPr>
          <w:rFonts w:hint="cs"/>
          <w:rtl/>
        </w:rPr>
        <w:tab/>
        <w:t xml:space="preserve">لفصل قناة ذات نطاق </w:t>
      </w:r>
      <w:r w:rsidRPr="000E287C">
        <w:t>MHz 14</w:t>
      </w:r>
      <w:r w:rsidRPr="000E287C">
        <w:rPr>
          <w:rFonts w:hint="cs"/>
          <w:rtl/>
        </w:rPr>
        <w:t>:</w:t>
      </w:r>
    </w:p>
    <w:p w14:paraId="47D9B6BA" w14:textId="77777777" w:rsidR="005834F8" w:rsidRPr="008E58F5" w:rsidRDefault="005834F8" w:rsidP="005834F8">
      <w:pPr>
        <w:pStyle w:val="enumlev1"/>
        <w:rPr>
          <w:sz w:val="24"/>
          <w:szCs w:val="32"/>
          <w:rtl/>
        </w:rPr>
      </w:pPr>
      <w:r w:rsidRPr="000E287C">
        <w:rPr>
          <w:rFonts w:hint="cs"/>
          <w:rtl/>
        </w:rPr>
        <w:tab/>
        <w:t xml:space="preserve">النصف السفلي من النطاق: </w:t>
      </w:r>
      <w:r w:rsidRPr="008E58F5">
        <w:rPr>
          <w:rFonts w:hint="cs"/>
          <w:sz w:val="24"/>
          <w:szCs w:val="32"/>
          <w:rtl/>
        </w:rPr>
        <w:t xml:space="preserve"> </w:t>
      </w:r>
      <w:proofErr w:type="spellStart"/>
      <w:r w:rsidRPr="008E58F5">
        <w:rPr>
          <w:i/>
          <w:iCs/>
          <w:sz w:val="24"/>
          <w:szCs w:val="32"/>
        </w:rPr>
        <w:t>f</w:t>
      </w:r>
      <w:r w:rsidRPr="008E58F5">
        <w:rPr>
          <w:i/>
          <w:iCs/>
          <w:sz w:val="24"/>
          <w:szCs w:val="32"/>
          <w:vertAlign w:val="subscript"/>
        </w:rPr>
        <w:t>n</w:t>
      </w:r>
      <w:proofErr w:type="spellEnd"/>
      <w:r w:rsidRPr="008E58F5">
        <w:rPr>
          <w:sz w:val="24"/>
          <w:szCs w:val="32"/>
        </w:rPr>
        <w:t xml:space="preserve"> </w:t>
      </w:r>
      <w:r w:rsidRPr="008E58F5">
        <w:rPr>
          <w:rFonts w:ascii="Symbol" w:hAnsi="Symbol"/>
          <w:sz w:val="24"/>
          <w:szCs w:val="32"/>
        </w:rPr>
        <w:t></w:t>
      </w:r>
      <w:r w:rsidRPr="008E58F5">
        <w:rPr>
          <w:sz w:val="24"/>
          <w:szCs w:val="32"/>
        </w:rPr>
        <w:t xml:space="preserve"> </w:t>
      </w:r>
      <w:proofErr w:type="spellStart"/>
      <w:r w:rsidRPr="008E58F5">
        <w:rPr>
          <w:i/>
          <w:iCs/>
          <w:sz w:val="24"/>
          <w:szCs w:val="32"/>
        </w:rPr>
        <w:t>f</w:t>
      </w:r>
      <w:r w:rsidRPr="008E58F5">
        <w:rPr>
          <w:i/>
          <w:iCs/>
          <w:sz w:val="24"/>
          <w:szCs w:val="32"/>
          <w:vertAlign w:val="subscript"/>
        </w:rPr>
        <w:t>r</w:t>
      </w:r>
      <w:proofErr w:type="spellEnd"/>
      <w:r w:rsidRPr="008E58F5">
        <w:rPr>
          <w:sz w:val="24"/>
          <w:szCs w:val="32"/>
          <w:vertAlign w:val="subscript"/>
        </w:rPr>
        <w:t xml:space="preserve"> </w:t>
      </w:r>
      <w:r w:rsidRPr="008E58F5">
        <w:rPr>
          <w:sz w:val="24"/>
          <w:szCs w:val="32"/>
        </w:rPr>
        <w:t xml:space="preserve">– 140 </w:t>
      </w:r>
      <w:r w:rsidRPr="008E58F5">
        <w:rPr>
          <w:rFonts w:ascii="Symbol" w:hAnsi="Symbol"/>
          <w:sz w:val="24"/>
          <w:szCs w:val="32"/>
        </w:rPr>
        <w:t></w:t>
      </w:r>
      <w:r w:rsidRPr="008E58F5">
        <w:rPr>
          <w:sz w:val="24"/>
          <w:szCs w:val="32"/>
        </w:rPr>
        <w:t xml:space="preserve"> 14 </w:t>
      </w:r>
      <w:r w:rsidRPr="008E58F5">
        <w:rPr>
          <w:i/>
          <w:iCs/>
          <w:sz w:val="24"/>
          <w:szCs w:val="32"/>
        </w:rPr>
        <w:t>n</w:t>
      </w:r>
    </w:p>
    <w:p w14:paraId="0643DC22" w14:textId="77777777" w:rsidR="005834F8" w:rsidRPr="008E58F5" w:rsidRDefault="005834F8" w:rsidP="005834F8">
      <w:pPr>
        <w:pStyle w:val="enumlev1"/>
        <w:rPr>
          <w:sz w:val="24"/>
          <w:szCs w:val="32"/>
          <w:rtl/>
        </w:rPr>
      </w:pPr>
      <w:r w:rsidRPr="000E287C">
        <w:rPr>
          <w:rFonts w:hint="cs"/>
          <w:rtl/>
        </w:rPr>
        <w:tab/>
        <w:t xml:space="preserve">النصف العلوي من النطاق: </w:t>
      </w:r>
      <w:r w:rsidRPr="008E58F5">
        <w:rPr>
          <w:rFonts w:hint="cs"/>
          <w:sz w:val="24"/>
          <w:szCs w:val="32"/>
          <w:rtl/>
        </w:rPr>
        <w:t xml:space="preserve"> </w:t>
      </w:r>
      <w:r w:rsidRPr="008E58F5">
        <w:rPr>
          <w:rFonts w:ascii="Symbol" w:hAnsi="Symbol"/>
          <w:sz w:val="24"/>
          <w:szCs w:val="32"/>
        </w:rPr>
        <w:t></w:t>
      </w:r>
      <w:r w:rsidRPr="008E58F5">
        <w:rPr>
          <w:sz w:val="24"/>
          <w:szCs w:val="32"/>
        </w:rPr>
        <w:t xml:space="preserve"> </w:t>
      </w:r>
      <w:proofErr w:type="spellStart"/>
      <w:r w:rsidRPr="008E58F5">
        <w:rPr>
          <w:i/>
          <w:iCs/>
          <w:sz w:val="24"/>
          <w:szCs w:val="32"/>
        </w:rPr>
        <w:t>f</w:t>
      </w:r>
      <w:r w:rsidRPr="008E58F5">
        <w:rPr>
          <w:i/>
          <w:iCs/>
          <w:sz w:val="24"/>
          <w:szCs w:val="32"/>
          <w:vertAlign w:val="subscript"/>
        </w:rPr>
        <w:t>r</w:t>
      </w:r>
      <w:proofErr w:type="spellEnd"/>
      <w:r w:rsidRPr="008E58F5">
        <w:rPr>
          <w:sz w:val="24"/>
          <w:szCs w:val="32"/>
        </w:rPr>
        <w:t xml:space="preserve"> </w:t>
      </w:r>
      <w:r w:rsidRPr="008E58F5">
        <w:rPr>
          <w:rFonts w:ascii="Symbol" w:hAnsi="Symbol"/>
          <w:sz w:val="24"/>
          <w:szCs w:val="32"/>
        </w:rPr>
        <w:t></w:t>
      </w:r>
      <w:r w:rsidRPr="008E58F5">
        <w:rPr>
          <w:sz w:val="24"/>
          <w:szCs w:val="32"/>
        </w:rPr>
        <w:t xml:space="preserve"> 0 </w:t>
      </w:r>
      <w:r w:rsidRPr="008E58F5">
        <w:rPr>
          <w:rFonts w:ascii="Symbol" w:hAnsi="Symbol"/>
          <w:sz w:val="24"/>
          <w:szCs w:val="32"/>
        </w:rPr>
        <w:t></w:t>
      </w:r>
      <w:r w:rsidRPr="008E58F5">
        <w:rPr>
          <w:sz w:val="24"/>
          <w:szCs w:val="32"/>
        </w:rPr>
        <w:t xml:space="preserve"> 14 </w:t>
      </w:r>
      <w:r w:rsidRPr="008E58F5">
        <w:rPr>
          <w:i/>
          <w:iCs/>
          <w:sz w:val="24"/>
          <w:szCs w:val="32"/>
        </w:rPr>
        <w:t>n</w:t>
      </w:r>
      <w:r w:rsidRPr="008E58F5">
        <w:rPr>
          <w:rFonts w:hint="cs"/>
          <w:sz w:val="24"/>
          <w:szCs w:val="32"/>
          <w:rtl/>
        </w:rPr>
        <w:t xml:space="preserve"> </w:t>
      </w:r>
      <w:r w:rsidRPr="008E58F5">
        <w:rPr>
          <w:position w:val="-12"/>
          <w:sz w:val="24"/>
          <w:szCs w:val="32"/>
        </w:rPr>
        <w:object w:dxaOrig="300" w:dyaOrig="360" w14:anchorId="72AD61AB">
          <v:shape id="_x0000_i1033" type="#_x0000_t75" style="width:15.05pt;height:18.8pt" o:ole="">
            <v:imagedata r:id="rId31" o:title=""/>
          </v:shape>
          <o:OLEObject Type="Embed" ProgID="Equation.3" ShapeID="_x0000_i1033" DrawAspect="Content" ObjectID="_1786769186" r:id="rId34"/>
        </w:object>
      </w:r>
    </w:p>
    <w:p w14:paraId="7460C0AA" w14:textId="77777777" w:rsidR="005834F8" w:rsidRPr="000E287C" w:rsidRDefault="005834F8" w:rsidP="005834F8">
      <w:pPr>
        <w:pStyle w:val="enumlev1"/>
        <w:spacing w:before="100"/>
        <w:rPr>
          <w:rtl/>
        </w:rPr>
      </w:pPr>
      <w:r w:rsidRPr="000E287C">
        <w:rPr>
          <w:rFonts w:hint="cs"/>
          <w:rtl/>
        </w:rPr>
        <w:t>حيث:</w:t>
      </w:r>
    </w:p>
    <w:p w14:paraId="3ECC426D" w14:textId="77777777" w:rsidR="005834F8" w:rsidRPr="000E287C" w:rsidRDefault="005834F8" w:rsidP="005834F8">
      <w:pPr>
        <w:spacing w:before="100"/>
        <w:rPr>
          <w:rtl/>
        </w:rPr>
      </w:pPr>
      <w:r w:rsidRPr="000E287C">
        <w:rPr>
          <w:rtl/>
        </w:rPr>
        <w:tab/>
      </w:r>
      <w:r w:rsidRPr="000E287C">
        <w:t xml:space="preserve">1 = </w:t>
      </w:r>
      <w:r w:rsidRPr="000E287C">
        <w:rPr>
          <w:i/>
          <w:iCs/>
        </w:rPr>
        <w:t>n</w:t>
      </w:r>
      <w:r w:rsidRPr="000E287C">
        <w:rPr>
          <w:rtl/>
        </w:rPr>
        <w:t xml:space="preserve"> </w:t>
      </w:r>
      <w:proofErr w:type="gramStart"/>
      <w:r w:rsidRPr="000E287C">
        <w:rPr>
          <w:rtl/>
        </w:rPr>
        <w:t xml:space="preserve">أو </w:t>
      </w:r>
      <w:r w:rsidRPr="000E287C">
        <w:rPr>
          <w:lang w:val="fr-FR"/>
        </w:rPr>
        <w:t xml:space="preserve"> </w:t>
      </w:r>
      <w:r w:rsidRPr="000E287C">
        <w:t>2</w:t>
      </w:r>
      <w:proofErr w:type="gramEnd"/>
      <w:r w:rsidRPr="000E287C">
        <w:rPr>
          <w:rtl/>
        </w:rPr>
        <w:t xml:space="preserve">... أو </w:t>
      </w:r>
      <w:r w:rsidRPr="000E287C">
        <w:t>8</w:t>
      </w:r>
    </w:p>
    <w:p w14:paraId="3D1D356D" w14:textId="77777777" w:rsidR="005834F8" w:rsidRPr="000E287C" w:rsidRDefault="005834F8" w:rsidP="005834F8">
      <w:pPr>
        <w:pStyle w:val="enumlev1"/>
        <w:rPr>
          <w:rtl/>
        </w:rPr>
      </w:pPr>
      <w:r w:rsidRPr="000E287C">
        <w:rPr>
          <w:rFonts w:hint="cs"/>
          <w:rtl/>
        </w:rPr>
        <w:t>ج)</w:t>
      </w:r>
      <w:r w:rsidRPr="000E287C">
        <w:rPr>
          <w:rFonts w:hint="cs"/>
          <w:rtl/>
        </w:rPr>
        <w:tab/>
        <w:t xml:space="preserve">لفصل قناة ذات نطاق </w:t>
      </w:r>
      <w:r w:rsidRPr="000E287C">
        <w:t>MHz 7</w:t>
      </w:r>
      <w:r w:rsidRPr="000E287C">
        <w:rPr>
          <w:rFonts w:hint="cs"/>
          <w:rtl/>
        </w:rPr>
        <w:t>:</w:t>
      </w:r>
    </w:p>
    <w:p w14:paraId="24976AAB" w14:textId="77777777" w:rsidR="005834F8" w:rsidRPr="008E58F5" w:rsidRDefault="005834F8" w:rsidP="005834F8">
      <w:pPr>
        <w:pStyle w:val="enumlev1"/>
        <w:rPr>
          <w:sz w:val="24"/>
          <w:szCs w:val="32"/>
        </w:rPr>
      </w:pPr>
      <w:r w:rsidRPr="000E287C">
        <w:rPr>
          <w:rFonts w:hint="cs"/>
          <w:rtl/>
        </w:rPr>
        <w:tab/>
        <w:t>النصف السفلي من النطاق:</w:t>
      </w:r>
      <w:r w:rsidRPr="008E58F5">
        <w:rPr>
          <w:rFonts w:hint="cs"/>
          <w:sz w:val="24"/>
          <w:szCs w:val="32"/>
          <w:rtl/>
        </w:rPr>
        <w:t xml:space="preserve">  </w:t>
      </w:r>
      <w:proofErr w:type="spellStart"/>
      <w:r w:rsidRPr="008E58F5">
        <w:rPr>
          <w:i/>
          <w:iCs/>
          <w:sz w:val="24"/>
          <w:szCs w:val="32"/>
        </w:rPr>
        <w:t>f</w:t>
      </w:r>
      <w:r w:rsidRPr="008E58F5">
        <w:rPr>
          <w:i/>
          <w:iCs/>
          <w:sz w:val="24"/>
          <w:szCs w:val="32"/>
          <w:vertAlign w:val="subscript"/>
        </w:rPr>
        <w:t>n</w:t>
      </w:r>
      <w:proofErr w:type="spellEnd"/>
      <w:r w:rsidRPr="008E58F5">
        <w:rPr>
          <w:sz w:val="24"/>
          <w:szCs w:val="32"/>
        </w:rPr>
        <w:t xml:space="preserve"> </w:t>
      </w:r>
      <w:r w:rsidRPr="008E58F5">
        <w:rPr>
          <w:rFonts w:ascii="Symbol" w:hAnsi="Symbol"/>
          <w:sz w:val="24"/>
          <w:szCs w:val="32"/>
        </w:rPr>
        <w:t></w:t>
      </w:r>
      <w:r w:rsidRPr="008E58F5">
        <w:rPr>
          <w:sz w:val="24"/>
          <w:szCs w:val="32"/>
        </w:rPr>
        <w:t xml:space="preserve"> </w:t>
      </w:r>
      <w:proofErr w:type="spellStart"/>
      <w:r w:rsidRPr="008E58F5">
        <w:rPr>
          <w:i/>
          <w:iCs/>
          <w:sz w:val="24"/>
          <w:szCs w:val="32"/>
        </w:rPr>
        <w:t>f</w:t>
      </w:r>
      <w:r w:rsidRPr="008E58F5">
        <w:rPr>
          <w:i/>
          <w:iCs/>
          <w:sz w:val="24"/>
          <w:szCs w:val="32"/>
          <w:vertAlign w:val="subscript"/>
        </w:rPr>
        <w:t>r</w:t>
      </w:r>
      <w:proofErr w:type="spellEnd"/>
      <w:r w:rsidRPr="008E58F5">
        <w:rPr>
          <w:sz w:val="24"/>
          <w:szCs w:val="32"/>
          <w:vertAlign w:val="subscript"/>
        </w:rPr>
        <w:t xml:space="preserve"> </w:t>
      </w:r>
      <w:r w:rsidRPr="008E58F5">
        <w:rPr>
          <w:sz w:val="24"/>
          <w:szCs w:val="32"/>
        </w:rPr>
        <w:t xml:space="preserve">– 136,5 </w:t>
      </w:r>
      <w:r w:rsidRPr="008E58F5">
        <w:rPr>
          <w:rFonts w:ascii="Symbol" w:hAnsi="Symbol"/>
          <w:sz w:val="24"/>
          <w:szCs w:val="32"/>
        </w:rPr>
        <w:t></w:t>
      </w:r>
      <w:r w:rsidRPr="008E58F5">
        <w:rPr>
          <w:sz w:val="24"/>
          <w:szCs w:val="32"/>
        </w:rPr>
        <w:t xml:space="preserve"> 7 </w:t>
      </w:r>
      <w:r w:rsidRPr="008E58F5">
        <w:rPr>
          <w:i/>
          <w:iCs/>
          <w:sz w:val="24"/>
          <w:szCs w:val="32"/>
        </w:rPr>
        <w:t>n</w:t>
      </w:r>
    </w:p>
    <w:p w14:paraId="5FE3F451" w14:textId="77777777" w:rsidR="005834F8" w:rsidRPr="008E58F5" w:rsidRDefault="005834F8" w:rsidP="005834F8">
      <w:pPr>
        <w:pStyle w:val="enumlev1"/>
        <w:rPr>
          <w:sz w:val="24"/>
          <w:szCs w:val="32"/>
          <w:rtl/>
        </w:rPr>
      </w:pPr>
      <w:r w:rsidRPr="000E287C">
        <w:rPr>
          <w:rFonts w:hint="cs"/>
          <w:rtl/>
        </w:rPr>
        <w:tab/>
        <w:t xml:space="preserve">النصف العلوي من النطاق: </w:t>
      </w:r>
      <w:r w:rsidRPr="008E58F5">
        <w:rPr>
          <w:rFonts w:hint="cs"/>
          <w:sz w:val="24"/>
          <w:szCs w:val="32"/>
          <w:rtl/>
        </w:rPr>
        <w:t xml:space="preserve"> </w:t>
      </w:r>
      <w:r w:rsidRPr="008E58F5">
        <w:rPr>
          <w:rFonts w:ascii="Symbol" w:hAnsi="Symbol"/>
          <w:sz w:val="24"/>
          <w:szCs w:val="32"/>
        </w:rPr>
        <w:t></w:t>
      </w:r>
      <w:r w:rsidRPr="008E58F5">
        <w:rPr>
          <w:sz w:val="24"/>
          <w:szCs w:val="32"/>
        </w:rPr>
        <w:t xml:space="preserve"> </w:t>
      </w:r>
      <w:proofErr w:type="spellStart"/>
      <w:r w:rsidRPr="008E58F5">
        <w:rPr>
          <w:i/>
          <w:iCs/>
          <w:sz w:val="24"/>
          <w:szCs w:val="32"/>
        </w:rPr>
        <w:t>f</w:t>
      </w:r>
      <w:r w:rsidRPr="008E58F5">
        <w:rPr>
          <w:i/>
          <w:iCs/>
          <w:sz w:val="24"/>
          <w:szCs w:val="32"/>
          <w:vertAlign w:val="subscript"/>
        </w:rPr>
        <w:t>r</w:t>
      </w:r>
      <w:proofErr w:type="spellEnd"/>
      <w:r w:rsidRPr="008E58F5">
        <w:rPr>
          <w:sz w:val="24"/>
          <w:szCs w:val="32"/>
        </w:rPr>
        <w:t xml:space="preserve"> </w:t>
      </w:r>
      <w:r w:rsidRPr="008E58F5">
        <w:rPr>
          <w:rFonts w:ascii="Symbol" w:hAnsi="Symbol"/>
          <w:sz w:val="24"/>
          <w:szCs w:val="32"/>
        </w:rPr>
        <w:t></w:t>
      </w:r>
      <w:r w:rsidRPr="008E58F5">
        <w:rPr>
          <w:sz w:val="24"/>
          <w:szCs w:val="32"/>
        </w:rPr>
        <w:t xml:space="preserve"> 3,5 </w:t>
      </w:r>
      <w:r w:rsidRPr="008E58F5">
        <w:rPr>
          <w:rFonts w:ascii="Symbol" w:hAnsi="Symbol"/>
          <w:sz w:val="24"/>
          <w:szCs w:val="32"/>
        </w:rPr>
        <w:t></w:t>
      </w:r>
      <w:r w:rsidRPr="008E58F5">
        <w:rPr>
          <w:sz w:val="24"/>
          <w:szCs w:val="32"/>
        </w:rPr>
        <w:t xml:space="preserve"> 7 </w:t>
      </w:r>
      <w:r w:rsidRPr="008E58F5">
        <w:rPr>
          <w:i/>
          <w:iCs/>
          <w:sz w:val="24"/>
          <w:szCs w:val="32"/>
        </w:rPr>
        <w:t>n</w:t>
      </w:r>
      <w:r w:rsidRPr="008E58F5">
        <w:rPr>
          <w:rFonts w:hint="cs"/>
          <w:sz w:val="24"/>
          <w:szCs w:val="32"/>
          <w:rtl/>
        </w:rPr>
        <w:t xml:space="preserve"> </w:t>
      </w:r>
      <w:r w:rsidRPr="008E58F5">
        <w:rPr>
          <w:position w:val="-12"/>
          <w:sz w:val="24"/>
          <w:szCs w:val="32"/>
        </w:rPr>
        <w:object w:dxaOrig="300" w:dyaOrig="360" w14:anchorId="0088C86C">
          <v:shape id="_x0000_i1034" type="#_x0000_t75" style="width:15.05pt;height:18.8pt" o:ole="">
            <v:imagedata r:id="rId31" o:title=""/>
          </v:shape>
          <o:OLEObject Type="Embed" ProgID="Equation.3" ShapeID="_x0000_i1034" DrawAspect="Content" ObjectID="_1786769187" r:id="rId35"/>
        </w:object>
      </w:r>
    </w:p>
    <w:p w14:paraId="4720AB3B" w14:textId="77777777" w:rsidR="005834F8" w:rsidRPr="000E287C" w:rsidRDefault="005834F8" w:rsidP="005834F8">
      <w:pPr>
        <w:pStyle w:val="enumlev1"/>
        <w:spacing w:before="100"/>
        <w:rPr>
          <w:rtl/>
        </w:rPr>
      </w:pPr>
      <w:r w:rsidRPr="000E287C">
        <w:rPr>
          <w:rFonts w:hint="cs"/>
          <w:rtl/>
        </w:rPr>
        <w:t>حيث:</w:t>
      </w:r>
    </w:p>
    <w:p w14:paraId="4B55CE2D" w14:textId="77777777" w:rsidR="005834F8" w:rsidRPr="000E287C" w:rsidRDefault="005834F8" w:rsidP="005834F8">
      <w:pPr>
        <w:pStyle w:val="enumlev1"/>
        <w:rPr>
          <w:rtl/>
        </w:rPr>
      </w:pPr>
      <w:r w:rsidRPr="000E287C">
        <w:rPr>
          <w:rtl/>
        </w:rPr>
        <w:tab/>
      </w:r>
      <w:r w:rsidRPr="000E287C">
        <w:t xml:space="preserve">1 = </w:t>
      </w:r>
      <w:r w:rsidRPr="000E287C">
        <w:rPr>
          <w:i/>
          <w:iCs/>
        </w:rPr>
        <w:t>n</w:t>
      </w:r>
      <w:r w:rsidRPr="000E287C">
        <w:rPr>
          <w:rtl/>
        </w:rPr>
        <w:t xml:space="preserve"> أو </w:t>
      </w:r>
      <w:r w:rsidRPr="000E287C">
        <w:t>2</w:t>
      </w:r>
      <w:r w:rsidRPr="000E287C">
        <w:rPr>
          <w:rFonts w:hint="cs"/>
          <w:rtl/>
        </w:rPr>
        <w:t xml:space="preserve"> </w:t>
      </w:r>
      <w:r w:rsidRPr="000E287C">
        <w:rPr>
          <w:rtl/>
        </w:rPr>
        <w:t xml:space="preserve">... أو </w:t>
      </w:r>
      <w:r w:rsidRPr="000E287C">
        <w:t>16</w:t>
      </w:r>
    </w:p>
    <w:p w14:paraId="35D362B9" w14:textId="77777777" w:rsidR="005834F8" w:rsidRPr="000E287C" w:rsidRDefault="005834F8" w:rsidP="005834F8">
      <w:pPr>
        <w:pStyle w:val="enumlev1"/>
        <w:rPr>
          <w:rtl/>
        </w:rPr>
      </w:pPr>
      <w:r w:rsidRPr="000E287C">
        <w:rPr>
          <w:rFonts w:hint="cs"/>
          <w:rtl/>
        </w:rPr>
        <w:t>د )</w:t>
      </w:r>
      <w:r w:rsidRPr="000E287C">
        <w:rPr>
          <w:rFonts w:hint="cs"/>
          <w:rtl/>
        </w:rPr>
        <w:tab/>
        <w:t xml:space="preserve">لفصل قناة ذات نطاق </w:t>
      </w:r>
      <w:r w:rsidRPr="000E287C">
        <w:t>MHz 3,5</w:t>
      </w:r>
      <w:r w:rsidRPr="000E287C">
        <w:rPr>
          <w:rFonts w:hint="cs"/>
          <w:rtl/>
        </w:rPr>
        <w:t>:</w:t>
      </w:r>
    </w:p>
    <w:p w14:paraId="097F2CE6" w14:textId="77777777" w:rsidR="005834F8" w:rsidRPr="000E287C" w:rsidRDefault="005834F8" w:rsidP="005834F8">
      <w:pPr>
        <w:pStyle w:val="enumlev1"/>
        <w:rPr>
          <w:rtl/>
        </w:rPr>
      </w:pPr>
      <w:r w:rsidRPr="000E287C">
        <w:rPr>
          <w:rFonts w:hint="cs"/>
          <w:rtl/>
        </w:rPr>
        <w:lastRenderedPageBreak/>
        <w:tab/>
        <w:t xml:space="preserve">النصف السفلي من النطاق:  </w:t>
      </w:r>
      <w:proofErr w:type="spellStart"/>
      <w:r w:rsidRPr="000E287C">
        <w:rPr>
          <w:i/>
          <w:iCs/>
        </w:rPr>
        <w:t>f</w:t>
      </w:r>
      <w:r w:rsidRPr="000E287C">
        <w:rPr>
          <w:i/>
          <w:iCs/>
          <w:vertAlign w:val="subscript"/>
        </w:rPr>
        <w:t>n</w:t>
      </w:r>
      <w:proofErr w:type="spellEnd"/>
      <w:r w:rsidRPr="000E287C">
        <w:t xml:space="preserve"> </w:t>
      </w:r>
      <w:r w:rsidRPr="000E287C">
        <w:rPr>
          <w:rFonts w:ascii="Symbol" w:hAnsi="Symbol"/>
        </w:rPr>
        <w:t></w:t>
      </w:r>
      <w:r w:rsidRPr="000E287C">
        <w:t xml:space="preserve"> </w:t>
      </w:r>
      <w:proofErr w:type="spellStart"/>
      <w:r w:rsidRPr="000E287C">
        <w:rPr>
          <w:i/>
          <w:iCs/>
        </w:rPr>
        <w:t>f</w:t>
      </w:r>
      <w:r w:rsidRPr="000E287C">
        <w:rPr>
          <w:i/>
          <w:iCs/>
          <w:vertAlign w:val="subscript"/>
        </w:rPr>
        <w:t>r</w:t>
      </w:r>
      <w:proofErr w:type="spellEnd"/>
      <w:r w:rsidRPr="000E287C">
        <w:rPr>
          <w:vertAlign w:val="subscript"/>
        </w:rPr>
        <w:t xml:space="preserve"> </w:t>
      </w:r>
      <w:r w:rsidRPr="000E287C">
        <w:t xml:space="preserve">– 134,75 </w:t>
      </w:r>
      <w:r w:rsidRPr="000E287C">
        <w:rPr>
          <w:rFonts w:ascii="Symbol" w:hAnsi="Symbol"/>
        </w:rPr>
        <w:t></w:t>
      </w:r>
      <w:r w:rsidRPr="000E287C">
        <w:t xml:space="preserve"> 3,5 </w:t>
      </w:r>
      <w:r w:rsidRPr="000E287C">
        <w:rPr>
          <w:i/>
          <w:iCs/>
        </w:rPr>
        <w:t>n</w:t>
      </w:r>
    </w:p>
    <w:p w14:paraId="6EEA374A" w14:textId="77777777" w:rsidR="005834F8" w:rsidRPr="000E287C" w:rsidRDefault="005834F8" w:rsidP="005834F8">
      <w:pPr>
        <w:pStyle w:val="enumlev1"/>
        <w:rPr>
          <w:rtl/>
        </w:rPr>
      </w:pPr>
      <w:r w:rsidRPr="000E287C">
        <w:rPr>
          <w:rFonts w:hint="cs"/>
          <w:rtl/>
        </w:rPr>
        <w:tab/>
        <w:t xml:space="preserve">النصف العلوي من النطاق:  </w:t>
      </w:r>
      <w:r w:rsidRPr="000E287C">
        <w:rPr>
          <w:rFonts w:ascii="Symbol" w:hAnsi="Symbol"/>
        </w:rPr>
        <w:t></w:t>
      </w:r>
      <w:r w:rsidRPr="000E287C">
        <w:t xml:space="preserve"> </w:t>
      </w:r>
      <w:proofErr w:type="spellStart"/>
      <w:r w:rsidRPr="000E287C">
        <w:rPr>
          <w:i/>
          <w:iCs/>
        </w:rPr>
        <w:t>f</w:t>
      </w:r>
      <w:r w:rsidRPr="000E287C">
        <w:rPr>
          <w:i/>
          <w:iCs/>
          <w:vertAlign w:val="subscript"/>
        </w:rPr>
        <w:t>r</w:t>
      </w:r>
      <w:proofErr w:type="spellEnd"/>
      <w:r w:rsidRPr="000E287C">
        <w:t xml:space="preserve"> </w:t>
      </w:r>
      <w:r w:rsidRPr="000E287C">
        <w:rPr>
          <w:rFonts w:ascii="Symbol" w:hAnsi="Symbol"/>
        </w:rPr>
        <w:t></w:t>
      </w:r>
      <w:r w:rsidRPr="000E287C">
        <w:t xml:space="preserve"> 5,25 </w:t>
      </w:r>
      <w:r w:rsidRPr="000E287C">
        <w:rPr>
          <w:rFonts w:ascii="Symbol" w:hAnsi="Symbol"/>
        </w:rPr>
        <w:t></w:t>
      </w:r>
      <w:r w:rsidRPr="000E287C">
        <w:t xml:space="preserve"> 3,5 </w:t>
      </w:r>
      <w:r w:rsidRPr="000E287C">
        <w:rPr>
          <w:i/>
          <w:iCs/>
        </w:rPr>
        <w:t>n</w:t>
      </w:r>
      <w:r w:rsidRPr="000E287C">
        <w:rPr>
          <w:rFonts w:hint="cs"/>
          <w:rtl/>
        </w:rPr>
        <w:t xml:space="preserve"> </w:t>
      </w:r>
      <w:r w:rsidRPr="000E287C">
        <w:rPr>
          <w:position w:val="-12"/>
        </w:rPr>
        <w:object w:dxaOrig="300" w:dyaOrig="360" w14:anchorId="1A7D8EE9">
          <v:shape id="_x0000_i1035" type="#_x0000_t75" style="width:15.05pt;height:18.8pt" o:ole="">
            <v:imagedata r:id="rId31" o:title=""/>
          </v:shape>
          <o:OLEObject Type="Embed" ProgID="Equation.3" ShapeID="_x0000_i1035" DrawAspect="Content" ObjectID="_1786769188" r:id="rId36"/>
        </w:object>
      </w:r>
    </w:p>
    <w:p w14:paraId="2A57F384" w14:textId="77777777" w:rsidR="005834F8" w:rsidRPr="000E287C" w:rsidRDefault="005834F8" w:rsidP="005834F8">
      <w:pPr>
        <w:pStyle w:val="enumlev1"/>
        <w:rPr>
          <w:rtl/>
        </w:rPr>
      </w:pPr>
      <w:r w:rsidRPr="000E287C">
        <w:rPr>
          <w:rFonts w:hint="cs"/>
          <w:rtl/>
        </w:rPr>
        <w:t>حيث:</w:t>
      </w:r>
    </w:p>
    <w:p w14:paraId="0B25DC82" w14:textId="77777777" w:rsidR="005834F8" w:rsidRPr="000E287C" w:rsidRDefault="005834F8" w:rsidP="005834F8">
      <w:pPr>
        <w:pStyle w:val="enumlev1"/>
        <w:rPr>
          <w:rtl/>
        </w:rPr>
      </w:pPr>
      <w:r w:rsidRPr="000E287C">
        <w:rPr>
          <w:rtl/>
        </w:rPr>
        <w:tab/>
      </w:r>
      <w:r w:rsidRPr="000E287C">
        <w:t xml:space="preserve">1 = </w:t>
      </w:r>
      <w:r w:rsidRPr="000E287C">
        <w:rPr>
          <w:i/>
          <w:iCs/>
        </w:rPr>
        <w:t>n</w:t>
      </w:r>
      <w:r w:rsidRPr="000E287C">
        <w:rPr>
          <w:rtl/>
        </w:rPr>
        <w:t xml:space="preserve"> أو </w:t>
      </w:r>
      <w:r w:rsidRPr="000E287C">
        <w:t>2</w:t>
      </w:r>
      <w:r w:rsidRPr="000E287C">
        <w:rPr>
          <w:rFonts w:hint="cs"/>
          <w:rtl/>
        </w:rPr>
        <w:t xml:space="preserve"> </w:t>
      </w:r>
      <w:r w:rsidRPr="000E287C">
        <w:rPr>
          <w:rtl/>
        </w:rPr>
        <w:t xml:space="preserve">... أو </w:t>
      </w:r>
      <w:r w:rsidRPr="000E287C">
        <w:t>32</w:t>
      </w:r>
      <w:r>
        <w:rPr>
          <w:rFonts w:hint="cs"/>
          <w:rtl/>
        </w:rPr>
        <w:t>.</w:t>
      </w:r>
    </w:p>
    <w:p w14:paraId="46891AA1" w14:textId="77777777" w:rsidR="005834F8" w:rsidRDefault="005834F8" w:rsidP="005834F8">
      <w:pPr>
        <w:pStyle w:val="TableNo"/>
      </w:pPr>
      <w:r w:rsidRPr="000E287C">
        <w:rPr>
          <w:rFonts w:hint="cs"/>
          <w:rtl/>
        </w:rPr>
        <w:t xml:space="preserve">الجـدول </w:t>
      </w:r>
      <w:r w:rsidRPr="000E287C">
        <w:t>5</w:t>
      </w:r>
    </w:p>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67"/>
        <w:gridCol w:w="1261"/>
        <w:gridCol w:w="1239"/>
        <w:gridCol w:w="1160"/>
        <w:gridCol w:w="1160"/>
        <w:gridCol w:w="870"/>
        <w:gridCol w:w="869"/>
        <w:gridCol w:w="725"/>
        <w:gridCol w:w="760"/>
      </w:tblGrid>
      <w:tr w:rsidR="005834F8" w14:paraId="0A999E37" w14:textId="77777777" w:rsidTr="00B92C99">
        <w:trPr>
          <w:trHeight w:val="400"/>
        </w:trPr>
        <w:tc>
          <w:tcPr>
            <w:tcW w:w="828" w:type="dxa"/>
            <w:vAlign w:val="center"/>
          </w:tcPr>
          <w:p w14:paraId="14CF5D32" w14:textId="77777777" w:rsidR="005834F8" w:rsidRDefault="005834F8" w:rsidP="00B92C99">
            <w:pPr>
              <w:pStyle w:val="Tablehead"/>
              <w:ind w:left="-85" w:right="-85"/>
              <w:rPr>
                <w:i/>
                <w:iCs/>
              </w:rPr>
            </w:pPr>
            <w:r>
              <w:rPr>
                <w:i/>
                <w:iCs/>
              </w:rPr>
              <w:t>XS</w:t>
            </w:r>
            <w:r>
              <w:rPr>
                <w:i/>
                <w:iCs/>
              </w:rPr>
              <w:br/>
            </w:r>
            <w:r>
              <w:t>(MHz)</w:t>
            </w:r>
          </w:p>
        </w:tc>
        <w:tc>
          <w:tcPr>
            <w:tcW w:w="767" w:type="dxa"/>
            <w:vAlign w:val="center"/>
          </w:tcPr>
          <w:p w14:paraId="7236FE4F" w14:textId="77777777" w:rsidR="005834F8" w:rsidRDefault="005834F8" w:rsidP="00B92C99">
            <w:pPr>
              <w:pStyle w:val="Tablehead"/>
              <w:rPr>
                <w:i/>
                <w:iCs/>
              </w:rPr>
            </w:pPr>
            <w:r>
              <w:rPr>
                <w:i/>
                <w:iCs/>
              </w:rPr>
              <w:t>n</w:t>
            </w:r>
          </w:p>
        </w:tc>
        <w:tc>
          <w:tcPr>
            <w:tcW w:w="1261" w:type="dxa"/>
            <w:vAlign w:val="center"/>
          </w:tcPr>
          <w:p w14:paraId="42C710EA" w14:textId="77777777" w:rsidR="005834F8" w:rsidRDefault="005834F8" w:rsidP="00B92C99">
            <w:pPr>
              <w:pStyle w:val="Tablehead"/>
            </w:pPr>
            <w:r>
              <w:rPr>
                <w:i/>
                <w:iCs/>
              </w:rPr>
              <w:t>f</w:t>
            </w:r>
            <w:r>
              <w:rPr>
                <w:vertAlign w:val="subscript"/>
              </w:rPr>
              <w:t>1</w:t>
            </w:r>
            <w:r>
              <w:br/>
              <w:t>(MHz)</w:t>
            </w:r>
          </w:p>
        </w:tc>
        <w:tc>
          <w:tcPr>
            <w:tcW w:w="1239" w:type="dxa"/>
            <w:vAlign w:val="center"/>
          </w:tcPr>
          <w:p w14:paraId="69E0B05B" w14:textId="77777777" w:rsidR="005834F8" w:rsidRDefault="005834F8" w:rsidP="00B92C99">
            <w:pPr>
              <w:pStyle w:val="Tablehead"/>
            </w:pPr>
            <w:proofErr w:type="spellStart"/>
            <w:r>
              <w:rPr>
                <w:i/>
                <w:iCs/>
              </w:rPr>
              <w:t>f</w:t>
            </w:r>
            <w:r>
              <w:rPr>
                <w:i/>
                <w:iCs/>
                <w:vertAlign w:val="subscript"/>
              </w:rPr>
              <w:t>n</w:t>
            </w:r>
            <w:proofErr w:type="spellEnd"/>
            <w:r>
              <w:br/>
              <w:t>(MHz)</w:t>
            </w:r>
          </w:p>
        </w:tc>
        <w:tc>
          <w:tcPr>
            <w:tcW w:w="1160" w:type="dxa"/>
            <w:vAlign w:val="center"/>
          </w:tcPr>
          <w:p w14:paraId="6BDA7A9B" w14:textId="77777777" w:rsidR="005834F8" w:rsidRDefault="005834F8" w:rsidP="00B92C99">
            <w:pPr>
              <w:pStyle w:val="Tablehead"/>
              <w:spacing w:line="240" w:lineRule="auto"/>
            </w:pPr>
            <w:r w:rsidRPr="00B55818">
              <w:rPr>
                <w:position w:val="-26"/>
              </w:rPr>
              <w:object w:dxaOrig="700" w:dyaOrig="639" w14:anchorId="5DE0328C">
                <v:shape id="_x0000_i1036" type="#_x0000_t75" style="width:34.4pt;height:31.7pt" o:ole="">
                  <v:imagedata r:id="rId37" o:title=""/>
                </v:shape>
                <o:OLEObject Type="Embed" ProgID="Equation.3" ShapeID="_x0000_i1036" DrawAspect="Content" ObjectID="_1786769189" r:id="rId38"/>
              </w:object>
            </w:r>
          </w:p>
        </w:tc>
        <w:tc>
          <w:tcPr>
            <w:tcW w:w="1160" w:type="dxa"/>
            <w:vAlign w:val="center"/>
          </w:tcPr>
          <w:p w14:paraId="379E8D90" w14:textId="77777777" w:rsidR="005834F8" w:rsidRDefault="005834F8" w:rsidP="00B92C99">
            <w:pPr>
              <w:pStyle w:val="Tablehead"/>
              <w:spacing w:line="240" w:lineRule="auto"/>
            </w:pPr>
            <w:r w:rsidRPr="00B55818">
              <w:rPr>
                <w:position w:val="-26"/>
              </w:rPr>
              <w:object w:dxaOrig="700" w:dyaOrig="639" w14:anchorId="7D000926">
                <v:shape id="_x0000_i1037" type="#_x0000_t75" style="width:34.4pt;height:31.7pt" o:ole="">
                  <v:imagedata r:id="rId39" o:title=""/>
                </v:shape>
                <o:OLEObject Type="Embed" ProgID="Equation.3" ShapeID="_x0000_i1037" DrawAspect="Content" ObjectID="_1786769190" r:id="rId40"/>
              </w:object>
            </w:r>
          </w:p>
        </w:tc>
        <w:tc>
          <w:tcPr>
            <w:tcW w:w="870" w:type="dxa"/>
            <w:vAlign w:val="center"/>
          </w:tcPr>
          <w:p w14:paraId="58A98D86" w14:textId="77777777" w:rsidR="005834F8" w:rsidRDefault="005834F8" w:rsidP="00B92C99">
            <w:pPr>
              <w:pStyle w:val="Tablehead"/>
            </w:pPr>
            <w:r>
              <w:rPr>
                <w:i/>
                <w:iCs/>
              </w:rPr>
              <w:t>ZS</w:t>
            </w:r>
            <w:r>
              <w:rPr>
                <w:vertAlign w:val="subscript"/>
              </w:rPr>
              <w:t>1</w:t>
            </w:r>
            <w:r>
              <w:br/>
              <w:t>(MHz)</w:t>
            </w:r>
          </w:p>
        </w:tc>
        <w:tc>
          <w:tcPr>
            <w:tcW w:w="869" w:type="dxa"/>
            <w:vAlign w:val="center"/>
          </w:tcPr>
          <w:p w14:paraId="7BA74111" w14:textId="77777777" w:rsidR="005834F8" w:rsidRDefault="005834F8" w:rsidP="00B92C99">
            <w:pPr>
              <w:pStyle w:val="Tablehead"/>
            </w:pPr>
            <w:r>
              <w:rPr>
                <w:i/>
                <w:iCs/>
              </w:rPr>
              <w:t>ZS</w:t>
            </w:r>
            <w:r>
              <w:rPr>
                <w:vertAlign w:val="subscript"/>
              </w:rPr>
              <w:t>2</w:t>
            </w:r>
            <w:r>
              <w:br/>
              <w:t>(MHz)</w:t>
            </w:r>
          </w:p>
        </w:tc>
        <w:tc>
          <w:tcPr>
            <w:tcW w:w="725" w:type="dxa"/>
            <w:vAlign w:val="center"/>
          </w:tcPr>
          <w:p w14:paraId="5A781EE3" w14:textId="77777777" w:rsidR="005834F8" w:rsidRDefault="005834F8" w:rsidP="00B92C99">
            <w:pPr>
              <w:pStyle w:val="Tablehead"/>
              <w:ind w:left="-85" w:right="-85"/>
            </w:pPr>
            <w:r>
              <w:rPr>
                <w:i/>
                <w:iCs/>
              </w:rPr>
              <w:t>YS</w:t>
            </w:r>
            <w:r>
              <w:br/>
              <w:t>(MHz)</w:t>
            </w:r>
          </w:p>
        </w:tc>
        <w:tc>
          <w:tcPr>
            <w:tcW w:w="760" w:type="dxa"/>
            <w:vAlign w:val="center"/>
          </w:tcPr>
          <w:p w14:paraId="4D45D217" w14:textId="77777777" w:rsidR="005834F8" w:rsidRDefault="005834F8" w:rsidP="00B92C99">
            <w:pPr>
              <w:pStyle w:val="Tablehead"/>
              <w:ind w:left="-85" w:right="-85"/>
            </w:pPr>
            <w:r>
              <w:rPr>
                <w:i/>
                <w:iCs/>
              </w:rPr>
              <w:t>DS</w:t>
            </w:r>
            <w:r>
              <w:br/>
              <w:t>(MHz)</w:t>
            </w:r>
          </w:p>
        </w:tc>
      </w:tr>
      <w:tr w:rsidR="005834F8" w14:paraId="745409C5" w14:textId="77777777" w:rsidTr="00B92C99">
        <w:trPr>
          <w:trHeight w:val="400"/>
        </w:trPr>
        <w:tc>
          <w:tcPr>
            <w:tcW w:w="828" w:type="dxa"/>
            <w:vAlign w:val="center"/>
          </w:tcPr>
          <w:p w14:paraId="42576000" w14:textId="77777777" w:rsidR="005834F8" w:rsidRDefault="005834F8" w:rsidP="00B92C99">
            <w:pPr>
              <w:pStyle w:val="Tabletext"/>
              <w:jc w:val="center"/>
            </w:pPr>
            <w:r>
              <w:t>28</w:t>
            </w:r>
          </w:p>
        </w:tc>
        <w:tc>
          <w:tcPr>
            <w:tcW w:w="767" w:type="dxa"/>
            <w:vAlign w:val="center"/>
          </w:tcPr>
          <w:p w14:paraId="2D0AA66F" w14:textId="77777777" w:rsidR="005834F8" w:rsidRDefault="005834F8" w:rsidP="00B92C99">
            <w:pPr>
              <w:pStyle w:val="Tabletext"/>
              <w:jc w:val="center"/>
            </w:pPr>
            <w:r>
              <w:t>1…4</w:t>
            </w:r>
          </w:p>
        </w:tc>
        <w:tc>
          <w:tcPr>
            <w:tcW w:w="1261" w:type="dxa"/>
            <w:vAlign w:val="center"/>
          </w:tcPr>
          <w:p w14:paraId="0C9FC047" w14:textId="77777777" w:rsidR="005834F8" w:rsidRDefault="005834F8" w:rsidP="00B92C99">
            <w:pPr>
              <w:pStyle w:val="Tabletext"/>
              <w:jc w:val="center"/>
            </w:pPr>
            <w:r>
              <w:t>31 031</w:t>
            </w:r>
          </w:p>
        </w:tc>
        <w:tc>
          <w:tcPr>
            <w:tcW w:w="1239" w:type="dxa"/>
            <w:vAlign w:val="center"/>
          </w:tcPr>
          <w:p w14:paraId="67A01000" w14:textId="77777777" w:rsidR="005834F8" w:rsidRDefault="005834F8" w:rsidP="00B92C99">
            <w:pPr>
              <w:pStyle w:val="Tabletext"/>
              <w:jc w:val="center"/>
            </w:pPr>
            <w:r>
              <w:t>31 115</w:t>
            </w:r>
          </w:p>
        </w:tc>
        <w:tc>
          <w:tcPr>
            <w:tcW w:w="1160" w:type="dxa"/>
            <w:vAlign w:val="center"/>
          </w:tcPr>
          <w:p w14:paraId="0292B049" w14:textId="77777777" w:rsidR="005834F8" w:rsidRDefault="005834F8" w:rsidP="00B92C99">
            <w:pPr>
              <w:pStyle w:val="Tabletext"/>
              <w:jc w:val="center"/>
            </w:pPr>
            <w:r>
              <w:t>31 171</w:t>
            </w:r>
          </w:p>
        </w:tc>
        <w:tc>
          <w:tcPr>
            <w:tcW w:w="1160" w:type="dxa"/>
            <w:vAlign w:val="center"/>
          </w:tcPr>
          <w:p w14:paraId="5081A3A8" w14:textId="77777777" w:rsidR="005834F8" w:rsidRDefault="005834F8" w:rsidP="00B92C99">
            <w:pPr>
              <w:pStyle w:val="Tabletext"/>
              <w:jc w:val="center"/>
            </w:pPr>
            <w:r>
              <w:t>31 255</w:t>
            </w:r>
          </w:p>
        </w:tc>
        <w:tc>
          <w:tcPr>
            <w:tcW w:w="870" w:type="dxa"/>
            <w:vAlign w:val="center"/>
          </w:tcPr>
          <w:p w14:paraId="18703449" w14:textId="77777777" w:rsidR="005834F8" w:rsidRDefault="005834F8" w:rsidP="00B92C99">
            <w:pPr>
              <w:pStyle w:val="Tabletext"/>
              <w:jc w:val="center"/>
            </w:pPr>
            <w:r>
              <w:t>31</w:t>
            </w:r>
          </w:p>
        </w:tc>
        <w:tc>
          <w:tcPr>
            <w:tcW w:w="869" w:type="dxa"/>
            <w:vAlign w:val="center"/>
          </w:tcPr>
          <w:p w14:paraId="23928D3E" w14:textId="77777777" w:rsidR="005834F8" w:rsidRDefault="005834F8" w:rsidP="00B92C99">
            <w:pPr>
              <w:pStyle w:val="Tabletext"/>
              <w:jc w:val="center"/>
            </w:pPr>
            <w:r>
              <w:t>45</w:t>
            </w:r>
          </w:p>
        </w:tc>
        <w:tc>
          <w:tcPr>
            <w:tcW w:w="725" w:type="dxa"/>
            <w:vAlign w:val="center"/>
          </w:tcPr>
          <w:p w14:paraId="48414A41" w14:textId="77777777" w:rsidR="005834F8" w:rsidRDefault="005834F8" w:rsidP="00B92C99">
            <w:pPr>
              <w:pStyle w:val="Tabletext"/>
              <w:jc w:val="center"/>
            </w:pPr>
            <w:r>
              <w:t>56</w:t>
            </w:r>
          </w:p>
        </w:tc>
        <w:tc>
          <w:tcPr>
            <w:tcW w:w="760" w:type="dxa"/>
            <w:vAlign w:val="center"/>
          </w:tcPr>
          <w:p w14:paraId="0BCA8B70" w14:textId="77777777" w:rsidR="005834F8" w:rsidRDefault="005834F8" w:rsidP="00B92C99">
            <w:pPr>
              <w:pStyle w:val="Tabletext"/>
              <w:jc w:val="center"/>
            </w:pPr>
            <w:r>
              <w:t>140</w:t>
            </w:r>
          </w:p>
        </w:tc>
      </w:tr>
      <w:tr w:rsidR="005834F8" w14:paraId="24A3A46B" w14:textId="77777777" w:rsidTr="00B92C99">
        <w:trPr>
          <w:trHeight w:val="400"/>
        </w:trPr>
        <w:tc>
          <w:tcPr>
            <w:tcW w:w="828" w:type="dxa"/>
            <w:vAlign w:val="center"/>
          </w:tcPr>
          <w:p w14:paraId="5707D2B6" w14:textId="77777777" w:rsidR="005834F8" w:rsidRDefault="005834F8" w:rsidP="00B92C99">
            <w:pPr>
              <w:pStyle w:val="Tabletext"/>
              <w:jc w:val="center"/>
            </w:pPr>
            <w:r>
              <w:t>14</w:t>
            </w:r>
          </w:p>
        </w:tc>
        <w:tc>
          <w:tcPr>
            <w:tcW w:w="767" w:type="dxa"/>
            <w:vAlign w:val="center"/>
          </w:tcPr>
          <w:p w14:paraId="622B6B9A" w14:textId="77777777" w:rsidR="005834F8" w:rsidRDefault="005834F8" w:rsidP="00B92C99">
            <w:pPr>
              <w:pStyle w:val="Tabletext"/>
              <w:jc w:val="center"/>
            </w:pPr>
            <w:r>
              <w:t>1…8</w:t>
            </w:r>
          </w:p>
        </w:tc>
        <w:tc>
          <w:tcPr>
            <w:tcW w:w="1261" w:type="dxa"/>
            <w:vAlign w:val="center"/>
          </w:tcPr>
          <w:p w14:paraId="36CBEAD5" w14:textId="77777777" w:rsidR="005834F8" w:rsidRDefault="005834F8" w:rsidP="00B92C99">
            <w:pPr>
              <w:pStyle w:val="Tabletext"/>
              <w:jc w:val="center"/>
            </w:pPr>
            <w:r>
              <w:t>31 024</w:t>
            </w:r>
          </w:p>
        </w:tc>
        <w:tc>
          <w:tcPr>
            <w:tcW w:w="1239" w:type="dxa"/>
            <w:vAlign w:val="center"/>
          </w:tcPr>
          <w:p w14:paraId="47FCB8D5" w14:textId="77777777" w:rsidR="005834F8" w:rsidRDefault="005834F8" w:rsidP="00B92C99">
            <w:pPr>
              <w:pStyle w:val="Tabletext"/>
              <w:jc w:val="center"/>
            </w:pPr>
            <w:r>
              <w:t>31 122</w:t>
            </w:r>
          </w:p>
        </w:tc>
        <w:tc>
          <w:tcPr>
            <w:tcW w:w="1160" w:type="dxa"/>
            <w:vAlign w:val="center"/>
          </w:tcPr>
          <w:p w14:paraId="454B99D9" w14:textId="77777777" w:rsidR="005834F8" w:rsidRDefault="005834F8" w:rsidP="00B92C99">
            <w:pPr>
              <w:pStyle w:val="Tabletext"/>
              <w:jc w:val="center"/>
            </w:pPr>
            <w:r>
              <w:t>31 164</w:t>
            </w:r>
          </w:p>
        </w:tc>
        <w:tc>
          <w:tcPr>
            <w:tcW w:w="1160" w:type="dxa"/>
            <w:vAlign w:val="center"/>
          </w:tcPr>
          <w:p w14:paraId="0059E4D7" w14:textId="77777777" w:rsidR="005834F8" w:rsidRDefault="005834F8" w:rsidP="00B92C99">
            <w:pPr>
              <w:pStyle w:val="Tabletext"/>
              <w:jc w:val="center"/>
            </w:pPr>
            <w:r>
              <w:t>31 262</w:t>
            </w:r>
          </w:p>
        </w:tc>
        <w:tc>
          <w:tcPr>
            <w:tcW w:w="870" w:type="dxa"/>
            <w:vAlign w:val="center"/>
          </w:tcPr>
          <w:p w14:paraId="13ACB8C4" w14:textId="77777777" w:rsidR="005834F8" w:rsidRDefault="005834F8" w:rsidP="00B92C99">
            <w:pPr>
              <w:pStyle w:val="Tabletext"/>
              <w:jc w:val="center"/>
            </w:pPr>
            <w:r>
              <w:t>24</w:t>
            </w:r>
          </w:p>
        </w:tc>
        <w:tc>
          <w:tcPr>
            <w:tcW w:w="869" w:type="dxa"/>
            <w:vAlign w:val="center"/>
          </w:tcPr>
          <w:p w14:paraId="6438F492" w14:textId="77777777" w:rsidR="005834F8" w:rsidRDefault="005834F8" w:rsidP="00B92C99">
            <w:pPr>
              <w:pStyle w:val="Tabletext"/>
              <w:jc w:val="center"/>
            </w:pPr>
            <w:r>
              <w:t>38</w:t>
            </w:r>
          </w:p>
        </w:tc>
        <w:tc>
          <w:tcPr>
            <w:tcW w:w="725" w:type="dxa"/>
            <w:vAlign w:val="center"/>
          </w:tcPr>
          <w:p w14:paraId="780B642D" w14:textId="77777777" w:rsidR="005834F8" w:rsidRDefault="005834F8" w:rsidP="00B92C99">
            <w:pPr>
              <w:pStyle w:val="Tabletext"/>
              <w:jc w:val="center"/>
            </w:pPr>
            <w:r>
              <w:t>42</w:t>
            </w:r>
          </w:p>
        </w:tc>
        <w:tc>
          <w:tcPr>
            <w:tcW w:w="760" w:type="dxa"/>
            <w:vAlign w:val="center"/>
          </w:tcPr>
          <w:p w14:paraId="680F0E47" w14:textId="77777777" w:rsidR="005834F8" w:rsidRDefault="005834F8" w:rsidP="00B92C99">
            <w:pPr>
              <w:pStyle w:val="Tabletext"/>
              <w:jc w:val="center"/>
            </w:pPr>
            <w:r>
              <w:t>140</w:t>
            </w:r>
          </w:p>
        </w:tc>
      </w:tr>
      <w:tr w:rsidR="005834F8" w14:paraId="7D0252FA" w14:textId="77777777" w:rsidTr="00B92C99">
        <w:trPr>
          <w:trHeight w:val="400"/>
        </w:trPr>
        <w:tc>
          <w:tcPr>
            <w:tcW w:w="828" w:type="dxa"/>
            <w:vAlign w:val="center"/>
          </w:tcPr>
          <w:p w14:paraId="34E7628E" w14:textId="77777777" w:rsidR="005834F8" w:rsidRDefault="005834F8" w:rsidP="00B92C99">
            <w:pPr>
              <w:pStyle w:val="Tabletext"/>
              <w:jc w:val="center"/>
            </w:pPr>
            <w:r>
              <w:t>7</w:t>
            </w:r>
          </w:p>
        </w:tc>
        <w:tc>
          <w:tcPr>
            <w:tcW w:w="767" w:type="dxa"/>
            <w:vAlign w:val="center"/>
          </w:tcPr>
          <w:p w14:paraId="2BBCB894" w14:textId="77777777" w:rsidR="005834F8" w:rsidRDefault="005834F8" w:rsidP="00B92C99">
            <w:pPr>
              <w:pStyle w:val="Tabletext"/>
              <w:jc w:val="center"/>
            </w:pPr>
            <w:r>
              <w:t>1…16</w:t>
            </w:r>
          </w:p>
        </w:tc>
        <w:tc>
          <w:tcPr>
            <w:tcW w:w="1261" w:type="dxa"/>
            <w:vAlign w:val="center"/>
          </w:tcPr>
          <w:p w14:paraId="0201DB30" w14:textId="77777777" w:rsidR="005834F8" w:rsidRDefault="005834F8" w:rsidP="00B92C99">
            <w:pPr>
              <w:pStyle w:val="Tabletext"/>
              <w:jc w:val="center"/>
            </w:pPr>
            <w:r>
              <w:t>31 020,5</w:t>
            </w:r>
          </w:p>
        </w:tc>
        <w:tc>
          <w:tcPr>
            <w:tcW w:w="1239" w:type="dxa"/>
            <w:vAlign w:val="center"/>
          </w:tcPr>
          <w:p w14:paraId="1C42769D" w14:textId="77777777" w:rsidR="005834F8" w:rsidRDefault="005834F8" w:rsidP="00B92C99">
            <w:pPr>
              <w:pStyle w:val="Tabletext"/>
              <w:jc w:val="center"/>
            </w:pPr>
            <w:r>
              <w:t>31 125,5</w:t>
            </w:r>
          </w:p>
        </w:tc>
        <w:tc>
          <w:tcPr>
            <w:tcW w:w="1160" w:type="dxa"/>
            <w:vAlign w:val="center"/>
          </w:tcPr>
          <w:p w14:paraId="3CCD2507" w14:textId="77777777" w:rsidR="005834F8" w:rsidRDefault="005834F8" w:rsidP="00B92C99">
            <w:pPr>
              <w:pStyle w:val="Tabletext"/>
              <w:jc w:val="center"/>
            </w:pPr>
            <w:r>
              <w:t>31 160,5</w:t>
            </w:r>
          </w:p>
        </w:tc>
        <w:tc>
          <w:tcPr>
            <w:tcW w:w="1160" w:type="dxa"/>
            <w:vAlign w:val="center"/>
          </w:tcPr>
          <w:p w14:paraId="25124CAB" w14:textId="77777777" w:rsidR="005834F8" w:rsidRDefault="005834F8" w:rsidP="00B92C99">
            <w:pPr>
              <w:pStyle w:val="Tabletext"/>
              <w:jc w:val="center"/>
            </w:pPr>
            <w:r>
              <w:t>31 265,5</w:t>
            </w:r>
          </w:p>
        </w:tc>
        <w:tc>
          <w:tcPr>
            <w:tcW w:w="870" w:type="dxa"/>
            <w:vAlign w:val="center"/>
          </w:tcPr>
          <w:p w14:paraId="4A140EC4" w14:textId="77777777" w:rsidR="005834F8" w:rsidRDefault="005834F8" w:rsidP="00B92C99">
            <w:pPr>
              <w:pStyle w:val="Tabletext"/>
              <w:jc w:val="center"/>
            </w:pPr>
            <w:r>
              <w:t>20,5</w:t>
            </w:r>
          </w:p>
        </w:tc>
        <w:tc>
          <w:tcPr>
            <w:tcW w:w="869" w:type="dxa"/>
            <w:vAlign w:val="center"/>
          </w:tcPr>
          <w:p w14:paraId="7E875C73" w14:textId="77777777" w:rsidR="005834F8" w:rsidRDefault="005834F8" w:rsidP="00B92C99">
            <w:pPr>
              <w:pStyle w:val="Tabletext"/>
              <w:jc w:val="center"/>
            </w:pPr>
            <w:r>
              <w:t>34,5</w:t>
            </w:r>
          </w:p>
        </w:tc>
        <w:tc>
          <w:tcPr>
            <w:tcW w:w="725" w:type="dxa"/>
            <w:vAlign w:val="center"/>
          </w:tcPr>
          <w:p w14:paraId="29F2B385" w14:textId="77777777" w:rsidR="005834F8" w:rsidRDefault="005834F8" w:rsidP="00B92C99">
            <w:pPr>
              <w:pStyle w:val="Tabletext"/>
              <w:jc w:val="center"/>
            </w:pPr>
            <w:r>
              <w:t>35</w:t>
            </w:r>
          </w:p>
        </w:tc>
        <w:tc>
          <w:tcPr>
            <w:tcW w:w="760" w:type="dxa"/>
            <w:vAlign w:val="center"/>
          </w:tcPr>
          <w:p w14:paraId="5EDDC603" w14:textId="77777777" w:rsidR="005834F8" w:rsidRDefault="005834F8" w:rsidP="00B92C99">
            <w:pPr>
              <w:pStyle w:val="Tabletext"/>
              <w:jc w:val="center"/>
            </w:pPr>
            <w:r>
              <w:t>140</w:t>
            </w:r>
          </w:p>
        </w:tc>
      </w:tr>
      <w:tr w:rsidR="005834F8" w14:paraId="6F2D5350" w14:textId="77777777" w:rsidTr="00B92C99">
        <w:trPr>
          <w:trHeight w:val="400"/>
        </w:trPr>
        <w:tc>
          <w:tcPr>
            <w:tcW w:w="828" w:type="dxa"/>
            <w:vAlign w:val="center"/>
          </w:tcPr>
          <w:p w14:paraId="5D36449E" w14:textId="77777777" w:rsidR="005834F8" w:rsidRDefault="005834F8" w:rsidP="00B92C99">
            <w:pPr>
              <w:pStyle w:val="Tabletext"/>
              <w:jc w:val="center"/>
            </w:pPr>
            <w:r>
              <w:t>3,5</w:t>
            </w:r>
          </w:p>
        </w:tc>
        <w:tc>
          <w:tcPr>
            <w:tcW w:w="767" w:type="dxa"/>
            <w:vAlign w:val="center"/>
          </w:tcPr>
          <w:p w14:paraId="05F34EB9" w14:textId="77777777" w:rsidR="005834F8" w:rsidRDefault="005834F8" w:rsidP="00B92C99">
            <w:pPr>
              <w:pStyle w:val="Tabletext"/>
              <w:jc w:val="center"/>
            </w:pPr>
            <w:r>
              <w:t>1…32</w:t>
            </w:r>
          </w:p>
        </w:tc>
        <w:tc>
          <w:tcPr>
            <w:tcW w:w="1261" w:type="dxa"/>
            <w:vAlign w:val="center"/>
          </w:tcPr>
          <w:p w14:paraId="621FC335" w14:textId="77777777" w:rsidR="005834F8" w:rsidRDefault="005834F8" w:rsidP="00B92C99">
            <w:pPr>
              <w:pStyle w:val="Tabletext"/>
              <w:jc w:val="center"/>
            </w:pPr>
            <w:r>
              <w:t>31 018,75</w:t>
            </w:r>
          </w:p>
        </w:tc>
        <w:tc>
          <w:tcPr>
            <w:tcW w:w="1239" w:type="dxa"/>
            <w:vAlign w:val="center"/>
          </w:tcPr>
          <w:p w14:paraId="7790A456" w14:textId="77777777" w:rsidR="005834F8" w:rsidRDefault="005834F8" w:rsidP="00B92C99">
            <w:pPr>
              <w:pStyle w:val="Tabletext"/>
              <w:jc w:val="center"/>
            </w:pPr>
            <w:r>
              <w:t>31 127,25</w:t>
            </w:r>
          </w:p>
        </w:tc>
        <w:tc>
          <w:tcPr>
            <w:tcW w:w="1160" w:type="dxa"/>
            <w:vAlign w:val="center"/>
          </w:tcPr>
          <w:p w14:paraId="02FD8084" w14:textId="77777777" w:rsidR="005834F8" w:rsidRDefault="005834F8" w:rsidP="00B92C99">
            <w:pPr>
              <w:pStyle w:val="Tabletext"/>
              <w:jc w:val="center"/>
            </w:pPr>
            <w:r>
              <w:t>31 158,75</w:t>
            </w:r>
          </w:p>
        </w:tc>
        <w:tc>
          <w:tcPr>
            <w:tcW w:w="1160" w:type="dxa"/>
            <w:vAlign w:val="center"/>
          </w:tcPr>
          <w:p w14:paraId="5237F270" w14:textId="77777777" w:rsidR="005834F8" w:rsidRDefault="005834F8" w:rsidP="00B92C99">
            <w:pPr>
              <w:pStyle w:val="Tabletext"/>
              <w:jc w:val="center"/>
            </w:pPr>
            <w:r>
              <w:t>31 267,25</w:t>
            </w:r>
          </w:p>
        </w:tc>
        <w:tc>
          <w:tcPr>
            <w:tcW w:w="870" w:type="dxa"/>
            <w:vAlign w:val="center"/>
          </w:tcPr>
          <w:p w14:paraId="475C8C27" w14:textId="77777777" w:rsidR="005834F8" w:rsidRDefault="005834F8" w:rsidP="00B92C99">
            <w:pPr>
              <w:pStyle w:val="Tabletext"/>
              <w:jc w:val="center"/>
            </w:pPr>
            <w:r>
              <w:t>18,75</w:t>
            </w:r>
          </w:p>
        </w:tc>
        <w:tc>
          <w:tcPr>
            <w:tcW w:w="869" w:type="dxa"/>
            <w:vAlign w:val="center"/>
          </w:tcPr>
          <w:p w14:paraId="4479A05D" w14:textId="77777777" w:rsidR="005834F8" w:rsidRDefault="005834F8" w:rsidP="00B92C99">
            <w:pPr>
              <w:pStyle w:val="Tabletext"/>
              <w:jc w:val="center"/>
            </w:pPr>
            <w:r>
              <w:t>32,75</w:t>
            </w:r>
          </w:p>
        </w:tc>
        <w:tc>
          <w:tcPr>
            <w:tcW w:w="725" w:type="dxa"/>
            <w:vAlign w:val="center"/>
          </w:tcPr>
          <w:p w14:paraId="0909F4B8" w14:textId="77777777" w:rsidR="005834F8" w:rsidRDefault="005834F8" w:rsidP="00B92C99">
            <w:pPr>
              <w:pStyle w:val="Tabletext"/>
              <w:jc w:val="center"/>
            </w:pPr>
            <w:r>
              <w:t>31,5</w:t>
            </w:r>
          </w:p>
        </w:tc>
        <w:tc>
          <w:tcPr>
            <w:tcW w:w="760" w:type="dxa"/>
            <w:vAlign w:val="center"/>
          </w:tcPr>
          <w:p w14:paraId="5DFDDDA8" w14:textId="77777777" w:rsidR="005834F8" w:rsidRDefault="005834F8" w:rsidP="00B92C99">
            <w:pPr>
              <w:pStyle w:val="Tabletext"/>
              <w:jc w:val="center"/>
            </w:pPr>
            <w:r>
              <w:t>140</w:t>
            </w:r>
          </w:p>
        </w:tc>
      </w:tr>
    </w:tbl>
    <w:p w14:paraId="55EBBE09" w14:textId="4F12C2F4" w:rsidR="002E6ECC" w:rsidRDefault="005834F8" w:rsidP="005834F8">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2E6ECC" w:rsidSect="0045598B">
      <w:headerReference w:type="even" r:id="rId41"/>
      <w:headerReference w:type="default" r:id="rId42"/>
      <w:footerReference w:type="even" r:id="rId43"/>
      <w:footerReference w:type="default" r:id="rId44"/>
      <w:headerReference w:type="first" r:id="rId45"/>
      <w:footerReference w:type="first" r:id="rId46"/>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E6BEB" w14:textId="77777777" w:rsidR="00E462B4" w:rsidRDefault="00E462B4">
      <w:r>
        <w:separator/>
      </w:r>
    </w:p>
  </w:endnote>
  <w:endnote w:type="continuationSeparator" w:id="0">
    <w:p w14:paraId="6BF5EBD7" w14:textId="77777777" w:rsidR="00E462B4" w:rsidRDefault="00E4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060FE"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EBCD6"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91908" w14:textId="3FD7BB96"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DC09CE">
      <w:rPr>
        <w:lang w:val="fr-FR"/>
      </w:rPr>
      <w:t>Document1</w:t>
    </w:r>
    <w:r>
      <w:fldChar w:fldCharType="end"/>
    </w:r>
    <w:r w:rsidRPr="002E6ECC">
      <w:rPr>
        <w:lang w:val="fr-FR"/>
      </w:rPr>
      <w:tab/>
    </w:r>
    <w:r>
      <w:fldChar w:fldCharType="begin"/>
    </w:r>
    <w:r>
      <w:instrText xml:space="preserve"> savedate \@ dd.MM.yy </w:instrText>
    </w:r>
    <w:r>
      <w:fldChar w:fldCharType="separate"/>
    </w:r>
    <w:r w:rsidR="00EC07FE">
      <w:t>30.08.24</w:t>
    </w:r>
    <w:r>
      <w:fldChar w:fldCharType="end"/>
    </w:r>
    <w:r w:rsidRPr="002E6ECC">
      <w:rPr>
        <w:lang w:val="fr-FR"/>
      </w:rPr>
      <w:tab/>
    </w:r>
    <w:r>
      <w:fldChar w:fldCharType="begin"/>
    </w:r>
    <w:r>
      <w:instrText xml:space="preserve"> printdate \@ dd.MM.yy </w:instrText>
    </w:r>
    <w:r>
      <w:fldChar w:fldCharType="separate"/>
    </w:r>
    <w:r w:rsidR="00DC09CE">
      <w:t>03.11.09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64A5F" w14:textId="77777777" w:rsidR="00E462B4" w:rsidRDefault="00E462B4" w:rsidP="00E1601B">
      <w:pPr>
        <w:spacing w:line="240" w:lineRule="auto"/>
      </w:pPr>
      <w:r>
        <w:t>____________________</w:t>
      </w:r>
    </w:p>
  </w:footnote>
  <w:footnote w:type="continuationSeparator" w:id="0">
    <w:p w14:paraId="12DFB95D" w14:textId="77777777" w:rsidR="00E462B4" w:rsidRDefault="00E46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F20C8"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446758" w:rsidRPr="00A239D1" w14:paraId="4F7128E0" w14:textId="77777777" w:rsidTr="00CE26F9">
      <w:trPr>
        <w:jc w:val="right"/>
      </w:trPr>
      <w:tc>
        <w:tcPr>
          <w:tcW w:w="5972" w:type="dxa"/>
        </w:tcPr>
        <w:p w14:paraId="3EF23562" w14:textId="77777777" w:rsidR="00446758" w:rsidRPr="00CB4BD6" w:rsidRDefault="00446758" w:rsidP="00446758">
          <w:pPr>
            <w:pStyle w:val="Header"/>
            <w:spacing w:before="60" w:after="120"/>
            <w:jc w:val="right"/>
            <w:rPr>
              <w:rFonts w:ascii="Arial Black" w:hAnsi="Arial Black" w:cs="Dubai"/>
              <w:color w:val="FFFFFF" w:themeColor="background1"/>
              <w:sz w:val="32"/>
              <w:szCs w:val="32"/>
            </w:rPr>
          </w:pPr>
        </w:p>
      </w:tc>
      <w:tc>
        <w:tcPr>
          <w:tcW w:w="4518" w:type="dxa"/>
        </w:tcPr>
        <w:p w14:paraId="6CF6B456" w14:textId="77777777" w:rsidR="00446758" w:rsidRPr="00CB4BD6" w:rsidRDefault="00446758" w:rsidP="00446758">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446758" w:rsidRPr="00A239D1" w14:paraId="4AD147FD" w14:textId="77777777" w:rsidTr="00CE26F9">
      <w:trPr>
        <w:jc w:val="right"/>
      </w:trPr>
      <w:tc>
        <w:tcPr>
          <w:tcW w:w="5972" w:type="dxa"/>
        </w:tcPr>
        <w:p w14:paraId="4339E6ED" w14:textId="77777777" w:rsidR="00446758" w:rsidRPr="00CB4BD6" w:rsidRDefault="00446758" w:rsidP="00446758">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1F5CEBDD" w14:textId="77777777" w:rsidR="00446758" w:rsidRPr="00CB4BD6" w:rsidRDefault="00446758" w:rsidP="00446758">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59C3926B"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0288" behindDoc="0" locked="0" layoutInCell="1" allowOverlap="1" wp14:anchorId="5DDAD4AD" wp14:editId="2F1DEA15">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58240" behindDoc="0" locked="0" layoutInCell="1" allowOverlap="1" wp14:anchorId="29A9FD6C" wp14:editId="796BF13F">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E6702" id="docshapegroup6" o:spid="_x0000_s1026" alt="Header separator line" style="position:absolute;margin-left:0;margin-top:94.5pt;width:595.3pt;height:18.6pt;z-index:251658240;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56192" behindDoc="0" locked="0" layoutInCell="1" allowOverlap="1" wp14:anchorId="3D12F5FF" wp14:editId="1B741812">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31B4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D20F6" w14:textId="7640097D"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C52130">
      <w:rPr>
        <w:rFonts w:ascii="Times New Roman Bold" w:hAnsi="Times New Roman Bold"/>
        <w:b/>
        <w:bCs/>
        <w:noProof/>
      </w:rPr>
      <w:t>ITU-R F.746-11</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44518"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97E92" w14:textId="676AC580"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C52130">
      <w:rPr>
        <w:rFonts w:ascii="Times New Roman Bold" w:hAnsi="Times New Roman Bold"/>
        <w:b/>
        <w:bCs/>
        <w:noProof/>
      </w:rPr>
      <w:t>ITU-R F.746-11</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CB1C" w14:textId="3CEF79B4"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C52130">
      <w:rPr>
        <w:rFonts w:ascii="Times New Roman Bold" w:hAnsi="Times New Roman Bold"/>
        <w:b/>
        <w:bCs/>
        <w:noProof/>
      </w:rPr>
      <w:t>ITU-R F.746-11</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209ED"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3"/>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2"/>
  </w:num>
  <w:num w:numId="13" w16cid:durableId="739401560">
    <w:abstractNumId w:val="21"/>
  </w:num>
  <w:num w:numId="14" w16cid:durableId="1407534973">
    <w:abstractNumId w:val="20"/>
  </w:num>
  <w:num w:numId="15" w16cid:durableId="173692686">
    <w:abstractNumId w:val="15"/>
  </w:num>
  <w:num w:numId="16" w16cid:durableId="435373542">
    <w:abstractNumId w:val="10"/>
  </w:num>
  <w:num w:numId="17" w16cid:durableId="856769614">
    <w:abstractNumId w:val="11"/>
  </w:num>
  <w:num w:numId="18" w16cid:durableId="1140997112">
    <w:abstractNumId w:val="16"/>
  </w:num>
  <w:num w:numId="19" w16cid:durableId="211162380">
    <w:abstractNumId w:val="18"/>
  </w:num>
  <w:num w:numId="20" w16cid:durableId="534468103">
    <w:abstractNumId w:val="19"/>
  </w:num>
  <w:num w:numId="21" w16cid:durableId="516964700">
    <w:abstractNumId w:val="17"/>
  </w:num>
  <w:num w:numId="22" w16cid:durableId="1405714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CE"/>
    <w:rsid w:val="00002849"/>
    <w:rsid w:val="00004474"/>
    <w:rsid w:val="00027907"/>
    <w:rsid w:val="00041017"/>
    <w:rsid w:val="000473FF"/>
    <w:rsid w:val="000522D1"/>
    <w:rsid w:val="00067954"/>
    <w:rsid w:val="00081122"/>
    <w:rsid w:val="00091A6B"/>
    <w:rsid w:val="00096F01"/>
    <w:rsid w:val="000A079C"/>
    <w:rsid w:val="000B15C8"/>
    <w:rsid w:val="000B30D7"/>
    <w:rsid w:val="000B4F10"/>
    <w:rsid w:val="000B6FE9"/>
    <w:rsid w:val="000D02E3"/>
    <w:rsid w:val="000F312E"/>
    <w:rsid w:val="000F6D38"/>
    <w:rsid w:val="001048FC"/>
    <w:rsid w:val="00113EE4"/>
    <w:rsid w:val="0011698C"/>
    <w:rsid w:val="001231D6"/>
    <w:rsid w:val="001303FF"/>
    <w:rsid w:val="00132731"/>
    <w:rsid w:val="00134026"/>
    <w:rsid w:val="00140B98"/>
    <w:rsid w:val="00144137"/>
    <w:rsid w:val="001568ED"/>
    <w:rsid w:val="00160047"/>
    <w:rsid w:val="00160200"/>
    <w:rsid w:val="0017413D"/>
    <w:rsid w:val="00174247"/>
    <w:rsid w:val="00182385"/>
    <w:rsid w:val="0018393B"/>
    <w:rsid w:val="00183CAB"/>
    <w:rsid w:val="00196389"/>
    <w:rsid w:val="00197749"/>
    <w:rsid w:val="001A4169"/>
    <w:rsid w:val="001B03B8"/>
    <w:rsid w:val="001D2146"/>
    <w:rsid w:val="001E0B6B"/>
    <w:rsid w:val="001E77BC"/>
    <w:rsid w:val="001F23C7"/>
    <w:rsid w:val="00201143"/>
    <w:rsid w:val="00206ED6"/>
    <w:rsid w:val="002137FD"/>
    <w:rsid w:val="002144CB"/>
    <w:rsid w:val="00230502"/>
    <w:rsid w:val="00230DF6"/>
    <w:rsid w:val="002434E6"/>
    <w:rsid w:val="00255B10"/>
    <w:rsid w:val="00271843"/>
    <w:rsid w:val="002971E7"/>
    <w:rsid w:val="002B261D"/>
    <w:rsid w:val="002B706F"/>
    <w:rsid w:val="002C0F17"/>
    <w:rsid w:val="002C1FE8"/>
    <w:rsid w:val="002D3483"/>
    <w:rsid w:val="002E4AA4"/>
    <w:rsid w:val="002E6ECC"/>
    <w:rsid w:val="002E7058"/>
    <w:rsid w:val="00303491"/>
    <w:rsid w:val="00304728"/>
    <w:rsid w:val="0030719D"/>
    <w:rsid w:val="00313DC7"/>
    <w:rsid w:val="00314E5F"/>
    <w:rsid w:val="00340205"/>
    <w:rsid w:val="00362D72"/>
    <w:rsid w:val="00374186"/>
    <w:rsid w:val="00374B5D"/>
    <w:rsid w:val="00380511"/>
    <w:rsid w:val="00383BC9"/>
    <w:rsid w:val="00384456"/>
    <w:rsid w:val="00390B1B"/>
    <w:rsid w:val="00393745"/>
    <w:rsid w:val="003D017C"/>
    <w:rsid w:val="003D307E"/>
    <w:rsid w:val="003D40E1"/>
    <w:rsid w:val="003D6E0B"/>
    <w:rsid w:val="003F15D8"/>
    <w:rsid w:val="003F4CFA"/>
    <w:rsid w:val="00402F6B"/>
    <w:rsid w:val="004044EE"/>
    <w:rsid w:val="00422D17"/>
    <w:rsid w:val="0042647B"/>
    <w:rsid w:val="0044201D"/>
    <w:rsid w:val="00446758"/>
    <w:rsid w:val="0045598B"/>
    <w:rsid w:val="004561D9"/>
    <w:rsid w:val="0047085B"/>
    <w:rsid w:val="00481CDA"/>
    <w:rsid w:val="004910A2"/>
    <w:rsid w:val="0049694E"/>
    <w:rsid w:val="00496D2B"/>
    <w:rsid w:val="004B094A"/>
    <w:rsid w:val="004D79B4"/>
    <w:rsid w:val="004E1620"/>
    <w:rsid w:val="004E7D1E"/>
    <w:rsid w:val="00500EF4"/>
    <w:rsid w:val="00506547"/>
    <w:rsid w:val="0051002D"/>
    <w:rsid w:val="00511801"/>
    <w:rsid w:val="00516C28"/>
    <w:rsid w:val="00527EAF"/>
    <w:rsid w:val="005425A3"/>
    <w:rsid w:val="005514CA"/>
    <w:rsid w:val="00553CAA"/>
    <w:rsid w:val="005570BF"/>
    <w:rsid w:val="0056060A"/>
    <w:rsid w:val="00577803"/>
    <w:rsid w:val="005834F8"/>
    <w:rsid w:val="00584B8F"/>
    <w:rsid w:val="0059020C"/>
    <w:rsid w:val="00591053"/>
    <w:rsid w:val="005960C8"/>
    <w:rsid w:val="005A018F"/>
    <w:rsid w:val="005A750D"/>
    <w:rsid w:val="005B530B"/>
    <w:rsid w:val="005C397A"/>
    <w:rsid w:val="005C43CD"/>
    <w:rsid w:val="005C462C"/>
    <w:rsid w:val="005D6161"/>
    <w:rsid w:val="005D6A35"/>
    <w:rsid w:val="005E066B"/>
    <w:rsid w:val="005F01A2"/>
    <w:rsid w:val="005F24EB"/>
    <w:rsid w:val="005F3E06"/>
    <w:rsid w:val="005F3FD2"/>
    <w:rsid w:val="00607FA9"/>
    <w:rsid w:val="006172EB"/>
    <w:rsid w:val="00617A19"/>
    <w:rsid w:val="00631E7D"/>
    <w:rsid w:val="006405DD"/>
    <w:rsid w:val="006539B4"/>
    <w:rsid w:val="00665EBF"/>
    <w:rsid w:val="00667C08"/>
    <w:rsid w:val="00670BE7"/>
    <w:rsid w:val="00680CA6"/>
    <w:rsid w:val="00686ACA"/>
    <w:rsid w:val="006A4F49"/>
    <w:rsid w:val="006D24D6"/>
    <w:rsid w:val="006F0DD4"/>
    <w:rsid w:val="007362CE"/>
    <w:rsid w:val="00794E1C"/>
    <w:rsid w:val="00796478"/>
    <w:rsid w:val="00796F0C"/>
    <w:rsid w:val="007B1739"/>
    <w:rsid w:val="007C58FE"/>
    <w:rsid w:val="007D7E68"/>
    <w:rsid w:val="007E26F5"/>
    <w:rsid w:val="007F1856"/>
    <w:rsid w:val="00802B34"/>
    <w:rsid w:val="00811188"/>
    <w:rsid w:val="008113E9"/>
    <w:rsid w:val="0081581D"/>
    <w:rsid w:val="00815E12"/>
    <w:rsid w:val="0083115C"/>
    <w:rsid w:val="00846C0D"/>
    <w:rsid w:val="008656C3"/>
    <w:rsid w:val="0087705A"/>
    <w:rsid w:val="00894394"/>
    <w:rsid w:val="00897041"/>
    <w:rsid w:val="008B76A0"/>
    <w:rsid w:val="008B7714"/>
    <w:rsid w:val="008C5CCB"/>
    <w:rsid w:val="008C6A66"/>
    <w:rsid w:val="008C733D"/>
    <w:rsid w:val="008F4630"/>
    <w:rsid w:val="00904910"/>
    <w:rsid w:val="009067BA"/>
    <w:rsid w:val="00912A86"/>
    <w:rsid w:val="00925FAA"/>
    <w:rsid w:val="00930F9D"/>
    <w:rsid w:val="009352F6"/>
    <w:rsid w:val="00936CB4"/>
    <w:rsid w:val="00940CAC"/>
    <w:rsid w:val="009533AE"/>
    <w:rsid w:val="009605F7"/>
    <w:rsid w:val="0096112A"/>
    <w:rsid w:val="009643BD"/>
    <w:rsid w:val="00964A11"/>
    <w:rsid w:val="00972570"/>
    <w:rsid w:val="00980FC9"/>
    <w:rsid w:val="009845C0"/>
    <w:rsid w:val="009C6655"/>
    <w:rsid w:val="00A0453F"/>
    <w:rsid w:val="00A161D3"/>
    <w:rsid w:val="00A163C1"/>
    <w:rsid w:val="00A177D7"/>
    <w:rsid w:val="00A2420C"/>
    <w:rsid w:val="00A35603"/>
    <w:rsid w:val="00A40807"/>
    <w:rsid w:val="00A56CCF"/>
    <w:rsid w:val="00A70D90"/>
    <w:rsid w:val="00A96D62"/>
    <w:rsid w:val="00AA1ACD"/>
    <w:rsid w:val="00AB0789"/>
    <w:rsid w:val="00AB0FB7"/>
    <w:rsid w:val="00AB2BD9"/>
    <w:rsid w:val="00AE09F4"/>
    <w:rsid w:val="00AE2234"/>
    <w:rsid w:val="00AE46C8"/>
    <w:rsid w:val="00AE7C5A"/>
    <w:rsid w:val="00AF5F81"/>
    <w:rsid w:val="00AF6ABB"/>
    <w:rsid w:val="00B1351A"/>
    <w:rsid w:val="00B16E8C"/>
    <w:rsid w:val="00B22D33"/>
    <w:rsid w:val="00B244FA"/>
    <w:rsid w:val="00B312BE"/>
    <w:rsid w:val="00B353B7"/>
    <w:rsid w:val="00B36575"/>
    <w:rsid w:val="00B452E5"/>
    <w:rsid w:val="00B60FFE"/>
    <w:rsid w:val="00B76AF1"/>
    <w:rsid w:val="00B978E1"/>
    <w:rsid w:val="00B97F45"/>
    <w:rsid w:val="00BA61D1"/>
    <w:rsid w:val="00BC49DE"/>
    <w:rsid w:val="00BC7D6D"/>
    <w:rsid w:val="00BE0D0E"/>
    <w:rsid w:val="00BE3014"/>
    <w:rsid w:val="00BE5AAE"/>
    <w:rsid w:val="00BF0907"/>
    <w:rsid w:val="00BF3DD6"/>
    <w:rsid w:val="00C04244"/>
    <w:rsid w:val="00C1100F"/>
    <w:rsid w:val="00C45025"/>
    <w:rsid w:val="00C46925"/>
    <w:rsid w:val="00C50B28"/>
    <w:rsid w:val="00C52130"/>
    <w:rsid w:val="00C53F27"/>
    <w:rsid w:val="00C71576"/>
    <w:rsid w:val="00C71721"/>
    <w:rsid w:val="00C93F89"/>
    <w:rsid w:val="00C94B6E"/>
    <w:rsid w:val="00CA222E"/>
    <w:rsid w:val="00CA603A"/>
    <w:rsid w:val="00CB4BE8"/>
    <w:rsid w:val="00CC48AA"/>
    <w:rsid w:val="00CC6EA6"/>
    <w:rsid w:val="00CD2510"/>
    <w:rsid w:val="00CD71D4"/>
    <w:rsid w:val="00CF2DFD"/>
    <w:rsid w:val="00CF545E"/>
    <w:rsid w:val="00CF6960"/>
    <w:rsid w:val="00CF73A8"/>
    <w:rsid w:val="00D2107D"/>
    <w:rsid w:val="00D231CE"/>
    <w:rsid w:val="00D23D39"/>
    <w:rsid w:val="00D30FE6"/>
    <w:rsid w:val="00D34703"/>
    <w:rsid w:val="00D53BE6"/>
    <w:rsid w:val="00D85FA6"/>
    <w:rsid w:val="00DA348F"/>
    <w:rsid w:val="00DB3D2A"/>
    <w:rsid w:val="00DC09CE"/>
    <w:rsid w:val="00DC46DB"/>
    <w:rsid w:val="00DC7E91"/>
    <w:rsid w:val="00DD670F"/>
    <w:rsid w:val="00DF4E37"/>
    <w:rsid w:val="00E056F7"/>
    <w:rsid w:val="00E103BB"/>
    <w:rsid w:val="00E12EB0"/>
    <w:rsid w:val="00E15CD6"/>
    <w:rsid w:val="00E1601B"/>
    <w:rsid w:val="00E16062"/>
    <w:rsid w:val="00E27A46"/>
    <w:rsid w:val="00E3032C"/>
    <w:rsid w:val="00E45AFF"/>
    <w:rsid w:val="00E462B4"/>
    <w:rsid w:val="00E577A6"/>
    <w:rsid w:val="00E6418C"/>
    <w:rsid w:val="00E650A3"/>
    <w:rsid w:val="00E726E9"/>
    <w:rsid w:val="00E736B4"/>
    <w:rsid w:val="00E9048A"/>
    <w:rsid w:val="00E964C9"/>
    <w:rsid w:val="00EB1421"/>
    <w:rsid w:val="00EC07FE"/>
    <w:rsid w:val="00EC2BCA"/>
    <w:rsid w:val="00EC44EE"/>
    <w:rsid w:val="00ED1584"/>
    <w:rsid w:val="00EE4236"/>
    <w:rsid w:val="00EF0744"/>
    <w:rsid w:val="00EF0D7A"/>
    <w:rsid w:val="00EF6496"/>
    <w:rsid w:val="00EF7CB5"/>
    <w:rsid w:val="00F03CE4"/>
    <w:rsid w:val="00F1320B"/>
    <w:rsid w:val="00F13968"/>
    <w:rsid w:val="00F15682"/>
    <w:rsid w:val="00F22C87"/>
    <w:rsid w:val="00F3359B"/>
    <w:rsid w:val="00F40BC5"/>
    <w:rsid w:val="00F6065D"/>
    <w:rsid w:val="00F615CE"/>
    <w:rsid w:val="00F82FD6"/>
    <w:rsid w:val="00F939BC"/>
    <w:rsid w:val="00F95755"/>
    <w:rsid w:val="00FA3938"/>
    <w:rsid w:val="00FC6892"/>
    <w:rsid w:val="00FE4B20"/>
    <w:rsid w:val="00FF1B80"/>
    <w:rsid w:val="00FF5C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003DB3A7"/>
  <w15:docId w15:val="{95EB94BC-4BA5-4522-B733-0D481C6D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Title"/>
    <w:basedOn w:val="Normal"/>
    <w:next w:val="Normalaftertitle"/>
    <w:rsid w:val="008F4630"/>
    <w:pPr>
      <w:keepNext/>
      <w:keepLines/>
      <w:spacing w:before="240"/>
      <w:jc w:val="center"/>
      <w:outlineLvl w:val="0"/>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link w:val="enumlev1Char"/>
    <w:qFormat/>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link w:val="TabletextChar"/>
    <w:rsid w:val="00CF545E"/>
    <w:pPr>
      <w:spacing w:before="20" w:after="60" w:line="260" w:lineRule="exact"/>
      <w:jc w:val="left"/>
    </w:pPr>
    <w:rPr>
      <w:sz w:val="20"/>
      <w:szCs w:val="26"/>
    </w:rPr>
  </w:style>
  <w:style w:type="paragraph" w:styleId="Footer">
    <w:name w:val="footer"/>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rsid w:val="00E1601B"/>
    <w:pPr>
      <w:spacing w:before="0" w:line="300" w:lineRule="exact"/>
      <w:jc w:val="center"/>
    </w:pPr>
    <w:rPr>
      <w:rFonts w:ascii="Times New Roman Bold" w:hAnsi="Times New Roman Bold"/>
      <w:b/>
      <w:bC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link w:val="RecNoChar"/>
    <w:qFormat/>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link w:val="TableheadChar"/>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autoRedefine/>
    <w:rsid w:val="00BC49DE"/>
    <w:pPr>
      <w:keepNext/>
      <w:spacing w:before="240" w:after="12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rsid w:val="00F615CE"/>
    <w:pPr>
      <w:tabs>
        <w:tab w:val="right" w:leader="dot" w:pos="8788"/>
        <w:tab w:val="right" w:pos="9497"/>
      </w:tabs>
      <w:ind w:left="663" w:right="851" w:hanging="663"/>
    </w:pPr>
    <w:rPr>
      <w:lang w:bidi="ar-SY"/>
    </w:rPr>
  </w:style>
  <w:style w:type="paragraph" w:styleId="TOC2">
    <w:name w:val="toc 2"/>
    <w:basedOn w:val="TOC1"/>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autoRedefine/>
    <w:rsid w:val="003F4CFA"/>
    <w:pPr>
      <w:keepNext/>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autoRedefine/>
    <w:rsid w:val="00CF2DFD"/>
    <w:pPr>
      <w:keepNext/>
      <w:spacing w:before="180"/>
    </w:pPr>
    <w:rPr>
      <w:rFonts w:ascii="Times New Roman Bold" w:hAnsi="Times New Roman Bold"/>
      <w:b/>
      <w:bCs/>
      <w:szCs w:val="32"/>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basedOn w:val="DefaultParagraphFont"/>
    <w:rsid w:val="00DA348F"/>
    <w:rPr>
      <w:color w:val="0000FF"/>
      <w:u w:val="single"/>
    </w:rPr>
  </w:style>
  <w:style w:type="table" w:styleId="TableGrid">
    <w:name w:val="Table Grid"/>
    <w:basedOn w:val="TableNormal"/>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autoRedefine/>
    <w:rsid w:val="003F4CFA"/>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customStyle="1" w:styleId="FirstFooter">
    <w:name w:val="FirstFooter"/>
    <w:basedOn w:val="Footer"/>
    <w:rsid w:val="005834F8"/>
    <w:pPr>
      <w:tabs>
        <w:tab w:val="clear" w:pos="5954"/>
        <w:tab w:val="clear" w:pos="9639"/>
      </w:tabs>
      <w:overflowPunct/>
      <w:autoSpaceDE/>
      <w:autoSpaceDN/>
      <w:adjustRightInd/>
      <w:spacing w:before="40"/>
      <w:textAlignment w:val="auto"/>
    </w:pPr>
    <w:rPr>
      <w:caps w:val="0"/>
      <w:noProof w:val="0"/>
    </w:rPr>
  </w:style>
  <w:style w:type="paragraph" w:styleId="DocumentMap">
    <w:name w:val="Document Map"/>
    <w:basedOn w:val="Normal"/>
    <w:link w:val="DocumentMapChar"/>
    <w:rsid w:val="005834F8"/>
    <w:rPr>
      <w:rFonts w:ascii="Tahoma" w:hAnsi="Tahoma" w:cs="Tahoma"/>
      <w:sz w:val="16"/>
      <w:szCs w:val="16"/>
    </w:rPr>
  </w:style>
  <w:style w:type="character" w:customStyle="1" w:styleId="DocumentMapChar">
    <w:name w:val="Document Map Char"/>
    <w:basedOn w:val="DefaultParagraphFont"/>
    <w:link w:val="DocumentMap"/>
    <w:rsid w:val="005834F8"/>
    <w:rPr>
      <w:rFonts w:ascii="Tahoma" w:hAnsi="Tahoma" w:cs="Tahoma"/>
      <w:sz w:val="16"/>
      <w:szCs w:val="16"/>
      <w:lang w:eastAsia="fr-FR"/>
    </w:rPr>
  </w:style>
  <w:style w:type="paragraph" w:customStyle="1" w:styleId="FooterQP">
    <w:name w:val="Footer_QP"/>
    <w:basedOn w:val="Normal"/>
    <w:rsid w:val="005834F8"/>
    <w:pPr>
      <w:tabs>
        <w:tab w:val="left" w:pos="907"/>
        <w:tab w:val="right" w:pos="8789"/>
        <w:tab w:val="right" w:pos="9639"/>
      </w:tabs>
      <w:spacing w:before="0"/>
    </w:pPr>
    <w:rPr>
      <w:b/>
    </w:rPr>
  </w:style>
  <w:style w:type="paragraph" w:styleId="BodyText">
    <w:name w:val="Body Text"/>
    <w:basedOn w:val="Normal"/>
    <w:link w:val="BodyTextChar"/>
    <w:rsid w:val="005834F8"/>
    <w:pPr>
      <w:widowControl w:val="0"/>
      <w:spacing w:before="240"/>
    </w:pPr>
    <w:rPr>
      <w:szCs w:val="26"/>
    </w:rPr>
  </w:style>
  <w:style w:type="character" w:customStyle="1" w:styleId="BodyTextChar">
    <w:name w:val="Body Text Char"/>
    <w:basedOn w:val="DefaultParagraphFont"/>
    <w:link w:val="BodyText"/>
    <w:rsid w:val="005834F8"/>
    <w:rPr>
      <w:rFonts w:ascii="Times New Roman" w:hAnsi="Times New Roman" w:cs="Traditional Arabic"/>
      <w:sz w:val="22"/>
      <w:szCs w:val="26"/>
      <w:lang w:eastAsia="fr-FR"/>
    </w:rPr>
  </w:style>
  <w:style w:type="paragraph" w:styleId="BodyText2">
    <w:name w:val="Body Text 2"/>
    <w:basedOn w:val="Normal"/>
    <w:link w:val="BodyText2Char"/>
    <w:rsid w:val="005834F8"/>
    <w:pPr>
      <w:tabs>
        <w:tab w:val="left" w:pos="849"/>
      </w:tabs>
    </w:pPr>
    <w:rPr>
      <w:b/>
      <w:bCs/>
      <w:sz w:val="32"/>
      <w:szCs w:val="32"/>
    </w:rPr>
  </w:style>
  <w:style w:type="character" w:customStyle="1" w:styleId="BodyText2Char">
    <w:name w:val="Body Text 2 Char"/>
    <w:basedOn w:val="DefaultParagraphFont"/>
    <w:link w:val="BodyText2"/>
    <w:rsid w:val="005834F8"/>
    <w:rPr>
      <w:rFonts w:ascii="Times New Roman" w:hAnsi="Times New Roman" w:cs="Traditional Arabic"/>
      <w:b/>
      <w:bCs/>
      <w:sz w:val="32"/>
      <w:szCs w:val="32"/>
      <w:lang w:eastAsia="fr-FR"/>
    </w:rPr>
  </w:style>
  <w:style w:type="paragraph" w:customStyle="1" w:styleId="Figure">
    <w:name w:val="Figure"/>
    <w:basedOn w:val="Normal"/>
    <w:next w:val="Normal"/>
    <w:link w:val="FigureChar"/>
    <w:rsid w:val="00BC49DE"/>
    <w:pPr>
      <w:tabs>
        <w:tab w:val="left" w:pos="805"/>
      </w:tabs>
      <w:spacing w:before="100" w:beforeAutospacing="1" w:after="100" w:afterAutospacing="1" w:line="240" w:lineRule="auto"/>
      <w:jc w:val="center"/>
    </w:pPr>
    <w:rPr>
      <w:sz w:val="20"/>
      <w:szCs w:val="20"/>
    </w:rPr>
  </w:style>
  <w:style w:type="paragraph" w:customStyle="1" w:styleId="Figurewithouttitle">
    <w:name w:val="Figure_without_title"/>
    <w:basedOn w:val="Normal"/>
    <w:next w:val="Normalaftertitle"/>
    <w:rsid w:val="005834F8"/>
    <w:pPr>
      <w:keepLines/>
      <w:tabs>
        <w:tab w:val="left" w:pos="805"/>
      </w:tabs>
      <w:spacing w:before="240" w:after="120"/>
      <w:jc w:val="center"/>
    </w:pPr>
    <w:rPr>
      <w:sz w:val="20"/>
    </w:rPr>
  </w:style>
  <w:style w:type="paragraph" w:customStyle="1" w:styleId="FiguretitleBR">
    <w:name w:val="Figure_title_BR"/>
    <w:basedOn w:val="Normal"/>
    <w:next w:val="Figurewithouttitle"/>
    <w:rsid w:val="005834F8"/>
    <w:pPr>
      <w:keepLines/>
      <w:tabs>
        <w:tab w:val="left" w:pos="805"/>
      </w:tabs>
      <w:spacing w:before="0" w:after="480"/>
      <w:jc w:val="center"/>
    </w:pPr>
    <w:rPr>
      <w:b/>
      <w:sz w:val="20"/>
    </w:rPr>
  </w:style>
  <w:style w:type="paragraph" w:customStyle="1" w:styleId="FigureNoBR">
    <w:name w:val="Figure_No_BR"/>
    <w:basedOn w:val="Normal"/>
    <w:next w:val="FiguretitleBR"/>
    <w:rsid w:val="005834F8"/>
    <w:pPr>
      <w:keepNext/>
      <w:keepLines/>
      <w:tabs>
        <w:tab w:val="left" w:pos="805"/>
      </w:tabs>
      <w:spacing w:before="480" w:after="120"/>
      <w:jc w:val="center"/>
    </w:pPr>
    <w:rPr>
      <w:caps/>
      <w:sz w:val="20"/>
    </w:rPr>
  </w:style>
  <w:style w:type="character" w:customStyle="1" w:styleId="FigureChar">
    <w:name w:val="Figure Char"/>
    <w:basedOn w:val="DefaultParagraphFont"/>
    <w:link w:val="Figure"/>
    <w:rsid w:val="00BC49DE"/>
    <w:rPr>
      <w:rFonts w:ascii="Times New Roman" w:hAnsi="Times New Roman" w:cs="Traditional Arabic"/>
      <w:lang w:eastAsia="fr-FR"/>
    </w:rPr>
  </w:style>
  <w:style w:type="character" w:customStyle="1" w:styleId="enumlev1Char">
    <w:name w:val="enumlev1 Char"/>
    <w:basedOn w:val="DefaultParagraphFont"/>
    <w:link w:val="enumlev1"/>
    <w:rsid w:val="005834F8"/>
    <w:rPr>
      <w:rFonts w:ascii="Times New Roman" w:hAnsi="Times New Roman" w:cs="Traditional Arabic"/>
      <w:sz w:val="22"/>
      <w:szCs w:val="30"/>
      <w:lang w:eastAsia="fr-FR" w:bidi="ar-EG"/>
    </w:rPr>
  </w:style>
  <w:style w:type="paragraph" w:customStyle="1" w:styleId="ANNEXTITLE">
    <w:name w:val="ANNEX TITLE"/>
    <w:basedOn w:val="Normal"/>
    <w:rsid w:val="005834F8"/>
    <w:pPr>
      <w:spacing w:before="240"/>
      <w:jc w:val="center"/>
    </w:pPr>
    <w:rPr>
      <w:rFonts w:ascii="Times New Roman Bold" w:hAnsi="Times New Roman Bold"/>
      <w:b/>
      <w:bCs/>
      <w:sz w:val="26"/>
      <w:szCs w:val="36"/>
      <w:lang w:eastAsia="en-US"/>
    </w:rPr>
  </w:style>
  <w:style w:type="character" w:customStyle="1" w:styleId="TableheadChar">
    <w:name w:val="Table_head Char"/>
    <w:basedOn w:val="DefaultParagraphFont"/>
    <w:link w:val="Tablehead"/>
    <w:locked/>
    <w:rsid w:val="005834F8"/>
    <w:rPr>
      <w:rFonts w:ascii="Times New Roman Bold" w:hAnsi="Times New Roman Bold" w:cs="Traditional Arabic"/>
      <w:b/>
      <w:bCs/>
      <w:szCs w:val="26"/>
      <w:lang w:eastAsia="en-US"/>
    </w:rPr>
  </w:style>
  <w:style w:type="character" w:customStyle="1" w:styleId="TabletextChar">
    <w:name w:val="Table_text Char"/>
    <w:basedOn w:val="DefaultParagraphFont"/>
    <w:link w:val="Tabletext"/>
    <w:locked/>
    <w:rsid w:val="005834F8"/>
    <w:rPr>
      <w:rFonts w:ascii="Times New Roman" w:hAnsi="Times New Roman" w:cs="Traditional Arabic"/>
      <w:szCs w:val="26"/>
      <w:lang w:eastAsia="fr-FR"/>
    </w:rPr>
  </w:style>
  <w:style w:type="paragraph" w:styleId="ListParagraph">
    <w:name w:val="List Paragraph"/>
    <w:basedOn w:val="Normal"/>
    <w:uiPriority w:val="34"/>
    <w:qFormat/>
    <w:rsid w:val="005834F8"/>
    <w:pPr>
      <w:ind w:left="720"/>
      <w:contextualSpacing/>
    </w:pPr>
  </w:style>
  <w:style w:type="paragraph" w:customStyle="1" w:styleId="HeadingSum">
    <w:name w:val="Heading_Sum"/>
    <w:basedOn w:val="Normal"/>
    <w:qFormat/>
    <w:rsid w:val="005834F8"/>
    <w:pPr>
      <w:tabs>
        <w:tab w:val="left" w:pos="907"/>
      </w:tabs>
      <w:spacing w:before="240"/>
    </w:pPr>
    <w:rPr>
      <w:rFonts w:ascii="Times New Roman Bold" w:hAnsi="Times New Roman Bold"/>
      <w:b/>
      <w:bCs/>
      <w:sz w:val="24"/>
      <w:szCs w:val="32"/>
      <w:lang w:eastAsia="en-US" w:bidi="ar-EG"/>
    </w:rPr>
  </w:style>
  <w:style w:type="paragraph" w:customStyle="1" w:styleId="Summary">
    <w:name w:val="Summary"/>
    <w:basedOn w:val="Normal"/>
    <w:qFormat/>
    <w:rsid w:val="005834F8"/>
    <w:rPr>
      <w:spacing w:val="-4"/>
      <w:lang w:bidi="ar-EG"/>
    </w:rPr>
  </w:style>
  <w:style w:type="character" w:customStyle="1" w:styleId="RecNoChar">
    <w:name w:val="Rec_No Char"/>
    <w:link w:val="RecNo"/>
    <w:locked/>
    <w:rsid w:val="005834F8"/>
    <w:rPr>
      <w:rFonts w:ascii="Times New Roman" w:eastAsia="NSimSun" w:hAnsi="Times New Roman" w:cs="Traditional Arabic"/>
      <w:sz w:val="28"/>
      <w:szCs w:val="40"/>
      <w:lang w:eastAsia="fr-FR" w:bidi="ar-EG"/>
    </w:rPr>
  </w:style>
  <w:style w:type="paragraph" w:customStyle="1" w:styleId="Tablefin">
    <w:name w:val="Table_fin"/>
    <w:basedOn w:val="Normal"/>
    <w:next w:val="Normal"/>
    <w:rsid w:val="005834F8"/>
    <w:pPr>
      <w:tabs>
        <w:tab w:val="left" w:pos="794"/>
        <w:tab w:val="left" w:pos="1191"/>
        <w:tab w:val="left" w:pos="1588"/>
        <w:tab w:val="left" w:pos="1985"/>
      </w:tabs>
      <w:bidi w:val="0"/>
      <w:spacing w:before="0" w:line="240" w:lineRule="auto"/>
    </w:pPr>
    <w:rPr>
      <w:rFonts w:cs="Times New Roman"/>
      <w:sz w:val="20"/>
      <w:szCs w:val="20"/>
      <w:lang w:val="en-GB" w:eastAsia="en-US"/>
    </w:rPr>
  </w:style>
  <w:style w:type="paragraph" w:customStyle="1" w:styleId="TableNo0">
    <w:name w:val="Table_No"/>
    <w:basedOn w:val="Normal"/>
    <w:next w:val="Normal"/>
    <w:link w:val="TableNoChar"/>
    <w:rsid w:val="005834F8"/>
    <w:pPr>
      <w:keepNext/>
      <w:tabs>
        <w:tab w:val="left" w:pos="794"/>
        <w:tab w:val="left" w:pos="1191"/>
        <w:tab w:val="left" w:pos="1588"/>
        <w:tab w:val="left" w:pos="1985"/>
      </w:tabs>
      <w:bidi w:val="0"/>
      <w:spacing w:before="360" w:after="120" w:line="240" w:lineRule="auto"/>
      <w:jc w:val="center"/>
    </w:pPr>
    <w:rPr>
      <w:rFonts w:cs="Times New Roman"/>
      <w:sz w:val="24"/>
      <w:szCs w:val="20"/>
      <w:lang w:val="fr-FR" w:eastAsia="en-US"/>
    </w:rPr>
  </w:style>
  <w:style w:type="character" w:customStyle="1" w:styleId="TableNoChar">
    <w:name w:val="Table_No Char"/>
    <w:link w:val="TableNo0"/>
    <w:locked/>
    <w:rsid w:val="005834F8"/>
    <w:rPr>
      <w:rFonts w:ascii="Times New Roman" w:hAnsi="Times New Roman"/>
      <w:sz w:val="24"/>
      <w:lang w:val="fr-FR" w:eastAsia="en-US"/>
    </w:rPr>
  </w:style>
  <w:style w:type="paragraph" w:customStyle="1" w:styleId="Annexref">
    <w:name w:val="Annex_ref"/>
    <w:qFormat/>
    <w:rsid w:val="005834F8"/>
    <w:pPr>
      <w:keepNext/>
      <w:keepLines/>
      <w:spacing w:before="240" w:after="120" w:line="192" w:lineRule="auto"/>
      <w:jc w:val="center"/>
    </w:pPr>
    <w:rPr>
      <w:rFonts w:ascii="Times New Roman" w:eastAsia="SimSun" w:hAnsi="Times New Roman" w:cs="Traditional Arabic"/>
      <w:sz w:val="22"/>
      <w:szCs w:val="30"/>
      <w:lang w:eastAsia="fr-FR"/>
    </w:rPr>
  </w:style>
  <w:style w:type="paragraph" w:customStyle="1" w:styleId="TableText0">
    <w:name w:val="Table_Text"/>
    <w:basedOn w:val="Normal"/>
    <w:rsid w:val="005834F8"/>
    <w:pPr>
      <w:keepNext/>
      <w:widowControl w:val="0"/>
      <w:tabs>
        <w:tab w:val="left" w:pos="794"/>
        <w:tab w:val="left" w:pos="907"/>
        <w:tab w:val="left" w:pos="1191"/>
        <w:tab w:val="left" w:pos="1588"/>
        <w:tab w:val="left" w:pos="1985"/>
      </w:tabs>
      <w:bidi w:val="0"/>
      <w:spacing w:before="100" w:after="100" w:line="-190" w:lineRule="auto"/>
    </w:pPr>
    <w:rPr>
      <w:sz w:val="18"/>
      <w:szCs w:val="21"/>
      <w:lang w:val="en-GB" w:eastAsia="en-US"/>
    </w:rPr>
  </w:style>
  <w:style w:type="paragraph" w:customStyle="1" w:styleId="TableNoBR">
    <w:name w:val="Table_No_BR"/>
    <w:basedOn w:val="Normal"/>
    <w:next w:val="Normal"/>
    <w:rsid w:val="005834F8"/>
    <w:pPr>
      <w:keepNext/>
      <w:tabs>
        <w:tab w:val="left" w:pos="907"/>
      </w:tabs>
      <w:spacing w:before="560" w:after="120"/>
      <w:jc w:val="center"/>
    </w:pPr>
    <w:rPr>
      <w:cap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wmf"/><Relationship Id="rId26" Type="http://schemas.openxmlformats.org/officeDocument/2006/relationships/image" Target="media/image10.png"/><Relationship Id="rId39" Type="http://schemas.openxmlformats.org/officeDocument/2006/relationships/image" Target="media/image15.wmf"/><Relationship Id="rId21" Type="http://schemas.openxmlformats.org/officeDocument/2006/relationships/oleObject" Target="embeddings/oleObject3.bin"/><Relationship Id="rId34" Type="http://schemas.openxmlformats.org/officeDocument/2006/relationships/oleObject" Target="embeddings/oleObject9.bin"/><Relationship Id="rId42" Type="http://schemas.openxmlformats.org/officeDocument/2006/relationships/header" Target="header6.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image" Target="media/image8.png"/><Relationship Id="rId32" Type="http://schemas.openxmlformats.org/officeDocument/2006/relationships/oleObject" Target="embeddings/oleObject7.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oleObject" Target="embeddings/oleObject5.bin"/><Relationship Id="rId36" Type="http://schemas.openxmlformats.org/officeDocument/2006/relationships/oleObject" Target="embeddings/oleObject11.bin"/><Relationship Id="rId10" Type="http://schemas.openxmlformats.org/officeDocument/2006/relationships/header" Target="header2.xml"/><Relationship Id="rId19"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7.wmf"/><Relationship Id="rId27" Type="http://schemas.openxmlformats.org/officeDocument/2006/relationships/image" Target="media/image11.wmf"/><Relationship Id="rId30" Type="http://schemas.openxmlformats.org/officeDocument/2006/relationships/oleObject" Target="embeddings/oleObject6.bin"/><Relationship Id="rId35" Type="http://schemas.openxmlformats.org/officeDocument/2006/relationships/oleObject" Target="embeddings/oleObject10.bin"/><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publ/R-REC/en" TargetMode="External"/><Relationship Id="rId17" Type="http://schemas.openxmlformats.org/officeDocument/2006/relationships/oleObject" Target="embeddings/oleObject1.bin"/><Relationship Id="rId25" Type="http://schemas.openxmlformats.org/officeDocument/2006/relationships/image" Target="media/image9.png"/><Relationship Id="rId33" Type="http://schemas.openxmlformats.org/officeDocument/2006/relationships/oleObject" Target="embeddings/oleObject8.bin"/><Relationship Id="rId38" Type="http://schemas.openxmlformats.org/officeDocument/2006/relationships/oleObject" Target="embeddings/oleObject12.bin"/><Relationship Id="rId46" Type="http://schemas.openxmlformats.org/officeDocument/2006/relationships/footer" Target="footer3.xml"/><Relationship Id="rId20" Type="http://schemas.openxmlformats.org/officeDocument/2006/relationships/image" Target="media/image6.wmf"/><Relationship Id="rId41"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4\ITU-R%20(BR)\PA_ITU-R%20Rec\2023-ITU-R-REC_F-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2023-ITU-R-REC_F-A.dotx</Template>
  <TotalTime>361</TotalTime>
  <Pages>20</Pages>
  <Words>5241</Words>
  <Characters>25798</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التوصيـة ITU-R F.746-11 (2023/12) ترتيبات الترددات الراديوية لأنظمة الخدمة الثابتة</vt:lpstr>
    </vt:vector>
  </TitlesOfParts>
  <Company>ITU</Company>
  <LinksUpToDate>false</LinksUpToDate>
  <CharactersWithSpaces>30978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F.746-11 (2023/12) ترتيبات الترددات الراديوية لأنظمة الخدمة الثابتة</dc:title>
  <dc:creator>AAK</dc:creator>
  <cp:lastModifiedBy>Gergis, Mina</cp:lastModifiedBy>
  <cp:revision>33</cp:revision>
  <cp:lastPrinted>2009-11-03T07:39:00Z</cp:lastPrinted>
  <dcterms:created xsi:type="dcterms:W3CDTF">2024-08-30T08:41:00Z</dcterms:created>
  <dcterms:modified xsi:type="dcterms:W3CDTF">2024-09-02T05:55:00Z</dcterms:modified>
</cp:coreProperties>
</file>