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4B481F">
            <w:pPr>
              <w:spacing w:before="60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3553E5">
              <w:rPr>
                <w:rFonts w:ascii="Tahoma" w:hAnsi="Tahoma" w:cs="Tahoma" w:hint="eastAsia"/>
                <w:b/>
                <w:bCs/>
                <w:iCs/>
                <w:color w:val="243285"/>
                <w:sz w:val="36"/>
                <w:szCs w:val="36"/>
                <w:lang w:eastAsia="zh-CN"/>
              </w:rPr>
              <w:t>38</w:t>
            </w:r>
            <w:r w:rsidR="006A691C">
              <w:rPr>
                <w:rFonts w:ascii="Tahoma" w:hAnsi="Tahoma" w:cs="Tahoma" w:hint="eastAsia"/>
                <w:b/>
                <w:bCs/>
                <w:iCs/>
                <w:color w:val="243285"/>
                <w:sz w:val="36"/>
                <w:szCs w:val="36"/>
                <w:lang w:eastAsia="zh-CN"/>
              </w:rPr>
              <w:t>5</w:t>
            </w:r>
            <w:r>
              <w:rPr>
                <w:rFonts w:ascii="Tahoma" w:hAnsi="Tahoma" w:cs="Tahoma" w:hint="eastAsia"/>
                <w:b/>
                <w:bCs/>
                <w:iCs/>
                <w:color w:val="243285"/>
                <w:sz w:val="36"/>
                <w:szCs w:val="36"/>
                <w:lang w:eastAsia="zh-CN"/>
              </w:rPr>
              <w:t>-1</w:t>
            </w:r>
            <w:r w:rsidR="006A691C">
              <w:rPr>
                <w:rFonts w:ascii="Tahoma" w:hAnsi="Tahoma" w:cs="Tahoma" w:hint="eastAsia"/>
                <w:b/>
                <w:bCs/>
                <w:iCs/>
                <w:color w:val="243285"/>
                <w:sz w:val="36"/>
                <w:szCs w:val="36"/>
                <w:lang w:eastAsia="zh-CN"/>
              </w:rPr>
              <w:t>0</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6A691C">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6A691C">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6A691C">
              <w:rPr>
                <w:rFonts w:ascii="Tahoma" w:hAnsi="Tahoma" w:cs="Tahoma" w:hint="eastAsia"/>
                <w:b/>
                <w:bCs/>
                <w:iCs/>
                <w:color w:val="243285"/>
                <w:szCs w:val="24"/>
                <w:lang w:eastAsia="zh-CN"/>
              </w:rPr>
              <w:t>12</w:t>
            </w:r>
            <w:r w:rsidRPr="000F6905">
              <w:rPr>
                <w:rFonts w:ascii="Tahoma" w:hAnsi="Tahoma" w:cs="Tahoma"/>
                <w:b/>
                <w:bCs/>
                <w:iCs/>
                <w:color w:val="243285"/>
                <w:szCs w:val="24"/>
              </w:rPr>
              <w:t>)</w:t>
            </w:r>
          </w:p>
        </w:tc>
      </w:tr>
      <w:tr w:rsidR="00182179" w:rsidRPr="007B31CB" w:rsidTr="00182179">
        <w:tc>
          <w:tcPr>
            <w:tcW w:w="10089" w:type="dxa"/>
          </w:tcPr>
          <w:p w:rsidR="00193516" w:rsidRPr="000F6905" w:rsidRDefault="00193516" w:rsidP="00182179">
            <w:pPr>
              <w:spacing w:before="80" w:line="500" w:lineRule="exact"/>
              <w:jc w:val="right"/>
              <w:rPr>
                <w:rFonts w:ascii="Tahoma" w:hAnsi="Tahoma" w:cs="Tahoma"/>
                <w:b/>
                <w:bCs/>
                <w:iCs/>
                <w:color w:val="243285"/>
                <w:sz w:val="44"/>
                <w:szCs w:val="44"/>
                <w:lang w:eastAsia="zh-CN"/>
              </w:rPr>
            </w:pPr>
          </w:p>
          <w:p w:rsidR="005C46DF" w:rsidRDefault="003553E5" w:rsidP="006A691C">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工作</w:t>
            </w:r>
            <w:r w:rsidR="006A691C">
              <w:rPr>
                <w:rFonts w:ascii="Tahoma" w:eastAsia="SimHei" w:hAnsi="Tahoma" w:cs="Tahoma" w:hint="eastAsia"/>
                <w:b/>
                <w:bCs/>
                <w:color w:val="243285"/>
                <w:sz w:val="44"/>
                <w:szCs w:val="44"/>
                <w:lang w:val="en-US" w:eastAsia="zh-CN"/>
              </w:rPr>
              <w:t>在</w:t>
            </w:r>
            <w:r w:rsidR="006A691C">
              <w:rPr>
                <w:rFonts w:ascii="Tahoma" w:eastAsia="SimHei" w:hAnsi="Tahoma" w:cs="Tahoma" w:hint="eastAsia"/>
                <w:b/>
                <w:bCs/>
                <w:color w:val="243285"/>
                <w:sz w:val="44"/>
                <w:szCs w:val="44"/>
                <w:lang w:val="en-US" w:eastAsia="zh-CN"/>
              </w:rPr>
              <w:t xml:space="preserve">7 </w:t>
            </w:r>
            <w:r w:rsidRPr="003553E5">
              <w:rPr>
                <w:rFonts w:ascii="Tahoma" w:eastAsia="SimHei" w:hAnsi="Tahoma" w:cs="Tahoma"/>
                <w:b/>
                <w:bCs/>
                <w:color w:val="243285"/>
                <w:sz w:val="44"/>
                <w:szCs w:val="44"/>
                <w:lang w:val="en-US" w:eastAsia="zh-CN"/>
              </w:rPr>
              <w:t>11</w:t>
            </w:r>
            <w:r w:rsidR="006A691C">
              <w:rPr>
                <w:rFonts w:ascii="Tahoma" w:eastAsia="SimHei" w:hAnsi="Tahoma" w:cs="Tahoma" w:hint="eastAsia"/>
                <w:b/>
                <w:bCs/>
                <w:color w:val="243285"/>
                <w:sz w:val="44"/>
                <w:szCs w:val="44"/>
                <w:lang w:val="en-US" w:eastAsia="zh-CN"/>
              </w:rPr>
              <w:t>0-7 900</w:t>
            </w:r>
            <w:r w:rsidRPr="003553E5">
              <w:rPr>
                <w:rFonts w:ascii="Tahoma" w:eastAsia="SimHei" w:hAnsi="Tahoma" w:cs="Tahoma"/>
                <w:b/>
                <w:bCs/>
                <w:color w:val="243285"/>
                <w:sz w:val="44"/>
                <w:szCs w:val="44"/>
                <w:lang w:val="en-US" w:eastAsia="zh-CN"/>
              </w:rPr>
              <w:t xml:space="preserve"> </w:t>
            </w:r>
            <w:r w:rsidR="006A691C">
              <w:rPr>
                <w:rFonts w:ascii="Tahoma" w:eastAsia="SimHei" w:hAnsi="Tahoma" w:cs="Tahoma" w:hint="eastAsia"/>
                <w:b/>
                <w:bCs/>
                <w:color w:val="243285"/>
                <w:sz w:val="44"/>
                <w:szCs w:val="44"/>
                <w:lang w:val="en-US" w:eastAsia="zh-CN"/>
              </w:rPr>
              <w:t>M</w:t>
            </w:r>
            <w:r w:rsidRPr="003553E5">
              <w:rPr>
                <w:rFonts w:ascii="Tahoma" w:eastAsia="SimHei" w:hAnsi="Tahoma" w:cs="Tahoma"/>
                <w:b/>
                <w:bCs/>
                <w:color w:val="243285"/>
                <w:sz w:val="44"/>
                <w:szCs w:val="44"/>
                <w:lang w:val="en-US" w:eastAsia="zh-CN"/>
              </w:rPr>
              <w:t>Hz</w:t>
            </w:r>
            <w:r w:rsidR="006A691C">
              <w:rPr>
                <w:rFonts w:ascii="Tahoma" w:eastAsia="SimHei" w:hAnsi="Tahoma" w:cs="Tahoma" w:hint="eastAsia"/>
                <w:b/>
                <w:bCs/>
                <w:color w:val="243285"/>
                <w:sz w:val="44"/>
                <w:szCs w:val="44"/>
                <w:lang w:val="en-US" w:eastAsia="zh-CN"/>
              </w:rPr>
              <w:t>频段</w:t>
            </w:r>
            <w:r w:rsidRPr="003553E5">
              <w:rPr>
                <w:rFonts w:ascii="Tahoma" w:eastAsia="SimHei" w:hAnsi="Tahoma" w:cs="Tahoma"/>
                <w:b/>
                <w:bCs/>
                <w:color w:val="243285"/>
                <w:sz w:val="44"/>
                <w:szCs w:val="44"/>
                <w:lang w:val="en-US" w:eastAsia="zh-CN"/>
              </w:rPr>
              <w:t>的</w:t>
            </w:r>
          </w:p>
          <w:p w:rsidR="00182179" w:rsidRPr="003553E5" w:rsidRDefault="003553E5" w:rsidP="006A691C">
            <w:pPr>
              <w:spacing w:before="80" w:line="500" w:lineRule="exact"/>
              <w:jc w:val="right"/>
              <w:rPr>
                <w:rFonts w:ascii="Tahoma" w:eastAsia="SimHei" w:hAnsi="Tahoma" w:cs="Tahoma"/>
                <w:b/>
                <w:bCs/>
                <w:color w:val="243285"/>
                <w:sz w:val="44"/>
                <w:szCs w:val="44"/>
                <w:lang w:val="en-US" w:eastAsia="zh-CN"/>
              </w:rPr>
            </w:pPr>
            <w:r w:rsidRPr="003553E5">
              <w:rPr>
                <w:rFonts w:ascii="Tahoma" w:eastAsia="SimHei" w:hAnsi="Tahoma" w:cs="Tahoma"/>
                <w:b/>
                <w:bCs/>
                <w:color w:val="243285"/>
                <w:sz w:val="44"/>
                <w:szCs w:val="44"/>
                <w:lang w:val="en-US" w:eastAsia="zh-CN"/>
              </w:rPr>
              <w:t>固定无线系统的射频</w:t>
            </w:r>
            <w:r w:rsidR="006A691C">
              <w:rPr>
                <w:rFonts w:ascii="Tahoma" w:eastAsia="SimHei" w:hAnsi="Tahoma" w:cs="Tahoma" w:hint="eastAsia"/>
                <w:b/>
                <w:bCs/>
                <w:color w:val="243285"/>
                <w:sz w:val="44"/>
                <w:szCs w:val="44"/>
                <w:lang w:val="en-US" w:eastAsia="zh-CN"/>
              </w:rPr>
              <w:t>信道安排</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9"/>
          <w:headerReference w:type="default" r:id="rId10"/>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182179">
      <w:pPr>
        <w:pStyle w:val="Heading1"/>
        <w:spacing w:before="240"/>
        <w:jc w:val="center"/>
        <w:rPr>
          <w:lang w:val="en-US" w:eastAsia="zh-CN"/>
        </w:rPr>
      </w:pPr>
      <w:r>
        <w:rPr>
          <w:rFonts w:hint="eastAsia"/>
          <w:lang w:val="fr-CH" w:eastAsia="zh-CN"/>
        </w:rPr>
        <w:t>前言</w:t>
      </w:r>
    </w:p>
    <w:p w:rsidR="00182179" w:rsidRPr="00355C93" w:rsidRDefault="00182179" w:rsidP="001821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1821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1821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1821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93516">
              <w:rPr>
                <w:rFonts w:hint="eastAsia"/>
                <w:bCs/>
                <w:lang w:val="en-US" w:eastAsia="zh-CN"/>
              </w:rPr>
              <w:t xml:space="preserve"> </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5C46D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6A691C">
        <w:rPr>
          <w:rFonts w:hint="eastAsia"/>
          <w:sz w:val="20"/>
          <w:lang w:eastAsia="zh-CN"/>
        </w:rPr>
        <w:t>1</w:t>
      </w:r>
      <w:r w:rsidR="005C46DF">
        <w:rPr>
          <w:rFonts w:hint="eastAsia"/>
          <w:sz w:val="20"/>
          <w:lang w:eastAsia="zh-CN"/>
        </w:rPr>
        <w:t>3</w:t>
      </w:r>
      <w:r w:rsidRPr="00355C93">
        <w:rPr>
          <w:rFonts w:hint="eastAsia"/>
          <w:sz w:val="20"/>
          <w:lang w:eastAsia="zh-CN"/>
        </w:rPr>
        <w:t>年，日内瓦</w:t>
      </w:r>
    </w:p>
    <w:p w:rsidR="00182179" w:rsidRDefault="00182179" w:rsidP="00182179">
      <w:pPr>
        <w:rPr>
          <w:szCs w:val="24"/>
          <w:lang w:eastAsia="zh-CN"/>
        </w:rPr>
      </w:pPr>
    </w:p>
    <w:p w:rsidR="00182179" w:rsidRPr="00A613D0" w:rsidRDefault="00182179" w:rsidP="005C46DF">
      <w:pPr>
        <w:jc w:val="center"/>
        <w:rPr>
          <w:sz w:val="20"/>
          <w:lang w:val="en-US" w:eastAsia="zh-CN"/>
        </w:rPr>
      </w:pPr>
      <w:r w:rsidRPr="00A613D0">
        <w:rPr>
          <w:sz w:val="20"/>
          <w:lang w:val="en-US"/>
        </w:rPr>
        <w:sym w:font="Symbol" w:char="F0E3"/>
      </w:r>
      <w:r w:rsidRPr="00A613D0">
        <w:rPr>
          <w:sz w:val="20"/>
          <w:lang w:val="en-US" w:eastAsia="zh-CN"/>
        </w:rPr>
        <w:t xml:space="preserve"> </w:t>
      </w:r>
      <w:r w:rsidR="005C46DF">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6A691C">
        <w:rPr>
          <w:rFonts w:hint="eastAsia"/>
          <w:sz w:val="20"/>
          <w:lang w:val="en-US" w:eastAsia="zh-CN"/>
        </w:rPr>
        <w:t>1</w:t>
      </w:r>
      <w:r w:rsidR="005C46DF">
        <w:rPr>
          <w:rFonts w:hint="eastAsia"/>
          <w:sz w:val="20"/>
          <w:lang w:val="en-US" w:eastAsia="zh-CN"/>
        </w:rPr>
        <w:t>3</w:t>
      </w:r>
    </w:p>
    <w:p w:rsidR="00395284" w:rsidRPr="00C13155" w:rsidRDefault="00182179" w:rsidP="005C46DF">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A691C" w:rsidRPr="005C46DF" w:rsidRDefault="006A691C" w:rsidP="005C46DF">
      <w:pPr>
        <w:pStyle w:val="RecNoBR"/>
        <w:spacing w:before="240"/>
        <w:rPr>
          <w:lang w:eastAsia="zh-CN"/>
        </w:rPr>
      </w:pPr>
      <w:bookmarkStart w:id="2" w:name="irecnoe"/>
      <w:bookmarkEnd w:id="2"/>
      <w:bookmarkEnd w:id="0"/>
      <w:r w:rsidRPr="005C46DF">
        <w:rPr>
          <w:lang w:eastAsia="zh-CN"/>
        </w:rPr>
        <w:lastRenderedPageBreak/>
        <w:t>ITU-R F.385-</w:t>
      </w:r>
      <w:r w:rsidRPr="005C46DF">
        <w:rPr>
          <w:rFonts w:hint="eastAsia"/>
          <w:lang w:eastAsia="zh-CN"/>
        </w:rPr>
        <w:t>10</w:t>
      </w:r>
      <w:r w:rsidR="004B481F">
        <w:rPr>
          <w:rFonts w:hint="eastAsia"/>
          <w:lang w:eastAsia="zh-CN"/>
        </w:rPr>
        <w:t xml:space="preserve"> </w:t>
      </w:r>
      <w:r w:rsidRPr="005C46DF">
        <w:rPr>
          <w:rFonts w:hint="eastAsia"/>
          <w:lang w:eastAsia="zh-CN"/>
        </w:rPr>
        <w:t>建议书</w:t>
      </w:r>
    </w:p>
    <w:p w:rsidR="006A691C" w:rsidRPr="00143552" w:rsidRDefault="006A691C" w:rsidP="004B481F">
      <w:pPr>
        <w:pStyle w:val="RectitleBR"/>
        <w:rPr>
          <w:lang w:eastAsia="zh-CN"/>
        </w:rPr>
      </w:pPr>
      <w:bookmarkStart w:id="3" w:name="Pre_title"/>
      <w:r w:rsidRPr="00143552">
        <w:rPr>
          <w:rFonts w:hint="eastAsia"/>
          <w:lang w:eastAsia="zh-CN"/>
        </w:rPr>
        <w:t>工作在</w:t>
      </w:r>
      <w:r w:rsidRPr="00143552">
        <w:rPr>
          <w:lang w:eastAsia="zh-CN"/>
        </w:rPr>
        <w:t>7 110-7 900 MHz</w:t>
      </w:r>
      <w:r w:rsidRPr="00143552">
        <w:rPr>
          <w:rFonts w:hint="eastAsia"/>
          <w:lang w:eastAsia="zh-CN"/>
        </w:rPr>
        <w:t>频段</w:t>
      </w:r>
      <w:bookmarkEnd w:id="3"/>
      <w:r w:rsidRPr="00143552">
        <w:rPr>
          <w:rFonts w:hint="eastAsia"/>
          <w:lang w:eastAsia="zh-CN"/>
        </w:rPr>
        <w:t>的无线系统的</w:t>
      </w:r>
      <w:r w:rsidR="004B481F">
        <w:rPr>
          <w:lang w:eastAsia="zh-CN"/>
        </w:rPr>
        <w:br/>
      </w:r>
      <w:r w:rsidRPr="00143552">
        <w:rPr>
          <w:rFonts w:hint="eastAsia"/>
          <w:lang w:eastAsia="zh-CN"/>
        </w:rPr>
        <w:t>射频信</w:t>
      </w:r>
      <w:r>
        <w:rPr>
          <w:rFonts w:hint="eastAsia"/>
          <w:lang w:eastAsia="zh-CN"/>
        </w:rPr>
        <w:t>道</w:t>
      </w:r>
      <w:r w:rsidRPr="00143552">
        <w:rPr>
          <w:rFonts w:hint="eastAsia"/>
          <w:lang w:eastAsia="zh-CN"/>
        </w:rPr>
        <w:t>安排</w:t>
      </w:r>
    </w:p>
    <w:p w:rsidR="006A691C" w:rsidRPr="007A355E" w:rsidRDefault="006A691C" w:rsidP="006A691C">
      <w:pPr>
        <w:pStyle w:val="Recref"/>
        <w:rPr>
          <w:lang w:val="en-US" w:eastAsia="zh-CN"/>
        </w:rPr>
      </w:pPr>
      <w:bookmarkStart w:id="4" w:name="Related_Questions"/>
      <w:r>
        <w:rPr>
          <w:rFonts w:hint="eastAsia"/>
          <w:lang w:val="en-US" w:eastAsia="zh-CN"/>
        </w:rPr>
        <w:t>（</w:t>
      </w:r>
      <w:r w:rsidRPr="007A355E">
        <w:rPr>
          <w:lang w:val="en-US" w:eastAsia="zh-CN"/>
        </w:rPr>
        <w:t>ITU-R</w:t>
      </w:r>
      <w:r>
        <w:rPr>
          <w:rFonts w:hint="eastAsia"/>
          <w:lang w:val="en-US" w:eastAsia="zh-CN"/>
        </w:rPr>
        <w:t>第</w:t>
      </w:r>
      <w:bookmarkEnd w:id="4"/>
      <w:r>
        <w:rPr>
          <w:rFonts w:hint="eastAsia"/>
          <w:lang w:val="en-US" w:eastAsia="zh-CN"/>
        </w:rPr>
        <w:t>247/5</w:t>
      </w:r>
      <w:r>
        <w:rPr>
          <w:rFonts w:hint="eastAsia"/>
          <w:lang w:val="en-US" w:eastAsia="zh-CN"/>
        </w:rPr>
        <w:t>号课题）</w:t>
      </w:r>
    </w:p>
    <w:p w:rsidR="006A691C" w:rsidRDefault="006A691C" w:rsidP="006A691C">
      <w:pPr>
        <w:pStyle w:val="Recdate"/>
        <w:rPr>
          <w:lang w:val="en-US" w:eastAsia="zh-CN"/>
        </w:rPr>
      </w:pPr>
      <w:bookmarkStart w:id="5" w:name="Revision_history"/>
    </w:p>
    <w:p w:rsidR="006A691C" w:rsidRPr="007A355E" w:rsidRDefault="006A691C" w:rsidP="006A691C">
      <w:pPr>
        <w:pStyle w:val="Recdate"/>
        <w:rPr>
          <w:lang w:val="en-US" w:eastAsia="zh-CN"/>
        </w:rPr>
      </w:pPr>
      <w:r>
        <w:rPr>
          <w:rFonts w:hint="eastAsia"/>
          <w:lang w:val="en-US" w:eastAsia="zh-CN"/>
        </w:rPr>
        <w:t>（</w:t>
      </w:r>
      <w:r w:rsidRPr="007A355E">
        <w:rPr>
          <w:lang w:val="en-US" w:eastAsia="zh-CN"/>
        </w:rPr>
        <w:t>1959-1963-1978-1982-1986-1990-1992-1994-2001-2005</w:t>
      </w:r>
      <w:r>
        <w:rPr>
          <w:lang w:val="en-US" w:eastAsia="zh-CN"/>
        </w:rPr>
        <w:t>-2007</w:t>
      </w:r>
      <w:r>
        <w:rPr>
          <w:rFonts w:hint="eastAsia"/>
          <w:lang w:val="en-US" w:eastAsia="zh-CN"/>
        </w:rPr>
        <w:t>-2012</w:t>
      </w:r>
      <w:r>
        <w:rPr>
          <w:rFonts w:hint="eastAsia"/>
          <w:lang w:val="en-US" w:eastAsia="zh-CN"/>
        </w:rPr>
        <w:t>年</w:t>
      </w:r>
      <w:bookmarkEnd w:id="5"/>
      <w:r>
        <w:rPr>
          <w:rFonts w:hint="eastAsia"/>
          <w:lang w:val="en-US" w:eastAsia="zh-CN"/>
        </w:rPr>
        <w:t>）</w:t>
      </w:r>
    </w:p>
    <w:p w:rsidR="006A691C" w:rsidRPr="005C46DF" w:rsidRDefault="006A691C" w:rsidP="005C46DF">
      <w:pPr>
        <w:pStyle w:val="Heading1"/>
        <w:rPr>
          <w:sz w:val="22"/>
          <w:szCs w:val="22"/>
          <w:lang w:eastAsia="zh-CN"/>
        </w:rPr>
      </w:pPr>
      <w:r w:rsidRPr="005C46DF">
        <w:rPr>
          <w:rFonts w:hint="eastAsia"/>
          <w:sz w:val="22"/>
          <w:szCs w:val="22"/>
          <w:lang w:eastAsia="zh-CN"/>
        </w:rPr>
        <w:t>范围</w:t>
      </w:r>
    </w:p>
    <w:p w:rsidR="006A691C" w:rsidRPr="00122DB4" w:rsidRDefault="006A691C" w:rsidP="006A691C">
      <w:pPr>
        <w:pStyle w:val="Summary"/>
        <w:tabs>
          <w:tab w:val="clear" w:pos="794"/>
          <w:tab w:val="left" w:pos="476"/>
        </w:tabs>
        <w:spacing w:after="120"/>
        <w:ind w:firstLineChars="200" w:firstLine="440"/>
        <w:rPr>
          <w:lang w:val="en-US" w:eastAsia="ja-JP"/>
        </w:rPr>
      </w:pPr>
      <w:r>
        <w:rPr>
          <w:rFonts w:hint="eastAsia"/>
          <w:lang w:eastAsia="zh-CN"/>
        </w:rPr>
        <w:t>本建议书提供了工作于</w:t>
      </w:r>
      <w:r>
        <w:rPr>
          <w:rFonts w:hint="eastAsia"/>
          <w:lang w:eastAsia="zh-CN"/>
        </w:rPr>
        <w:t>7 GHz</w:t>
      </w:r>
      <w:r>
        <w:rPr>
          <w:rFonts w:hint="eastAsia"/>
          <w:lang w:eastAsia="zh-CN"/>
        </w:rPr>
        <w:t>频段的固定无线系统（</w:t>
      </w:r>
      <w:r>
        <w:rPr>
          <w:rFonts w:hint="eastAsia"/>
          <w:lang w:eastAsia="zh-CN"/>
        </w:rPr>
        <w:t>FWS</w:t>
      </w:r>
      <w:r>
        <w:rPr>
          <w:rFonts w:hint="eastAsia"/>
          <w:lang w:eastAsia="zh-CN"/>
        </w:rPr>
        <w:t>）的射频信道安排。本建议书的正文以及附件</w:t>
      </w:r>
      <w:r>
        <w:rPr>
          <w:rFonts w:hint="eastAsia"/>
          <w:lang w:eastAsia="zh-CN"/>
        </w:rPr>
        <w:t>1</w:t>
      </w:r>
      <w:r>
        <w:rPr>
          <w:rFonts w:hint="eastAsia"/>
          <w:lang w:eastAsia="zh-CN"/>
        </w:rPr>
        <w:t>至附件</w:t>
      </w:r>
      <w:r>
        <w:rPr>
          <w:rFonts w:hint="eastAsia"/>
          <w:lang w:eastAsia="zh-CN"/>
        </w:rPr>
        <w:t>5</w:t>
      </w:r>
      <w:r>
        <w:rPr>
          <w:rFonts w:hint="eastAsia"/>
          <w:lang w:eastAsia="zh-CN"/>
        </w:rPr>
        <w:t>给出了在</w:t>
      </w:r>
      <w:r>
        <w:rPr>
          <w:rFonts w:hint="eastAsia"/>
          <w:lang w:eastAsia="zh-CN"/>
        </w:rPr>
        <w:t>7</w:t>
      </w:r>
      <w:r>
        <w:rPr>
          <w:lang w:eastAsia="zh-CN"/>
        </w:rPr>
        <w:t xml:space="preserve"> </w:t>
      </w:r>
      <w:r>
        <w:rPr>
          <w:rFonts w:hint="eastAsia"/>
          <w:lang w:eastAsia="zh-CN"/>
        </w:rPr>
        <w:t>110</w:t>
      </w:r>
      <w:r>
        <w:rPr>
          <w:b/>
          <w:bCs/>
          <w:lang w:eastAsia="zh-CN"/>
        </w:rPr>
        <w:t>-</w:t>
      </w:r>
      <w:r>
        <w:rPr>
          <w:rFonts w:hint="eastAsia"/>
          <w:lang w:eastAsia="zh-CN"/>
        </w:rPr>
        <w:t>7</w:t>
      </w:r>
      <w:r>
        <w:rPr>
          <w:lang w:eastAsia="zh-CN"/>
        </w:rPr>
        <w:t xml:space="preserve"> </w:t>
      </w:r>
      <w:r>
        <w:rPr>
          <w:rFonts w:hint="eastAsia"/>
          <w:lang w:eastAsia="zh-CN"/>
        </w:rPr>
        <w:t>900 MHz</w:t>
      </w:r>
      <w:r>
        <w:rPr>
          <w:rFonts w:hint="eastAsia"/>
          <w:lang w:eastAsia="zh-CN"/>
        </w:rPr>
        <w:t>频段内的</w:t>
      </w:r>
      <w:r>
        <w:rPr>
          <w:rFonts w:hint="eastAsia"/>
          <w:lang w:eastAsia="zh-CN"/>
        </w:rPr>
        <w:t>28</w:t>
      </w:r>
      <w:r>
        <w:rPr>
          <w:rFonts w:hint="eastAsia"/>
          <w:lang w:eastAsia="zh-CN"/>
        </w:rPr>
        <w:t>、</w:t>
      </w:r>
      <w:r>
        <w:rPr>
          <w:rFonts w:hint="eastAsia"/>
          <w:lang w:eastAsia="zh-CN"/>
        </w:rPr>
        <w:t>14</w:t>
      </w:r>
      <w:r>
        <w:rPr>
          <w:rFonts w:hint="eastAsia"/>
          <w:lang w:eastAsia="zh-CN"/>
        </w:rPr>
        <w:t>、</w:t>
      </w:r>
      <w:r>
        <w:rPr>
          <w:rFonts w:hint="eastAsia"/>
          <w:lang w:eastAsia="zh-CN"/>
        </w:rPr>
        <w:t>7</w:t>
      </w:r>
      <w:r>
        <w:rPr>
          <w:rFonts w:hint="eastAsia"/>
          <w:lang w:eastAsia="zh-CN"/>
        </w:rPr>
        <w:t>、</w:t>
      </w:r>
      <w:r>
        <w:rPr>
          <w:rFonts w:hint="eastAsia"/>
          <w:lang w:eastAsia="zh-CN"/>
        </w:rPr>
        <w:t>5</w:t>
      </w:r>
      <w:r>
        <w:rPr>
          <w:rFonts w:hint="eastAsia"/>
          <w:lang w:eastAsia="zh-CN"/>
        </w:rPr>
        <w:t>和</w:t>
      </w:r>
      <w:r>
        <w:rPr>
          <w:rFonts w:hint="eastAsia"/>
          <w:lang w:eastAsia="zh-CN"/>
        </w:rPr>
        <w:t>3.5 MHz</w:t>
      </w:r>
      <w:r>
        <w:rPr>
          <w:rFonts w:hint="eastAsia"/>
          <w:lang w:eastAsia="zh-CN"/>
        </w:rPr>
        <w:t>的信道间隔的一些射频信道安排。</w:t>
      </w:r>
    </w:p>
    <w:p w:rsidR="006A691C" w:rsidRPr="007A355E" w:rsidRDefault="006A691C" w:rsidP="005C46DF">
      <w:pPr>
        <w:pStyle w:val="Normalaftertitle"/>
        <w:spacing w:before="600"/>
        <w:rPr>
          <w:lang w:val="en-US" w:eastAsia="zh-CN"/>
        </w:rPr>
      </w:pPr>
      <w:r>
        <w:rPr>
          <w:rFonts w:hint="eastAsia"/>
          <w:kern w:val="21"/>
          <w:lang w:val="en-US" w:eastAsia="zh-CN"/>
        </w:rPr>
        <w:t>国际电联无线电通信全会，</w:t>
      </w:r>
    </w:p>
    <w:p w:rsidR="006A691C" w:rsidRPr="005C46DF" w:rsidRDefault="006A691C" w:rsidP="006A691C">
      <w:pPr>
        <w:pStyle w:val="Call"/>
        <w:rPr>
          <w:rFonts w:eastAsia="STKaiti"/>
          <w:i w:val="0"/>
          <w:iCs/>
          <w:lang w:val="en-US" w:eastAsia="zh-CN"/>
        </w:rPr>
      </w:pPr>
      <w:r w:rsidRPr="003D2541">
        <w:rPr>
          <w:rFonts w:eastAsia="STKaiti" w:hint="eastAsia"/>
          <w:i w:val="0"/>
          <w:iCs/>
          <w:lang w:eastAsia="zh-CN"/>
        </w:rPr>
        <w:t>考虑到</w:t>
      </w:r>
    </w:p>
    <w:p w:rsidR="006A691C" w:rsidRPr="005C46DF" w:rsidRDefault="006A691C" w:rsidP="006A691C">
      <w:pPr>
        <w:rPr>
          <w:lang w:val="en-US" w:eastAsia="zh-CN"/>
        </w:rPr>
      </w:pPr>
      <w:r w:rsidRPr="005C46DF">
        <w:rPr>
          <w:lang w:val="en-US" w:eastAsia="zh-CN"/>
        </w:rPr>
        <w:t>a)</w:t>
      </w:r>
      <w:r w:rsidRPr="005C46DF">
        <w:rPr>
          <w:lang w:val="en-US" w:eastAsia="zh-CN"/>
        </w:rPr>
        <w:tab/>
      </w:r>
      <w:r>
        <w:rPr>
          <w:rFonts w:hint="eastAsia"/>
          <w:lang w:eastAsia="zh-CN"/>
        </w:rPr>
        <w:t>数据率高达</w:t>
      </w:r>
      <w:r w:rsidRPr="005C46DF">
        <w:rPr>
          <w:rFonts w:hint="eastAsia"/>
          <w:lang w:val="en-US" w:eastAsia="zh-CN"/>
        </w:rPr>
        <w:t>155</w:t>
      </w:r>
      <w:r w:rsidRPr="005C46DF">
        <w:rPr>
          <w:lang w:val="en-US" w:eastAsia="zh-CN"/>
        </w:rPr>
        <w:t xml:space="preserve"> Mbit/s</w:t>
      </w:r>
      <w:r w:rsidRPr="005C46DF">
        <w:rPr>
          <w:rFonts w:hint="eastAsia"/>
          <w:lang w:val="en-US" w:eastAsia="zh-CN"/>
        </w:rPr>
        <w:t>，</w:t>
      </w:r>
      <w:r>
        <w:rPr>
          <w:rFonts w:hint="eastAsia"/>
          <w:lang w:eastAsia="zh-CN"/>
        </w:rPr>
        <w:t>包括同步数字系列比特率的</w:t>
      </w:r>
      <w:r w:rsidRPr="005C46DF">
        <w:rPr>
          <w:rFonts w:hint="eastAsia"/>
          <w:lang w:val="en-US" w:eastAsia="zh-CN"/>
        </w:rPr>
        <w:t>FWS</w:t>
      </w:r>
      <w:r>
        <w:rPr>
          <w:rFonts w:hint="eastAsia"/>
          <w:lang w:eastAsia="zh-CN"/>
        </w:rPr>
        <w:t>可以在</w:t>
      </w:r>
      <w:r w:rsidRPr="005C46DF">
        <w:rPr>
          <w:rFonts w:hint="eastAsia"/>
          <w:lang w:val="en-US" w:eastAsia="zh-CN"/>
        </w:rPr>
        <w:t>7</w:t>
      </w:r>
      <w:r w:rsidRPr="005C46DF">
        <w:rPr>
          <w:lang w:val="en-US" w:eastAsia="zh-CN"/>
        </w:rPr>
        <w:t xml:space="preserve"> GHz</w:t>
      </w:r>
      <w:r>
        <w:rPr>
          <w:rFonts w:hint="eastAsia"/>
          <w:lang w:eastAsia="zh-CN"/>
        </w:rPr>
        <w:t>频段工作</w:t>
      </w:r>
      <w:r w:rsidRPr="005C46DF">
        <w:rPr>
          <w:rFonts w:hint="eastAsia"/>
          <w:lang w:val="en-US" w:eastAsia="zh-CN"/>
        </w:rPr>
        <w:t>；</w:t>
      </w:r>
    </w:p>
    <w:p w:rsidR="006A691C" w:rsidRPr="00D854A7" w:rsidRDefault="006A691C" w:rsidP="006A691C">
      <w:pPr>
        <w:rPr>
          <w:lang w:eastAsia="zh-CN"/>
        </w:rPr>
      </w:pPr>
      <w:r w:rsidRPr="00D854A7">
        <w:rPr>
          <w:lang w:eastAsia="zh-CN"/>
        </w:rPr>
        <w:t>b)</w:t>
      </w:r>
      <w:r w:rsidRPr="00D854A7">
        <w:rPr>
          <w:lang w:eastAsia="zh-CN"/>
        </w:rPr>
        <w:tab/>
      </w:r>
      <w:r>
        <w:rPr>
          <w:rFonts w:hint="eastAsia"/>
          <w:lang w:eastAsia="zh-CN"/>
        </w:rPr>
        <w:t>对于这样的系统，也许有</w:t>
      </w:r>
      <w:r>
        <w:rPr>
          <w:rFonts w:hint="eastAsia"/>
          <w:lang w:eastAsia="zh-CN"/>
        </w:rPr>
        <w:t>300</w:t>
      </w:r>
      <w:r>
        <w:rPr>
          <w:lang w:eastAsia="zh-CN"/>
        </w:rPr>
        <w:t xml:space="preserve"> MHz</w:t>
      </w:r>
      <w:r>
        <w:rPr>
          <w:rFonts w:hint="eastAsia"/>
          <w:lang w:eastAsia="zh-CN"/>
        </w:rPr>
        <w:t>带宽可以利用；</w:t>
      </w:r>
    </w:p>
    <w:p w:rsidR="006A691C" w:rsidRPr="00D854A7" w:rsidRDefault="006A691C" w:rsidP="006A691C">
      <w:pPr>
        <w:rPr>
          <w:lang w:eastAsia="zh-CN"/>
        </w:rPr>
      </w:pPr>
      <w:r w:rsidRPr="00D854A7">
        <w:rPr>
          <w:lang w:eastAsia="zh-CN"/>
        </w:rPr>
        <w:t>c)</w:t>
      </w:r>
      <w:r w:rsidRPr="00D854A7">
        <w:rPr>
          <w:lang w:eastAsia="zh-CN"/>
        </w:rPr>
        <w:tab/>
        <w:t>7</w:t>
      </w:r>
      <w:r w:rsidRPr="00D854A7">
        <w:rPr>
          <w:sz w:val="12"/>
          <w:szCs w:val="12"/>
          <w:lang w:eastAsia="zh-CN"/>
        </w:rPr>
        <w:t> </w:t>
      </w:r>
      <w:r w:rsidRPr="00D854A7">
        <w:rPr>
          <w:lang w:eastAsia="zh-CN"/>
        </w:rPr>
        <w:t>110 MHz</w:t>
      </w:r>
      <w:r>
        <w:rPr>
          <w:rFonts w:hint="eastAsia"/>
          <w:lang w:eastAsia="zh-CN"/>
        </w:rPr>
        <w:t>至</w:t>
      </w:r>
      <w:r w:rsidRPr="00D854A7">
        <w:rPr>
          <w:lang w:eastAsia="zh-CN"/>
        </w:rPr>
        <w:t>7</w:t>
      </w:r>
      <w:r w:rsidRPr="00D854A7">
        <w:rPr>
          <w:sz w:val="12"/>
          <w:szCs w:val="12"/>
          <w:lang w:eastAsia="zh-CN"/>
        </w:rPr>
        <w:t> </w:t>
      </w:r>
      <w:r w:rsidRPr="00D854A7">
        <w:rPr>
          <w:lang w:eastAsia="zh-CN"/>
        </w:rPr>
        <w:t>990 MHz</w:t>
      </w:r>
      <w:r>
        <w:rPr>
          <w:rFonts w:hint="eastAsia"/>
          <w:lang w:eastAsia="zh-CN"/>
        </w:rPr>
        <w:t>范围内各国的可用频段不同；</w:t>
      </w:r>
    </w:p>
    <w:p w:rsidR="006A691C" w:rsidRPr="00D854A7" w:rsidRDefault="006A691C" w:rsidP="006A691C">
      <w:pPr>
        <w:rPr>
          <w:lang w:eastAsia="zh-CN"/>
        </w:rPr>
      </w:pPr>
      <w:r w:rsidRPr="00D854A7">
        <w:rPr>
          <w:lang w:eastAsia="zh-CN"/>
        </w:rPr>
        <w:t>d)</w:t>
      </w:r>
      <w:r w:rsidRPr="00D854A7">
        <w:rPr>
          <w:lang w:eastAsia="zh-CN"/>
        </w:rPr>
        <w:tab/>
      </w:r>
      <w:r>
        <w:rPr>
          <w:rFonts w:hint="eastAsia"/>
          <w:lang w:eastAsia="zh-CN"/>
        </w:rPr>
        <w:t>若几个去向和来向信道使用一副公共的收发信天线，则经济效益比较好；</w:t>
      </w:r>
    </w:p>
    <w:p w:rsidR="006A691C" w:rsidRPr="00D854A7" w:rsidRDefault="006A691C" w:rsidP="006A691C">
      <w:pPr>
        <w:rPr>
          <w:lang w:eastAsia="zh-CN"/>
        </w:rPr>
      </w:pPr>
      <w:r w:rsidRPr="00D854A7">
        <w:rPr>
          <w:lang w:eastAsia="zh-CN"/>
        </w:rPr>
        <w:t>e)</w:t>
      </w:r>
      <w:r w:rsidRPr="00D854A7">
        <w:rPr>
          <w:lang w:eastAsia="zh-CN"/>
        </w:rPr>
        <w:tab/>
      </w:r>
      <w:r>
        <w:rPr>
          <w:rFonts w:hint="eastAsia"/>
          <w:lang w:eastAsia="zh-CN"/>
        </w:rPr>
        <w:t>在使用几个射频信道的</w:t>
      </w:r>
      <w:r>
        <w:rPr>
          <w:rFonts w:hint="eastAsia"/>
          <w:lang w:eastAsia="zh-CN"/>
        </w:rPr>
        <w:t>FWS</w:t>
      </w:r>
      <w:r>
        <w:rPr>
          <w:rFonts w:hint="eastAsia"/>
          <w:lang w:eastAsia="zh-CN"/>
        </w:rPr>
        <w:t>中，精心规划射频安排，可以将许多干扰的影响减到最小；</w:t>
      </w:r>
    </w:p>
    <w:p w:rsidR="006A691C" w:rsidRPr="00D854A7" w:rsidRDefault="006A691C" w:rsidP="006A691C">
      <w:pPr>
        <w:spacing w:before="100"/>
        <w:rPr>
          <w:lang w:eastAsia="zh-CN"/>
        </w:rPr>
      </w:pPr>
      <w:r w:rsidRPr="00D854A7">
        <w:rPr>
          <w:lang w:eastAsia="zh-CN"/>
        </w:rPr>
        <w:t>f)</w:t>
      </w:r>
      <w:r w:rsidRPr="00D854A7">
        <w:rPr>
          <w:lang w:eastAsia="zh-CN"/>
        </w:rPr>
        <w:tab/>
      </w:r>
      <w:r>
        <w:rPr>
          <w:rFonts w:hint="eastAsia"/>
          <w:lang w:eastAsia="zh-CN"/>
        </w:rPr>
        <w:t>交插集化干扰消除器（</w:t>
      </w:r>
      <w:r w:rsidRPr="00D854A7">
        <w:rPr>
          <w:lang w:eastAsia="zh-CN"/>
        </w:rPr>
        <w:t>XPIC</w:t>
      </w:r>
      <w:r>
        <w:rPr>
          <w:rFonts w:hint="eastAsia"/>
          <w:lang w:eastAsia="zh-CN"/>
        </w:rPr>
        <w:t>）等数字技术可能特别有助于提高交插集化鉴别因数（</w:t>
      </w:r>
      <w:r w:rsidRPr="00D854A7">
        <w:rPr>
          <w:lang w:eastAsia="zh-CN"/>
        </w:rPr>
        <w:t>XIF</w:t>
      </w:r>
      <w:r>
        <w:rPr>
          <w:rFonts w:hint="eastAsia"/>
          <w:lang w:eastAsia="zh-CN"/>
        </w:rPr>
        <w:t>，定义见</w:t>
      </w:r>
      <w:r w:rsidRPr="00D854A7">
        <w:rPr>
          <w:lang w:eastAsia="zh-CN"/>
        </w:rPr>
        <w:t>ITU-R F.746</w:t>
      </w:r>
      <w:r>
        <w:rPr>
          <w:rFonts w:hint="eastAsia"/>
          <w:lang w:eastAsia="zh-CN"/>
        </w:rPr>
        <w:t>建议书），由此应对多路径广播引发的去集化；</w:t>
      </w:r>
    </w:p>
    <w:p w:rsidR="006A691C" w:rsidRPr="007A355E" w:rsidRDefault="006A691C" w:rsidP="006A691C">
      <w:pPr>
        <w:rPr>
          <w:lang w:val="en-US" w:eastAsia="zh-CN"/>
        </w:rPr>
      </w:pPr>
      <w:r w:rsidRPr="007A355E">
        <w:rPr>
          <w:lang w:val="en-US" w:eastAsia="zh-CN"/>
        </w:rPr>
        <w:t>g)</w:t>
      </w:r>
      <w:r w:rsidRPr="007A355E">
        <w:rPr>
          <w:lang w:val="en-US" w:eastAsia="zh-CN"/>
        </w:rPr>
        <w:tab/>
      </w:r>
      <w:r>
        <w:rPr>
          <w:rFonts w:hint="eastAsia"/>
          <w:lang w:val="en-US" w:eastAsia="zh-CN"/>
        </w:rPr>
        <w:t>在需要特高容易链路（如两个同步转移模式</w:t>
      </w:r>
      <w:r w:rsidRPr="007A355E">
        <w:rPr>
          <w:lang w:val="en-US" w:eastAsia="zh-CN"/>
        </w:rPr>
        <w:t>-1</w:t>
      </w:r>
      <w:r>
        <w:rPr>
          <w:rFonts w:hint="eastAsia"/>
          <w:lang w:val="en-US" w:eastAsia="zh-CN"/>
        </w:rPr>
        <w:t>（</w:t>
      </w:r>
      <w:r w:rsidRPr="007A355E">
        <w:rPr>
          <w:lang w:val="en-US" w:eastAsia="zh-CN"/>
        </w:rPr>
        <w:t>STM-1</w:t>
      </w:r>
      <w:r>
        <w:rPr>
          <w:rFonts w:hint="eastAsia"/>
          <w:lang w:val="en-US" w:eastAsia="zh-CN"/>
        </w:rPr>
        <w:t>））时，结合高效率调制格式使用带宽超过所建议信道分割带宽的系统可能得到更高的经济性，</w:t>
      </w:r>
    </w:p>
    <w:p w:rsidR="006A691C" w:rsidRPr="003D2541" w:rsidRDefault="006A691C" w:rsidP="006A691C">
      <w:pPr>
        <w:pStyle w:val="Call"/>
        <w:rPr>
          <w:rFonts w:eastAsia="STKaiti"/>
          <w:i w:val="0"/>
          <w:iCs/>
          <w:lang w:eastAsia="zh-CN"/>
        </w:rPr>
      </w:pPr>
      <w:r w:rsidRPr="003D2541">
        <w:rPr>
          <w:rFonts w:eastAsia="STKaiti" w:hint="eastAsia"/>
          <w:i w:val="0"/>
          <w:iCs/>
          <w:lang w:eastAsia="zh-CN"/>
        </w:rPr>
        <w:t>建议</w:t>
      </w:r>
    </w:p>
    <w:p w:rsidR="006A691C" w:rsidRPr="00D854A7" w:rsidRDefault="006A691C" w:rsidP="006A691C">
      <w:pPr>
        <w:rPr>
          <w:lang w:eastAsia="zh-CN"/>
        </w:rPr>
      </w:pPr>
      <w:r w:rsidRPr="00D854A7">
        <w:rPr>
          <w:b/>
          <w:lang w:eastAsia="zh-CN"/>
        </w:rPr>
        <w:t>1</w:t>
      </w:r>
      <w:r w:rsidRPr="00D854A7">
        <w:rPr>
          <w:lang w:eastAsia="zh-CN"/>
        </w:rPr>
        <w:tab/>
      </w:r>
      <w:r>
        <w:rPr>
          <w:rFonts w:hint="eastAsia"/>
          <w:lang w:eastAsia="zh-CN"/>
        </w:rPr>
        <w:t>工作于</w:t>
      </w:r>
      <w:r>
        <w:rPr>
          <w:rFonts w:hint="eastAsia"/>
          <w:lang w:eastAsia="zh-CN"/>
        </w:rPr>
        <w:t xml:space="preserve">7 </w:t>
      </w:r>
      <w:r>
        <w:rPr>
          <w:lang w:eastAsia="zh-CN"/>
        </w:rPr>
        <w:t>GHz</w:t>
      </w:r>
      <w:r>
        <w:rPr>
          <w:rFonts w:hint="eastAsia"/>
          <w:lang w:eastAsia="zh-CN"/>
        </w:rPr>
        <w:t>频段的、几个</w:t>
      </w:r>
      <w:r>
        <w:rPr>
          <w:rFonts w:hint="eastAsia"/>
          <w:lang w:eastAsia="zh-CN"/>
        </w:rPr>
        <w:t>FWS</w:t>
      </w:r>
      <w:r>
        <w:rPr>
          <w:rFonts w:hint="eastAsia"/>
          <w:lang w:eastAsia="zh-CN"/>
        </w:rPr>
        <w:t>优选的射频信道安排应推导如下（见图</w:t>
      </w:r>
      <w:r>
        <w:rPr>
          <w:rFonts w:hint="eastAsia"/>
          <w:lang w:eastAsia="zh-CN"/>
        </w:rPr>
        <w:t>1</w:t>
      </w:r>
      <w:r>
        <w:rPr>
          <w:rFonts w:hint="eastAsia"/>
          <w:lang w:eastAsia="zh-CN"/>
        </w:rPr>
        <w:t>）：</w:t>
      </w:r>
    </w:p>
    <w:p w:rsidR="006A691C" w:rsidRPr="007A355E" w:rsidRDefault="006A691C" w:rsidP="00E730C3">
      <w:pPr>
        <w:pStyle w:val="enumlev1"/>
        <w:tabs>
          <w:tab w:val="clear" w:pos="1191"/>
          <w:tab w:val="left" w:pos="1134"/>
        </w:tabs>
        <w:rPr>
          <w:lang w:val="en-US" w:eastAsia="zh-CN"/>
        </w:rPr>
      </w:pPr>
      <w:r>
        <w:rPr>
          <w:rFonts w:hint="eastAsia"/>
          <w:lang w:val="en-US" w:eastAsia="zh-CN"/>
        </w:rPr>
        <w:t>设</w:t>
      </w:r>
      <w:r w:rsidRPr="007A355E">
        <w:rPr>
          <w:lang w:val="en-US" w:eastAsia="zh-CN"/>
        </w:rPr>
        <w:tab/>
      </w:r>
      <w:r w:rsidR="00E730C3" w:rsidRPr="00D854A7">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15" o:title=""/>
          </v:shape>
          <o:OLEObject Type="Embed" ProgID="Equation.3" ShapeID="_x0000_i1025" DrawAspect="Content" ObjectID="_1420627684" r:id="rId16"/>
        </w:object>
      </w:r>
      <w:r w:rsidRPr="007A355E">
        <w:rPr>
          <w:lang w:val="en-US" w:eastAsia="zh-CN"/>
        </w:rPr>
        <w:tab/>
      </w:r>
      <w:r>
        <w:rPr>
          <w:rFonts w:hint="eastAsia"/>
          <w:lang w:eastAsia="zh-CN"/>
        </w:rPr>
        <w:t>为所占频段的中心频率</w:t>
      </w:r>
      <w:r>
        <w:rPr>
          <w:lang w:eastAsia="zh-CN"/>
        </w:rPr>
        <w:t>（</w:t>
      </w:r>
      <w:r>
        <w:rPr>
          <w:lang w:eastAsia="zh-CN"/>
        </w:rPr>
        <w:t>MHz</w:t>
      </w:r>
      <w:r>
        <w:rPr>
          <w:rFonts w:hint="eastAsia"/>
          <w:lang w:eastAsia="zh-CN"/>
        </w:rPr>
        <w:t>），</w:t>
      </w:r>
    </w:p>
    <w:p w:rsidR="006A691C" w:rsidRPr="007A355E" w:rsidRDefault="006A691C" w:rsidP="00E730C3">
      <w:pPr>
        <w:pStyle w:val="enumlev1"/>
        <w:tabs>
          <w:tab w:val="clear" w:pos="1191"/>
          <w:tab w:val="left" w:pos="1134"/>
        </w:tabs>
        <w:ind w:left="1191" w:hanging="1191"/>
        <w:rPr>
          <w:lang w:val="en-US" w:eastAsia="zh-CN"/>
        </w:rPr>
      </w:pPr>
      <w:r w:rsidRPr="007A355E">
        <w:rPr>
          <w:i/>
          <w:lang w:val="en-US" w:eastAsia="zh-CN"/>
        </w:rPr>
        <w:tab/>
      </w:r>
      <w:r w:rsidR="00E730C3" w:rsidRPr="00D854A7">
        <w:rPr>
          <w:position w:val="-12"/>
        </w:rPr>
        <w:object w:dxaOrig="300" w:dyaOrig="360">
          <v:shape id="_x0000_i1026" type="#_x0000_t75" style="width:14.25pt;height:18pt" o:ole="">
            <v:imagedata r:id="rId17" o:title=""/>
          </v:shape>
          <o:OLEObject Type="Embed" ProgID="Equation.3" ShapeID="_x0000_i1026" DrawAspect="Content" ObjectID="_1420627685" r:id="rId18"/>
        </w:object>
      </w:r>
      <w:r w:rsidRPr="007A355E">
        <w:rPr>
          <w:lang w:val="en-US" w:eastAsia="zh-CN"/>
        </w:rPr>
        <w:tab/>
      </w:r>
      <w:r>
        <w:rPr>
          <w:rFonts w:hint="eastAsia"/>
          <w:lang w:eastAsia="zh-CN"/>
        </w:rPr>
        <w:t>为下半频段中一个射频信道的中心频率</w:t>
      </w:r>
      <w:r>
        <w:rPr>
          <w:lang w:eastAsia="zh-CN"/>
        </w:rPr>
        <w:t>（</w:t>
      </w:r>
      <w:r>
        <w:rPr>
          <w:lang w:eastAsia="zh-CN"/>
        </w:rPr>
        <w:t>MHz</w:t>
      </w:r>
      <w:r>
        <w:rPr>
          <w:lang w:eastAsia="zh-CN"/>
        </w:rPr>
        <w:t>），</w:t>
      </w:r>
    </w:p>
    <w:p w:rsidR="006A691C" w:rsidRPr="007A355E" w:rsidRDefault="006A691C" w:rsidP="006A4B97">
      <w:pPr>
        <w:pStyle w:val="enumlev1"/>
        <w:tabs>
          <w:tab w:val="clear" w:pos="794"/>
          <w:tab w:val="clear" w:pos="1191"/>
          <w:tab w:val="left" w:pos="770"/>
          <w:tab w:val="left" w:pos="1134"/>
        </w:tabs>
        <w:ind w:left="1191" w:hanging="1191"/>
        <w:rPr>
          <w:lang w:val="en-US" w:eastAsia="zh-CN"/>
        </w:rPr>
      </w:pPr>
      <w:r w:rsidRPr="007A355E">
        <w:rPr>
          <w:lang w:val="en-US" w:eastAsia="zh-CN"/>
        </w:rPr>
        <w:tab/>
      </w:r>
      <w:r w:rsidR="00E730C3" w:rsidRPr="00D854A7">
        <w:rPr>
          <w:position w:val="-12"/>
        </w:rPr>
        <w:object w:dxaOrig="300" w:dyaOrig="360">
          <v:shape id="_x0000_i1027" type="#_x0000_t75" style="width:14.25pt;height:18pt" o:ole="">
            <v:imagedata r:id="rId19" o:title=""/>
          </v:shape>
          <o:OLEObject Type="Embed" ProgID="Equation.3" ShapeID="_x0000_i1027" DrawAspect="Content" ObjectID="_1420627686" r:id="rId20"/>
        </w:object>
      </w:r>
      <w:r w:rsidRPr="007A355E">
        <w:rPr>
          <w:lang w:val="en-US" w:eastAsia="zh-CN"/>
        </w:rPr>
        <w:tab/>
      </w:r>
      <w:r>
        <w:rPr>
          <w:rFonts w:hint="eastAsia"/>
          <w:lang w:eastAsia="zh-CN"/>
        </w:rPr>
        <w:t>为上半频段中一个射频信道的中心频率</w:t>
      </w:r>
      <w:r>
        <w:rPr>
          <w:lang w:eastAsia="zh-CN"/>
        </w:rPr>
        <w:t>（</w:t>
      </w:r>
      <w:r>
        <w:rPr>
          <w:rFonts w:hint="eastAsia"/>
          <w:lang w:eastAsia="zh-CN"/>
        </w:rPr>
        <w:t>MH</w:t>
      </w:r>
      <w:r>
        <w:rPr>
          <w:lang w:eastAsia="zh-CN"/>
        </w:rPr>
        <w:t>z</w:t>
      </w:r>
      <w:r>
        <w:rPr>
          <w:lang w:eastAsia="zh-CN"/>
        </w:rPr>
        <w:t>）</w:t>
      </w:r>
      <w:r>
        <w:rPr>
          <w:rFonts w:hint="eastAsia"/>
          <w:lang w:eastAsia="zh-CN"/>
        </w:rPr>
        <w:t>，</w:t>
      </w:r>
    </w:p>
    <w:p w:rsidR="006A691C" w:rsidRPr="00D854A7" w:rsidRDefault="006A691C" w:rsidP="004B481F">
      <w:pPr>
        <w:ind w:firstLineChars="200" w:firstLine="480"/>
        <w:rPr>
          <w:lang w:eastAsia="zh-CN"/>
        </w:rPr>
      </w:pPr>
      <w:r>
        <w:rPr>
          <w:rFonts w:hint="eastAsia"/>
          <w:lang w:eastAsia="zh-CN"/>
        </w:rPr>
        <w:t>则各信道的频率</w:t>
      </w:r>
      <w:r>
        <w:rPr>
          <w:lang w:eastAsia="zh-CN"/>
        </w:rPr>
        <w:t>（</w:t>
      </w:r>
      <w:r>
        <w:rPr>
          <w:rFonts w:hint="eastAsia"/>
          <w:lang w:eastAsia="zh-CN"/>
        </w:rPr>
        <w:t>MHz</w:t>
      </w:r>
      <w:r>
        <w:rPr>
          <w:rFonts w:hint="eastAsia"/>
          <w:lang w:eastAsia="zh-CN"/>
        </w:rPr>
        <w:t>）可用下面的关系式表示：</w:t>
      </w:r>
    </w:p>
    <w:p w:rsidR="006A691C" w:rsidRDefault="006A691C" w:rsidP="00E730C3">
      <w:pPr>
        <w:pStyle w:val="enumlev1"/>
        <w:tabs>
          <w:tab w:val="left" w:pos="3261"/>
        </w:tabs>
        <w:rPr>
          <w:position w:val="-12"/>
          <w:lang w:eastAsia="zh-CN"/>
        </w:rPr>
      </w:pPr>
      <w:r w:rsidRPr="007A355E">
        <w:rPr>
          <w:lang w:val="en-US" w:eastAsia="zh-CN"/>
        </w:rPr>
        <w:tab/>
      </w:r>
      <w:r>
        <w:rPr>
          <w:rFonts w:hint="eastAsia"/>
          <w:lang w:eastAsia="zh-CN"/>
        </w:rPr>
        <w:t>下半频段：</w:t>
      </w:r>
      <w:r w:rsidRPr="007A355E">
        <w:rPr>
          <w:lang w:val="en-US" w:eastAsia="zh-CN"/>
        </w:rPr>
        <w:tab/>
      </w:r>
      <w:r w:rsidR="00E730C3" w:rsidRPr="00D854A7">
        <w:rPr>
          <w:position w:val="-12"/>
        </w:rPr>
        <w:object w:dxaOrig="1880" w:dyaOrig="360">
          <v:shape id="_x0000_i1028" type="#_x0000_t75" style="width:93.75pt;height:18pt" o:ole="">
            <v:imagedata r:id="rId21" o:title=""/>
          </v:shape>
          <o:OLEObject Type="Embed" ProgID="Equation.3" ShapeID="_x0000_i1028" DrawAspect="Content" ObjectID="_1420627687" r:id="rId22"/>
        </w:object>
      </w:r>
    </w:p>
    <w:p w:rsidR="006A691C" w:rsidRPr="007A355E" w:rsidRDefault="006A691C" w:rsidP="004B481F">
      <w:pPr>
        <w:pStyle w:val="enumlev1"/>
        <w:tabs>
          <w:tab w:val="left" w:pos="3261"/>
        </w:tabs>
        <w:rPr>
          <w:lang w:val="en-US" w:eastAsia="zh-CN"/>
        </w:rPr>
      </w:pPr>
      <w:r w:rsidRPr="007A355E">
        <w:rPr>
          <w:lang w:val="en-US" w:eastAsia="zh-CN"/>
        </w:rPr>
        <w:tab/>
      </w:r>
      <w:r>
        <w:rPr>
          <w:rFonts w:hint="eastAsia"/>
          <w:lang w:eastAsia="zh-CN"/>
        </w:rPr>
        <w:t>上半频段：</w:t>
      </w:r>
      <w:r w:rsidRPr="007A355E">
        <w:rPr>
          <w:lang w:val="en-US" w:eastAsia="zh-CN"/>
        </w:rPr>
        <w:tab/>
      </w:r>
      <w:r w:rsidR="00E730C3" w:rsidRPr="00D854A7">
        <w:rPr>
          <w:position w:val="-12"/>
        </w:rPr>
        <w:object w:dxaOrig="1660" w:dyaOrig="360">
          <v:shape id="_x0000_i1029" type="#_x0000_t75" style="width:83.25pt;height:18pt" o:ole="">
            <v:imagedata r:id="rId23" o:title=""/>
          </v:shape>
          <o:OLEObject Type="Embed" ProgID="Equation.3" ShapeID="_x0000_i1029" DrawAspect="Content" ObjectID="_1420627688" r:id="rId24"/>
        </w:object>
      </w:r>
    </w:p>
    <w:p w:rsidR="006A691C" w:rsidRPr="00D854A7" w:rsidRDefault="006A691C" w:rsidP="005C46DF">
      <w:pPr>
        <w:keepNext/>
        <w:rPr>
          <w:lang w:eastAsia="zh-CN"/>
        </w:rPr>
      </w:pPr>
      <w:r>
        <w:rPr>
          <w:rFonts w:hint="eastAsia"/>
          <w:lang w:eastAsia="zh-CN"/>
        </w:rPr>
        <w:lastRenderedPageBreak/>
        <w:t>其中：</w:t>
      </w:r>
    </w:p>
    <w:p w:rsidR="006A691C" w:rsidRPr="007A355E" w:rsidRDefault="006A691C" w:rsidP="006A691C">
      <w:pPr>
        <w:pStyle w:val="enumlev1"/>
        <w:rPr>
          <w:lang w:val="en-US" w:eastAsia="zh-CN"/>
        </w:rPr>
      </w:pPr>
      <w:r w:rsidRPr="007A355E">
        <w:rPr>
          <w:i/>
          <w:lang w:val="en-US" w:eastAsia="zh-CN"/>
        </w:rPr>
        <w:tab/>
        <w:t>n</w:t>
      </w:r>
      <w:r w:rsidRPr="007A355E">
        <w:rPr>
          <w:lang w:val="en-US" w:eastAsia="zh-CN"/>
        </w:rPr>
        <w:t xml:space="preserve"> = </w:t>
      </w:r>
      <w:r w:rsidRPr="003D2541">
        <w:rPr>
          <w:lang w:val="en-US" w:eastAsia="zh-CN"/>
        </w:rPr>
        <w:t>1</w:t>
      </w:r>
      <w:r>
        <w:rPr>
          <w:rFonts w:hint="eastAsia"/>
          <w:lang w:eastAsia="zh-CN"/>
        </w:rPr>
        <w:t>、</w:t>
      </w:r>
      <w:r w:rsidRPr="003D2541">
        <w:rPr>
          <w:rFonts w:hint="eastAsia"/>
          <w:lang w:val="en-US" w:eastAsia="zh-CN"/>
        </w:rPr>
        <w:t>2</w:t>
      </w:r>
      <w:r>
        <w:rPr>
          <w:rFonts w:hint="eastAsia"/>
          <w:lang w:eastAsia="zh-CN"/>
        </w:rPr>
        <w:t>、</w:t>
      </w:r>
      <w:r w:rsidRPr="003D2541">
        <w:rPr>
          <w:rFonts w:hint="eastAsia"/>
          <w:lang w:val="en-US" w:eastAsia="zh-CN"/>
        </w:rPr>
        <w:t>3</w:t>
      </w:r>
      <w:r>
        <w:rPr>
          <w:rFonts w:hint="eastAsia"/>
          <w:lang w:eastAsia="zh-CN"/>
        </w:rPr>
        <w:t>、</w:t>
      </w:r>
      <w:r w:rsidRPr="003D2541">
        <w:rPr>
          <w:rFonts w:hint="eastAsia"/>
          <w:lang w:val="en-US" w:eastAsia="zh-CN"/>
        </w:rPr>
        <w:t>……</w:t>
      </w:r>
      <w:r w:rsidRPr="003D2541">
        <w:rPr>
          <w:rFonts w:hint="eastAsia"/>
          <w:lang w:val="en-US" w:eastAsia="zh-CN"/>
        </w:rPr>
        <w:t>20</w:t>
      </w:r>
      <w:r w:rsidRPr="003D2541">
        <w:rPr>
          <w:rFonts w:hint="eastAsia"/>
          <w:lang w:val="en-US" w:eastAsia="zh-CN"/>
        </w:rPr>
        <w:t>；</w:t>
      </w:r>
    </w:p>
    <w:p w:rsidR="006A691C" w:rsidRPr="00D854A7" w:rsidRDefault="006A691C" w:rsidP="00BF3E7D">
      <w:pPr>
        <w:ind w:firstLineChars="200" w:firstLine="480"/>
        <w:rPr>
          <w:lang w:eastAsia="zh-CN"/>
        </w:rPr>
      </w:pPr>
      <w:r>
        <w:rPr>
          <w:rFonts w:hint="eastAsia"/>
          <w:lang w:eastAsia="zh-CN"/>
        </w:rPr>
        <w:t>信道分隔为</w:t>
      </w:r>
      <w:r w:rsidRPr="00D854A7">
        <w:rPr>
          <w:lang w:eastAsia="zh-CN"/>
        </w:rPr>
        <w:t>14 MHz</w:t>
      </w:r>
      <w:r>
        <w:rPr>
          <w:rFonts w:hint="eastAsia"/>
          <w:lang w:eastAsia="zh-CN"/>
        </w:rPr>
        <w:t>的信道频率可用下面的关系式表示（见图</w:t>
      </w:r>
      <w:r>
        <w:rPr>
          <w:rFonts w:hint="eastAsia"/>
          <w:lang w:eastAsia="zh-CN"/>
        </w:rPr>
        <w:t>1b</w:t>
      </w:r>
      <w:r>
        <w:rPr>
          <w:rFonts w:hint="eastAsia"/>
          <w:lang w:eastAsia="zh-CN"/>
        </w:rPr>
        <w:t>）：</w:t>
      </w:r>
    </w:p>
    <w:p w:rsidR="006A691C" w:rsidRDefault="006A691C" w:rsidP="00846357">
      <w:pPr>
        <w:pStyle w:val="enumlev1"/>
        <w:tabs>
          <w:tab w:val="left" w:pos="3261"/>
        </w:tabs>
        <w:rPr>
          <w:lang w:val="en-US" w:eastAsia="zh-CN"/>
        </w:rPr>
      </w:pPr>
      <w:r>
        <w:rPr>
          <w:lang w:val="en-US" w:eastAsia="zh-CN"/>
        </w:rPr>
        <w:tab/>
      </w:r>
      <w:r>
        <w:rPr>
          <w:rFonts w:hint="eastAsia"/>
          <w:lang w:val="en-US" w:eastAsia="zh-CN"/>
        </w:rPr>
        <w:t>下半频段：</w:t>
      </w:r>
      <w:r w:rsidRPr="007A355E">
        <w:rPr>
          <w:lang w:val="en-US" w:eastAsia="zh-CN"/>
        </w:rPr>
        <w:tab/>
      </w:r>
      <w:r w:rsidR="00846357" w:rsidRPr="00D854A7">
        <w:rPr>
          <w:position w:val="-12"/>
        </w:rPr>
        <w:object w:dxaOrig="2140" w:dyaOrig="360">
          <v:shape id="_x0000_i1030" type="#_x0000_t75" style="width:107.25pt;height:18pt" o:ole="">
            <v:imagedata r:id="rId25" o:title=""/>
          </v:shape>
          <o:OLEObject Type="Embed" ProgID="Equation.3" ShapeID="_x0000_i1030" DrawAspect="Content" ObjectID="_1420627689" r:id="rId26"/>
        </w:object>
      </w:r>
    </w:p>
    <w:p w:rsidR="006A691C" w:rsidRPr="00DD0C10" w:rsidRDefault="006A691C" w:rsidP="00BF3E7D">
      <w:pPr>
        <w:pStyle w:val="enumlev1"/>
        <w:tabs>
          <w:tab w:val="left" w:pos="3261"/>
        </w:tabs>
        <w:rPr>
          <w:lang w:eastAsia="zh-CN"/>
        </w:rPr>
      </w:pPr>
      <w:r w:rsidRPr="007A355E">
        <w:rPr>
          <w:lang w:val="en-US" w:eastAsia="zh-CN"/>
        </w:rPr>
        <w:tab/>
      </w:r>
      <w:r>
        <w:rPr>
          <w:rFonts w:hint="eastAsia"/>
          <w:lang w:val="en-US" w:eastAsia="zh-CN"/>
        </w:rPr>
        <w:t>上半频段：</w:t>
      </w:r>
      <w:r w:rsidRPr="007A355E">
        <w:rPr>
          <w:lang w:val="en-US" w:eastAsia="zh-CN"/>
        </w:rPr>
        <w:tab/>
      </w:r>
      <w:r w:rsidR="00846357" w:rsidRPr="00D854A7">
        <w:rPr>
          <w:position w:val="-12"/>
        </w:rPr>
        <w:object w:dxaOrig="1920" w:dyaOrig="360">
          <v:shape id="_x0000_i1031" type="#_x0000_t75" style="width:96pt;height:18pt" o:ole="">
            <v:imagedata r:id="rId27" o:title=""/>
          </v:shape>
          <o:OLEObject Type="Embed" ProgID="Equation.3" ShapeID="_x0000_i1031" DrawAspect="Content" ObjectID="_1420627690" r:id="rId28"/>
        </w:object>
      </w:r>
    </w:p>
    <w:p w:rsidR="006A691C" w:rsidRPr="00DD0C10" w:rsidRDefault="006A691C" w:rsidP="006A691C">
      <w:pPr>
        <w:rPr>
          <w:lang w:eastAsia="zh-CN"/>
        </w:rPr>
      </w:pPr>
      <w:r>
        <w:rPr>
          <w:rFonts w:hint="eastAsia"/>
          <w:lang w:eastAsia="zh-CN"/>
        </w:rPr>
        <w:t>其中</w:t>
      </w:r>
      <w:r w:rsidRPr="00DD0C10">
        <w:rPr>
          <w:rFonts w:hint="eastAsia"/>
          <w:lang w:eastAsia="zh-CN"/>
        </w:rPr>
        <w:t>：</w:t>
      </w:r>
    </w:p>
    <w:p w:rsidR="006A691C" w:rsidRPr="00DD0C10" w:rsidRDefault="006A691C" w:rsidP="006A691C">
      <w:pPr>
        <w:pStyle w:val="enumlev1"/>
        <w:rPr>
          <w:lang w:eastAsia="zh-CN"/>
        </w:rPr>
      </w:pPr>
      <w:r w:rsidRPr="00DD0C10">
        <w:rPr>
          <w:i/>
          <w:lang w:eastAsia="zh-CN"/>
        </w:rPr>
        <w:tab/>
        <w:t>n</w:t>
      </w:r>
      <w:r w:rsidRPr="00DD0C10">
        <w:rPr>
          <w:lang w:eastAsia="zh-CN"/>
        </w:rPr>
        <w:t xml:space="preserve"> = 1</w:t>
      </w:r>
      <w:r>
        <w:rPr>
          <w:rFonts w:hint="eastAsia"/>
          <w:lang w:val="en-US" w:eastAsia="zh-CN"/>
        </w:rPr>
        <w:t>、</w:t>
      </w:r>
      <w:r w:rsidRPr="00DD0C10">
        <w:rPr>
          <w:lang w:eastAsia="zh-CN"/>
        </w:rPr>
        <w:t>2</w:t>
      </w:r>
      <w:r>
        <w:rPr>
          <w:rFonts w:hint="eastAsia"/>
          <w:lang w:val="en-US" w:eastAsia="zh-CN"/>
        </w:rPr>
        <w:t>、</w:t>
      </w:r>
      <w:r w:rsidRPr="00DD0C10">
        <w:rPr>
          <w:lang w:eastAsia="zh-CN"/>
        </w:rPr>
        <w:t>3</w:t>
      </w:r>
      <w:r>
        <w:rPr>
          <w:rFonts w:hint="eastAsia"/>
          <w:lang w:val="en-US" w:eastAsia="zh-CN"/>
        </w:rPr>
        <w:t>、</w:t>
      </w:r>
      <w:r w:rsidRPr="00DD0C10">
        <w:rPr>
          <w:rFonts w:hint="eastAsia"/>
          <w:lang w:eastAsia="zh-CN"/>
        </w:rPr>
        <w:t>……</w:t>
      </w:r>
      <w:r w:rsidRPr="00DD0C10">
        <w:rPr>
          <w:lang w:eastAsia="zh-CN"/>
        </w:rPr>
        <w:t>10</w:t>
      </w:r>
      <w:r w:rsidRPr="00DD0C10">
        <w:rPr>
          <w:rFonts w:hint="eastAsia"/>
          <w:lang w:eastAsia="zh-CN"/>
        </w:rPr>
        <w:t>；</w:t>
      </w:r>
    </w:p>
    <w:p w:rsidR="006A691C" w:rsidRPr="00DD0C10" w:rsidRDefault="006A691C" w:rsidP="00BF3E7D">
      <w:pPr>
        <w:ind w:firstLineChars="200" w:firstLine="480"/>
        <w:rPr>
          <w:lang w:eastAsia="zh-CN"/>
        </w:rPr>
      </w:pPr>
      <w:r>
        <w:rPr>
          <w:rFonts w:hint="eastAsia"/>
          <w:lang w:eastAsia="zh-CN"/>
        </w:rPr>
        <w:t>信道分隔为</w:t>
      </w:r>
      <w:r w:rsidRPr="00DD0C10">
        <w:rPr>
          <w:lang w:eastAsia="zh-CN"/>
        </w:rPr>
        <w:t>28 MHz</w:t>
      </w:r>
      <w:r>
        <w:rPr>
          <w:rFonts w:hint="eastAsia"/>
          <w:lang w:eastAsia="zh-CN"/>
        </w:rPr>
        <w:t>的信道频率（</w:t>
      </w:r>
      <w:r>
        <w:rPr>
          <w:rFonts w:hint="eastAsia"/>
          <w:lang w:eastAsia="zh-CN"/>
        </w:rPr>
        <w:t>MHz</w:t>
      </w:r>
      <w:r>
        <w:rPr>
          <w:rFonts w:hint="eastAsia"/>
          <w:lang w:eastAsia="zh-CN"/>
        </w:rPr>
        <w:t>）可用以下关系式表示（见图</w:t>
      </w:r>
      <w:r>
        <w:rPr>
          <w:rFonts w:hint="eastAsia"/>
          <w:lang w:eastAsia="zh-CN"/>
        </w:rPr>
        <w:t>1</w:t>
      </w:r>
      <w:r w:rsidRPr="00DD0C10">
        <w:rPr>
          <w:lang w:eastAsia="zh-CN"/>
        </w:rPr>
        <w:t>c</w:t>
      </w:r>
      <w:r>
        <w:rPr>
          <w:rFonts w:hint="eastAsia"/>
          <w:lang w:eastAsia="zh-CN"/>
        </w:rPr>
        <w:t>）：</w:t>
      </w:r>
    </w:p>
    <w:p w:rsidR="006A691C" w:rsidRPr="006A691C" w:rsidRDefault="006A691C" w:rsidP="00846357">
      <w:pPr>
        <w:pStyle w:val="enumlev1"/>
        <w:tabs>
          <w:tab w:val="left" w:pos="3261"/>
        </w:tabs>
        <w:rPr>
          <w:lang w:eastAsia="zh-CN"/>
        </w:rPr>
      </w:pPr>
      <w:r w:rsidRPr="00DD0C10">
        <w:rPr>
          <w:lang w:eastAsia="zh-CN"/>
        </w:rPr>
        <w:tab/>
      </w:r>
      <w:r>
        <w:rPr>
          <w:rFonts w:hint="eastAsia"/>
          <w:lang w:val="en-US" w:eastAsia="zh-CN"/>
        </w:rPr>
        <w:t>下半频段</w:t>
      </w:r>
      <w:r w:rsidRPr="006A691C">
        <w:rPr>
          <w:rFonts w:hint="eastAsia"/>
          <w:lang w:eastAsia="zh-CN"/>
        </w:rPr>
        <w:t>：</w:t>
      </w:r>
      <w:r w:rsidRPr="006A691C">
        <w:rPr>
          <w:lang w:eastAsia="zh-CN"/>
        </w:rPr>
        <w:tab/>
      </w:r>
      <w:r w:rsidR="00846357" w:rsidRPr="00D854A7">
        <w:rPr>
          <w:position w:val="-12"/>
        </w:rPr>
        <w:object w:dxaOrig="2160" w:dyaOrig="360">
          <v:shape id="_x0000_i1032" type="#_x0000_t75" style="width:108.75pt;height:18pt" o:ole="">
            <v:imagedata r:id="rId29" o:title=""/>
          </v:shape>
          <o:OLEObject Type="Embed" ProgID="Equation.3" ShapeID="_x0000_i1032" DrawAspect="Content" ObjectID="_1420627691" r:id="rId30"/>
        </w:object>
      </w:r>
    </w:p>
    <w:p w:rsidR="006A691C" w:rsidRPr="006A691C" w:rsidRDefault="006A691C" w:rsidP="00BF3E7D">
      <w:pPr>
        <w:pStyle w:val="enumlev1"/>
        <w:tabs>
          <w:tab w:val="left" w:pos="3261"/>
        </w:tabs>
        <w:rPr>
          <w:lang w:eastAsia="zh-CN"/>
        </w:rPr>
      </w:pPr>
      <w:r w:rsidRPr="006A691C">
        <w:rPr>
          <w:lang w:eastAsia="zh-CN"/>
        </w:rPr>
        <w:tab/>
      </w:r>
      <w:r>
        <w:rPr>
          <w:rFonts w:hint="eastAsia"/>
          <w:lang w:val="en-US" w:eastAsia="zh-CN"/>
        </w:rPr>
        <w:t>上半频段</w:t>
      </w:r>
      <w:r w:rsidRPr="006A691C">
        <w:rPr>
          <w:rFonts w:hint="eastAsia"/>
          <w:lang w:eastAsia="zh-CN"/>
        </w:rPr>
        <w:t>：</w:t>
      </w:r>
      <w:r w:rsidRPr="006A691C">
        <w:rPr>
          <w:lang w:eastAsia="zh-CN"/>
        </w:rPr>
        <w:tab/>
      </w:r>
      <w:r w:rsidR="00846357" w:rsidRPr="00D854A7">
        <w:rPr>
          <w:position w:val="-12"/>
        </w:rPr>
        <w:object w:dxaOrig="1939" w:dyaOrig="360">
          <v:shape id="_x0000_i1033" type="#_x0000_t75" style="width:96.75pt;height:18pt" o:ole="">
            <v:imagedata r:id="rId31" o:title=""/>
          </v:shape>
          <o:OLEObject Type="Embed" ProgID="Equation.3" ShapeID="_x0000_i1033" DrawAspect="Content" ObjectID="_1420627692" r:id="rId32"/>
        </w:object>
      </w:r>
    </w:p>
    <w:p w:rsidR="006A691C" w:rsidRPr="00D854A7" w:rsidRDefault="006A691C" w:rsidP="006A691C">
      <w:pPr>
        <w:rPr>
          <w:lang w:eastAsia="zh-CN"/>
        </w:rPr>
      </w:pPr>
      <w:r>
        <w:rPr>
          <w:rFonts w:hint="eastAsia"/>
          <w:lang w:eastAsia="zh-CN"/>
        </w:rPr>
        <w:t>其中：</w:t>
      </w:r>
    </w:p>
    <w:p w:rsidR="006A691C" w:rsidRDefault="006A691C" w:rsidP="006A691C">
      <w:pPr>
        <w:pStyle w:val="enumlev1"/>
        <w:rPr>
          <w:lang w:eastAsia="zh-CN"/>
        </w:rPr>
      </w:pPr>
      <w:r w:rsidRPr="006A691C">
        <w:rPr>
          <w:i/>
        </w:rPr>
        <w:tab/>
        <w:t>n</w:t>
      </w:r>
      <w:r w:rsidRPr="006A691C">
        <w:t xml:space="preserve"> = 1</w:t>
      </w:r>
      <w:r>
        <w:rPr>
          <w:rFonts w:hint="eastAsia"/>
          <w:lang w:val="en-US" w:eastAsia="zh-CN"/>
        </w:rPr>
        <w:t>、</w:t>
      </w:r>
      <w:r w:rsidRPr="006A691C">
        <w:t>2</w:t>
      </w:r>
      <w:r>
        <w:rPr>
          <w:rFonts w:hint="eastAsia"/>
          <w:lang w:val="en-US" w:eastAsia="zh-CN"/>
        </w:rPr>
        <w:t>、</w:t>
      </w:r>
      <w:r w:rsidRPr="006A691C">
        <w:t>3</w:t>
      </w:r>
      <w:r>
        <w:rPr>
          <w:rFonts w:hint="eastAsia"/>
          <w:lang w:val="en-US" w:eastAsia="zh-CN"/>
        </w:rPr>
        <w:t>、</w:t>
      </w:r>
      <w:r w:rsidRPr="006A691C">
        <w:t>4</w:t>
      </w:r>
      <w:r>
        <w:rPr>
          <w:rFonts w:hint="eastAsia"/>
          <w:lang w:val="en-US" w:eastAsia="zh-CN"/>
        </w:rPr>
        <w:t>和</w:t>
      </w:r>
      <w:r w:rsidRPr="006A691C">
        <w:t>5</w:t>
      </w:r>
      <w:r w:rsidRPr="006A691C">
        <w:rPr>
          <w:rFonts w:hint="eastAsia"/>
          <w:lang w:eastAsia="zh-CN"/>
        </w:rPr>
        <w:t>；</w:t>
      </w:r>
    </w:p>
    <w:p w:rsidR="004A2F80" w:rsidRDefault="000B4146" w:rsidP="006A691C">
      <w:pPr>
        <w:pStyle w:val="FigureNo"/>
        <w:rPr>
          <w:lang w:val="en-US" w:eastAsia="zh-CN"/>
        </w:rPr>
      </w:pPr>
      <w:r>
        <w:object w:dxaOrig="11580" w:dyaOrig="10640">
          <v:shape id="_x0000_i1034" type="#_x0000_t75" style="width:437.25pt;height:402pt" o:ole="">
            <v:imagedata r:id="rId33" o:title=""/>
          </v:shape>
          <o:OLEObject Type="Embed" ProgID="CorelDRAW.Graphic.14" ShapeID="_x0000_i1034" DrawAspect="Content" ObjectID="_1420627693" r:id="rId34"/>
        </w:object>
      </w:r>
    </w:p>
    <w:p w:rsidR="006A691C" w:rsidRPr="00D854A7" w:rsidRDefault="006A691C" w:rsidP="006A691C">
      <w:pPr>
        <w:pStyle w:val="Normalaftertitle"/>
        <w:rPr>
          <w:lang w:eastAsia="zh-CN"/>
        </w:rPr>
      </w:pPr>
      <w:r>
        <w:rPr>
          <w:b/>
          <w:lang w:eastAsia="zh-CN"/>
        </w:rPr>
        <w:br w:type="page"/>
      </w:r>
      <w:r w:rsidRPr="00D854A7">
        <w:rPr>
          <w:b/>
          <w:lang w:eastAsia="zh-CN"/>
        </w:rPr>
        <w:lastRenderedPageBreak/>
        <w:t>2</w:t>
      </w:r>
      <w:r w:rsidRPr="00D854A7">
        <w:rPr>
          <w:lang w:eastAsia="zh-CN"/>
        </w:rPr>
        <w:tab/>
      </w:r>
      <w:r>
        <w:rPr>
          <w:rFonts w:hint="eastAsia"/>
          <w:spacing w:val="-2"/>
          <w:lang w:eastAsia="zh-CN"/>
        </w:rPr>
        <w:t>在安排了国际连接的段中，所有去向信道应在一半频段中，而所有来向信道应在另一半频段中；</w:t>
      </w:r>
    </w:p>
    <w:p w:rsidR="006A691C" w:rsidRPr="00D854A7" w:rsidRDefault="006A691C" w:rsidP="006A691C">
      <w:pPr>
        <w:rPr>
          <w:lang w:eastAsia="zh-CN"/>
        </w:rPr>
      </w:pPr>
      <w:r w:rsidRPr="00D854A7">
        <w:rPr>
          <w:b/>
          <w:lang w:eastAsia="zh-CN"/>
        </w:rPr>
        <w:t>3</w:t>
      </w:r>
      <w:r w:rsidRPr="00D854A7">
        <w:rPr>
          <w:lang w:eastAsia="zh-CN"/>
        </w:rPr>
        <w:tab/>
      </w:r>
      <w:r>
        <w:rPr>
          <w:rFonts w:hint="eastAsia"/>
          <w:lang w:eastAsia="zh-CN"/>
        </w:rPr>
        <w:t>对于国际连接，优选的中心频率应该为：</w:t>
      </w:r>
    </w:p>
    <w:p w:rsidR="006A691C" w:rsidRPr="007A355E" w:rsidRDefault="006A691C" w:rsidP="006A691C">
      <w:pPr>
        <w:pStyle w:val="enumlev1"/>
        <w:rPr>
          <w:lang w:val="en-US" w:eastAsia="zh-CN"/>
        </w:rPr>
      </w:pPr>
      <w:r w:rsidRPr="007A355E">
        <w:rPr>
          <w:lang w:val="en-US" w:eastAsia="zh-CN"/>
        </w:rPr>
        <w:tab/>
      </w:r>
      <w:r>
        <w:rPr>
          <w:rFonts w:hint="eastAsia"/>
          <w:lang w:eastAsia="zh-CN"/>
        </w:rPr>
        <w:t>对于</w:t>
      </w:r>
      <w:r w:rsidRPr="007A355E">
        <w:rPr>
          <w:lang w:val="en-US" w:eastAsia="zh-CN"/>
        </w:rPr>
        <w:t>7</w:t>
      </w:r>
      <w:r w:rsidRPr="007A355E">
        <w:rPr>
          <w:sz w:val="12"/>
          <w:lang w:val="en-US" w:eastAsia="zh-CN"/>
        </w:rPr>
        <w:t> </w:t>
      </w:r>
      <w:r>
        <w:rPr>
          <w:lang w:val="en-US" w:eastAsia="zh-CN"/>
        </w:rPr>
        <w:t>425</w:t>
      </w:r>
      <w:r>
        <w:rPr>
          <w:rFonts w:hint="eastAsia"/>
          <w:lang w:val="en-US" w:eastAsia="zh-CN"/>
        </w:rPr>
        <w:t>至</w:t>
      </w:r>
      <w:r w:rsidRPr="007A355E">
        <w:rPr>
          <w:lang w:val="en-US" w:eastAsia="zh-CN"/>
        </w:rPr>
        <w:t>7</w:t>
      </w:r>
      <w:r w:rsidRPr="007A355E">
        <w:rPr>
          <w:sz w:val="12"/>
          <w:lang w:val="en-US" w:eastAsia="zh-CN"/>
        </w:rPr>
        <w:t> </w:t>
      </w:r>
      <w:r w:rsidRPr="007A355E">
        <w:rPr>
          <w:lang w:val="en-US" w:eastAsia="zh-CN"/>
        </w:rPr>
        <w:t>725 MHz</w:t>
      </w:r>
      <w:r>
        <w:rPr>
          <w:rFonts w:hint="eastAsia"/>
          <w:lang w:val="en-US" w:eastAsia="zh-CN"/>
        </w:rPr>
        <w:t>频段，</w:t>
      </w:r>
      <w:r w:rsidRPr="007A355E">
        <w:rPr>
          <w:i/>
          <w:iCs/>
          <w:lang w:val="en-US" w:eastAsia="zh-CN"/>
        </w:rPr>
        <w:t>f</w:t>
      </w:r>
      <w:r w:rsidRPr="007A355E">
        <w:rPr>
          <w:vertAlign w:val="subscript"/>
          <w:lang w:val="en-US" w:eastAsia="zh-CN"/>
        </w:rPr>
        <w:t>0</w:t>
      </w:r>
      <w:r w:rsidRPr="007A355E">
        <w:rPr>
          <w:lang w:val="en-US" w:eastAsia="zh-CN"/>
        </w:rPr>
        <w:t xml:space="preserve"> = 7</w:t>
      </w:r>
      <w:r w:rsidRPr="007A355E">
        <w:rPr>
          <w:sz w:val="12"/>
          <w:lang w:val="en-US" w:eastAsia="zh-CN"/>
        </w:rPr>
        <w:t> </w:t>
      </w:r>
      <w:r w:rsidRPr="007A355E">
        <w:rPr>
          <w:lang w:val="en-US" w:eastAsia="zh-CN"/>
        </w:rPr>
        <w:t>575 MHz</w:t>
      </w:r>
      <w:r>
        <w:rPr>
          <w:rFonts w:hint="eastAsia"/>
          <w:lang w:val="en-US" w:eastAsia="zh-CN"/>
        </w:rPr>
        <w:t>；</w:t>
      </w:r>
    </w:p>
    <w:p w:rsidR="006A691C" w:rsidRPr="00D854A7" w:rsidRDefault="006A691C" w:rsidP="00BF3E7D">
      <w:pPr>
        <w:tabs>
          <w:tab w:val="clear" w:pos="794"/>
          <w:tab w:val="left" w:pos="540"/>
        </w:tabs>
        <w:ind w:firstLineChars="200" w:firstLine="480"/>
        <w:rPr>
          <w:lang w:eastAsia="zh-CN"/>
        </w:rPr>
      </w:pPr>
      <w:r>
        <w:rPr>
          <w:rFonts w:hint="eastAsia"/>
          <w:lang w:eastAsia="zh-CN"/>
        </w:rPr>
        <w:t>相关主管部门之间达成协议后，某些地区可以用其他中心频率。例如：</w:t>
      </w:r>
    </w:p>
    <w:p w:rsidR="006A691C" w:rsidRPr="007A355E" w:rsidRDefault="006A691C" w:rsidP="006A691C">
      <w:pPr>
        <w:pStyle w:val="enumlev1"/>
        <w:rPr>
          <w:lang w:val="en-US" w:eastAsia="zh-CN"/>
        </w:rPr>
      </w:pPr>
      <w:r w:rsidRPr="007A355E">
        <w:rPr>
          <w:i/>
          <w:lang w:val="en-US" w:eastAsia="zh-CN"/>
        </w:rPr>
        <w:tab/>
      </w:r>
      <w:r w:rsidRPr="007A355E">
        <w:rPr>
          <w:i/>
          <w:iCs/>
          <w:lang w:val="en-US" w:eastAsia="zh-CN"/>
        </w:rPr>
        <w:t>f</w:t>
      </w:r>
      <w:r w:rsidRPr="007A355E">
        <w:rPr>
          <w:vertAlign w:val="subscript"/>
          <w:lang w:val="en-US" w:eastAsia="zh-CN"/>
        </w:rPr>
        <w:t>0</w:t>
      </w:r>
      <w:r w:rsidRPr="007A355E">
        <w:rPr>
          <w:lang w:val="en-US" w:eastAsia="zh-CN"/>
        </w:rPr>
        <w:t xml:space="preserve"> = 7</w:t>
      </w:r>
      <w:r w:rsidRPr="007A355E">
        <w:rPr>
          <w:sz w:val="12"/>
          <w:lang w:val="en-US" w:eastAsia="zh-CN"/>
        </w:rPr>
        <w:t> </w:t>
      </w:r>
      <w:r w:rsidRPr="007A355E">
        <w:rPr>
          <w:lang w:val="en-US" w:eastAsia="zh-CN"/>
        </w:rPr>
        <w:t>275</w:t>
      </w:r>
      <w:r>
        <w:rPr>
          <w:rFonts w:hint="eastAsia"/>
          <w:lang w:val="en-US" w:eastAsia="zh-CN"/>
        </w:rPr>
        <w:t>（对于</w:t>
      </w:r>
      <w:r w:rsidRPr="007A355E">
        <w:rPr>
          <w:lang w:val="en-US" w:eastAsia="zh-CN"/>
        </w:rPr>
        <w:t>7</w:t>
      </w:r>
      <w:r w:rsidRPr="007A355E">
        <w:rPr>
          <w:sz w:val="12"/>
          <w:lang w:val="en-US" w:eastAsia="zh-CN"/>
        </w:rPr>
        <w:t> </w:t>
      </w:r>
      <w:r w:rsidRPr="007A355E">
        <w:rPr>
          <w:lang w:val="en-US" w:eastAsia="zh-CN"/>
        </w:rPr>
        <w:t>125</w:t>
      </w:r>
      <w:r>
        <w:rPr>
          <w:rFonts w:hint="eastAsia"/>
          <w:lang w:val="en-US" w:eastAsia="zh-CN"/>
        </w:rPr>
        <w:t>至</w:t>
      </w:r>
      <w:r w:rsidRPr="007A355E">
        <w:rPr>
          <w:lang w:val="en-US" w:eastAsia="zh-CN"/>
        </w:rPr>
        <w:t>7</w:t>
      </w:r>
      <w:r w:rsidRPr="007A355E">
        <w:rPr>
          <w:sz w:val="12"/>
          <w:lang w:val="en-US" w:eastAsia="zh-CN"/>
        </w:rPr>
        <w:t> </w:t>
      </w:r>
      <w:r w:rsidRPr="007A355E">
        <w:rPr>
          <w:lang w:val="en-US" w:eastAsia="zh-CN"/>
        </w:rPr>
        <w:t>425 MHz</w:t>
      </w:r>
      <w:r>
        <w:rPr>
          <w:rFonts w:hint="eastAsia"/>
          <w:lang w:val="en-US" w:eastAsia="zh-CN"/>
        </w:rPr>
        <w:t>频段）、</w:t>
      </w:r>
      <w:r w:rsidRPr="007A355E">
        <w:rPr>
          <w:lang w:val="en-US" w:eastAsia="zh-CN"/>
        </w:rPr>
        <w:t>7</w:t>
      </w:r>
      <w:r w:rsidRPr="007A355E">
        <w:rPr>
          <w:sz w:val="12"/>
          <w:lang w:val="en-US" w:eastAsia="zh-CN"/>
        </w:rPr>
        <w:t> </w:t>
      </w:r>
      <w:r w:rsidRPr="007A355E">
        <w:rPr>
          <w:lang w:val="en-US" w:eastAsia="zh-CN"/>
        </w:rPr>
        <w:t>400</w:t>
      </w:r>
      <w:r>
        <w:rPr>
          <w:rFonts w:hint="eastAsia"/>
          <w:lang w:val="en-US" w:eastAsia="zh-CN"/>
        </w:rPr>
        <w:t>（对于</w:t>
      </w:r>
      <w:r w:rsidRPr="007A355E">
        <w:rPr>
          <w:lang w:val="en-US" w:eastAsia="zh-CN"/>
        </w:rPr>
        <w:t>7</w:t>
      </w:r>
      <w:r w:rsidRPr="007A355E">
        <w:rPr>
          <w:sz w:val="12"/>
          <w:lang w:val="en-US" w:eastAsia="zh-CN"/>
        </w:rPr>
        <w:t> </w:t>
      </w:r>
      <w:r w:rsidRPr="007A355E">
        <w:rPr>
          <w:lang w:val="en-US" w:eastAsia="zh-CN"/>
        </w:rPr>
        <w:t>250</w:t>
      </w:r>
      <w:r>
        <w:rPr>
          <w:rFonts w:hint="eastAsia"/>
          <w:lang w:val="en-US" w:eastAsia="zh-CN"/>
        </w:rPr>
        <w:t>至</w:t>
      </w:r>
      <w:r w:rsidRPr="007A355E">
        <w:rPr>
          <w:lang w:val="en-US" w:eastAsia="zh-CN"/>
        </w:rPr>
        <w:t>7</w:t>
      </w:r>
      <w:r w:rsidRPr="007A355E">
        <w:rPr>
          <w:sz w:val="12"/>
          <w:lang w:val="en-US" w:eastAsia="zh-CN"/>
        </w:rPr>
        <w:t> </w:t>
      </w:r>
      <w:r w:rsidRPr="007A355E">
        <w:rPr>
          <w:lang w:val="en-US" w:eastAsia="zh-CN"/>
        </w:rPr>
        <w:t>550 MHz</w:t>
      </w:r>
      <w:r>
        <w:rPr>
          <w:rFonts w:hint="eastAsia"/>
          <w:lang w:val="en-US" w:eastAsia="zh-CN"/>
        </w:rPr>
        <w:t>频段）或</w:t>
      </w:r>
      <w:r w:rsidRPr="007A355E">
        <w:rPr>
          <w:lang w:val="en-US" w:eastAsia="zh-CN"/>
        </w:rPr>
        <w:t>7</w:t>
      </w:r>
      <w:r w:rsidRPr="007A355E">
        <w:rPr>
          <w:sz w:val="12"/>
          <w:lang w:val="en-US" w:eastAsia="zh-CN"/>
        </w:rPr>
        <w:t> </w:t>
      </w:r>
      <w:r w:rsidRPr="007A355E">
        <w:rPr>
          <w:lang w:val="en-US" w:eastAsia="zh-CN"/>
        </w:rPr>
        <w:t>700 MHz</w:t>
      </w:r>
      <w:r>
        <w:rPr>
          <w:rFonts w:hint="eastAsia"/>
          <w:lang w:val="en-US" w:eastAsia="zh-CN"/>
        </w:rPr>
        <w:t>（对于</w:t>
      </w:r>
      <w:r w:rsidRPr="007A355E">
        <w:rPr>
          <w:lang w:val="en-US" w:eastAsia="zh-CN"/>
        </w:rPr>
        <w:t>7</w:t>
      </w:r>
      <w:r w:rsidRPr="007A355E">
        <w:rPr>
          <w:sz w:val="12"/>
          <w:lang w:val="en-US" w:eastAsia="zh-CN"/>
        </w:rPr>
        <w:t> </w:t>
      </w:r>
      <w:r w:rsidRPr="007A355E">
        <w:rPr>
          <w:lang w:val="en-US" w:eastAsia="zh-CN"/>
        </w:rPr>
        <w:t>550</w:t>
      </w:r>
      <w:r>
        <w:rPr>
          <w:rFonts w:hint="eastAsia"/>
          <w:lang w:val="en-US" w:eastAsia="zh-CN"/>
        </w:rPr>
        <w:t>至</w:t>
      </w:r>
      <w:r w:rsidRPr="007A355E">
        <w:rPr>
          <w:lang w:val="en-US" w:eastAsia="zh-CN"/>
        </w:rPr>
        <w:t>7</w:t>
      </w:r>
      <w:r w:rsidRPr="007A355E">
        <w:rPr>
          <w:sz w:val="12"/>
          <w:lang w:val="en-US" w:eastAsia="zh-CN"/>
        </w:rPr>
        <w:t> </w:t>
      </w:r>
      <w:r w:rsidRPr="007A355E">
        <w:rPr>
          <w:lang w:val="en-US" w:eastAsia="zh-CN"/>
        </w:rPr>
        <w:t>850 MHz</w:t>
      </w:r>
      <w:r>
        <w:rPr>
          <w:rFonts w:hint="eastAsia"/>
          <w:lang w:val="en-US" w:eastAsia="zh-CN"/>
        </w:rPr>
        <w:t>频段）（见注</w:t>
      </w:r>
      <w:r w:rsidRPr="007A355E">
        <w:rPr>
          <w:lang w:val="en-US" w:eastAsia="zh-CN"/>
        </w:rPr>
        <w:t>2</w:t>
      </w:r>
      <w:r>
        <w:rPr>
          <w:rFonts w:hint="eastAsia"/>
          <w:lang w:val="en-US" w:eastAsia="zh-CN"/>
        </w:rPr>
        <w:t>）；</w:t>
      </w:r>
    </w:p>
    <w:p w:rsidR="006A691C" w:rsidRPr="00D854A7" w:rsidRDefault="006A691C" w:rsidP="006A691C">
      <w:pPr>
        <w:rPr>
          <w:lang w:eastAsia="zh-CN"/>
        </w:rPr>
      </w:pPr>
      <w:r w:rsidRPr="00D854A7">
        <w:rPr>
          <w:b/>
          <w:lang w:eastAsia="zh-CN"/>
        </w:rPr>
        <w:t>4</w:t>
      </w:r>
      <w:r w:rsidRPr="00D854A7">
        <w:rPr>
          <w:lang w:eastAsia="zh-CN"/>
        </w:rPr>
        <w:tab/>
      </w:r>
      <w:r>
        <w:rPr>
          <w:rFonts w:hint="eastAsia"/>
          <w:lang w:eastAsia="zh-CN"/>
        </w:rPr>
        <w:t>信道安排和天线极化应该由有关主管部门之间协商一致；</w:t>
      </w:r>
    </w:p>
    <w:p w:rsidR="006A691C" w:rsidRPr="00D854A7" w:rsidRDefault="006A691C" w:rsidP="006A691C">
      <w:pPr>
        <w:rPr>
          <w:lang w:eastAsia="zh-CN"/>
        </w:rPr>
      </w:pPr>
      <w:r w:rsidRPr="00D854A7">
        <w:rPr>
          <w:b/>
          <w:bCs/>
          <w:lang w:eastAsia="zh-CN"/>
        </w:rPr>
        <w:t>5</w:t>
      </w:r>
      <w:r w:rsidRPr="00D854A7">
        <w:rPr>
          <w:lang w:eastAsia="zh-CN"/>
        </w:rPr>
        <w:tab/>
      </w:r>
      <w:r>
        <w:rPr>
          <w:rFonts w:hint="eastAsia"/>
          <w:lang w:eastAsia="zh-CN"/>
        </w:rPr>
        <w:t>附件</w:t>
      </w:r>
      <w:r>
        <w:rPr>
          <w:rFonts w:hint="eastAsia"/>
          <w:lang w:eastAsia="zh-CN"/>
        </w:rPr>
        <w:t>1</w:t>
      </w:r>
      <w:r>
        <w:rPr>
          <w:rFonts w:hint="eastAsia"/>
          <w:lang w:eastAsia="zh-CN"/>
        </w:rPr>
        <w:t>至</w:t>
      </w:r>
      <w:r>
        <w:rPr>
          <w:rFonts w:hint="eastAsia"/>
          <w:lang w:eastAsia="zh-CN"/>
        </w:rPr>
        <w:t>5</w:t>
      </w:r>
      <w:r>
        <w:rPr>
          <w:rFonts w:hint="eastAsia"/>
          <w:lang w:eastAsia="zh-CN"/>
        </w:rPr>
        <w:t>提供了各主管部门可能考虑使用的信道安排；</w:t>
      </w:r>
    </w:p>
    <w:p w:rsidR="006A691C" w:rsidRPr="00D854A7" w:rsidRDefault="006A691C" w:rsidP="006A691C">
      <w:pPr>
        <w:rPr>
          <w:lang w:eastAsia="zh-CN"/>
        </w:rPr>
      </w:pPr>
      <w:r w:rsidRPr="00D854A7">
        <w:rPr>
          <w:b/>
          <w:bCs/>
          <w:lang w:eastAsia="zh-CN"/>
        </w:rPr>
        <w:t>6</w:t>
      </w:r>
      <w:r w:rsidRPr="00D854A7">
        <w:rPr>
          <w:lang w:eastAsia="zh-CN"/>
        </w:rPr>
        <w:tab/>
      </w:r>
      <w:r>
        <w:rPr>
          <w:rFonts w:hint="eastAsia"/>
          <w:lang w:eastAsia="zh-CN"/>
        </w:rPr>
        <w:t>在需要特高容量链路时且在网络协调允许的情况下，经相关主管部门同意，可以使用</w:t>
      </w:r>
      <w:r w:rsidRPr="00C327B8">
        <w:rPr>
          <w:rFonts w:eastAsia="STKaiti" w:hint="eastAsia"/>
          <w:lang w:eastAsia="zh-CN"/>
        </w:rPr>
        <w:t>建议</w:t>
      </w:r>
      <w:r>
        <w:rPr>
          <w:rFonts w:hint="eastAsia"/>
          <w:lang w:eastAsia="zh-CN"/>
        </w:rPr>
        <w:t>1</w:t>
      </w:r>
      <w:r>
        <w:rPr>
          <w:rFonts w:hint="eastAsia"/>
          <w:lang w:eastAsia="zh-CN"/>
        </w:rPr>
        <w:t>中规定的任何两个邻近</w:t>
      </w:r>
      <w:r w:rsidRPr="00D854A7">
        <w:rPr>
          <w:lang w:eastAsia="zh-CN"/>
        </w:rPr>
        <w:t>28 MHz</w:t>
      </w:r>
      <w:r>
        <w:rPr>
          <w:rFonts w:hint="eastAsia"/>
          <w:lang w:eastAsia="zh-CN"/>
        </w:rPr>
        <w:t>信道，用于更宽带宽的系统，中心频率位于两个</w:t>
      </w:r>
      <w:r w:rsidRPr="00D854A7">
        <w:rPr>
          <w:lang w:eastAsia="zh-CN"/>
        </w:rPr>
        <w:t>28 MHz</w:t>
      </w:r>
      <w:r>
        <w:rPr>
          <w:rFonts w:hint="eastAsia"/>
          <w:lang w:eastAsia="zh-CN"/>
        </w:rPr>
        <w:t>邻近信道之间的中心点；</w:t>
      </w:r>
    </w:p>
    <w:p w:rsidR="006A691C" w:rsidRPr="00D854A7" w:rsidRDefault="006A691C" w:rsidP="006A691C">
      <w:pPr>
        <w:rPr>
          <w:lang w:eastAsia="zh-CN"/>
        </w:rPr>
      </w:pPr>
      <w:r>
        <w:rPr>
          <w:rFonts w:hint="eastAsia"/>
          <w:lang w:eastAsia="zh-CN"/>
        </w:rPr>
        <w:t>注</w:t>
      </w:r>
      <w:r w:rsidRPr="00D854A7">
        <w:rPr>
          <w:lang w:eastAsia="zh-CN"/>
        </w:rPr>
        <w:t> 1</w:t>
      </w:r>
      <w:r>
        <w:rPr>
          <w:lang w:eastAsia="zh-CN"/>
        </w:rPr>
        <w:t> </w:t>
      </w:r>
      <w:r w:rsidRPr="00D854A7">
        <w:rPr>
          <w:lang w:eastAsia="zh-CN"/>
        </w:rPr>
        <w:t>–</w:t>
      </w:r>
      <w:r>
        <w:rPr>
          <w:lang w:eastAsia="zh-CN"/>
        </w:rPr>
        <w:t> </w:t>
      </w:r>
      <w:r>
        <w:rPr>
          <w:rFonts w:hint="eastAsia"/>
          <w:lang w:eastAsia="zh-CN"/>
        </w:rPr>
        <w:t>应小心防止最外信道超出信道限值。</w:t>
      </w:r>
    </w:p>
    <w:p w:rsidR="006A691C" w:rsidRDefault="006A691C" w:rsidP="006A691C">
      <w:pPr>
        <w:rPr>
          <w:lang w:eastAsia="zh-CN"/>
        </w:rPr>
      </w:pPr>
      <w:r>
        <w:rPr>
          <w:rFonts w:hint="eastAsia"/>
          <w:lang w:eastAsia="zh-CN"/>
        </w:rPr>
        <w:t>注</w:t>
      </w:r>
      <w:r>
        <w:rPr>
          <w:lang w:eastAsia="zh-CN"/>
        </w:rPr>
        <w:t> </w:t>
      </w:r>
      <w:r w:rsidRPr="00D854A7">
        <w:rPr>
          <w:lang w:eastAsia="zh-CN"/>
        </w:rPr>
        <w:t>2</w:t>
      </w:r>
      <w:r>
        <w:rPr>
          <w:lang w:eastAsia="zh-CN"/>
        </w:rPr>
        <w:t> </w:t>
      </w:r>
      <w:r w:rsidRPr="00D854A7">
        <w:rPr>
          <w:lang w:eastAsia="zh-CN"/>
        </w:rPr>
        <w:t>–</w:t>
      </w:r>
      <w:r>
        <w:rPr>
          <w:lang w:eastAsia="zh-CN"/>
        </w:rPr>
        <w:t> </w:t>
      </w:r>
      <w:r w:rsidRPr="004E04D3">
        <w:rPr>
          <w:i/>
          <w:iCs/>
          <w:lang w:eastAsia="zh-CN"/>
        </w:rPr>
        <w:t>f</w:t>
      </w:r>
      <w:r w:rsidRPr="00D854A7">
        <w:rPr>
          <w:vertAlign w:val="subscript"/>
          <w:lang w:eastAsia="zh-CN"/>
        </w:rPr>
        <w:t>0</w:t>
      </w:r>
      <w:r w:rsidRPr="00D854A7">
        <w:rPr>
          <w:lang w:eastAsia="zh-CN"/>
        </w:rPr>
        <w:t xml:space="preserve"> = 7 700 MHz</w:t>
      </w:r>
      <w:r>
        <w:rPr>
          <w:rFonts w:hint="eastAsia"/>
          <w:lang w:eastAsia="zh-CN"/>
        </w:rPr>
        <w:t>的射频信道安排覆盖了</w:t>
      </w:r>
      <w:r w:rsidRPr="00D854A7">
        <w:rPr>
          <w:lang w:eastAsia="zh-CN"/>
        </w:rPr>
        <w:t>ITU-R F.386</w:t>
      </w:r>
      <w:r>
        <w:rPr>
          <w:rFonts w:hint="eastAsia"/>
          <w:lang w:eastAsia="zh-CN"/>
        </w:rPr>
        <w:t>建议书中提及的一些信道安排。</w:t>
      </w:r>
    </w:p>
    <w:p w:rsidR="006A691C" w:rsidRDefault="006A691C" w:rsidP="006A691C">
      <w:pPr>
        <w:rPr>
          <w:lang w:eastAsia="zh-CN"/>
        </w:rPr>
      </w:pPr>
    </w:p>
    <w:p w:rsidR="006A691C" w:rsidRDefault="006A691C" w:rsidP="006A691C">
      <w:pPr>
        <w:rPr>
          <w:lang w:eastAsia="zh-CN"/>
        </w:rPr>
      </w:pPr>
    </w:p>
    <w:p w:rsidR="006A691C" w:rsidRDefault="006A691C" w:rsidP="006A691C">
      <w:pPr>
        <w:rPr>
          <w:lang w:val="en-US" w:eastAsia="zh-CN"/>
        </w:rPr>
      </w:pPr>
    </w:p>
    <w:p w:rsidR="0031761D" w:rsidRDefault="0031761D" w:rsidP="006A691C">
      <w:pPr>
        <w:rPr>
          <w:lang w:val="en-US" w:eastAsia="zh-CN"/>
        </w:rPr>
      </w:pPr>
    </w:p>
    <w:p w:rsidR="006A691C" w:rsidRPr="00C327B8" w:rsidRDefault="006A691C" w:rsidP="00286488">
      <w:pPr>
        <w:pStyle w:val="AnnexNoTitle"/>
        <w:rPr>
          <w:lang w:eastAsia="zh-CN"/>
        </w:rPr>
      </w:pPr>
      <w:r>
        <w:rPr>
          <w:rFonts w:hint="eastAsia"/>
          <w:lang w:val="en-US" w:eastAsia="zh-CN"/>
        </w:rPr>
        <w:t>附件</w:t>
      </w:r>
      <w:r>
        <w:rPr>
          <w:rFonts w:hint="eastAsia"/>
          <w:lang w:val="en-US" w:eastAsia="zh-CN"/>
        </w:rPr>
        <w:t>1</w:t>
      </w:r>
      <w:r>
        <w:rPr>
          <w:lang w:val="en-US" w:eastAsia="zh-CN"/>
        </w:rPr>
        <w:br/>
      </w:r>
      <w:r>
        <w:rPr>
          <w:lang w:val="en-US" w:eastAsia="zh-CN"/>
        </w:rPr>
        <w:br/>
      </w:r>
      <w:r w:rsidR="00286488">
        <w:rPr>
          <w:rFonts w:hint="eastAsia"/>
          <w:lang w:eastAsia="zh-CN"/>
        </w:rPr>
        <w:t>7 125-7 425 MHz</w:t>
      </w:r>
      <w:r w:rsidR="00286488">
        <w:rPr>
          <w:rFonts w:hint="eastAsia"/>
          <w:lang w:eastAsia="zh-CN"/>
        </w:rPr>
        <w:t>和</w:t>
      </w:r>
      <w:r w:rsidRPr="00C327B8">
        <w:rPr>
          <w:rFonts w:hint="eastAsia"/>
          <w:lang w:eastAsia="zh-CN"/>
        </w:rPr>
        <w:t>7 425</w:t>
      </w:r>
      <w:r w:rsidRPr="00C327B8">
        <w:rPr>
          <w:lang w:eastAsia="zh-CN"/>
        </w:rPr>
        <w:t>-</w:t>
      </w:r>
      <w:r w:rsidRPr="00C327B8">
        <w:rPr>
          <w:rFonts w:hint="eastAsia"/>
          <w:lang w:eastAsia="zh-CN"/>
        </w:rPr>
        <w:t xml:space="preserve">7 725 </w:t>
      </w:r>
      <w:r w:rsidRPr="00C327B8">
        <w:rPr>
          <w:lang w:eastAsia="zh-CN"/>
        </w:rPr>
        <w:t>MHz</w:t>
      </w:r>
      <w:r>
        <w:rPr>
          <w:rFonts w:hint="eastAsia"/>
          <w:lang w:eastAsia="zh-CN"/>
        </w:rPr>
        <w:t>频段</w:t>
      </w:r>
      <w:r w:rsidR="005C46DF">
        <w:rPr>
          <w:lang w:eastAsia="zh-CN"/>
        </w:rPr>
        <w:br/>
      </w:r>
      <w:r w:rsidRPr="00C327B8">
        <w:rPr>
          <w:rFonts w:hint="eastAsia"/>
          <w:lang w:eastAsia="zh-CN"/>
        </w:rPr>
        <w:t>的射频</w:t>
      </w:r>
      <w:r>
        <w:rPr>
          <w:rFonts w:hint="eastAsia"/>
          <w:lang w:eastAsia="zh-CN"/>
        </w:rPr>
        <w:t>信道安排</w:t>
      </w:r>
    </w:p>
    <w:p w:rsidR="006A691C" w:rsidRDefault="006A691C" w:rsidP="00286488">
      <w:pPr>
        <w:pStyle w:val="Normalaftertitle"/>
        <w:rPr>
          <w:lang w:val="en-US" w:eastAsia="zh-CN"/>
        </w:rPr>
      </w:pPr>
      <w:r>
        <w:rPr>
          <w:b/>
          <w:lang w:val="en-US" w:eastAsia="zh-CN"/>
        </w:rPr>
        <w:t>1</w:t>
      </w:r>
      <w:r>
        <w:rPr>
          <w:lang w:val="en-US" w:eastAsia="zh-CN"/>
        </w:rPr>
        <w:tab/>
      </w:r>
      <w:r>
        <w:rPr>
          <w:rFonts w:hint="eastAsia"/>
          <w:lang w:eastAsia="zh-CN"/>
        </w:rPr>
        <w:t>本附件介绍在</w:t>
      </w:r>
      <w:r w:rsidR="00286488" w:rsidRPr="00286488">
        <w:rPr>
          <w:rFonts w:hint="eastAsia"/>
          <w:lang w:eastAsia="zh-CN"/>
        </w:rPr>
        <w:t>7 125-7 425 MHz</w:t>
      </w:r>
      <w:r w:rsidR="00286488" w:rsidRPr="00286488">
        <w:rPr>
          <w:rFonts w:hint="eastAsia"/>
          <w:lang w:eastAsia="zh-CN"/>
        </w:rPr>
        <w:t>和</w:t>
      </w:r>
      <w:r>
        <w:rPr>
          <w:rFonts w:hint="eastAsia"/>
          <w:lang w:eastAsia="zh-CN"/>
        </w:rPr>
        <w:t>7 425</w:t>
      </w:r>
      <w:r>
        <w:rPr>
          <w:b/>
          <w:bCs/>
          <w:lang w:eastAsia="zh-CN"/>
        </w:rPr>
        <w:t>-</w:t>
      </w:r>
      <w:r>
        <w:rPr>
          <w:rFonts w:hint="eastAsia"/>
          <w:lang w:eastAsia="zh-CN"/>
        </w:rPr>
        <w:t xml:space="preserve">7 725 </w:t>
      </w:r>
      <w:r>
        <w:rPr>
          <w:lang w:eastAsia="zh-CN"/>
        </w:rPr>
        <w:t>MHz</w:t>
      </w:r>
      <w:r>
        <w:rPr>
          <w:rFonts w:hint="eastAsia"/>
          <w:lang w:eastAsia="zh-CN"/>
        </w:rPr>
        <w:t>频段中工作的</w:t>
      </w:r>
      <w:r w:rsidR="00286488">
        <w:rPr>
          <w:rFonts w:hint="eastAsia"/>
          <w:lang w:eastAsia="zh-CN"/>
        </w:rPr>
        <w:t>低、中和高</w:t>
      </w:r>
      <w:r>
        <w:rPr>
          <w:rFonts w:hint="eastAsia"/>
          <w:lang w:eastAsia="zh-CN"/>
        </w:rPr>
        <w:t>容量的数字</w:t>
      </w:r>
      <w:r w:rsidR="00286488">
        <w:rPr>
          <w:rFonts w:hint="eastAsia"/>
          <w:lang w:eastAsia="zh-CN"/>
        </w:rPr>
        <w:t>固定无线</w:t>
      </w:r>
      <w:r>
        <w:rPr>
          <w:rFonts w:hint="eastAsia"/>
          <w:lang w:eastAsia="zh-CN"/>
        </w:rPr>
        <w:t>系统的射频信道安排。该射频信道安排如图</w:t>
      </w:r>
      <w:r>
        <w:rPr>
          <w:rFonts w:hint="eastAsia"/>
          <w:lang w:eastAsia="zh-CN"/>
        </w:rPr>
        <w:t>2</w:t>
      </w:r>
      <w:r>
        <w:rPr>
          <w:rFonts w:hint="eastAsia"/>
          <w:lang w:eastAsia="zh-CN"/>
        </w:rPr>
        <w:t>所示，并推导如下：</w:t>
      </w:r>
    </w:p>
    <w:p w:rsidR="006A691C" w:rsidRDefault="006A691C" w:rsidP="00286488">
      <w:pPr>
        <w:pStyle w:val="enumlev1"/>
        <w:tabs>
          <w:tab w:val="clear" w:pos="1191"/>
          <w:tab w:val="left" w:pos="1148"/>
        </w:tabs>
        <w:rPr>
          <w:lang w:val="en-US" w:eastAsia="zh-CN"/>
        </w:rPr>
      </w:pPr>
      <w:r>
        <w:rPr>
          <w:rFonts w:hint="eastAsia"/>
          <w:lang w:eastAsia="zh-CN"/>
        </w:rPr>
        <w:t>设</w:t>
      </w:r>
      <w:r>
        <w:rPr>
          <w:lang w:val="en-US" w:eastAsia="zh-CN"/>
        </w:rPr>
        <w:tab/>
      </w:r>
      <w:r>
        <w:rPr>
          <w:i/>
          <w:iCs/>
          <w:lang w:val="en-US" w:eastAsia="zh-CN"/>
        </w:rPr>
        <w:t>f</w:t>
      </w:r>
      <w:r>
        <w:rPr>
          <w:vertAlign w:val="subscript"/>
          <w:lang w:val="en-US" w:eastAsia="zh-CN"/>
        </w:rPr>
        <w:t>0</w:t>
      </w:r>
      <w:r>
        <w:rPr>
          <w:lang w:val="en-US" w:eastAsia="zh-CN"/>
        </w:rPr>
        <w:tab/>
      </w:r>
      <w:r>
        <w:rPr>
          <w:rFonts w:hint="eastAsia"/>
          <w:lang w:eastAsia="zh-CN"/>
        </w:rPr>
        <w:t>为所占频段的中心频率</w:t>
      </w:r>
      <w:r>
        <w:rPr>
          <w:lang w:eastAsia="zh-CN"/>
        </w:rPr>
        <w:t>（</w:t>
      </w:r>
      <w:r>
        <w:rPr>
          <w:lang w:eastAsia="zh-CN"/>
        </w:rPr>
        <w:t>MHz</w:t>
      </w:r>
      <w:r>
        <w:rPr>
          <w:lang w:eastAsia="zh-CN"/>
        </w:rPr>
        <w:t>）</w:t>
      </w:r>
      <w:r w:rsidR="00286488">
        <w:rPr>
          <w:rFonts w:hint="eastAsia"/>
          <w:lang w:eastAsia="zh-CN"/>
        </w:rPr>
        <w:t>；</w:t>
      </w:r>
    </w:p>
    <w:p w:rsidR="006A691C" w:rsidRDefault="006A691C" w:rsidP="00286488">
      <w:pPr>
        <w:pStyle w:val="enumlev1"/>
        <w:tabs>
          <w:tab w:val="clear" w:pos="1191"/>
          <w:tab w:val="left" w:pos="1148"/>
        </w:tabs>
        <w:rPr>
          <w:lang w:val="en-US" w:eastAsia="zh-CN"/>
        </w:rPr>
      </w:pPr>
      <w:r>
        <w:rPr>
          <w:i/>
          <w:lang w:val="en-US" w:eastAsia="zh-CN"/>
        </w:rPr>
        <w:tab/>
        <w:t>f</w:t>
      </w:r>
      <w:r>
        <w:rPr>
          <w:i/>
          <w:vertAlign w:val="subscript"/>
          <w:lang w:val="en-US" w:eastAsia="zh-CN"/>
        </w:rPr>
        <w:t>n</w:t>
      </w:r>
      <w:r>
        <w:rPr>
          <w:lang w:val="en-US" w:eastAsia="zh-CN"/>
        </w:rPr>
        <w:tab/>
      </w:r>
      <w:r>
        <w:rPr>
          <w:rFonts w:hint="eastAsia"/>
          <w:lang w:eastAsia="zh-CN"/>
        </w:rPr>
        <w:t>为下半频段中一个射频信道的中心频率</w:t>
      </w:r>
      <w:r>
        <w:rPr>
          <w:lang w:eastAsia="zh-CN"/>
        </w:rPr>
        <w:t>（</w:t>
      </w:r>
      <w:r>
        <w:rPr>
          <w:lang w:eastAsia="zh-CN"/>
        </w:rPr>
        <w:t>MHz</w:t>
      </w:r>
      <w:r>
        <w:rPr>
          <w:lang w:eastAsia="zh-CN"/>
        </w:rPr>
        <w:t>）</w:t>
      </w:r>
      <w:r w:rsidR="00286488">
        <w:rPr>
          <w:rFonts w:hint="eastAsia"/>
          <w:lang w:eastAsia="zh-CN"/>
        </w:rPr>
        <w:t>；</w:t>
      </w:r>
    </w:p>
    <w:p w:rsidR="006A691C" w:rsidRDefault="006A691C" w:rsidP="00472DA1">
      <w:pPr>
        <w:pStyle w:val="enumlev1"/>
        <w:tabs>
          <w:tab w:val="clear" w:pos="794"/>
          <w:tab w:val="clear" w:pos="1191"/>
          <w:tab w:val="left" w:pos="709"/>
          <w:tab w:val="left" w:pos="1148"/>
        </w:tabs>
        <w:ind w:left="1191" w:hanging="1191"/>
        <w:rPr>
          <w:lang w:val="en-US" w:eastAsia="zh-CN"/>
        </w:rPr>
      </w:pPr>
      <w:r>
        <w:rPr>
          <w:lang w:val="en-US" w:eastAsia="zh-CN"/>
        </w:rPr>
        <w:tab/>
      </w:r>
      <w:r w:rsidR="00472DA1" w:rsidRPr="00147F38">
        <w:rPr>
          <w:position w:val="-12"/>
        </w:rPr>
        <w:object w:dxaOrig="300" w:dyaOrig="360">
          <v:shape id="_x0000_i1035" type="#_x0000_t75" style="width:14.25pt;height:18pt" o:ole="">
            <v:imagedata r:id="rId35" o:title=""/>
          </v:shape>
          <o:OLEObject Type="Embed" ProgID="Equation.3" ShapeID="_x0000_i1035" DrawAspect="Content" ObjectID="_1420627694" r:id="rId36"/>
        </w:object>
      </w:r>
      <w:r>
        <w:rPr>
          <w:lang w:val="en-US" w:eastAsia="zh-CN"/>
        </w:rPr>
        <w:tab/>
      </w:r>
      <w:r>
        <w:rPr>
          <w:rFonts w:hint="eastAsia"/>
          <w:lang w:eastAsia="zh-CN"/>
        </w:rPr>
        <w:t>为上半频段中一个射频信道的中心频率</w:t>
      </w:r>
      <w:r>
        <w:rPr>
          <w:lang w:eastAsia="zh-CN"/>
        </w:rPr>
        <w:t>（</w:t>
      </w:r>
      <w:r>
        <w:rPr>
          <w:rFonts w:hint="eastAsia"/>
          <w:lang w:eastAsia="zh-CN"/>
        </w:rPr>
        <w:t>MH</w:t>
      </w:r>
      <w:r>
        <w:rPr>
          <w:lang w:eastAsia="zh-CN"/>
        </w:rPr>
        <w:t>z</w:t>
      </w:r>
      <w:r>
        <w:rPr>
          <w:lang w:eastAsia="zh-CN"/>
        </w:rPr>
        <w:t>）</w:t>
      </w:r>
      <w:r>
        <w:rPr>
          <w:rFonts w:hint="eastAsia"/>
          <w:lang w:eastAsia="zh-CN"/>
        </w:rPr>
        <w:t>，</w:t>
      </w:r>
    </w:p>
    <w:p w:rsidR="006A691C" w:rsidRDefault="006A691C" w:rsidP="00BF3E7D">
      <w:pPr>
        <w:ind w:firstLineChars="200" w:firstLine="480"/>
        <w:rPr>
          <w:lang w:val="en-US" w:eastAsia="zh-CN"/>
        </w:rPr>
      </w:pPr>
      <w:r>
        <w:rPr>
          <w:rFonts w:hint="eastAsia"/>
          <w:lang w:eastAsia="zh-CN"/>
        </w:rPr>
        <w:t>则</w:t>
      </w:r>
      <w:r w:rsidR="00286488">
        <w:rPr>
          <w:rFonts w:hint="eastAsia"/>
          <w:lang w:eastAsia="zh-CN"/>
        </w:rPr>
        <w:t>双工间隔为</w:t>
      </w:r>
      <w:r w:rsidR="00286488">
        <w:rPr>
          <w:rFonts w:hint="eastAsia"/>
          <w:lang w:eastAsia="zh-CN"/>
        </w:rPr>
        <w:t>154 MHz</w:t>
      </w:r>
      <w:r w:rsidR="00286488">
        <w:rPr>
          <w:rFonts w:hint="eastAsia"/>
          <w:lang w:eastAsia="zh-CN"/>
        </w:rPr>
        <w:t>的</w:t>
      </w:r>
      <w:r>
        <w:rPr>
          <w:rFonts w:hint="eastAsia"/>
          <w:lang w:eastAsia="zh-CN"/>
        </w:rPr>
        <w:t>各信道的频率</w:t>
      </w:r>
      <w:r>
        <w:rPr>
          <w:lang w:eastAsia="zh-CN"/>
        </w:rPr>
        <w:t>（</w:t>
      </w:r>
      <w:r>
        <w:rPr>
          <w:rFonts w:hint="eastAsia"/>
          <w:lang w:eastAsia="zh-CN"/>
        </w:rPr>
        <w:t>MHz</w:t>
      </w:r>
      <w:r>
        <w:rPr>
          <w:lang w:eastAsia="zh-CN"/>
        </w:rPr>
        <w:t>）</w:t>
      </w:r>
      <w:r>
        <w:rPr>
          <w:rFonts w:hint="eastAsia"/>
          <w:lang w:eastAsia="zh-CN"/>
        </w:rPr>
        <w:t>用下面的关系式表示：</w:t>
      </w:r>
    </w:p>
    <w:p w:rsidR="00472DA1" w:rsidRPr="005B0EAE" w:rsidRDefault="00472DA1" w:rsidP="00472DA1">
      <w:pPr>
        <w:rPr>
          <w:lang w:val="en-US" w:eastAsia="zh-CN"/>
        </w:rPr>
      </w:pPr>
      <w:r w:rsidRPr="005B0EAE">
        <w:rPr>
          <w:lang w:val="en-US" w:eastAsia="zh-CN"/>
        </w:rPr>
        <w:t>a)</w:t>
      </w:r>
      <w:r w:rsidRPr="005B0EAE">
        <w:rPr>
          <w:lang w:val="en-US" w:eastAsia="zh-CN"/>
        </w:rPr>
        <w:tab/>
      </w:r>
      <w:r>
        <w:rPr>
          <w:rFonts w:hint="eastAsia"/>
          <w:lang w:val="en-US" w:eastAsia="zh-CN"/>
        </w:rPr>
        <w:t>对于信道间隔为</w:t>
      </w:r>
      <w:r>
        <w:rPr>
          <w:rFonts w:hint="eastAsia"/>
          <w:lang w:val="en-US" w:eastAsia="zh-CN"/>
        </w:rPr>
        <w:t>28 MHz</w:t>
      </w:r>
      <w:r>
        <w:rPr>
          <w:rFonts w:hint="eastAsia"/>
          <w:lang w:val="en-US" w:eastAsia="zh-CN"/>
        </w:rPr>
        <w:t>的情况（注</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w:t>
      </w:r>
    </w:p>
    <w:p w:rsidR="006A691C" w:rsidRDefault="006A691C" w:rsidP="00472DA1">
      <w:pPr>
        <w:pStyle w:val="enumlev1"/>
        <w:tabs>
          <w:tab w:val="clear" w:pos="1191"/>
          <w:tab w:val="clear" w:pos="1588"/>
          <w:tab w:val="clear" w:pos="1985"/>
          <w:tab w:val="left" w:pos="2340"/>
        </w:tabs>
        <w:jc w:val="left"/>
        <w:rPr>
          <w:lang w:val="en-US" w:eastAsia="zh-CN"/>
        </w:rPr>
      </w:pPr>
      <w:r>
        <w:rPr>
          <w:lang w:val="en-US" w:eastAsia="zh-CN"/>
        </w:rPr>
        <w:tab/>
      </w:r>
      <w:r>
        <w:rPr>
          <w:rFonts w:hint="eastAsia"/>
          <w:lang w:eastAsia="zh-CN"/>
        </w:rPr>
        <w:t>下半频段</w:t>
      </w:r>
      <w:r w:rsidRPr="00C327B8">
        <w:rPr>
          <w:rFonts w:hint="eastAsia"/>
          <w:lang w:val="en-US" w:eastAsia="zh-CN"/>
        </w:rPr>
        <w:t>：</w:t>
      </w:r>
      <w:r>
        <w:rPr>
          <w:lang w:val="en-US" w:eastAsia="zh-CN"/>
        </w:rPr>
        <w:tab/>
      </w:r>
      <w:r w:rsidR="00472DA1">
        <w:rPr>
          <w:rFonts w:hint="eastAsia"/>
          <w:lang w:val="en-US" w:eastAsia="zh-CN"/>
        </w:rPr>
        <w:tab/>
      </w:r>
      <w:r w:rsidR="00472DA1">
        <w:rPr>
          <w:rFonts w:hint="eastAsia"/>
          <w:lang w:val="en-US" w:eastAsia="zh-CN"/>
        </w:rPr>
        <w:tab/>
      </w:r>
      <w:r w:rsidR="00D60ACF">
        <w:rPr>
          <w:rFonts w:hint="eastAsia"/>
          <w:lang w:val="en-US" w:eastAsia="zh-CN"/>
        </w:rPr>
        <w:tab/>
      </w:r>
      <w:r w:rsidR="00472DA1" w:rsidRPr="005B0EAE">
        <w:rPr>
          <w:i/>
          <w:lang w:val="en-US" w:eastAsia="zh-CN"/>
        </w:rPr>
        <w:t>f</w:t>
      </w:r>
      <w:r w:rsidR="00472DA1" w:rsidRPr="005B0EAE">
        <w:rPr>
          <w:i/>
          <w:vertAlign w:val="subscript"/>
          <w:lang w:val="en-US" w:eastAsia="zh-CN"/>
        </w:rPr>
        <w:t>n</w:t>
      </w:r>
      <w:r w:rsidR="00472DA1" w:rsidRPr="005B0EAE">
        <w:rPr>
          <w:lang w:val="en-US" w:eastAsia="zh-CN"/>
        </w:rPr>
        <w:t> </w:t>
      </w:r>
      <w:r w:rsidR="00472DA1" w:rsidRPr="00B2389D">
        <w:rPr>
          <w:rFonts w:asciiTheme="majorBidi" w:hAnsiTheme="majorBidi" w:cstheme="majorBidi"/>
          <w:lang w:val="en-US" w:eastAsia="zh-CN"/>
        </w:rPr>
        <w:t>=</w:t>
      </w:r>
      <w:r w:rsidR="00472DA1" w:rsidRPr="005B0EAE">
        <w:rPr>
          <w:lang w:val="en-US" w:eastAsia="zh-CN"/>
        </w:rPr>
        <w:t> </w:t>
      </w:r>
      <w:r w:rsidR="00472DA1" w:rsidRPr="005B0EAE">
        <w:rPr>
          <w:i/>
          <w:lang w:val="en-US" w:eastAsia="zh-CN"/>
        </w:rPr>
        <w:t>f</w:t>
      </w:r>
      <w:r w:rsidR="00472DA1" w:rsidRPr="005B0EAE">
        <w:rPr>
          <w:iCs/>
          <w:vertAlign w:val="subscript"/>
          <w:lang w:val="en-US" w:eastAsia="zh-CN"/>
        </w:rPr>
        <w:t>0</w:t>
      </w:r>
      <w:r w:rsidR="00472DA1" w:rsidRPr="005B0EAE">
        <w:rPr>
          <w:lang w:val="en-US" w:eastAsia="zh-CN"/>
        </w:rPr>
        <w:t xml:space="preserve"> – 161 </w:t>
      </w:r>
      <w:r w:rsidR="00472DA1" w:rsidRPr="00B2389D">
        <w:rPr>
          <w:rFonts w:asciiTheme="majorBidi" w:hAnsiTheme="majorBidi" w:cstheme="majorBidi"/>
          <w:lang w:val="en-US" w:eastAsia="zh-CN"/>
        </w:rPr>
        <w:t>+</w:t>
      </w:r>
      <w:r w:rsidR="00472DA1" w:rsidRPr="005B0EAE">
        <w:rPr>
          <w:lang w:val="en-US" w:eastAsia="zh-CN"/>
        </w:rPr>
        <w:t xml:space="preserve"> 28</w:t>
      </w:r>
      <w:r w:rsidR="00472DA1" w:rsidRPr="005B0EAE">
        <w:rPr>
          <w:i/>
          <w:lang w:val="en-US" w:eastAsia="zh-CN"/>
        </w:rPr>
        <w:t xml:space="preserve"> n</w:t>
      </w:r>
    </w:p>
    <w:p w:rsidR="00472DA1" w:rsidRDefault="006A691C" w:rsidP="00472DA1">
      <w:pPr>
        <w:pStyle w:val="enumlev1"/>
        <w:tabs>
          <w:tab w:val="clear" w:pos="1191"/>
          <w:tab w:val="clear" w:pos="1588"/>
          <w:tab w:val="clear" w:pos="1985"/>
          <w:tab w:val="left" w:pos="2340"/>
        </w:tabs>
        <w:jc w:val="left"/>
        <w:rPr>
          <w:i/>
          <w:lang w:val="en-US" w:eastAsia="zh-CN"/>
        </w:rPr>
      </w:pPr>
      <w:r>
        <w:rPr>
          <w:lang w:val="en-US" w:eastAsia="zh-CN"/>
        </w:rPr>
        <w:tab/>
      </w:r>
      <w:r>
        <w:rPr>
          <w:rFonts w:hint="eastAsia"/>
          <w:lang w:eastAsia="zh-CN"/>
        </w:rPr>
        <w:t>上半频段</w:t>
      </w:r>
      <w:r w:rsidRPr="00C327B8">
        <w:rPr>
          <w:rFonts w:hint="eastAsia"/>
          <w:lang w:val="en-US" w:eastAsia="zh-CN"/>
        </w:rPr>
        <w:t>：</w:t>
      </w:r>
      <w:r>
        <w:rPr>
          <w:lang w:val="en-US" w:eastAsia="zh-CN"/>
        </w:rPr>
        <w:tab/>
      </w:r>
      <w:r w:rsidR="00472DA1">
        <w:rPr>
          <w:rFonts w:hint="eastAsia"/>
          <w:lang w:val="en-US" w:eastAsia="zh-CN"/>
        </w:rPr>
        <w:tab/>
      </w:r>
      <w:r w:rsidR="00472DA1">
        <w:rPr>
          <w:rFonts w:hint="eastAsia"/>
          <w:lang w:val="en-US" w:eastAsia="zh-CN"/>
        </w:rPr>
        <w:tab/>
      </w:r>
      <w:r w:rsidR="00D60ACF">
        <w:rPr>
          <w:rFonts w:hint="eastAsia"/>
          <w:lang w:val="en-US" w:eastAsia="zh-CN"/>
        </w:rPr>
        <w:tab/>
      </w:r>
      <w:r w:rsidR="00472DA1" w:rsidRPr="00147F38">
        <w:rPr>
          <w:position w:val="-12"/>
        </w:rPr>
        <w:object w:dxaOrig="300" w:dyaOrig="360">
          <v:shape id="_x0000_i1036" type="#_x0000_t75" style="width:14.25pt;height:18pt" o:ole="">
            <v:imagedata r:id="rId37" o:title=""/>
          </v:shape>
          <o:OLEObject Type="Embed" ProgID="Equation.3" ShapeID="_x0000_i1036" DrawAspect="Content" ObjectID="_1420627695" r:id="rId38"/>
        </w:object>
      </w:r>
      <w:r w:rsidR="00472DA1" w:rsidRPr="00B2389D">
        <w:rPr>
          <w:rFonts w:asciiTheme="majorBidi" w:hAnsiTheme="majorBidi" w:cstheme="majorBidi"/>
          <w:lang w:val="en-US" w:eastAsia="zh-CN"/>
        </w:rPr>
        <w:t>=</w:t>
      </w:r>
      <w:r w:rsidR="00472DA1" w:rsidRPr="005B0EAE">
        <w:rPr>
          <w:lang w:val="en-US" w:eastAsia="zh-CN"/>
        </w:rPr>
        <w:t> </w:t>
      </w:r>
      <w:r w:rsidR="00472DA1" w:rsidRPr="005B0EAE">
        <w:rPr>
          <w:i/>
          <w:lang w:val="en-US" w:eastAsia="zh-CN"/>
        </w:rPr>
        <w:t>f</w:t>
      </w:r>
      <w:r w:rsidR="00472DA1" w:rsidRPr="005B0EAE">
        <w:rPr>
          <w:iCs/>
          <w:vertAlign w:val="subscript"/>
          <w:lang w:val="en-US" w:eastAsia="zh-CN"/>
        </w:rPr>
        <w:t>0</w:t>
      </w:r>
      <w:r w:rsidR="00472DA1" w:rsidRPr="005B0EAE">
        <w:rPr>
          <w:lang w:val="en-US" w:eastAsia="zh-CN"/>
        </w:rPr>
        <w:t xml:space="preserve"> – 7 </w:t>
      </w:r>
      <w:r w:rsidR="00472DA1" w:rsidRPr="00B2389D">
        <w:rPr>
          <w:rFonts w:asciiTheme="majorBidi" w:hAnsiTheme="majorBidi" w:cstheme="majorBidi"/>
          <w:lang w:val="en-US" w:eastAsia="zh-CN"/>
        </w:rPr>
        <w:t>+</w:t>
      </w:r>
      <w:r w:rsidR="00472DA1" w:rsidRPr="005B0EAE">
        <w:rPr>
          <w:lang w:val="en-US" w:eastAsia="zh-CN"/>
        </w:rPr>
        <w:t xml:space="preserve"> 28</w:t>
      </w:r>
      <w:r w:rsidR="00472DA1" w:rsidRPr="005B0EAE">
        <w:rPr>
          <w:i/>
          <w:lang w:val="en-US" w:eastAsia="zh-CN"/>
        </w:rPr>
        <w:t xml:space="preserve"> n</w:t>
      </w:r>
    </w:p>
    <w:p w:rsidR="006A691C" w:rsidRDefault="006A691C" w:rsidP="00472DA1">
      <w:pPr>
        <w:pStyle w:val="enumlev1"/>
        <w:tabs>
          <w:tab w:val="clear" w:pos="1191"/>
          <w:tab w:val="clear" w:pos="1588"/>
          <w:tab w:val="clear" w:pos="1985"/>
          <w:tab w:val="left" w:pos="2340"/>
        </w:tabs>
        <w:jc w:val="left"/>
        <w:rPr>
          <w:lang w:val="en-US" w:eastAsia="zh-CN"/>
        </w:rPr>
      </w:pPr>
      <w:r>
        <w:rPr>
          <w:rFonts w:hint="eastAsia"/>
          <w:lang w:eastAsia="zh-CN"/>
        </w:rPr>
        <w:t>其中</w:t>
      </w:r>
      <w:r w:rsidRPr="00472DA1">
        <w:rPr>
          <w:rFonts w:hint="eastAsia"/>
          <w:lang w:val="en-US" w:eastAsia="zh-CN"/>
        </w:rPr>
        <w:t>：</w:t>
      </w:r>
    </w:p>
    <w:p w:rsidR="006A691C" w:rsidRPr="00472DA1" w:rsidRDefault="006A691C" w:rsidP="006A691C">
      <w:pPr>
        <w:pStyle w:val="enumlev1"/>
        <w:rPr>
          <w:lang w:val="en-US" w:eastAsia="zh-CN"/>
        </w:rPr>
      </w:pPr>
      <w:r>
        <w:rPr>
          <w:i/>
          <w:lang w:val="en-US" w:eastAsia="zh-CN"/>
        </w:rPr>
        <w:tab/>
        <w:t>n</w:t>
      </w:r>
      <w:r>
        <w:rPr>
          <w:lang w:val="en-US" w:eastAsia="zh-CN"/>
        </w:rPr>
        <w:t xml:space="preserve"> </w:t>
      </w:r>
      <w:r>
        <w:rPr>
          <w:rFonts w:ascii="Symbol" w:hAnsi="Symbol"/>
          <w:lang w:val="en-US" w:eastAsia="zh-CN"/>
        </w:rPr>
        <w:t></w:t>
      </w:r>
      <w:r>
        <w:rPr>
          <w:lang w:val="en-US" w:eastAsia="zh-CN"/>
        </w:rPr>
        <w:t xml:space="preserve"> </w:t>
      </w:r>
      <w:r w:rsidRPr="00472DA1">
        <w:rPr>
          <w:lang w:val="en-US" w:eastAsia="zh-CN"/>
        </w:rPr>
        <w:t>1</w:t>
      </w:r>
      <w:r>
        <w:rPr>
          <w:rFonts w:hint="eastAsia"/>
          <w:lang w:eastAsia="zh-CN"/>
        </w:rPr>
        <w:t>、</w:t>
      </w:r>
      <w:r w:rsidRPr="00472DA1">
        <w:rPr>
          <w:rFonts w:hint="eastAsia"/>
          <w:lang w:val="en-US" w:eastAsia="zh-CN"/>
        </w:rPr>
        <w:t>2</w:t>
      </w:r>
      <w:r>
        <w:rPr>
          <w:rFonts w:hint="eastAsia"/>
          <w:lang w:eastAsia="zh-CN"/>
        </w:rPr>
        <w:t>、</w:t>
      </w:r>
      <w:r w:rsidRPr="00472DA1">
        <w:rPr>
          <w:rFonts w:hint="eastAsia"/>
          <w:lang w:val="en-US" w:eastAsia="zh-CN"/>
        </w:rPr>
        <w:t>3</w:t>
      </w:r>
      <w:r>
        <w:rPr>
          <w:rFonts w:hint="eastAsia"/>
          <w:lang w:eastAsia="zh-CN"/>
        </w:rPr>
        <w:t>、</w:t>
      </w:r>
      <w:r w:rsidRPr="00472DA1">
        <w:rPr>
          <w:rFonts w:hint="eastAsia"/>
          <w:lang w:val="en-US" w:eastAsia="zh-CN"/>
        </w:rPr>
        <w:t>4</w:t>
      </w:r>
      <w:r>
        <w:rPr>
          <w:rFonts w:hint="eastAsia"/>
          <w:lang w:eastAsia="zh-CN"/>
        </w:rPr>
        <w:t>和</w:t>
      </w:r>
      <w:r w:rsidRPr="00472DA1">
        <w:rPr>
          <w:rFonts w:hint="eastAsia"/>
          <w:lang w:val="en-US" w:eastAsia="zh-CN"/>
        </w:rPr>
        <w:t>5</w:t>
      </w:r>
      <w:r>
        <w:rPr>
          <w:rFonts w:hint="eastAsia"/>
          <w:lang w:eastAsia="zh-CN"/>
        </w:rPr>
        <w:t>。</w:t>
      </w:r>
    </w:p>
    <w:p w:rsidR="0031761D" w:rsidRDefault="0031761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2DA1" w:rsidRPr="005B0EAE" w:rsidRDefault="00472DA1" w:rsidP="00472DA1">
      <w:pPr>
        <w:rPr>
          <w:lang w:val="en-US" w:eastAsia="zh-CN"/>
        </w:rPr>
      </w:pPr>
      <w:r w:rsidRPr="005B0EAE">
        <w:rPr>
          <w:lang w:val="en-US" w:eastAsia="zh-CN"/>
        </w:rPr>
        <w:lastRenderedPageBreak/>
        <w:t>b)</w:t>
      </w:r>
      <w:r w:rsidRPr="005B0EAE">
        <w:rPr>
          <w:lang w:val="en-US" w:eastAsia="zh-CN"/>
        </w:rPr>
        <w:tab/>
      </w:r>
      <w:r>
        <w:rPr>
          <w:rFonts w:hint="eastAsia"/>
          <w:lang w:val="en-US" w:eastAsia="zh-CN"/>
        </w:rPr>
        <w:t>对于信道间隔为</w:t>
      </w:r>
      <w:r w:rsidRPr="005B0EAE">
        <w:rPr>
          <w:lang w:val="en-US" w:eastAsia="zh-CN"/>
        </w:rPr>
        <w:t>14 MHz</w:t>
      </w:r>
      <w:r>
        <w:rPr>
          <w:rFonts w:hint="eastAsia"/>
          <w:lang w:val="en-US" w:eastAsia="zh-CN"/>
        </w:rPr>
        <w:t>的情况：</w:t>
      </w:r>
    </w:p>
    <w:p w:rsidR="00472DA1" w:rsidRPr="005B0EAE" w:rsidRDefault="00472DA1" w:rsidP="00472DA1">
      <w:pPr>
        <w:pStyle w:val="enumlev2"/>
        <w:rPr>
          <w:lang w:val="en-US" w:eastAsia="zh-CN"/>
        </w:rPr>
      </w:pPr>
      <w:r>
        <w:rPr>
          <w:rFonts w:hint="eastAsia"/>
          <w:lang w:val="en-US" w:eastAsia="zh-CN"/>
        </w:rPr>
        <w:t>下半频段：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i/>
          <w:iCs/>
          <w:vertAlign w:val="subscript"/>
          <w:lang w:val="en-US" w:eastAsia="zh-CN"/>
        </w:rPr>
        <w:t>n</w:t>
      </w:r>
      <w:r w:rsidRPr="005B0EAE">
        <w:rPr>
          <w:i/>
          <w:iCs/>
          <w:lang w:val="en-US" w:eastAsia="zh-CN"/>
        </w:rPr>
        <w:t xml:space="preserve">  = f</w:t>
      </w:r>
      <w:r w:rsidRPr="005B0EAE">
        <w:rPr>
          <w:i/>
          <w:iCs/>
          <w:vertAlign w:val="subscript"/>
          <w:lang w:val="en-US" w:eastAsia="zh-CN"/>
        </w:rPr>
        <w:t>0</w:t>
      </w:r>
      <w:r w:rsidRPr="005B0EAE">
        <w:rPr>
          <w:lang w:val="en-US" w:eastAsia="zh-CN"/>
        </w:rPr>
        <w:t xml:space="preserve"> – 154 + 14∙</w:t>
      </w:r>
      <w:r w:rsidRPr="005B0EAE">
        <w:rPr>
          <w:i/>
          <w:lang w:val="en-US" w:eastAsia="zh-CN"/>
        </w:rPr>
        <w:t>n</w:t>
      </w:r>
    </w:p>
    <w:p w:rsidR="00472DA1" w:rsidRPr="005B0EAE" w:rsidRDefault="00472DA1" w:rsidP="00472DA1">
      <w:pPr>
        <w:pStyle w:val="enumlev2"/>
        <w:rPr>
          <w:lang w:val="en-US" w:eastAsia="zh-CN"/>
        </w:rPr>
      </w:pPr>
      <w:r>
        <w:rPr>
          <w:rFonts w:hint="eastAsia"/>
          <w:lang w:val="en-US" w:eastAsia="zh-CN"/>
        </w:rPr>
        <w:t>上半频段：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i/>
          <w:iCs/>
          <w:vertAlign w:val="subscript"/>
          <w:lang w:val="en-US" w:eastAsia="zh-CN"/>
        </w:rPr>
        <w:t>n</w:t>
      </w:r>
      <w:r w:rsidRPr="005B0EAE">
        <w:rPr>
          <w:i/>
          <w:iCs/>
          <w:lang w:val="en-US" w:eastAsia="zh-CN"/>
        </w:rPr>
        <w:t>′ = f</w:t>
      </w:r>
      <w:r w:rsidRPr="005B0EAE">
        <w:rPr>
          <w:i/>
          <w:iCs/>
          <w:vertAlign w:val="subscript"/>
          <w:lang w:val="en-US" w:eastAsia="zh-CN"/>
        </w:rPr>
        <w:t>0</w:t>
      </w:r>
      <w:r w:rsidRPr="005B0EAE">
        <w:rPr>
          <w:lang w:val="en-US" w:eastAsia="zh-CN"/>
        </w:rPr>
        <w:t xml:space="preserve"> + 14∙</w:t>
      </w:r>
      <w:r w:rsidRPr="005B0EAE">
        <w:rPr>
          <w:i/>
          <w:lang w:val="en-US" w:eastAsia="zh-CN"/>
        </w:rPr>
        <w:t>n</w:t>
      </w:r>
    </w:p>
    <w:p w:rsidR="00472DA1" w:rsidRPr="005B0EAE" w:rsidRDefault="00472DA1" w:rsidP="00472DA1">
      <w:pPr>
        <w:rPr>
          <w:lang w:val="en-US" w:eastAsia="zh-CN"/>
        </w:rPr>
      </w:pPr>
      <w:r>
        <w:rPr>
          <w:rFonts w:hint="eastAsia"/>
          <w:lang w:val="en-US" w:eastAsia="zh-CN"/>
        </w:rPr>
        <w:t>其中：</w:t>
      </w:r>
    </w:p>
    <w:p w:rsidR="00472DA1" w:rsidRPr="005B0EAE" w:rsidRDefault="00472DA1" w:rsidP="00472DA1">
      <w:pPr>
        <w:rPr>
          <w:lang w:val="en-US" w:eastAsia="zh-CN"/>
        </w:rPr>
      </w:pPr>
      <w:r w:rsidRPr="005B0EAE">
        <w:rPr>
          <w:i/>
          <w:lang w:val="en-US" w:eastAsia="zh-CN"/>
        </w:rPr>
        <w:tab/>
        <w:t>n</w:t>
      </w:r>
      <w:r w:rsidR="0031761D">
        <w:rPr>
          <w:lang w:val="en-US" w:eastAsia="zh-CN"/>
        </w:rPr>
        <w:t xml:space="preserve"> = 1</w:t>
      </w:r>
      <w:r w:rsidR="0031761D">
        <w:rPr>
          <w:rFonts w:hint="eastAsia"/>
          <w:lang w:val="en-US" w:eastAsia="zh-CN"/>
        </w:rPr>
        <w:t>、</w:t>
      </w:r>
      <w:r w:rsidR="0031761D">
        <w:rPr>
          <w:lang w:val="en-US" w:eastAsia="zh-CN"/>
        </w:rPr>
        <w:t>2</w:t>
      </w:r>
      <w:r w:rsidR="0031761D">
        <w:rPr>
          <w:rFonts w:hint="eastAsia"/>
          <w:lang w:val="en-US" w:eastAsia="zh-CN"/>
        </w:rPr>
        <w:t>、</w:t>
      </w:r>
      <w:r w:rsidRPr="005B0EAE">
        <w:rPr>
          <w:lang w:val="en-US" w:eastAsia="zh-CN"/>
        </w:rPr>
        <w:t>…</w:t>
      </w:r>
      <w:r w:rsidR="0031761D">
        <w:rPr>
          <w:lang w:val="en-US" w:eastAsia="zh-CN"/>
        </w:rPr>
        <w:t>、</w:t>
      </w:r>
      <w:r w:rsidR="0031761D">
        <w:rPr>
          <w:lang w:val="en-US" w:eastAsia="zh-CN"/>
        </w:rPr>
        <w:t>10</w:t>
      </w:r>
      <w:r w:rsidR="0031761D">
        <w:rPr>
          <w:rFonts w:hint="eastAsia"/>
          <w:lang w:val="en-US" w:eastAsia="zh-CN"/>
        </w:rPr>
        <w:t>；</w:t>
      </w:r>
    </w:p>
    <w:p w:rsidR="00472DA1" w:rsidRPr="005B0EAE" w:rsidRDefault="00472DA1" w:rsidP="00472DA1">
      <w:pPr>
        <w:rPr>
          <w:lang w:val="en-US" w:eastAsia="zh-CN"/>
        </w:rPr>
      </w:pPr>
      <w:r w:rsidRPr="005B0EAE">
        <w:rPr>
          <w:lang w:val="en-US" w:eastAsia="zh-CN"/>
        </w:rPr>
        <w:t>c)</w:t>
      </w:r>
      <w:r w:rsidRPr="005B0EAE">
        <w:rPr>
          <w:lang w:val="en-US" w:eastAsia="zh-CN"/>
        </w:rPr>
        <w:tab/>
      </w:r>
      <w:r>
        <w:rPr>
          <w:rFonts w:hint="eastAsia"/>
          <w:lang w:val="en-US" w:eastAsia="zh-CN"/>
        </w:rPr>
        <w:t>对于信道间隔为</w:t>
      </w:r>
      <w:r w:rsidRPr="005B0EAE">
        <w:rPr>
          <w:lang w:val="en-US" w:eastAsia="zh-CN"/>
        </w:rPr>
        <w:t>7 MHz</w:t>
      </w:r>
      <w:r>
        <w:rPr>
          <w:rFonts w:hint="eastAsia"/>
          <w:lang w:val="en-US" w:eastAsia="zh-CN"/>
        </w:rPr>
        <w:t>的情况：</w:t>
      </w:r>
    </w:p>
    <w:p w:rsidR="00472DA1" w:rsidRPr="005B0EAE" w:rsidRDefault="00472DA1" w:rsidP="00472DA1">
      <w:pPr>
        <w:pStyle w:val="enumlev2"/>
        <w:rPr>
          <w:lang w:val="en-US" w:eastAsia="zh-CN"/>
        </w:rPr>
      </w:pPr>
      <w:r>
        <w:rPr>
          <w:rFonts w:hint="eastAsia"/>
          <w:lang w:val="en-US" w:eastAsia="zh-CN"/>
        </w:rPr>
        <w:t>下半频段：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i/>
          <w:iCs/>
          <w:vertAlign w:val="subscript"/>
          <w:lang w:val="en-US" w:eastAsia="zh-CN"/>
        </w:rPr>
        <w:t xml:space="preserve">n </w:t>
      </w:r>
      <w:r w:rsidRPr="005B0EAE">
        <w:rPr>
          <w:i/>
          <w:iCs/>
          <w:lang w:val="en-US" w:eastAsia="zh-CN"/>
        </w:rPr>
        <w:t xml:space="preserve"> = f</w:t>
      </w:r>
      <w:r w:rsidRPr="005B0EAE">
        <w:rPr>
          <w:i/>
          <w:iCs/>
          <w:vertAlign w:val="subscript"/>
          <w:lang w:val="en-US" w:eastAsia="zh-CN"/>
        </w:rPr>
        <w:t>0</w:t>
      </w:r>
      <w:r w:rsidRPr="005B0EAE">
        <w:rPr>
          <w:lang w:val="en-US" w:eastAsia="zh-CN"/>
        </w:rPr>
        <w:t xml:space="preserve"> – 150.5 + 7∙</w:t>
      </w:r>
      <w:r w:rsidRPr="005B0EAE">
        <w:rPr>
          <w:i/>
          <w:lang w:val="en-US" w:eastAsia="zh-CN"/>
        </w:rPr>
        <w:t>n</w:t>
      </w:r>
    </w:p>
    <w:p w:rsidR="00472DA1" w:rsidRPr="005B0EAE" w:rsidRDefault="00472DA1" w:rsidP="00472DA1">
      <w:pPr>
        <w:pStyle w:val="enumlev2"/>
        <w:rPr>
          <w:lang w:val="en-US" w:eastAsia="zh-CN"/>
        </w:rPr>
      </w:pPr>
      <w:r>
        <w:rPr>
          <w:rFonts w:hint="eastAsia"/>
          <w:lang w:val="en-US" w:eastAsia="zh-CN"/>
        </w:rPr>
        <w:t>上半频段：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i/>
          <w:iCs/>
          <w:vertAlign w:val="subscript"/>
          <w:lang w:val="en-US" w:eastAsia="zh-CN"/>
        </w:rPr>
        <w:t>n</w:t>
      </w:r>
      <w:r w:rsidRPr="005B0EAE">
        <w:rPr>
          <w:i/>
          <w:iCs/>
          <w:lang w:val="en-US" w:eastAsia="zh-CN"/>
        </w:rPr>
        <w:t>′ = f</w:t>
      </w:r>
      <w:r w:rsidRPr="005B0EAE">
        <w:rPr>
          <w:i/>
          <w:iCs/>
          <w:vertAlign w:val="subscript"/>
          <w:lang w:val="en-US" w:eastAsia="zh-CN"/>
        </w:rPr>
        <w:t>0</w:t>
      </w:r>
      <w:r w:rsidRPr="005B0EAE">
        <w:rPr>
          <w:lang w:val="en-US" w:eastAsia="zh-CN"/>
        </w:rPr>
        <w:t xml:space="preserve"> + 3.5 </w:t>
      </w:r>
      <w:r w:rsidRPr="00B2389D">
        <w:rPr>
          <w:b/>
          <w:bCs/>
          <w:lang w:val="en-US" w:eastAsia="zh-CN"/>
        </w:rPr>
        <w:t>+</w:t>
      </w:r>
      <w:r w:rsidRPr="005B0EAE">
        <w:rPr>
          <w:lang w:val="en-US" w:eastAsia="zh-CN"/>
        </w:rPr>
        <w:t xml:space="preserve"> 7∙</w:t>
      </w:r>
      <w:r w:rsidRPr="005B0EAE">
        <w:rPr>
          <w:i/>
          <w:lang w:val="en-US" w:eastAsia="zh-CN"/>
        </w:rPr>
        <w:t>n</w:t>
      </w:r>
    </w:p>
    <w:p w:rsidR="00472DA1" w:rsidRPr="005B0EAE" w:rsidRDefault="00472DA1" w:rsidP="00472DA1">
      <w:pPr>
        <w:rPr>
          <w:lang w:val="en-US" w:eastAsia="zh-CN"/>
        </w:rPr>
      </w:pPr>
      <w:r>
        <w:rPr>
          <w:rFonts w:hint="eastAsia"/>
          <w:lang w:val="en-US" w:eastAsia="zh-CN"/>
        </w:rPr>
        <w:t>其中：</w:t>
      </w:r>
    </w:p>
    <w:p w:rsidR="00472DA1" w:rsidRPr="005B0EAE" w:rsidRDefault="00472DA1" w:rsidP="00472DA1">
      <w:pPr>
        <w:rPr>
          <w:lang w:val="en-US" w:eastAsia="zh-CN"/>
        </w:rPr>
      </w:pPr>
      <w:r w:rsidRPr="005B0EAE">
        <w:rPr>
          <w:i/>
          <w:lang w:val="en-US" w:eastAsia="zh-CN"/>
        </w:rPr>
        <w:tab/>
        <w:t>n</w:t>
      </w:r>
      <w:r w:rsidR="0031761D">
        <w:rPr>
          <w:lang w:val="en-US" w:eastAsia="zh-CN"/>
        </w:rPr>
        <w:t xml:space="preserve"> = 1</w:t>
      </w:r>
      <w:r w:rsidR="0031761D">
        <w:rPr>
          <w:rFonts w:hint="eastAsia"/>
          <w:lang w:val="en-US" w:eastAsia="zh-CN"/>
        </w:rPr>
        <w:t>、</w:t>
      </w:r>
      <w:r w:rsidR="0031761D">
        <w:rPr>
          <w:lang w:val="en-US" w:eastAsia="zh-CN"/>
        </w:rPr>
        <w:t>2</w:t>
      </w:r>
      <w:r w:rsidR="0031761D">
        <w:rPr>
          <w:rFonts w:hint="eastAsia"/>
          <w:lang w:val="en-US" w:eastAsia="zh-CN"/>
        </w:rPr>
        <w:t>、</w:t>
      </w:r>
      <w:r w:rsidR="0031761D">
        <w:rPr>
          <w:lang w:val="en-US" w:eastAsia="zh-CN"/>
        </w:rPr>
        <w:t>…</w:t>
      </w:r>
      <w:r w:rsidR="0031761D">
        <w:rPr>
          <w:rFonts w:hint="eastAsia"/>
          <w:lang w:val="en-US" w:eastAsia="zh-CN"/>
        </w:rPr>
        <w:t>、</w:t>
      </w:r>
      <w:r w:rsidR="0031761D">
        <w:rPr>
          <w:lang w:val="en-US" w:eastAsia="zh-CN"/>
        </w:rPr>
        <w:t>20</w:t>
      </w:r>
      <w:r w:rsidR="0031761D">
        <w:rPr>
          <w:rFonts w:hint="eastAsia"/>
          <w:lang w:val="en-US" w:eastAsia="zh-CN"/>
        </w:rPr>
        <w:t>；</w:t>
      </w:r>
    </w:p>
    <w:p w:rsidR="00472DA1" w:rsidRPr="005B0EAE" w:rsidRDefault="00472DA1" w:rsidP="00472DA1">
      <w:pPr>
        <w:rPr>
          <w:lang w:val="en-US" w:eastAsia="zh-CN"/>
        </w:rPr>
      </w:pPr>
      <w:r w:rsidRPr="005B0EAE">
        <w:rPr>
          <w:lang w:val="en-US" w:eastAsia="zh-CN"/>
        </w:rPr>
        <w:t>d)</w:t>
      </w:r>
      <w:r w:rsidRPr="005B0EAE">
        <w:rPr>
          <w:lang w:val="en-US" w:eastAsia="zh-CN"/>
        </w:rPr>
        <w:tab/>
      </w:r>
      <w:r>
        <w:rPr>
          <w:rFonts w:hint="eastAsia"/>
          <w:lang w:val="en-US" w:eastAsia="zh-CN"/>
        </w:rPr>
        <w:t>对于信道间隔为</w:t>
      </w:r>
      <w:r>
        <w:rPr>
          <w:lang w:val="en-US" w:eastAsia="zh-CN"/>
        </w:rPr>
        <w:t>3.5 MHz</w:t>
      </w:r>
      <w:r>
        <w:rPr>
          <w:rFonts w:hint="eastAsia"/>
          <w:lang w:val="en-US" w:eastAsia="zh-CN"/>
        </w:rPr>
        <w:t>的情况</w:t>
      </w:r>
    </w:p>
    <w:p w:rsidR="00472DA1" w:rsidRPr="005B0EAE" w:rsidRDefault="00472DA1" w:rsidP="00472DA1">
      <w:pPr>
        <w:pStyle w:val="enumlev2"/>
        <w:rPr>
          <w:lang w:val="en-US" w:eastAsia="zh-CN"/>
        </w:rPr>
      </w:pPr>
      <w:r>
        <w:rPr>
          <w:rFonts w:hint="eastAsia"/>
          <w:lang w:val="en-US" w:eastAsia="zh-CN"/>
        </w:rPr>
        <w:t>下半频段：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i/>
          <w:iCs/>
          <w:vertAlign w:val="subscript"/>
          <w:lang w:val="en-US" w:eastAsia="zh-CN"/>
        </w:rPr>
        <w:t>n</w:t>
      </w:r>
      <w:r w:rsidRPr="005B0EAE">
        <w:rPr>
          <w:lang w:val="en-US" w:eastAsia="zh-CN"/>
        </w:rPr>
        <w:t xml:space="preserve">  = </w:t>
      </w:r>
      <w:r w:rsidRPr="005B0EAE">
        <w:rPr>
          <w:i/>
          <w:iCs/>
          <w:lang w:val="en-US" w:eastAsia="zh-CN"/>
        </w:rPr>
        <w:t>f</w:t>
      </w:r>
      <w:r w:rsidRPr="005B0EAE">
        <w:rPr>
          <w:vertAlign w:val="subscript"/>
          <w:lang w:val="en-US" w:eastAsia="zh-CN"/>
        </w:rPr>
        <w:t>0</w:t>
      </w:r>
      <w:r w:rsidRPr="005B0EAE">
        <w:rPr>
          <w:lang w:val="en-US" w:eastAsia="zh-CN"/>
        </w:rPr>
        <w:t xml:space="preserve"> – 148.75 + 3.5∙</w:t>
      </w:r>
      <w:r w:rsidRPr="005B0EAE">
        <w:rPr>
          <w:i/>
          <w:lang w:val="en-US" w:eastAsia="zh-CN"/>
        </w:rPr>
        <w:t>n</w:t>
      </w:r>
    </w:p>
    <w:p w:rsidR="00472DA1" w:rsidRPr="005B0EAE" w:rsidRDefault="00472DA1" w:rsidP="00472DA1">
      <w:pPr>
        <w:pStyle w:val="enumlev2"/>
        <w:rPr>
          <w:lang w:val="en-US" w:eastAsia="zh-CN"/>
        </w:rPr>
      </w:pPr>
      <w:r>
        <w:rPr>
          <w:rFonts w:hint="eastAsia"/>
          <w:lang w:val="en-US" w:eastAsia="zh-CN"/>
        </w:rPr>
        <w:t>上半频段：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i/>
          <w:iCs/>
          <w:vertAlign w:val="subscript"/>
          <w:lang w:val="en-US" w:eastAsia="zh-CN"/>
        </w:rPr>
        <w:t>n</w:t>
      </w:r>
      <w:r w:rsidRPr="005B0EAE">
        <w:rPr>
          <w:lang w:val="en-US" w:eastAsia="zh-CN"/>
        </w:rPr>
        <w:t xml:space="preserve">′ = </w:t>
      </w:r>
      <w:r w:rsidRPr="005B0EAE">
        <w:rPr>
          <w:i/>
          <w:iCs/>
          <w:lang w:val="en-US" w:eastAsia="zh-CN"/>
        </w:rPr>
        <w:t>f</w:t>
      </w:r>
      <w:r w:rsidRPr="005B0EAE">
        <w:rPr>
          <w:vertAlign w:val="subscript"/>
          <w:lang w:val="en-US" w:eastAsia="zh-CN"/>
        </w:rPr>
        <w:t>0</w:t>
      </w:r>
      <w:r w:rsidRPr="005B0EAE">
        <w:rPr>
          <w:lang w:val="en-US" w:eastAsia="zh-CN"/>
        </w:rPr>
        <w:t xml:space="preserve"> + 5.25 + 3.5∙</w:t>
      </w:r>
      <w:r w:rsidRPr="005B0EAE">
        <w:rPr>
          <w:i/>
          <w:lang w:val="en-US" w:eastAsia="zh-CN"/>
        </w:rPr>
        <w:t>n</w:t>
      </w:r>
    </w:p>
    <w:p w:rsidR="00472DA1" w:rsidRPr="005B0EAE" w:rsidRDefault="00472DA1" w:rsidP="00472DA1">
      <w:pPr>
        <w:rPr>
          <w:lang w:val="en-US" w:eastAsia="zh-CN"/>
        </w:rPr>
      </w:pPr>
      <w:r>
        <w:rPr>
          <w:rFonts w:hint="eastAsia"/>
          <w:lang w:val="en-US" w:eastAsia="zh-CN"/>
        </w:rPr>
        <w:t>其中：</w:t>
      </w:r>
    </w:p>
    <w:p w:rsidR="00472DA1" w:rsidRPr="005B0EAE" w:rsidRDefault="00472DA1" w:rsidP="00472DA1">
      <w:pPr>
        <w:rPr>
          <w:lang w:val="en-US" w:eastAsia="zh-CN"/>
        </w:rPr>
      </w:pPr>
      <w:r w:rsidRPr="005B0EAE">
        <w:rPr>
          <w:i/>
          <w:lang w:val="en-US" w:eastAsia="zh-CN"/>
        </w:rPr>
        <w:tab/>
        <w:t>n</w:t>
      </w:r>
      <w:r w:rsidR="0031761D">
        <w:rPr>
          <w:lang w:val="en-US" w:eastAsia="zh-CN"/>
        </w:rPr>
        <w:t xml:space="preserve"> = 1</w:t>
      </w:r>
      <w:r w:rsidR="0031761D">
        <w:rPr>
          <w:rFonts w:hint="eastAsia"/>
          <w:lang w:val="en-US" w:eastAsia="zh-CN"/>
        </w:rPr>
        <w:t>、</w:t>
      </w:r>
      <w:r w:rsidR="0031761D">
        <w:rPr>
          <w:lang w:val="en-US" w:eastAsia="zh-CN"/>
        </w:rPr>
        <w:t>2</w:t>
      </w:r>
      <w:r w:rsidR="0031761D">
        <w:rPr>
          <w:rFonts w:hint="eastAsia"/>
          <w:lang w:val="en-US" w:eastAsia="zh-CN"/>
        </w:rPr>
        <w:t>、</w:t>
      </w:r>
      <w:r w:rsidR="0031761D">
        <w:rPr>
          <w:lang w:val="en-US" w:eastAsia="zh-CN"/>
        </w:rPr>
        <w:t>…</w:t>
      </w:r>
      <w:r w:rsidR="0031761D">
        <w:rPr>
          <w:rFonts w:hint="eastAsia"/>
          <w:lang w:val="en-US" w:eastAsia="zh-CN"/>
        </w:rPr>
        <w:t>、</w:t>
      </w:r>
      <w:r w:rsidR="0031761D">
        <w:rPr>
          <w:lang w:val="en-US" w:eastAsia="zh-CN"/>
        </w:rPr>
        <w:t>40</w:t>
      </w:r>
      <w:r w:rsidR="0031761D">
        <w:rPr>
          <w:rFonts w:hint="eastAsia"/>
          <w:lang w:val="en-US" w:eastAsia="zh-CN"/>
        </w:rPr>
        <w:t>；</w:t>
      </w:r>
    </w:p>
    <w:p w:rsidR="00472DA1" w:rsidRPr="005B0EAE" w:rsidRDefault="00472DA1" w:rsidP="00472DA1">
      <w:pPr>
        <w:rPr>
          <w:lang w:val="en-US" w:eastAsia="zh-CN"/>
        </w:rPr>
      </w:pPr>
      <w:r w:rsidRPr="005B0EAE">
        <w:rPr>
          <w:lang w:val="en-US" w:eastAsia="zh-CN"/>
        </w:rPr>
        <w:t>e)</w:t>
      </w:r>
      <w:r w:rsidRPr="005B0EAE">
        <w:rPr>
          <w:lang w:val="en-US" w:eastAsia="zh-CN"/>
        </w:rPr>
        <w:tab/>
      </w:r>
      <w:r>
        <w:rPr>
          <w:rFonts w:hint="eastAsia"/>
          <w:lang w:val="en-US" w:eastAsia="zh-CN"/>
        </w:rPr>
        <w:t>对于信道间隔为</w:t>
      </w:r>
      <w:r>
        <w:rPr>
          <w:lang w:val="en-US" w:eastAsia="zh-CN"/>
        </w:rPr>
        <w:t>1.75 MHz</w:t>
      </w:r>
      <w:r>
        <w:rPr>
          <w:rFonts w:hint="eastAsia"/>
          <w:lang w:val="en-US" w:eastAsia="zh-CN"/>
        </w:rPr>
        <w:t>的情况：</w:t>
      </w:r>
    </w:p>
    <w:p w:rsidR="00472DA1" w:rsidRPr="005B0EAE" w:rsidRDefault="00472DA1" w:rsidP="00472DA1">
      <w:pPr>
        <w:pStyle w:val="enumlev2"/>
        <w:rPr>
          <w:lang w:val="en-US" w:eastAsia="zh-CN"/>
        </w:rPr>
      </w:pPr>
      <w:r>
        <w:rPr>
          <w:rFonts w:hint="eastAsia"/>
          <w:lang w:val="en-US" w:eastAsia="zh-CN"/>
        </w:rPr>
        <w:t>下半频段：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i/>
          <w:iCs/>
          <w:vertAlign w:val="subscript"/>
          <w:lang w:val="en-US" w:eastAsia="zh-CN"/>
        </w:rPr>
        <w:t>n</w:t>
      </w:r>
      <w:r w:rsidRPr="005B0EAE">
        <w:rPr>
          <w:lang w:val="en-US" w:eastAsia="zh-CN"/>
        </w:rPr>
        <w:t xml:space="preserve">  = </w:t>
      </w:r>
      <w:r w:rsidRPr="005B0EAE">
        <w:rPr>
          <w:i/>
          <w:iCs/>
          <w:lang w:val="en-US" w:eastAsia="zh-CN"/>
        </w:rPr>
        <w:t>f</w:t>
      </w:r>
      <w:r w:rsidRPr="005B0EAE">
        <w:rPr>
          <w:vertAlign w:val="subscript"/>
          <w:lang w:val="en-US" w:eastAsia="zh-CN"/>
        </w:rPr>
        <w:t>0</w:t>
      </w:r>
      <w:r w:rsidRPr="005B0EAE">
        <w:rPr>
          <w:lang w:val="en-US" w:eastAsia="zh-CN"/>
        </w:rPr>
        <w:t xml:space="preserve"> – 147.875 + 1.75∙</w:t>
      </w:r>
      <w:r w:rsidRPr="005B0EAE">
        <w:rPr>
          <w:i/>
          <w:lang w:val="en-US" w:eastAsia="zh-CN"/>
        </w:rPr>
        <w:t>n</w:t>
      </w:r>
    </w:p>
    <w:p w:rsidR="00472DA1" w:rsidRPr="005B0EAE" w:rsidRDefault="00472DA1" w:rsidP="00472DA1">
      <w:pPr>
        <w:pStyle w:val="enumlev2"/>
        <w:rPr>
          <w:lang w:val="en-US" w:eastAsia="zh-CN"/>
        </w:rPr>
      </w:pPr>
      <w:r>
        <w:rPr>
          <w:rFonts w:hint="eastAsia"/>
          <w:lang w:val="en-US" w:eastAsia="zh-CN"/>
        </w:rPr>
        <w:t>上半频段：</w:t>
      </w:r>
      <w:r w:rsidRPr="005B0EAE">
        <w:rPr>
          <w:lang w:val="en-US" w:eastAsia="zh-CN"/>
        </w:rPr>
        <w:tab/>
      </w:r>
      <w:r w:rsidRPr="005B0EAE">
        <w:rPr>
          <w:lang w:val="en-US" w:eastAsia="zh-CN"/>
        </w:rPr>
        <w:tab/>
      </w:r>
      <w:r>
        <w:rPr>
          <w:rFonts w:hint="eastAsia"/>
          <w:lang w:val="en-US" w:eastAsia="zh-CN"/>
        </w:rPr>
        <w:tab/>
      </w:r>
      <w:r w:rsidR="00D60ACF">
        <w:rPr>
          <w:rFonts w:hint="eastAsia"/>
          <w:lang w:val="en-US" w:eastAsia="zh-CN"/>
        </w:rPr>
        <w:tab/>
      </w:r>
      <w:r w:rsidRPr="005B0EAE">
        <w:rPr>
          <w:i/>
          <w:iCs/>
          <w:lang w:val="en-US" w:eastAsia="zh-CN"/>
        </w:rPr>
        <w:t>f</w:t>
      </w:r>
      <w:r w:rsidRPr="005B0EAE">
        <w:rPr>
          <w:vertAlign w:val="subscript"/>
          <w:lang w:val="en-US" w:eastAsia="zh-CN"/>
        </w:rPr>
        <w:t>n</w:t>
      </w:r>
      <w:r w:rsidRPr="005B0EAE">
        <w:rPr>
          <w:lang w:val="en-US" w:eastAsia="zh-CN"/>
        </w:rPr>
        <w:t xml:space="preserve">′ = </w:t>
      </w:r>
      <w:r w:rsidRPr="005B0EAE">
        <w:rPr>
          <w:i/>
          <w:iCs/>
          <w:lang w:val="en-US" w:eastAsia="zh-CN"/>
        </w:rPr>
        <w:t>f</w:t>
      </w:r>
      <w:r w:rsidRPr="005B0EAE">
        <w:rPr>
          <w:vertAlign w:val="subscript"/>
          <w:lang w:val="en-US" w:eastAsia="zh-CN"/>
        </w:rPr>
        <w:t>0</w:t>
      </w:r>
      <w:r w:rsidRPr="005B0EAE">
        <w:rPr>
          <w:lang w:val="en-US" w:eastAsia="zh-CN"/>
        </w:rPr>
        <w:t xml:space="preserve"> + 6.125 + 1.75∙</w:t>
      </w:r>
      <w:r w:rsidRPr="005B0EAE">
        <w:rPr>
          <w:i/>
          <w:lang w:val="en-US" w:eastAsia="zh-CN"/>
        </w:rPr>
        <w:t>n</w:t>
      </w:r>
    </w:p>
    <w:p w:rsidR="00472DA1" w:rsidRPr="005B0EAE" w:rsidRDefault="00472DA1" w:rsidP="00472DA1">
      <w:pPr>
        <w:rPr>
          <w:lang w:val="en-US" w:eastAsia="zh-CN"/>
        </w:rPr>
      </w:pPr>
      <w:r>
        <w:rPr>
          <w:rFonts w:hint="eastAsia"/>
          <w:lang w:val="en-US" w:eastAsia="zh-CN"/>
        </w:rPr>
        <w:t>其中：</w:t>
      </w:r>
    </w:p>
    <w:p w:rsidR="00472DA1" w:rsidRPr="005B0EAE" w:rsidRDefault="00472DA1" w:rsidP="00472DA1">
      <w:pPr>
        <w:rPr>
          <w:lang w:val="en-US" w:eastAsia="zh-CN"/>
        </w:rPr>
      </w:pPr>
      <w:r w:rsidRPr="005B0EAE">
        <w:rPr>
          <w:i/>
          <w:lang w:val="en-US" w:eastAsia="zh-CN"/>
        </w:rPr>
        <w:tab/>
        <w:t>n</w:t>
      </w:r>
      <w:r w:rsidR="0031761D">
        <w:rPr>
          <w:lang w:val="en-US" w:eastAsia="zh-CN"/>
        </w:rPr>
        <w:t xml:space="preserve"> = 1</w:t>
      </w:r>
      <w:r w:rsidR="0031761D">
        <w:rPr>
          <w:rFonts w:hint="eastAsia"/>
          <w:lang w:val="en-US" w:eastAsia="zh-CN"/>
        </w:rPr>
        <w:t>、</w:t>
      </w:r>
      <w:r w:rsidR="0031761D">
        <w:rPr>
          <w:lang w:val="en-US" w:eastAsia="zh-CN"/>
        </w:rPr>
        <w:t>2</w:t>
      </w:r>
      <w:r w:rsidR="0031761D">
        <w:rPr>
          <w:rFonts w:hint="eastAsia"/>
          <w:lang w:val="en-US" w:eastAsia="zh-CN"/>
        </w:rPr>
        <w:t>、</w:t>
      </w:r>
      <w:r w:rsidR="0031761D">
        <w:rPr>
          <w:lang w:val="en-US" w:eastAsia="zh-CN"/>
        </w:rPr>
        <w:t>…</w:t>
      </w:r>
      <w:r w:rsidR="0031761D">
        <w:rPr>
          <w:rFonts w:hint="eastAsia"/>
          <w:lang w:val="en-US" w:eastAsia="zh-CN"/>
        </w:rPr>
        <w:t>、</w:t>
      </w:r>
      <w:r w:rsidR="0031761D">
        <w:rPr>
          <w:lang w:val="en-US" w:eastAsia="zh-CN"/>
        </w:rPr>
        <w:t>80</w:t>
      </w:r>
      <w:r w:rsidR="0031761D">
        <w:rPr>
          <w:rFonts w:hint="eastAsia"/>
          <w:lang w:val="en-US" w:eastAsia="zh-CN"/>
        </w:rPr>
        <w:t>。</w:t>
      </w:r>
    </w:p>
    <w:p w:rsidR="0031761D" w:rsidRPr="005B0EAE" w:rsidRDefault="0031761D" w:rsidP="0031761D">
      <w:pPr>
        <w:pStyle w:val="FigureNo"/>
        <w:rPr>
          <w:lang w:val="en-US" w:eastAsia="zh-CN"/>
        </w:rPr>
      </w:pPr>
      <w:r>
        <w:rPr>
          <w:rFonts w:hint="eastAsia"/>
          <w:lang w:val="en-US" w:eastAsia="zh-CN"/>
        </w:rPr>
        <w:t>图</w:t>
      </w:r>
      <w:r>
        <w:rPr>
          <w:rFonts w:hint="eastAsia"/>
          <w:lang w:val="en-US" w:eastAsia="zh-CN"/>
        </w:rPr>
        <w:t xml:space="preserve"> </w:t>
      </w:r>
      <w:r w:rsidRPr="005B0EAE">
        <w:rPr>
          <w:lang w:val="en-US" w:eastAsia="zh-CN"/>
        </w:rPr>
        <w:t>2</w:t>
      </w:r>
    </w:p>
    <w:p w:rsidR="0031761D" w:rsidRPr="005B0EAE" w:rsidRDefault="0031761D" w:rsidP="00B1273F">
      <w:pPr>
        <w:pStyle w:val="Figuretitle"/>
        <w:rPr>
          <w:lang w:val="en-US" w:eastAsia="zh-CN"/>
        </w:rPr>
      </w:pPr>
      <w:r>
        <w:rPr>
          <w:rFonts w:hint="eastAsia"/>
          <w:lang w:val="en-US" w:eastAsia="zh-CN"/>
        </w:rPr>
        <w:t>占用频谱：</w:t>
      </w:r>
      <w:r w:rsidR="00B1273F">
        <w:rPr>
          <w:lang w:val="en-US" w:eastAsia="zh-CN"/>
        </w:rPr>
        <w:t>7 125-7 425 MHz</w:t>
      </w:r>
      <w:r w:rsidR="00B1273F">
        <w:rPr>
          <w:rFonts w:hint="eastAsia"/>
          <w:lang w:val="en-US" w:eastAsia="zh-CN"/>
        </w:rPr>
        <w:t>和</w:t>
      </w:r>
      <w:r w:rsidRPr="005B0EAE">
        <w:rPr>
          <w:lang w:val="en-US" w:eastAsia="zh-CN"/>
        </w:rPr>
        <w:t>7 425-7 725 MHz</w:t>
      </w:r>
      <w:r w:rsidRPr="005B0EAE">
        <w:rPr>
          <w:lang w:val="en-US" w:eastAsia="zh-CN"/>
        </w:rPr>
        <w:br/>
      </w:r>
      <w:r w:rsidR="00B1273F">
        <w:rPr>
          <w:rFonts w:hint="eastAsia"/>
          <w:sz w:val="20"/>
          <w:lang w:val="en-US" w:eastAsia="zh-CN"/>
        </w:rPr>
        <w:t>（所有频段均以</w:t>
      </w:r>
      <w:r w:rsidRPr="00DC719B">
        <w:rPr>
          <w:sz w:val="20"/>
          <w:lang w:val="en-US" w:eastAsia="zh-CN"/>
        </w:rPr>
        <w:t>MHz</w:t>
      </w:r>
      <w:r w:rsidR="00B1273F">
        <w:rPr>
          <w:rFonts w:hint="eastAsia"/>
          <w:sz w:val="20"/>
          <w:lang w:val="en-US" w:eastAsia="zh-CN"/>
        </w:rPr>
        <w:t>为单位）</w:t>
      </w:r>
    </w:p>
    <w:tbl>
      <w:tblPr>
        <w:tblW w:w="9674"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9"/>
        <w:gridCol w:w="426"/>
        <w:gridCol w:w="426"/>
        <w:gridCol w:w="2552"/>
        <w:gridCol w:w="299"/>
        <w:gridCol w:w="779"/>
        <w:gridCol w:w="160"/>
        <w:gridCol w:w="195"/>
        <w:gridCol w:w="2677"/>
        <w:gridCol w:w="299"/>
        <w:gridCol w:w="497"/>
        <w:gridCol w:w="160"/>
        <w:gridCol w:w="194"/>
        <w:gridCol w:w="851"/>
      </w:tblGrid>
      <w:tr w:rsidR="0031761D" w:rsidRPr="00147F38" w:rsidTr="0031761D">
        <w:trPr>
          <w:jc w:val="center"/>
        </w:trPr>
        <w:tc>
          <w:tcPr>
            <w:tcW w:w="159" w:type="dxa"/>
            <w:tcBorders>
              <w:top w:val="nil"/>
              <w:left w:val="nil"/>
              <w:bottom w:val="nil"/>
              <w:right w:val="single" w:sz="4" w:space="0" w:color="auto"/>
            </w:tcBorders>
            <w:shd w:val="clear" w:color="auto" w:fill="auto"/>
            <w:vAlign w:val="center"/>
          </w:tcPr>
          <w:p w:rsidR="0031761D" w:rsidRPr="005B0EAE" w:rsidRDefault="0031761D" w:rsidP="0031761D">
            <w:pPr>
              <w:pStyle w:val="Tablehead"/>
              <w:rPr>
                <w:lang w:val="en-US" w:eastAsia="zh-CN"/>
              </w:rPr>
            </w:pPr>
          </w:p>
        </w:tc>
        <w:tc>
          <w:tcPr>
            <w:tcW w:w="852"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B1273F" w:rsidRDefault="00B1273F" w:rsidP="0031761D">
            <w:pPr>
              <w:pStyle w:val="Tablehead"/>
              <w:rPr>
                <w:szCs w:val="22"/>
                <w:lang w:eastAsia="zh-CN"/>
              </w:rPr>
            </w:pPr>
            <w:r w:rsidRPr="00B1273F">
              <w:rPr>
                <w:rFonts w:hint="eastAsia"/>
                <w:szCs w:val="22"/>
                <w:lang w:eastAsia="zh-CN"/>
              </w:rPr>
              <w:t>保护</w:t>
            </w:r>
            <w:r>
              <w:rPr>
                <w:szCs w:val="22"/>
                <w:lang w:eastAsia="zh-CN"/>
              </w:rPr>
              <w:br/>
            </w:r>
            <w:r w:rsidRPr="00B1273F">
              <w:rPr>
                <w:rFonts w:hint="eastAsia"/>
                <w:szCs w:val="22"/>
                <w:lang w:eastAsia="zh-CN"/>
              </w:rPr>
              <w:t>频段</w:t>
            </w:r>
          </w:p>
        </w:tc>
        <w:tc>
          <w:tcPr>
            <w:tcW w:w="2851" w:type="dxa"/>
            <w:gridSpan w:val="2"/>
            <w:tcBorders>
              <w:top w:val="single" w:sz="4" w:space="0" w:color="auto"/>
              <w:left w:val="single" w:sz="4" w:space="0" w:color="auto"/>
              <w:bottom w:val="nil"/>
              <w:right w:val="single" w:sz="4" w:space="0" w:color="auto"/>
            </w:tcBorders>
            <w:vAlign w:val="center"/>
          </w:tcPr>
          <w:p w:rsidR="0031761D" w:rsidRPr="00B1273F" w:rsidRDefault="00B1273F" w:rsidP="0031761D">
            <w:pPr>
              <w:pStyle w:val="Tablehead"/>
              <w:rPr>
                <w:szCs w:val="22"/>
                <w:lang w:eastAsia="zh-CN"/>
              </w:rPr>
            </w:pPr>
            <w:r w:rsidRPr="00B1273F">
              <w:rPr>
                <w:rFonts w:hint="eastAsia"/>
                <w:szCs w:val="22"/>
                <w:lang w:eastAsia="zh-CN"/>
              </w:rPr>
              <w:t>去向（来向）信道</w:t>
            </w:r>
          </w:p>
        </w:tc>
        <w:tc>
          <w:tcPr>
            <w:tcW w:w="1134"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B1273F" w:rsidRDefault="00B1273F" w:rsidP="0031761D">
            <w:pPr>
              <w:pStyle w:val="Tablehead"/>
              <w:rPr>
                <w:szCs w:val="22"/>
                <w:lang w:eastAsia="zh-CN"/>
              </w:rPr>
            </w:pPr>
            <w:r w:rsidRPr="00B1273F">
              <w:rPr>
                <w:rFonts w:hint="eastAsia"/>
                <w:szCs w:val="22"/>
                <w:lang w:eastAsia="zh-CN"/>
              </w:rPr>
              <w:t>中心差距</w:t>
            </w:r>
          </w:p>
        </w:tc>
        <w:tc>
          <w:tcPr>
            <w:tcW w:w="2976" w:type="dxa"/>
            <w:gridSpan w:val="2"/>
            <w:tcBorders>
              <w:top w:val="single" w:sz="4" w:space="0" w:color="auto"/>
              <w:left w:val="single" w:sz="4" w:space="0" w:color="auto"/>
              <w:bottom w:val="nil"/>
              <w:right w:val="single" w:sz="4" w:space="0" w:color="auto"/>
            </w:tcBorders>
            <w:vAlign w:val="center"/>
          </w:tcPr>
          <w:p w:rsidR="0031761D" w:rsidRPr="00B1273F" w:rsidRDefault="00B1273F" w:rsidP="0031761D">
            <w:pPr>
              <w:pStyle w:val="Tablehead"/>
              <w:rPr>
                <w:szCs w:val="22"/>
                <w:lang w:eastAsia="zh-CN"/>
              </w:rPr>
            </w:pPr>
            <w:r w:rsidRPr="00B1273F">
              <w:rPr>
                <w:rFonts w:hint="eastAsia"/>
                <w:szCs w:val="22"/>
                <w:lang w:eastAsia="zh-CN"/>
              </w:rPr>
              <w:t>来向（去向）信道</w:t>
            </w:r>
          </w:p>
        </w:tc>
        <w:tc>
          <w:tcPr>
            <w:tcW w:w="851"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B1273F" w:rsidRDefault="00B1273F" w:rsidP="0031761D">
            <w:pPr>
              <w:pStyle w:val="Tablehead"/>
              <w:rPr>
                <w:szCs w:val="22"/>
                <w:lang w:eastAsia="zh-CN"/>
              </w:rPr>
            </w:pPr>
            <w:r w:rsidRPr="00B1273F">
              <w:rPr>
                <w:rFonts w:hint="eastAsia"/>
                <w:szCs w:val="22"/>
                <w:lang w:eastAsia="zh-CN"/>
              </w:rPr>
              <w:t>保护</w:t>
            </w:r>
            <w:r>
              <w:rPr>
                <w:szCs w:val="22"/>
                <w:lang w:eastAsia="zh-CN"/>
              </w:rPr>
              <w:br/>
            </w:r>
            <w:r w:rsidRPr="00B1273F">
              <w:rPr>
                <w:rFonts w:hint="eastAsia"/>
                <w:szCs w:val="22"/>
                <w:lang w:eastAsia="zh-CN"/>
              </w:rPr>
              <w:t>频带</w:t>
            </w:r>
          </w:p>
        </w:tc>
        <w:tc>
          <w:tcPr>
            <w:tcW w:w="851" w:type="dxa"/>
            <w:tcBorders>
              <w:top w:val="nil"/>
              <w:left w:val="single" w:sz="4" w:space="0" w:color="auto"/>
              <w:bottom w:val="nil"/>
              <w:right w:val="nil"/>
            </w:tcBorders>
            <w:shd w:val="clear" w:color="auto" w:fill="auto"/>
            <w:vAlign w:val="center"/>
          </w:tcPr>
          <w:p w:rsidR="0031761D" w:rsidRPr="00147F38" w:rsidRDefault="0031761D" w:rsidP="0031761D">
            <w:pPr>
              <w:pStyle w:val="Tablehead"/>
              <w:rPr>
                <w:lang w:eastAsia="zh-CN"/>
              </w:rPr>
            </w:pPr>
          </w:p>
        </w:tc>
      </w:tr>
      <w:tr w:rsidR="0031761D" w:rsidRPr="00147F38" w:rsidTr="0031761D">
        <w:trPr>
          <w:trHeight w:val="396"/>
          <w:jc w:val="center"/>
        </w:trPr>
        <w:tc>
          <w:tcPr>
            <w:tcW w:w="159" w:type="dxa"/>
            <w:vMerge w:val="restart"/>
            <w:tcBorders>
              <w:top w:val="nil"/>
              <w:left w:val="nil"/>
              <w:bottom w:val="nil"/>
              <w:right w:val="single" w:sz="4" w:space="0" w:color="auto"/>
            </w:tcBorders>
            <w:shd w:val="clear" w:color="auto" w:fill="auto"/>
            <w:vAlign w:val="center"/>
          </w:tcPr>
          <w:p w:rsidR="0031761D" w:rsidRPr="00147F38" w:rsidRDefault="0031761D" w:rsidP="0031761D">
            <w:pPr>
              <w:pStyle w:val="Header"/>
              <w:rPr>
                <w:sz w:val="20"/>
                <w:lang w:eastAsia="zh-CN"/>
              </w:rPr>
            </w:pPr>
          </w:p>
        </w:tc>
        <w:tc>
          <w:tcPr>
            <w:tcW w:w="852" w:type="dxa"/>
            <w:gridSpan w:val="2"/>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pStyle w:val="Header"/>
              <w:rPr>
                <w:sz w:val="20"/>
                <w:lang w:eastAsia="zh-CN"/>
              </w:rPr>
            </w:pPr>
            <w:r w:rsidRPr="00147F38">
              <w:rPr>
                <w:sz w:val="20"/>
                <w:lang w:eastAsia="zh-CN"/>
              </w:rPr>
              <w:t>3 MHz</w:t>
            </w:r>
          </w:p>
        </w:tc>
        <w:tc>
          <w:tcPr>
            <w:tcW w:w="2851" w:type="dxa"/>
            <w:gridSpan w:val="2"/>
            <w:tcBorders>
              <w:top w:val="single" w:sz="4" w:space="0" w:color="auto"/>
              <w:left w:val="single" w:sz="4" w:space="0" w:color="auto"/>
              <w:bottom w:val="nil"/>
              <w:right w:val="single" w:sz="4" w:space="0" w:color="auto"/>
            </w:tcBorders>
            <w:vAlign w:val="center"/>
          </w:tcPr>
          <w:p w:rsidR="0031761D" w:rsidRPr="00147F38" w:rsidRDefault="0031761D" w:rsidP="0031761D">
            <w:pPr>
              <w:jc w:val="center"/>
              <w:rPr>
                <w:sz w:val="20"/>
                <w:lang w:eastAsia="zh-CN"/>
              </w:rPr>
            </w:pPr>
            <w:r w:rsidRPr="00147F38">
              <w:rPr>
                <w:sz w:val="20"/>
                <w:lang w:eastAsia="zh-CN"/>
              </w:rPr>
              <w:t>1........5 (28 MHz)</w:t>
            </w:r>
          </w:p>
        </w:tc>
        <w:tc>
          <w:tcPr>
            <w:tcW w:w="1134"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pStyle w:val="Header"/>
              <w:rPr>
                <w:sz w:val="20"/>
                <w:lang w:eastAsia="zh-CN"/>
              </w:rPr>
            </w:pPr>
            <w:r w:rsidRPr="00147F38">
              <w:rPr>
                <w:sz w:val="20"/>
                <w:lang w:eastAsia="zh-CN"/>
              </w:rPr>
              <w:t>14 MHz</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1761D" w:rsidRPr="00147F38" w:rsidRDefault="0031761D" w:rsidP="0031761D">
            <w:pPr>
              <w:jc w:val="center"/>
              <w:rPr>
                <w:sz w:val="20"/>
                <w:lang w:eastAsia="zh-CN"/>
              </w:rPr>
            </w:pPr>
            <w:r w:rsidRPr="00147F38">
              <w:rPr>
                <w:sz w:val="20"/>
                <w:lang w:eastAsia="zh-CN"/>
              </w:rPr>
              <w:t>1′........5′ (28 MHz)</w:t>
            </w:r>
          </w:p>
        </w:tc>
        <w:tc>
          <w:tcPr>
            <w:tcW w:w="851"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pStyle w:val="Header"/>
              <w:rPr>
                <w:sz w:val="20"/>
                <w:lang w:eastAsia="zh-CN"/>
              </w:rPr>
            </w:pPr>
            <w:r w:rsidRPr="00147F38">
              <w:rPr>
                <w:sz w:val="20"/>
                <w:lang w:eastAsia="zh-CN"/>
              </w:rPr>
              <w:t>3 MHz</w:t>
            </w:r>
          </w:p>
        </w:tc>
        <w:tc>
          <w:tcPr>
            <w:tcW w:w="851" w:type="dxa"/>
            <w:vMerge w:val="restart"/>
            <w:tcBorders>
              <w:top w:val="nil"/>
              <w:left w:val="single" w:sz="4" w:space="0" w:color="auto"/>
              <w:bottom w:val="nil"/>
              <w:right w:val="nil"/>
            </w:tcBorders>
            <w:shd w:val="clear" w:color="auto" w:fill="auto"/>
            <w:vAlign w:val="center"/>
          </w:tcPr>
          <w:p w:rsidR="0031761D" w:rsidRPr="00147F38" w:rsidRDefault="0031761D" w:rsidP="0031761D">
            <w:pPr>
              <w:pStyle w:val="Header"/>
              <w:rPr>
                <w:sz w:val="20"/>
                <w:lang w:eastAsia="zh-CN"/>
              </w:rPr>
            </w:pPr>
          </w:p>
        </w:tc>
      </w:tr>
      <w:tr w:rsidR="0031761D" w:rsidRPr="00147F38" w:rsidTr="0031761D">
        <w:trPr>
          <w:trHeight w:val="392"/>
          <w:jc w:val="center"/>
        </w:trPr>
        <w:tc>
          <w:tcPr>
            <w:tcW w:w="159" w:type="dxa"/>
            <w:vMerge/>
            <w:tcBorders>
              <w:top w:val="nil"/>
              <w:left w:val="nil"/>
              <w:bottom w:val="nil"/>
              <w:right w:val="single" w:sz="4" w:space="0" w:color="auto"/>
            </w:tcBorders>
            <w:shd w:val="clear" w:color="auto" w:fill="auto"/>
            <w:vAlign w:val="center"/>
          </w:tcPr>
          <w:p w:rsidR="0031761D" w:rsidRPr="00147F38" w:rsidRDefault="0031761D" w:rsidP="0031761D">
            <w:pPr>
              <w:pStyle w:val="Header"/>
              <w:rPr>
                <w:sz w:val="20"/>
                <w:lang w:eastAsia="zh-CN"/>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pStyle w:val="Header"/>
              <w:rPr>
                <w:sz w:val="20"/>
                <w:lang w:eastAsia="zh-CN"/>
              </w:rPr>
            </w:pPr>
          </w:p>
        </w:tc>
        <w:tc>
          <w:tcPr>
            <w:tcW w:w="2851" w:type="dxa"/>
            <w:gridSpan w:val="2"/>
            <w:tcBorders>
              <w:top w:val="single" w:sz="4" w:space="0" w:color="auto"/>
              <w:left w:val="single" w:sz="4" w:space="0" w:color="auto"/>
              <w:bottom w:val="nil"/>
              <w:right w:val="single" w:sz="4" w:space="0" w:color="auto"/>
            </w:tcBorders>
            <w:vAlign w:val="center"/>
          </w:tcPr>
          <w:p w:rsidR="0031761D" w:rsidRPr="00147F38" w:rsidRDefault="0031761D" w:rsidP="0031761D">
            <w:pPr>
              <w:jc w:val="center"/>
              <w:rPr>
                <w:sz w:val="20"/>
                <w:lang w:eastAsia="zh-CN"/>
              </w:rPr>
            </w:pPr>
            <w:r w:rsidRPr="00147F38">
              <w:rPr>
                <w:sz w:val="20"/>
                <w:lang w:eastAsia="zh-CN"/>
              </w:rPr>
              <w:t>1........10 (14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jc w:val="center"/>
              <w:rPr>
                <w:sz w:val="20"/>
                <w:lang w:eastAsia="zh-CN"/>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1761D" w:rsidRPr="00147F38" w:rsidRDefault="0031761D" w:rsidP="0031761D">
            <w:pPr>
              <w:jc w:val="center"/>
              <w:rPr>
                <w:sz w:val="20"/>
              </w:rPr>
            </w:pPr>
            <w:r w:rsidRPr="00147F38">
              <w:rPr>
                <w:sz w:val="20"/>
                <w:lang w:eastAsia="zh-CN"/>
              </w:rPr>
              <w:t>1′.......</w:t>
            </w:r>
            <w:r w:rsidRPr="00147F38">
              <w:rPr>
                <w:sz w:val="20"/>
              </w:rPr>
              <w:t>.10′ (14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rPr>
                <w:sz w:val="20"/>
              </w:rPr>
            </w:pPr>
          </w:p>
        </w:tc>
        <w:tc>
          <w:tcPr>
            <w:tcW w:w="851" w:type="dxa"/>
            <w:vMerge/>
            <w:tcBorders>
              <w:top w:val="nil"/>
              <w:left w:val="single" w:sz="4" w:space="0" w:color="auto"/>
              <w:bottom w:val="nil"/>
              <w:right w:val="nil"/>
            </w:tcBorders>
            <w:shd w:val="clear" w:color="auto" w:fill="auto"/>
            <w:vAlign w:val="center"/>
          </w:tcPr>
          <w:p w:rsidR="0031761D" w:rsidRPr="00147F38" w:rsidRDefault="0031761D" w:rsidP="0031761D">
            <w:pPr>
              <w:rPr>
                <w:sz w:val="20"/>
              </w:rPr>
            </w:pPr>
          </w:p>
        </w:tc>
      </w:tr>
      <w:tr w:rsidR="0031761D" w:rsidRPr="00147F38" w:rsidTr="0031761D">
        <w:trPr>
          <w:trHeight w:val="392"/>
          <w:jc w:val="center"/>
        </w:trPr>
        <w:tc>
          <w:tcPr>
            <w:tcW w:w="159" w:type="dxa"/>
            <w:vMerge/>
            <w:tcBorders>
              <w:top w:val="nil"/>
              <w:left w:val="nil"/>
              <w:bottom w:val="nil"/>
              <w:right w:val="single" w:sz="4" w:space="0" w:color="auto"/>
            </w:tcBorders>
            <w:shd w:val="clear" w:color="auto" w:fill="auto"/>
            <w:vAlign w:val="center"/>
          </w:tcPr>
          <w:p w:rsidR="0031761D" w:rsidRPr="00147F38" w:rsidRDefault="0031761D" w:rsidP="0031761D">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pStyle w:val="Header"/>
              <w:rPr>
                <w:sz w:val="20"/>
              </w:rPr>
            </w:pPr>
          </w:p>
        </w:tc>
        <w:tc>
          <w:tcPr>
            <w:tcW w:w="2851" w:type="dxa"/>
            <w:gridSpan w:val="2"/>
            <w:tcBorders>
              <w:top w:val="single" w:sz="4" w:space="0" w:color="auto"/>
              <w:left w:val="single" w:sz="4" w:space="0" w:color="auto"/>
              <w:bottom w:val="nil"/>
              <w:right w:val="single" w:sz="4" w:space="0" w:color="auto"/>
            </w:tcBorders>
            <w:vAlign w:val="center"/>
          </w:tcPr>
          <w:p w:rsidR="0031761D" w:rsidRPr="00147F38" w:rsidRDefault="0031761D" w:rsidP="0031761D">
            <w:pPr>
              <w:jc w:val="center"/>
              <w:rPr>
                <w:sz w:val="20"/>
              </w:rPr>
            </w:pPr>
            <w:r>
              <w:rPr>
                <w:sz w:val="20"/>
              </w:rPr>
              <w:t>1...</w:t>
            </w:r>
            <w:r w:rsidRPr="00147F38">
              <w:rPr>
                <w:sz w:val="20"/>
              </w:rPr>
              <w:t>....20    (7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1761D" w:rsidRPr="00147F38" w:rsidRDefault="0031761D" w:rsidP="0031761D">
            <w:pPr>
              <w:jc w:val="center"/>
              <w:rPr>
                <w:sz w:val="20"/>
              </w:rPr>
            </w:pPr>
            <w:r w:rsidRPr="00147F38">
              <w:rPr>
                <w:sz w:val="20"/>
              </w:rPr>
              <w:t>1′........20′    (7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rPr>
                <w:sz w:val="20"/>
              </w:rPr>
            </w:pPr>
          </w:p>
        </w:tc>
        <w:tc>
          <w:tcPr>
            <w:tcW w:w="851" w:type="dxa"/>
            <w:vMerge/>
            <w:tcBorders>
              <w:top w:val="nil"/>
              <w:left w:val="single" w:sz="4" w:space="0" w:color="auto"/>
              <w:bottom w:val="nil"/>
              <w:right w:val="nil"/>
            </w:tcBorders>
            <w:shd w:val="clear" w:color="auto" w:fill="auto"/>
            <w:vAlign w:val="center"/>
          </w:tcPr>
          <w:p w:rsidR="0031761D" w:rsidRPr="00147F38" w:rsidRDefault="0031761D" w:rsidP="0031761D">
            <w:pPr>
              <w:rPr>
                <w:sz w:val="20"/>
              </w:rPr>
            </w:pPr>
          </w:p>
        </w:tc>
      </w:tr>
      <w:tr w:rsidR="0031761D" w:rsidRPr="00147F38" w:rsidTr="0031761D">
        <w:trPr>
          <w:trHeight w:val="392"/>
          <w:jc w:val="center"/>
        </w:trPr>
        <w:tc>
          <w:tcPr>
            <w:tcW w:w="159" w:type="dxa"/>
            <w:vMerge/>
            <w:tcBorders>
              <w:top w:val="nil"/>
              <w:left w:val="nil"/>
              <w:bottom w:val="nil"/>
              <w:right w:val="single" w:sz="4" w:space="0" w:color="auto"/>
            </w:tcBorders>
            <w:shd w:val="clear" w:color="auto" w:fill="auto"/>
            <w:vAlign w:val="center"/>
          </w:tcPr>
          <w:p w:rsidR="0031761D" w:rsidRPr="00147F38" w:rsidRDefault="0031761D" w:rsidP="0031761D">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pStyle w:val="Header"/>
              <w:rPr>
                <w:sz w:val="20"/>
              </w:rPr>
            </w:pPr>
          </w:p>
        </w:tc>
        <w:tc>
          <w:tcPr>
            <w:tcW w:w="2851" w:type="dxa"/>
            <w:gridSpan w:val="2"/>
            <w:tcBorders>
              <w:top w:val="single" w:sz="4" w:space="0" w:color="auto"/>
              <w:left w:val="single" w:sz="4" w:space="0" w:color="auto"/>
              <w:bottom w:val="nil"/>
              <w:right w:val="single" w:sz="4" w:space="0" w:color="auto"/>
            </w:tcBorders>
            <w:vAlign w:val="center"/>
          </w:tcPr>
          <w:p w:rsidR="0031761D" w:rsidRPr="00147F38" w:rsidRDefault="0031761D" w:rsidP="0031761D">
            <w:pPr>
              <w:jc w:val="center"/>
              <w:rPr>
                <w:sz w:val="20"/>
              </w:rPr>
            </w:pPr>
            <w:r>
              <w:rPr>
                <w:sz w:val="20"/>
              </w:rPr>
              <w:t>1..</w:t>
            </w:r>
            <w:r w:rsidRPr="00147F38">
              <w:rPr>
                <w:sz w:val="20"/>
              </w:rPr>
              <w:t>......40 (3.5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jc w:val="center"/>
              <w:rPr>
                <w:sz w:val="20"/>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1761D" w:rsidRPr="00147F38" w:rsidRDefault="0031761D" w:rsidP="0031761D">
            <w:pPr>
              <w:jc w:val="center"/>
              <w:rPr>
                <w:sz w:val="20"/>
              </w:rPr>
            </w:pPr>
            <w:r w:rsidRPr="00147F38">
              <w:rPr>
                <w:sz w:val="20"/>
              </w:rPr>
              <w:t>1′........40′ (3.5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rPr>
                <w:sz w:val="20"/>
              </w:rPr>
            </w:pPr>
          </w:p>
        </w:tc>
        <w:tc>
          <w:tcPr>
            <w:tcW w:w="851" w:type="dxa"/>
            <w:vMerge/>
            <w:tcBorders>
              <w:top w:val="nil"/>
              <w:left w:val="single" w:sz="4" w:space="0" w:color="auto"/>
              <w:bottom w:val="nil"/>
              <w:right w:val="nil"/>
            </w:tcBorders>
            <w:shd w:val="clear" w:color="auto" w:fill="auto"/>
            <w:vAlign w:val="center"/>
          </w:tcPr>
          <w:p w:rsidR="0031761D" w:rsidRPr="00147F38" w:rsidRDefault="0031761D" w:rsidP="0031761D">
            <w:pPr>
              <w:rPr>
                <w:sz w:val="20"/>
              </w:rPr>
            </w:pPr>
          </w:p>
        </w:tc>
      </w:tr>
      <w:tr w:rsidR="0031761D" w:rsidRPr="00104237" w:rsidTr="0031761D">
        <w:trPr>
          <w:trHeight w:val="392"/>
          <w:jc w:val="center"/>
        </w:trPr>
        <w:tc>
          <w:tcPr>
            <w:tcW w:w="159" w:type="dxa"/>
            <w:vMerge/>
            <w:tcBorders>
              <w:top w:val="nil"/>
              <w:left w:val="nil"/>
              <w:bottom w:val="nil"/>
              <w:right w:val="single" w:sz="4" w:space="0" w:color="auto"/>
            </w:tcBorders>
            <w:shd w:val="clear" w:color="auto" w:fill="auto"/>
            <w:vAlign w:val="center"/>
          </w:tcPr>
          <w:p w:rsidR="0031761D" w:rsidRPr="00147F38" w:rsidRDefault="0031761D" w:rsidP="0031761D">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pStyle w:val="Header"/>
              <w:rPr>
                <w:sz w:val="20"/>
              </w:rPr>
            </w:pPr>
          </w:p>
        </w:tc>
        <w:tc>
          <w:tcPr>
            <w:tcW w:w="2851" w:type="dxa"/>
            <w:gridSpan w:val="2"/>
            <w:tcBorders>
              <w:top w:val="single" w:sz="4" w:space="0" w:color="auto"/>
              <w:left w:val="single" w:sz="4" w:space="0" w:color="auto"/>
              <w:bottom w:val="nil"/>
              <w:right w:val="single" w:sz="4" w:space="0" w:color="auto"/>
            </w:tcBorders>
            <w:vAlign w:val="center"/>
          </w:tcPr>
          <w:p w:rsidR="0031761D" w:rsidRPr="00147F38" w:rsidRDefault="0031761D" w:rsidP="0031761D">
            <w:pPr>
              <w:jc w:val="center"/>
              <w:rPr>
                <w:sz w:val="20"/>
              </w:rPr>
            </w:pPr>
            <w:r>
              <w:rPr>
                <w:sz w:val="20"/>
              </w:rPr>
              <w:t>1....</w:t>
            </w:r>
            <w:r w:rsidRPr="00147F38">
              <w:rPr>
                <w:sz w:val="20"/>
              </w:rPr>
              <w:t>...80 (1.75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47F38" w:rsidRDefault="0031761D" w:rsidP="0031761D">
            <w:pPr>
              <w:jc w:val="center"/>
              <w:rPr>
                <w:sz w:val="20"/>
              </w:rPr>
            </w:pPr>
          </w:p>
        </w:tc>
        <w:tc>
          <w:tcPr>
            <w:tcW w:w="2976" w:type="dxa"/>
            <w:gridSpan w:val="2"/>
            <w:tcBorders>
              <w:top w:val="single" w:sz="4" w:space="0" w:color="auto"/>
              <w:left w:val="single" w:sz="4" w:space="0" w:color="auto"/>
              <w:bottom w:val="nil"/>
              <w:right w:val="single" w:sz="4" w:space="0" w:color="auto"/>
            </w:tcBorders>
            <w:vAlign w:val="center"/>
          </w:tcPr>
          <w:p w:rsidR="0031761D" w:rsidRPr="00104237" w:rsidRDefault="0031761D" w:rsidP="0031761D">
            <w:pPr>
              <w:jc w:val="center"/>
              <w:rPr>
                <w:sz w:val="20"/>
                <w:lang w:val="en-US"/>
              </w:rPr>
            </w:pPr>
            <w:r w:rsidRPr="00104237">
              <w:rPr>
                <w:sz w:val="20"/>
                <w:lang w:val="en-US"/>
              </w:rPr>
              <w:t>1′......80′ (1.75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1761D" w:rsidRPr="00104237" w:rsidRDefault="0031761D" w:rsidP="0031761D">
            <w:pPr>
              <w:rPr>
                <w:sz w:val="20"/>
                <w:lang w:val="en-US"/>
              </w:rPr>
            </w:pPr>
          </w:p>
        </w:tc>
        <w:tc>
          <w:tcPr>
            <w:tcW w:w="851" w:type="dxa"/>
            <w:vMerge/>
            <w:tcBorders>
              <w:top w:val="nil"/>
              <w:left w:val="single" w:sz="4" w:space="0" w:color="auto"/>
              <w:bottom w:val="nil"/>
              <w:right w:val="nil"/>
            </w:tcBorders>
            <w:shd w:val="clear" w:color="auto" w:fill="auto"/>
            <w:vAlign w:val="center"/>
          </w:tcPr>
          <w:p w:rsidR="0031761D" w:rsidRPr="00104237" w:rsidRDefault="0031761D" w:rsidP="0031761D">
            <w:pPr>
              <w:rPr>
                <w:sz w:val="20"/>
                <w:lang w:val="en-US"/>
              </w:rPr>
            </w:pPr>
          </w:p>
        </w:tc>
      </w:tr>
      <w:tr w:rsidR="0031761D" w:rsidRPr="00104237" w:rsidTr="0031761D">
        <w:trPr>
          <w:trHeight w:hRule="exact" w:val="200"/>
          <w:jc w:val="center"/>
        </w:trPr>
        <w:tc>
          <w:tcPr>
            <w:tcW w:w="159" w:type="dxa"/>
            <w:tcBorders>
              <w:top w:val="nil"/>
              <w:left w:val="nil"/>
              <w:bottom w:val="nil"/>
              <w:right w:val="single" w:sz="4" w:space="0" w:color="auto"/>
            </w:tcBorders>
            <w:vAlign w:val="center"/>
          </w:tcPr>
          <w:p w:rsidR="0031761D" w:rsidRPr="00104237" w:rsidRDefault="0031761D" w:rsidP="0031761D">
            <w:pPr>
              <w:rPr>
                <w:rFonts w:ascii="Arial" w:hAnsi="Arial" w:cs="Arial"/>
                <w:lang w:val="en-US"/>
              </w:rPr>
            </w:pPr>
          </w:p>
        </w:tc>
        <w:tc>
          <w:tcPr>
            <w:tcW w:w="852" w:type="dxa"/>
            <w:gridSpan w:val="2"/>
            <w:tcBorders>
              <w:top w:val="nil"/>
              <w:left w:val="single" w:sz="4" w:space="0" w:color="auto"/>
              <w:bottom w:val="nil"/>
              <w:right w:val="single" w:sz="4" w:space="0" w:color="auto"/>
            </w:tcBorders>
            <w:vAlign w:val="center"/>
          </w:tcPr>
          <w:p w:rsidR="0031761D" w:rsidRPr="00104237" w:rsidRDefault="0031761D" w:rsidP="0031761D">
            <w:pPr>
              <w:rPr>
                <w:rFonts w:ascii="Arial" w:hAnsi="Arial" w:cs="Arial"/>
                <w:lang w:val="en-US"/>
              </w:rPr>
            </w:pPr>
          </w:p>
        </w:tc>
        <w:tc>
          <w:tcPr>
            <w:tcW w:w="2851" w:type="dxa"/>
            <w:gridSpan w:val="2"/>
            <w:tcBorders>
              <w:top w:val="single" w:sz="4" w:space="0" w:color="auto"/>
              <w:left w:val="single" w:sz="4" w:space="0" w:color="auto"/>
              <w:bottom w:val="nil"/>
              <w:right w:val="single" w:sz="4" w:space="0" w:color="auto"/>
            </w:tcBorders>
            <w:vAlign w:val="center"/>
          </w:tcPr>
          <w:p w:rsidR="0031761D" w:rsidRPr="00104237" w:rsidRDefault="0031761D" w:rsidP="0031761D">
            <w:pPr>
              <w:rPr>
                <w:rFonts w:ascii="Arial" w:hAnsi="Arial" w:cs="Arial"/>
                <w:lang w:val="en-US"/>
              </w:rPr>
            </w:pPr>
          </w:p>
        </w:tc>
        <w:tc>
          <w:tcPr>
            <w:tcW w:w="1134" w:type="dxa"/>
            <w:gridSpan w:val="3"/>
            <w:tcBorders>
              <w:top w:val="nil"/>
              <w:left w:val="single" w:sz="4" w:space="0" w:color="auto"/>
              <w:bottom w:val="nil"/>
              <w:right w:val="single" w:sz="4" w:space="0" w:color="auto"/>
            </w:tcBorders>
            <w:vAlign w:val="center"/>
          </w:tcPr>
          <w:p w:rsidR="0031761D" w:rsidRPr="00104237" w:rsidRDefault="0031761D" w:rsidP="0031761D">
            <w:pPr>
              <w:rPr>
                <w:rFonts w:ascii="Arial" w:hAnsi="Arial" w:cs="Arial"/>
                <w:lang w:val="en-US"/>
              </w:rPr>
            </w:pPr>
          </w:p>
        </w:tc>
        <w:tc>
          <w:tcPr>
            <w:tcW w:w="2976" w:type="dxa"/>
            <w:gridSpan w:val="2"/>
            <w:tcBorders>
              <w:top w:val="single" w:sz="4" w:space="0" w:color="auto"/>
              <w:left w:val="single" w:sz="4" w:space="0" w:color="auto"/>
              <w:bottom w:val="nil"/>
              <w:right w:val="single" w:sz="4" w:space="0" w:color="auto"/>
            </w:tcBorders>
            <w:vAlign w:val="center"/>
          </w:tcPr>
          <w:p w:rsidR="0031761D" w:rsidRPr="00104237" w:rsidRDefault="0031761D" w:rsidP="0031761D">
            <w:pPr>
              <w:rPr>
                <w:rFonts w:ascii="Arial" w:hAnsi="Arial" w:cs="Arial"/>
                <w:lang w:val="en-US"/>
              </w:rPr>
            </w:pPr>
          </w:p>
        </w:tc>
        <w:tc>
          <w:tcPr>
            <w:tcW w:w="851" w:type="dxa"/>
            <w:gridSpan w:val="3"/>
            <w:tcBorders>
              <w:top w:val="nil"/>
              <w:left w:val="single" w:sz="4" w:space="0" w:color="auto"/>
              <w:bottom w:val="nil"/>
              <w:right w:val="single" w:sz="4" w:space="0" w:color="auto"/>
            </w:tcBorders>
            <w:vAlign w:val="center"/>
          </w:tcPr>
          <w:p w:rsidR="0031761D" w:rsidRPr="00104237" w:rsidRDefault="0031761D" w:rsidP="0031761D">
            <w:pPr>
              <w:rPr>
                <w:rFonts w:ascii="Arial" w:hAnsi="Arial" w:cs="Arial"/>
                <w:lang w:val="en-US"/>
              </w:rPr>
            </w:pPr>
          </w:p>
        </w:tc>
        <w:tc>
          <w:tcPr>
            <w:tcW w:w="851" w:type="dxa"/>
            <w:tcBorders>
              <w:top w:val="nil"/>
              <w:left w:val="single" w:sz="4" w:space="0" w:color="auto"/>
              <w:bottom w:val="nil"/>
              <w:right w:val="nil"/>
            </w:tcBorders>
            <w:vAlign w:val="center"/>
          </w:tcPr>
          <w:p w:rsidR="0031761D" w:rsidRPr="00104237" w:rsidRDefault="0031761D" w:rsidP="0031761D">
            <w:pPr>
              <w:rPr>
                <w:rFonts w:ascii="Arial" w:hAnsi="Arial" w:cs="Arial"/>
                <w:lang w:val="en-US"/>
              </w:rPr>
            </w:pPr>
          </w:p>
        </w:tc>
      </w:tr>
      <w:tr w:rsidR="0031761D" w:rsidRPr="00104237" w:rsidTr="0031761D">
        <w:tblPrEx>
          <w:tblCellMar>
            <w:left w:w="70" w:type="dxa"/>
            <w:right w:w="70" w:type="dxa"/>
          </w:tblCellMar>
        </w:tblPrEx>
        <w:trPr>
          <w:jc w:val="center"/>
        </w:trPr>
        <w:tc>
          <w:tcPr>
            <w:tcW w:w="585"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7 125</w:t>
            </w:r>
          </w:p>
        </w:tc>
        <w:tc>
          <w:tcPr>
            <w:tcW w:w="426" w:type="dxa"/>
            <w:tcBorders>
              <w:top w:val="nil"/>
              <w:left w:val="nil"/>
              <w:bottom w:val="nil"/>
              <w:right w:val="nil"/>
            </w:tcBorders>
          </w:tcPr>
          <w:p w:rsidR="0031761D" w:rsidRPr="00104237" w:rsidRDefault="0031761D" w:rsidP="0031761D">
            <w:pPr>
              <w:rPr>
                <w:sz w:val="18"/>
                <w:szCs w:val="18"/>
                <w:lang w:val="en-US"/>
              </w:rPr>
            </w:pPr>
          </w:p>
        </w:tc>
        <w:tc>
          <w:tcPr>
            <w:tcW w:w="2552" w:type="dxa"/>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7 128</w:t>
            </w:r>
          </w:p>
        </w:tc>
        <w:tc>
          <w:tcPr>
            <w:tcW w:w="1078"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7 268</w:t>
            </w:r>
          </w:p>
        </w:tc>
        <w:tc>
          <w:tcPr>
            <w:tcW w:w="160" w:type="dxa"/>
            <w:tcBorders>
              <w:top w:val="nil"/>
              <w:left w:val="nil"/>
              <w:bottom w:val="nil"/>
              <w:right w:val="nil"/>
            </w:tcBorders>
          </w:tcPr>
          <w:p w:rsidR="0031761D" w:rsidRPr="00104237" w:rsidRDefault="0031761D" w:rsidP="0031761D">
            <w:pPr>
              <w:rPr>
                <w:sz w:val="18"/>
                <w:szCs w:val="18"/>
                <w:lang w:val="en-US"/>
              </w:rPr>
            </w:pPr>
          </w:p>
        </w:tc>
        <w:tc>
          <w:tcPr>
            <w:tcW w:w="2872"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7 282</w:t>
            </w:r>
          </w:p>
        </w:tc>
        <w:tc>
          <w:tcPr>
            <w:tcW w:w="796"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7 422</w:t>
            </w:r>
          </w:p>
        </w:tc>
        <w:tc>
          <w:tcPr>
            <w:tcW w:w="160" w:type="dxa"/>
            <w:tcBorders>
              <w:top w:val="nil"/>
              <w:left w:val="nil"/>
              <w:bottom w:val="nil"/>
              <w:right w:val="nil"/>
            </w:tcBorders>
          </w:tcPr>
          <w:p w:rsidR="0031761D" w:rsidRPr="00104237" w:rsidRDefault="0031761D" w:rsidP="0031761D">
            <w:pPr>
              <w:rPr>
                <w:sz w:val="18"/>
                <w:szCs w:val="18"/>
                <w:lang w:val="en-US"/>
              </w:rPr>
            </w:pPr>
          </w:p>
        </w:tc>
        <w:tc>
          <w:tcPr>
            <w:tcW w:w="1045"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7 425</w:t>
            </w:r>
          </w:p>
        </w:tc>
      </w:tr>
      <w:tr w:rsidR="0031761D" w:rsidRPr="00104237" w:rsidTr="0031761D">
        <w:tblPrEx>
          <w:tblCellMar>
            <w:left w:w="70" w:type="dxa"/>
            <w:right w:w="70" w:type="dxa"/>
          </w:tblCellMar>
        </w:tblPrEx>
        <w:trPr>
          <w:jc w:val="center"/>
        </w:trPr>
        <w:tc>
          <w:tcPr>
            <w:tcW w:w="585"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7 425</w:t>
            </w:r>
          </w:p>
        </w:tc>
        <w:tc>
          <w:tcPr>
            <w:tcW w:w="426" w:type="dxa"/>
            <w:tcBorders>
              <w:top w:val="nil"/>
              <w:left w:val="nil"/>
              <w:bottom w:val="nil"/>
              <w:right w:val="nil"/>
            </w:tcBorders>
          </w:tcPr>
          <w:p w:rsidR="0031761D" w:rsidRPr="00104237" w:rsidRDefault="0031761D" w:rsidP="0031761D">
            <w:pPr>
              <w:rPr>
                <w:sz w:val="18"/>
                <w:szCs w:val="18"/>
                <w:lang w:val="en-US"/>
              </w:rPr>
            </w:pPr>
          </w:p>
        </w:tc>
        <w:tc>
          <w:tcPr>
            <w:tcW w:w="2552" w:type="dxa"/>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7 428</w:t>
            </w:r>
          </w:p>
        </w:tc>
        <w:tc>
          <w:tcPr>
            <w:tcW w:w="1078"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7 568</w:t>
            </w:r>
          </w:p>
        </w:tc>
        <w:tc>
          <w:tcPr>
            <w:tcW w:w="160" w:type="dxa"/>
            <w:tcBorders>
              <w:top w:val="nil"/>
              <w:left w:val="nil"/>
              <w:bottom w:val="nil"/>
              <w:right w:val="nil"/>
            </w:tcBorders>
          </w:tcPr>
          <w:p w:rsidR="0031761D" w:rsidRPr="00104237" w:rsidRDefault="0031761D" w:rsidP="0031761D">
            <w:pPr>
              <w:rPr>
                <w:sz w:val="18"/>
                <w:szCs w:val="18"/>
                <w:lang w:val="en-US"/>
              </w:rPr>
            </w:pPr>
          </w:p>
        </w:tc>
        <w:tc>
          <w:tcPr>
            <w:tcW w:w="2872"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7 582</w:t>
            </w:r>
          </w:p>
        </w:tc>
        <w:tc>
          <w:tcPr>
            <w:tcW w:w="796"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7 722</w:t>
            </w:r>
          </w:p>
        </w:tc>
        <w:tc>
          <w:tcPr>
            <w:tcW w:w="160" w:type="dxa"/>
            <w:tcBorders>
              <w:top w:val="nil"/>
              <w:left w:val="nil"/>
              <w:bottom w:val="nil"/>
              <w:right w:val="nil"/>
            </w:tcBorders>
          </w:tcPr>
          <w:p w:rsidR="0031761D" w:rsidRPr="00104237" w:rsidRDefault="0031761D" w:rsidP="0031761D">
            <w:pPr>
              <w:rPr>
                <w:sz w:val="18"/>
                <w:szCs w:val="18"/>
                <w:lang w:val="en-US"/>
              </w:rPr>
            </w:pPr>
          </w:p>
        </w:tc>
        <w:tc>
          <w:tcPr>
            <w:tcW w:w="1045" w:type="dxa"/>
            <w:gridSpan w:val="2"/>
            <w:tcBorders>
              <w:top w:val="nil"/>
              <w:left w:val="nil"/>
              <w:bottom w:val="nil"/>
              <w:right w:val="nil"/>
            </w:tcBorders>
          </w:tcPr>
          <w:p w:rsidR="0031761D" w:rsidRPr="00104237" w:rsidRDefault="0031761D" w:rsidP="0031761D">
            <w:pPr>
              <w:rPr>
                <w:sz w:val="18"/>
                <w:szCs w:val="18"/>
                <w:lang w:val="en-US"/>
              </w:rPr>
            </w:pPr>
            <w:r w:rsidRPr="00104237">
              <w:rPr>
                <w:sz w:val="18"/>
                <w:szCs w:val="18"/>
                <w:lang w:val="en-US"/>
              </w:rPr>
              <w:t>7 725</w:t>
            </w:r>
          </w:p>
        </w:tc>
      </w:tr>
    </w:tbl>
    <w:p w:rsidR="006A691C" w:rsidRDefault="006A691C" w:rsidP="006A691C">
      <w:pPr>
        <w:pStyle w:val="Normalaftertitle"/>
        <w:rPr>
          <w:b/>
          <w:lang w:val="en-US" w:eastAsia="zh-CN"/>
        </w:rPr>
      </w:pPr>
    </w:p>
    <w:p w:rsidR="006A691C" w:rsidRDefault="006A691C" w:rsidP="006A691C">
      <w:pPr>
        <w:pStyle w:val="Normalaftertitle"/>
        <w:rPr>
          <w:lang w:val="en-US" w:eastAsia="zh-CN"/>
        </w:rPr>
      </w:pPr>
      <w:r>
        <w:rPr>
          <w:b/>
          <w:lang w:val="en-US" w:eastAsia="zh-CN"/>
        </w:rPr>
        <w:lastRenderedPageBreak/>
        <w:t>2</w:t>
      </w:r>
      <w:r>
        <w:rPr>
          <w:lang w:val="en-US" w:eastAsia="zh-CN"/>
        </w:rPr>
        <w:tab/>
      </w:r>
      <w:r w:rsidR="00B1273F">
        <w:rPr>
          <w:rFonts w:hint="eastAsia"/>
          <w:lang w:val="en-US" w:eastAsia="zh-CN"/>
        </w:rPr>
        <w:t>同一链路的</w:t>
      </w:r>
      <w:r>
        <w:rPr>
          <w:rFonts w:hint="eastAsia"/>
          <w:lang w:eastAsia="zh-CN"/>
        </w:rPr>
        <w:t>所有去向信道应该在一半频段中，而所有来向信道应该在另一半频段中。</w:t>
      </w:r>
    </w:p>
    <w:p w:rsidR="006A691C" w:rsidRDefault="006A691C" w:rsidP="006A691C">
      <w:pPr>
        <w:rPr>
          <w:lang w:val="en-US" w:eastAsia="zh-CN"/>
        </w:rPr>
      </w:pPr>
      <w:r>
        <w:rPr>
          <w:b/>
          <w:lang w:val="en-US" w:eastAsia="zh-CN"/>
        </w:rPr>
        <w:t>3</w:t>
      </w:r>
      <w:r>
        <w:rPr>
          <w:lang w:val="en-US" w:eastAsia="zh-CN"/>
        </w:rPr>
        <w:tab/>
      </w:r>
      <w:r>
        <w:rPr>
          <w:rFonts w:hint="eastAsia"/>
          <w:lang w:eastAsia="zh-CN"/>
        </w:rPr>
        <w:t>对于交替信道安排</w:t>
      </w:r>
      <w:r w:rsidRPr="00B1273F">
        <w:rPr>
          <w:rFonts w:hint="eastAsia"/>
          <w:lang w:val="en-US" w:eastAsia="zh-CN"/>
        </w:rPr>
        <w:t>，</w:t>
      </w:r>
      <w:r>
        <w:rPr>
          <w:rFonts w:hint="eastAsia"/>
          <w:lang w:eastAsia="zh-CN"/>
        </w:rPr>
        <w:t>同一半频段内的相邻射频信道的极化不同</w:t>
      </w:r>
      <w:r w:rsidRPr="00B1273F">
        <w:rPr>
          <w:rFonts w:hint="eastAsia"/>
          <w:lang w:val="en-US" w:eastAsia="zh-CN"/>
        </w:rPr>
        <w:t>，</w:t>
      </w:r>
      <w:r>
        <w:rPr>
          <w:rFonts w:hint="eastAsia"/>
          <w:lang w:eastAsia="zh-CN"/>
        </w:rPr>
        <w:t>或</w:t>
      </w:r>
      <w:r w:rsidRPr="00B1273F">
        <w:rPr>
          <w:lang w:val="en-US" w:eastAsia="zh-CN"/>
        </w:rPr>
        <w:t>（</w:t>
      </w:r>
      <w:r>
        <w:rPr>
          <w:rFonts w:hint="eastAsia"/>
          <w:lang w:eastAsia="zh-CN"/>
        </w:rPr>
        <w:t>如可能</w:t>
      </w:r>
      <w:r w:rsidRPr="00B1273F">
        <w:rPr>
          <w:lang w:val="en-US" w:eastAsia="zh-CN"/>
        </w:rPr>
        <w:t>）</w:t>
      </w:r>
      <w:r>
        <w:rPr>
          <w:rFonts w:hint="eastAsia"/>
          <w:lang w:eastAsia="zh-CN"/>
        </w:rPr>
        <w:t>两种极化均可用于每个数字射频信道。</w:t>
      </w:r>
    </w:p>
    <w:p w:rsidR="00B1273F" w:rsidRPr="005B0EAE" w:rsidRDefault="006A691C" w:rsidP="00B1273F">
      <w:pPr>
        <w:rPr>
          <w:lang w:val="en-US" w:eastAsia="zh-CN"/>
        </w:rPr>
      </w:pPr>
      <w:r>
        <w:rPr>
          <w:rFonts w:hint="eastAsia"/>
          <w:b/>
          <w:lang w:val="en-US" w:eastAsia="ja-JP"/>
        </w:rPr>
        <w:t>4</w:t>
      </w:r>
      <w:r>
        <w:rPr>
          <w:lang w:val="en-US" w:eastAsia="zh-CN"/>
        </w:rPr>
        <w:tab/>
      </w:r>
      <w:r w:rsidR="00B1273F">
        <w:rPr>
          <w:rFonts w:hint="eastAsia"/>
          <w:lang w:val="en-US" w:eastAsia="zh-CN"/>
        </w:rPr>
        <w:t>首选的中心频率</w:t>
      </w:r>
      <w:r w:rsidR="00B1273F" w:rsidRPr="005B0EAE">
        <w:rPr>
          <w:i/>
          <w:lang w:val="en-US" w:eastAsia="zh-CN"/>
        </w:rPr>
        <w:t>f</w:t>
      </w:r>
      <w:r w:rsidR="00B1273F" w:rsidRPr="005B0EAE">
        <w:rPr>
          <w:vertAlign w:val="subscript"/>
          <w:lang w:val="en-US" w:eastAsia="zh-CN"/>
        </w:rPr>
        <w:t>0</w:t>
      </w:r>
      <w:r w:rsidR="00B1273F">
        <w:rPr>
          <w:rFonts w:hint="eastAsia"/>
          <w:lang w:val="en-US" w:eastAsia="zh-CN"/>
        </w:rPr>
        <w:t>为：</w:t>
      </w:r>
    </w:p>
    <w:p w:rsidR="00B1273F" w:rsidRPr="005B0EAE" w:rsidRDefault="00B1273F" w:rsidP="00B1273F">
      <w:pPr>
        <w:pStyle w:val="enumlev2"/>
        <w:rPr>
          <w:lang w:val="en-US" w:eastAsia="zh-CN"/>
        </w:rPr>
      </w:pPr>
      <w:r w:rsidRPr="005B0EAE">
        <w:rPr>
          <w:lang w:val="en-US" w:eastAsia="zh-CN"/>
        </w:rPr>
        <w:t>7 125-7 425 MHz</w:t>
      </w:r>
      <w:r>
        <w:rPr>
          <w:rFonts w:hint="eastAsia"/>
          <w:lang w:val="en-US" w:eastAsia="zh-CN"/>
        </w:rPr>
        <w:t>频段的</w:t>
      </w:r>
      <w:r w:rsidRPr="005B0EAE">
        <w:rPr>
          <w:lang w:val="en-US" w:eastAsia="zh-CN"/>
        </w:rPr>
        <w:t>7 275 MHz</w:t>
      </w:r>
      <w:r>
        <w:rPr>
          <w:rFonts w:hint="eastAsia"/>
          <w:lang w:val="en-US" w:eastAsia="zh-CN"/>
        </w:rPr>
        <w:t>；</w:t>
      </w:r>
    </w:p>
    <w:p w:rsidR="00B1273F" w:rsidRPr="005B0EAE" w:rsidRDefault="00B1273F" w:rsidP="00B1273F">
      <w:pPr>
        <w:pStyle w:val="enumlev2"/>
        <w:rPr>
          <w:lang w:val="en-US" w:eastAsia="zh-CN"/>
        </w:rPr>
      </w:pPr>
      <w:r w:rsidRPr="005B0EAE">
        <w:rPr>
          <w:lang w:val="en-US" w:eastAsia="zh-CN"/>
        </w:rPr>
        <w:t>7 425-7 725 MHz</w:t>
      </w:r>
      <w:r>
        <w:rPr>
          <w:rFonts w:hint="eastAsia"/>
          <w:lang w:val="en-US" w:eastAsia="zh-CN"/>
        </w:rPr>
        <w:t>频段的</w:t>
      </w:r>
      <w:r w:rsidRPr="005B0EAE">
        <w:rPr>
          <w:lang w:val="en-US" w:eastAsia="zh-CN"/>
        </w:rPr>
        <w:t>7</w:t>
      </w:r>
      <w:r w:rsidRPr="005B0EAE">
        <w:rPr>
          <w:rFonts w:ascii="Tms Rmn" w:hAnsi="Tms Rmn"/>
          <w:sz w:val="12"/>
          <w:lang w:val="en-US" w:eastAsia="zh-CN"/>
        </w:rPr>
        <w:t> </w:t>
      </w:r>
      <w:r w:rsidRPr="005B0EAE">
        <w:rPr>
          <w:lang w:val="en-US" w:eastAsia="zh-CN"/>
        </w:rPr>
        <w:t>575 MHz</w:t>
      </w:r>
      <w:r>
        <w:rPr>
          <w:rFonts w:hint="eastAsia"/>
          <w:lang w:val="en-US" w:eastAsia="zh-CN"/>
        </w:rPr>
        <w:t>。</w:t>
      </w:r>
    </w:p>
    <w:p w:rsidR="00B1273F" w:rsidRPr="005B0EAE" w:rsidRDefault="00B1273F" w:rsidP="00B1273F">
      <w:pPr>
        <w:pStyle w:val="Note"/>
        <w:rPr>
          <w:lang w:val="en-US" w:eastAsia="zh-CN"/>
        </w:rPr>
      </w:pPr>
      <w:r>
        <w:rPr>
          <w:rFonts w:hint="eastAsia"/>
          <w:lang w:val="en-US" w:eastAsia="zh-CN"/>
        </w:rPr>
        <w:t>注</w:t>
      </w:r>
      <w:r w:rsidRPr="005B0EAE">
        <w:rPr>
          <w:lang w:val="en-US" w:eastAsia="zh-CN"/>
        </w:rPr>
        <w:t xml:space="preserve">1 – </w:t>
      </w:r>
      <w:r>
        <w:rPr>
          <w:rFonts w:hint="eastAsia"/>
          <w:lang w:val="en-US" w:eastAsia="zh-CN"/>
        </w:rPr>
        <w:t>或根据本建议书的</w:t>
      </w:r>
      <w:r w:rsidRPr="00B1273F">
        <w:rPr>
          <w:rFonts w:ascii="STKaiti" w:eastAsia="STKaiti" w:hAnsi="STKaiti" w:hint="eastAsia"/>
          <w:lang w:val="en-US" w:eastAsia="zh-CN"/>
        </w:rPr>
        <w:t>建议</w:t>
      </w:r>
      <w:r>
        <w:rPr>
          <w:rFonts w:hint="eastAsia"/>
          <w:lang w:val="en-US" w:eastAsia="zh-CN"/>
        </w:rPr>
        <w:t>6</w:t>
      </w:r>
      <w:r>
        <w:rPr>
          <w:rFonts w:hint="eastAsia"/>
          <w:lang w:val="en-US" w:eastAsia="zh-CN"/>
        </w:rPr>
        <w:t>提供</w:t>
      </w:r>
      <w:r w:rsidRPr="005B0EAE">
        <w:rPr>
          <w:lang w:val="en-US" w:eastAsia="zh-CN"/>
        </w:rPr>
        <w:t>56 MHz</w:t>
      </w:r>
      <w:r>
        <w:rPr>
          <w:rFonts w:hint="eastAsia"/>
          <w:lang w:val="en-US" w:eastAsia="zh-CN"/>
        </w:rPr>
        <w:t>信道。其中心频率可按以下方式算出：</w:t>
      </w:r>
    </w:p>
    <w:p w:rsidR="00B1273F" w:rsidRPr="005B0EAE" w:rsidRDefault="00B1273F" w:rsidP="00B1273F">
      <w:pPr>
        <w:pStyle w:val="enumlev2"/>
        <w:rPr>
          <w:lang w:val="en-US"/>
        </w:rPr>
      </w:pPr>
      <w:r>
        <w:rPr>
          <w:rFonts w:hint="eastAsia"/>
          <w:lang w:val="en-US" w:eastAsia="zh-CN"/>
        </w:rPr>
        <w:t>下半频段：</w:t>
      </w:r>
      <w:r>
        <w:rPr>
          <w:rFonts w:hint="eastAsia"/>
          <w:lang w:val="en-US" w:eastAsia="zh-CN"/>
        </w:rPr>
        <w:tab/>
      </w:r>
      <w:r>
        <w:rPr>
          <w:rFonts w:hint="eastAsia"/>
          <w:lang w:val="en-US" w:eastAsia="zh-CN"/>
        </w:rPr>
        <w:tab/>
      </w:r>
      <w:r w:rsidRPr="005B0EAE">
        <w:rPr>
          <w:lang w:val="en-US"/>
        </w:rPr>
        <w:tab/>
      </w:r>
      <w:r>
        <w:rPr>
          <w:lang w:val="en-US"/>
        </w:rPr>
        <w:tab/>
      </w:r>
      <w:r w:rsidRPr="005B0EAE">
        <w:rPr>
          <w:i/>
          <w:iCs/>
          <w:lang w:val="en-US"/>
        </w:rPr>
        <w:t>f</w:t>
      </w:r>
      <w:r w:rsidRPr="005B0EAE">
        <w:rPr>
          <w:i/>
          <w:iCs/>
          <w:vertAlign w:val="subscript"/>
          <w:lang w:val="en-US"/>
        </w:rPr>
        <w:t>n</w:t>
      </w:r>
      <w:r w:rsidRPr="005B0EAE">
        <w:rPr>
          <w:i/>
          <w:iCs/>
          <w:lang w:val="en-US"/>
        </w:rPr>
        <w:t xml:space="preserve"> </w:t>
      </w:r>
      <w:r w:rsidRPr="005B0EAE">
        <w:rPr>
          <w:lang w:val="en-US"/>
        </w:rPr>
        <w:t>= (</w:t>
      </w:r>
      <w:r w:rsidRPr="005B0EAE">
        <w:rPr>
          <w:i/>
          <w:lang w:val="en-US"/>
        </w:rPr>
        <w:t>f</w:t>
      </w:r>
      <w:r w:rsidRPr="005B0EAE">
        <w:rPr>
          <w:vertAlign w:val="subscript"/>
          <w:lang w:val="en-US"/>
        </w:rPr>
        <w:t>0</w:t>
      </w:r>
      <w:r w:rsidRPr="005B0EAE">
        <w:rPr>
          <w:lang w:val="en-US"/>
        </w:rPr>
        <w:t xml:space="preserve"> – 147 + 28∙</w:t>
      </w:r>
      <w:r w:rsidRPr="005B0EAE">
        <w:rPr>
          <w:i/>
          <w:lang w:val="en-US"/>
        </w:rPr>
        <w:t>n</w:t>
      </w:r>
      <w:r w:rsidRPr="005B0EAE">
        <w:rPr>
          <w:lang w:val="en-US"/>
        </w:rPr>
        <w:t>), MHz</w:t>
      </w:r>
    </w:p>
    <w:p w:rsidR="00B1273F" w:rsidRPr="005B0EAE" w:rsidRDefault="00B1273F" w:rsidP="00B1273F">
      <w:pPr>
        <w:pStyle w:val="enumlev2"/>
        <w:rPr>
          <w:lang w:val="en-US" w:eastAsia="zh-CN"/>
        </w:rPr>
      </w:pPr>
      <w:r>
        <w:rPr>
          <w:rFonts w:hint="eastAsia"/>
          <w:lang w:val="en-US" w:eastAsia="zh-CN"/>
        </w:rPr>
        <w:t>上半频段：</w:t>
      </w:r>
      <w:r>
        <w:rPr>
          <w:rFonts w:hint="eastAsia"/>
          <w:lang w:val="en-US" w:eastAsia="zh-CN"/>
        </w:rPr>
        <w:tab/>
      </w:r>
      <w:r>
        <w:rPr>
          <w:rFonts w:hint="eastAsia"/>
          <w:lang w:val="en-US" w:eastAsia="zh-CN"/>
        </w:rPr>
        <w:tab/>
      </w:r>
      <w:r w:rsidRPr="005B0EAE">
        <w:rPr>
          <w:lang w:val="en-US" w:eastAsia="zh-CN"/>
        </w:rPr>
        <w:tab/>
      </w:r>
      <w:r>
        <w:rPr>
          <w:lang w:val="en-US" w:eastAsia="zh-CN"/>
        </w:rPr>
        <w:tab/>
      </w:r>
      <w:r w:rsidRPr="005B0EAE">
        <w:rPr>
          <w:i/>
          <w:iCs/>
          <w:lang w:val="en-US" w:eastAsia="zh-CN"/>
        </w:rPr>
        <w:t>f</w:t>
      </w:r>
      <w:r w:rsidRPr="005B0EAE">
        <w:rPr>
          <w:i/>
          <w:iCs/>
          <w:vertAlign w:val="subscript"/>
          <w:lang w:val="en-US" w:eastAsia="zh-CN"/>
        </w:rPr>
        <w:t>n</w:t>
      </w:r>
      <w:r w:rsidRPr="005B0EAE">
        <w:rPr>
          <w:i/>
          <w:iCs/>
          <w:lang w:val="en-US" w:eastAsia="zh-CN"/>
        </w:rPr>
        <w:t>′</w:t>
      </w:r>
      <w:r w:rsidRPr="005B0EAE">
        <w:rPr>
          <w:lang w:val="en-US" w:eastAsia="zh-CN"/>
        </w:rPr>
        <w:t xml:space="preserve"> = (</w:t>
      </w:r>
      <w:r w:rsidRPr="005B0EAE">
        <w:rPr>
          <w:i/>
          <w:lang w:val="en-US" w:eastAsia="zh-CN"/>
        </w:rPr>
        <w:t>f</w:t>
      </w:r>
      <w:r w:rsidRPr="005B0EAE">
        <w:rPr>
          <w:vertAlign w:val="subscript"/>
          <w:lang w:val="en-US" w:eastAsia="zh-CN"/>
        </w:rPr>
        <w:t>0</w:t>
      </w:r>
      <w:r w:rsidRPr="005B0EAE">
        <w:rPr>
          <w:lang w:val="en-US" w:eastAsia="zh-CN"/>
        </w:rPr>
        <w:t xml:space="preserve"> + 7 + 28∙</w:t>
      </w:r>
      <w:r w:rsidRPr="005B0EAE">
        <w:rPr>
          <w:i/>
          <w:lang w:val="en-US" w:eastAsia="zh-CN"/>
        </w:rPr>
        <w:t>n</w:t>
      </w:r>
      <w:r w:rsidRPr="005B0EAE">
        <w:rPr>
          <w:lang w:val="en-US" w:eastAsia="zh-CN"/>
        </w:rPr>
        <w:t>), MHz</w:t>
      </w:r>
    </w:p>
    <w:p w:rsidR="00B1273F" w:rsidRDefault="005A4CA1" w:rsidP="00B1273F">
      <w:pPr>
        <w:rPr>
          <w:lang w:val="en-US" w:eastAsia="zh-CN"/>
        </w:rPr>
      </w:pPr>
      <w:r>
        <w:rPr>
          <w:rFonts w:hint="eastAsia"/>
          <w:iCs/>
          <w:lang w:val="en-US" w:eastAsia="zh-CN"/>
        </w:rPr>
        <w:t>其中：</w:t>
      </w:r>
      <w:r w:rsidR="00B1273F" w:rsidRPr="005B0EAE">
        <w:rPr>
          <w:i/>
          <w:lang w:val="en-US" w:eastAsia="zh-CN"/>
        </w:rPr>
        <w:t xml:space="preserve"> n</w:t>
      </w:r>
      <w:r>
        <w:rPr>
          <w:lang w:val="en-US" w:eastAsia="zh-CN"/>
        </w:rPr>
        <w:t xml:space="preserve"> = 1</w:t>
      </w:r>
      <w:r>
        <w:rPr>
          <w:rFonts w:hint="eastAsia"/>
          <w:lang w:val="en-US" w:eastAsia="zh-CN"/>
        </w:rPr>
        <w:t>、</w:t>
      </w:r>
      <w:r>
        <w:rPr>
          <w:lang w:val="en-US" w:eastAsia="zh-CN"/>
        </w:rPr>
        <w:t>2</w:t>
      </w:r>
      <w:r>
        <w:rPr>
          <w:rFonts w:hint="eastAsia"/>
          <w:lang w:val="en-US" w:eastAsia="zh-CN"/>
        </w:rPr>
        <w:t>、</w:t>
      </w:r>
      <w:r>
        <w:rPr>
          <w:lang w:val="en-US" w:eastAsia="zh-CN"/>
        </w:rPr>
        <w:t>…4</w:t>
      </w:r>
      <w:r>
        <w:rPr>
          <w:rFonts w:hint="eastAsia"/>
          <w:lang w:val="en-US" w:eastAsia="zh-CN"/>
        </w:rPr>
        <w:t>。</w:t>
      </w:r>
    </w:p>
    <w:p w:rsidR="0088588F" w:rsidRPr="005B0EAE" w:rsidRDefault="0088588F" w:rsidP="0088588F">
      <w:pPr>
        <w:ind w:firstLineChars="200" w:firstLine="480"/>
        <w:rPr>
          <w:lang w:val="en-US" w:eastAsia="zh-CN"/>
        </w:rPr>
      </w:pPr>
      <w:r>
        <w:rPr>
          <w:rFonts w:hint="eastAsia"/>
          <w:lang w:val="en-US" w:eastAsia="zh-CN"/>
        </w:rPr>
        <w:t>其编号仅用于信道识别。应看到，相邻信道号码因信道重叠而不能用于同一物理链路。</w:t>
      </w:r>
    </w:p>
    <w:p w:rsidR="006A691C" w:rsidRDefault="0088588F" w:rsidP="0088588F">
      <w:pPr>
        <w:rPr>
          <w:lang w:val="en-US" w:eastAsia="zh-CN"/>
        </w:rPr>
      </w:pPr>
      <w:r>
        <w:rPr>
          <w:rFonts w:hint="eastAsia"/>
          <w:lang w:eastAsia="zh-CN"/>
        </w:rPr>
        <w:t>注</w:t>
      </w:r>
      <w:r>
        <w:rPr>
          <w:rFonts w:hint="eastAsia"/>
          <w:lang w:eastAsia="zh-CN"/>
        </w:rPr>
        <w:t xml:space="preserve">2 </w:t>
      </w:r>
      <w:r>
        <w:rPr>
          <w:lang w:eastAsia="zh-CN"/>
        </w:rPr>
        <w:t>–</w:t>
      </w:r>
      <w:r>
        <w:rPr>
          <w:rFonts w:hint="eastAsia"/>
          <w:lang w:eastAsia="zh-CN"/>
        </w:rPr>
        <w:t xml:space="preserve"> </w:t>
      </w:r>
      <w:r w:rsidR="006A691C">
        <w:rPr>
          <w:rFonts w:hint="eastAsia"/>
          <w:lang w:eastAsia="zh-CN"/>
        </w:rPr>
        <w:t>当需要</w:t>
      </w:r>
      <w:r>
        <w:rPr>
          <w:rFonts w:hint="eastAsia"/>
          <w:lang w:eastAsia="zh-CN"/>
        </w:rPr>
        <w:t>在</w:t>
      </w:r>
      <w:r w:rsidR="006A691C">
        <w:rPr>
          <w:rFonts w:hint="eastAsia"/>
          <w:lang w:eastAsia="zh-CN"/>
        </w:rPr>
        <w:t>图</w:t>
      </w:r>
      <w:r w:rsidR="006A691C" w:rsidRPr="00B1273F">
        <w:rPr>
          <w:rFonts w:hint="eastAsia"/>
          <w:lang w:val="en-US" w:eastAsia="zh-CN"/>
        </w:rPr>
        <w:t>2</w:t>
      </w:r>
      <w:r w:rsidR="006A691C">
        <w:rPr>
          <w:rFonts w:hint="eastAsia"/>
          <w:lang w:eastAsia="zh-CN"/>
        </w:rPr>
        <w:t>的主配置方案的信道频率之间</w:t>
      </w:r>
      <w:r>
        <w:rPr>
          <w:rFonts w:hint="eastAsia"/>
          <w:lang w:eastAsia="zh-CN"/>
        </w:rPr>
        <w:t>增加</w:t>
      </w:r>
      <w:r>
        <w:rPr>
          <w:rFonts w:hint="eastAsia"/>
          <w:lang w:eastAsia="zh-CN"/>
        </w:rPr>
        <w:t>28 MHz</w:t>
      </w:r>
      <w:r>
        <w:rPr>
          <w:rFonts w:hint="eastAsia"/>
          <w:lang w:eastAsia="zh-CN"/>
        </w:rPr>
        <w:t>信道交织的数字射频</w:t>
      </w:r>
      <w:r w:rsidR="006A691C">
        <w:rPr>
          <w:rFonts w:hint="eastAsia"/>
          <w:lang w:eastAsia="zh-CN"/>
        </w:rPr>
        <w:t>时</w:t>
      </w:r>
      <w:r w:rsidR="006A691C" w:rsidRPr="00B1273F">
        <w:rPr>
          <w:rFonts w:hint="eastAsia"/>
          <w:lang w:val="en-US" w:eastAsia="zh-CN"/>
        </w:rPr>
        <w:t>，</w:t>
      </w:r>
      <w:r w:rsidR="006A691C">
        <w:rPr>
          <w:rFonts w:hint="eastAsia"/>
          <w:lang w:eastAsia="zh-CN"/>
        </w:rPr>
        <w:t>它们可以用同一</w:t>
      </w:r>
      <w:r w:rsidR="006A691C" w:rsidRPr="00B1273F">
        <w:rPr>
          <w:i/>
          <w:lang w:val="en-US" w:eastAsia="zh-CN"/>
        </w:rPr>
        <w:t>f</w:t>
      </w:r>
      <w:r w:rsidR="006A691C" w:rsidRPr="00B1273F">
        <w:rPr>
          <w:rFonts w:hint="eastAsia"/>
          <w:vertAlign w:val="subscript"/>
          <w:lang w:val="en-US" w:eastAsia="zh-CN"/>
        </w:rPr>
        <w:t>0</w:t>
      </w:r>
      <w:r w:rsidR="006A691C">
        <w:rPr>
          <w:rFonts w:hint="eastAsia"/>
          <w:lang w:eastAsia="zh-CN"/>
        </w:rPr>
        <w:t>和</w:t>
      </w:r>
      <w:r>
        <w:rPr>
          <w:rFonts w:hint="eastAsia"/>
          <w:lang w:eastAsia="zh-CN"/>
        </w:rPr>
        <w:t>注</w:t>
      </w:r>
      <w:r>
        <w:rPr>
          <w:rFonts w:hint="eastAsia"/>
          <w:lang w:eastAsia="zh-CN"/>
        </w:rPr>
        <w:t>1</w:t>
      </w:r>
      <w:r>
        <w:rPr>
          <w:rFonts w:hint="eastAsia"/>
          <w:lang w:eastAsia="zh-CN"/>
        </w:rPr>
        <w:t>报告的等式</w:t>
      </w:r>
      <w:r w:rsidR="006A691C">
        <w:rPr>
          <w:rFonts w:hint="eastAsia"/>
          <w:lang w:eastAsia="zh-CN"/>
        </w:rPr>
        <w:t>求出</w:t>
      </w:r>
      <w:r w:rsidR="00BF7F9F">
        <w:rPr>
          <w:rFonts w:hint="eastAsia"/>
          <w:lang w:val="en-US" w:eastAsia="zh-CN"/>
        </w:rPr>
        <w:t>。</w:t>
      </w:r>
    </w:p>
    <w:p w:rsidR="006A691C" w:rsidRDefault="006A691C" w:rsidP="006A691C">
      <w:pPr>
        <w:rPr>
          <w:lang w:val="en-US" w:eastAsia="zh-CN"/>
        </w:rPr>
      </w:pPr>
    </w:p>
    <w:p w:rsidR="00BF7F9F" w:rsidRDefault="00BF7F9F" w:rsidP="006A691C">
      <w:pPr>
        <w:rPr>
          <w:lang w:val="en-US" w:eastAsia="zh-CN"/>
        </w:rPr>
      </w:pPr>
    </w:p>
    <w:p w:rsidR="00BF7F9F" w:rsidRDefault="00BF7F9F" w:rsidP="006A691C">
      <w:pPr>
        <w:rPr>
          <w:lang w:val="en-US" w:eastAsia="zh-CN"/>
        </w:rPr>
      </w:pPr>
    </w:p>
    <w:p w:rsidR="00BF7F9F" w:rsidRDefault="00BF7F9F" w:rsidP="006A691C">
      <w:pPr>
        <w:rPr>
          <w:lang w:val="en-US" w:eastAsia="zh-CN"/>
        </w:rPr>
      </w:pPr>
    </w:p>
    <w:p w:rsidR="006A691C" w:rsidRPr="00C327B8" w:rsidRDefault="006A691C" w:rsidP="006A691C">
      <w:pPr>
        <w:pStyle w:val="AnnexNoTitle"/>
        <w:rPr>
          <w:lang w:eastAsia="zh-CN"/>
        </w:rPr>
      </w:pPr>
      <w:r>
        <w:rPr>
          <w:rFonts w:hint="eastAsia"/>
          <w:lang w:val="en-US" w:eastAsia="zh-CN"/>
        </w:rPr>
        <w:t>附件</w:t>
      </w:r>
      <w:r>
        <w:rPr>
          <w:lang w:val="en-US" w:eastAsia="zh-CN"/>
        </w:rPr>
        <w:t>2</w:t>
      </w:r>
      <w:r>
        <w:rPr>
          <w:lang w:val="en-US" w:eastAsia="zh-CN"/>
        </w:rPr>
        <w:br/>
      </w:r>
      <w:r>
        <w:rPr>
          <w:lang w:val="en-US" w:eastAsia="zh-CN"/>
        </w:rPr>
        <w:br/>
      </w:r>
      <w:r w:rsidRPr="00C327B8">
        <w:rPr>
          <w:rFonts w:hint="eastAsia"/>
          <w:lang w:eastAsia="zh-CN"/>
        </w:rPr>
        <w:t>在</w:t>
      </w:r>
      <w:r w:rsidRPr="00C327B8">
        <w:rPr>
          <w:rFonts w:hint="eastAsia"/>
          <w:lang w:eastAsia="zh-CN"/>
        </w:rPr>
        <w:t>7 345</w:t>
      </w:r>
      <w:r w:rsidRPr="00C327B8">
        <w:rPr>
          <w:lang w:eastAsia="zh-CN"/>
        </w:rPr>
        <w:t>-</w:t>
      </w:r>
      <w:r w:rsidRPr="00C327B8">
        <w:rPr>
          <w:rFonts w:hint="eastAsia"/>
          <w:lang w:eastAsia="zh-CN"/>
        </w:rPr>
        <w:t xml:space="preserve">7 750 </w:t>
      </w:r>
      <w:r w:rsidRPr="00C327B8">
        <w:rPr>
          <w:lang w:eastAsia="zh-CN"/>
        </w:rPr>
        <w:t>MHz</w:t>
      </w:r>
      <w:r>
        <w:rPr>
          <w:rFonts w:hint="eastAsia"/>
          <w:lang w:eastAsia="zh-CN"/>
        </w:rPr>
        <w:t>频段</w:t>
      </w:r>
      <w:r w:rsidRPr="00C327B8">
        <w:rPr>
          <w:rFonts w:hint="eastAsia"/>
          <w:lang w:eastAsia="zh-CN"/>
        </w:rPr>
        <w:t>中</w:t>
      </w:r>
      <w:r>
        <w:rPr>
          <w:rFonts w:hint="eastAsia"/>
          <w:lang w:eastAsia="zh-CN"/>
        </w:rPr>
        <w:t>信道</w:t>
      </w:r>
      <w:r w:rsidRPr="00C327B8">
        <w:rPr>
          <w:rFonts w:hint="eastAsia"/>
          <w:lang w:eastAsia="zh-CN"/>
        </w:rPr>
        <w:t>间隔为</w:t>
      </w:r>
      <w:r>
        <w:rPr>
          <w:lang w:eastAsia="zh-CN"/>
        </w:rPr>
        <w:br/>
      </w:r>
      <w:r w:rsidRPr="00C327B8">
        <w:rPr>
          <w:rFonts w:hint="eastAsia"/>
          <w:lang w:eastAsia="zh-CN"/>
        </w:rPr>
        <w:t>5</w:t>
      </w:r>
      <w:r w:rsidRPr="00C327B8">
        <w:rPr>
          <w:rFonts w:hint="eastAsia"/>
          <w:lang w:eastAsia="zh-CN"/>
        </w:rPr>
        <w:t>、</w:t>
      </w:r>
      <w:r w:rsidRPr="00C327B8">
        <w:rPr>
          <w:rFonts w:hint="eastAsia"/>
          <w:lang w:eastAsia="zh-CN"/>
        </w:rPr>
        <w:t>10</w:t>
      </w:r>
      <w:r w:rsidRPr="00C327B8">
        <w:rPr>
          <w:rFonts w:hint="eastAsia"/>
          <w:lang w:eastAsia="zh-CN"/>
        </w:rPr>
        <w:t>或</w:t>
      </w:r>
      <w:r w:rsidRPr="00C327B8">
        <w:rPr>
          <w:rFonts w:hint="eastAsia"/>
          <w:lang w:eastAsia="zh-CN"/>
        </w:rPr>
        <w:t>20</w:t>
      </w:r>
      <w:r w:rsidRPr="00C327B8">
        <w:rPr>
          <w:lang w:eastAsia="zh-CN"/>
        </w:rPr>
        <w:t xml:space="preserve"> MHz</w:t>
      </w:r>
      <w:r w:rsidRPr="00C327B8">
        <w:rPr>
          <w:rFonts w:hint="eastAsia"/>
          <w:lang w:eastAsia="zh-CN"/>
        </w:rPr>
        <w:t>的射频</w:t>
      </w:r>
      <w:r>
        <w:rPr>
          <w:rFonts w:hint="eastAsia"/>
          <w:lang w:eastAsia="zh-CN"/>
        </w:rPr>
        <w:t>信道安排</w:t>
      </w:r>
    </w:p>
    <w:p w:rsidR="006A691C" w:rsidRDefault="006A691C" w:rsidP="006A691C">
      <w:pPr>
        <w:pStyle w:val="Normalaftertitle"/>
        <w:spacing w:line="280" w:lineRule="exact"/>
        <w:rPr>
          <w:lang w:val="en-US" w:eastAsia="zh-CN"/>
        </w:rPr>
      </w:pPr>
      <w:r>
        <w:rPr>
          <w:b/>
          <w:lang w:val="en-US" w:eastAsia="zh-CN"/>
        </w:rPr>
        <w:t>1</w:t>
      </w:r>
      <w:r>
        <w:rPr>
          <w:lang w:val="en-US" w:eastAsia="zh-CN"/>
        </w:rPr>
        <w:tab/>
      </w:r>
      <w:r>
        <w:rPr>
          <w:rFonts w:hint="eastAsia"/>
          <w:spacing w:val="4"/>
          <w:lang w:eastAsia="zh-CN"/>
        </w:rPr>
        <w:t>本附件介绍了工作于</w:t>
      </w:r>
      <w:r>
        <w:rPr>
          <w:rFonts w:hint="eastAsia"/>
          <w:spacing w:val="4"/>
          <w:lang w:eastAsia="zh-CN"/>
        </w:rPr>
        <w:t>7 435</w:t>
      </w:r>
      <w:r>
        <w:rPr>
          <w:b/>
          <w:bCs/>
          <w:spacing w:val="4"/>
          <w:lang w:eastAsia="zh-CN"/>
        </w:rPr>
        <w:t>-</w:t>
      </w:r>
      <w:r>
        <w:rPr>
          <w:rFonts w:hint="eastAsia"/>
          <w:spacing w:val="4"/>
          <w:lang w:eastAsia="zh-CN"/>
        </w:rPr>
        <w:t xml:space="preserve">7 750 </w:t>
      </w:r>
      <w:r>
        <w:rPr>
          <w:spacing w:val="4"/>
          <w:lang w:eastAsia="zh-CN"/>
        </w:rPr>
        <w:t>MHz</w:t>
      </w:r>
      <w:r>
        <w:rPr>
          <w:rFonts w:hint="eastAsia"/>
          <w:spacing w:val="4"/>
          <w:lang w:eastAsia="zh-CN"/>
        </w:rPr>
        <w:t>频段的射频信道安排，它适用于容量为</w:t>
      </w:r>
      <w:r>
        <w:rPr>
          <w:rFonts w:hint="eastAsia"/>
          <w:spacing w:val="4"/>
          <w:lang w:eastAsia="zh-CN"/>
        </w:rPr>
        <w:t>19</w:t>
      </w:r>
      <w:r>
        <w:rPr>
          <w:spacing w:val="4"/>
          <w:lang w:eastAsia="zh-CN"/>
        </w:rPr>
        <w:t> Mbit/s</w:t>
      </w:r>
      <w:r>
        <w:rPr>
          <w:spacing w:val="4"/>
          <w:lang w:eastAsia="zh-CN"/>
        </w:rPr>
        <w:t>（</w:t>
      </w:r>
      <w:r>
        <w:rPr>
          <w:spacing w:val="4"/>
          <w:lang w:eastAsia="zh-CN"/>
        </w:rPr>
        <w:t>1.544</w:t>
      </w:r>
      <w:r>
        <w:rPr>
          <w:spacing w:val="4"/>
        </w:rPr>
        <w:sym w:font="Symbol" w:char="F0B4"/>
      </w:r>
      <w:r>
        <w:rPr>
          <w:spacing w:val="4"/>
          <w:lang w:eastAsia="zh-CN"/>
        </w:rPr>
        <w:t>12 Mbit/s</w:t>
      </w:r>
      <w:r>
        <w:rPr>
          <w:spacing w:val="4"/>
          <w:lang w:eastAsia="zh-CN"/>
        </w:rPr>
        <w:t>）</w:t>
      </w:r>
      <w:r>
        <w:rPr>
          <w:rFonts w:hint="eastAsia"/>
          <w:spacing w:val="4"/>
          <w:lang w:eastAsia="zh-CN"/>
        </w:rPr>
        <w:t>的数字微波接力系统，而且信道间隔为</w:t>
      </w:r>
      <w:r>
        <w:rPr>
          <w:rFonts w:hint="eastAsia"/>
          <w:spacing w:val="4"/>
          <w:lang w:eastAsia="zh-CN"/>
        </w:rPr>
        <w:t>20</w:t>
      </w:r>
      <w:r>
        <w:rPr>
          <w:spacing w:val="4"/>
          <w:lang w:eastAsia="zh-CN"/>
        </w:rPr>
        <w:t xml:space="preserve"> MHz</w:t>
      </w:r>
      <w:r>
        <w:rPr>
          <w:rFonts w:hint="eastAsia"/>
          <w:spacing w:val="4"/>
          <w:lang w:eastAsia="zh-CN"/>
        </w:rPr>
        <w:t>时，数字系统和中容量模拟系统可以共存。射频信道安排如图</w:t>
      </w:r>
      <w:r>
        <w:rPr>
          <w:rFonts w:hint="eastAsia"/>
          <w:spacing w:val="4"/>
          <w:lang w:eastAsia="zh-CN"/>
        </w:rPr>
        <w:t>3</w:t>
      </w:r>
      <w:r>
        <w:rPr>
          <w:rFonts w:hint="eastAsia"/>
          <w:spacing w:val="4"/>
          <w:lang w:eastAsia="zh-CN"/>
        </w:rPr>
        <w:t>所示并推导如下：</w:t>
      </w:r>
    </w:p>
    <w:p w:rsidR="006A691C" w:rsidRDefault="006A691C" w:rsidP="006A691C">
      <w:pPr>
        <w:pStyle w:val="enumlev1"/>
        <w:tabs>
          <w:tab w:val="clear" w:pos="1191"/>
          <w:tab w:val="left" w:pos="1148"/>
        </w:tabs>
        <w:rPr>
          <w:lang w:val="en-US" w:eastAsia="zh-CN"/>
        </w:rPr>
      </w:pPr>
      <w:r>
        <w:rPr>
          <w:rFonts w:hint="eastAsia"/>
          <w:lang w:eastAsia="zh-CN"/>
        </w:rPr>
        <w:t>设</w:t>
      </w:r>
      <w:r>
        <w:rPr>
          <w:lang w:val="en-US" w:eastAsia="zh-CN"/>
        </w:rPr>
        <w:tab/>
      </w:r>
      <w:r>
        <w:rPr>
          <w:i/>
          <w:lang w:val="en-US" w:eastAsia="zh-CN"/>
        </w:rPr>
        <w:t>f</w:t>
      </w:r>
      <w:r>
        <w:rPr>
          <w:vertAlign w:val="subscript"/>
          <w:lang w:val="en-US" w:eastAsia="zh-CN"/>
        </w:rPr>
        <w:t>0</w:t>
      </w:r>
      <w:r>
        <w:rPr>
          <w:lang w:val="en-US" w:eastAsia="zh-CN"/>
        </w:rPr>
        <w:tab/>
      </w:r>
      <w:r>
        <w:rPr>
          <w:rFonts w:hint="eastAsia"/>
          <w:lang w:eastAsia="zh-CN"/>
        </w:rPr>
        <w:t>为所占频段的中心频率</w:t>
      </w:r>
      <w:r>
        <w:rPr>
          <w:lang w:eastAsia="zh-CN"/>
        </w:rPr>
        <w:t>（</w:t>
      </w:r>
      <w:r>
        <w:rPr>
          <w:lang w:eastAsia="zh-CN"/>
        </w:rPr>
        <w:t>MHz</w:t>
      </w:r>
      <w:r>
        <w:rPr>
          <w:lang w:eastAsia="zh-CN"/>
        </w:rPr>
        <w:t>）</w:t>
      </w:r>
      <w:r w:rsidR="008B1880">
        <w:rPr>
          <w:rFonts w:hint="eastAsia"/>
          <w:lang w:eastAsia="zh-CN"/>
        </w:rPr>
        <w:t>；</w:t>
      </w:r>
    </w:p>
    <w:p w:rsidR="006A691C" w:rsidRDefault="006A691C" w:rsidP="006A691C">
      <w:pPr>
        <w:pStyle w:val="enumlev1"/>
        <w:tabs>
          <w:tab w:val="clear" w:pos="1191"/>
          <w:tab w:val="left" w:pos="1148"/>
        </w:tabs>
        <w:ind w:left="1191" w:hanging="1191"/>
        <w:rPr>
          <w:lang w:val="en-US" w:eastAsia="zh-CN"/>
        </w:rPr>
      </w:pPr>
      <w:r>
        <w:rPr>
          <w:i/>
          <w:lang w:val="en-US" w:eastAsia="zh-CN"/>
        </w:rPr>
        <w:tab/>
        <w:t>f</w:t>
      </w:r>
      <w:r>
        <w:rPr>
          <w:i/>
          <w:iCs/>
          <w:vertAlign w:val="subscript"/>
          <w:lang w:val="en-US" w:eastAsia="zh-CN"/>
        </w:rPr>
        <w:t>n</w:t>
      </w:r>
      <w:r>
        <w:rPr>
          <w:lang w:val="en-US" w:eastAsia="zh-CN"/>
        </w:rPr>
        <w:tab/>
      </w:r>
      <w:r>
        <w:rPr>
          <w:rFonts w:hint="eastAsia"/>
          <w:lang w:eastAsia="zh-CN"/>
        </w:rPr>
        <w:t>为下半频段中一个射频信道的中心频率</w:t>
      </w:r>
      <w:r>
        <w:rPr>
          <w:lang w:eastAsia="zh-CN"/>
        </w:rPr>
        <w:t>（</w:t>
      </w:r>
      <w:r>
        <w:rPr>
          <w:lang w:eastAsia="zh-CN"/>
        </w:rPr>
        <w:t>MHz</w:t>
      </w:r>
      <w:r w:rsidR="008B1880">
        <w:rPr>
          <w:lang w:eastAsia="zh-CN"/>
        </w:rPr>
        <w:t>）</w:t>
      </w:r>
      <w:r w:rsidR="008B1880">
        <w:rPr>
          <w:rFonts w:hint="eastAsia"/>
          <w:lang w:eastAsia="zh-CN"/>
        </w:rPr>
        <w:t>；</w:t>
      </w:r>
    </w:p>
    <w:p w:rsidR="006A691C" w:rsidRDefault="006A691C" w:rsidP="006A691C">
      <w:pPr>
        <w:pStyle w:val="enumlev1"/>
        <w:tabs>
          <w:tab w:val="clear" w:pos="794"/>
          <w:tab w:val="clear" w:pos="1191"/>
          <w:tab w:val="left" w:pos="709"/>
          <w:tab w:val="left" w:pos="1148"/>
        </w:tabs>
        <w:spacing w:line="280" w:lineRule="exact"/>
        <w:ind w:left="1191" w:hanging="1191"/>
        <w:rPr>
          <w:lang w:val="en-US" w:eastAsia="zh-CN"/>
        </w:rPr>
      </w:pPr>
      <w:r>
        <w:rPr>
          <w:lang w:val="en-US" w:eastAsia="zh-CN"/>
        </w:rPr>
        <w:tab/>
      </w:r>
      <w:r>
        <w:rPr>
          <w:position w:val="-12"/>
        </w:rPr>
        <w:object w:dxaOrig="300" w:dyaOrig="360">
          <v:shape id="_x0000_i1037" type="#_x0000_t75" style="width:15pt;height:18pt" o:ole="">
            <v:imagedata r:id="rId37" o:title=""/>
          </v:shape>
          <o:OLEObject Type="Embed" ProgID="Equation.3" ShapeID="_x0000_i1037" DrawAspect="Content" ObjectID="_1420627696" r:id="rId39"/>
        </w:object>
      </w:r>
      <w:r>
        <w:rPr>
          <w:lang w:val="en-US" w:eastAsia="zh-CN"/>
        </w:rPr>
        <w:tab/>
      </w:r>
      <w:r>
        <w:rPr>
          <w:rFonts w:hint="eastAsia"/>
          <w:lang w:eastAsia="zh-CN"/>
        </w:rPr>
        <w:t>为上半频段中一个射频信道的中心频率</w:t>
      </w:r>
      <w:r>
        <w:rPr>
          <w:lang w:eastAsia="zh-CN"/>
        </w:rPr>
        <w:t>（</w:t>
      </w:r>
      <w:r>
        <w:rPr>
          <w:rFonts w:hint="eastAsia"/>
          <w:lang w:eastAsia="zh-CN"/>
        </w:rPr>
        <w:t>MH</w:t>
      </w:r>
      <w:r>
        <w:rPr>
          <w:lang w:eastAsia="zh-CN"/>
        </w:rPr>
        <w:t>z</w:t>
      </w:r>
      <w:r>
        <w:rPr>
          <w:lang w:eastAsia="zh-CN"/>
        </w:rPr>
        <w:t>）</w:t>
      </w:r>
      <w:r>
        <w:rPr>
          <w:rFonts w:hint="eastAsia"/>
          <w:lang w:eastAsia="zh-CN"/>
        </w:rPr>
        <w:t>，</w:t>
      </w:r>
    </w:p>
    <w:p w:rsidR="006A691C" w:rsidRDefault="006A691C" w:rsidP="00BF3E7D">
      <w:pPr>
        <w:ind w:firstLineChars="200" w:firstLine="480"/>
        <w:rPr>
          <w:lang w:val="en-US" w:eastAsia="zh-CN"/>
        </w:rPr>
      </w:pPr>
      <w:r>
        <w:rPr>
          <w:rFonts w:hint="eastAsia"/>
          <w:lang w:eastAsia="zh-CN"/>
        </w:rPr>
        <w:t>则各信道的频率</w:t>
      </w:r>
      <w:r>
        <w:rPr>
          <w:lang w:eastAsia="zh-CN"/>
        </w:rPr>
        <w:t>（</w:t>
      </w:r>
      <w:r>
        <w:rPr>
          <w:rFonts w:hint="eastAsia"/>
          <w:lang w:eastAsia="zh-CN"/>
        </w:rPr>
        <w:t>MHz</w:t>
      </w:r>
      <w:r>
        <w:rPr>
          <w:lang w:eastAsia="zh-CN"/>
        </w:rPr>
        <w:t>）</w:t>
      </w:r>
      <w:r>
        <w:rPr>
          <w:rFonts w:hint="eastAsia"/>
          <w:lang w:eastAsia="zh-CN"/>
        </w:rPr>
        <w:t>用下面的关系式表示：</w:t>
      </w:r>
    </w:p>
    <w:p w:rsidR="006A691C" w:rsidRDefault="006A691C" w:rsidP="006A691C">
      <w:pPr>
        <w:pStyle w:val="enumlev1"/>
        <w:tabs>
          <w:tab w:val="clear" w:pos="1191"/>
          <w:tab w:val="clear" w:pos="1588"/>
          <w:tab w:val="clear" w:pos="1985"/>
          <w:tab w:val="left" w:pos="2340"/>
        </w:tabs>
        <w:jc w:val="left"/>
        <w:rPr>
          <w:lang w:val="en-US" w:eastAsia="zh-CN"/>
        </w:rPr>
      </w:pPr>
      <w:r>
        <w:rPr>
          <w:lang w:val="en-US" w:eastAsia="zh-CN"/>
        </w:rPr>
        <w:tab/>
      </w:r>
      <w:r>
        <w:rPr>
          <w:rFonts w:hint="eastAsia"/>
          <w:lang w:eastAsia="zh-CN"/>
        </w:rPr>
        <w:t>下半频段</w:t>
      </w:r>
      <w:r w:rsidRPr="006A691C">
        <w:rPr>
          <w:rFonts w:hint="eastAsia"/>
          <w:lang w:val="en-US" w:eastAsia="zh-CN"/>
        </w:rPr>
        <w:t>：</w:t>
      </w:r>
      <w:r>
        <w:rPr>
          <w:lang w:val="en-US" w:eastAsia="zh-CN"/>
        </w:rPr>
        <w:tab/>
      </w:r>
      <w:r>
        <w:rPr>
          <w:i/>
          <w:lang w:val="en-US" w:eastAsia="zh-CN"/>
        </w:rPr>
        <w:t>f</w:t>
      </w:r>
      <w:r>
        <w:rPr>
          <w:i/>
          <w:iCs/>
          <w:vertAlign w:val="subscript"/>
          <w:lang w:val="en-US" w:eastAsia="zh-CN"/>
        </w:rPr>
        <w:t>n</w:t>
      </w:r>
      <w:r>
        <w:rPr>
          <w:lang w:val="en-US" w:eastAsia="zh-CN"/>
        </w:rPr>
        <w:t> </w:t>
      </w:r>
      <w:r>
        <w:rPr>
          <w:rFonts w:ascii="Symbol" w:hAnsi="Symbol"/>
          <w:lang w:val="en-US" w:eastAsia="zh-CN"/>
        </w:rPr>
        <w:t></w:t>
      </w:r>
      <w:r>
        <w:rPr>
          <w:lang w:val="en-US" w:eastAsia="zh-CN"/>
        </w:rPr>
        <w:t> </w:t>
      </w:r>
      <w:r>
        <w:rPr>
          <w:i/>
          <w:lang w:val="en-US" w:eastAsia="zh-CN"/>
        </w:rPr>
        <w:t>f</w:t>
      </w:r>
      <w:r>
        <w:rPr>
          <w:vertAlign w:val="subscript"/>
          <w:lang w:val="en-US" w:eastAsia="zh-CN"/>
        </w:rPr>
        <w:t>0</w:t>
      </w:r>
      <w:r>
        <w:rPr>
          <w:lang w:val="en-US" w:eastAsia="zh-CN"/>
        </w:rPr>
        <w:t xml:space="preserve"> – 152.5 </w:t>
      </w:r>
      <w:r>
        <w:rPr>
          <w:rFonts w:ascii="Symbol" w:hAnsi="Symbol"/>
          <w:lang w:val="en-US" w:eastAsia="zh-CN"/>
        </w:rPr>
        <w:t></w:t>
      </w:r>
      <w:r>
        <w:rPr>
          <w:lang w:val="en-US" w:eastAsia="zh-CN"/>
        </w:rPr>
        <w:t xml:space="preserve"> 5</w:t>
      </w:r>
      <w:r>
        <w:rPr>
          <w:i/>
          <w:lang w:val="en-US" w:eastAsia="zh-CN"/>
        </w:rPr>
        <w:t xml:space="preserve"> n</w:t>
      </w:r>
    </w:p>
    <w:p w:rsidR="006A691C" w:rsidRDefault="006A691C" w:rsidP="006A691C">
      <w:pPr>
        <w:pStyle w:val="enumlev1"/>
        <w:tabs>
          <w:tab w:val="clear" w:pos="1191"/>
          <w:tab w:val="clear" w:pos="1588"/>
          <w:tab w:val="clear" w:pos="1985"/>
          <w:tab w:val="left" w:pos="2340"/>
        </w:tabs>
        <w:jc w:val="left"/>
        <w:rPr>
          <w:lang w:val="en-US" w:eastAsia="zh-CN"/>
        </w:rPr>
      </w:pPr>
      <w:r>
        <w:rPr>
          <w:lang w:val="en-US" w:eastAsia="zh-CN"/>
        </w:rPr>
        <w:tab/>
      </w:r>
      <w:r>
        <w:rPr>
          <w:rFonts w:hint="eastAsia"/>
          <w:lang w:eastAsia="zh-CN"/>
        </w:rPr>
        <w:t>上半频段</w:t>
      </w:r>
      <w:r w:rsidRPr="006A691C">
        <w:rPr>
          <w:rFonts w:hint="eastAsia"/>
          <w:lang w:val="en-US" w:eastAsia="zh-CN"/>
        </w:rPr>
        <w:t>：</w:t>
      </w:r>
      <w:r>
        <w:rPr>
          <w:lang w:val="en-US" w:eastAsia="zh-CN"/>
        </w:rPr>
        <w:tab/>
      </w:r>
      <w:r>
        <w:rPr>
          <w:position w:val="-12"/>
        </w:rPr>
        <w:object w:dxaOrig="300" w:dyaOrig="360">
          <v:shape id="_x0000_i1038" type="#_x0000_t75" style="width:15pt;height:18pt" o:ole="">
            <v:imagedata r:id="rId37" o:title=""/>
          </v:shape>
          <o:OLEObject Type="Embed" ProgID="Equation.3" ShapeID="_x0000_i1038" DrawAspect="Content" ObjectID="_1420627697" r:id="rId40"/>
        </w:object>
      </w:r>
      <w:r>
        <w:rPr>
          <w:lang w:val="en-US" w:eastAsia="zh-CN"/>
        </w:rPr>
        <w:t> </w:t>
      </w:r>
      <w:r>
        <w:rPr>
          <w:rFonts w:ascii="Symbol" w:hAnsi="Symbol"/>
          <w:lang w:val="en-US" w:eastAsia="zh-CN"/>
        </w:rPr>
        <w:t></w:t>
      </w:r>
      <w:r>
        <w:rPr>
          <w:lang w:val="en-US" w:eastAsia="zh-CN"/>
        </w:rPr>
        <w:t> </w:t>
      </w:r>
      <w:r>
        <w:rPr>
          <w:i/>
          <w:lang w:val="en-US" w:eastAsia="zh-CN"/>
        </w:rPr>
        <w:t>f</w:t>
      </w:r>
      <w:r>
        <w:rPr>
          <w:vertAlign w:val="subscript"/>
          <w:lang w:val="en-US" w:eastAsia="zh-CN"/>
        </w:rPr>
        <w:t>0</w:t>
      </w:r>
      <w:r>
        <w:rPr>
          <w:lang w:val="en-US" w:eastAsia="zh-CN"/>
        </w:rPr>
        <w:t xml:space="preserve"> </w:t>
      </w:r>
      <w:r>
        <w:rPr>
          <w:rFonts w:ascii="Symbol" w:hAnsi="Symbol"/>
          <w:lang w:val="en-US" w:eastAsia="zh-CN"/>
        </w:rPr>
        <w:t></w:t>
      </w:r>
      <w:r>
        <w:rPr>
          <w:lang w:val="en-US" w:eastAsia="zh-CN"/>
        </w:rPr>
        <w:t xml:space="preserve"> 7.5 </w:t>
      </w:r>
      <w:r>
        <w:rPr>
          <w:rFonts w:ascii="Symbol" w:hAnsi="Symbol"/>
          <w:lang w:val="en-US" w:eastAsia="zh-CN"/>
        </w:rPr>
        <w:t></w:t>
      </w:r>
      <w:r>
        <w:rPr>
          <w:lang w:val="en-US" w:eastAsia="zh-CN"/>
        </w:rPr>
        <w:t xml:space="preserve"> 5</w:t>
      </w:r>
      <w:r>
        <w:rPr>
          <w:i/>
          <w:lang w:val="en-US" w:eastAsia="zh-CN"/>
        </w:rPr>
        <w:t xml:space="preserve"> n</w:t>
      </w:r>
    </w:p>
    <w:p w:rsidR="006A691C" w:rsidRPr="006A691C" w:rsidRDefault="006A691C" w:rsidP="006A691C">
      <w:pPr>
        <w:rPr>
          <w:lang w:val="en-US" w:eastAsia="zh-CN"/>
        </w:rPr>
      </w:pPr>
      <w:r>
        <w:rPr>
          <w:rFonts w:hint="eastAsia"/>
          <w:lang w:eastAsia="zh-CN"/>
        </w:rPr>
        <w:t>其中</w:t>
      </w:r>
      <w:r w:rsidRPr="006A691C">
        <w:rPr>
          <w:rFonts w:hint="eastAsia"/>
          <w:lang w:val="en-US" w:eastAsia="zh-CN"/>
        </w:rPr>
        <w:t>：</w:t>
      </w:r>
    </w:p>
    <w:p w:rsidR="006A691C" w:rsidRPr="006A691C" w:rsidRDefault="006A691C" w:rsidP="00CB5A76">
      <w:pPr>
        <w:pStyle w:val="enumlev1"/>
        <w:rPr>
          <w:lang w:val="en-US" w:eastAsia="zh-CN"/>
        </w:rPr>
      </w:pPr>
      <w:r w:rsidRPr="002B4B32">
        <w:rPr>
          <w:i/>
          <w:lang w:val="en-US"/>
        </w:rPr>
        <w:tab/>
        <w:t>n</w:t>
      </w:r>
      <w:r w:rsidRPr="002B4B32">
        <w:rPr>
          <w:lang w:val="en-US"/>
        </w:rPr>
        <w:t xml:space="preserve"> </w:t>
      </w:r>
      <w:r>
        <w:rPr>
          <w:rFonts w:ascii="Symbol" w:hAnsi="Symbol"/>
        </w:rPr>
        <w:t></w:t>
      </w:r>
      <w:r w:rsidRPr="002B4B32">
        <w:rPr>
          <w:lang w:val="en-US"/>
        </w:rPr>
        <w:t xml:space="preserve"> 1</w:t>
      </w:r>
      <w:r>
        <w:rPr>
          <w:rFonts w:hint="eastAsia"/>
        </w:rPr>
        <w:t>、</w:t>
      </w:r>
      <w:r w:rsidRPr="002B4B32">
        <w:rPr>
          <w:rFonts w:hint="eastAsia"/>
          <w:lang w:val="en-US"/>
        </w:rPr>
        <w:t>2</w:t>
      </w:r>
      <w:r>
        <w:rPr>
          <w:rFonts w:hint="eastAsia"/>
        </w:rPr>
        <w:t>、</w:t>
      </w:r>
      <w:r w:rsidRPr="002B4B32">
        <w:rPr>
          <w:rFonts w:hint="eastAsia"/>
          <w:lang w:val="en-US"/>
        </w:rPr>
        <w:t>3</w:t>
      </w:r>
      <w:r>
        <w:rPr>
          <w:rFonts w:hint="eastAsia"/>
        </w:rPr>
        <w:t>、</w:t>
      </w:r>
      <w:r w:rsidRPr="002B4B32">
        <w:rPr>
          <w:rFonts w:hint="eastAsia"/>
          <w:lang w:val="en-US"/>
        </w:rPr>
        <w:t>4</w:t>
      </w:r>
      <w:r>
        <w:rPr>
          <w:rFonts w:hint="eastAsia"/>
        </w:rPr>
        <w:t>、</w:t>
      </w:r>
      <w:r w:rsidRPr="002B4B32">
        <w:rPr>
          <w:rFonts w:hint="eastAsia"/>
          <w:lang w:val="en-US"/>
        </w:rPr>
        <w:t>5</w:t>
      </w:r>
      <w:r>
        <w:rPr>
          <w:rFonts w:hint="eastAsia"/>
        </w:rPr>
        <w:t>、</w:t>
      </w:r>
      <w:r w:rsidRPr="002B4B32">
        <w:rPr>
          <w:rFonts w:hint="eastAsia"/>
          <w:lang w:val="en-US"/>
        </w:rPr>
        <w:t>6</w:t>
      </w:r>
      <w:r>
        <w:rPr>
          <w:rFonts w:hint="eastAsia"/>
        </w:rPr>
        <w:t>、</w:t>
      </w:r>
      <w:r w:rsidR="00CB5A76" w:rsidRPr="00A9698C">
        <w:rPr>
          <w:rFonts w:asciiTheme="majorBidi" w:hAnsiTheme="majorBidi" w:cstheme="majorBidi"/>
          <w:lang w:val="en-US"/>
        </w:rPr>
        <w:t>…</w:t>
      </w:r>
      <w:r w:rsidR="00CB5A76">
        <w:rPr>
          <w:rFonts w:asciiTheme="majorBidi" w:hAnsiTheme="majorBidi" w:cstheme="majorBidi" w:hint="eastAsia"/>
          <w:lang w:val="en-US" w:eastAsia="zh-CN"/>
        </w:rPr>
        <w:t>、</w:t>
      </w:r>
      <w:r w:rsidRPr="002B4B32">
        <w:rPr>
          <w:rFonts w:hint="eastAsia"/>
          <w:lang w:val="en-US"/>
        </w:rPr>
        <w:t>28</w:t>
      </w:r>
      <w:r>
        <w:rPr>
          <w:rFonts w:hint="eastAsia"/>
        </w:rPr>
        <w:t>。</w:t>
      </w:r>
    </w:p>
    <w:p w:rsidR="006A691C" w:rsidRPr="006A691C" w:rsidRDefault="006A691C" w:rsidP="006A691C">
      <w:pPr>
        <w:pStyle w:val="enumlev1"/>
        <w:rPr>
          <w:lang w:val="en-US" w:eastAsia="zh-CN"/>
        </w:rPr>
      </w:pPr>
    </w:p>
    <w:p w:rsidR="006A691C" w:rsidRPr="002B4B32" w:rsidRDefault="006A691C" w:rsidP="006A691C">
      <w:pPr>
        <w:pStyle w:val="enumlev1"/>
        <w:rPr>
          <w:lang w:val="en-US" w:eastAsia="zh-CN"/>
        </w:rPr>
      </w:pPr>
    </w:p>
    <w:p w:rsidR="00BF3E7D" w:rsidRDefault="00BF3E7D" w:rsidP="00BF3E7D">
      <w:pPr>
        <w:rPr>
          <w:lang w:eastAsia="zh-CN"/>
        </w:rPr>
      </w:pPr>
      <w:r>
        <w:object w:dxaOrig="12823" w:dyaOrig="5684">
          <v:shape id="_x0000_i1039" type="#_x0000_t75" style="width:457.5pt;height:203.25pt" o:ole="" o:allowoverlap="f">
            <v:imagedata r:id="rId41" o:title=""/>
          </v:shape>
          <o:OLEObject Type="Embed" ProgID="CorelDRAW.Graphic.14" ShapeID="_x0000_i1039" DrawAspect="Content" ObjectID="_1420627698" r:id="rId42"/>
        </w:object>
      </w:r>
    </w:p>
    <w:p w:rsidR="006A691C" w:rsidRDefault="006A691C" w:rsidP="00415216">
      <w:pPr>
        <w:rPr>
          <w:lang w:val="en-US" w:eastAsia="zh-CN"/>
        </w:rPr>
      </w:pPr>
      <w:r>
        <w:rPr>
          <w:b/>
          <w:lang w:val="en-US" w:eastAsia="zh-CN"/>
        </w:rPr>
        <w:t>2</w:t>
      </w:r>
      <w:r>
        <w:rPr>
          <w:lang w:val="en-US" w:eastAsia="zh-CN"/>
        </w:rPr>
        <w:tab/>
      </w:r>
      <w:r>
        <w:rPr>
          <w:rFonts w:hint="eastAsia"/>
          <w:lang w:eastAsia="zh-CN"/>
        </w:rPr>
        <w:t>所有去向信道应在一半频段中，而所有来向信道应该在另一半频段中。</w:t>
      </w:r>
    </w:p>
    <w:p w:rsidR="006A691C" w:rsidRDefault="006A691C" w:rsidP="006A691C">
      <w:pPr>
        <w:rPr>
          <w:lang w:val="en-US" w:eastAsia="zh-CN"/>
        </w:rPr>
      </w:pPr>
      <w:r>
        <w:rPr>
          <w:b/>
          <w:lang w:val="en-US" w:eastAsia="zh-CN"/>
        </w:rPr>
        <w:t>3</w:t>
      </w:r>
      <w:r>
        <w:rPr>
          <w:lang w:val="en-US" w:eastAsia="zh-CN"/>
        </w:rPr>
        <w:tab/>
      </w:r>
      <w:r>
        <w:rPr>
          <w:rFonts w:hint="eastAsia"/>
          <w:lang w:eastAsia="zh-CN"/>
        </w:rPr>
        <w:t>中心频率</w:t>
      </w:r>
      <w:r>
        <w:rPr>
          <w:i/>
          <w:lang w:eastAsia="zh-CN"/>
        </w:rPr>
        <w:t>f</w:t>
      </w:r>
      <w:r>
        <w:rPr>
          <w:vertAlign w:val="subscript"/>
          <w:lang w:eastAsia="zh-CN"/>
        </w:rPr>
        <w:t>0</w:t>
      </w:r>
      <w:r>
        <w:rPr>
          <w:rFonts w:hint="eastAsia"/>
          <w:lang w:eastAsia="zh-CN"/>
        </w:rPr>
        <w:t>为</w:t>
      </w:r>
      <w:r>
        <w:rPr>
          <w:rFonts w:hint="eastAsia"/>
          <w:lang w:eastAsia="zh-CN"/>
        </w:rPr>
        <w:t>7 592</w:t>
      </w:r>
      <w:r>
        <w:rPr>
          <w:lang w:eastAsia="zh-CN"/>
        </w:rPr>
        <w:t>.5</w:t>
      </w:r>
      <w:r>
        <w:rPr>
          <w:rFonts w:hint="eastAsia"/>
          <w:lang w:eastAsia="zh-CN"/>
        </w:rPr>
        <w:t xml:space="preserve"> MH</w:t>
      </w:r>
      <w:r>
        <w:rPr>
          <w:lang w:eastAsia="zh-CN"/>
        </w:rPr>
        <w:t>z</w:t>
      </w:r>
      <w:r>
        <w:rPr>
          <w:rFonts w:hint="eastAsia"/>
          <w:lang w:eastAsia="zh-CN"/>
        </w:rPr>
        <w:t>。</w:t>
      </w:r>
    </w:p>
    <w:p w:rsidR="006A691C" w:rsidRDefault="006A691C" w:rsidP="006A691C">
      <w:pPr>
        <w:rPr>
          <w:lang w:val="en-US" w:eastAsia="zh-CN"/>
        </w:rPr>
      </w:pPr>
      <w:r>
        <w:rPr>
          <w:b/>
          <w:lang w:val="en-US" w:eastAsia="zh-CN"/>
        </w:rPr>
        <w:t>4</w:t>
      </w:r>
      <w:r>
        <w:rPr>
          <w:lang w:val="en-US" w:eastAsia="zh-CN"/>
        </w:rPr>
        <w:tab/>
      </w:r>
      <w:r>
        <w:rPr>
          <w:rFonts w:hint="eastAsia"/>
          <w:lang w:eastAsia="zh-CN"/>
        </w:rPr>
        <w:t>对于同一半频段内的所有射频信道，可以用同一极化，或者必要时，由于存在干扰，可以使用不同的极化。</w:t>
      </w:r>
    </w:p>
    <w:p w:rsidR="006A691C" w:rsidRDefault="006A691C" w:rsidP="000B4146">
      <w:pPr>
        <w:tabs>
          <w:tab w:val="clear" w:pos="794"/>
          <w:tab w:val="left" w:pos="540"/>
        </w:tabs>
        <w:ind w:firstLineChars="200" w:firstLine="480"/>
        <w:rPr>
          <w:lang w:val="en-US" w:eastAsia="zh-CN"/>
        </w:rPr>
      </w:pPr>
      <w:r>
        <w:rPr>
          <w:rFonts w:hint="eastAsia"/>
          <w:lang w:eastAsia="zh-CN"/>
        </w:rPr>
        <w:t>如有可能，对每一个数字射频信道，两个极化都可以用。</w:t>
      </w:r>
    </w:p>
    <w:p w:rsidR="006A691C" w:rsidRDefault="006A691C" w:rsidP="000B4146">
      <w:pPr>
        <w:spacing w:line="280" w:lineRule="exact"/>
        <w:jc w:val="left"/>
        <w:rPr>
          <w:lang w:val="en-US" w:eastAsia="zh-CN"/>
        </w:rPr>
      </w:pPr>
      <w:r>
        <w:rPr>
          <w:b/>
          <w:lang w:val="en-US" w:eastAsia="zh-CN"/>
        </w:rPr>
        <w:t>5</w:t>
      </w:r>
      <w:r>
        <w:rPr>
          <w:lang w:val="en-US" w:eastAsia="zh-CN"/>
        </w:rPr>
        <w:tab/>
      </w:r>
      <w:r>
        <w:rPr>
          <w:rFonts w:hint="eastAsia"/>
          <w:lang w:eastAsia="zh-CN"/>
        </w:rPr>
        <w:t>可以用</w:t>
      </w:r>
      <w:r w:rsidRPr="006A691C">
        <w:rPr>
          <w:rFonts w:hint="eastAsia"/>
          <w:lang w:val="en-US" w:eastAsia="zh-CN"/>
        </w:rPr>
        <w:t>10</w:t>
      </w:r>
      <w:r w:rsidRPr="006A691C">
        <w:rPr>
          <w:lang w:val="en-US" w:eastAsia="zh-CN"/>
        </w:rPr>
        <w:t xml:space="preserve"> MHz</w:t>
      </w:r>
      <w:r>
        <w:rPr>
          <w:rFonts w:hint="eastAsia"/>
          <w:lang w:eastAsia="zh-CN"/>
        </w:rPr>
        <w:t>或</w:t>
      </w:r>
      <w:r w:rsidRPr="006A691C">
        <w:rPr>
          <w:rFonts w:hint="eastAsia"/>
          <w:lang w:val="en-US" w:eastAsia="zh-CN"/>
        </w:rPr>
        <w:t xml:space="preserve">20 </w:t>
      </w:r>
      <w:r w:rsidRPr="006A691C">
        <w:rPr>
          <w:lang w:val="en-US" w:eastAsia="zh-CN"/>
        </w:rPr>
        <w:t>MHz</w:t>
      </w:r>
      <w:r>
        <w:rPr>
          <w:rFonts w:hint="eastAsia"/>
          <w:lang w:eastAsia="zh-CN"/>
        </w:rPr>
        <w:t>间隔</w:t>
      </w:r>
      <w:r w:rsidRPr="006A691C">
        <w:rPr>
          <w:rFonts w:hint="eastAsia"/>
          <w:lang w:val="en-US" w:eastAsia="zh-CN"/>
        </w:rPr>
        <w:t>，</w:t>
      </w:r>
      <w:r>
        <w:rPr>
          <w:rFonts w:hint="eastAsia"/>
          <w:lang w:eastAsia="zh-CN"/>
        </w:rPr>
        <w:t>实现</w:t>
      </w:r>
      <w:r w:rsidRPr="006A691C">
        <w:rPr>
          <w:lang w:val="en-US" w:eastAsia="zh-CN"/>
        </w:rPr>
        <w:t>12.6</w:t>
      </w:r>
      <w:r w:rsidRPr="006A691C">
        <w:rPr>
          <w:rFonts w:hint="eastAsia"/>
          <w:lang w:val="en-US" w:eastAsia="zh-CN"/>
        </w:rPr>
        <w:t xml:space="preserve"> M</w:t>
      </w:r>
      <w:r w:rsidRPr="006A691C">
        <w:rPr>
          <w:lang w:val="en-US" w:eastAsia="zh-CN"/>
        </w:rPr>
        <w:t>bit/s</w:t>
      </w:r>
      <w:r w:rsidRPr="006A691C">
        <w:rPr>
          <w:lang w:val="en-US" w:eastAsia="zh-CN"/>
        </w:rPr>
        <w:t>（</w:t>
      </w:r>
      <w:r w:rsidR="000B4146">
        <w:rPr>
          <w:lang w:val="en-US"/>
        </w:rPr>
        <w:t>1.544 </w:t>
      </w:r>
      <w:r w:rsidR="000B4146">
        <w:rPr>
          <w:rFonts w:ascii="Symbol" w:hAnsi="Symbol"/>
        </w:rPr>
        <w:sym w:font="Symbol" w:char="F0B4"/>
      </w:r>
      <w:r w:rsidR="000B4146">
        <w:rPr>
          <w:lang w:val="en-US"/>
        </w:rPr>
        <w:t> 8</w:t>
      </w:r>
      <w:r w:rsidRPr="006A691C">
        <w:rPr>
          <w:lang w:val="en-US" w:eastAsia="zh-CN"/>
        </w:rPr>
        <w:t>）</w:t>
      </w:r>
      <w:r>
        <w:rPr>
          <w:rFonts w:hint="eastAsia"/>
          <w:lang w:eastAsia="zh-CN"/>
        </w:rPr>
        <w:t>或</w:t>
      </w:r>
      <w:r w:rsidRPr="006A691C">
        <w:rPr>
          <w:rFonts w:hint="eastAsia"/>
          <w:lang w:val="en-US" w:eastAsia="zh-CN"/>
        </w:rPr>
        <w:t>19</w:t>
      </w:r>
      <w:r w:rsidRPr="006A691C">
        <w:rPr>
          <w:lang w:val="en-US" w:eastAsia="zh-CN"/>
        </w:rPr>
        <w:t xml:space="preserve"> Mbit/s</w:t>
      </w:r>
      <w:r w:rsidRPr="006A691C">
        <w:rPr>
          <w:lang w:val="en-US" w:eastAsia="zh-CN"/>
        </w:rPr>
        <w:t>（</w:t>
      </w:r>
      <w:r w:rsidR="000B4146">
        <w:rPr>
          <w:lang w:val="en-US"/>
        </w:rPr>
        <w:t>1.544 </w:t>
      </w:r>
      <w:r w:rsidR="000B4146">
        <w:rPr>
          <w:rFonts w:ascii="Symbol" w:hAnsi="Symbol"/>
        </w:rPr>
        <w:sym w:font="Symbol" w:char="F0B4"/>
      </w:r>
      <w:r w:rsidR="000B4146">
        <w:rPr>
          <w:lang w:val="en-US"/>
        </w:rPr>
        <w:t> 12</w:t>
      </w:r>
      <w:r w:rsidRPr="006A691C">
        <w:rPr>
          <w:rFonts w:hint="eastAsia"/>
          <w:lang w:val="en-US" w:eastAsia="zh-CN"/>
        </w:rPr>
        <w:t>）</w:t>
      </w:r>
      <w:r>
        <w:rPr>
          <w:rFonts w:hint="eastAsia"/>
          <w:lang w:eastAsia="zh-CN"/>
        </w:rPr>
        <w:t>系统的数字射频信道。</w:t>
      </w:r>
    </w:p>
    <w:p w:rsidR="006A691C" w:rsidRDefault="006A691C" w:rsidP="006A691C">
      <w:pPr>
        <w:spacing w:line="280" w:lineRule="exact"/>
        <w:rPr>
          <w:lang w:val="en-US" w:eastAsia="zh-CN"/>
        </w:rPr>
      </w:pPr>
    </w:p>
    <w:p w:rsidR="006A691C" w:rsidRPr="00F356CB" w:rsidRDefault="006A691C" w:rsidP="006A691C">
      <w:pPr>
        <w:pStyle w:val="AnnexNoTitle"/>
        <w:rPr>
          <w:lang w:eastAsia="zh-CN"/>
        </w:rPr>
      </w:pPr>
      <w:r>
        <w:rPr>
          <w:rFonts w:hint="eastAsia"/>
          <w:lang w:val="en-US" w:eastAsia="zh-CN"/>
        </w:rPr>
        <w:t>附件</w:t>
      </w:r>
      <w:r>
        <w:rPr>
          <w:lang w:val="en-US" w:eastAsia="zh-CN"/>
        </w:rPr>
        <w:t>3</w:t>
      </w:r>
      <w:r>
        <w:rPr>
          <w:lang w:val="en-US" w:eastAsia="zh-CN"/>
        </w:rPr>
        <w:br/>
      </w:r>
      <w:r>
        <w:rPr>
          <w:lang w:val="en-US" w:eastAsia="zh-CN"/>
        </w:rPr>
        <w:br/>
      </w:r>
      <w:r w:rsidRPr="00F356CB">
        <w:rPr>
          <w:rFonts w:hint="eastAsia"/>
          <w:lang w:eastAsia="zh-CN"/>
        </w:rPr>
        <w:t>在</w:t>
      </w:r>
      <w:r w:rsidRPr="00F356CB">
        <w:rPr>
          <w:rFonts w:hint="eastAsia"/>
          <w:lang w:eastAsia="zh-CN"/>
        </w:rPr>
        <w:t>7 110</w:t>
      </w:r>
      <w:r w:rsidRPr="00F356CB">
        <w:rPr>
          <w:lang w:eastAsia="zh-CN"/>
        </w:rPr>
        <w:t>-</w:t>
      </w:r>
      <w:r w:rsidRPr="00F356CB">
        <w:rPr>
          <w:rFonts w:hint="eastAsia"/>
          <w:lang w:eastAsia="zh-CN"/>
        </w:rPr>
        <w:t>7 750</w:t>
      </w:r>
      <w:r>
        <w:rPr>
          <w:rFonts w:hint="eastAsia"/>
          <w:lang w:eastAsia="zh-CN"/>
        </w:rPr>
        <w:t>频段</w:t>
      </w:r>
      <w:r w:rsidRPr="00F356CB">
        <w:rPr>
          <w:rFonts w:hint="eastAsia"/>
          <w:lang w:eastAsia="zh-CN"/>
        </w:rPr>
        <w:t>中</w:t>
      </w:r>
      <w:r>
        <w:rPr>
          <w:rFonts w:hint="eastAsia"/>
          <w:lang w:eastAsia="zh-CN"/>
        </w:rPr>
        <w:t>信道</w:t>
      </w:r>
      <w:r w:rsidRPr="00F356CB">
        <w:rPr>
          <w:rFonts w:hint="eastAsia"/>
          <w:lang w:eastAsia="zh-CN"/>
        </w:rPr>
        <w:t>间隔为</w:t>
      </w:r>
      <w:r>
        <w:rPr>
          <w:lang w:eastAsia="zh-CN"/>
        </w:rPr>
        <w:br/>
      </w:r>
      <w:r w:rsidRPr="00F356CB">
        <w:rPr>
          <w:rFonts w:hint="eastAsia"/>
          <w:lang w:eastAsia="zh-CN"/>
        </w:rPr>
        <w:t>28 MHz</w:t>
      </w:r>
      <w:r w:rsidRPr="00F356CB">
        <w:rPr>
          <w:rFonts w:hint="eastAsia"/>
          <w:lang w:eastAsia="zh-CN"/>
        </w:rPr>
        <w:t>的射频</w:t>
      </w:r>
      <w:r>
        <w:rPr>
          <w:rFonts w:hint="eastAsia"/>
          <w:lang w:eastAsia="zh-CN"/>
        </w:rPr>
        <w:t>信道安排</w:t>
      </w:r>
    </w:p>
    <w:p w:rsidR="006A691C" w:rsidRDefault="006A691C" w:rsidP="00415216">
      <w:pPr>
        <w:pStyle w:val="Normalaftertitle"/>
        <w:tabs>
          <w:tab w:val="clear" w:pos="794"/>
          <w:tab w:val="left" w:pos="540"/>
        </w:tabs>
        <w:ind w:firstLineChars="200" w:firstLine="480"/>
        <w:rPr>
          <w:lang w:val="en-US" w:eastAsia="zh-CN"/>
        </w:rPr>
      </w:pPr>
      <w:r>
        <w:rPr>
          <w:rFonts w:hint="eastAsia"/>
          <w:lang w:eastAsia="zh-CN"/>
        </w:rPr>
        <w:t>本附件描述</w:t>
      </w:r>
      <w:r>
        <w:rPr>
          <w:rFonts w:hint="eastAsia"/>
          <w:lang w:eastAsia="zh-CN"/>
        </w:rPr>
        <w:t xml:space="preserve">7 </w:t>
      </w:r>
      <w:r>
        <w:rPr>
          <w:lang w:eastAsia="zh-CN"/>
        </w:rPr>
        <w:t>GHz</w:t>
      </w:r>
      <w:r>
        <w:rPr>
          <w:rFonts w:hint="eastAsia"/>
          <w:lang w:eastAsia="zh-CN"/>
        </w:rPr>
        <w:t>频段的射频信道安排。</w:t>
      </w:r>
    </w:p>
    <w:p w:rsidR="006A691C" w:rsidRDefault="006A691C" w:rsidP="00415216">
      <w:pPr>
        <w:tabs>
          <w:tab w:val="clear" w:pos="794"/>
          <w:tab w:val="left" w:pos="540"/>
        </w:tabs>
        <w:ind w:firstLineChars="200" w:firstLine="480"/>
        <w:rPr>
          <w:lang w:val="en-US" w:eastAsia="zh-CN"/>
        </w:rPr>
      </w:pPr>
      <w:r>
        <w:rPr>
          <w:rFonts w:hint="eastAsia"/>
          <w:lang w:eastAsia="zh-CN"/>
        </w:rPr>
        <w:t>本信道安排方案提供多达</w:t>
      </w:r>
      <w:r>
        <w:rPr>
          <w:rFonts w:hint="eastAsia"/>
          <w:lang w:eastAsia="zh-CN"/>
        </w:rPr>
        <w:t>10</w:t>
      </w:r>
      <w:r>
        <w:rPr>
          <w:rFonts w:hint="eastAsia"/>
          <w:lang w:eastAsia="zh-CN"/>
        </w:rPr>
        <w:t>个去向和</w:t>
      </w:r>
      <w:r>
        <w:rPr>
          <w:rFonts w:hint="eastAsia"/>
          <w:lang w:eastAsia="zh-CN"/>
        </w:rPr>
        <w:t>10</w:t>
      </w:r>
      <w:r>
        <w:rPr>
          <w:rFonts w:hint="eastAsia"/>
          <w:lang w:eastAsia="zh-CN"/>
        </w:rPr>
        <w:t>个来向信道，每一信道容量为</w:t>
      </w:r>
      <w:r>
        <w:rPr>
          <w:rFonts w:hint="eastAsia"/>
          <w:lang w:eastAsia="zh-CN"/>
        </w:rPr>
        <w:t>140</w:t>
      </w:r>
      <w:r>
        <w:rPr>
          <w:lang w:eastAsia="zh-CN"/>
        </w:rPr>
        <w:t xml:space="preserve"> Mbit/s</w:t>
      </w:r>
      <w:r>
        <w:rPr>
          <w:rFonts w:hint="eastAsia"/>
          <w:lang w:eastAsia="zh-CN"/>
        </w:rPr>
        <w:t>左右。它分两组，该频段的低频部分和高频部分各有</w:t>
      </w:r>
      <w:r>
        <w:rPr>
          <w:rFonts w:hint="eastAsia"/>
          <w:lang w:eastAsia="zh-CN"/>
        </w:rPr>
        <w:t>5</w:t>
      </w:r>
      <w:r>
        <w:rPr>
          <w:rFonts w:hint="eastAsia"/>
          <w:lang w:eastAsia="zh-CN"/>
        </w:rPr>
        <w:t>个去向和</w:t>
      </w:r>
      <w:r>
        <w:rPr>
          <w:rFonts w:hint="eastAsia"/>
          <w:lang w:eastAsia="zh-CN"/>
        </w:rPr>
        <w:t>5</w:t>
      </w:r>
      <w:r>
        <w:rPr>
          <w:rFonts w:hint="eastAsia"/>
          <w:lang w:eastAsia="zh-CN"/>
        </w:rPr>
        <w:t>个来向信道。</w:t>
      </w:r>
    </w:p>
    <w:p w:rsidR="006A691C" w:rsidRDefault="006A691C" w:rsidP="00415216">
      <w:pPr>
        <w:tabs>
          <w:tab w:val="clear" w:pos="794"/>
          <w:tab w:val="left" w:pos="540"/>
        </w:tabs>
        <w:ind w:firstLineChars="200" w:firstLine="480"/>
        <w:rPr>
          <w:lang w:val="en-US" w:eastAsia="zh-CN"/>
        </w:rPr>
      </w:pPr>
      <w:r>
        <w:rPr>
          <w:rFonts w:hint="eastAsia"/>
          <w:lang w:eastAsia="zh-CN"/>
        </w:rPr>
        <w:t>射频信道安排如图</w:t>
      </w:r>
      <w:r>
        <w:rPr>
          <w:rFonts w:hint="eastAsia"/>
          <w:lang w:eastAsia="zh-CN"/>
        </w:rPr>
        <w:t>4</w:t>
      </w:r>
      <w:r>
        <w:rPr>
          <w:rFonts w:hint="eastAsia"/>
          <w:lang w:eastAsia="zh-CN"/>
        </w:rPr>
        <w:t>所示，并推导如下：</w:t>
      </w:r>
    </w:p>
    <w:p w:rsidR="006A691C" w:rsidRDefault="006A691C" w:rsidP="006A691C">
      <w:pPr>
        <w:pStyle w:val="enumlev1"/>
        <w:tabs>
          <w:tab w:val="left" w:pos="1276"/>
          <w:tab w:val="left" w:pos="1559"/>
        </w:tabs>
        <w:ind w:left="1191" w:hanging="1191"/>
        <w:rPr>
          <w:lang w:val="en-US" w:eastAsia="zh-CN"/>
        </w:rPr>
      </w:pPr>
      <w:r>
        <w:rPr>
          <w:rFonts w:hint="eastAsia"/>
          <w:lang w:val="en-US" w:eastAsia="zh-CN"/>
        </w:rPr>
        <w:t>设</w:t>
      </w:r>
      <w:r>
        <w:rPr>
          <w:lang w:val="en-US" w:eastAsia="zh-CN"/>
        </w:rPr>
        <w:tab/>
      </w:r>
      <w:r>
        <w:rPr>
          <w:i/>
          <w:lang w:val="en-US" w:eastAsia="zh-CN"/>
        </w:rPr>
        <w:t>f</w:t>
      </w:r>
      <w:r>
        <w:rPr>
          <w:vertAlign w:val="subscript"/>
          <w:lang w:val="en-US" w:eastAsia="zh-CN"/>
        </w:rPr>
        <w:t>0</w:t>
      </w:r>
      <w:r>
        <w:rPr>
          <w:i/>
          <w:vertAlign w:val="subscript"/>
          <w:lang w:val="en-US" w:eastAsia="zh-CN"/>
        </w:rPr>
        <w:t>l</w:t>
      </w:r>
      <w:r>
        <w:rPr>
          <w:lang w:val="en-US" w:eastAsia="zh-CN"/>
        </w:rPr>
        <w:tab/>
      </w:r>
      <w:r>
        <w:rPr>
          <w:rFonts w:hint="eastAsia"/>
          <w:lang w:eastAsia="zh-CN"/>
        </w:rPr>
        <w:t>为频段的低频段的中心频率：</w:t>
      </w:r>
    </w:p>
    <w:p w:rsidR="006A691C" w:rsidRDefault="006A691C" w:rsidP="006A691C">
      <w:pPr>
        <w:pStyle w:val="Equation"/>
        <w:rPr>
          <w:lang w:val="en-US" w:eastAsia="zh-CN"/>
        </w:rPr>
      </w:pPr>
      <w:r>
        <w:rPr>
          <w:i/>
          <w:lang w:val="en-US" w:eastAsia="zh-CN"/>
        </w:rPr>
        <w:tab/>
      </w:r>
      <w:r>
        <w:rPr>
          <w:i/>
          <w:lang w:val="en-US" w:eastAsia="zh-CN"/>
        </w:rPr>
        <w:tab/>
        <w:t>f</w:t>
      </w:r>
      <w:r>
        <w:rPr>
          <w:vertAlign w:val="subscript"/>
          <w:lang w:val="en-US" w:eastAsia="zh-CN"/>
        </w:rPr>
        <w:t>0</w:t>
      </w:r>
      <w:r>
        <w:rPr>
          <w:i/>
          <w:vertAlign w:val="subscript"/>
          <w:lang w:val="en-US" w:eastAsia="zh-CN"/>
        </w:rPr>
        <w:t>l</w:t>
      </w:r>
      <w:r>
        <w:rPr>
          <w:lang w:val="en-US" w:eastAsia="zh-CN"/>
        </w:rPr>
        <w:t> </w:t>
      </w:r>
      <w:r>
        <w:rPr>
          <w:rFonts w:ascii="Symbol" w:hAnsi="Symbol"/>
          <w:lang w:val="en-US" w:eastAsia="zh-CN"/>
        </w:rPr>
        <w:t></w:t>
      </w:r>
      <w:r>
        <w:rPr>
          <w:lang w:val="en-US" w:eastAsia="zh-CN"/>
        </w:rPr>
        <w:t> 7</w:t>
      </w:r>
      <w:r>
        <w:rPr>
          <w:rFonts w:ascii="Tms Rmn" w:hAnsi="Tms Rmn"/>
          <w:sz w:val="12"/>
          <w:lang w:val="en-US" w:eastAsia="zh-CN"/>
        </w:rPr>
        <w:t> </w:t>
      </w:r>
      <w:r>
        <w:rPr>
          <w:lang w:val="en-US" w:eastAsia="zh-CN"/>
        </w:rPr>
        <w:t>275 MHz,</w:t>
      </w:r>
    </w:p>
    <w:p w:rsidR="006A691C" w:rsidRDefault="006A691C" w:rsidP="006A691C">
      <w:pPr>
        <w:pStyle w:val="enumlev1"/>
        <w:tabs>
          <w:tab w:val="left" w:pos="1276"/>
          <w:tab w:val="left" w:pos="1559"/>
        </w:tabs>
        <w:ind w:left="1191" w:hanging="1191"/>
        <w:rPr>
          <w:lang w:val="en-US" w:eastAsia="zh-CN"/>
        </w:rPr>
      </w:pPr>
      <w:r>
        <w:rPr>
          <w:lang w:val="en-US" w:eastAsia="zh-CN"/>
        </w:rPr>
        <w:tab/>
      </w:r>
      <w:r>
        <w:rPr>
          <w:i/>
          <w:lang w:val="en-US" w:eastAsia="zh-CN"/>
        </w:rPr>
        <w:t>f</w:t>
      </w:r>
      <w:r>
        <w:rPr>
          <w:vertAlign w:val="subscript"/>
          <w:lang w:val="en-US" w:eastAsia="zh-CN"/>
        </w:rPr>
        <w:t>0</w:t>
      </w:r>
      <w:r>
        <w:rPr>
          <w:i/>
          <w:vertAlign w:val="subscript"/>
          <w:lang w:val="en-US" w:eastAsia="zh-CN"/>
        </w:rPr>
        <w:t>h</w:t>
      </w:r>
      <w:r>
        <w:rPr>
          <w:lang w:val="en-US" w:eastAsia="zh-CN"/>
        </w:rPr>
        <w:tab/>
      </w:r>
      <w:r>
        <w:rPr>
          <w:rFonts w:hint="eastAsia"/>
          <w:lang w:eastAsia="zh-CN"/>
        </w:rPr>
        <w:t>为频段的高频段的中心频率：</w:t>
      </w:r>
    </w:p>
    <w:p w:rsidR="006A691C" w:rsidRDefault="006A691C" w:rsidP="006A691C">
      <w:pPr>
        <w:pStyle w:val="Equation"/>
        <w:rPr>
          <w:lang w:val="en-US" w:eastAsia="zh-CN"/>
        </w:rPr>
      </w:pPr>
      <w:r>
        <w:rPr>
          <w:i/>
          <w:lang w:val="en-US" w:eastAsia="zh-CN"/>
        </w:rPr>
        <w:tab/>
      </w:r>
      <w:r>
        <w:rPr>
          <w:i/>
          <w:lang w:val="en-US" w:eastAsia="zh-CN"/>
        </w:rPr>
        <w:tab/>
        <w:t>f</w:t>
      </w:r>
      <w:r>
        <w:rPr>
          <w:vertAlign w:val="subscript"/>
          <w:lang w:val="en-US" w:eastAsia="zh-CN"/>
        </w:rPr>
        <w:t>0</w:t>
      </w:r>
      <w:r>
        <w:rPr>
          <w:i/>
          <w:vertAlign w:val="subscript"/>
          <w:lang w:val="en-US" w:eastAsia="zh-CN"/>
        </w:rPr>
        <w:t>h</w:t>
      </w:r>
      <w:r>
        <w:rPr>
          <w:lang w:val="en-US" w:eastAsia="zh-CN"/>
        </w:rPr>
        <w:t> </w:t>
      </w:r>
      <w:r>
        <w:rPr>
          <w:rFonts w:ascii="Symbol" w:hAnsi="Symbol"/>
          <w:lang w:val="en-US" w:eastAsia="zh-CN"/>
        </w:rPr>
        <w:t></w:t>
      </w:r>
      <w:r>
        <w:rPr>
          <w:lang w:val="en-US" w:eastAsia="zh-CN"/>
        </w:rPr>
        <w:t xml:space="preserve"> 7</w:t>
      </w:r>
      <w:r>
        <w:rPr>
          <w:rFonts w:ascii="Tms Rmn" w:hAnsi="Tms Rmn"/>
          <w:sz w:val="12"/>
          <w:lang w:val="en-US" w:eastAsia="zh-CN"/>
        </w:rPr>
        <w:t> </w:t>
      </w:r>
      <w:r>
        <w:rPr>
          <w:lang w:val="en-US" w:eastAsia="zh-CN"/>
        </w:rPr>
        <w:t>597 MHz,</w:t>
      </w:r>
    </w:p>
    <w:p w:rsidR="006A691C" w:rsidRDefault="006A691C" w:rsidP="006A691C">
      <w:pPr>
        <w:pStyle w:val="enumlev1"/>
        <w:tabs>
          <w:tab w:val="left" w:pos="1276"/>
          <w:tab w:val="left" w:pos="1559"/>
        </w:tabs>
        <w:ind w:left="1191" w:hanging="1191"/>
        <w:rPr>
          <w:lang w:eastAsia="zh-CN"/>
        </w:rPr>
      </w:pPr>
      <w:r>
        <w:rPr>
          <w:i/>
          <w:lang w:val="en-US" w:eastAsia="zh-CN"/>
        </w:rPr>
        <w:tab/>
        <w:t>f</w:t>
      </w:r>
      <w:r>
        <w:rPr>
          <w:i/>
          <w:iCs/>
          <w:vertAlign w:val="subscript"/>
          <w:lang w:val="en-US" w:eastAsia="zh-CN"/>
        </w:rPr>
        <w:t>nl</w:t>
      </w:r>
      <w:r>
        <w:rPr>
          <w:lang w:val="en-US" w:eastAsia="zh-CN"/>
        </w:rPr>
        <w:tab/>
      </w:r>
      <w:r>
        <w:rPr>
          <w:rFonts w:hint="eastAsia"/>
          <w:lang w:eastAsia="zh-CN"/>
        </w:rPr>
        <w:t>为频段低频段下半频段中一个射频信道的中心频率</w:t>
      </w:r>
      <w:r>
        <w:rPr>
          <w:lang w:eastAsia="zh-CN"/>
        </w:rPr>
        <w:t>，</w:t>
      </w:r>
    </w:p>
    <w:p w:rsidR="00415216" w:rsidRDefault="0041521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A691C" w:rsidRDefault="006A691C" w:rsidP="00BF3E7D">
      <w:pPr>
        <w:pStyle w:val="enumlev1"/>
        <w:tabs>
          <w:tab w:val="clear" w:pos="794"/>
          <w:tab w:val="left" w:pos="709"/>
          <w:tab w:val="left" w:pos="1276"/>
          <w:tab w:val="left" w:pos="1559"/>
        </w:tabs>
        <w:spacing w:before="120" w:line="280" w:lineRule="exact"/>
        <w:ind w:left="1191" w:hanging="1191"/>
        <w:rPr>
          <w:lang w:val="en-US" w:eastAsia="zh-CN"/>
        </w:rPr>
      </w:pPr>
      <w:r>
        <w:rPr>
          <w:lang w:val="en-US" w:eastAsia="zh-CN"/>
        </w:rPr>
        <w:lastRenderedPageBreak/>
        <w:tab/>
      </w:r>
      <w:r>
        <w:rPr>
          <w:position w:val="-12"/>
        </w:rPr>
        <w:object w:dxaOrig="380" w:dyaOrig="360">
          <v:shape id="_x0000_i1040" type="#_x0000_t75" style="width:18.75pt;height:18pt" o:ole="">
            <v:imagedata r:id="rId43" o:title=""/>
          </v:shape>
          <o:OLEObject Type="Embed" ProgID="Equation.3" ShapeID="_x0000_i1040" DrawAspect="Content" ObjectID="_1420627699" r:id="rId44"/>
        </w:object>
      </w:r>
      <w:r>
        <w:rPr>
          <w:lang w:val="en-US" w:eastAsia="zh-CN"/>
        </w:rPr>
        <w:tab/>
      </w:r>
      <w:r>
        <w:rPr>
          <w:rFonts w:hint="eastAsia"/>
          <w:lang w:eastAsia="zh-CN"/>
        </w:rPr>
        <w:t>为频段低频段上半频段中一个射频信道的中心频率，</w:t>
      </w:r>
    </w:p>
    <w:p w:rsidR="006A691C" w:rsidRDefault="006A691C" w:rsidP="00BF3E7D">
      <w:pPr>
        <w:pStyle w:val="enumlev1"/>
        <w:tabs>
          <w:tab w:val="left" w:pos="1276"/>
          <w:tab w:val="left" w:pos="1559"/>
        </w:tabs>
        <w:spacing w:before="120" w:line="280" w:lineRule="exact"/>
        <w:ind w:left="1191" w:hanging="1191"/>
        <w:rPr>
          <w:lang w:val="en-US" w:eastAsia="zh-CN"/>
        </w:rPr>
      </w:pPr>
      <w:r>
        <w:rPr>
          <w:i/>
          <w:lang w:val="en-US" w:eastAsia="zh-CN"/>
        </w:rPr>
        <w:tab/>
        <w:t>f</w:t>
      </w:r>
      <w:r>
        <w:rPr>
          <w:i/>
          <w:iCs/>
          <w:vertAlign w:val="subscript"/>
          <w:lang w:val="en-US" w:eastAsia="zh-CN"/>
        </w:rPr>
        <w:t>nh</w:t>
      </w:r>
      <w:r>
        <w:rPr>
          <w:lang w:val="en-US" w:eastAsia="zh-CN"/>
        </w:rPr>
        <w:tab/>
      </w:r>
      <w:r>
        <w:rPr>
          <w:rFonts w:hint="eastAsia"/>
          <w:lang w:eastAsia="zh-CN"/>
        </w:rPr>
        <w:t>为频段高频段下半频段中一个射频信道的中心频率</w:t>
      </w:r>
      <w:r>
        <w:rPr>
          <w:lang w:eastAsia="zh-CN"/>
        </w:rPr>
        <w:t>，</w:t>
      </w:r>
    </w:p>
    <w:p w:rsidR="006A691C" w:rsidRDefault="006A691C" w:rsidP="00BF3E7D">
      <w:pPr>
        <w:pStyle w:val="enumlev1"/>
        <w:tabs>
          <w:tab w:val="clear" w:pos="794"/>
          <w:tab w:val="left" w:pos="709"/>
          <w:tab w:val="left" w:pos="1276"/>
          <w:tab w:val="left" w:pos="1559"/>
        </w:tabs>
        <w:spacing w:before="120" w:line="280" w:lineRule="exact"/>
        <w:ind w:left="1191" w:hanging="1191"/>
        <w:rPr>
          <w:lang w:val="en-US" w:eastAsia="zh-CN"/>
        </w:rPr>
      </w:pPr>
      <w:r>
        <w:rPr>
          <w:lang w:val="en-US" w:eastAsia="zh-CN"/>
        </w:rPr>
        <w:tab/>
      </w:r>
      <w:r>
        <w:rPr>
          <w:position w:val="-12"/>
        </w:rPr>
        <w:object w:dxaOrig="400" w:dyaOrig="360">
          <v:shape id="_x0000_i1041" type="#_x0000_t75" style="width:20.25pt;height:18pt" o:ole="">
            <v:imagedata r:id="rId45" o:title=""/>
          </v:shape>
          <o:OLEObject Type="Embed" ProgID="Equation.3" ShapeID="_x0000_i1041" DrawAspect="Content" ObjectID="_1420627700" r:id="rId46"/>
        </w:object>
      </w:r>
      <w:r>
        <w:rPr>
          <w:lang w:val="en-US" w:eastAsia="zh-CN"/>
        </w:rPr>
        <w:tab/>
      </w:r>
      <w:r>
        <w:rPr>
          <w:rFonts w:hint="eastAsia"/>
          <w:lang w:eastAsia="zh-CN"/>
        </w:rPr>
        <w:t>为频段高频段上半频段中一个射频信道的中心频率，</w:t>
      </w:r>
    </w:p>
    <w:p w:rsidR="006A691C" w:rsidRDefault="006A691C" w:rsidP="00BF3E7D">
      <w:pPr>
        <w:ind w:firstLineChars="200" w:firstLine="480"/>
        <w:rPr>
          <w:lang w:val="en-US" w:eastAsia="zh-CN"/>
        </w:rPr>
      </w:pPr>
      <w:r>
        <w:rPr>
          <w:rFonts w:hint="eastAsia"/>
          <w:lang w:eastAsia="zh-CN"/>
        </w:rPr>
        <w:t>各个信道的频率</w:t>
      </w:r>
      <w:r>
        <w:rPr>
          <w:lang w:eastAsia="zh-CN"/>
        </w:rPr>
        <w:t>（</w:t>
      </w:r>
      <w:r>
        <w:rPr>
          <w:rFonts w:hint="eastAsia"/>
          <w:lang w:eastAsia="zh-CN"/>
        </w:rPr>
        <w:t>MHz</w:t>
      </w:r>
      <w:r>
        <w:rPr>
          <w:lang w:eastAsia="zh-CN"/>
        </w:rPr>
        <w:t>）</w:t>
      </w:r>
      <w:r>
        <w:rPr>
          <w:rFonts w:hint="eastAsia"/>
          <w:lang w:eastAsia="zh-CN"/>
        </w:rPr>
        <w:t>由下面的关系式表示：</w:t>
      </w:r>
    </w:p>
    <w:p w:rsidR="006A691C" w:rsidRDefault="006A691C" w:rsidP="006A691C">
      <w:pPr>
        <w:pStyle w:val="enumlev1"/>
        <w:rPr>
          <w:lang w:val="en-US"/>
        </w:rPr>
      </w:pPr>
      <w:r>
        <w:rPr>
          <w:i/>
          <w:lang w:val="en-US" w:eastAsia="zh-CN"/>
        </w:rPr>
        <w:tab/>
      </w:r>
      <w:r>
        <w:rPr>
          <w:i/>
          <w:lang w:val="en-US"/>
        </w:rPr>
        <w:t>f</w:t>
      </w:r>
      <w:r>
        <w:rPr>
          <w:i/>
          <w:iCs/>
          <w:vertAlign w:val="subscript"/>
          <w:lang w:val="en-US"/>
        </w:rPr>
        <w:t>nl</w:t>
      </w:r>
      <w:r>
        <w:rPr>
          <w:lang w:val="en-US"/>
        </w:rPr>
        <w:t> </w:t>
      </w:r>
      <w:r>
        <w:rPr>
          <w:rFonts w:ascii="Symbol" w:hAnsi="Symbol"/>
          <w:lang w:val="en-US"/>
        </w:rPr>
        <w:t></w:t>
      </w:r>
      <w:r>
        <w:rPr>
          <w:lang w:val="en-US"/>
        </w:rPr>
        <w:tab/>
      </w:r>
      <w:r>
        <w:rPr>
          <w:rFonts w:hint="eastAsia"/>
          <w:lang w:val="en-US"/>
        </w:rPr>
        <w:t> </w:t>
      </w:r>
      <w:r>
        <w:rPr>
          <w:i/>
          <w:lang w:val="en-US"/>
        </w:rPr>
        <w:t>f</w:t>
      </w:r>
      <w:r>
        <w:rPr>
          <w:vertAlign w:val="subscript"/>
          <w:lang w:val="en-US"/>
        </w:rPr>
        <w:t>0</w:t>
      </w:r>
      <w:r>
        <w:rPr>
          <w:i/>
          <w:vertAlign w:val="subscript"/>
          <w:lang w:val="en-US"/>
        </w:rPr>
        <w:t>l</w:t>
      </w:r>
      <w:r>
        <w:rPr>
          <w:lang w:val="en-US"/>
        </w:rPr>
        <w:t xml:space="preserve"> – 182 </w:t>
      </w:r>
      <w:r>
        <w:rPr>
          <w:rFonts w:ascii="Symbol" w:hAnsi="Symbol"/>
          <w:lang w:val="en-US"/>
        </w:rPr>
        <w:t></w:t>
      </w:r>
      <w:r>
        <w:rPr>
          <w:lang w:val="en-US"/>
        </w:rPr>
        <w:t xml:space="preserve"> 28</w:t>
      </w:r>
      <w:r>
        <w:rPr>
          <w:i/>
          <w:lang w:val="en-US"/>
        </w:rPr>
        <w:t xml:space="preserve"> n</w:t>
      </w:r>
    </w:p>
    <w:p w:rsidR="006A691C" w:rsidRDefault="006A691C" w:rsidP="006A691C">
      <w:pPr>
        <w:pStyle w:val="enumlev1"/>
        <w:tabs>
          <w:tab w:val="left" w:pos="680"/>
        </w:tabs>
        <w:rPr>
          <w:lang w:val="en-US"/>
        </w:rPr>
      </w:pPr>
      <w:r>
        <w:rPr>
          <w:lang w:val="en-US"/>
        </w:rPr>
        <w:tab/>
      </w:r>
      <w:r>
        <w:rPr>
          <w:position w:val="-12"/>
        </w:rPr>
        <w:object w:dxaOrig="380" w:dyaOrig="360">
          <v:shape id="_x0000_i1042" type="#_x0000_t75" style="width:18.75pt;height:18pt" o:ole="">
            <v:imagedata r:id="rId47" o:title=""/>
          </v:shape>
          <o:OLEObject Type="Embed" ProgID="Equation.3" ShapeID="_x0000_i1042" DrawAspect="Content" ObjectID="_1420627701" r:id="rId48"/>
        </w:object>
      </w:r>
      <w:r>
        <w:rPr>
          <w:lang w:val="en-US"/>
        </w:rPr>
        <w:t> </w:t>
      </w:r>
      <w:r>
        <w:rPr>
          <w:rFonts w:ascii="Symbol" w:hAnsi="Symbol"/>
          <w:lang w:val="en-US"/>
        </w:rPr>
        <w:t></w:t>
      </w:r>
      <w:r>
        <w:rPr>
          <w:lang w:val="en-US"/>
        </w:rPr>
        <w:t xml:space="preserve"> </w:t>
      </w:r>
      <w:r>
        <w:rPr>
          <w:i/>
          <w:lang w:val="en-US"/>
        </w:rPr>
        <w:t>f</w:t>
      </w:r>
      <w:r>
        <w:rPr>
          <w:vertAlign w:val="subscript"/>
          <w:lang w:val="en-US"/>
        </w:rPr>
        <w:t>0</w:t>
      </w:r>
      <w:r>
        <w:rPr>
          <w:i/>
          <w:vertAlign w:val="subscript"/>
          <w:lang w:val="en-US"/>
        </w:rPr>
        <w:t>l</w:t>
      </w:r>
      <w:r>
        <w:rPr>
          <w:lang w:val="en-US"/>
        </w:rPr>
        <w:t> </w:t>
      </w:r>
      <w:r>
        <w:rPr>
          <w:rFonts w:ascii="Symbol" w:hAnsi="Symbol"/>
          <w:lang w:val="en-US"/>
        </w:rPr>
        <w:t></w:t>
      </w:r>
      <w:r>
        <w:rPr>
          <w:lang w:val="en-US"/>
        </w:rPr>
        <w:t xml:space="preserve"> 14 </w:t>
      </w:r>
      <w:r>
        <w:rPr>
          <w:rFonts w:ascii="Symbol" w:hAnsi="Symbol"/>
          <w:lang w:val="en-US"/>
        </w:rPr>
        <w:t></w:t>
      </w:r>
      <w:r>
        <w:rPr>
          <w:lang w:val="en-US"/>
        </w:rPr>
        <w:t xml:space="preserve"> 28</w:t>
      </w:r>
      <w:r>
        <w:rPr>
          <w:i/>
          <w:lang w:val="en-US"/>
        </w:rPr>
        <w:t xml:space="preserve"> n</w:t>
      </w:r>
    </w:p>
    <w:p w:rsidR="006A691C" w:rsidRDefault="006A691C" w:rsidP="006A691C">
      <w:pPr>
        <w:pStyle w:val="enumlev1"/>
        <w:tabs>
          <w:tab w:val="left" w:pos="737"/>
        </w:tabs>
        <w:rPr>
          <w:lang w:val="en-US"/>
        </w:rPr>
      </w:pPr>
      <w:r>
        <w:rPr>
          <w:i/>
          <w:lang w:val="en-US"/>
        </w:rPr>
        <w:tab/>
        <w:t>f</w:t>
      </w:r>
      <w:r>
        <w:rPr>
          <w:i/>
          <w:iCs/>
          <w:vertAlign w:val="subscript"/>
          <w:lang w:val="en-US"/>
        </w:rPr>
        <w:t>nh</w:t>
      </w:r>
      <w:r>
        <w:rPr>
          <w:rFonts w:hint="eastAsia"/>
          <w:lang w:val="en-US"/>
        </w:rPr>
        <w:t> </w:t>
      </w:r>
      <w:r>
        <w:rPr>
          <w:rFonts w:ascii="Symbol" w:hAnsi="Symbol"/>
          <w:lang w:val="en-US"/>
        </w:rPr>
        <w:t></w:t>
      </w:r>
      <w:r>
        <w:rPr>
          <w:rFonts w:hint="eastAsia"/>
          <w:lang w:val="en-US"/>
        </w:rPr>
        <w:t> </w:t>
      </w:r>
      <w:r>
        <w:rPr>
          <w:i/>
          <w:lang w:val="en-US"/>
        </w:rPr>
        <w:t>f</w:t>
      </w:r>
      <w:r>
        <w:rPr>
          <w:vertAlign w:val="subscript"/>
          <w:lang w:val="en-US"/>
        </w:rPr>
        <w:t>0</w:t>
      </w:r>
      <w:r>
        <w:rPr>
          <w:i/>
          <w:vertAlign w:val="subscript"/>
          <w:lang w:val="en-US"/>
        </w:rPr>
        <w:t>h</w:t>
      </w:r>
      <w:r>
        <w:rPr>
          <w:rFonts w:hint="eastAsia"/>
          <w:lang w:val="en-US"/>
        </w:rPr>
        <w:t> </w:t>
      </w:r>
      <w:r>
        <w:rPr>
          <w:lang w:val="en-US"/>
        </w:rPr>
        <w:t>–</w:t>
      </w:r>
      <w:r>
        <w:rPr>
          <w:rFonts w:hint="eastAsia"/>
          <w:lang w:val="en-US"/>
        </w:rPr>
        <w:t> </w:t>
      </w:r>
      <w:r>
        <w:rPr>
          <w:lang w:val="en-US"/>
        </w:rPr>
        <w:t>168</w:t>
      </w:r>
      <w:r>
        <w:rPr>
          <w:rFonts w:hint="eastAsia"/>
          <w:lang w:val="en-US"/>
        </w:rPr>
        <w:t xml:space="preserve"> </w:t>
      </w:r>
      <w:r>
        <w:rPr>
          <w:rFonts w:ascii="Symbol" w:hAnsi="Symbol"/>
          <w:lang w:val="en-US"/>
        </w:rPr>
        <w:t></w:t>
      </w:r>
      <w:r>
        <w:rPr>
          <w:rFonts w:hint="eastAsia"/>
          <w:lang w:val="en-US"/>
        </w:rPr>
        <w:t xml:space="preserve"> </w:t>
      </w:r>
      <w:r>
        <w:rPr>
          <w:lang w:val="en-US"/>
        </w:rPr>
        <w:t>28</w:t>
      </w:r>
      <w:r>
        <w:rPr>
          <w:i/>
          <w:lang w:val="en-US"/>
        </w:rPr>
        <w:t xml:space="preserve"> n</w:t>
      </w:r>
    </w:p>
    <w:p w:rsidR="006A691C" w:rsidRDefault="006A691C" w:rsidP="006A691C">
      <w:pPr>
        <w:pStyle w:val="enumlev1"/>
        <w:tabs>
          <w:tab w:val="left" w:pos="624"/>
          <w:tab w:val="left" w:pos="680"/>
        </w:tabs>
        <w:rPr>
          <w:lang w:val="en-US"/>
        </w:rPr>
      </w:pPr>
      <w:r>
        <w:rPr>
          <w:lang w:val="en-US"/>
        </w:rPr>
        <w:tab/>
      </w:r>
      <w:r>
        <w:rPr>
          <w:position w:val="-12"/>
        </w:rPr>
        <w:object w:dxaOrig="400" w:dyaOrig="360">
          <v:shape id="_x0000_i1043" type="#_x0000_t75" style="width:20.25pt;height:18pt" o:ole="">
            <v:imagedata r:id="rId49" o:title=""/>
          </v:shape>
          <o:OLEObject Type="Embed" ProgID="Equation.3" ShapeID="_x0000_i1043" DrawAspect="Content" ObjectID="_1420627702" r:id="rId50"/>
        </w:object>
      </w:r>
      <w:r>
        <w:rPr>
          <w:rFonts w:hint="eastAsia"/>
          <w:lang w:val="en-US"/>
        </w:rPr>
        <w:t> </w:t>
      </w:r>
      <w:r>
        <w:rPr>
          <w:rFonts w:ascii="Symbol" w:hAnsi="Symbol"/>
          <w:lang w:val="en-US"/>
        </w:rPr>
        <w:t></w:t>
      </w:r>
      <w:r>
        <w:rPr>
          <w:rFonts w:hint="eastAsia"/>
          <w:lang w:val="en-US"/>
        </w:rPr>
        <w:t> </w:t>
      </w:r>
      <w:r>
        <w:rPr>
          <w:i/>
          <w:lang w:val="en-US"/>
        </w:rPr>
        <w:t>f</w:t>
      </w:r>
      <w:r>
        <w:rPr>
          <w:vertAlign w:val="subscript"/>
          <w:lang w:val="en-US"/>
        </w:rPr>
        <w:t>0</w:t>
      </w:r>
      <w:r>
        <w:rPr>
          <w:i/>
          <w:vertAlign w:val="subscript"/>
          <w:lang w:val="en-US"/>
        </w:rPr>
        <w:t>h</w:t>
      </w:r>
      <w:r>
        <w:rPr>
          <w:rFonts w:hint="eastAsia"/>
          <w:lang w:val="en-US"/>
        </w:rPr>
        <w:t xml:space="preserve"> </w:t>
      </w:r>
      <w:r>
        <w:rPr>
          <w:rFonts w:ascii="Symbol" w:hAnsi="Symbol"/>
          <w:lang w:val="en-US"/>
        </w:rPr>
        <w:t></w:t>
      </w:r>
      <w:r>
        <w:rPr>
          <w:rFonts w:hint="eastAsia"/>
          <w:lang w:val="en-US"/>
        </w:rPr>
        <w:t xml:space="preserve"> </w:t>
      </w:r>
      <w:r>
        <w:rPr>
          <w:lang w:val="en-US"/>
        </w:rPr>
        <w:t>28</w:t>
      </w:r>
      <w:r>
        <w:rPr>
          <w:i/>
          <w:lang w:val="en-US"/>
        </w:rPr>
        <w:t xml:space="preserve"> n</w:t>
      </w:r>
    </w:p>
    <w:p w:rsidR="006A691C" w:rsidRPr="006A691C" w:rsidRDefault="006A691C" w:rsidP="006A691C">
      <w:pPr>
        <w:rPr>
          <w:lang w:val="en-US"/>
        </w:rPr>
      </w:pPr>
      <w:r>
        <w:rPr>
          <w:rFonts w:hint="eastAsia"/>
        </w:rPr>
        <w:t>其中</w:t>
      </w:r>
      <w:r w:rsidRPr="006A691C">
        <w:rPr>
          <w:rFonts w:hint="eastAsia"/>
          <w:lang w:val="en-US"/>
        </w:rPr>
        <w:t>：</w:t>
      </w:r>
    </w:p>
    <w:p w:rsidR="006A691C" w:rsidRPr="005C46DF" w:rsidRDefault="006A691C" w:rsidP="006A691C">
      <w:pPr>
        <w:pStyle w:val="enumlev1"/>
        <w:rPr>
          <w:lang w:val="en-US" w:eastAsia="zh-CN"/>
        </w:rPr>
      </w:pPr>
      <w:r w:rsidRPr="00F356CB">
        <w:rPr>
          <w:lang w:val="en-US"/>
        </w:rPr>
        <w:tab/>
      </w:r>
      <w:r w:rsidRPr="00F356CB">
        <w:rPr>
          <w:i/>
          <w:lang w:val="en-US"/>
        </w:rPr>
        <w:t>n</w:t>
      </w:r>
      <w:r w:rsidRPr="00F356CB">
        <w:rPr>
          <w:lang w:val="en-US"/>
        </w:rPr>
        <w:t xml:space="preserve"> </w:t>
      </w:r>
      <w:r>
        <w:rPr>
          <w:rFonts w:ascii="Symbol" w:hAnsi="Symbol"/>
        </w:rPr>
        <w:t></w:t>
      </w:r>
      <w:r w:rsidRPr="00F356CB">
        <w:rPr>
          <w:lang w:val="en-US"/>
        </w:rPr>
        <w:t xml:space="preserve"> 1</w:t>
      </w:r>
      <w:r>
        <w:rPr>
          <w:rFonts w:hint="eastAsia"/>
        </w:rPr>
        <w:t>、</w:t>
      </w:r>
      <w:r w:rsidRPr="00F356CB">
        <w:rPr>
          <w:rFonts w:hint="eastAsia"/>
          <w:lang w:val="en-US"/>
        </w:rPr>
        <w:t>2</w:t>
      </w:r>
      <w:r>
        <w:rPr>
          <w:rFonts w:hint="eastAsia"/>
        </w:rPr>
        <w:t>、</w:t>
      </w:r>
      <w:r w:rsidRPr="00F356CB">
        <w:rPr>
          <w:rFonts w:hint="eastAsia"/>
          <w:lang w:val="en-US"/>
        </w:rPr>
        <w:t>3</w:t>
      </w:r>
      <w:r>
        <w:rPr>
          <w:rFonts w:hint="eastAsia"/>
        </w:rPr>
        <w:t>、</w:t>
      </w:r>
      <w:r w:rsidRPr="00F356CB">
        <w:rPr>
          <w:rFonts w:hint="eastAsia"/>
          <w:lang w:val="en-US"/>
        </w:rPr>
        <w:t>4</w:t>
      </w:r>
      <w:r>
        <w:rPr>
          <w:rFonts w:hint="eastAsia"/>
        </w:rPr>
        <w:t>、</w:t>
      </w:r>
      <w:r w:rsidRPr="00F356CB">
        <w:rPr>
          <w:rFonts w:hint="eastAsia"/>
          <w:lang w:val="en-US"/>
        </w:rPr>
        <w:t>5</w:t>
      </w:r>
      <w:r>
        <w:rPr>
          <w:rFonts w:hint="eastAsia"/>
        </w:rPr>
        <w:t>。</w:t>
      </w:r>
    </w:p>
    <w:p w:rsidR="000B4146" w:rsidRDefault="000B4146" w:rsidP="002C5656">
      <w:pPr>
        <w:rPr>
          <w:rFonts w:hint="eastAsia"/>
          <w:lang w:val="en-US" w:eastAsia="zh-CN"/>
        </w:rPr>
      </w:pPr>
    </w:p>
    <w:p w:rsidR="002C5656" w:rsidRPr="00F356CB" w:rsidRDefault="002C5656" w:rsidP="002C5656">
      <w:pPr>
        <w:rPr>
          <w:lang w:val="en-US" w:eastAsia="zh-CN"/>
        </w:rPr>
      </w:pPr>
      <w:bookmarkStart w:id="6" w:name="_GoBack"/>
      <w:bookmarkEnd w:id="6"/>
    </w:p>
    <w:p w:rsidR="006A691C" w:rsidRPr="006A691C" w:rsidRDefault="00BF3E7D" w:rsidP="00415216">
      <w:pPr>
        <w:jc w:val="center"/>
        <w:rPr>
          <w:lang w:val="en-US"/>
        </w:rPr>
      </w:pPr>
      <w:r>
        <w:object w:dxaOrig="9968" w:dyaOrig="4442">
          <v:shape id="_x0000_i1044" type="#_x0000_t75" style="width:340.5pt;height:151.5pt" o:ole="">
            <v:imagedata r:id="rId51" o:title=""/>
          </v:shape>
          <o:OLEObject Type="Embed" ProgID="CorelDRAW.Graphic.14" ShapeID="_x0000_i1044" DrawAspect="Content" ObjectID="_1420627703" r:id="rId52"/>
        </w:object>
      </w:r>
    </w:p>
    <w:p w:rsidR="006A691C" w:rsidRDefault="006A691C" w:rsidP="006A691C"/>
    <w:p w:rsidR="006A691C" w:rsidRDefault="006A691C" w:rsidP="00415216">
      <w:pPr>
        <w:tabs>
          <w:tab w:val="clear" w:pos="794"/>
          <w:tab w:val="left" w:pos="540"/>
        </w:tabs>
        <w:ind w:firstLineChars="200" w:firstLine="480"/>
        <w:rPr>
          <w:lang w:eastAsia="zh-CN"/>
        </w:rPr>
      </w:pPr>
      <w:r>
        <w:rPr>
          <w:rFonts w:hint="eastAsia"/>
          <w:lang w:eastAsia="zh-CN"/>
        </w:rPr>
        <w:t>在设备和网络特性允许时，经</w:t>
      </w:r>
      <w:r w:rsidR="00415216">
        <w:rPr>
          <w:rFonts w:hint="eastAsia"/>
          <w:lang w:eastAsia="zh-CN"/>
        </w:rPr>
        <w:t>与相关主管部门同意，可以采用同信道频率复用安排以便提高频谱效率。</w:t>
      </w:r>
    </w:p>
    <w:p w:rsidR="006A691C" w:rsidRDefault="006A691C" w:rsidP="006A691C">
      <w:pPr>
        <w:rPr>
          <w:lang w:eastAsia="zh-CN"/>
        </w:rPr>
      </w:pPr>
    </w:p>
    <w:p w:rsidR="006A691C" w:rsidRDefault="006A691C" w:rsidP="006A691C">
      <w:pPr>
        <w:rPr>
          <w:lang w:eastAsia="zh-CN"/>
        </w:rPr>
      </w:pPr>
    </w:p>
    <w:p w:rsidR="000B4146" w:rsidRDefault="000B4146" w:rsidP="006A691C">
      <w:pPr>
        <w:rPr>
          <w:lang w:eastAsia="zh-CN"/>
        </w:rPr>
      </w:pPr>
    </w:p>
    <w:p w:rsidR="006A691C" w:rsidRDefault="006A691C" w:rsidP="006A691C">
      <w:pPr>
        <w:pStyle w:val="AnnexNoTitle"/>
        <w:rPr>
          <w:lang w:val="en-US" w:eastAsia="zh-CN"/>
        </w:rPr>
      </w:pPr>
      <w:r>
        <w:rPr>
          <w:rFonts w:hint="eastAsia"/>
          <w:lang w:val="en-US" w:eastAsia="zh-CN"/>
        </w:rPr>
        <w:t>附件</w:t>
      </w:r>
      <w:r>
        <w:rPr>
          <w:lang w:val="en-US" w:eastAsia="zh-CN"/>
        </w:rPr>
        <w:t>4</w:t>
      </w:r>
      <w:r>
        <w:rPr>
          <w:lang w:val="en-US" w:eastAsia="zh-CN"/>
        </w:rPr>
        <w:br/>
      </w:r>
      <w:r>
        <w:rPr>
          <w:lang w:val="en-US" w:eastAsia="zh-CN"/>
        </w:rPr>
        <w:br/>
      </w:r>
      <w:r w:rsidRPr="00F356CB">
        <w:rPr>
          <w:rFonts w:hint="eastAsia"/>
          <w:lang w:eastAsia="zh-CN"/>
        </w:rPr>
        <w:t>在</w:t>
      </w:r>
      <w:r w:rsidRPr="00F356CB">
        <w:rPr>
          <w:rFonts w:hint="eastAsia"/>
          <w:lang w:eastAsia="zh-CN"/>
        </w:rPr>
        <w:t>7 425-7 900 MHz</w:t>
      </w:r>
      <w:r>
        <w:rPr>
          <w:rFonts w:hint="eastAsia"/>
          <w:lang w:eastAsia="zh-CN"/>
        </w:rPr>
        <w:t>频段</w:t>
      </w:r>
      <w:r w:rsidRPr="00F356CB">
        <w:rPr>
          <w:rFonts w:hint="eastAsia"/>
          <w:lang w:eastAsia="zh-CN"/>
        </w:rPr>
        <w:t>内</w:t>
      </w:r>
      <w:r>
        <w:rPr>
          <w:rFonts w:hint="eastAsia"/>
          <w:lang w:eastAsia="zh-CN"/>
        </w:rPr>
        <w:t>信道</w:t>
      </w:r>
      <w:r w:rsidRPr="00F356CB">
        <w:rPr>
          <w:rFonts w:hint="eastAsia"/>
          <w:lang w:eastAsia="zh-CN"/>
        </w:rPr>
        <w:t>间隔最高为</w:t>
      </w:r>
      <w:r>
        <w:rPr>
          <w:lang w:eastAsia="zh-CN"/>
        </w:rPr>
        <w:br/>
      </w:r>
      <w:r w:rsidRPr="00F356CB">
        <w:rPr>
          <w:rFonts w:hint="eastAsia"/>
          <w:lang w:eastAsia="zh-CN"/>
        </w:rPr>
        <w:t>28 MHz</w:t>
      </w:r>
      <w:r w:rsidRPr="00F356CB">
        <w:rPr>
          <w:rFonts w:hint="eastAsia"/>
          <w:lang w:eastAsia="zh-CN"/>
        </w:rPr>
        <w:t>的射频</w:t>
      </w:r>
      <w:r>
        <w:rPr>
          <w:rFonts w:hint="eastAsia"/>
          <w:lang w:eastAsia="zh-CN"/>
        </w:rPr>
        <w:t>信道安排</w:t>
      </w:r>
      <w:r>
        <w:rPr>
          <w:rStyle w:val="FootnoteReference"/>
          <w:lang w:val="en-US"/>
        </w:rPr>
        <w:footnoteReference w:id="1"/>
      </w:r>
    </w:p>
    <w:p w:rsidR="006A691C" w:rsidRDefault="006A691C" w:rsidP="006A691C">
      <w:pPr>
        <w:pStyle w:val="Normalaftertitle"/>
        <w:rPr>
          <w:lang w:val="en-US" w:eastAsia="zh-CN"/>
        </w:rPr>
      </w:pPr>
      <w:r>
        <w:rPr>
          <w:b/>
          <w:lang w:val="en-US" w:eastAsia="zh-CN"/>
        </w:rPr>
        <w:t>1</w:t>
      </w:r>
      <w:r>
        <w:rPr>
          <w:lang w:val="en-US" w:eastAsia="zh-CN"/>
        </w:rPr>
        <w:tab/>
      </w:r>
      <w:r>
        <w:rPr>
          <w:rFonts w:hint="eastAsia"/>
          <w:lang w:eastAsia="zh-CN"/>
        </w:rPr>
        <w:t>本附件描述适用于信道间隔最高为</w:t>
      </w:r>
      <w:r>
        <w:rPr>
          <w:rFonts w:hint="eastAsia"/>
          <w:lang w:eastAsia="zh-CN"/>
        </w:rPr>
        <w:t>28 MHz</w:t>
      </w:r>
      <w:r>
        <w:rPr>
          <w:rFonts w:hint="eastAsia"/>
          <w:lang w:eastAsia="zh-CN"/>
        </w:rPr>
        <w:t>的数字微波接力系统的射频信道安排，并为</w:t>
      </w:r>
      <w:r>
        <w:rPr>
          <w:rFonts w:hint="eastAsia"/>
          <w:lang w:eastAsia="zh-CN"/>
        </w:rPr>
        <w:t>8</w:t>
      </w:r>
      <w:r>
        <w:rPr>
          <w:rFonts w:hint="eastAsia"/>
          <w:lang w:eastAsia="zh-CN"/>
        </w:rPr>
        <w:t>个</w:t>
      </w:r>
      <w:r>
        <w:rPr>
          <w:rFonts w:hint="eastAsia"/>
          <w:lang w:eastAsia="zh-CN"/>
        </w:rPr>
        <w:t>28 MHz</w:t>
      </w:r>
      <w:r>
        <w:rPr>
          <w:rFonts w:hint="eastAsia"/>
          <w:lang w:eastAsia="zh-CN"/>
        </w:rPr>
        <w:t>信道预做准备。</w:t>
      </w:r>
    </w:p>
    <w:p w:rsidR="006A691C" w:rsidRDefault="006A691C" w:rsidP="006A691C">
      <w:pPr>
        <w:tabs>
          <w:tab w:val="clear" w:pos="794"/>
          <w:tab w:val="left" w:pos="540"/>
        </w:tabs>
        <w:rPr>
          <w:lang w:val="en-US" w:eastAsia="zh-CN"/>
        </w:rPr>
      </w:pPr>
      <w:r>
        <w:rPr>
          <w:rFonts w:hint="eastAsia"/>
          <w:lang w:eastAsia="zh-CN"/>
        </w:rPr>
        <w:lastRenderedPageBreak/>
        <w:t>射频信道安排如图</w:t>
      </w:r>
      <w:r>
        <w:rPr>
          <w:rFonts w:hint="eastAsia"/>
          <w:lang w:eastAsia="zh-CN"/>
        </w:rPr>
        <w:t>5</w:t>
      </w:r>
      <w:r>
        <w:rPr>
          <w:rFonts w:hint="eastAsia"/>
          <w:lang w:eastAsia="zh-CN"/>
        </w:rPr>
        <w:t>所示，并推导如下：</w:t>
      </w:r>
    </w:p>
    <w:p w:rsidR="006A691C" w:rsidRDefault="006A691C" w:rsidP="006A691C">
      <w:pPr>
        <w:pStyle w:val="enumlev1"/>
        <w:tabs>
          <w:tab w:val="clear" w:pos="1191"/>
          <w:tab w:val="left" w:pos="1148"/>
        </w:tabs>
        <w:rPr>
          <w:lang w:val="en-US" w:eastAsia="zh-CN"/>
        </w:rPr>
      </w:pPr>
      <w:r>
        <w:rPr>
          <w:rFonts w:hint="eastAsia"/>
          <w:lang w:eastAsia="zh-CN"/>
        </w:rPr>
        <w:t>设</w:t>
      </w:r>
      <w:r>
        <w:rPr>
          <w:lang w:val="en-US" w:eastAsia="zh-CN"/>
        </w:rPr>
        <w:tab/>
      </w:r>
      <w:r>
        <w:rPr>
          <w:i/>
          <w:lang w:val="en-US" w:eastAsia="zh-CN"/>
        </w:rPr>
        <w:t>f</w:t>
      </w:r>
      <w:r>
        <w:rPr>
          <w:vertAlign w:val="subscript"/>
          <w:lang w:val="en-US" w:eastAsia="zh-CN"/>
        </w:rPr>
        <w:t>0</w:t>
      </w:r>
      <w:r>
        <w:rPr>
          <w:lang w:val="en-US" w:eastAsia="zh-CN"/>
        </w:rPr>
        <w:tab/>
      </w:r>
      <w:r>
        <w:rPr>
          <w:rFonts w:hint="eastAsia"/>
          <w:lang w:eastAsia="zh-CN"/>
        </w:rPr>
        <w:t>为所占频段的中心频率</w:t>
      </w:r>
      <w:r>
        <w:rPr>
          <w:lang w:eastAsia="zh-CN"/>
        </w:rPr>
        <w:t>（</w:t>
      </w:r>
      <w:r>
        <w:rPr>
          <w:lang w:eastAsia="zh-CN"/>
        </w:rPr>
        <w:t>MHz</w:t>
      </w:r>
      <w:r>
        <w:rPr>
          <w:lang w:eastAsia="zh-CN"/>
        </w:rPr>
        <w:t>）</w:t>
      </w:r>
      <w:r>
        <w:rPr>
          <w:rFonts w:hint="eastAsia"/>
          <w:lang w:eastAsia="zh-CN"/>
        </w:rPr>
        <w:t>，</w:t>
      </w:r>
    </w:p>
    <w:p w:rsidR="006A691C" w:rsidRDefault="006A691C" w:rsidP="006A691C">
      <w:pPr>
        <w:pStyle w:val="enumlev1"/>
        <w:tabs>
          <w:tab w:val="clear" w:pos="1191"/>
          <w:tab w:val="left" w:pos="1148"/>
        </w:tabs>
        <w:ind w:left="1191" w:hanging="1191"/>
        <w:rPr>
          <w:lang w:val="en-US" w:eastAsia="zh-CN"/>
        </w:rPr>
      </w:pPr>
      <w:r>
        <w:rPr>
          <w:lang w:val="en-US" w:eastAsia="zh-CN"/>
        </w:rPr>
        <w:tab/>
      </w:r>
      <w:r>
        <w:rPr>
          <w:i/>
          <w:lang w:val="en-US" w:eastAsia="zh-CN"/>
        </w:rPr>
        <w:t>f</w:t>
      </w:r>
      <w:r>
        <w:rPr>
          <w:i/>
          <w:iCs/>
          <w:vertAlign w:val="subscript"/>
          <w:lang w:val="en-US" w:eastAsia="zh-CN"/>
        </w:rPr>
        <w:t>n</w:t>
      </w:r>
      <w:r>
        <w:rPr>
          <w:lang w:val="en-US" w:eastAsia="zh-CN"/>
        </w:rPr>
        <w:tab/>
      </w:r>
      <w:r>
        <w:rPr>
          <w:rFonts w:hint="eastAsia"/>
          <w:lang w:eastAsia="zh-CN"/>
        </w:rPr>
        <w:t>为下半频段一个射频信道的中心频率</w:t>
      </w:r>
      <w:r>
        <w:rPr>
          <w:lang w:eastAsia="zh-CN"/>
        </w:rPr>
        <w:t>（</w:t>
      </w:r>
      <w:r>
        <w:rPr>
          <w:lang w:eastAsia="zh-CN"/>
        </w:rPr>
        <w:t>MHz</w:t>
      </w:r>
      <w:r>
        <w:rPr>
          <w:lang w:eastAsia="zh-CN"/>
        </w:rPr>
        <w:t>），</w:t>
      </w:r>
    </w:p>
    <w:p w:rsidR="006A691C" w:rsidRDefault="006A691C" w:rsidP="006A691C">
      <w:pPr>
        <w:pStyle w:val="enumlev1"/>
        <w:tabs>
          <w:tab w:val="clear" w:pos="794"/>
          <w:tab w:val="clear" w:pos="1191"/>
          <w:tab w:val="left" w:pos="709"/>
          <w:tab w:val="left" w:pos="1148"/>
        </w:tabs>
        <w:ind w:left="1191" w:hanging="1191"/>
        <w:rPr>
          <w:lang w:val="en-US" w:eastAsia="zh-CN"/>
        </w:rPr>
      </w:pPr>
      <w:r>
        <w:rPr>
          <w:lang w:val="en-US" w:eastAsia="zh-CN"/>
        </w:rPr>
        <w:tab/>
      </w:r>
      <w:r>
        <w:rPr>
          <w:position w:val="-12"/>
        </w:rPr>
        <w:object w:dxaOrig="300" w:dyaOrig="360">
          <v:shape id="_x0000_i1045" type="#_x0000_t75" style="width:15pt;height:18pt" o:ole="">
            <v:imagedata r:id="rId37" o:title=""/>
          </v:shape>
          <o:OLEObject Type="Embed" ProgID="Equation.3" ShapeID="_x0000_i1045" DrawAspect="Content" ObjectID="_1420627704" r:id="rId53"/>
        </w:object>
      </w:r>
      <w:r>
        <w:rPr>
          <w:lang w:val="en-US" w:eastAsia="zh-CN"/>
        </w:rPr>
        <w:tab/>
      </w:r>
      <w:r>
        <w:rPr>
          <w:rFonts w:hint="eastAsia"/>
          <w:lang w:eastAsia="zh-CN"/>
        </w:rPr>
        <w:t>为上半频段一个射频信道的中心频率</w:t>
      </w:r>
      <w:r>
        <w:rPr>
          <w:lang w:eastAsia="zh-CN"/>
        </w:rPr>
        <w:t>（</w:t>
      </w:r>
      <w:r>
        <w:rPr>
          <w:rFonts w:hint="eastAsia"/>
          <w:lang w:eastAsia="zh-CN"/>
        </w:rPr>
        <w:t>MH</w:t>
      </w:r>
      <w:r>
        <w:rPr>
          <w:lang w:eastAsia="zh-CN"/>
        </w:rPr>
        <w:t>z</w:t>
      </w:r>
      <w:r>
        <w:rPr>
          <w:lang w:eastAsia="zh-CN"/>
        </w:rPr>
        <w:t>）</w:t>
      </w:r>
      <w:r>
        <w:rPr>
          <w:rFonts w:hint="eastAsia"/>
          <w:lang w:eastAsia="zh-CN"/>
        </w:rPr>
        <w:t>，</w:t>
      </w:r>
    </w:p>
    <w:p w:rsidR="006A691C" w:rsidRDefault="006A691C" w:rsidP="00BF3E7D">
      <w:pPr>
        <w:tabs>
          <w:tab w:val="clear" w:pos="794"/>
          <w:tab w:val="left" w:pos="540"/>
        </w:tabs>
        <w:ind w:firstLineChars="200" w:firstLine="480"/>
        <w:rPr>
          <w:lang w:val="en-US" w:eastAsia="zh-CN"/>
        </w:rPr>
      </w:pPr>
      <w:r>
        <w:rPr>
          <w:rFonts w:hint="eastAsia"/>
          <w:lang w:eastAsia="zh-CN"/>
        </w:rPr>
        <w:t>则各个</w:t>
      </w:r>
      <w:r>
        <w:rPr>
          <w:rFonts w:hint="eastAsia"/>
          <w:lang w:eastAsia="zh-CN"/>
        </w:rPr>
        <w:t>28 MHz</w:t>
      </w:r>
      <w:r>
        <w:rPr>
          <w:rFonts w:hint="eastAsia"/>
          <w:lang w:eastAsia="zh-CN"/>
        </w:rPr>
        <w:t>信道的频率</w:t>
      </w:r>
      <w:r>
        <w:rPr>
          <w:lang w:eastAsia="zh-CN"/>
        </w:rPr>
        <w:t>（</w:t>
      </w:r>
      <w:r>
        <w:rPr>
          <w:rFonts w:hint="eastAsia"/>
          <w:lang w:eastAsia="zh-CN"/>
        </w:rPr>
        <w:t>MHz</w:t>
      </w:r>
      <w:r>
        <w:rPr>
          <w:lang w:eastAsia="zh-CN"/>
        </w:rPr>
        <w:t>）</w:t>
      </w:r>
      <w:r>
        <w:rPr>
          <w:rFonts w:hint="eastAsia"/>
          <w:lang w:eastAsia="zh-CN"/>
        </w:rPr>
        <w:t>由下面的关系式表示：</w:t>
      </w:r>
    </w:p>
    <w:p w:rsidR="006A691C" w:rsidRDefault="006A691C" w:rsidP="006A691C">
      <w:pPr>
        <w:pStyle w:val="enumlev1"/>
        <w:rPr>
          <w:lang w:val="en-US"/>
        </w:rPr>
      </w:pPr>
      <w:r>
        <w:rPr>
          <w:i/>
          <w:lang w:val="en-US" w:eastAsia="zh-CN"/>
        </w:rPr>
        <w:tab/>
      </w:r>
      <w:r>
        <w:rPr>
          <w:i/>
          <w:lang w:val="en-US"/>
        </w:rPr>
        <w:t>f</w:t>
      </w:r>
      <w:r>
        <w:rPr>
          <w:i/>
          <w:iCs/>
          <w:vertAlign w:val="subscript"/>
          <w:lang w:val="en-US"/>
        </w:rPr>
        <w:t>n</w:t>
      </w:r>
      <w:r>
        <w:rPr>
          <w:lang w:val="en-US"/>
        </w:rPr>
        <w:t> </w:t>
      </w:r>
      <w:r>
        <w:rPr>
          <w:rFonts w:ascii="Symbol" w:hAnsi="Symbol"/>
          <w:lang w:val="en-US"/>
        </w:rPr>
        <w:t></w:t>
      </w:r>
      <w:r>
        <w:rPr>
          <w:lang w:val="en-US"/>
        </w:rPr>
        <w:t xml:space="preserve"> </w:t>
      </w:r>
      <w:r>
        <w:rPr>
          <w:i/>
          <w:lang w:val="en-US"/>
        </w:rPr>
        <w:t>f</w:t>
      </w:r>
      <w:r>
        <w:rPr>
          <w:vertAlign w:val="subscript"/>
          <w:lang w:val="en-US"/>
        </w:rPr>
        <w:t>0</w:t>
      </w:r>
      <w:r>
        <w:rPr>
          <w:lang w:val="en-US"/>
        </w:rPr>
        <w:t xml:space="preserve"> – 248.5 + 28 </w:t>
      </w:r>
      <w:r>
        <w:rPr>
          <w:i/>
          <w:lang w:val="en-US"/>
        </w:rPr>
        <w:t>n</w:t>
      </w:r>
    </w:p>
    <w:p w:rsidR="006A691C" w:rsidRDefault="006A691C" w:rsidP="006A691C">
      <w:pPr>
        <w:pStyle w:val="enumlev1"/>
        <w:tabs>
          <w:tab w:val="left" w:pos="680"/>
        </w:tabs>
        <w:rPr>
          <w:lang w:val="en-US"/>
        </w:rPr>
      </w:pPr>
      <w:r>
        <w:rPr>
          <w:lang w:val="en-US"/>
        </w:rPr>
        <w:tab/>
      </w:r>
      <w:r>
        <w:rPr>
          <w:position w:val="-12"/>
        </w:rPr>
        <w:object w:dxaOrig="300" w:dyaOrig="360">
          <v:shape id="_x0000_i1046" type="#_x0000_t75" style="width:15pt;height:18pt" o:ole="">
            <v:imagedata r:id="rId37" o:title=""/>
          </v:shape>
          <o:OLEObject Type="Embed" ProgID="Equation.3" ShapeID="_x0000_i1046" DrawAspect="Content" ObjectID="_1420627705" r:id="rId54"/>
        </w:object>
      </w:r>
      <w:r>
        <w:rPr>
          <w:lang w:val="en-US"/>
        </w:rPr>
        <w:t> </w:t>
      </w:r>
      <w:r>
        <w:rPr>
          <w:rFonts w:ascii="Symbol" w:hAnsi="Symbol"/>
          <w:lang w:val="en-US"/>
        </w:rPr>
        <w:t></w:t>
      </w:r>
      <w:r>
        <w:rPr>
          <w:lang w:val="en-US"/>
        </w:rPr>
        <w:t> </w:t>
      </w:r>
      <w:r>
        <w:rPr>
          <w:i/>
          <w:lang w:val="en-US"/>
        </w:rPr>
        <w:t>f</w:t>
      </w:r>
      <w:r>
        <w:rPr>
          <w:vertAlign w:val="subscript"/>
          <w:lang w:val="en-US"/>
        </w:rPr>
        <w:t>0</w:t>
      </w:r>
      <w:r>
        <w:rPr>
          <w:lang w:val="en-US"/>
        </w:rPr>
        <w:t xml:space="preserve"> – 3.5 + 28 </w:t>
      </w:r>
      <w:r>
        <w:rPr>
          <w:i/>
          <w:lang w:val="en-US"/>
        </w:rPr>
        <w:t>n</w:t>
      </w:r>
    </w:p>
    <w:p w:rsidR="006A691C" w:rsidRDefault="006A691C" w:rsidP="006A691C">
      <w:pPr>
        <w:rPr>
          <w:lang w:val="en-US" w:eastAsia="zh-CN"/>
        </w:rPr>
      </w:pPr>
      <w:r>
        <w:rPr>
          <w:rFonts w:hint="eastAsia"/>
          <w:lang w:eastAsia="zh-CN"/>
        </w:rPr>
        <w:t>其中</w:t>
      </w:r>
      <w:r w:rsidRPr="006A691C">
        <w:rPr>
          <w:rFonts w:hint="eastAsia"/>
          <w:lang w:val="en-US" w:eastAsia="zh-CN"/>
        </w:rPr>
        <w:t>：</w:t>
      </w:r>
    </w:p>
    <w:p w:rsidR="006A691C" w:rsidRDefault="006A691C" w:rsidP="006A691C">
      <w:pPr>
        <w:pStyle w:val="enumlev1"/>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w:t>
      </w:r>
      <w:r>
        <w:rPr>
          <w:rFonts w:hint="eastAsia"/>
          <w:lang w:val="en-US" w:eastAsia="zh-CN"/>
        </w:rPr>
        <w:t>到</w:t>
      </w:r>
      <w:r>
        <w:rPr>
          <w:lang w:val="en-US" w:eastAsia="zh-CN"/>
        </w:rPr>
        <w:t>8</w:t>
      </w:r>
      <w:r>
        <w:rPr>
          <w:rFonts w:hint="eastAsia"/>
          <w:lang w:val="en-US" w:eastAsia="zh-CN"/>
        </w:rPr>
        <w:t>。</w:t>
      </w:r>
    </w:p>
    <w:p w:rsidR="006A691C" w:rsidRDefault="006A691C" w:rsidP="006A691C">
      <w:pPr>
        <w:rPr>
          <w:lang w:eastAsia="zh-CN"/>
        </w:rPr>
      </w:pPr>
      <w:r>
        <w:rPr>
          <w:b/>
          <w:lang w:val="en-US" w:eastAsia="zh-CN"/>
        </w:rPr>
        <w:t>2</w:t>
      </w:r>
      <w:r>
        <w:rPr>
          <w:lang w:val="en-US" w:eastAsia="zh-CN"/>
        </w:rPr>
        <w:tab/>
      </w:r>
      <w:r>
        <w:rPr>
          <w:rFonts w:hint="eastAsia"/>
          <w:lang w:eastAsia="zh-CN"/>
        </w:rPr>
        <w:t>信道间隔为</w:t>
      </w:r>
      <w:r>
        <w:rPr>
          <w:rFonts w:hint="eastAsia"/>
          <w:lang w:eastAsia="zh-CN"/>
        </w:rPr>
        <w:t>28 MHz</w:t>
      </w:r>
      <w:r>
        <w:rPr>
          <w:rFonts w:hint="eastAsia"/>
          <w:lang w:eastAsia="zh-CN"/>
        </w:rPr>
        <w:t>的</w:t>
      </w:r>
      <w:r>
        <w:rPr>
          <w:rFonts w:hint="eastAsia"/>
          <w:lang w:eastAsia="zh-CN"/>
        </w:rPr>
        <w:t>8</w:t>
      </w:r>
      <w:r>
        <w:rPr>
          <w:rFonts w:hint="eastAsia"/>
          <w:lang w:eastAsia="zh-CN"/>
        </w:rPr>
        <w:t>个信道可以被细分为信道间隔为</w:t>
      </w:r>
      <w:r>
        <w:rPr>
          <w:rFonts w:hint="eastAsia"/>
          <w:lang w:eastAsia="zh-CN"/>
        </w:rPr>
        <w:t>14 MHz</w:t>
      </w:r>
      <w:r>
        <w:rPr>
          <w:rFonts w:hint="eastAsia"/>
          <w:lang w:eastAsia="zh-CN"/>
        </w:rPr>
        <w:t>的</w:t>
      </w:r>
      <w:r>
        <w:rPr>
          <w:rFonts w:hint="eastAsia"/>
          <w:lang w:eastAsia="zh-CN"/>
        </w:rPr>
        <w:t>16</w:t>
      </w:r>
      <w:r>
        <w:rPr>
          <w:rFonts w:hint="eastAsia"/>
          <w:lang w:eastAsia="zh-CN"/>
        </w:rPr>
        <w:t>个信道或信道间隔为</w:t>
      </w:r>
      <w:r>
        <w:rPr>
          <w:rFonts w:hint="eastAsia"/>
          <w:lang w:eastAsia="zh-CN"/>
        </w:rPr>
        <w:t>7 MHz</w:t>
      </w:r>
      <w:r>
        <w:rPr>
          <w:rFonts w:hint="eastAsia"/>
          <w:lang w:eastAsia="zh-CN"/>
        </w:rPr>
        <w:t>的</w:t>
      </w:r>
      <w:r>
        <w:rPr>
          <w:rFonts w:hint="eastAsia"/>
          <w:lang w:eastAsia="zh-CN"/>
        </w:rPr>
        <w:t>32</w:t>
      </w:r>
      <w:r>
        <w:rPr>
          <w:rFonts w:hint="eastAsia"/>
          <w:lang w:eastAsia="zh-CN"/>
        </w:rPr>
        <w:t>个信道。</w:t>
      </w:r>
      <w:r>
        <w:rPr>
          <w:rFonts w:hint="eastAsia"/>
          <w:lang w:eastAsia="zh-CN"/>
        </w:rPr>
        <w:t>28 MHz</w:t>
      </w:r>
      <w:r>
        <w:rPr>
          <w:rFonts w:hint="eastAsia"/>
          <w:lang w:eastAsia="zh-CN"/>
        </w:rPr>
        <w:t>和</w:t>
      </w:r>
      <w:r>
        <w:rPr>
          <w:rFonts w:hint="eastAsia"/>
          <w:lang w:eastAsia="zh-CN"/>
        </w:rPr>
        <w:t>14 MHz</w:t>
      </w:r>
      <w:r>
        <w:rPr>
          <w:rFonts w:hint="eastAsia"/>
          <w:lang w:eastAsia="zh-CN"/>
        </w:rPr>
        <w:t>的信道是以第</w:t>
      </w:r>
      <w:r>
        <w:rPr>
          <w:rFonts w:hint="eastAsia"/>
          <w:lang w:eastAsia="zh-CN"/>
        </w:rPr>
        <w:t>1</w:t>
      </w:r>
      <w:r>
        <w:rPr>
          <w:rFonts w:hint="eastAsia"/>
          <w:lang w:eastAsia="zh-CN"/>
        </w:rPr>
        <w:t>条和第</w:t>
      </w:r>
      <w:r>
        <w:rPr>
          <w:rFonts w:hint="eastAsia"/>
          <w:lang w:eastAsia="zh-CN"/>
        </w:rPr>
        <w:t>4</w:t>
      </w:r>
      <w:r>
        <w:rPr>
          <w:rFonts w:hint="eastAsia"/>
          <w:lang w:eastAsia="zh-CN"/>
        </w:rPr>
        <w:t>条建议的</w:t>
      </w:r>
      <w:r>
        <w:rPr>
          <w:rFonts w:hint="eastAsia"/>
          <w:lang w:eastAsia="zh-CN"/>
        </w:rPr>
        <w:t>7 MHz</w:t>
      </w:r>
      <w:r>
        <w:rPr>
          <w:rFonts w:hint="eastAsia"/>
          <w:lang w:eastAsia="zh-CN"/>
        </w:rPr>
        <w:t>间隔方案为基础。而</w:t>
      </w:r>
      <w:r>
        <w:rPr>
          <w:rFonts w:hint="eastAsia"/>
          <w:lang w:eastAsia="zh-CN"/>
        </w:rPr>
        <w:t>7 MHz</w:t>
      </w:r>
      <w:r>
        <w:rPr>
          <w:rFonts w:hint="eastAsia"/>
          <w:lang w:eastAsia="zh-CN"/>
        </w:rPr>
        <w:t>信道偏移</w:t>
      </w:r>
      <w:r>
        <w:rPr>
          <w:lang w:eastAsia="zh-CN"/>
        </w:rPr>
        <w:t>3.5</w:t>
      </w:r>
      <w:r>
        <w:rPr>
          <w:rFonts w:hint="eastAsia"/>
          <w:lang w:eastAsia="zh-CN"/>
        </w:rPr>
        <w:t xml:space="preserve"> MHz</w:t>
      </w:r>
      <w:r>
        <w:rPr>
          <w:rFonts w:hint="eastAsia"/>
          <w:lang w:eastAsia="zh-CN"/>
        </w:rPr>
        <w:t>交插进去。</w:t>
      </w:r>
    </w:p>
    <w:p w:rsidR="005C46DF" w:rsidRDefault="005C46DF" w:rsidP="006A691C">
      <w:pPr>
        <w:rPr>
          <w:lang w:eastAsia="zh-CN"/>
        </w:rPr>
      </w:pPr>
    </w:p>
    <w:p w:rsidR="00415216" w:rsidRDefault="00BF3E7D" w:rsidP="00BF3E7D">
      <w:pPr>
        <w:jc w:val="center"/>
        <w:rPr>
          <w:lang w:eastAsia="zh-CN"/>
        </w:rPr>
      </w:pPr>
      <w:r>
        <w:object w:dxaOrig="12558" w:dyaOrig="5953">
          <v:shape id="_x0000_i1047" type="#_x0000_t75" style="width:454.5pt;height:215.25pt" o:ole="">
            <v:imagedata r:id="rId55" o:title=""/>
          </v:shape>
          <o:OLEObject Type="Embed" ProgID="CorelDRAW.Graphic.14" ShapeID="_x0000_i1047" DrawAspect="Content" ObjectID="_1420627706" r:id="rId56"/>
        </w:object>
      </w:r>
    </w:p>
    <w:p w:rsidR="00422006" w:rsidRDefault="00422006" w:rsidP="006A691C">
      <w:pPr>
        <w:rPr>
          <w:lang w:val="en-US" w:eastAsia="zh-CN"/>
        </w:rPr>
      </w:pPr>
    </w:p>
    <w:p w:rsidR="006A691C" w:rsidRDefault="006A691C" w:rsidP="00422006">
      <w:pPr>
        <w:pStyle w:val="Normalaftertitle"/>
        <w:tabs>
          <w:tab w:val="clear" w:pos="794"/>
          <w:tab w:val="left" w:pos="540"/>
        </w:tabs>
        <w:ind w:firstLineChars="200" w:firstLine="480"/>
        <w:rPr>
          <w:lang w:val="en-US" w:eastAsia="zh-CN"/>
        </w:rPr>
      </w:pPr>
      <w:r>
        <w:rPr>
          <w:rFonts w:hint="eastAsia"/>
          <w:lang w:eastAsia="zh-CN"/>
        </w:rPr>
        <w:t>各个信道的频率</w:t>
      </w:r>
      <w:r>
        <w:rPr>
          <w:lang w:eastAsia="zh-CN"/>
        </w:rPr>
        <w:t>（</w:t>
      </w:r>
      <w:r>
        <w:rPr>
          <w:rFonts w:hint="eastAsia"/>
          <w:lang w:eastAsia="zh-CN"/>
        </w:rPr>
        <w:t>MHz</w:t>
      </w:r>
      <w:r>
        <w:rPr>
          <w:lang w:eastAsia="zh-CN"/>
        </w:rPr>
        <w:t>）</w:t>
      </w:r>
      <w:r>
        <w:rPr>
          <w:rFonts w:hint="eastAsia"/>
          <w:lang w:eastAsia="zh-CN"/>
        </w:rPr>
        <w:t>由下面的关系式表示：</w:t>
      </w:r>
    </w:p>
    <w:p w:rsidR="006A691C" w:rsidRPr="00143552" w:rsidRDefault="006A691C" w:rsidP="006A691C">
      <w:pPr>
        <w:pStyle w:val="Headingi"/>
        <w:tabs>
          <w:tab w:val="clear" w:pos="794"/>
          <w:tab w:val="clear" w:pos="1191"/>
          <w:tab w:val="clear" w:pos="1588"/>
          <w:tab w:val="clear" w:pos="1985"/>
        </w:tabs>
        <w:rPr>
          <w:rFonts w:eastAsia="STKaiti"/>
          <w:i w:val="0"/>
          <w:iCs/>
          <w:szCs w:val="24"/>
          <w:lang w:val="en-US"/>
        </w:rPr>
      </w:pPr>
      <w:r w:rsidRPr="00143552">
        <w:rPr>
          <w:rFonts w:ascii="STKaiti" w:eastAsia="STKaiti" w:hAnsi="STKaiti" w:hint="eastAsia"/>
          <w:i w:val="0"/>
          <w:iCs/>
          <w:szCs w:val="24"/>
        </w:rPr>
        <w:t>对于</w:t>
      </w:r>
      <w:r w:rsidRPr="00143552">
        <w:rPr>
          <w:rFonts w:eastAsia="STKaiti"/>
          <w:i w:val="0"/>
          <w:iCs/>
          <w:szCs w:val="24"/>
          <w:lang w:val="en-US"/>
        </w:rPr>
        <w:t>14 MHz</w:t>
      </w:r>
      <w:r>
        <w:rPr>
          <w:rFonts w:ascii="STKaiti" w:eastAsia="STKaiti" w:hAnsi="STKaiti" w:hint="eastAsia"/>
          <w:i w:val="0"/>
          <w:iCs/>
          <w:szCs w:val="24"/>
        </w:rPr>
        <w:t>信道</w:t>
      </w:r>
      <w:r w:rsidRPr="006A691C">
        <w:rPr>
          <w:rFonts w:eastAsia="STKaiti" w:hint="eastAsia"/>
          <w:i w:val="0"/>
          <w:iCs/>
          <w:szCs w:val="24"/>
          <w:lang w:val="en-US"/>
        </w:rPr>
        <w:t>：</w:t>
      </w:r>
    </w:p>
    <w:p w:rsidR="006A691C" w:rsidRDefault="006A691C" w:rsidP="006A691C">
      <w:pPr>
        <w:pStyle w:val="enumlev1"/>
        <w:rPr>
          <w:lang w:val="en-US"/>
        </w:rPr>
      </w:pPr>
      <w:r>
        <w:rPr>
          <w:lang w:val="en-US"/>
        </w:rPr>
        <w:tab/>
      </w:r>
      <w:r>
        <w:rPr>
          <w:i/>
          <w:iCs/>
          <w:lang w:val="en-US"/>
        </w:rPr>
        <w:t>f</w:t>
      </w:r>
      <w:r>
        <w:rPr>
          <w:i/>
          <w:iCs/>
          <w:vertAlign w:val="subscript"/>
          <w:lang w:val="en-US"/>
        </w:rPr>
        <w:t>n</w:t>
      </w:r>
      <w:r>
        <w:rPr>
          <w:lang w:val="en-US"/>
        </w:rPr>
        <w:t> </w:t>
      </w:r>
      <w:r>
        <w:rPr>
          <w:rFonts w:ascii="Symbol" w:hAnsi="Symbol"/>
          <w:lang w:val="en-US"/>
        </w:rPr>
        <w:t></w:t>
      </w:r>
      <w:r>
        <w:rPr>
          <w:lang w:val="en-US"/>
        </w:rPr>
        <w:t> </w:t>
      </w:r>
      <w:r>
        <w:rPr>
          <w:i/>
          <w:iCs/>
          <w:lang w:val="en-US"/>
        </w:rPr>
        <w:t>f</w:t>
      </w:r>
      <w:r>
        <w:rPr>
          <w:vertAlign w:val="subscript"/>
          <w:lang w:val="en-US"/>
        </w:rPr>
        <w:t>0</w:t>
      </w:r>
      <w:r>
        <w:rPr>
          <w:lang w:val="en-US"/>
        </w:rPr>
        <w:t xml:space="preserve"> – 241.5 </w:t>
      </w:r>
      <w:r>
        <w:rPr>
          <w:rFonts w:ascii="Symbol" w:hAnsi="Symbol"/>
          <w:lang w:val="en-US"/>
        </w:rPr>
        <w:t></w:t>
      </w:r>
      <w:r>
        <w:rPr>
          <w:lang w:val="en-US"/>
        </w:rPr>
        <w:t xml:space="preserve"> 14 </w:t>
      </w:r>
      <w:r>
        <w:rPr>
          <w:i/>
          <w:iCs/>
          <w:lang w:val="en-US"/>
        </w:rPr>
        <w:t>n</w:t>
      </w:r>
    </w:p>
    <w:p w:rsidR="006A691C" w:rsidRDefault="006A691C" w:rsidP="006A691C">
      <w:pPr>
        <w:pStyle w:val="enumlev1"/>
        <w:tabs>
          <w:tab w:val="clear" w:pos="794"/>
          <w:tab w:val="clear" w:pos="1191"/>
          <w:tab w:val="left" w:pos="680"/>
          <w:tab w:val="left" w:pos="709"/>
          <w:tab w:val="left" w:pos="1134"/>
        </w:tabs>
        <w:rPr>
          <w:lang w:val="en-US"/>
        </w:rPr>
      </w:pPr>
      <w:r>
        <w:rPr>
          <w:lang w:val="en-US"/>
        </w:rPr>
        <w:tab/>
      </w:r>
      <w:r>
        <w:rPr>
          <w:position w:val="-12"/>
        </w:rPr>
        <w:object w:dxaOrig="300" w:dyaOrig="360">
          <v:shape id="_x0000_i1048" type="#_x0000_t75" style="width:15pt;height:18pt" o:ole="">
            <v:imagedata r:id="rId37" o:title=""/>
          </v:shape>
          <o:OLEObject Type="Embed" ProgID="Equation.3" ShapeID="_x0000_i1048" DrawAspect="Content" ObjectID="_1420627707" r:id="rId57"/>
        </w:object>
      </w:r>
      <w:r>
        <w:rPr>
          <w:lang w:val="en-US"/>
        </w:rPr>
        <w:t> </w:t>
      </w:r>
      <w:r>
        <w:rPr>
          <w:rFonts w:ascii="Symbol" w:hAnsi="Symbol"/>
          <w:lang w:val="en-US"/>
        </w:rPr>
        <w:t></w:t>
      </w:r>
      <w:r>
        <w:rPr>
          <w:lang w:val="en-US"/>
        </w:rPr>
        <w:t xml:space="preserve"> </w:t>
      </w:r>
      <w:r>
        <w:rPr>
          <w:i/>
          <w:iCs/>
          <w:lang w:val="en-US"/>
        </w:rPr>
        <w:t>f</w:t>
      </w:r>
      <w:r>
        <w:rPr>
          <w:vertAlign w:val="subscript"/>
          <w:lang w:val="en-US"/>
        </w:rPr>
        <w:t>0</w:t>
      </w:r>
      <w:r>
        <w:rPr>
          <w:lang w:val="en-US"/>
        </w:rPr>
        <w:t xml:space="preserve"> </w:t>
      </w:r>
      <w:r>
        <w:rPr>
          <w:rFonts w:ascii="Symbol" w:hAnsi="Symbol"/>
          <w:lang w:val="en-US"/>
        </w:rPr>
        <w:t></w:t>
      </w:r>
      <w:r>
        <w:rPr>
          <w:lang w:val="en-US"/>
        </w:rPr>
        <w:t xml:space="preserve"> 3.5 </w:t>
      </w:r>
      <w:r>
        <w:rPr>
          <w:rFonts w:ascii="Symbol" w:hAnsi="Symbol"/>
          <w:lang w:val="en-US"/>
        </w:rPr>
        <w:t></w:t>
      </w:r>
      <w:r>
        <w:rPr>
          <w:lang w:val="en-US"/>
        </w:rPr>
        <w:t xml:space="preserve"> 14 </w:t>
      </w:r>
      <w:r>
        <w:rPr>
          <w:i/>
          <w:iCs/>
          <w:lang w:val="en-US"/>
        </w:rPr>
        <w:t>n</w:t>
      </w:r>
    </w:p>
    <w:p w:rsidR="006A691C" w:rsidRDefault="006A691C" w:rsidP="006A691C">
      <w:pPr>
        <w:rPr>
          <w:lang w:val="en-US"/>
        </w:rPr>
      </w:pPr>
      <w:r>
        <w:rPr>
          <w:rFonts w:hint="eastAsia"/>
        </w:rPr>
        <w:t>其中</w:t>
      </w:r>
      <w:r w:rsidRPr="006A691C">
        <w:rPr>
          <w:rFonts w:hint="eastAsia"/>
          <w:lang w:val="en-US"/>
        </w:rPr>
        <w:t>：</w:t>
      </w:r>
    </w:p>
    <w:p w:rsidR="006A691C" w:rsidRDefault="006A691C" w:rsidP="006A691C">
      <w:pPr>
        <w:pStyle w:val="enumlev1"/>
        <w:rPr>
          <w:lang w:val="en-US"/>
        </w:rPr>
      </w:pPr>
      <w:r>
        <w:rPr>
          <w:i/>
          <w:lang w:val="en-US"/>
        </w:rPr>
        <w:tab/>
        <w:t>n</w:t>
      </w:r>
      <w:r>
        <w:rPr>
          <w:lang w:val="en-US"/>
        </w:rPr>
        <w:t xml:space="preserve"> </w:t>
      </w:r>
      <w:r>
        <w:rPr>
          <w:rFonts w:ascii="Symbol" w:hAnsi="Symbol"/>
          <w:lang w:val="en-US"/>
        </w:rPr>
        <w:t></w:t>
      </w:r>
      <w:r>
        <w:rPr>
          <w:lang w:val="en-US"/>
        </w:rPr>
        <w:t xml:space="preserve"> 1 to 16</w:t>
      </w:r>
    </w:p>
    <w:p w:rsidR="006A691C" w:rsidRPr="006A691C" w:rsidRDefault="006A691C" w:rsidP="006A691C">
      <w:pPr>
        <w:pStyle w:val="Headingi"/>
        <w:tabs>
          <w:tab w:val="clear" w:pos="794"/>
          <w:tab w:val="clear" w:pos="1191"/>
          <w:tab w:val="clear" w:pos="1588"/>
          <w:tab w:val="clear" w:pos="1985"/>
        </w:tabs>
        <w:rPr>
          <w:rFonts w:ascii="STKaiti" w:eastAsia="STKaiti" w:hAnsi="STKaiti"/>
          <w:i w:val="0"/>
          <w:iCs/>
          <w:szCs w:val="24"/>
          <w:lang w:val="en-US"/>
        </w:rPr>
      </w:pPr>
      <w:r w:rsidRPr="00143552">
        <w:rPr>
          <w:rFonts w:ascii="STKaiti" w:eastAsia="STKaiti" w:hAnsi="STKaiti" w:hint="eastAsia"/>
          <w:i w:val="0"/>
          <w:iCs/>
          <w:szCs w:val="24"/>
        </w:rPr>
        <w:t>对于</w:t>
      </w:r>
      <w:r w:rsidRPr="006A691C">
        <w:rPr>
          <w:rFonts w:eastAsia="STKaiti"/>
          <w:i w:val="0"/>
          <w:iCs/>
          <w:szCs w:val="24"/>
          <w:lang w:val="en-US"/>
        </w:rPr>
        <w:t>7 MHz</w:t>
      </w:r>
      <w:r>
        <w:rPr>
          <w:rFonts w:ascii="STKaiti" w:eastAsia="STKaiti" w:hAnsi="STKaiti" w:hint="eastAsia"/>
          <w:i w:val="0"/>
          <w:iCs/>
          <w:szCs w:val="24"/>
        </w:rPr>
        <w:t>信道</w:t>
      </w:r>
      <w:r w:rsidRPr="006A691C">
        <w:rPr>
          <w:rFonts w:ascii="STKaiti" w:eastAsia="STKaiti" w:hAnsi="STKaiti" w:hint="eastAsia"/>
          <w:i w:val="0"/>
          <w:iCs/>
          <w:szCs w:val="24"/>
          <w:lang w:val="en-US"/>
        </w:rPr>
        <w:t>：</w:t>
      </w:r>
    </w:p>
    <w:p w:rsidR="006A691C" w:rsidRDefault="006A691C" w:rsidP="006A691C">
      <w:pPr>
        <w:pStyle w:val="enumlev1"/>
        <w:rPr>
          <w:lang w:val="en-US"/>
        </w:rPr>
      </w:pPr>
      <w:r>
        <w:rPr>
          <w:lang w:val="en-US"/>
        </w:rPr>
        <w:tab/>
      </w:r>
      <w:r>
        <w:rPr>
          <w:i/>
          <w:iCs/>
          <w:lang w:val="en-US"/>
        </w:rPr>
        <w:t>f</w:t>
      </w:r>
      <w:r>
        <w:rPr>
          <w:i/>
          <w:iCs/>
          <w:vertAlign w:val="subscript"/>
          <w:lang w:val="en-US"/>
        </w:rPr>
        <w:t>n</w:t>
      </w:r>
      <w:r>
        <w:rPr>
          <w:lang w:val="en-US"/>
        </w:rPr>
        <w:t> </w:t>
      </w:r>
      <w:r>
        <w:rPr>
          <w:rFonts w:ascii="Symbol" w:hAnsi="Symbol"/>
          <w:lang w:val="en-US"/>
        </w:rPr>
        <w:t></w:t>
      </w:r>
      <w:r>
        <w:rPr>
          <w:lang w:val="en-US"/>
        </w:rPr>
        <w:t> </w:t>
      </w:r>
      <w:r>
        <w:rPr>
          <w:i/>
          <w:iCs/>
          <w:lang w:val="en-US"/>
        </w:rPr>
        <w:t>f</w:t>
      </w:r>
      <w:r>
        <w:rPr>
          <w:vertAlign w:val="subscript"/>
          <w:lang w:val="en-US"/>
        </w:rPr>
        <w:t>0</w:t>
      </w:r>
      <w:r>
        <w:rPr>
          <w:lang w:val="en-US"/>
        </w:rPr>
        <w:t xml:space="preserve"> – 238 </w:t>
      </w:r>
      <w:r>
        <w:rPr>
          <w:rFonts w:ascii="Symbol" w:hAnsi="Symbol"/>
          <w:lang w:val="en-US"/>
        </w:rPr>
        <w:t></w:t>
      </w:r>
      <w:r>
        <w:rPr>
          <w:lang w:val="en-US"/>
        </w:rPr>
        <w:t xml:space="preserve"> 7 </w:t>
      </w:r>
      <w:r>
        <w:rPr>
          <w:i/>
          <w:iCs/>
          <w:lang w:val="en-US"/>
        </w:rPr>
        <w:t>n</w:t>
      </w:r>
    </w:p>
    <w:p w:rsidR="006A691C" w:rsidRDefault="006A691C" w:rsidP="006A691C">
      <w:pPr>
        <w:pStyle w:val="enumlev1"/>
        <w:tabs>
          <w:tab w:val="clear" w:pos="794"/>
          <w:tab w:val="left" w:pos="680"/>
          <w:tab w:val="left" w:pos="709"/>
        </w:tabs>
        <w:rPr>
          <w:lang w:val="en-US"/>
        </w:rPr>
      </w:pPr>
      <w:r>
        <w:rPr>
          <w:lang w:val="en-US"/>
        </w:rPr>
        <w:tab/>
      </w:r>
      <w:r>
        <w:rPr>
          <w:position w:val="-12"/>
        </w:rPr>
        <w:object w:dxaOrig="300" w:dyaOrig="360">
          <v:shape id="_x0000_i1049" type="#_x0000_t75" style="width:15pt;height:18pt" o:ole="">
            <v:imagedata r:id="rId37" o:title=""/>
          </v:shape>
          <o:OLEObject Type="Embed" ProgID="Equation.3" ShapeID="_x0000_i1049" DrawAspect="Content" ObjectID="_1420627708" r:id="rId58"/>
        </w:object>
      </w:r>
      <w:r>
        <w:rPr>
          <w:lang w:val="en-US"/>
        </w:rPr>
        <w:t> </w:t>
      </w:r>
      <w:r>
        <w:rPr>
          <w:rFonts w:ascii="Symbol" w:hAnsi="Symbol"/>
          <w:lang w:val="en-US"/>
        </w:rPr>
        <w:t></w:t>
      </w:r>
      <w:r>
        <w:rPr>
          <w:lang w:val="en-US"/>
        </w:rPr>
        <w:t xml:space="preserve"> </w:t>
      </w:r>
      <w:r>
        <w:rPr>
          <w:i/>
          <w:iCs/>
          <w:lang w:val="en-US"/>
        </w:rPr>
        <w:t>f</w:t>
      </w:r>
      <w:r>
        <w:rPr>
          <w:vertAlign w:val="subscript"/>
          <w:lang w:val="en-US"/>
        </w:rPr>
        <w:t>0</w:t>
      </w:r>
      <w:r>
        <w:rPr>
          <w:lang w:val="en-US"/>
        </w:rPr>
        <w:t xml:space="preserve"> </w:t>
      </w:r>
      <w:r>
        <w:rPr>
          <w:rFonts w:ascii="Symbol" w:hAnsi="Symbol"/>
          <w:lang w:val="en-US"/>
        </w:rPr>
        <w:t></w:t>
      </w:r>
      <w:r>
        <w:rPr>
          <w:lang w:val="en-US"/>
        </w:rPr>
        <w:t xml:space="preserve"> 7 </w:t>
      </w:r>
      <w:r>
        <w:rPr>
          <w:rFonts w:ascii="Symbol" w:hAnsi="Symbol"/>
          <w:lang w:val="en-US"/>
        </w:rPr>
        <w:t></w:t>
      </w:r>
      <w:r>
        <w:rPr>
          <w:lang w:val="en-US"/>
        </w:rPr>
        <w:t xml:space="preserve"> 7 </w:t>
      </w:r>
      <w:r>
        <w:rPr>
          <w:i/>
          <w:iCs/>
          <w:lang w:val="en-US"/>
        </w:rPr>
        <w:t>n</w:t>
      </w:r>
    </w:p>
    <w:p w:rsidR="006A691C" w:rsidRDefault="006A691C" w:rsidP="006A691C">
      <w:pPr>
        <w:rPr>
          <w:lang w:val="en-US" w:eastAsia="zh-CN"/>
        </w:rPr>
      </w:pPr>
      <w:r>
        <w:rPr>
          <w:rFonts w:hint="eastAsia"/>
          <w:lang w:val="en-US" w:eastAsia="zh-CN"/>
        </w:rPr>
        <w:lastRenderedPageBreak/>
        <w:t>其中：</w:t>
      </w:r>
    </w:p>
    <w:p w:rsidR="006A691C" w:rsidRDefault="006A691C" w:rsidP="00422006">
      <w:pPr>
        <w:pStyle w:val="enumlev1"/>
        <w:rPr>
          <w:lang w:val="en-US" w:eastAsia="zh-CN"/>
        </w:rPr>
      </w:pPr>
      <w:r>
        <w:rPr>
          <w:i/>
          <w:lang w:val="en-US" w:eastAsia="zh-CN"/>
        </w:rPr>
        <w:tab/>
        <w:t>n</w:t>
      </w:r>
      <w:r>
        <w:rPr>
          <w:lang w:val="en-US" w:eastAsia="zh-CN"/>
        </w:rPr>
        <w:t xml:space="preserve"> </w:t>
      </w:r>
      <w:r>
        <w:rPr>
          <w:rFonts w:ascii="Symbol" w:hAnsi="Symbol"/>
          <w:lang w:val="en-US" w:eastAsia="zh-CN"/>
        </w:rPr>
        <w:t></w:t>
      </w:r>
      <w:r>
        <w:rPr>
          <w:lang w:val="en-US" w:eastAsia="zh-CN"/>
        </w:rPr>
        <w:t xml:space="preserve"> 1 </w:t>
      </w:r>
      <w:r w:rsidR="00422006">
        <w:rPr>
          <w:rFonts w:hint="eastAsia"/>
          <w:lang w:val="en-US" w:eastAsia="zh-CN"/>
        </w:rPr>
        <w:t>至</w:t>
      </w:r>
      <w:r>
        <w:rPr>
          <w:lang w:val="en-US" w:eastAsia="zh-CN"/>
        </w:rPr>
        <w:t xml:space="preserve"> 32.</w:t>
      </w:r>
    </w:p>
    <w:p w:rsidR="006A691C" w:rsidRDefault="006A691C" w:rsidP="006A691C">
      <w:pPr>
        <w:rPr>
          <w:lang w:val="en-US" w:eastAsia="zh-CN"/>
        </w:rPr>
      </w:pPr>
      <w:r>
        <w:rPr>
          <w:b/>
          <w:lang w:val="en-US" w:eastAsia="zh-CN"/>
        </w:rPr>
        <w:t>3</w:t>
      </w:r>
      <w:r>
        <w:rPr>
          <w:lang w:val="en-US" w:eastAsia="zh-CN"/>
        </w:rPr>
        <w:tab/>
      </w:r>
      <w:r>
        <w:rPr>
          <w:rFonts w:hint="eastAsia"/>
          <w:lang w:eastAsia="zh-CN"/>
        </w:rPr>
        <w:t>所有去向信道应该在一半频段中，而所有来向信道应该在另一半频段中。</w:t>
      </w:r>
    </w:p>
    <w:p w:rsidR="006A691C" w:rsidRDefault="006A691C" w:rsidP="006A691C">
      <w:pPr>
        <w:rPr>
          <w:lang w:val="en-US" w:eastAsia="zh-CN"/>
        </w:rPr>
      </w:pPr>
      <w:r>
        <w:rPr>
          <w:b/>
          <w:lang w:val="en-US" w:eastAsia="zh-CN"/>
        </w:rPr>
        <w:t>4</w:t>
      </w:r>
      <w:r>
        <w:rPr>
          <w:lang w:val="en-US" w:eastAsia="zh-CN"/>
        </w:rPr>
        <w:tab/>
      </w:r>
      <w:r>
        <w:rPr>
          <w:rFonts w:hint="eastAsia"/>
          <w:lang w:eastAsia="zh-CN"/>
        </w:rPr>
        <w:t>中心频率</w:t>
      </w:r>
      <w:r>
        <w:rPr>
          <w:i/>
          <w:lang w:eastAsia="zh-CN"/>
        </w:rPr>
        <w:t>f</w:t>
      </w:r>
      <w:r>
        <w:rPr>
          <w:vertAlign w:val="subscript"/>
          <w:lang w:eastAsia="zh-CN"/>
        </w:rPr>
        <w:t>0</w:t>
      </w:r>
      <w:r>
        <w:rPr>
          <w:rFonts w:hint="eastAsia"/>
          <w:lang w:eastAsia="zh-CN"/>
        </w:rPr>
        <w:t>为</w:t>
      </w:r>
      <w:r>
        <w:rPr>
          <w:lang w:eastAsia="zh-CN"/>
        </w:rPr>
        <w:t>7 662.5 MHz</w:t>
      </w:r>
      <w:r>
        <w:rPr>
          <w:rFonts w:hint="eastAsia"/>
          <w:lang w:eastAsia="zh-CN"/>
        </w:rPr>
        <w:t>。</w:t>
      </w:r>
    </w:p>
    <w:p w:rsidR="006A691C" w:rsidRDefault="006A691C" w:rsidP="006A691C">
      <w:pPr>
        <w:pStyle w:val="Note"/>
        <w:rPr>
          <w:lang w:val="en-US" w:eastAsia="zh-CN"/>
        </w:rPr>
      </w:pPr>
      <w:r>
        <w:rPr>
          <w:rFonts w:hint="eastAsia"/>
          <w:iCs/>
          <w:lang w:val="en-US" w:eastAsia="zh-CN"/>
        </w:rPr>
        <w:t>注</w:t>
      </w:r>
      <w:r>
        <w:rPr>
          <w:iCs/>
          <w:lang w:val="en-US" w:eastAsia="zh-CN"/>
        </w:rPr>
        <w:t> 1 – </w:t>
      </w:r>
      <w:r>
        <w:rPr>
          <w:rFonts w:hint="eastAsia"/>
          <w:lang w:eastAsia="zh-CN"/>
        </w:rPr>
        <w:t>上面信道安排下边分频段中</w:t>
      </w:r>
      <w:r>
        <w:rPr>
          <w:rFonts w:hint="eastAsia"/>
          <w:lang w:eastAsia="zh-CN"/>
        </w:rPr>
        <w:t>28 MHz</w:t>
      </w:r>
      <w:r>
        <w:rPr>
          <w:rFonts w:hint="eastAsia"/>
          <w:lang w:eastAsia="zh-CN"/>
        </w:rPr>
        <w:t>间隔的头</w:t>
      </w:r>
      <w:r>
        <w:rPr>
          <w:rFonts w:hint="eastAsia"/>
          <w:lang w:eastAsia="zh-CN"/>
        </w:rPr>
        <w:t>5</w:t>
      </w:r>
      <w:r>
        <w:rPr>
          <w:rFonts w:hint="eastAsia"/>
          <w:lang w:eastAsia="zh-CN"/>
        </w:rPr>
        <w:t>个信道与附件</w:t>
      </w:r>
      <w:r>
        <w:rPr>
          <w:rFonts w:hint="eastAsia"/>
          <w:lang w:eastAsia="zh-CN"/>
        </w:rPr>
        <w:t>1</w:t>
      </w:r>
      <w:r>
        <w:rPr>
          <w:rFonts w:hint="eastAsia"/>
          <w:lang w:eastAsia="zh-CN"/>
        </w:rPr>
        <w:t>中覆盖</w:t>
      </w:r>
      <w:r>
        <w:rPr>
          <w:rFonts w:hint="eastAsia"/>
          <w:lang w:eastAsia="zh-CN"/>
        </w:rPr>
        <w:t>7 425</w:t>
      </w:r>
      <w:r>
        <w:rPr>
          <w:b/>
          <w:bCs/>
          <w:lang w:eastAsia="zh-CN"/>
        </w:rPr>
        <w:t>-</w:t>
      </w:r>
      <w:r>
        <w:rPr>
          <w:rFonts w:hint="eastAsia"/>
          <w:lang w:eastAsia="zh-CN"/>
        </w:rPr>
        <w:t>7 725 MHz</w:t>
      </w:r>
      <w:r>
        <w:rPr>
          <w:rFonts w:hint="eastAsia"/>
          <w:lang w:eastAsia="zh-CN"/>
        </w:rPr>
        <w:t>频段的信道是相一致的。但是，由于使用整个</w:t>
      </w:r>
      <w:r>
        <w:rPr>
          <w:rFonts w:hint="eastAsia"/>
          <w:lang w:eastAsia="zh-CN"/>
        </w:rPr>
        <w:t>7 425</w:t>
      </w:r>
      <w:r>
        <w:rPr>
          <w:b/>
          <w:bCs/>
          <w:lang w:eastAsia="zh-CN"/>
        </w:rPr>
        <w:t>-</w:t>
      </w:r>
      <w:r>
        <w:rPr>
          <w:rFonts w:hint="eastAsia"/>
          <w:lang w:eastAsia="zh-CN"/>
        </w:rPr>
        <w:t>7 900 MHz</w:t>
      </w:r>
      <w:r>
        <w:rPr>
          <w:rFonts w:hint="eastAsia"/>
          <w:lang w:eastAsia="zh-CN"/>
        </w:rPr>
        <w:t>频段，去向信道和来向信道之间的频率间隔更大。</w:t>
      </w:r>
    </w:p>
    <w:p w:rsidR="006A691C" w:rsidRDefault="006A691C" w:rsidP="006A691C">
      <w:pPr>
        <w:rPr>
          <w:lang w:val="en-US" w:eastAsia="zh-CN"/>
        </w:rPr>
      </w:pPr>
    </w:p>
    <w:p w:rsidR="006A691C" w:rsidRPr="00143552" w:rsidRDefault="006A691C" w:rsidP="00422006">
      <w:pPr>
        <w:pStyle w:val="AnnexNoTitle"/>
        <w:rPr>
          <w:lang w:eastAsia="zh-CN"/>
        </w:rPr>
      </w:pPr>
      <w:r>
        <w:rPr>
          <w:rFonts w:hint="eastAsia"/>
          <w:lang w:val="en-US" w:eastAsia="zh-CN"/>
        </w:rPr>
        <w:t>附件</w:t>
      </w:r>
      <w:r>
        <w:rPr>
          <w:lang w:val="en-US" w:eastAsia="zh-CN"/>
        </w:rPr>
        <w:t>5</w:t>
      </w:r>
      <w:r>
        <w:rPr>
          <w:lang w:val="en-US" w:eastAsia="zh-CN"/>
        </w:rPr>
        <w:br/>
      </w:r>
      <w:r>
        <w:rPr>
          <w:lang w:val="en-US" w:eastAsia="zh-CN"/>
        </w:rPr>
        <w:br/>
      </w:r>
      <w:r w:rsidRPr="00143552">
        <w:rPr>
          <w:rFonts w:hint="eastAsia"/>
          <w:lang w:eastAsia="zh-CN"/>
        </w:rPr>
        <w:t>在</w:t>
      </w:r>
      <w:r w:rsidRPr="00143552">
        <w:rPr>
          <w:rFonts w:hint="eastAsia"/>
          <w:lang w:eastAsia="zh-CN"/>
        </w:rPr>
        <w:t>7 250-7 550 MHz</w:t>
      </w:r>
      <w:r>
        <w:rPr>
          <w:rFonts w:hint="eastAsia"/>
          <w:lang w:eastAsia="zh-CN"/>
        </w:rPr>
        <w:t>频段</w:t>
      </w:r>
      <w:r w:rsidRPr="00143552">
        <w:rPr>
          <w:rFonts w:hint="eastAsia"/>
          <w:lang w:eastAsia="zh-CN"/>
        </w:rPr>
        <w:t>内</w:t>
      </w:r>
      <w:r>
        <w:rPr>
          <w:rFonts w:hint="eastAsia"/>
          <w:lang w:eastAsia="zh-CN"/>
        </w:rPr>
        <w:t>信道</w:t>
      </w:r>
      <w:r w:rsidRPr="00143552">
        <w:rPr>
          <w:rFonts w:hint="eastAsia"/>
          <w:lang w:eastAsia="zh-CN"/>
        </w:rPr>
        <w:t>间隔为</w:t>
      </w:r>
      <w:r w:rsidRPr="00143552">
        <w:rPr>
          <w:rFonts w:hint="eastAsia"/>
          <w:lang w:eastAsia="zh-CN"/>
        </w:rPr>
        <w:t>28</w:t>
      </w:r>
      <w:r w:rsidRPr="00143552">
        <w:rPr>
          <w:rFonts w:hint="eastAsia"/>
          <w:lang w:eastAsia="zh-CN"/>
        </w:rPr>
        <w:t>、</w:t>
      </w:r>
      <w:r w:rsidRPr="00143552">
        <w:rPr>
          <w:rFonts w:hint="eastAsia"/>
          <w:lang w:eastAsia="zh-CN"/>
        </w:rPr>
        <w:t>14</w:t>
      </w:r>
      <w:r w:rsidRPr="00143552">
        <w:rPr>
          <w:rFonts w:hint="eastAsia"/>
          <w:lang w:eastAsia="zh-CN"/>
        </w:rPr>
        <w:t>、</w:t>
      </w:r>
      <w:r w:rsidRPr="00143552">
        <w:rPr>
          <w:rFonts w:hint="eastAsia"/>
          <w:lang w:eastAsia="zh-CN"/>
        </w:rPr>
        <w:t>7</w:t>
      </w:r>
      <w:r w:rsidRPr="00143552">
        <w:rPr>
          <w:rFonts w:hint="eastAsia"/>
          <w:lang w:eastAsia="zh-CN"/>
        </w:rPr>
        <w:t>和</w:t>
      </w:r>
      <w:r w:rsidRPr="00143552">
        <w:rPr>
          <w:rFonts w:hint="eastAsia"/>
          <w:lang w:eastAsia="zh-CN"/>
        </w:rPr>
        <w:t>3.5 MHz</w:t>
      </w:r>
      <w:r w:rsidRPr="00143552">
        <w:rPr>
          <w:rFonts w:hint="eastAsia"/>
          <w:lang w:eastAsia="zh-CN"/>
        </w:rPr>
        <w:t>的</w:t>
      </w:r>
      <w:r>
        <w:rPr>
          <w:lang w:eastAsia="zh-CN"/>
        </w:rPr>
        <w:br/>
      </w:r>
      <w:r w:rsidRPr="00143552">
        <w:rPr>
          <w:rFonts w:hint="eastAsia"/>
          <w:lang w:eastAsia="zh-CN"/>
        </w:rPr>
        <w:t>数字</w:t>
      </w:r>
      <w:r w:rsidR="00422006">
        <w:rPr>
          <w:rFonts w:hint="eastAsia"/>
          <w:lang w:eastAsia="zh-CN"/>
        </w:rPr>
        <w:t>无线</w:t>
      </w:r>
      <w:r w:rsidRPr="00143552">
        <w:rPr>
          <w:rFonts w:hint="eastAsia"/>
          <w:lang w:eastAsia="zh-CN"/>
        </w:rPr>
        <w:t>系统的射频</w:t>
      </w:r>
      <w:r>
        <w:rPr>
          <w:rFonts w:hint="eastAsia"/>
          <w:lang w:eastAsia="zh-CN"/>
        </w:rPr>
        <w:t>信道安排</w:t>
      </w:r>
    </w:p>
    <w:p w:rsidR="006A691C" w:rsidRDefault="006A691C" w:rsidP="00422006">
      <w:pPr>
        <w:pStyle w:val="Normalaftertitle"/>
        <w:tabs>
          <w:tab w:val="clear" w:pos="794"/>
          <w:tab w:val="left" w:pos="540"/>
        </w:tabs>
        <w:ind w:firstLineChars="200" w:firstLine="480"/>
        <w:rPr>
          <w:lang w:val="en-US" w:eastAsia="zh-CN"/>
        </w:rPr>
      </w:pPr>
      <w:r>
        <w:rPr>
          <w:rFonts w:hint="eastAsia"/>
          <w:lang w:eastAsia="zh-CN"/>
        </w:rPr>
        <w:t>本附件描述适用于信道间隔为</w:t>
      </w:r>
      <w:r>
        <w:rPr>
          <w:rFonts w:hint="eastAsia"/>
          <w:lang w:eastAsia="zh-CN"/>
        </w:rPr>
        <w:t>28</w:t>
      </w:r>
      <w:r>
        <w:rPr>
          <w:rFonts w:hint="eastAsia"/>
          <w:lang w:eastAsia="zh-CN"/>
        </w:rPr>
        <w:t>、</w:t>
      </w:r>
      <w:r>
        <w:rPr>
          <w:rFonts w:hint="eastAsia"/>
          <w:lang w:eastAsia="zh-CN"/>
        </w:rPr>
        <w:t>14</w:t>
      </w:r>
      <w:r>
        <w:rPr>
          <w:rFonts w:hint="eastAsia"/>
          <w:lang w:eastAsia="zh-CN"/>
        </w:rPr>
        <w:t>、</w:t>
      </w:r>
      <w:r>
        <w:rPr>
          <w:rFonts w:hint="eastAsia"/>
          <w:lang w:eastAsia="zh-CN"/>
        </w:rPr>
        <w:t>7</w:t>
      </w:r>
      <w:r>
        <w:rPr>
          <w:rFonts w:hint="eastAsia"/>
          <w:lang w:eastAsia="zh-CN"/>
        </w:rPr>
        <w:t>和</w:t>
      </w:r>
      <w:r>
        <w:rPr>
          <w:rFonts w:hint="eastAsia"/>
          <w:lang w:eastAsia="zh-CN"/>
        </w:rPr>
        <w:t>3.5 MHz</w:t>
      </w:r>
      <w:r>
        <w:rPr>
          <w:rFonts w:hint="eastAsia"/>
          <w:lang w:eastAsia="zh-CN"/>
        </w:rPr>
        <w:t>的数字</w:t>
      </w:r>
      <w:r w:rsidR="00422006">
        <w:rPr>
          <w:rFonts w:hint="eastAsia"/>
          <w:lang w:eastAsia="zh-CN"/>
        </w:rPr>
        <w:t>无线</w:t>
      </w:r>
      <w:r>
        <w:rPr>
          <w:rFonts w:hint="eastAsia"/>
          <w:lang w:eastAsia="zh-CN"/>
        </w:rPr>
        <w:t>接力系统的射频信道安排。</w:t>
      </w:r>
    </w:p>
    <w:p w:rsidR="006A691C" w:rsidRDefault="006A691C" w:rsidP="00422006">
      <w:pPr>
        <w:tabs>
          <w:tab w:val="clear" w:pos="794"/>
          <w:tab w:val="left" w:pos="540"/>
        </w:tabs>
        <w:ind w:firstLineChars="200" w:firstLine="480"/>
        <w:rPr>
          <w:lang w:val="en-US" w:eastAsia="zh-CN"/>
        </w:rPr>
      </w:pPr>
      <w:r>
        <w:rPr>
          <w:rFonts w:hint="eastAsia"/>
          <w:lang w:eastAsia="zh-CN"/>
        </w:rPr>
        <w:t>射频信道安排如图</w:t>
      </w:r>
      <w:r>
        <w:rPr>
          <w:rFonts w:hint="eastAsia"/>
          <w:lang w:eastAsia="zh-CN"/>
        </w:rPr>
        <w:t>6</w:t>
      </w:r>
      <w:r>
        <w:rPr>
          <w:rFonts w:hint="eastAsia"/>
          <w:lang w:eastAsia="zh-CN"/>
        </w:rPr>
        <w:t>所示，并推导如下：</w:t>
      </w:r>
    </w:p>
    <w:p w:rsidR="006A691C" w:rsidRDefault="006A691C" w:rsidP="006A691C">
      <w:pPr>
        <w:pStyle w:val="enumlev1"/>
        <w:rPr>
          <w:lang w:val="en-US" w:eastAsia="zh-CN"/>
        </w:rPr>
      </w:pPr>
      <w:r>
        <w:rPr>
          <w:rFonts w:hint="eastAsia"/>
          <w:lang w:val="en-US" w:eastAsia="zh-CN"/>
        </w:rPr>
        <w:t>设</w:t>
      </w:r>
      <w:r>
        <w:rPr>
          <w:lang w:val="en-US" w:eastAsia="zh-CN"/>
        </w:rPr>
        <w:tab/>
      </w:r>
      <w:r>
        <w:rPr>
          <w:i/>
          <w:lang w:val="en-US" w:eastAsia="zh-CN"/>
        </w:rPr>
        <w:t>f</w:t>
      </w:r>
      <w:r>
        <w:rPr>
          <w:vertAlign w:val="subscript"/>
          <w:lang w:val="en-US" w:eastAsia="zh-CN"/>
        </w:rPr>
        <w:t>0</w:t>
      </w:r>
      <w:r>
        <w:rPr>
          <w:lang w:val="en-US" w:eastAsia="zh-CN"/>
        </w:rPr>
        <w:tab/>
      </w:r>
      <w:r>
        <w:rPr>
          <w:rFonts w:hint="eastAsia"/>
          <w:lang w:eastAsia="zh-CN"/>
        </w:rPr>
        <w:t>为所占频段的中心频率</w:t>
      </w:r>
      <w:r>
        <w:rPr>
          <w:lang w:eastAsia="zh-CN"/>
        </w:rPr>
        <w:t>（</w:t>
      </w:r>
      <w:r>
        <w:rPr>
          <w:lang w:eastAsia="zh-CN"/>
        </w:rPr>
        <w:t>MHz</w:t>
      </w:r>
      <w:r>
        <w:rPr>
          <w:lang w:eastAsia="zh-CN"/>
        </w:rPr>
        <w:t>）</w:t>
      </w:r>
      <w:r w:rsidR="00422006">
        <w:rPr>
          <w:rFonts w:hint="eastAsia"/>
          <w:lang w:eastAsia="zh-CN"/>
        </w:rPr>
        <w:t>；</w:t>
      </w:r>
    </w:p>
    <w:p w:rsidR="006A691C" w:rsidRDefault="006A691C" w:rsidP="00422006">
      <w:pPr>
        <w:pStyle w:val="enumlev1"/>
        <w:rPr>
          <w:lang w:val="en-US" w:eastAsia="zh-CN"/>
        </w:rPr>
      </w:pPr>
      <w:r>
        <w:rPr>
          <w:lang w:val="en-US" w:eastAsia="zh-CN"/>
        </w:rPr>
        <w:tab/>
      </w:r>
      <w:r>
        <w:rPr>
          <w:i/>
          <w:lang w:val="en-US" w:eastAsia="zh-CN"/>
        </w:rPr>
        <w:t>f</w:t>
      </w:r>
      <w:r>
        <w:rPr>
          <w:i/>
          <w:iCs/>
          <w:vertAlign w:val="subscript"/>
          <w:lang w:val="en-US" w:eastAsia="zh-CN"/>
        </w:rPr>
        <w:t>n</w:t>
      </w:r>
      <w:r>
        <w:rPr>
          <w:lang w:val="en-US" w:eastAsia="zh-CN"/>
        </w:rPr>
        <w:tab/>
      </w:r>
      <w:r>
        <w:rPr>
          <w:rFonts w:hint="eastAsia"/>
          <w:lang w:eastAsia="zh-CN"/>
        </w:rPr>
        <w:t>为下半频段一个射频信道的中心频率</w:t>
      </w:r>
      <w:r>
        <w:rPr>
          <w:lang w:eastAsia="zh-CN"/>
        </w:rPr>
        <w:t>（</w:t>
      </w:r>
      <w:r>
        <w:rPr>
          <w:lang w:eastAsia="zh-CN"/>
        </w:rPr>
        <w:t>MHz</w:t>
      </w:r>
      <w:r>
        <w:rPr>
          <w:lang w:eastAsia="zh-CN"/>
        </w:rPr>
        <w:t>）</w:t>
      </w:r>
      <w:r w:rsidR="00422006">
        <w:rPr>
          <w:rFonts w:hint="eastAsia"/>
          <w:lang w:eastAsia="zh-CN"/>
        </w:rPr>
        <w:t>；</w:t>
      </w:r>
    </w:p>
    <w:p w:rsidR="006A691C" w:rsidRDefault="006A691C" w:rsidP="006A691C">
      <w:pPr>
        <w:pStyle w:val="enumlev1"/>
        <w:tabs>
          <w:tab w:val="left" w:pos="680"/>
        </w:tabs>
        <w:spacing w:line="280" w:lineRule="exact"/>
        <w:rPr>
          <w:lang w:val="en-US" w:eastAsia="zh-CN"/>
        </w:rPr>
      </w:pPr>
      <w:r>
        <w:rPr>
          <w:lang w:val="en-US" w:eastAsia="zh-CN"/>
        </w:rPr>
        <w:tab/>
      </w:r>
      <w:r>
        <w:rPr>
          <w:position w:val="-12"/>
        </w:rPr>
        <w:object w:dxaOrig="300" w:dyaOrig="360">
          <v:shape id="_x0000_i1050" type="#_x0000_t75" style="width:15pt;height:18pt" o:ole="">
            <v:imagedata r:id="rId59" o:title=""/>
          </v:shape>
          <o:OLEObject Type="Embed" ProgID="Equation.3" ShapeID="_x0000_i1050" DrawAspect="Content" ObjectID="_1420627709" r:id="rId60"/>
        </w:object>
      </w:r>
      <w:r>
        <w:rPr>
          <w:lang w:val="en-US" w:eastAsia="zh-CN"/>
        </w:rPr>
        <w:tab/>
      </w:r>
      <w:r>
        <w:rPr>
          <w:rFonts w:hint="eastAsia"/>
          <w:lang w:eastAsia="zh-CN"/>
        </w:rPr>
        <w:t>为上半频段一个射频信道的中心频率</w:t>
      </w:r>
      <w:r>
        <w:rPr>
          <w:lang w:eastAsia="zh-CN"/>
        </w:rPr>
        <w:t>（</w:t>
      </w:r>
      <w:r>
        <w:rPr>
          <w:rFonts w:hint="eastAsia"/>
          <w:lang w:eastAsia="zh-CN"/>
        </w:rPr>
        <w:t>MH</w:t>
      </w:r>
      <w:r>
        <w:rPr>
          <w:lang w:eastAsia="zh-CN"/>
        </w:rPr>
        <w:t>z</w:t>
      </w:r>
      <w:r>
        <w:rPr>
          <w:lang w:eastAsia="zh-CN"/>
        </w:rPr>
        <w:t>）</w:t>
      </w:r>
      <w:r w:rsidR="00422006">
        <w:rPr>
          <w:rFonts w:hint="eastAsia"/>
          <w:lang w:eastAsia="zh-CN"/>
        </w:rPr>
        <w:t>；</w:t>
      </w:r>
    </w:p>
    <w:p w:rsidR="006A691C" w:rsidRDefault="006A691C" w:rsidP="006A691C">
      <w:pPr>
        <w:pStyle w:val="enumlev1"/>
        <w:tabs>
          <w:tab w:val="left" w:pos="737"/>
        </w:tabs>
        <w:rPr>
          <w:lang w:val="en-US" w:eastAsia="zh-CN"/>
        </w:rPr>
      </w:pPr>
      <w:r>
        <w:rPr>
          <w:i/>
          <w:iCs/>
          <w:lang w:val="en-US" w:eastAsia="zh-CN"/>
        </w:rPr>
        <w:tab/>
        <w:t>f</w:t>
      </w:r>
      <w:r>
        <w:rPr>
          <w:vertAlign w:val="subscript"/>
          <w:lang w:val="en-US" w:eastAsia="zh-CN"/>
        </w:rPr>
        <w:t>0</w:t>
      </w:r>
      <w:r>
        <w:rPr>
          <w:lang w:val="en-US" w:eastAsia="zh-CN"/>
        </w:rPr>
        <w:t xml:space="preserve"> </w:t>
      </w:r>
      <w:r>
        <w:rPr>
          <w:rFonts w:ascii="Tms Rmn" w:hAnsi="Tms Rmn"/>
          <w:sz w:val="12"/>
          <w:lang w:val="en-US" w:eastAsia="zh-CN"/>
        </w:rPr>
        <w:t> </w:t>
      </w:r>
      <w:r>
        <w:rPr>
          <w:rFonts w:ascii="Symbol" w:hAnsi="Symbol"/>
          <w:lang w:val="en-US" w:eastAsia="zh-CN"/>
        </w:rPr>
        <w:t></w:t>
      </w:r>
      <w:r>
        <w:rPr>
          <w:lang w:val="en-US" w:eastAsia="zh-CN"/>
        </w:rPr>
        <w:tab/>
        <w:t>7</w:t>
      </w:r>
      <w:r>
        <w:rPr>
          <w:rFonts w:ascii="Tms Rmn" w:hAnsi="Tms Rmn"/>
          <w:sz w:val="12"/>
          <w:lang w:val="en-US" w:eastAsia="zh-CN"/>
        </w:rPr>
        <w:t> </w:t>
      </w:r>
      <w:r>
        <w:rPr>
          <w:lang w:val="en-US" w:eastAsia="zh-CN"/>
        </w:rPr>
        <w:t>400 MHz</w:t>
      </w:r>
      <w:r w:rsidR="00FC6ED1">
        <w:rPr>
          <w:rFonts w:hint="eastAsia"/>
          <w:lang w:val="en-US" w:eastAsia="zh-CN"/>
        </w:rPr>
        <w:t>；</w:t>
      </w:r>
    </w:p>
    <w:p w:rsidR="006A691C" w:rsidRDefault="006A691C" w:rsidP="006A691C">
      <w:pPr>
        <w:pStyle w:val="enumlev1"/>
        <w:tabs>
          <w:tab w:val="left" w:pos="680"/>
        </w:tabs>
        <w:rPr>
          <w:lang w:val="en-US" w:eastAsia="zh-CN"/>
        </w:rPr>
      </w:pPr>
      <w:r>
        <w:rPr>
          <w:lang w:val="en-US" w:eastAsia="zh-CN"/>
        </w:rPr>
        <w:tab/>
      </w:r>
      <w:r>
        <w:rPr>
          <w:rFonts w:hint="eastAsia"/>
          <w:spacing w:val="-2"/>
          <w:lang w:eastAsia="zh-CN"/>
        </w:rPr>
        <w:t>复用间隔</w:t>
      </w:r>
      <w:r>
        <w:rPr>
          <w:lang w:val="en-US" w:eastAsia="zh-CN"/>
        </w:rPr>
        <w:t xml:space="preserve"> </w:t>
      </w:r>
      <w:r>
        <w:rPr>
          <w:rFonts w:ascii="Symbol" w:hAnsi="Symbol"/>
          <w:lang w:val="en-US" w:eastAsia="zh-CN"/>
        </w:rPr>
        <w:t></w:t>
      </w:r>
      <w:r w:rsidR="000B4146">
        <w:rPr>
          <w:lang w:val="en-US" w:eastAsia="zh-CN"/>
        </w:rPr>
        <w:t xml:space="preserve"> 161 MHz</w:t>
      </w:r>
      <w:r w:rsidR="000B4146">
        <w:rPr>
          <w:rFonts w:hint="eastAsia"/>
          <w:lang w:val="en-US" w:eastAsia="zh-CN"/>
        </w:rPr>
        <w:t>。</w:t>
      </w:r>
    </w:p>
    <w:p w:rsidR="006A691C" w:rsidRDefault="006A691C" w:rsidP="00422006">
      <w:pPr>
        <w:ind w:firstLineChars="200" w:firstLine="480"/>
        <w:rPr>
          <w:lang w:val="en-US" w:eastAsia="zh-CN"/>
        </w:rPr>
      </w:pPr>
      <w:r>
        <w:rPr>
          <w:rFonts w:hint="eastAsia"/>
          <w:lang w:eastAsia="zh-CN"/>
        </w:rPr>
        <w:t>则各个信道的频率</w:t>
      </w:r>
      <w:r>
        <w:rPr>
          <w:lang w:eastAsia="zh-CN"/>
        </w:rPr>
        <w:t>（</w:t>
      </w:r>
      <w:r>
        <w:rPr>
          <w:rFonts w:hint="eastAsia"/>
          <w:lang w:eastAsia="zh-CN"/>
        </w:rPr>
        <w:t>MHz</w:t>
      </w:r>
      <w:r>
        <w:rPr>
          <w:lang w:eastAsia="zh-CN"/>
        </w:rPr>
        <w:t>）</w:t>
      </w:r>
      <w:r>
        <w:rPr>
          <w:rFonts w:hint="eastAsia"/>
          <w:lang w:eastAsia="zh-CN"/>
        </w:rPr>
        <w:t>由下面的关系式表示：</w:t>
      </w:r>
    </w:p>
    <w:p w:rsidR="006A691C" w:rsidRDefault="006A691C" w:rsidP="006A691C">
      <w:pPr>
        <w:rPr>
          <w:lang w:val="en-US" w:eastAsia="zh-CN"/>
        </w:rPr>
      </w:pPr>
      <w:r>
        <w:rPr>
          <w:lang w:val="en-US"/>
        </w:rPr>
        <w:t>a)</w:t>
      </w:r>
      <w:r>
        <w:rPr>
          <w:lang w:val="en-US"/>
        </w:rPr>
        <w:tab/>
      </w:r>
      <w:r>
        <w:rPr>
          <w:rFonts w:hint="eastAsia"/>
        </w:rPr>
        <w:t>对于信道间隔为</w:t>
      </w:r>
      <w:r>
        <w:rPr>
          <w:lang w:val="en-US"/>
        </w:rPr>
        <w:t>28 MHz</w:t>
      </w:r>
      <w:r>
        <w:rPr>
          <w:rFonts w:hint="eastAsia"/>
          <w:lang w:val="en-US" w:eastAsia="zh-CN"/>
        </w:rPr>
        <w:t>：</w:t>
      </w:r>
    </w:p>
    <w:p w:rsidR="006A691C" w:rsidRDefault="006A691C" w:rsidP="006A691C">
      <w:pPr>
        <w:pStyle w:val="enumlev1"/>
        <w:rPr>
          <w:lang w:val="en-US"/>
        </w:rPr>
      </w:pPr>
      <w:r>
        <w:rPr>
          <w:i/>
          <w:lang w:val="en-US"/>
        </w:rPr>
        <w:tab/>
        <w:t>f</w:t>
      </w:r>
      <w:r>
        <w:rPr>
          <w:i/>
          <w:iCs/>
          <w:vertAlign w:val="subscript"/>
          <w:lang w:val="en-US"/>
        </w:rPr>
        <w:t>n</w:t>
      </w:r>
      <w:r>
        <w:rPr>
          <w:lang w:val="en-US"/>
        </w:rPr>
        <w:t> </w:t>
      </w:r>
      <w:r>
        <w:rPr>
          <w:rFonts w:ascii="Symbol" w:hAnsi="Symbol"/>
          <w:lang w:val="en-US"/>
        </w:rPr>
        <w:t></w:t>
      </w:r>
      <w:r>
        <w:rPr>
          <w:lang w:val="en-US"/>
        </w:rPr>
        <w:t xml:space="preserve"> </w:t>
      </w:r>
      <w:r>
        <w:rPr>
          <w:i/>
          <w:lang w:val="en-US"/>
        </w:rPr>
        <w:t>f</w:t>
      </w:r>
      <w:r>
        <w:rPr>
          <w:vertAlign w:val="subscript"/>
          <w:lang w:val="en-US"/>
        </w:rPr>
        <w:t>0</w:t>
      </w:r>
      <w:r>
        <w:rPr>
          <w:lang w:val="en-US"/>
        </w:rPr>
        <w:t xml:space="preserve"> – 161 </w:t>
      </w:r>
      <w:r>
        <w:rPr>
          <w:rFonts w:ascii="Symbol" w:hAnsi="Symbol"/>
          <w:lang w:val="en-US"/>
        </w:rPr>
        <w:t></w:t>
      </w:r>
      <w:r>
        <w:rPr>
          <w:lang w:val="en-US"/>
        </w:rPr>
        <w:t xml:space="preserve"> 28 </w:t>
      </w:r>
      <w:r>
        <w:rPr>
          <w:i/>
          <w:lang w:val="en-US"/>
        </w:rPr>
        <w:t>n</w:t>
      </w:r>
    </w:p>
    <w:p w:rsidR="006A691C" w:rsidRDefault="006A691C" w:rsidP="000B4146">
      <w:pPr>
        <w:pStyle w:val="enumlev1"/>
        <w:tabs>
          <w:tab w:val="left" w:pos="680"/>
        </w:tabs>
        <w:rPr>
          <w:lang w:val="en-US" w:eastAsia="zh-CN"/>
        </w:rPr>
      </w:pPr>
      <w:r>
        <w:rPr>
          <w:lang w:val="en-US"/>
        </w:rPr>
        <w:tab/>
      </w:r>
      <w:r>
        <w:rPr>
          <w:position w:val="-12"/>
        </w:rPr>
        <w:object w:dxaOrig="300" w:dyaOrig="360">
          <v:shape id="_x0000_i1051" type="#_x0000_t75" style="width:15pt;height:18pt" o:ole="">
            <v:imagedata r:id="rId59" o:title=""/>
          </v:shape>
          <o:OLEObject Type="Embed" ProgID="Equation.3" ShapeID="_x0000_i1051" DrawAspect="Content" ObjectID="_1420627710" r:id="rId61"/>
        </w:objec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vertAlign w:val="subscript"/>
          <w:lang w:val="en-US" w:eastAsia="zh-CN"/>
        </w:rPr>
        <w:t>0</w:t>
      </w:r>
      <w:r>
        <w:rPr>
          <w:lang w:val="en-US" w:eastAsia="zh-CN"/>
        </w:rPr>
        <w:t xml:space="preserve"> </w:t>
      </w:r>
      <w:r>
        <w:rPr>
          <w:rFonts w:ascii="Symbol" w:hAnsi="Symbol"/>
          <w:lang w:val="en-US" w:eastAsia="zh-CN"/>
        </w:rPr>
        <w:t></w:t>
      </w:r>
      <w:r>
        <w:rPr>
          <w:lang w:val="en-US" w:eastAsia="zh-CN"/>
        </w:rPr>
        <w:t xml:space="preserve"> 28 </w:t>
      </w:r>
      <w:r>
        <w:rPr>
          <w:i/>
          <w:lang w:val="en-US" w:eastAsia="zh-CN"/>
        </w:rPr>
        <w:t>n</w:t>
      </w:r>
      <w:r>
        <w:rPr>
          <w:i/>
          <w:lang w:val="en-US" w:eastAsia="zh-CN"/>
        </w:rPr>
        <w:tab/>
      </w:r>
      <w:r>
        <w:rPr>
          <w:i/>
          <w:lang w:val="en-US" w:eastAsia="zh-CN"/>
        </w:rPr>
        <w:tab/>
      </w:r>
      <w:r>
        <w:rPr>
          <w:i/>
          <w:lang w:val="en-US" w:eastAsia="zh-CN"/>
        </w:rPr>
        <w:tab/>
      </w:r>
      <w:r>
        <w:rPr>
          <w:rFonts w:hint="eastAsia"/>
          <w:iCs/>
          <w:lang w:eastAsia="zh-CN"/>
        </w:rPr>
        <w:t>其中</w:t>
      </w:r>
      <w:r w:rsidRPr="006A691C">
        <w:rPr>
          <w:rFonts w:hint="eastAsia"/>
          <w:iCs/>
          <w:lang w:val="en-US" w:eastAsia="zh-CN"/>
        </w:rPr>
        <w:t>：</w:t>
      </w:r>
      <w:r>
        <w:rPr>
          <w:i/>
          <w:lang w:val="en-US" w:eastAsia="zh-CN"/>
        </w:rPr>
        <w:t>n</w:t>
      </w:r>
      <w:r>
        <w:rPr>
          <w:lang w:val="en-US" w:eastAsia="zh-CN"/>
        </w:rPr>
        <w:t xml:space="preserve"> </w:t>
      </w:r>
      <w:r>
        <w:rPr>
          <w:rFonts w:ascii="Symbol" w:hAnsi="Symbol"/>
          <w:lang w:val="en-US" w:eastAsia="zh-CN"/>
        </w:rPr>
        <w:t></w:t>
      </w:r>
      <w:r>
        <w:rPr>
          <w:lang w:val="en-US" w:eastAsia="zh-CN"/>
        </w:rPr>
        <w:t xml:space="preserve"> </w:t>
      </w:r>
      <w:r w:rsidRPr="006A691C">
        <w:rPr>
          <w:lang w:val="en-US" w:eastAsia="zh-CN"/>
        </w:rPr>
        <w:t>1</w:t>
      </w:r>
      <w:r>
        <w:rPr>
          <w:rFonts w:hint="eastAsia"/>
          <w:lang w:eastAsia="zh-CN"/>
        </w:rPr>
        <w:t>、</w:t>
      </w:r>
      <w:r w:rsidRPr="006A691C">
        <w:rPr>
          <w:rFonts w:hint="eastAsia"/>
          <w:lang w:val="en-US" w:eastAsia="zh-CN"/>
        </w:rPr>
        <w:t>2</w:t>
      </w:r>
      <w:r w:rsidR="000B4146">
        <w:rPr>
          <w:rFonts w:hint="eastAsia"/>
          <w:lang w:val="en-US" w:eastAsia="zh-CN"/>
        </w:rPr>
        <w:t>、</w:t>
      </w:r>
      <w:r w:rsidR="000B4146" w:rsidRPr="00A9698C">
        <w:rPr>
          <w:rFonts w:asciiTheme="majorBidi" w:hAnsiTheme="majorBidi" w:cstheme="majorBidi"/>
          <w:lang w:val="en-US"/>
        </w:rPr>
        <w:t xml:space="preserve">… </w:t>
      </w:r>
      <w:r w:rsidRPr="006A691C">
        <w:rPr>
          <w:rFonts w:hint="eastAsia"/>
          <w:lang w:val="en-US" w:eastAsia="zh-CN"/>
        </w:rPr>
        <w:t>5</w:t>
      </w:r>
    </w:p>
    <w:p w:rsidR="006A691C" w:rsidRDefault="006A691C" w:rsidP="006A691C">
      <w:pPr>
        <w:rPr>
          <w:lang w:val="en-US" w:eastAsia="zh-CN"/>
        </w:rPr>
      </w:pPr>
      <w:r>
        <w:rPr>
          <w:lang w:val="en-US" w:eastAsia="zh-CN"/>
        </w:rPr>
        <w:t>b)</w:t>
      </w:r>
      <w:r>
        <w:rPr>
          <w:lang w:val="en-US" w:eastAsia="zh-CN"/>
        </w:rPr>
        <w:tab/>
      </w:r>
      <w:r>
        <w:rPr>
          <w:rFonts w:hint="eastAsia"/>
          <w:lang w:eastAsia="zh-CN"/>
        </w:rPr>
        <w:t>对于信道间隔为</w:t>
      </w:r>
      <w:r>
        <w:rPr>
          <w:lang w:val="en-US" w:eastAsia="zh-CN"/>
        </w:rPr>
        <w:t>14 MHz</w:t>
      </w:r>
      <w:r>
        <w:rPr>
          <w:rFonts w:hint="eastAsia"/>
          <w:lang w:val="en-US" w:eastAsia="zh-CN"/>
        </w:rPr>
        <w:t>：</w:t>
      </w:r>
    </w:p>
    <w:p w:rsidR="006A691C" w:rsidRDefault="006A691C" w:rsidP="006A691C">
      <w:pPr>
        <w:pStyle w:val="enumlev1"/>
        <w:rPr>
          <w:lang w:val="en-US"/>
        </w:rPr>
      </w:pPr>
      <w:r>
        <w:rPr>
          <w:lang w:val="en-US" w:eastAsia="zh-CN"/>
        </w:rPr>
        <w:tab/>
      </w:r>
      <w:r>
        <w:rPr>
          <w:i/>
          <w:iCs/>
          <w:lang w:val="en-US"/>
        </w:rPr>
        <w:t>f</w:t>
      </w:r>
      <w:r>
        <w:rPr>
          <w:i/>
          <w:iCs/>
          <w:vertAlign w:val="subscript"/>
          <w:lang w:val="en-US"/>
        </w:rPr>
        <w:t>n</w:t>
      </w:r>
      <w:r>
        <w:rPr>
          <w:lang w:val="en-US"/>
        </w:rPr>
        <w:t> </w:t>
      </w:r>
      <w:r>
        <w:rPr>
          <w:rFonts w:ascii="Symbol" w:hAnsi="Symbol"/>
          <w:lang w:val="en-US"/>
        </w:rPr>
        <w:t></w:t>
      </w:r>
      <w:r>
        <w:rPr>
          <w:lang w:val="en-US"/>
        </w:rPr>
        <w:t xml:space="preserve"> </w:t>
      </w:r>
      <w:r>
        <w:rPr>
          <w:i/>
          <w:iCs/>
          <w:lang w:val="en-US"/>
        </w:rPr>
        <w:t>f</w:t>
      </w:r>
      <w:r>
        <w:rPr>
          <w:vertAlign w:val="subscript"/>
          <w:lang w:val="en-US"/>
        </w:rPr>
        <w:t>0</w:t>
      </w:r>
      <w:r>
        <w:rPr>
          <w:lang w:val="en-US"/>
        </w:rPr>
        <w:t xml:space="preserve"> – 154 </w:t>
      </w:r>
      <w:r>
        <w:rPr>
          <w:rFonts w:ascii="Symbol" w:hAnsi="Symbol"/>
          <w:lang w:val="en-US"/>
        </w:rPr>
        <w:t></w:t>
      </w:r>
      <w:r>
        <w:rPr>
          <w:lang w:val="en-US"/>
        </w:rPr>
        <w:t xml:space="preserve"> 14 </w:t>
      </w:r>
      <w:r>
        <w:rPr>
          <w:i/>
          <w:iCs/>
          <w:lang w:val="en-US"/>
        </w:rPr>
        <w:t>n</w:t>
      </w:r>
    </w:p>
    <w:p w:rsidR="006A691C" w:rsidRDefault="006A691C" w:rsidP="000B4146">
      <w:pPr>
        <w:pStyle w:val="enumlev1"/>
        <w:tabs>
          <w:tab w:val="left" w:pos="680"/>
        </w:tabs>
        <w:rPr>
          <w:lang w:val="en-US" w:eastAsia="zh-CN"/>
        </w:rPr>
      </w:pPr>
      <w:r>
        <w:rPr>
          <w:lang w:val="en-US"/>
        </w:rPr>
        <w:tab/>
      </w:r>
      <w:r>
        <w:rPr>
          <w:position w:val="-12"/>
        </w:rPr>
        <w:object w:dxaOrig="300" w:dyaOrig="360">
          <v:shape id="_x0000_i1052" type="#_x0000_t75" style="width:15pt;height:18pt" o:ole="">
            <v:imagedata r:id="rId59" o:title=""/>
          </v:shape>
          <o:OLEObject Type="Embed" ProgID="Equation.3" ShapeID="_x0000_i1052" DrawAspect="Content" ObjectID="_1420627711" r:id="rId62"/>
        </w:object>
      </w:r>
      <w:r>
        <w:rPr>
          <w:lang w:val="en-US" w:eastAsia="zh-CN"/>
        </w:rPr>
        <w:t xml:space="preserve"> </w:t>
      </w:r>
      <w:r>
        <w:rPr>
          <w:rFonts w:ascii="Symbol" w:hAnsi="Symbol"/>
          <w:lang w:val="en-US" w:eastAsia="zh-CN"/>
        </w:rPr>
        <w:t></w:t>
      </w:r>
      <w:r>
        <w:rPr>
          <w:lang w:val="en-US" w:eastAsia="zh-CN"/>
        </w:rPr>
        <w:t xml:space="preserve"> </w:t>
      </w:r>
      <w:r>
        <w:rPr>
          <w:i/>
          <w:iCs/>
          <w:lang w:val="en-US" w:eastAsia="zh-CN"/>
        </w:rPr>
        <w:t>f</w:t>
      </w:r>
      <w:r>
        <w:rPr>
          <w:vertAlign w:val="subscript"/>
          <w:lang w:val="en-US" w:eastAsia="zh-CN"/>
        </w:rPr>
        <w:t>0</w:t>
      </w:r>
      <w:r>
        <w:rPr>
          <w:lang w:val="en-US" w:eastAsia="zh-CN"/>
        </w:rPr>
        <w:t xml:space="preserve"> </w:t>
      </w:r>
      <w:r>
        <w:rPr>
          <w:rFonts w:ascii="Symbol" w:hAnsi="Symbol"/>
          <w:lang w:val="en-US" w:eastAsia="zh-CN"/>
        </w:rPr>
        <w:t></w:t>
      </w:r>
      <w:r>
        <w:rPr>
          <w:lang w:val="en-US" w:eastAsia="zh-CN"/>
        </w:rPr>
        <w:t xml:space="preserve"> 7 </w:t>
      </w:r>
      <w:r>
        <w:rPr>
          <w:rFonts w:ascii="Symbol" w:hAnsi="Symbol"/>
          <w:lang w:val="en-US" w:eastAsia="zh-CN"/>
        </w:rPr>
        <w:t></w:t>
      </w:r>
      <w:r>
        <w:rPr>
          <w:lang w:val="en-US" w:eastAsia="zh-CN"/>
        </w:rPr>
        <w:t xml:space="preserve"> 14 </w:t>
      </w:r>
      <w:r>
        <w:rPr>
          <w:i/>
          <w:iCs/>
          <w:lang w:val="en-US" w:eastAsia="zh-CN"/>
        </w:rPr>
        <w:t>n</w:t>
      </w:r>
      <w:r>
        <w:rPr>
          <w:lang w:val="en-US" w:eastAsia="zh-CN"/>
        </w:rPr>
        <w:tab/>
      </w:r>
      <w:r>
        <w:rPr>
          <w:lang w:val="en-US" w:eastAsia="zh-CN"/>
        </w:rPr>
        <w:tab/>
      </w:r>
      <w:r>
        <w:rPr>
          <w:rFonts w:hint="eastAsia"/>
          <w:lang w:val="en-US" w:eastAsia="zh-CN"/>
        </w:rPr>
        <w:t>其中：</w:t>
      </w:r>
      <w:r>
        <w:rPr>
          <w:i/>
          <w:iCs/>
          <w:lang w:val="en-US" w:eastAsia="zh-CN"/>
        </w:rPr>
        <w:t>n</w:t>
      </w:r>
      <w:r>
        <w:rPr>
          <w:lang w:val="en-US" w:eastAsia="zh-CN"/>
        </w:rPr>
        <w:t xml:space="preserve"> </w:t>
      </w:r>
      <w:r>
        <w:rPr>
          <w:rFonts w:ascii="Symbol" w:hAnsi="Symbol"/>
          <w:lang w:val="en-US" w:eastAsia="zh-CN"/>
        </w:rPr>
        <w:t></w:t>
      </w:r>
      <w:r>
        <w:rPr>
          <w:lang w:val="en-US" w:eastAsia="zh-CN"/>
        </w:rPr>
        <w:t xml:space="preserve"> 1</w:t>
      </w:r>
      <w:r>
        <w:rPr>
          <w:rFonts w:hint="eastAsia"/>
          <w:lang w:eastAsia="zh-CN"/>
        </w:rPr>
        <w:t>、</w:t>
      </w:r>
      <w:r w:rsidRPr="005C46DF">
        <w:rPr>
          <w:rFonts w:hint="eastAsia"/>
          <w:lang w:val="en-US" w:eastAsia="zh-CN"/>
        </w:rPr>
        <w:t>2</w:t>
      </w:r>
      <w:r w:rsidR="000B4146">
        <w:rPr>
          <w:rFonts w:hint="eastAsia"/>
          <w:lang w:eastAsia="zh-CN"/>
        </w:rPr>
        <w:t>、</w:t>
      </w:r>
      <w:r w:rsidR="000B4146" w:rsidRPr="00A9698C">
        <w:rPr>
          <w:rFonts w:asciiTheme="majorBidi" w:hAnsiTheme="majorBidi" w:cstheme="majorBidi"/>
          <w:lang w:val="en-US"/>
        </w:rPr>
        <w:t xml:space="preserve">… </w:t>
      </w:r>
      <w:r>
        <w:rPr>
          <w:lang w:val="en-US" w:eastAsia="zh-CN"/>
        </w:rPr>
        <w:t>9</w:t>
      </w:r>
    </w:p>
    <w:p w:rsidR="006A691C" w:rsidRDefault="006A691C" w:rsidP="006A691C">
      <w:pPr>
        <w:rPr>
          <w:lang w:val="en-US" w:eastAsia="zh-CN"/>
        </w:rPr>
      </w:pPr>
      <w:r>
        <w:rPr>
          <w:lang w:val="en-US" w:eastAsia="zh-CN"/>
        </w:rPr>
        <w:t>c)</w:t>
      </w:r>
      <w:r>
        <w:rPr>
          <w:lang w:val="en-US" w:eastAsia="zh-CN"/>
        </w:rPr>
        <w:tab/>
      </w:r>
      <w:r>
        <w:rPr>
          <w:rFonts w:hint="eastAsia"/>
          <w:lang w:eastAsia="zh-CN"/>
        </w:rPr>
        <w:t>对于信道间隔为</w:t>
      </w:r>
      <w:r>
        <w:rPr>
          <w:lang w:val="en-US" w:eastAsia="zh-CN"/>
        </w:rPr>
        <w:t>7 MHz</w:t>
      </w:r>
      <w:r>
        <w:rPr>
          <w:rFonts w:hint="eastAsia"/>
          <w:lang w:val="en-US" w:eastAsia="zh-CN"/>
        </w:rPr>
        <w:t>：</w:t>
      </w:r>
    </w:p>
    <w:p w:rsidR="006A691C" w:rsidRDefault="006A691C" w:rsidP="006A691C">
      <w:pPr>
        <w:pStyle w:val="enumlev1"/>
        <w:rPr>
          <w:lang w:val="en-US"/>
        </w:rPr>
      </w:pPr>
      <w:r>
        <w:rPr>
          <w:i/>
          <w:lang w:val="en-US" w:eastAsia="zh-CN"/>
        </w:rPr>
        <w:tab/>
      </w:r>
      <w:r>
        <w:rPr>
          <w:i/>
          <w:lang w:val="en-US"/>
        </w:rPr>
        <w:t>f</w:t>
      </w:r>
      <w:r>
        <w:rPr>
          <w:i/>
          <w:iCs/>
          <w:vertAlign w:val="subscript"/>
          <w:lang w:val="en-US"/>
        </w:rPr>
        <w:t>n</w:t>
      </w:r>
      <w:r>
        <w:rPr>
          <w:lang w:val="en-US"/>
        </w:rPr>
        <w:t> </w:t>
      </w:r>
      <w:r>
        <w:rPr>
          <w:rFonts w:ascii="Symbol" w:hAnsi="Symbol"/>
          <w:lang w:val="en-US"/>
        </w:rPr>
        <w:t></w:t>
      </w:r>
      <w:r>
        <w:rPr>
          <w:lang w:val="en-US"/>
        </w:rPr>
        <w:t xml:space="preserve"> </w:t>
      </w:r>
      <w:r>
        <w:rPr>
          <w:i/>
          <w:lang w:val="en-US"/>
        </w:rPr>
        <w:t>f</w:t>
      </w:r>
      <w:r>
        <w:rPr>
          <w:vertAlign w:val="subscript"/>
          <w:lang w:val="en-US"/>
        </w:rPr>
        <w:t>0</w:t>
      </w:r>
      <w:r>
        <w:rPr>
          <w:lang w:val="en-US"/>
        </w:rPr>
        <w:t xml:space="preserve"> – 154 </w:t>
      </w:r>
      <w:r>
        <w:rPr>
          <w:rFonts w:ascii="Symbol" w:hAnsi="Symbol"/>
          <w:lang w:val="en-US"/>
        </w:rPr>
        <w:t></w:t>
      </w:r>
      <w:r>
        <w:rPr>
          <w:lang w:val="en-US"/>
        </w:rPr>
        <w:t xml:space="preserve"> 7 </w:t>
      </w:r>
      <w:r>
        <w:rPr>
          <w:i/>
          <w:lang w:val="en-US"/>
        </w:rPr>
        <w:t>n</w:t>
      </w:r>
    </w:p>
    <w:p w:rsidR="006A691C" w:rsidRDefault="006A691C" w:rsidP="000B4146">
      <w:pPr>
        <w:pStyle w:val="enumlev1"/>
        <w:tabs>
          <w:tab w:val="left" w:pos="680"/>
        </w:tabs>
        <w:rPr>
          <w:lang w:val="en-US" w:eastAsia="zh-CN"/>
        </w:rPr>
      </w:pPr>
      <w:r>
        <w:rPr>
          <w:lang w:val="en-US"/>
        </w:rPr>
        <w:tab/>
      </w:r>
      <w:r>
        <w:rPr>
          <w:position w:val="-12"/>
        </w:rPr>
        <w:object w:dxaOrig="300" w:dyaOrig="360">
          <v:shape id="_x0000_i1053" type="#_x0000_t75" style="width:15pt;height:18pt" o:ole="">
            <v:imagedata r:id="rId59" o:title=""/>
          </v:shape>
          <o:OLEObject Type="Embed" ProgID="Equation.3" ShapeID="_x0000_i1053" DrawAspect="Content" ObjectID="_1420627712" r:id="rId63"/>
        </w:objec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vertAlign w:val="subscript"/>
          <w:lang w:val="en-US" w:eastAsia="zh-CN"/>
        </w:rPr>
        <w:t>0</w:t>
      </w:r>
      <w:r>
        <w:rPr>
          <w:lang w:val="en-US" w:eastAsia="zh-CN"/>
        </w:rPr>
        <w:t xml:space="preserve"> </w:t>
      </w:r>
      <w:r>
        <w:rPr>
          <w:rFonts w:ascii="Symbol" w:hAnsi="Symbol"/>
          <w:lang w:val="en-US" w:eastAsia="zh-CN"/>
        </w:rPr>
        <w:t></w:t>
      </w:r>
      <w:r>
        <w:rPr>
          <w:lang w:val="en-US" w:eastAsia="zh-CN"/>
        </w:rPr>
        <w:t xml:space="preserve"> 7 </w:t>
      </w:r>
      <w:r>
        <w:rPr>
          <w:rFonts w:ascii="Symbol" w:hAnsi="Symbol"/>
          <w:lang w:val="en-US" w:eastAsia="zh-CN"/>
        </w:rPr>
        <w:t></w:t>
      </w:r>
      <w:r>
        <w:rPr>
          <w:lang w:val="en-US" w:eastAsia="zh-CN"/>
        </w:rPr>
        <w:t xml:space="preserve"> 7 </w:t>
      </w:r>
      <w:r>
        <w:rPr>
          <w:i/>
          <w:lang w:val="en-US" w:eastAsia="zh-CN"/>
        </w:rPr>
        <w:t>n</w:t>
      </w:r>
      <w:r>
        <w:rPr>
          <w:i/>
          <w:lang w:val="en-US" w:eastAsia="zh-CN"/>
        </w:rPr>
        <w:tab/>
      </w:r>
      <w:r>
        <w:rPr>
          <w:i/>
          <w:lang w:val="en-US" w:eastAsia="zh-CN"/>
        </w:rPr>
        <w:tab/>
      </w:r>
      <w:r>
        <w:rPr>
          <w:rFonts w:hint="eastAsia"/>
          <w:lang w:val="en-US" w:eastAsia="zh-CN"/>
        </w:rPr>
        <w:t>其中：</w:t>
      </w:r>
      <w:r>
        <w:rPr>
          <w:i/>
          <w:lang w:val="en-US" w:eastAsia="zh-CN"/>
        </w:rPr>
        <w:t>n</w:t>
      </w:r>
      <w:r>
        <w:rPr>
          <w:lang w:val="en-US" w:eastAsia="zh-CN"/>
        </w:rPr>
        <w:t xml:space="preserve"> </w:t>
      </w:r>
      <w:r>
        <w:rPr>
          <w:rFonts w:ascii="Symbol" w:hAnsi="Symbol"/>
          <w:lang w:val="en-US" w:eastAsia="zh-CN"/>
        </w:rPr>
        <w:t></w:t>
      </w:r>
      <w:r>
        <w:rPr>
          <w:lang w:val="en-US" w:eastAsia="zh-CN"/>
        </w:rPr>
        <w:t xml:space="preserve"> 1</w:t>
      </w:r>
      <w:r>
        <w:rPr>
          <w:rFonts w:hint="eastAsia"/>
          <w:lang w:eastAsia="zh-CN"/>
        </w:rPr>
        <w:t>、</w:t>
      </w:r>
      <w:r w:rsidRPr="006A691C">
        <w:rPr>
          <w:rFonts w:hint="eastAsia"/>
          <w:lang w:val="en-US" w:eastAsia="zh-CN"/>
        </w:rPr>
        <w:t>2</w:t>
      </w:r>
      <w:r w:rsidR="000B4146">
        <w:rPr>
          <w:rFonts w:hint="eastAsia"/>
          <w:lang w:val="en-US" w:eastAsia="zh-CN"/>
        </w:rPr>
        <w:t>、</w:t>
      </w:r>
      <w:r w:rsidR="000B4146" w:rsidRPr="00A9698C">
        <w:rPr>
          <w:rFonts w:asciiTheme="majorBidi" w:hAnsiTheme="majorBidi" w:cstheme="majorBidi"/>
          <w:lang w:val="en-US"/>
        </w:rPr>
        <w:t xml:space="preserve">… </w:t>
      </w:r>
      <w:r>
        <w:rPr>
          <w:lang w:val="en-US" w:eastAsia="zh-CN"/>
        </w:rPr>
        <w:t>20</w:t>
      </w:r>
    </w:p>
    <w:p w:rsidR="006A691C" w:rsidRDefault="006A691C" w:rsidP="006A691C">
      <w:pPr>
        <w:rPr>
          <w:lang w:val="en-US" w:eastAsia="zh-CN"/>
        </w:rPr>
      </w:pPr>
      <w:r>
        <w:rPr>
          <w:lang w:val="en-US" w:eastAsia="zh-CN"/>
        </w:rPr>
        <w:t>d)</w:t>
      </w:r>
      <w:r>
        <w:rPr>
          <w:lang w:val="en-US" w:eastAsia="zh-CN"/>
        </w:rPr>
        <w:tab/>
      </w:r>
      <w:r>
        <w:rPr>
          <w:rFonts w:hint="eastAsia"/>
          <w:lang w:eastAsia="zh-CN"/>
        </w:rPr>
        <w:t>对于信道间隔为</w:t>
      </w:r>
      <w:r>
        <w:rPr>
          <w:lang w:val="en-US" w:eastAsia="zh-CN"/>
        </w:rPr>
        <w:t>3.5 MHz</w:t>
      </w:r>
      <w:r>
        <w:rPr>
          <w:rFonts w:hint="eastAsia"/>
          <w:lang w:val="en-US" w:eastAsia="zh-CN"/>
        </w:rPr>
        <w:t>：</w:t>
      </w:r>
    </w:p>
    <w:p w:rsidR="006A691C" w:rsidRDefault="006A691C" w:rsidP="006A691C">
      <w:pPr>
        <w:pStyle w:val="enumlev1"/>
        <w:rPr>
          <w:lang w:val="en-US"/>
        </w:rPr>
      </w:pPr>
      <w:r>
        <w:rPr>
          <w:i/>
          <w:lang w:val="en-US" w:eastAsia="zh-CN"/>
        </w:rPr>
        <w:tab/>
      </w:r>
      <w:r>
        <w:rPr>
          <w:i/>
          <w:lang w:val="en-US"/>
        </w:rPr>
        <w:t>f</w:t>
      </w:r>
      <w:r>
        <w:rPr>
          <w:i/>
          <w:iCs/>
          <w:vertAlign w:val="subscript"/>
          <w:lang w:val="en-US"/>
        </w:rPr>
        <w:t>n</w:t>
      </w:r>
      <w:r>
        <w:rPr>
          <w:lang w:val="en-US"/>
        </w:rPr>
        <w:t> </w:t>
      </w:r>
      <w:r>
        <w:rPr>
          <w:rFonts w:ascii="Symbol" w:hAnsi="Symbol"/>
          <w:lang w:val="en-US"/>
        </w:rPr>
        <w:t></w:t>
      </w:r>
      <w:r>
        <w:rPr>
          <w:lang w:val="en-US"/>
        </w:rPr>
        <w:t xml:space="preserve"> </w:t>
      </w:r>
      <w:r>
        <w:rPr>
          <w:i/>
          <w:lang w:val="en-US"/>
        </w:rPr>
        <w:t>f</w:t>
      </w:r>
      <w:r>
        <w:rPr>
          <w:vertAlign w:val="subscript"/>
          <w:lang w:val="en-US"/>
        </w:rPr>
        <w:t>0</w:t>
      </w:r>
      <w:r>
        <w:rPr>
          <w:lang w:val="en-US"/>
        </w:rPr>
        <w:t xml:space="preserve"> – 150.5 </w:t>
      </w:r>
      <w:r>
        <w:rPr>
          <w:rFonts w:ascii="Symbol" w:hAnsi="Symbol"/>
          <w:lang w:val="en-US"/>
        </w:rPr>
        <w:t></w:t>
      </w:r>
      <w:r>
        <w:rPr>
          <w:lang w:val="en-US"/>
        </w:rPr>
        <w:t xml:space="preserve"> 3.5 </w:t>
      </w:r>
      <w:r>
        <w:rPr>
          <w:i/>
          <w:lang w:val="en-US"/>
        </w:rPr>
        <w:t>n</w:t>
      </w:r>
    </w:p>
    <w:p w:rsidR="006A691C" w:rsidRDefault="006A691C" w:rsidP="000B4146">
      <w:pPr>
        <w:pStyle w:val="enumlev1"/>
        <w:tabs>
          <w:tab w:val="left" w:pos="680"/>
        </w:tabs>
        <w:rPr>
          <w:lang w:val="en-US" w:eastAsia="zh-CN"/>
        </w:rPr>
      </w:pPr>
      <w:r>
        <w:rPr>
          <w:lang w:val="en-US"/>
        </w:rPr>
        <w:tab/>
      </w:r>
      <w:r>
        <w:rPr>
          <w:position w:val="-12"/>
        </w:rPr>
        <w:object w:dxaOrig="300" w:dyaOrig="360">
          <v:shape id="_x0000_i1054" type="#_x0000_t75" style="width:15pt;height:18pt" o:ole="">
            <v:imagedata r:id="rId59" o:title=""/>
          </v:shape>
          <o:OLEObject Type="Embed" ProgID="Equation.3" ShapeID="_x0000_i1054" DrawAspect="Content" ObjectID="_1420627713" r:id="rId64"/>
        </w:objec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vertAlign w:val="subscript"/>
          <w:lang w:val="en-US" w:eastAsia="zh-CN"/>
        </w:rPr>
        <w:t>0</w:t>
      </w:r>
      <w:r>
        <w:rPr>
          <w:lang w:val="en-US" w:eastAsia="zh-CN"/>
        </w:rPr>
        <w:t xml:space="preserve"> </w:t>
      </w:r>
      <w:r>
        <w:rPr>
          <w:rFonts w:ascii="Symbol" w:hAnsi="Symbol"/>
          <w:lang w:val="en-US" w:eastAsia="zh-CN"/>
        </w:rPr>
        <w:t></w:t>
      </w:r>
      <w:r>
        <w:rPr>
          <w:lang w:val="en-US" w:eastAsia="zh-CN"/>
        </w:rPr>
        <w:t xml:space="preserve"> 10.5 </w:t>
      </w:r>
      <w:r>
        <w:rPr>
          <w:rFonts w:ascii="Symbol" w:hAnsi="Symbol"/>
          <w:lang w:val="en-US" w:eastAsia="zh-CN"/>
        </w:rPr>
        <w:t></w:t>
      </w:r>
      <w:r>
        <w:rPr>
          <w:lang w:val="en-US" w:eastAsia="zh-CN"/>
        </w:rPr>
        <w:t xml:space="preserve"> 3.5 </w:t>
      </w:r>
      <w:r>
        <w:rPr>
          <w:i/>
          <w:lang w:val="en-US" w:eastAsia="zh-CN"/>
        </w:rPr>
        <w:t>n</w:t>
      </w:r>
      <w:r>
        <w:rPr>
          <w:i/>
          <w:lang w:val="en-US" w:eastAsia="zh-CN"/>
        </w:rPr>
        <w:tab/>
      </w:r>
      <w:r>
        <w:rPr>
          <w:i/>
          <w:lang w:val="en-US" w:eastAsia="zh-CN"/>
        </w:rPr>
        <w:tab/>
      </w:r>
      <w:r>
        <w:rPr>
          <w:rFonts w:hint="eastAsia"/>
          <w:lang w:val="en-US" w:eastAsia="zh-CN"/>
        </w:rPr>
        <w:t>其中：</w:t>
      </w:r>
      <w:r>
        <w:rPr>
          <w:i/>
          <w:lang w:val="en-US" w:eastAsia="zh-CN"/>
        </w:rPr>
        <w:t>n</w:t>
      </w:r>
      <w:r w:rsidRPr="00143552">
        <w:rPr>
          <w:iCs/>
          <w:lang w:val="en-US" w:eastAsia="zh-CN"/>
        </w:rPr>
        <w:t xml:space="preserve"> </w:t>
      </w:r>
      <w:r>
        <w:rPr>
          <w:rFonts w:ascii="Symbol" w:hAnsi="Symbol"/>
          <w:lang w:val="en-US" w:eastAsia="zh-CN"/>
        </w:rPr>
        <w:t></w:t>
      </w:r>
      <w:r>
        <w:rPr>
          <w:lang w:val="en-US" w:eastAsia="zh-CN"/>
        </w:rPr>
        <w:t xml:space="preserve"> 1</w:t>
      </w:r>
      <w:r>
        <w:rPr>
          <w:rFonts w:hint="eastAsia"/>
          <w:lang w:eastAsia="zh-CN"/>
        </w:rPr>
        <w:t>、</w:t>
      </w:r>
      <w:r w:rsidRPr="006A691C">
        <w:rPr>
          <w:rFonts w:hint="eastAsia"/>
          <w:lang w:val="en-US" w:eastAsia="zh-CN"/>
        </w:rPr>
        <w:t>2</w:t>
      </w:r>
      <w:r w:rsidR="000B4146">
        <w:rPr>
          <w:rFonts w:hint="eastAsia"/>
          <w:lang w:val="en-US" w:eastAsia="zh-CN"/>
        </w:rPr>
        <w:t>、</w:t>
      </w:r>
      <w:r w:rsidR="000B4146" w:rsidRPr="00A9698C">
        <w:rPr>
          <w:rFonts w:asciiTheme="majorBidi" w:hAnsiTheme="majorBidi" w:cstheme="majorBidi"/>
          <w:lang w:val="en-US"/>
        </w:rPr>
        <w:t xml:space="preserve">… </w:t>
      </w:r>
      <w:r w:rsidRPr="006A691C">
        <w:rPr>
          <w:lang w:val="en-US" w:eastAsia="zh-CN"/>
        </w:rPr>
        <w:t>39</w:t>
      </w:r>
    </w:p>
    <w:p w:rsidR="009943AB" w:rsidRDefault="001D5D10" w:rsidP="009943AB">
      <w:pPr>
        <w:pStyle w:val="enumlev1"/>
        <w:tabs>
          <w:tab w:val="left" w:pos="680"/>
        </w:tabs>
        <w:jc w:val="center"/>
        <w:rPr>
          <w:lang w:eastAsia="zh-CN"/>
        </w:rPr>
      </w:pPr>
      <w:r>
        <w:object w:dxaOrig="12024" w:dyaOrig="15251">
          <v:shape id="_x0000_i1055" type="#_x0000_t75" style="width:429pt;height:546pt" o:ole="">
            <v:imagedata r:id="rId65" o:title=""/>
          </v:shape>
          <o:OLEObject Type="Embed" ProgID="CorelDRAW.Graphic.14" ShapeID="_x0000_i1055" DrawAspect="Content" ObjectID="_1420627714" r:id="rId66"/>
        </w:object>
      </w:r>
    </w:p>
    <w:p w:rsidR="005C46DF" w:rsidRPr="006A691C" w:rsidRDefault="005C46DF" w:rsidP="009943AB">
      <w:pPr>
        <w:pStyle w:val="enumlev1"/>
        <w:tabs>
          <w:tab w:val="left" w:pos="680"/>
        </w:tabs>
        <w:jc w:val="center"/>
        <w:rPr>
          <w:lang w:val="en-US" w:eastAsia="zh-CN"/>
        </w:rPr>
      </w:pPr>
    </w:p>
    <w:p w:rsidR="006A691C" w:rsidRDefault="006A691C" w:rsidP="006A691C">
      <w:pPr>
        <w:pStyle w:val="Note"/>
        <w:rPr>
          <w:lang w:val="en-US" w:eastAsia="zh-CN"/>
        </w:rPr>
      </w:pPr>
      <w:r>
        <w:rPr>
          <w:rFonts w:hint="eastAsia"/>
          <w:lang w:val="en-US" w:eastAsia="zh-CN"/>
        </w:rPr>
        <w:t>注</w:t>
      </w:r>
      <w:r>
        <w:rPr>
          <w:lang w:val="en-US" w:eastAsia="zh-CN"/>
        </w:rPr>
        <w:t> 1 – </w:t>
      </w:r>
      <w:r>
        <w:rPr>
          <w:rFonts w:hint="eastAsia"/>
          <w:lang w:eastAsia="zh-CN"/>
        </w:rPr>
        <w:t>对于信道间隔为</w:t>
      </w:r>
      <w:r>
        <w:rPr>
          <w:lang w:eastAsia="zh-CN"/>
        </w:rPr>
        <w:t>28 MHz</w:t>
      </w:r>
      <w:r>
        <w:rPr>
          <w:rFonts w:hint="eastAsia"/>
          <w:lang w:eastAsia="zh-CN"/>
        </w:rPr>
        <w:t>，使用信道带宽为</w:t>
      </w:r>
      <w:r>
        <w:rPr>
          <w:lang w:eastAsia="zh-CN"/>
        </w:rPr>
        <w:t>28 MHz</w:t>
      </w:r>
      <w:r>
        <w:rPr>
          <w:rFonts w:hint="eastAsia"/>
          <w:lang w:eastAsia="zh-CN"/>
        </w:rPr>
        <w:t>时，信道</w:t>
      </w:r>
      <w:r>
        <w:rPr>
          <w:i/>
          <w:iCs/>
          <w:lang w:eastAsia="zh-CN"/>
        </w:rPr>
        <w:t>f</w:t>
      </w:r>
      <w:r>
        <w:rPr>
          <w:rFonts w:hint="eastAsia"/>
          <w:i/>
          <w:iCs/>
          <w:lang w:eastAsia="zh-CN"/>
        </w:rPr>
        <w:t xml:space="preserve"> </w:t>
      </w:r>
      <w:r>
        <w:sym w:font="Symbol" w:char="F0A2"/>
      </w:r>
      <w:r>
        <w:rPr>
          <w:vertAlign w:val="subscript"/>
          <w:lang w:eastAsia="zh-CN"/>
        </w:rPr>
        <w:t>5</w:t>
      </w:r>
      <w:r>
        <w:rPr>
          <w:rFonts w:hint="eastAsia"/>
          <w:lang w:eastAsia="zh-CN"/>
        </w:rPr>
        <w:t>可能会超出</w:t>
      </w:r>
      <w:r>
        <w:rPr>
          <w:lang w:eastAsia="zh-CN"/>
        </w:rPr>
        <w:t>7 250-7</w:t>
      </w:r>
      <w:r>
        <w:rPr>
          <w:rFonts w:hint="eastAsia"/>
          <w:lang w:eastAsia="zh-CN"/>
        </w:rPr>
        <w:t xml:space="preserve"> </w:t>
      </w:r>
      <w:r>
        <w:rPr>
          <w:lang w:eastAsia="zh-CN"/>
        </w:rPr>
        <w:t>550 MHz</w:t>
      </w:r>
      <w:r>
        <w:rPr>
          <w:rFonts w:hint="eastAsia"/>
          <w:lang w:eastAsia="zh-CN"/>
        </w:rPr>
        <w:t>频段的上边界</w:t>
      </w:r>
      <w:r>
        <w:rPr>
          <w:lang w:eastAsia="zh-CN"/>
        </w:rPr>
        <w:t>4 MHz</w:t>
      </w:r>
      <w:r>
        <w:rPr>
          <w:rFonts w:hint="eastAsia"/>
          <w:lang w:eastAsia="zh-CN"/>
        </w:rPr>
        <w:t>。</w:t>
      </w:r>
    </w:p>
    <w:p w:rsidR="006A691C" w:rsidRDefault="006A691C" w:rsidP="006A691C">
      <w:pPr>
        <w:pStyle w:val="Note"/>
        <w:rPr>
          <w:lang w:eastAsia="zh-CN"/>
        </w:rPr>
      </w:pPr>
      <w:r>
        <w:rPr>
          <w:rFonts w:hint="eastAsia"/>
          <w:lang w:val="en-US" w:eastAsia="zh-CN"/>
        </w:rPr>
        <w:t>注</w:t>
      </w:r>
      <w:r>
        <w:rPr>
          <w:lang w:val="en-US" w:eastAsia="zh-CN"/>
        </w:rPr>
        <w:t> 2 – </w:t>
      </w:r>
      <w:r>
        <w:rPr>
          <w:rFonts w:hint="eastAsia"/>
          <w:lang w:eastAsia="zh-CN"/>
        </w:rPr>
        <w:t>对于信道间隔为</w:t>
      </w:r>
      <w:r>
        <w:rPr>
          <w:lang w:eastAsia="zh-CN"/>
        </w:rPr>
        <w:t>7 MHz</w:t>
      </w:r>
      <w:r>
        <w:rPr>
          <w:rFonts w:hint="eastAsia"/>
          <w:lang w:eastAsia="zh-CN"/>
        </w:rPr>
        <w:t>，使用信道带宽为</w:t>
      </w:r>
      <w:r>
        <w:rPr>
          <w:lang w:eastAsia="zh-CN"/>
        </w:rPr>
        <w:t>7 MHz</w:t>
      </w:r>
      <w:r>
        <w:rPr>
          <w:rFonts w:hint="eastAsia"/>
          <w:lang w:eastAsia="zh-CN"/>
        </w:rPr>
        <w:t>时，信道</w:t>
      </w:r>
      <w:r>
        <w:rPr>
          <w:i/>
          <w:iCs/>
          <w:lang w:eastAsia="zh-CN"/>
        </w:rPr>
        <w:t>f</w:t>
      </w:r>
      <w:r>
        <w:rPr>
          <w:vertAlign w:val="subscript"/>
          <w:lang w:eastAsia="zh-CN"/>
        </w:rPr>
        <w:t>1</w:t>
      </w:r>
      <w:r>
        <w:rPr>
          <w:rFonts w:hint="eastAsia"/>
          <w:lang w:eastAsia="zh-CN"/>
        </w:rPr>
        <w:t>可能会超出</w:t>
      </w:r>
      <w:r>
        <w:rPr>
          <w:lang w:eastAsia="zh-CN"/>
        </w:rPr>
        <w:t>7 250-7 550 MHz</w:t>
      </w:r>
      <w:r>
        <w:rPr>
          <w:rFonts w:hint="eastAsia"/>
          <w:lang w:eastAsia="zh-CN"/>
        </w:rPr>
        <w:t>频段的下边界</w:t>
      </w:r>
      <w:r>
        <w:rPr>
          <w:lang w:eastAsia="zh-CN"/>
        </w:rPr>
        <w:t>0.</w:t>
      </w:r>
      <w:r>
        <w:rPr>
          <w:rFonts w:hint="eastAsia"/>
          <w:lang w:eastAsia="zh-CN"/>
        </w:rPr>
        <w:t>5</w:t>
      </w:r>
      <w:r>
        <w:rPr>
          <w:lang w:eastAsia="zh-CN"/>
        </w:rPr>
        <w:t xml:space="preserve"> MHz</w:t>
      </w:r>
      <w:r>
        <w:rPr>
          <w:rFonts w:hint="eastAsia"/>
          <w:lang w:eastAsia="zh-CN"/>
        </w:rPr>
        <w:t>，而信道</w:t>
      </w:r>
      <w:r>
        <w:rPr>
          <w:i/>
          <w:iCs/>
          <w:lang w:eastAsia="zh-CN"/>
        </w:rPr>
        <w:t>f</w:t>
      </w:r>
      <w:r>
        <w:rPr>
          <w:rFonts w:hint="eastAsia"/>
          <w:i/>
          <w:iCs/>
          <w:lang w:eastAsia="zh-CN"/>
        </w:rPr>
        <w:t xml:space="preserve"> </w:t>
      </w:r>
      <w:r>
        <w:sym w:font="Symbol" w:char="F0A2"/>
      </w:r>
      <w:r>
        <w:rPr>
          <w:vertAlign w:val="subscript"/>
          <w:lang w:eastAsia="zh-CN"/>
        </w:rPr>
        <w:t>20</w:t>
      </w:r>
      <w:r>
        <w:rPr>
          <w:rFonts w:hint="eastAsia"/>
          <w:lang w:eastAsia="zh-CN"/>
        </w:rPr>
        <w:t>可能会超出</w:t>
      </w:r>
      <w:r>
        <w:rPr>
          <w:lang w:eastAsia="zh-CN"/>
        </w:rPr>
        <w:t>7</w:t>
      </w:r>
      <w:r>
        <w:rPr>
          <w:rFonts w:hint="eastAsia"/>
          <w:lang w:eastAsia="zh-CN"/>
        </w:rPr>
        <w:t xml:space="preserve"> </w:t>
      </w:r>
      <w:r>
        <w:rPr>
          <w:lang w:eastAsia="zh-CN"/>
        </w:rPr>
        <w:t>250-7</w:t>
      </w:r>
      <w:r>
        <w:rPr>
          <w:rFonts w:hint="eastAsia"/>
          <w:lang w:eastAsia="zh-CN"/>
        </w:rPr>
        <w:t xml:space="preserve"> </w:t>
      </w:r>
      <w:r>
        <w:rPr>
          <w:lang w:eastAsia="zh-CN"/>
        </w:rPr>
        <w:t>550 MHz</w:t>
      </w:r>
      <w:r>
        <w:rPr>
          <w:rFonts w:hint="eastAsia"/>
          <w:lang w:eastAsia="zh-CN"/>
        </w:rPr>
        <w:t>频段的上边界</w:t>
      </w:r>
      <w:r>
        <w:rPr>
          <w:lang w:eastAsia="zh-CN"/>
        </w:rPr>
        <w:t>0.</w:t>
      </w:r>
      <w:r>
        <w:rPr>
          <w:rFonts w:hint="eastAsia"/>
          <w:lang w:eastAsia="zh-CN"/>
        </w:rPr>
        <w:t>5</w:t>
      </w:r>
      <w:r>
        <w:rPr>
          <w:lang w:eastAsia="zh-CN"/>
        </w:rPr>
        <w:t xml:space="preserve"> MHz</w:t>
      </w:r>
      <w:r>
        <w:rPr>
          <w:rFonts w:hint="eastAsia"/>
          <w:lang w:eastAsia="zh-CN"/>
        </w:rPr>
        <w:t>。</w:t>
      </w:r>
    </w:p>
    <w:p w:rsidR="006A691C" w:rsidRDefault="006A691C" w:rsidP="006A691C">
      <w:pPr>
        <w:pStyle w:val="Note"/>
        <w:rPr>
          <w:lang w:val="en-US" w:eastAsia="zh-CN"/>
        </w:rPr>
      </w:pPr>
    </w:p>
    <w:p w:rsidR="008C2FB6" w:rsidRPr="008C2FB6" w:rsidRDefault="006A691C" w:rsidP="006A691C">
      <w:pPr>
        <w:jc w:val="center"/>
        <w:rPr>
          <w:lang w:eastAsia="zh-CN"/>
        </w:rPr>
      </w:pPr>
      <w:r>
        <w:t>______________</w:t>
      </w:r>
    </w:p>
    <w:sectPr w:rsidR="008C2FB6" w:rsidRPr="008C2FB6" w:rsidSect="006A691C">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2BE" w:rsidRDefault="007B72BE">
      <w:r>
        <w:separator/>
      </w:r>
    </w:p>
  </w:endnote>
  <w:endnote w:type="continuationSeparator" w:id="0">
    <w:p w:rsidR="007B72BE" w:rsidRDefault="007B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2BE" w:rsidRDefault="007B72BE">
      <w:r>
        <w:separator/>
      </w:r>
    </w:p>
  </w:footnote>
  <w:footnote w:type="continuationSeparator" w:id="0">
    <w:p w:rsidR="007B72BE" w:rsidRDefault="007B72BE">
      <w:r>
        <w:continuationSeparator/>
      </w:r>
    </w:p>
  </w:footnote>
  <w:footnote w:id="1">
    <w:p w:rsidR="007B72BE" w:rsidRPr="00231702" w:rsidRDefault="007B72BE" w:rsidP="006A691C">
      <w:pPr>
        <w:pStyle w:val="FootnoteText"/>
        <w:rPr>
          <w:lang w:val="en-US" w:eastAsia="zh-CN"/>
        </w:rPr>
      </w:pPr>
      <w:r>
        <w:rPr>
          <w:rStyle w:val="FootnoteReference"/>
        </w:rPr>
        <w:footnoteRef/>
      </w:r>
      <w:r>
        <w:rPr>
          <w:lang w:eastAsia="zh-CN"/>
        </w:rPr>
        <w:tab/>
      </w:r>
      <w:r>
        <w:rPr>
          <w:rFonts w:hint="eastAsia"/>
          <w:lang w:eastAsia="zh-CN"/>
        </w:rPr>
        <w:t>本附件的频率安排与</w:t>
      </w:r>
      <w:r>
        <w:rPr>
          <w:lang w:val="en-US" w:eastAsia="zh-CN"/>
        </w:rPr>
        <w:t>ITU-R F.386</w:t>
      </w:r>
      <w:r>
        <w:rPr>
          <w:rFonts w:hint="eastAsia"/>
          <w:lang w:val="en-US" w:eastAsia="zh-CN"/>
        </w:rPr>
        <w:t>建议书中所述</w:t>
      </w:r>
      <w:r>
        <w:rPr>
          <w:lang w:val="en-US" w:eastAsia="zh-CN"/>
        </w:rPr>
        <w:t>7 725-8 500 MHz</w:t>
      </w:r>
      <w:r>
        <w:rPr>
          <w:rFonts w:hint="eastAsia"/>
          <w:lang w:val="en-US" w:eastAsia="zh-CN"/>
        </w:rPr>
        <w:t>频段的频率安排存在部分重叠。</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E" w:rsidRDefault="007B72BE"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E" w:rsidRDefault="005C46DF"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68D11C4" wp14:editId="0CEF5975">
          <wp:simplePos x="0" y="0"/>
          <wp:positionH relativeFrom="column">
            <wp:posOffset>-748665</wp:posOffset>
          </wp:positionH>
          <wp:positionV relativeFrom="paragraph">
            <wp:posOffset>-445770</wp:posOffset>
          </wp:positionV>
          <wp:extent cx="7696200" cy="10772775"/>
          <wp:effectExtent l="0" t="0" r="0" b="9525"/>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14:sizeRelV relativeFrom="margin">
            <wp14:pctHeight>0</wp14:pctHeight>
          </wp14:sizeRelV>
        </wp:anchor>
      </w:drawing>
    </w:r>
    <w:r w:rsidR="007B72BE">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E" w:rsidRPr="00FC42AF" w:rsidRDefault="007B72BE" w:rsidP="006A691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C5656">
      <w:rPr>
        <w:rStyle w:val="PageNumber"/>
        <w:b/>
        <w:bCs/>
        <w:noProof/>
      </w:rPr>
      <w:t>ii</w:t>
    </w:r>
    <w:r>
      <w:rPr>
        <w:rStyle w:val="PageNumber"/>
        <w:b/>
        <w:bCs/>
      </w:rPr>
      <w:fldChar w:fldCharType="end"/>
    </w:r>
    <w:r w:rsidRPr="00FC42AF">
      <w:tab/>
    </w:r>
    <w:r w:rsidRPr="00182179">
      <w:rPr>
        <w:b/>
        <w:bCs/>
      </w:rPr>
      <w:t>ITU-R  F.</w:t>
    </w:r>
    <w:r>
      <w:rPr>
        <w:rFonts w:hint="eastAsia"/>
        <w:b/>
        <w:bCs/>
        <w:lang w:eastAsia="zh-CN"/>
      </w:rPr>
      <w:t>385</w:t>
    </w:r>
    <w:r w:rsidRPr="00182179">
      <w:rPr>
        <w:b/>
        <w:bCs/>
      </w:rPr>
      <w:t>-1</w:t>
    </w:r>
    <w:r>
      <w:rPr>
        <w:rFonts w:hint="eastAsia"/>
        <w:b/>
        <w:bCs/>
        <w:lang w:eastAsia="zh-CN"/>
      </w:rPr>
      <w:t xml:space="preserve">0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E" w:rsidRDefault="007B72BE">
    <w:pPr>
      <w:pStyle w:val="Header"/>
    </w:pPr>
    <w:r>
      <w:tab/>
    </w:r>
    <w:r w:rsidR="002C5656">
      <w:fldChar w:fldCharType="begin"/>
    </w:r>
    <w:r w:rsidR="002C5656">
      <w:instrText xml:space="preserve"> DOCPROPERTY "Header" \* MERGEFORMAT </w:instrText>
    </w:r>
    <w:r w:rsidR="002C5656">
      <w:fldChar w:fldCharType="separate"/>
    </w:r>
    <w:r w:rsidR="004B481F" w:rsidRPr="004B481F">
      <w:rPr>
        <w:b/>
        <w:bCs/>
      </w:rPr>
      <w:t xml:space="preserve">Rec. </w:t>
    </w:r>
    <w:r w:rsidR="002C5656">
      <w:rPr>
        <w:b/>
        <w:bCs/>
      </w:rPr>
      <w:fldChar w:fldCharType="end"/>
    </w:r>
    <w:r>
      <w:rPr>
        <w:b/>
        <w:bCs/>
      </w:rPr>
      <w:t xml:space="preserve"> </w:t>
    </w:r>
    <w:r>
      <w:rPr>
        <w:b/>
        <w:bCs/>
      </w:rPr>
      <w:fldChar w:fldCharType="begin"/>
    </w:r>
    <w:r>
      <w:rPr>
        <w:b/>
        <w:bCs/>
      </w:rPr>
      <w:instrText>styleref href</w:instrText>
    </w:r>
    <w:r>
      <w:rPr>
        <w:b/>
        <w:bCs/>
      </w:rPr>
      <w:fldChar w:fldCharType="separate"/>
    </w:r>
    <w:r w:rsidR="004B481F">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E" w:rsidRDefault="007B72BE" w:rsidP="006A691C">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5656">
      <w:rPr>
        <w:rStyle w:val="PageNumber"/>
        <w:b/>
        <w:bCs/>
        <w:noProof/>
        <w:lang w:val="en-US"/>
      </w:rPr>
      <w:t>8</w:t>
    </w:r>
    <w:r>
      <w:rPr>
        <w:rStyle w:val="PageNumber"/>
        <w:b/>
        <w:bCs/>
      </w:rPr>
      <w:fldChar w:fldCharType="end"/>
    </w:r>
    <w:r>
      <w:rPr>
        <w:lang w:val="en-US"/>
      </w:rPr>
      <w:tab/>
    </w:r>
    <w:r>
      <w:rPr>
        <w:b/>
        <w:bCs/>
      </w:rPr>
      <w:t>ITU-R F.385-</w:t>
    </w:r>
    <w:r>
      <w:rPr>
        <w:rFonts w:hint="eastAsia"/>
        <w:b/>
        <w:bCs/>
        <w:lang w:eastAsia="zh-CN"/>
      </w:rPr>
      <w:t>10</w:t>
    </w:r>
    <w:r>
      <w:rPr>
        <w:b/>
        <w:bCs/>
      </w:rPr>
      <w:t xml:space="preserve">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E" w:rsidRDefault="007B72BE" w:rsidP="006A691C">
    <w:pPr>
      <w:pStyle w:val="Header"/>
    </w:pPr>
    <w:r>
      <w:tab/>
    </w:r>
    <w:r>
      <w:rPr>
        <w:rFonts w:hint="eastAsia"/>
        <w:b/>
        <w:bCs/>
        <w:lang w:eastAsia="zh-CN"/>
      </w:rPr>
      <w:t xml:space="preserve">ITU-R F.385-10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C565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61">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6399"/>
    <w:rsid w:val="00020110"/>
    <w:rsid w:val="00021D97"/>
    <w:rsid w:val="00024876"/>
    <w:rsid w:val="00024FA3"/>
    <w:rsid w:val="00041654"/>
    <w:rsid w:val="000565E5"/>
    <w:rsid w:val="00072814"/>
    <w:rsid w:val="000730EF"/>
    <w:rsid w:val="0007390C"/>
    <w:rsid w:val="0007403D"/>
    <w:rsid w:val="00077426"/>
    <w:rsid w:val="00083F9B"/>
    <w:rsid w:val="000853CE"/>
    <w:rsid w:val="000A32DC"/>
    <w:rsid w:val="000A5F9E"/>
    <w:rsid w:val="000B4146"/>
    <w:rsid w:val="000C5AA2"/>
    <w:rsid w:val="000D1CAC"/>
    <w:rsid w:val="000D4855"/>
    <w:rsid w:val="000E3734"/>
    <w:rsid w:val="000E4D31"/>
    <w:rsid w:val="000E61E6"/>
    <w:rsid w:val="000E65A8"/>
    <w:rsid w:val="000F2C64"/>
    <w:rsid w:val="000F300A"/>
    <w:rsid w:val="0010032E"/>
    <w:rsid w:val="00114596"/>
    <w:rsid w:val="00116A00"/>
    <w:rsid w:val="00116FE4"/>
    <w:rsid w:val="00117ED1"/>
    <w:rsid w:val="0012213B"/>
    <w:rsid w:val="00125160"/>
    <w:rsid w:val="00137752"/>
    <w:rsid w:val="001456B3"/>
    <w:rsid w:val="0017241C"/>
    <w:rsid w:val="00177761"/>
    <w:rsid w:val="00182179"/>
    <w:rsid w:val="00193516"/>
    <w:rsid w:val="00196E23"/>
    <w:rsid w:val="001C1F0B"/>
    <w:rsid w:val="001D5D10"/>
    <w:rsid w:val="001E61A5"/>
    <w:rsid w:val="002043A0"/>
    <w:rsid w:val="00216F6F"/>
    <w:rsid w:val="00217F33"/>
    <w:rsid w:val="00221687"/>
    <w:rsid w:val="00222B3C"/>
    <w:rsid w:val="002274B3"/>
    <w:rsid w:val="00234786"/>
    <w:rsid w:val="00234AD7"/>
    <w:rsid w:val="0023668D"/>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86488"/>
    <w:rsid w:val="002928EE"/>
    <w:rsid w:val="00297EAD"/>
    <w:rsid w:val="002A2EDC"/>
    <w:rsid w:val="002B0821"/>
    <w:rsid w:val="002B4067"/>
    <w:rsid w:val="002C25B1"/>
    <w:rsid w:val="002C5656"/>
    <w:rsid w:val="002D35E6"/>
    <w:rsid w:val="002D48FD"/>
    <w:rsid w:val="002D76C4"/>
    <w:rsid w:val="002F4FC1"/>
    <w:rsid w:val="00311E37"/>
    <w:rsid w:val="00313CEE"/>
    <w:rsid w:val="003146A2"/>
    <w:rsid w:val="003174DA"/>
    <w:rsid w:val="0031761D"/>
    <w:rsid w:val="00321FA5"/>
    <w:rsid w:val="00325D04"/>
    <w:rsid w:val="0034089B"/>
    <w:rsid w:val="00343747"/>
    <w:rsid w:val="0034469F"/>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4C92"/>
    <w:rsid w:val="003B75C5"/>
    <w:rsid w:val="003C6C12"/>
    <w:rsid w:val="003D26DD"/>
    <w:rsid w:val="003D2C57"/>
    <w:rsid w:val="003D6870"/>
    <w:rsid w:val="003D7CF8"/>
    <w:rsid w:val="003E3042"/>
    <w:rsid w:val="003E6FDB"/>
    <w:rsid w:val="003F246E"/>
    <w:rsid w:val="003F673B"/>
    <w:rsid w:val="004010CA"/>
    <w:rsid w:val="0040517F"/>
    <w:rsid w:val="00410BB8"/>
    <w:rsid w:val="0041229F"/>
    <w:rsid w:val="00414FE8"/>
    <w:rsid w:val="00415216"/>
    <w:rsid w:val="00416DF7"/>
    <w:rsid w:val="00422006"/>
    <w:rsid w:val="00440775"/>
    <w:rsid w:val="004419D2"/>
    <w:rsid w:val="00447123"/>
    <w:rsid w:val="004641C6"/>
    <w:rsid w:val="00472DA1"/>
    <w:rsid w:val="00480EC3"/>
    <w:rsid w:val="004A2F80"/>
    <w:rsid w:val="004A6B2E"/>
    <w:rsid w:val="004B45DA"/>
    <w:rsid w:val="004B481F"/>
    <w:rsid w:val="004C2370"/>
    <w:rsid w:val="004C456E"/>
    <w:rsid w:val="004E2102"/>
    <w:rsid w:val="00501903"/>
    <w:rsid w:val="00527E05"/>
    <w:rsid w:val="00530FEE"/>
    <w:rsid w:val="00541FBC"/>
    <w:rsid w:val="00552ED9"/>
    <w:rsid w:val="005562FC"/>
    <w:rsid w:val="00571F2A"/>
    <w:rsid w:val="00573698"/>
    <w:rsid w:val="0057679F"/>
    <w:rsid w:val="005878CC"/>
    <w:rsid w:val="00590477"/>
    <w:rsid w:val="0059088F"/>
    <w:rsid w:val="00593DFC"/>
    <w:rsid w:val="005A0840"/>
    <w:rsid w:val="005A4CA1"/>
    <w:rsid w:val="005A6E5E"/>
    <w:rsid w:val="005A79E5"/>
    <w:rsid w:val="005B3D01"/>
    <w:rsid w:val="005B5431"/>
    <w:rsid w:val="005C0930"/>
    <w:rsid w:val="005C46DF"/>
    <w:rsid w:val="005D4B13"/>
    <w:rsid w:val="005E1604"/>
    <w:rsid w:val="005F1DDB"/>
    <w:rsid w:val="006022CD"/>
    <w:rsid w:val="006039B7"/>
    <w:rsid w:val="00607D68"/>
    <w:rsid w:val="0061001A"/>
    <w:rsid w:val="00610658"/>
    <w:rsid w:val="006106CD"/>
    <w:rsid w:val="00610F02"/>
    <w:rsid w:val="006124D5"/>
    <w:rsid w:val="00616ABE"/>
    <w:rsid w:val="00622884"/>
    <w:rsid w:val="006231E3"/>
    <w:rsid w:val="006468E0"/>
    <w:rsid w:val="00685191"/>
    <w:rsid w:val="006A4B97"/>
    <w:rsid w:val="006A691C"/>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B72BE"/>
    <w:rsid w:val="007C0AA2"/>
    <w:rsid w:val="007C1228"/>
    <w:rsid w:val="007C1E8D"/>
    <w:rsid w:val="007C2E8D"/>
    <w:rsid w:val="007D142E"/>
    <w:rsid w:val="007E3D17"/>
    <w:rsid w:val="007E6507"/>
    <w:rsid w:val="007E6A35"/>
    <w:rsid w:val="0080790D"/>
    <w:rsid w:val="008212D4"/>
    <w:rsid w:val="008216B6"/>
    <w:rsid w:val="00830F4C"/>
    <w:rsid w:val="008379C1"/>
    <w:rsid w:val="008407A7"/>
    <w:rsid w:val="00840A01"/>
    <w:rsid w:val="008427E5"/>
    <w:rsid w:val="00843970"/>
    <w:rsid w:val="00846357"/>
    <w:rsid w:val="00865A38"/>
    <w:rsid w:val="00872937"/>
    <w:rsid w:val="00876043"/>
    <w:rsid w:val="00876263"/>
    <w:rsid w:val="00876879"/>
    <w:rsid w:val="0087784C"/>
    <w:rsid w:val="0088588F"/>
    <w:rsid w:val="00886AAE"/>
    <w:rsid w:val="0088779E"/>
    <w:rsid w:val="00893181"/>
    <w:rsid w:val="008A2409"/>
    <w:rsid w:val="008A3A84"/>
    <w:rsid w:val="008A7392"/>
    <w:rsid w:val="008B1880"/>
    <w:rsid w:val="008B4AB3"/>
    <w:rsid w:val="008C2C03"/>
    <w:rsid w:val="008C2FB6"/>
    <w:rsid w:val="008C3AC9"/>
    <w:rsid w:val="008C7A3D"/>
    <w:rsid w:val="008D59A4"/>
    <w:rsid w:val="008E0635"/>
    <w:rsid w:val="008F2525"/>
    <w:rsid w:val="00906628"/>
    <w:rsid w:val="00921569"/>
    <w:rsid w:val="009268A4"/>
    <w:rsid w:val="00934E41"/>
    <w:rsid w:val="00944DBF"/>
    <w:rsid w:val="00946B44"/>
    <w:rsid w:val="00955214"/>
    <w:rsid w:val="00957AE3"/>
    <w:rsid w:val="009651C3"/>
    <w:rsid w:val="00966856"/>
    <w:rsid w:val="00971711"/>
    <w:rsid w:val="00973278"/>
    <w:rsid w:val="0099336A"/>
    <w:rsid w:val="009943AB"/>
    <w:rsid w:val="009A3D45"/>
    <w:rsid w:val="009A3E6F"/>
    <w:rsid w:val="009A4D74"/>
    <w:rsid w:val="009B2C72"/>
    <w:rsid w:val="009B45A0"/>
    <w:rsid w:val="009D2DD4"/>
    <w:rsid w:val="009E118F"/>
    <w:rsid w:val="009E1D8C"/>
    <w:rsid w:val="009E6337"/>
    <w:rsid w:val="009F1889"/>
    <w:rsid w:val="009F2436"/>
    <w:rsid w:val="00A0435E"/>
    <w:rsid w:val="00A0563C"/>
    <w:rsid w:val="00A12442"/>
    <w:rsid w:val="00A233B7"/>
    <w:rsid w:val="00A234E0"/>
    <w:rsid w:val="00A369C4"/>
    <w:rsid w:val="00A47FB3"/>
    <w:rsid w:val="00A53A0A"/>
    <w:rsid w:val="00A624AC"/>
    <w:rsid w:val="00A6617B"/>
    <w:rsid w:val="00A66ECD"/>
    <w:rsid w:val="00A73C22"/>
    <w:rsid w:val="00A75E67"/>
    <w:rsid w:val="00A86529"/>
    <w:rsid w:val="00A870E8"/>
    <w:rsid w:val="00A8737F"/>
    <w:rsid w:val="00AB0DC8"/>
    <w:rsid w:val="00AD2B20"/>
    <w:rsid w:val="00AD3530"/>
    <w:rsid w:val="00AD553B"/>
    <w:rsid w:val="00AE137D"/>
    <w:rsid w:val="00AF295B"/>
    <w:rsid w:val="00B1273F"/>
    <w:rsid w:val="00B15F0F"/>
    <w:rsid w:val="00B2282A"/>
    <w:rsid w:val="00B247ED"/>
    <w:rsid w:val="00B249EF"/>
    <w:rsid w:val="00B351AF"/>
    <w:rsid w:val="00B35B43"/>
    <w:rsid w:val="00B44AC9"/>
    <w:rsid w:val="00B44E24"/>
    <w:rsid w:val="00B56AE4"/>
    <w:rsid w:val="00B62A0B"/>
    <w:rsid w:val="00B65BB0"/>
    <w:rsid w:val="00B66CA9"/>
    <w:rsid w:val="00B71E95"/>
    <w:rsid w:val="00B77B92"/>
    <w:rsid w:val="00B82265"/>
    <w:rsid w:val="00B82F5E"/>
    <w:rsid w:val="00B863B3"/>
    <w:rsid w:val="00B92FBC"/>
    <w:rsid w:val="00BA040D"/>
    <w:rsid w:val="00BC13B9"/>
    <w:rsid w:val="00BC1451"/>
    <w:rsid w:val="00BC7609"/>
    <w:rsid w:val="00BE5CD9"/>
    <w:rsid w:val="00BF3E7D"/>
    <w:rsid w:val="00BF4D76"/>
    <w:rsid w:val="00BF66A0"/>
    <w:rsid w:val="00BF7610"/>
    <w:rsid w:val="00BF7F9F"/>
    <w:rsid w:val="00C0396D"/>
    <w:rsid w:val="00C05412"/>
    <w:rsid w:val="00C07B78"/>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979FA"/>
    <w:rsid w:val="00CA1200"/>
    <w:rsid w:val="00CB2870"/>
    <w:rsid w:val="00CB3A85"/>
    <w:rsid w:val="00CB43A1"/>
    <w:rsid w:val="00CB5A76"/>
    <w:rsid w:val="00CB7086"/>
    <w:rsid w:val="00CC65E2"/>
    <w:rsid w:val="00CC69DE"/>
    <w:rsid w:val="00CC7530"/>
    <w:rsid w:val="00CD1EE1"/>
    <w:rsid w:val="00CE5866"/>
    <w:rsid w:val="00CE75CC"/>
    <w:rsid w:val="00CF1F38"/>
    <w:rsid w:val="00CF428D"/>
    <w:rsid w:val="00D01351"/>
    <w:rsid w:val="00D019FA"/>
    <w:rsid w:val="00D1413A"/>
    <w:rsid w:val="00D16A06"/>
    <w:rsid w:val="00D20278"/>
    <w:rsid w:val="00D20530"/>
    <w:rsid w:val="00D23C76"/>
    <w:rsid w:val="00D36D18"/>
    <w:rsid w:val="00D370D1"/>
    <w:rsid w:val="00D40586"/>
    <w:rsid w:val="00D46F53"/>
    <w:rsid w:val="00D573E8"/>
    <w:rsid w:val="00D60ACF"/>
    <w:rsid w:val="00D6107A"/>
    <w:rsid w:val="00D63889"/>
    <w:rsid w:val="00D76410"/>
    <w:rsid w:val="00D77A3E"/>
    <w:rsid w:val="00D873C2"/>
    <w:rsid w:val="00D87CB3"/>
    <w:rsid w:val="00D96038"/>
    <w:rsid w:val="00D9699E"/>
    <w:rsid w:val="00DA0791"/>
    <w:rsid w:val="00DA1C84"/>
    <w:rsid w:val="00DA2BAD"/>
    <w:rsid w:val="00DA59E9"/>
    <w:rsid w:val="00DB6073"/>
    <w:rsid w:val="00DC3E0C"/>
    <w:rsid w:val="00DC5085"/>
    <w:rsid w:val="00DC6595"/>
    <w:rsid w:val="00DE74A4"/>
    <w:rsid w:val="00DF4176"/>
    <w:rsid w:val="00E0650B"/>
    <w:rsid w:val="00E07A1F"/>
    <w:rsid w:val="00E120AE"/>
    <w:rsid w:val="00E150B4"/>
    <w:rsid w:val="00E472E9"/>
    <w:rsid w:val="00E63A33"/>
    <w:rsid w:val="00E730C3"/>
    <w:rsid w:val="00E84601"/>
    <w:rsid w:val="00E8673F"/>
    <w:rsid w:val="00EA1ACA"/>
    <w:rsid w:val="00EA516E"/>
    <w:rsid w:val="00EB2456"/>
    <w:rsid w:val="00ED2891"/>
    <w:rsid w:val="00ED2D44"/>
    <w:rsid w:val="00ED6642"/>
    <w:rsid w:val="00EE17FD"/>
    <w:rsid w:val="00EE2869"/>
    <w:rsid w:val="00EF0EE1"/>
    <w:rsid w:val="00F066E1"/>
    <w:rsid w:val="00F07AC3"/>
    <w:rsid w:val="00F15338"/>
    <w:rsid w:val="00F16604"/>
    <w:rsid w:val="00F32CE2"/>
    <w:rsid w:val="00F35E10"/>
    <w:rsid w:val="00F37BCA"/>
    <w:rsid w:val="00F44E03"/>
    <w:rsid w:val="00F51BE0"/>
    <w:rsid w:val="00F5430D"/>
    <w:rsid w:val="00F61D92"/>
    <w:rsid w:val="00F66AEA"/>
    <w:rsid w:val="00F71B8B"/>
    <w:rsid w:val="00F82750"/>
    <w:rsid w:val="00F87A7C"/>
    <w:rsid w:val="00F950AB"/>
    <w:rsid w:val="00FA5052"/>
    <w:rsid w:val="00FB4824"/>
    <w:rsid w:val="00FC2E3F"/>
    <w:rsid w:val="00FC6ED1"/>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character" w:customStyle="1" w:styleId="enumlev1Char">
    <w:name w:val="enumlev1 Char"/>
    <w:basedOn w:val="DefaultParagraphFont"/>
    <w:link w:val="enumlev1"/>
    <w:rsid w:val="00743350"/>
    <w:rPr>
      <w:sz w:val="24"/>
      <w:lang w:val="fr-FR" w:eastAsia="en-US" w:bidi="ar-SA"/>
    </w:r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character" w:customStyle="1" w:styleId="AnnexNoTitleChar">
    <w:name w:val="Annex_NoTitle Char"/>
    <w:basedOn w:val="DefaultParagraphFont"/>
    <w:link w:val="AnnexNoTitle"/>
    <w:rsid w:val="00DC6595"/>
    <w:rPr>
      <w:b/>
      <w:sz w:val="28"/>
      <w:lang w:val="fr-FR" w:eastAsia="en-US" w:bidi="ar-SA"/>
    </w:rPr>
  </w:style>
  <w:style w:type="paragraph" w:customStyle="1" w:styleId="AppendixNoTitle">
    <w:name w:val="Appendix_NoTitle"/>
    <w:basedOn w:val="AnnexNoTitle"/>
    <w:next w:val="Normal"/>
    <w:link w:val="AppendixNoTitleChar"/>
    <w:rsid w:val="00D76410"/>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555D5"/>
    <w:rPr>
      <w:sz w:val="22"/>
      <w:lang w:val="fr-FR" w:eastAsia="en-US" w:bidi="ar-SA"/>
    </w:rPr>
  </w:style>
  <w:style w:type="paragraph" w:customStyle="1" w:styleId="TableNo">
    <w:name w:val="Table_No"/>
    <w:basedOn w:val="Normal"/>
    <w:next w:val="Normal"/>
    <w:link w:val="TableNoChar"/>
    <w:rsid w:val="00D76410"/>
    <w:pPr>
      <w:keepNext/>
      <w:spacing w:before="360" w:after="120"/>
      <w:jc w:val="center"/>
    </w:pPr>
  </w:style>
  <w:style w:type="character" w:customStyle="1" w:styleId="TableNoChar">
    <w:name w:val="Table_No Char"/>
    <w:basedOn w:val="DefaultParagraphFont"/>
    <w:link w:val="TableNo"/>
    <w:rsid w:val="00743350"/>
    <w:rPr>
      <w:sz w:val="24"/>
      <w:lang w:val="fr-FR" w:eastAsia="en-US" w:bidi="ar-SA"/>
    </w:r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character" w:customStyle="1" w:styleId="TabletitleChar">
    <w:name w:val="Table_title Char"/>
    <w:basedOn w:val="DefaultParagraphFont"/>
    <w:link w:val="Tabletitle"/>
    <w:rsid w:val="00743350"/>
    <w:rPr>
      <w:b/>
      <w:sz w:val="24"/>
      <w:lang w:val="fr-FR" w:eastAsia="en-US" w:bidi="ar-SA"/>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customStyle="1" w:styleId="TableLegendNoteChar">
    <w:name w:val="Table_Legend_Note Char"/>
    <w:basedOn w:val="TablelegendChar"/>
    <w:link w:val="TableLegendNote"/>
    <w:rsid w:val="007555D5"/>
    <w:rPr>
      <w:sz w:val="22"/>
      <w:lang w:val="en-US" w:eastAsia="en-US" w:bidi="ar-SA"/>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styleId="BodyText">
    <w:name w:val="Body Text"/>
    <w:basedOn w:val="Normal"/>
    <w:rsid w:val="005A79E5"/>
    <w:pPr>
      <w:spacing w:after="120"/>
    </w:p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character" w:customStyle="1" w:styleId="enumlev1Char">
    <w:name w:val="enumlev1 Char"/>
    <w:basedOn w:val="DefaultParagraphFont"/>
    <w:link w:val="enumlev1"/>
    <w:rsid w:val="00743350"/>
    <w:rPr>
      <w:sz w:val="24"/>
      <w:lang w:val="fr-FR" w:eastAsia="en-US" w:bidi="ar-SA"/>
    </w:r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character" w:customStyle="1" w:styleId="AnnexNoTitleChar">
    <w:name w:val="Annex_NoTitle Char"/>
    <w:basedOn w:val="DefaultParagraphFont"/>
    <w:link w:val="AnnexNoTitle"/>
    <w:rsid w:val="00DC6595"/>
    <w:rPr>
      <w:b/>
      <w:sz w:val="28"/>
      <w:lang w:val="fr-FR" w:eastAsia="en-US" w:bidi="ar-SA"/>
    </w:rPr>
  </w:style>
  <w:style w:type="paragraph" w:customStyle="1" w:styleId="AppendixNoTitle">
    <w:name w:val="Appendix_NoTitle"/>
    <w:basedOn w:val="AnnexNoTitle"/>
    <w:next w:val="Normal"/>
    <w:link w:val="AppendixNoTitleChar"/>
    <w:rsid w:val="00D76410"/>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555D5"/>
    <w:rPr>
      <w:sz w:val="22"/>
      <w:lang w:val="fr-FR" w:eastAsia="en-US" w:bidi="ar-SA"/>
    </w:rPr>
  </w:style>
  <w:style w:type="paragraph" w:customStyle="1" w:styleId="TableNo">
    <w:name w:val="Table_No"/>
    <w:basedOn w:val="Normal"/>
    <w:next w:val="Normal"/>
    <w:link w:val="TableNoChar"/>
    <w:rsid w:val="00D76410"/>
    <w:pPr>
      <w:keepNext/>
      <w:spacing w:before="360" w:after="120"/>
      <w:jc w:val="center"/>
    </w:pPr>
  </w:style>
  <w:style w:type="character" w:customStyle="1" w:styleId="TableNoChar">
    <w:name w:val="Table_No Char"/>
    <w:basedOn w:val="DefaultParagraphFont"/>
    <w:link w:val="TableNo"/>
    <w:rsid w:val="00743350"/>
    <w:rPr>
      <w:sz w:val="24"/>
      <w:lang w:val="fr-FR" w:eastAsia="en-US" w:bidi="ar-SA"/>
    </w:r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character" w:customStyle="1" w:styleId="TabletitleChar">
    <w:name w:val="Table_title Char"/>
    <w:basedOn w:val="DefaultParagraphFont"/>
    <w:link w:val="Tabletitle"/>
    <w:rsid w:val="00743350"/>
    <w:rPr>
      <w:b/>
      <w:sz w:val="24"/>
      <w:lang w:val="fr-FR" w:eastAsia="en-US" w:bidi="ar-SA"/>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customStyle="1" w:styleId="TableLegendNoteChar">
    <w:name w:val="Table_Legend_Note Char"/>
    <w:basedOn w:val="TablelegendChar"/>
    <w:link w:val="TableLegendNote"/>
    <w:rsid w:val="007555D5"/>
    <w:rPr>
      <w:sz w:val="22"/>
      <w:lang w:val="en-US" w:eastAsia="en-US" w:bidi="ar-SA"/>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styleId="BodyText">
    <w:name w:val="Body Text"/>
    <w:basedOn w:val="Normal"/>
    <w:rsid w:val="005A79E5"/>
    <w:pPr>
      <w:spacing w:after="120"/>
    </w:p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5.bin"/><Relationship Id="rId47"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image" Target="media/image20.emf"/><Relationship Id="rId63" Type="http://schemas.openxmlformats.org/officeDocument/2006/relationships/oleObject" Target="embeddings/oleObject29.bin"/><Relationship Id="rId68"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6.wmf"/><Relationship Id="rId53" Type="http://schemas.openxmlformats.org/officeDocument/2006/relationships/oleObject" Target="embeddings/oleObject21.bin"/><Relationship Id="rId58" Type="http://schemas.openxmlformats.org/officeDocument/2006/relationships/oleObject" Target="embeddings/oleObject25.bin"/><Relationship Id="rId66" Type="http://schemas.openxmlformats.org/officeDocument/2006/relationships/oleObject" Target="embeddings/oleObject31.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8.wmf"/><Relationship Id="rId57" Type="http://schemas.openxmlformats.org/officeDocument/2006/relationships/oleObject" Target="embeddings/oleObject24.bin"/><Relationship Id="rId61" Type="http://schemas.openxmlformats.org/officeDocument/2006/relationships/oleObject" Target="embeddings/oleObject27.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6.bin"/><Relationship Id="rId65"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oleObject" Target="embeddings/oleObject30.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image" Target="media/image21.wmf"/><Relationship Id="rId67"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4.emf"/><Relationship Id="rId54" Type="http://schemas.openxmlformats.org/officeDocument/2006/relationships/oleObject" Target="embeddings/oleObject22.bin"/><Relationship Id="rId62" Type="http://schemas.openxmlformats.org/officeDocument/2006/relationships/oleObject" Target="embeddings/oleObject28.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40FAA-12C1-4FF5-86E1-FC0B6347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146</TotalTime>
  <Pages>12</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ITU-R F.387-11建议书 - 工作于11 GHz频带的固定无线系统的射频波道配置</vt:lpstr>
    </vt:vector>
  </TitlesOfParts>
  <Manager/>
  <Company>ITU</Company>
  <LinksUpToDate>false</LinksUpToDate>
  <CharactersWithSpaces>7267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F.385-10 建议书(03/2012) - 工作在7 110-7 900 MHz频段的无线系统的射频信道安排</dc:title>
  <dc:subject/>
  <dc:creator>mchen</dc:creator>
  <cp:keywords/>
  <dc:description/>
  <cp:lastModifiedBy>Bhandary</cp:lastModifiedBy>
  <cp:revision>24</cp:revision>
  <cp:lastPrinted>2013-01-24T15:49:00Z</cp:lastPrinted>
  <dcterms:created xsi:type="dcterms:W3CDTF">2012-10-31T14:14:00Z</dcterms:created>
  <dcterms:modified xsi:type="dcterms:W3CDTF">2013-01-25T13:00:00Z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