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1CC5">
        <w:tc>
          <w:tcPr>
            <w:tcW w:w="10089" w:type="dxa"/>
          </w:tcPr>
          <w:p w:rsidR="00276D21" w:rsidRPr="00E81CC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81CC5" w:rsidRDefault="00860BEE" w:rsidP="006766B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6766B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766B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38</w:t>
            </w:r>
            <w:r w:rsidR="00D91A8F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  <w:r w:rsidR="006766B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-9</w:t>
            </w:r>
          </w:p>
          <w:p w:rsidR="00FE79FE" w:rsidRPr="00E81CC5" w:rsidRDefault="00FE79FE" w:rsidP="006766B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766B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91A8F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B58E3">
        <w:tc>
          <w:tcPr>
            <w:tcW w:w="10089" w:type="dxa"/>
          </w:tcPr>
          <w:p w:rsidR="00013002" w:rsidRPr="00E81CC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81CC5" w:rsidRDefault="006766B6" w:rsidP="008949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 размещения частот </w:t>
            </w:r>
            <w:proofErr w:type="spellStart"/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радиостволов</w:t>
            </w:r>
            <w:proofErr w:type="spellEnd"/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систем фиксированной </w:t>
            </w:r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беспроводной связи высокой пропускной способности, действующих </w:t>
            </w:r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в нижней части диапазона 6 ГГц </w:t>
            </w:r>
            <w:r w:rsidR="00894992" w:rsidRPr="008949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(5925</w:t>
            </w:r>
            <w:r w:rsidR="00894992" w:rsidRPr="008949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6766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6425 МГц)</w:t>
            </w:r>
          </w:p>
        </w:tc>
      </w:tr>
      <w:tr w:rsidR="00FE79FE" w:rsidRPr="00894992">
        <w:tc>
          <w:tcPr>
            <w:tcW w:w="10089" w:type="dxa"/>
          </w:tcPr>
          <w:p w:rsidR="009E3058" w:rsidRPr="00E81CC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81CC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766B6" w:rsidRDefault="00131900" w:rsidP="006766B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766B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E81CC5" w:rsidRDefault="006766B6" w:rsidP="006766B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</w:t>
            </w:r>
            <w:r w:rsidR="00127730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ная служба</w:t>
            </w:r>
          </w:p>
          <w:p w:rsidR="00FE79FE" w:rsidRPr="00E81CC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81CC5" w:rsidRDefault="00A71FE5" w:rsidP="00CD659B">
      <w:pPr>
        <w:spacing w:before="80"/>
        <w:rPr>
          <w:i/>
          <w:lang w:val="ru-RU"/>
        </w:rPr>
      </w:pPr>
    </w:p>
    <w:p w:rsidR="00CD659B" w:rsidRPr="00E81CC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1CC5" w:rsidSect="00BB58E3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81CC5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81CC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81CC5" w:rsidRDefault="00131900" w:rsidP="00130EA0">
      <w:pPr>
        <w:rPr>
          <w:sz w:val="20"/>
          <w:lang w:val="ru-RU"/>
        </w:rPr>
      </w:pPr>
      <w:r w:rsidRPr="00E81CC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81CC5" w:rsidRDefault="00131900" w:rsidP="00130EA0">
      <w:pPr>
        <w:rPr>
          <w:sz w:val="20"/>
          <w:lang w:val="ru-RU"/>
        </w:rPr>
      </w:pPr>
      <w:r w:rsidRPr="00E81CC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E81CC5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81CC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E81CC5" w:rsidRDefault="00130EA0" w:rsidP="005D5ABF">
      <w:pPr>
        <w:rPr>
          <w:sz w:val="20"/>
          <w:lang w:val="ru-RU"/>
        </w:rPr>
      </w:pPr>
      <w:r w:rsidRPr="00E81CC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E81CC5">
        <w:rPr>
          <w:sz w:val="20"/>
          <w:lang w:val="ru-RU"/>
        </w:rPr>
        <w:t xml:space="preserve"> 1</w:t>
      </w:r>
      <w:r w:rsidRPr="00E81CC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ITU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-R/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E81CC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E81CC5">
        <w:rPr>
          <w:sz w:val="20"/>
          <w:lang w:val="ru-RU"/>
        </w:rPr>
        <w:t>R</w:t>
      </w:r>
      <w:proofErr w:type="gramEnd"/>
      <w:r w:rsidRPr="00E81CC5">
        <w:rPr>
          <w:sz w:val="20"/>
          <w:lang w:val="ru-RU"/>
        </w:rPr>
        <w:t>/ИСО/МЭК и база данных патентной информации МСЭ-R.</w:t>
      </w:r>
    </w:p>
    <w:p w:rsidR="00131900" w:rsidRPr="00E81CC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BB58E3" w:rsidTr="00130EA0">
        <w:trPr>
          <w:jc w:val="center"/>
        </w:trPr>
        <w:tc>
          <w:tcPr>
            <w:tcW w:w="8856" w:type="dxa"/>
            <w:gridSpan w:val="2"/>
          </w:tcPr>
          <w:p w:rsidR="00130EA0" w:rsidRPr="00E81CC5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1CC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81CC5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1CC5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E81CC5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E81CC5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E81CC5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81CC5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81CC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BB58E3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81CC5" w:rsidTr="006766B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6766B6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766B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6766B6" w:rsidRDefault="00131900" w:rsidP="009E1258">
            <w:pPr>
              <w:spacing w:before="40" w:after="40"/>
              <w:jc w:val="left"/>
              <w:rPr>
                <w:b/>
                <w:bCs/>
                <w:sz w:val="20"/>
                <w:lang w:val="ru-RU"/>
              </w:rPr>
            </w:pPr>
            <w:r w:rsidRPr="00A2057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81CC5" w:rsidTr="006766B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6766B6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766B6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6766B6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766B6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131900" w:rsidRPr="00BB58E3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BB58E3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BB58E3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BB58E3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81CC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BB58E3" w:rsidTr="00130EA0">
        <w:trPr>
          <w:jc w:val="center"/>
        </w:trPr>
        <w:tc>
          <w:tcPr>
            <w:tcW w:w="8856" w:type="dxa"/>
          </w:tcPr>
          <w:p w:rsidR="00131900" w:rsidRPr="00E81CC5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1CC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1CC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81CC5">
              <w:rPr>
                <w:i/>
                <w:iCs/>
                <w:sz w:val="20"/>
                <w:lang w:val="ru-RU"/>
              </w:rPr>
              <w:t> </w:t>
            </w:r>
            <w:r w:rsidRPr="00E81CC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E81CC5">
              <w:rPr>
                <w:i/>
                <w:iCs/>
                <w:sz w:val="20"/>
                <w:lang w:val="ru-RU"/>
              </w:rPr>
              <w:t xml:space="preserve"> 1</w:t>
            </w:r>
            <w:r w:rsidRPr="00E81CC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E81CC5" w:rsidRDefault="00130EA0" w:rsidP="00C05562">
      <w:pPr>
        <w:spacing w:before="360"/>
        <w:jc w:val="right"/>
        <w:rPr>
          <w:sz w:val="20"/>
          <w:lang w:val="ru-RU"/>
        </w:rPr>
      </w:pPr>
      <w:r w:rsidRPr="00E81CC5">
        <w:rPr>
          <w:i/>
          <w:iCs/>
          <w:sz w:val="20"/>
          <w:lang w:val="ru-RU"/>
        </w:rPr>
        <w:t>Электронная публикация</w:t>
      </w:r>
      <w:r w:rsidRPr="00E81CC5">
        <w:rPr>
          <w:i/>
          <w:iCs/>
          <w:sz w:val="20"/>
          <w:lang w:val="ru-RU"/>
        </w:rPr>
        <w:br/>
      </w:r>
      <w:r w:rsidRPr="00E81CC5">
        <w:rPr>
          <w:sz w:val="20"/>
          <w:lang w:val="ru-RU"/>
        </w:rPr>
        <w:t>Женева, 201</w:t>
      </w:r>
      <w:r w:rsidR="00C05562">
        <w:rPr>
          <w:sz w:val="20"/>
          <w:lang w:val="ru-RU"/>
        </w:rPr>
        <w:t>4</w:t>
      </w:r>
      <w:r w:rsidRPr="00E81CC5">
        <w:rPr>
          <w:sz w:val="20"/>
          <w:lang w:val="ru-RU"/>
        </w:rPr>
        <w:t xml:space="preserve"> г.</w:t>
      </w:r>
    </w:p>
    <w:p w:rsidR="00130EA0" w:rsidRPr="00E81CC5" w:rsidRDefault="00BD77B5" w:rsidP="00C0556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81CC5">
        <w:rPr>
          <w:sz w:val="20"/>
          <w:lang w:val="ru-RU"/>
        </w:rPr>
        <w:sym w:font="Symbol" w:char="F0E3"/>
      </w:r>
      <w:r w:rsidRPr="00E81CC5">
        <w:rPr>
          <w:sz w:val="20"/>
          <w:lang w:val="ru-RU"/>
        </w:rPr>
        <w:t xml:space="preserve"> ITU </w:t>
      </w:r>
      <w:bookmarkStart w:id="1" w:name="iiannee"/>
      <w:bookmarkEnd w:id="1"/>
      <w:r w:rsidRPr="00E81CC5">
        <w:rPr>
          <w:sz w:val="20"/>
          <w:lang w:val="ru-RU"/>
        </w:rPr>
        <w:t>201</w:t>
      </w:r>
      <w:r w:rsidR="00C05562">
        <w:rPr>
          <w:sz w:val="20"/>
          <w:lang w:val="ru-RU"/>
        </w:rPr>
        <w:t>4</w:t>
      </w:r>
    </w:p>
    <w:p w:rsidR="00BD77B5" w:rsidRPr="00E81CC5" w:rsidRDefault="00130EA0" w:rsidP="00BD77B5">
      <w:pPr>
        <w:rPr>
          <w:sz w:val="18"/>
          <w:szCs w:val="18"/>
          <w:lang w:val="ru-RU"/>
        </w:rPr>
      </w:pPr>
      <w:r w:rsidRPr="00E81CC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81CC5">
        <w:rPr>
          <w:sz w:val="18"/>
          <w:szCs w:val="18"/>
          <w:lang w:val="ru-RU"/>
        </w:rPr>
        <w:t xml:space="preserve"> </w:t>
      </w:r>
    </w:p>
    <w:p w:rsidR="00BD77B5" w:rsidRPr="00E81CC5" w:rsidRDefault="00BD77B5" w:rsidP="00BD77B5">
      <w:pPr>
        <w:spacing w:before="160"/>
        <w:rPr>
          <w:i/>
          <w:sz w:val="20"/>
          <w:lang w:val="ru-RU"/>
        </w:rPr>
        <w:sectPr w:rsidR="00BD77B5" w:rsidRPr="00E81CC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766B6" w:rsidRPr="00BC6289" w:rsidRDefault="006766B6" w:rsidP="00BB58E3">
      <w:pPr>
        <w:pStyle w:val="RecNo"/>
        <w:spacing w:before="0"/>
        <w:rPr>
          <w:lang w:val="ru-RU"/>
        </w:rPr>
      </w:pPr>
      <w:bookmarkStart w:id="2" w:name="irecnoe"/>
      <w:bookmarkEnd w:id="2"/>
      <w:r w:rsidRPr="00BC6289">
        <w:rPr>
          <w:lang w:val="ru-RU"/>
        </w:rPr>
        <w:lastRenderedPageBreak/>
        <w:t>РЕКОМЕНДАЦИЯ</w:t>
      </w:r>
      <w:r w:rsidRPr="003539D9">
        <w:rPr>
          <w:lang w:val="ru-RU"/>
        </w:rPr>
        <w:t xml:space="preserve"> МСЭ</w:t>
      </w:r>
      <w:r w:rsidRPr="003539D9">
        <w:rPr>
          <w:rStyle w:val="href"/>
          <w:szCs w:val="26"/>
          <w:lang w:val="ru-RU"/>
        </w:rPr>
        <w:t>-</w:t>
      </w:r>
      <w:r w:rsidRPr="003539D9">
        <w:rPr>
          <w:rStyle w:val="href"/>
          <w:szCs w:val="26"/>
        </w:rPr>
        <w:t>R</w:t>
      </w:r>
      <w:r w:rsidRPr="003539D9">
        <w:rPr>
          <w:rStyle w:val="href"/>
          <w:szCs w:val="26"/>
          <w:lang w:val="ru-RU"/>
        </w:rPr>
        <w:t xml:space="preserve"> </w:t>
      </w:r>
      <w:r w:rsidRPr="003539D9">
        <w:rPr>
          <w:rStyle w:val="href"/>
          <w:szCs w:val="26"/>
        </w:rPr>
        <w:t>F</w:t>
      </w:r>
      <w:r w:rsidRPr="003539D9">
        <w:rPr>
          <w:rStyle w:val="href"/>
          <w:szCs w:val="26"/>
          <w:lang w:val="ru-RU"/>
        </w:rPr>
        <w:t>.383-</w:t>
      </w:r>
      <w:r w:rsidRPr="00BC6289">
        <w:rPr>
          <w:rStyle w:val="href"/>
          <w:szCs w:val="26"/>
          <w:lang w:val="ru-RU"/>
        </w:rPr>
        <w:t>9</w:t>
      </w:r>
    </w:p>
    <w:p w:rsidR="006766B6" w:rsidRPr="00F74ACD" w:rsidRDefault="006766B6" w:rsidP="0054652A">
      <w:pPr>
        <w:pStyle w:val="Rectitle"/>
        <w:rPr>
          <w:lang w:val="ru-RU"/>
        </w:rPr>
      </w:pPr>
      <w:r w:rsidRPr="003539D9">
        <w:rPr>
          <w:lang w:val="ru-RU"/>
        </w:rPr>
        <w:t xml:space="preserve">План размещения частот </w:t>
      </w:r>
      <w:proofErr w:type="spellStart"/>
      <w:r w:rsidRPr="00BC6289">
        <w:rPr>
          <w:lang w:val="ru-RU"/>
        </w:rPr>
        <w:t>радиостволов</w:t>
      </w:r>
      <w:proofErr w:type="spellEnd"/>
      <w:r w:rsidRPr="003539D9">
        <w:rPr>
          <w:lang w:val="ru-RU"/>
        </w:rPr>
        <w:t xml:space="preserve"> для систем фиксированной </w:t>
      </w:r>
      <w:r w:rsidR="0054652A" w:rsidRPr="0054652A">
        <w:rPr>
          <w:lang w:val="ru-RU"/>
        </w:rPr>
        <w:br/>
      </w:r>
      <w:r w:rsidRPr="003539D9">
        <w:rPr>
          <w:lang w:val="ru-RU"/>
        </w:rPr>
        <w:t xml:space="preserve">беспроводной связи высокой пропускной способности, действующих </w:t>
      </w:r>
      <w:r w:rsidR="0054652A" w:rsidRPr="0054652A">
        <w:rPr>
          <w:lang w:val="ru-RU"/>
        </w:rPr>
        <w:br/>
      </w:r>
      <w:r w:rsidRPr="003539D9">
        <w:rPr>
          <w:lang w:val="ru-RU"/>
        </w:rPr>
        <w:t xml:space="preserve">в нижней части </w:t>
      </w:r>
      <w:r>
        <w:rPr>
          <w:lang w:val="ru-RU"/>
        </w:rPr>
        <w:t>диапазона 6 ГГц (5925–6425 МГц)</w:t>
      </w:r>
    </w:p>
    <w:p w:rsidR="006766B6" w:rsidRPr="003539D9" w:rsidRDefault="006766B6" w:rsidP="00DF5792">
      <w:pPr>
        <w:pStyle w:val="Recref"/>
        <w:rPr>
          <w:lang w:val="ru-RU"/>
        </w:rPr>
      </w:pPr>
      <w:bookmarkStart w:id="3" w:name="Related_Questions"/>
      <w:r w:rsidRPr="003539D9">
        <w:rPr>
          <w:lang w:val="ru-RU"/>
        </w:rPr>
        <w:t xml:space="preserve">(Вопрос </w:t>
      </w:r>
      <w:r w:rsidRPr="00BC6289">
        <w:rPr>
          <w:lang w:val="ru-RU"/>
        </w:rPr>
        <w:t>МСЭ</w:t>
      </w:r>
      <w:r w:rsidRPr="003539D9">
        <w:rPr>
          <w:lang w:val="ru-RU"/>
        </w:rPr>
        <w:t>-</w:t>
      </w:r>
      <w:r w:rsidRPr="003539D9">
        <w:rPr>
          <w:lang w:val="en-US"/>
        </w:rPr>
        <w:t>R</w:t>
      </w:r>
      <w:r w:rsidRPr="003539D9">
        <w:rPr>
          <w:lang w:val="ru-RU"/>
        </w:rPr>
        <w:t xml:space="preserve"> </w:t>
      </w:r>
      <w:r>
        <w:rPr>
          <w:lang w:val="ru-RU"/>
        </w:rPr>
        <w:t>247</w:t>
      </w:r>
      <w:r w:rsidRPr="003539D9">
        <w:rPr>
          <w:lang w:val="ru-RU"/>
        </w:rPr>
        <w:t>/</w:t>
      </w:r>
      <w:r>
        <w:rPr>
          <w:lang w:val="ru-RU"/>
        </w:rPr>
        <w:t>5</w:t>
      </w:r>
      <w:r w:rsidRPr="003539D9">
        <w:rPr>
          <w:lang w:val="ru-RU"/>
        </w:rPr>
        <w:t>)</w:t>
      </w:r>
      <w:bookmarkEnd w:id="3"/>
    </w:p>
    <w:p w:rsidR="006766B6" w:rsidRPr="003539D9" w:rsidRDefault="006766B6" w:rsidP="006766B6">
      <w:pPr>
        <w:pStyle w:val="Recdate"/>
        <w:rPr>
          <w:szCs w:val="22"/>
          <w:lang w:val="ru-RU"/>
        </w:rPr>
      </w:pPr>
      <w:bookmarkStart w:id="4" w:name="Revision_history"/>
    </w:p>
    <w:p w:rsidR="006766B6" w:rsidRPr="003539D9" w:rsidRDefault="006766B6" w:rsidP="00DF5792">
      <w:pPr>
        <w:pStyle w:val="Recdate"/>
        <w:rPr>
          <w:lang w:val="ru-RU"/>
        </w:rPr>
      </w:pPr>
      <w:r w:rsidRPr="003539D9">
        <w:rPr>
          <w:lang w:val="ru-RU"/>
        </w:rPr>
        <w:t>(1959-1963-1966-1982-1986-1990-1992-1999-2001-2007</w:t>
      </w:r>
      <w:r>
        <w:rPr>
          <w:lang w:val="ru-RU"/>
        </w:rPr>
        <w:t>-2013</w:t>
      </w:r>
      <w:r w:rsidRPr="003539D9">
        <w:rPr>
          <w:lang w:val="ru-RU"/>
        </w:rPr>
        <w:t>)</w:t>
      </w:r>
      <w:bookmarkEnd w:id="4"/>
    </w:p>
    <w:p w:rsidR="006766B6" w:rsidRPr="007739B5" w:rsidRDefault="006766B6" w:rsidP="00DF5792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6766B6" w:rsidRPr="00441D75" w:rsidRDefault="006766B6" w:rsidP="009B53F9">
      <w:pPr>
        <w:pStyle w:val="Summary"/>
        <w:rPr>
          <w:lang w:val="ru-RU" w:eastAsia="ja-JP"/>
        </w:rPr>
      </w:pPr>
      <w:r w:rsidRPr="00E772CF">
        <w:rPr>
          <w:lang w:val="ru-RU" w:eastAsia="ja-JP"/>
        </w:rPr>
        <w:t xml:space="preserve">В настоящей Рекомендации приводятся планы размещения частот радиостволов для </w:t>
      </w:r>
      <w:r>
        <w:rPr>
          <w:lang w:val="ru-RU" w:eastAsia="ja-JP"/>
        </w:rPr>
        <w:t xml:space="preserve">систем </w:t>
      </w:r>
      <w:r w:rsidRPr="00E772CF">
        <w:rPr>
          <w:lang w:val="ru-RU" w:eastAsia="ja-JP"/>
        </w:rPr>
        <w:t>фиксированн</w:t>
      </w:r>
      <w:r>
        <w:rPr>
          <w:lang w:val="ru-RU" w:eastAsia="ja-JP"/>
        </w:rPr>
        <w:t>ой</w:t>
      </w:r>
      <w:r w:rsidRPr="00E772CF">
        <w:rPr>
          <w:lang w:val="ru-RU" w:eastAsia="ja-JP"/>
        </w:rPr>
        <w:t xml:space="preserve"> беспроводн</w:t>
      </w:r>
      <w:r>
        <w:rPr>
          <w:lang w:val="ru-RU" w:eastAsia="ja-JP"/>
        </w:rPr>
        <w:t>ой</w:t>
      </w:r>
      <w:r w:rsidRPr="00E772CF">
        <w:rPr>
          <w:lang w:val="ru-RU" w:eastAsia="ja-JP"/>
        </w:rPr>
        <w:t xml:space="preserve"> </w:t>
      </w:r>
      <w:r>
        <w:rPr>
          <w:lang w:val="ru-RU" w:eastAsia="ja-JP"/>
        </w:rPr>
        <w:t>связи (ФБС) высокой пропускной способности</w:t>
      </w:r>
      <w:r w:rsidRPr="00E772CF">
        <w:rPr>
          <w:lang w:val="ru-RU" w:eastAsia="ja-JP"/>
        </w:rPr>
        <w:t xml:space="preserve">, </w:t>
      </w:r>
      <w:r>
        <w:rPr>
          <w:lang w:val="ru-RU" w:eastAsia="ja-JP"/>
        </w:rPr>
        <w:t xml:space="preserve">действующих </w:t>
      </w:r>
      <w:r w:rsidRPr="00E772CF">
        <w:rPr>
          <w:lang w:val="ru-RU" w:eastAsia="ja-JP"/>
        </w:rPr>
        <w:t>в</w:t>
      </w:r>
      <w:r>
        <w:rPr>
          <w:lang w:val="ru-RU" w:eastAsia="ja-JP"/>
        </w:rPr>
        <w:t xml:space="preserve"> полосе </w:t>
      </w:r>
      <w:r w:rsidRPr="007739B5">
        <w:rPr>
          <w:lang w:val="ru-RU" w:eastAsia="ja-JP"/>
        </w:rPr>
        <w:t>5925–6425 МГц</w:t>
      </w:r>
      <w:r w:rsidRPr="00E772CF">
        <w:rPr>
          <w:lang w:val="ru-RU" w:eastAsia="ja-JP"/>
        </w:rPr>
        <w:t>, которы</w:t>
      </w:r>
      <w:r w:rsidR="00BC6289">
        <w:rPr>
          <w:lang w:val="ru-RU" w:eastAsia="ja-JP"/>
        </w:rPr>
        <w:t>е</w:t>
      </w:r>
      <w:r w:rsidRPr="00E772CF">
        <w:rPr>
          <w:lang w:val="ru-RU" w:eastAsia="ja-JP"/>
        </w:rPr>
        <w:t xml:space="preserve"> </w:t>
      </w:r>
      <w:r>
        <w:rPr>
          <w:lang w:val="ru-RU" w:eastAsia="ja-JP"/>
        </w:rPr>
        <w:t xml:space="preserve">также </w:t>
      </w:r>
      <w:r w:rsidRPr="00E772CF">
        <w:rPr>
          <w:lang w:val="ru-RU" w:eastAsia="ja-JP"/>
        </w:rPr>
        <w:t>мо</w:t>
      </w:r>
      <w:r w:rsidR="00BC6289">
        <w:rPr>
          <w:lang w:val="ru-RU" w:eastAsia="ja-JP"/>
        </w:rPr>
        <w:t>гу</w:t>
      </w:r>
      <w:r w:rsidRPr="00E772CF">
        <w:rPr>
          <w:lang w:val="ru-RU" w:eastAsia="ja-JP"/>
        </w:rPr>
        <w:t xml:space="preserve">т использоваться для систем </w:t>
      </w:r>
      <w:r>
        <w:rPr>
          <w:lang w:val="ru-RU" w:eastAsia="ja-JP"/>
        </w:rPr>
        <w:t>малой и средней пропускной способности</w:t>
      </w:r>
      <w:r w:rsidRPr="006766B6">
        <w:rPr>
          <w:lang w:val="ru-RU" w:eastAsia="ja-JP"/>
        </w:rPr>
        <w:t xml:space="preserve"> </w:t>
      </w:r>
      <w:r w:rsidR="00BC6289">
        <w:rPr>
          <w:lang w:val="ru-RU" w:eastAsia="ja-JP"/>
        </w:rPr>
        <w:t>путем разбиения стволов высокой пропускной спо</w:t>
      </w:r>
      <w:r w:rsidR="000C7E7A">
        <w:rPr>
          <w:lang w:val="ru-RU" w:eastAsia="ja-JP"/>
        </w:rPr>
        <w:t>с</w:t>
      </w:r>
      <w:r w:rsidR="00BC6289">
        <w:rPr>
          <w:lang w:val="ru-RU" w:eastAsia="ja-JP"/>
        </w:rPr>
        <w:t>о</w:t>
      </w:r>
      <w:r w:rsidR="000C7E7A">
        <w:rPr>
          <w:lang w:val="ru-RU" w:eastAsia="ja-JP"/>
        </w:rPr>
        <w:t>б</w:t>
      </w:r>
      <w:r w:rsidR="00BC6289">
        <w:rPr>
          <w:lang w:val="ru-RU" w:eastAsia="ja-JP"/>
        </w:rPr>
        <w:t>ности</w:t>
      </w:r>
      <w:r w:rsidRPr="00E772CF">
        <w:rPr>
          <w:lang w:val="ru-RU" w:eastAsia="ja-JP"/>
        </w:rPr>
        <w:t xml:space="preserve">. </w:t>
      </w:r>
      <w:r w:rsidR="001E7EF2">
        <w:rPr>
          <w:lang w:val="ru-RU" w:eastAsia="ja-JP"/>
        </w:rPr>
        <w:t>В основном тексте и в </w:t>
      </w:r>
      <w:r>
        <w:rPr>
          <w:lang w:val="ru-RU" w:eastAsia="ja-JP"/>
        </w:rPr>
        <w:t xml:space="preserve">Приложениях 1–3 к настоящей Рекомендации представлен ряд планов размещения </w:t>
      </w:r>
      <w:r w:rsidRPr="003B79B3">
        <w:rPr>
          <w:lang w:val="ru-RU"/>
        </w:rPr>
        <w:t xml:space="preserve">частот </w:t>
      </w:r>
      <w:r>
        <w:rPr>
          <w:lang w:val="ru-RU"/>
        </w:rPr>
        <w:t xml:space="preserve">в данной полосе </w:t>
      </w:r>
      <w:r w:rsidRPr="003B79B3">
        <w:rPr>
          <w:lang w:val="ru-RU"/>
        </w:rPr>
        <w:t>с</w:t>
      </w:r>
      <w:r>
        <w:t> </w:t>
      </w:r>
      <w:r>
        <w:rPr>
          <w:lang w:val="ru-RU"/>
        </w:rPr>
        <w:t>р</w:t>
      </w:r>
      <w:r w:rsidRPr="00E772CF">
        <w:rPr>
          <w:lang w:val="ru-RU" w:eastAsia="ja-JP"/>
        </w:rPr>
        <w:t>азнос</w:t>
      </w:r>
      <w:r>
        <w:rPr>
          <w:lang w:val="ru-RU" w:eastAsia="ja-JP"/>
        </w:rPr>
        <w:t>ом</w:t>
      </w:r>
      <w:r w:rsidRPr="00E772CF">
        <w:rPr>
          <w:lang w:val="ru-RU" w:eastAsia="ja-JP"/>
        </w:rPr>
        <w:t xml:space="preserve"> </w:t>
      </w:r>
      <w:r>
        <w:rPr>
          <w:lang w:val="ru-RU" w:eastAsia="ja-JP"/>
        </w:rPr>
        <w:t xml:space="preserve">частот между </w:t>
      </w:r>
      <w:proofErr w:type="spellStart"/>
      <w:r>
        <w:rPr>
          <w:lang w:val="ru-RU" w:eastAsia="ja-JP"/>
        </w:rPr>
        <w:t>радиостволами</w:t>
      </w:r>
      <w:proofErr w:type="spellEnd"/>
      <w:r>
        <w:rPr>
          <w:lang w:val="ru-RU" w:eastAsia="ja-JP"/>
        </w:rPr>
        <w:t xml:space="preserve"> </w:t>
      </w:r>
      <w:r w:rsidRPr="00441D75">
        <w:rPr>
          <w:lang w:val="ru-RU" w:eastAsia="ja-JP"/>
        </w:rPr>
        <w:t>5</w:t>
      </w:r>
      <w:r w:rsidR="009B53F9">
        <w:rPr>
          <w:lang w:val="ru-RU"/>
        </w:rPr>
        <w:t>;</w:t>
      </w:r>
      <w:r w:rsidRPr="00441D75">
        <w:rPr>
          <w:lang w:val="ru-RU"/>
        </w:rPr>
        <w:t xml:space="preserve"> 10</w:t>
      </w:r>
      <w:r w:rsidR="009B53F9">
        <w:rPr>
          <w:lang w:val="ru-RU" w:eastAsia="ja-JP"/>
        </w:rPr>
        <w:t>;</w:t>
      </w:r>
      <w:r w:rsidRPr="00441D75">
        <w:rPr>
          <w:lang w:val="ru-RU" w:eastAsia="ja-JP"/>
        </w:rPr>
        <w:t xml:space="preserve"> 20</w:t>
      </w:r>
      <w:r w:rsidR="009B53F9">
        <w:rPr>
          <w:lang w:val="ru-RU" w:eastAsia="ja-JP"/>
        </w:rPr>
        <w:t>;</w:t>
      </w:r>
      <w:r w:rsidRPr="00441D75">
        <w:rPr>
          <w:lang w:val="ru-RU" w:eastAsia="ja-JP"/>
        </w:rPr>
        <w:t xml:space="preserve"> 28</w:t>
      </w:r>
      <w:r w:rsidR="009B53F9">
        <w:rPr>
          <w:lang w:val="ru-RU" w:eastAsia="ja-JP"/>
        </w:rPr>
        <w:t>;</w:t>
      </w:r>
      <w:r w:rsidRPr="00441D75">
        <w:rPr>
          <w:lang w:val="ru-RU" w:eastAsia="ja-JP"/>
        </w:rPr>
        <w:t xml:space="preserve"> 29</w:t>
      </w:r>
      <w:r>
        <w:rPr>
          <w:lang w:val="ru-RU" w:eastAsia="ja-JP"/>
        </w:rPr>
        <w:t>,</w:t>
      </w:r>
      <w:r w:rsidR="00A20574">
        <w:rPr>
          <w:lang w:val="ru-RU" w:eastAsia="ja-JP"/>
        </w:rPr>
        <w:t>65</w:t>
      </w:r>
      <w:r w:rsidR="009B53F9">
        <w:rPr>
          <w:lang w:val="ru-RU" w:eastAsia="ja-JP"/>
        </w:rPr>
        <w:t>;</w:t>
      </w:r>
      <w:r w:rsidR="00A20574">
        <w:rPr>
          <w:lang w:val="ru-RU" w:eastAsia="ja-JP"/>
        </w:rPr>
        <w:t xml:space="preserve"> 40 и</w:t>
      </w:r>
      <w:r w:rsidRPr="00441D75">
        <w:rPr>
          <w:lang w:val="ru-RU" w:eastAsia="ja-JP"/>
        </w:rPr>
        <w:t xml:space="preserve"> 80</w:t>
      </w:r>
      <w:r w:rsidRPr="0061284C">
        <w:t> </w:t>
      </w:r>
      <w:r>
        <w:rPr>
          <w:lang w:val="ru-RU"/>
        </w:rPr>
        <w:t>МГ</w:t>
      </w:r>
      <w:r w:rsidR="005A4746">
        <w:rPr>
          <w:lang w:val="ru-RU"/>
        </w:rPr>
        <w:t>ц</w:t>
      </w:r>
      <w:r w:rsidRPr="00441D75">
        <w:rPr>
          <w:lang w:val="ru-RU" w:eastAsia="ja-JP"/>
        </w:rPr>
        <w:t>.</w:t>
      </w:r>
    </w:p>
    <w:p w:rsidR="006766B6" w:rsidRPr="003539D9" w:rsidRDefault="006766B6" w:rsidP="00DF5792">
      <w:pPr>
        <w:pStyle w:val="Normalaftertitle"/>
        <w:rPr>
          <w:lang w:val="ru-RU"/>
        </w:rPr>
      </w:pPr>
      <w:r w:rsidRPr="003539D9">
        <w:rPr>
          <w:lang w:val="ru-RU"/>
        </w:rPr>
        <w:t>Ассамблея радиосвязи МСЭ,</w:t>
      </w:r>
    </w:p>
    <w:p w:rsidR="006766B6" w:rsidRPr="003539D9" w:rsidRDefault="006766B6" w:rsidP="00DF5792">
      <w:pPr>
        <w:pStyle w:val="Call"/>
        <w:rPr>
          <w:lang w:val="ru-RU"/>
        </w:rPr>
      </w:pPr>
      <w:r w:rsidRPr="00BC6289">
        <w:rPr>
          <w:lang w:val="ru-RU"/>
        </w:rPr>
        <w:t>учитывая</w:t>
      </w:r>
      <w:r w:rsidRPr="00DF5792">
        <w:rPr>
          <w:i w:val="0"/>
          <w:iCs/>
          <w:lang w:val="ru-RU"/>
        </w:rPr>
        <w:t>,</w:t>
      </w:r>
    </w:p>
    <w:p w:rsidR="006766B6" w:rsidRPr="00BC6289" w:rsidRDefault="006766B6" w:rsidP="00DF5792">
      <w:pPr>
        <w:rPr>
          <w:lang w:val="ru-RU"/>
        </w:rPr>
      </w:pPr>
      <w:r w:rsidRPr="00DF5792">
        <w:t>a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на международных линиях желательно иметь возможность присоединения систем фиксированной беспроводной связи (ФБС) на радиочастотах (РЧ) в диапазоне 6 ГГц;</w:t>
      </w:r>
    </w:p>
    <w:p w:rsidR="006766B6" w:rsidRPr="00BC6289" w:rsidRDefault="006766B6" w:rsidP="00DF5792">
      <w:pPr>
        <w:rPr>
          <w:lang w:val="ru-RU"/>
        </w:rPr>
      </w:pPr>
      <w:r w:rsidRPr="00DF5792">
        <w:t>b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многие мешающие воздействия могут быть значительно уменьшены путем тщательного планирования размещения радиочастот в системах ФБС, использующих несколько радиостволов;</w:t>
      </w:r>
    </w:p>
    <w:p w:rsidR="006766B6" w:rsidRPr="00BB58E3" w:rsidRDefault="006766B6" w:rsidP="00DF5792">
      <w:pPr>
        <w:rPr>
          <w:lang w:val="ru-RU"/>
        </w:rPr>
      </w:pPr>
      <w:r w:rsidRPr="00DF5792">
        <w:t>c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 xml:space="preserve">что использование цифровой модуляции допускает применение для передачи цифровых радиостволов со скоростью порядка 140 Мбит/с или скоростями передачи синхронной цифровой иерархии, плана размещения частот радиостволов, изначально определенного для систем емкостью </w:t>
      </w:r>
      <w:r w:rsidRPr="00BB58E3">
        <w:rPr>
          <w:lang w:val="ru-RU"/>
        </w:rPr>
        <w:t>1800 телефонных каналов;</w:t>
      </w:r>
    </w:p>
    <w:p w:rsidR="006766B6" w:rsidRPr="00BC6289" w:rsidRDefault="006766B6" w:rsidP="00DF5792">
      <w:pPr>
        <w:rPr>
          <w:lang w:val="ru-RU"/>
        </w:rPr>
      </w:pPr>
      <w:r w:rsidRPr="00DF5792">
        <w:t>d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для этих цифровых радиосистем возможна дальнейшая экономия при подключении к одной антенне радиостволов прямого и обратного направлений;</w:t>
      </w:r>
    </w:p>
    <w:p w:rsidR="006766B6" w:rsidRPr="00BC6289" w:rsidRDefault="006766B6" w:rsidP="00DF5792">
      <w:pPr>
        <w:rPr>
          <w:lang w:val="ru-RU"/>
        </w:rPr>
      </w:pPr>
      <w:r w:rsidRPr="00DF5792">
        <w:t>e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цифровые методы, например корректоры кроссполяризационной развязки (</w:t>
      </w:r>
      <w:r w:rsidRPr="00DF5792">
        <w:t>XPIC</w:t>
      </w:r>
      <w:r w:rsidRPr="00BC6289">
        <w:rPr>
          <w:lang w:val="ru-RU"/>
        </w:rPr>
        <w:t>), могут внести значительный вклад в коэффициент подавления кроссполяризационной помехи (</w:t>
      </w:r>
      <w:r w:rsidRPr="00DF5792">
        <w:t>XIF</w:t>
      </w:r>
      <w:r w:rsidR="00594BC2">
        <w:rPr>
          <w:lang w:val="ru-RU"/>
        </w:rPr>
        <w:t>, </w:t>
      </w:r>
      <w:r w:rsidRPr="00BC6289">
        <w:rPr>
          <w:lang w:val="ru-RU"/>
        </w:rPr>
        <w:t>определен в Рекомендации МСЭ-</w:t>
      </w:r>
      <w:r w:rsidRPr="00DF5792">
        <w:t>R</w:t>
      </w:r>
      <w:r w:rsidRPr="00BC6289">
        <w:rPr>
          <w:lang w:val="ru-RU"/>
        </w:rPr>
        <w:t xml:space="preserve"> </w:t>
      </w:r>
      <w:r w:rsidRPr="00DF5792">
        <w:t>F</w:t>
      </w:r>
      <w:r w:rsidRPr="00BC6289">
        <w:rPr>
          <w:lang w:val="ru-RU"/>
        </w:rPr>
        <w:t>.746), обеспечивая, таким образом, противодействие деполяризации, вызванной многолучевым распространением;</w:t>
      </w:r>
    </w:p>
    <w:p w:rsidR="006766B6" w:rsidRPr="00BC6289" w:rsidRDefault="006766B6" w:rsidP="00DF5792">
      <w:pPr>
        <w:rPr>
          <w:lang w:val="ru-RU"/>
        </w:rPr>
      </w:pPr>
      <w:r w:rsidRPr="00DF5792">
        <w:t>f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в случаях когда требуются линии с очень высокой пропускной способностью (например, с удвоенным модулем синхронной передачи первого уровня (</w:t>
      </w:r>
      <w:r w:rsidRPr="00DF5792">
        <w:t>STM</w:t>
      </w:r>
      <w:r w:rsidRPr="00BC6289">
        <w:rPr>
          <w:lang w:val="ru-RU"/>
        </w:rPr>
        <w:t>-1)), дополнительная экономия может быть достигнута путем использования полос систем, ширина которых больше рекомендуемого разноса частот между радиостволами, связанного с высокоэффективными форматами модуляции;</w:t>
      </w:r>
    </w:p>
    <w:p w:rsidR="006766B6" w:rsidRPr="00BC6289" w:rsidRDefault="006766B6" w:rsidP="00DF5792">
      <w:pPr>
        <w:rPr>
          <w:lang w:val="ru-RU"/>
        </w:rPr>
      </w:pPr>
      <w:r w:rsidRPr="00DF5792">
        <w:t>g</w:t>
      </w:r>
      <w:r w:rsidRPr="00BC6289">
        <w:rPr>
          <w:lang w:val="ru-RU"/>
        </w:rPr>
        <w:t>)</w:t>
      </w:r>
      <w:r w:rsidRPr="00BC6289">
        <w:rPr>
          <w:lang w:val="ru-RU"/>
        </w:rPr>
        <w:tab/>
        <w:t>что некоторым администрациям, возможно, требуется развертывать также системы с низкой и средней пропускной способностью,</w:t>
      </w:r>
    </w:p>
    <w:p w:rsidR="006766B6" w:rsidRPr="003539D9" w:rsidRDefault="006766B6" w:rsidP="00DF5792">
      <w:pPr>
        <w:pStyle w:val="Call"/>
        <w:rPr>
          <w:lang w:val="ru-RU"/>
        </w:rPr>
      </w:pPr>
      <w:r w:rsidRPr="00BC6289">
        <w:rPr>
          <w:lang w:val="ru-RU"/>
        </w:rPr>
        <w:t>рекомендует</w:t>
      </w:r>
      <w:r w:rsidRPr="00DF5792">
        <w:rPr>
          <w:i w:val="0"/>
          <w:iCs/>
          <w:lang w:val="ru-RU"/>
        </w:rPr>
        <w:t>,</w:t>
      </w:r>
    </w:p>
    <w:p w:rsidR="006766B6" w:rsidRPr="00BC6289" w:rsidRDefault="006766B6" w:rsidP="005A4746">
      <w:pPr>
        <w:rPr>
          <w:lang w:val="ru-RU"/>
        </w:rPr>
      </w:pPr>
      <w:proofErr w:type="gramStart"/>
      <w:r w:rsidRPr="00BC6289">
        <w:rPr>
          <w:b/>
          <w:bCs/>
          <w:lang w:val="ru-RU"/>
        </w:rPr>
        <w:t>1</w:t>
      </w:r>
      <w:r w:rsidRPr="00BC6289">
        <w:rPr>
          <w:lang w:val="ru-RU"/>
        </w:rPr>
        <w:tab/>
        <w:t xml:space="preserve">что предпочтительный план размещения частот </w:t>
      </w:r>
      <w:proofErr w:type="spellStart"/>
      <w:r w:rsidRPr="00BC6289">
        <w:rPr>
          <w:lang w:val="ru-RU"/>
        </w:rPr>
        <w:t>радиостволов</w:t>
      </w:r>
      <w:proofErr w:type="spellEnd"/>
      <w:r w:rsidRPr="00BC6289">
        <w:rPr>
          <w:lang w:val="ru-RU"/>
        </w:rPr>
        <w:t xml:space="preserve"> при их числе до восьми в прямом и обратном направлениях, из которых каждый имеет пропускную способность порядка 140</w:t>
      </w:r>
      <w:r w:rsidRPr="00DF5792">
        <w:t> </w:t>
      </w:r>
      <w:r w:rsidRPr="00BC6289">
        <w:rPr>
          <w:lang w:val="ru-RU"/>
        </w:rPr>
        <w:t>Мбит/с или скорость передачи синхронной цифровой иерархии, действующих на частотах в нижней части диапазона 6 ГГц (Примечание 5), должен быть таки</w:t>
      </w:r>
      <w:r w:rsidR="00D45148">
        <w:rPr>
          <w:lang w:val="ru-RU"/>
        </w:rPr>
        <w:t>м, как показано на рисунк</w:t>
      </w:r>
      <w:r w:rsidR="005A4746">
        <w:rPr>
          <w:lang w:val="ru-RU"/>
        </w:rPr>
        <w:t xml:space="preserve">ах </w:t>
      </w:r>
      <w:proofErr w:type="spellStart"/>
      <w:r w:rsidR="00D45148">
        <w:rPr>
          <w:lang w:val="ru-RU"/>
        </w:rPr>
        <w:t>1</w:t>
      </w:r>
      <w:r w:rsidR="005A4746">
        <w:rPr>
          <w:lang w:val="ru-RU"/>
        </w:rPr>
        <w:t>А</w:t>
      </w:r>
      <w:proofErr w:type="spellEnd"/>
      <w:r w:rsidR="005A4746">
        <w:rPr>
          <w:lang w:val="ru-RU"/>
        </w:rPr>
        <w:t xml:space="preserve">, </w:t>
      </w:r>
      <w:proofErr w:type="spellStart"/>
      <w:r w:rsidR="005A4746">
        <w:rPr>
          <w:lang w:val="ru-RU"/>
        </w:rPr>
        <w:t>1В</w:t>
      </w:r>
      <w:proofErr w:type="spellEnd"/>
      <w:r w:rsidR="005A4746">
        <w:rPr>
          <w:lang w:val="ru-RU"/>
        </w:rPr>
        <w:t xml:space="preserve"> или </w:t>
      </w:r>
      <w:proofErr w:type="spellStart"/>
      <w:r w:rsidR="005A4746">
        <w:rPr>
          <w:lang w:val="ru-RU"/>
        </w:rPr>
        <w:t>1С</w:t>
      </w:r>
      <w:proofErr w:type="spellEnd"/>
      <w:r w:rsidR="00D45148">
        <w:rPr>
          <w:lang w:val="ru-RU"/>
        </w:rPr>
        <w:t>, и</w:t>
      </w:r>
      <w:r w:rsidR="00D45148">
        <w:rPr>
          <w:lang w:val="en-US"/>
        </w:rPr>
        <w:t> </w:t>
      </w:r>
      <w:r w:rsidRPr="00BC6289">
        <w:rPr>
          <w:lang w:val="ru-RU"/>
        </w:rPr>
        <w:t>должен определяться следующим образом:</w:t>
      </w:r>
      <w:proofErr w:type="gramEnd"/>
    </w:p>
    <w:p w:rsidR="006766B6" w:rsidRPr="003539D9" w:rsidRDefault="006766B6" w:rsidP="00027120">
      <w:pPr>
        <w:pStyle w:val="enumlev1"/>
        <w:rPr>
          <w:lang w:val="ru-RU"/>
        </w:rPr>
      </w:pPr>
      <w:r w:rsidRPr="003539D9">
        <w:rPr>
          <w:lang w:val="ru-RU"/>
        </w:rPr>
        <w:t>пусть</w:t>
      </w:r>
      <w:r w:rsidRPr="003539D9">
        <w:rPr>
          <w:lang w:val="ru-RU"/>
        </w:rPr>
        <w:tab/>
      </w:r>
      <w:r w:rsidRPr="003539D9">
        <w:rPr>
          <w:i/>
        </w:rPr>
        <w:t>f</w:t>
      </w:r>
      <w:r w:rsidRPr="00594BC2">
        <w:rPr>
          <w:szCs w:val="22"/>
          <w:vertAlign w:val="subscript"/>
          <w:lang w:val="ru-RU"/>
        </w:rPr>
        <w:t>0</w:t>
      </w:r>
      <w:r w:rsidRPr="003539D9">
        <w:rPr>
          <w:lang w:val="ru-RU"/>
        </w:rPr>
        <w:tab/>
      </w:r>
      <w:r w:rsidR="00027120" w:rsidRPr="00027120">
        <w:rPr>
          <w:lang w:val="ru-RU"/>
        </w:rPr>
        <w:t>–</w:t>
      </w:r>
      <w:r w:rsidR="00027120" w:rsidRPr="00027120">
        <w:rPr>
          <w:lang w:val="ru-RU"/>
        </w:rPr>
        <w:tab/>
      </w:r>
      <w:r w:rsidRPr="00BC6289">
        <w:rPr>
          <w:lang w:val="ru-RU"/>
        </w:rPr>
        <w:t>частота</w:t>
      </w:r>
      <w:r w:rsidRPr="003539D9">
        <w:rPr>
          <w:lang w:val="ru-RU"/>
        </w:rPr>
        <w:t xml:space="preserve"> центра</w:t>
      </w:r>
      <w:r>
        <w:rPr>
          <w:lang w:val="ru-RU"/>
        </w:rPr>
        <w:t xml:space="preserve"> занимаемой полосы частот (МГц)</w:t>
      </w:r>
      <w:r w:rsidR="00594BC2">
        <w:rPr>
          <w:lang w:val="ru-RU"/>
        </w:rPr>
        <w:t>;</w:t>
      </w:r>
    </w:p>
    <w:p w:rsidR="006766B6" w:rsidRPr="003539D9" w:rsidRDefault="006766B6" w:rsidP="00027120">
      <w:pPr>
        <w:pStyle w:val="enumlev1"/>
        <w:rPr>
          <w:lang w:val="ru-RU"/>
        </w:rPr>
      </w:pPr>
      <w:r w:rsidRPr="003539D9">
        <w:rPr>
          <w:lang w:val="ru-RU"/>
        </w:rPr>
        <w:tab/>
      </w:r>
      <w:proofErr w:type="gramStart"/>
      <w:r w:rsidRPr="003539D9">
        <w:rPr>
          <w:i/>
        </w:rPr>
        <w:t>f</w:t>
      </w:r>
      <w:r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3539D9">
        <w:rPr>
          <w:lang w:val="ru-RU"/>
        </w:rPr>
        <w:tab/>
      </w:r>
      <w:r w:rsidR="00027120" w:rsidRPr="00027120">
        <w:rPr>
          <w:lang w:val="ru-RU"/>
        </w:rPr>
        <w:t>–</w:t>
      </w:r>
      <w:r w:rsidR="00027120" w:rsidRPr="00027120">
        <w:rPr>
          <w:lang w:val="ru-RU"/>
        </w:rPr>
        <w:tab/>
      </w:r>
      <w:r w:rsidRPr="00BC6289">
        <w:rPr>
          <w:lang w:val="ru-RU"/>
        </w:rPr>
        <w:t>центральная</w:t>
      </w:r>
      <w:r w:rsidRPr="003539D9">
        <w:rPr>
          <w:lang w:val="ru-RU"/>
        </w:rPr>
        <w:t xml:space="preserve"> частота одного </w:t>
      </w:r>
      <w:proofErr w:type="spellStart"/>
      <w:r w:rsidRPr="003539D9">
        <w:rPr>
          <w:lang w:val="ru-RU"/>
        </w:rPr>
        <w:t>радиоствола</w:t>
      </w:r>
      <w:proofErr w:type="spellEnd"/>
      <w:r w:rsidRPr="003539D9">
        <w:rPr>
          <w:lang w:val="ru-RU"/>
        </w:rPr>
        <w:t xml:space="preserve"> в нижней половине полосы частот </w:t>
      </w:r>
      <w:r>
        <w:rPr>
          <w:lang w:val="ru-RU"/>
        </w:rPr>
        <w:t>(МГц)</w:t>
      </w:r>
      <w:r w:rsidR="00594BC2">
        <w:rPr>
          <w:lang w:val="ru-RU"/>
        </w:rPr>
        <w:t>;</w:t>
      </w:r>
    </w:p>
    <w:p w:rsidR="006766B6" w:rsidRPr="003539D9" w:rsidRDefault="006766B6" w:rsidP="00027120">
      <w:pPr>
        <w:pStyle w:val="enumlev1"/>
        <w:rPr>
          <w:lang w:val="ru-RU"/>
        </w:rPr>
      </w:pPr>
      <w:r w:rsidRPr="003539D9">
        <w:rPr>
          <w:lang w:val="ru-RU"/>
        </w:rPr>
        <w:lastRenderedPageBreak/>
        <w:tab/>
      </w:r>
      <w:proofErr w:type="gramStart"/>
      <w:r w:rsidR="00DF5792" w:rsidRPr="003539D9">
        <w:rPr>
          <w:i/>
        </w:rPr>
        <w:t>f</w:t>
      </w:r>
      <w:r w:rsidR="00DF5792" w:rsidRPr="00DF5792">
        <w:rPr>
          <w:i/>
          <w:lang w:val="ru-RU"/>
        </w:rPr>
        <w:t>'</w:t>
      </w:r>
      <w:r w:rsidR="00DF5792" w:rsidRPr="00594BC2">
        <w:rPr>
          <w:i/>
          <w:iCs/>
          <w:szCs w:val="22"/>
          <w:vertAlign w:val="subscript"/>
          <w:lang w:val="ru-RU"/>
        </w:rPr>
        <w:t>n</w:t>
      </w:r>
      <w:proofErr w:type="gramEnd"/>
      <w:r w:rsidRPr="003539D9">
        <w:rPr>
          <w:lang w:val="ru-RU"/>
        </w:rPr>
        <w:tab/>
      </w:r>
      <w:r w:rsidR="00027120" w:rsidRPr="00027120">
        <w:rPr>
          <w:lang w:val="ru-RU"/>
        </w:rPr>
        <w:t>–</w:t>
      </w:r>
      <w:r w:rsidR="00027120" w:rsidRPr="00027120">
        <w:rPr>
          <w:lang w:val="ru-RU"/>
        </w:rPr>
        <w:tab/>
      </w:r>
      <w:r w:rsidRPr="003539D9">
        <w:rPr>
          <w:lang w:val="ru-RU"/>
        </w:rPr>
        <w:t xml:space="preserve">центральная частота одного </w:t>
      </w:r>
      <w:proofErr w:type="spellStart"/>
      <w:r w:rsidRPr="00DF5792">
        <w:rPr>
          <w:lang w:val="ru-RU"/>
        </w:rPr>
        <w:t>радиоствола</w:t>
      </w:r>
      <w:proofErr w:type="spellEnd"/>
      <w:r w:rsidRPr="003539D9">
        <w:rPr>
          <w:lang w:val="ru-RU"/>
        </w:rPr>
        <w:t xml:space="preserve"> в верхней половине полосы частот (МГц)</w:t>
      </w:r>
      <w:r w:rsidR="00594BC2">
        <w:rPr>
          <w:spacing w:val="-2"/>
          <w:lang w:val="ru-RU"/>
        </w:rPr>
        <w:t>,</w:t>
      </w:r>
    </w:p>
    <w:p w:rsidR="006766B6" w:rsidRPr="003539D9" w:rsidRDefault="006766B6" w:rsidP="00DF5792">
      <w:pPr>
        <w:rPr>
          <w:lang w:val="ru-RU"/>
        </w:rPr>
      </w:pPr>
      <w:r w:rsidRPr="003539D9">
        <w:rPr>
          <w:lang w:val="ru-RU"/>
        </w:rPr>
        <w:t>тогда частоты (МГц) каждого радиоствола определяются следующими соотношениями:</w:t>
      </w:r>
    </w:p>
    <w:p w:rsidR="006766B6" w:rsidRPr="00993B04" w:rsidRDefault="006766B6" w:rsidP="00993B04">
      <w:pPr>
        <w:pStyle w:val="enumlev1"/>
        <w:tabs>
          <w:tab w:val="left" w:pos="3686"/>
          <w:tab w:val="left" w:pos="4111"/>
          <w:tab w:val="left" w:pos="4536"/>
        </w:tabs>
        <w:rPr>
          <w:lang w:val="ru-RU"/>
        </w:rPr>
      </w:pPr>
      <w:r w:rsidRPr="003539D9">
        <w:rPr>
          <w:lang w:val="ru-RU"/>
        </w:rPr>
        <w:tab/>
        <w:t xml:space="preserve">нижняя половина </w:t>
      </w:r>
      <w:r w:rsidRPr="00DF5792">
        <w:rPr>
          <w:lang w:val="ru-RU"/>
        </w:rPr>
        <w:t>полосы</w:t>
      </w:r>
      <w:r w:rsidRPr="003539D9">
        <w:rPr>
          <w:lang w:val="ru-RU"/>
        </w:rPr>
        <w:t>:</w:t>
      </w:r>
      <w:r w:rsidRPr="003539D9">
        <w:rPr>
          <w:lang w:val="ru-RU"/>
        </w:rPr>
        <w:tab/>
      </w:r>
      <w:r w:rsidRPr="003539D9">
        <w:rPr>
          <w:i/>
          <w:lang w:val="en-US"/>
        </w:rPr>
        <w:t>f</w:t>
      </w:r>
      <w:r w:rsidRPr="00594BC2">
        <w:rPr>
          <w:i/>
          <w:iCs/>
          <w:szCs w:val="22"/>
          <w:vertAlign w:val="subscript"/>
          <w:lang w:val="ru-RU"/>
        </w:rPr>
        <w:t>n</w:t>
      </w:r>
      <w:r w:rsidRPr="003539D9">
        <w:rPr>
          <w:lang w:val="ru-RU"/>
        </w:rPr>
        <w:tab/>
      </w:r>
      <w:r w:rsidR="00DF5792">
        <w:rPr>
          <w:rFonts w:ascii="Symbol" w:hAnsi="Symbol"/>
        </w:rPr>
        <w:t></w:t>
      </w:r>
      <w:r w:rsidRPr="003539D9">
        <w:rPr>
          <w:lang w:val="ru-RU"/>
        </w:rPr>
        <w:tab/>
      </w:r>
      <w:r w:rsidRPr="003539D9">
        <w:rPr>
          <w:i/>
          <w:lang w:val="en-US"/>
        </w:rPr>
        <w:t>f</w:t>
      </w:r>
      <w:r w:rsidRPr="00594BC2">
        <w:rPr>
          <w:szCs w:val="22"/>
          <w:vertAlign w:val="subscript"/>
          <w:lang w:val="ru-RU"/>
        </w:rPr>
        <w:t>0</w:t>
      </w:r>
      <w:r w:rsidRPr="003539D9">
        <w:rPr>
          <w:lang w:val="ru-RU"/>
        </w:rPr>
        <w:t xml:space="preserve">  –  259,45  </w:t>
      </w:r>
      <w:r w:rsidR="00DF5792">
        <w:rPr>
          <w:rFonts w:ascii="Symbol" w:hAnsi="Symbol"/>
        </w:rPr>
        <w:t></w:t>
      </w:r>
      <w:r w:rsidRPr="003539D9">
        <w:rPr>
          <w:lang w:val="ru-RU"/>
        </w:rPr>
        <w:t xml:space="preserve">  29,65</w:t>
      </w:r>
      <w:r w:rsidRPr="003539D9">
        <w:rPr>
          <w:i/>
          <w:lang w:val="ru-RU"/>
        </w:rPr>
        <w:t xml:space="preserve"> </w:t>
      </w:r>
      <w:r w:rsidRPr="003539D9">
        <w:rPr>
          <w:i/>
          <w:lang w:val="en-US"/>
        </w:rPr>
        <w:t>n</w:t>
      </w:r>
      <w:r w:rsidR="00993B04">
        <w:rPr>
          <w:lang w:val="ru-RU"/>
        </w:rPr>
        <w:tab/>
      </w:r>
      <w:r w:rsidRPr="003539D9">
        <w:rPr>
          <w:lang w:val="ru-RU"/>
        </w:rPr>
        <w:t>МГц</w:t>
      </w:r>
    </w:p>
    <w:p w:rsidR="006766B6" w:rsidRPr="003539D9" w:rsidRDefault="006766B6" w:rsidP="00993B04">
      <w:pPr>
        <w:pStyle w:val="enumlev1"/>
        <w:tabs>
          <w:tab w:val="left" w:pos="3686"/>
          <w:tab w:val="left" w:pos="4111"/>
          <w:tab w:val="left" w:pos="4536"/>
        </w:tabs>
        <w:rPr>
          <w:lang w:val="ru-RU"/>
        </w:rPr>
      </w:pPr>
      <w:r w:rsidRPr="003539D9">
        <w:rPr>
          <w:lang w:val="ru-RU"/>
        </w:rPr>
        <w:tab/>
        <w:t xml:space="preserve">верхняя половина </w:t>
      </w:r>
      <w:r w:rsidRPr="00DF5792">
        <w:rPr>
          <w:lang w:val="ru-RU"/>
        </w:rPr>
        <w:t>полосы</w:t>
      </w:r>
      <w:r w:rsidRPr="003539D9">
        <w:rPr>
          <w:lang w:val="ru-RU"/>
        </w:rPr>
        <w:t>:</w:t>
      </w:r>
      <w:r w:rsidR="00DF5792" w:rsidRPr="00DF5792">
        <w:rPr>
          <w:i/>
          <w:lang w:val="ru-RU"/>
        </w:rPr>
        <w:tab/>
      </w:r>
      <w:r w:rsidR="00DF5792" w:rsidRPr="003539D9">
        <w:rPr>
          <w:i/>
        </w:rPr>
        <w:t>f</w:t>
      </w:r>
      <w:r w:rsidR="00DF5792" w:rsidRPr="00DF5792">
        <w:rPr>
          <w:i/>
          <w:lang w:val="ru-RU"/>
        </w:rPr>
        <w:t>'</w:t>
      </w:r>
      <w:r w:rsidR="00DF5792" w:rsidRPr="00594BC2">
        <w:rPr>
          <w:i/>
          <w:iCs/>
          <w:szCs w:val="22"/>
          <w:vertAlign w:val="subscript"/>
          <w:lang w:val="ru-RU"/>
        </w:rPr>
        <w:t>n</w:t>
      </w:r>
      <w:r>
        <w:rPr>
          <w:lang w:val="ru-RU"/>
        </w:rPr>
        <w:tab/>
      </w:r>
      <w:r w:rsidR="00DF5792">
        <w:rPr>
          <w:rFonts w:ascii="Symbol" w:hAnsi="Symbol"/>
        </w:rPr>
        <w:t></w:t>
      </w:r>
      <w:r>
        <w:rPr>
          <w:lang w:val="ru-RU"/>
        </w:rPr>
        <w:tab/>
      </w:r>
      <w:r w:rsidRPr="003539D9">
        <w:rPr>
          <w:i/>
          <w:lang w:val="en-US"/>
        </w:rPr>
        <w:t>f</w:t>
      </w:r>
      <w:r w:rsidRPr="00594BC2">
        <w:rPr>
          <w:szCs w:val="22"/>
          <w:vertAlign w:val="subscript"/>
          <w:lang w:val="ru-RU"/>
        </w:rPr>
        <w:t>0</w:t>
      </w:r>
      <w:r w:rsidRPr="003539D9">
        <w:rPr>
          <w:lang w:val="ru-RU"/>
        </w:rPr>
        <w:t xml:space="preserve">  –  7,41  </w:t>
      </w:r>
      <w:r w:rsidR="00DF5792">
        <w:rPr>
          <w:rFonts w:ascii="Symbol" w:hAnsi="Symbol"/>
        </w:rPr>
        <w:t></w:t>
      </w:r>
      <w:r w:rsidRPr="003539D9">
        <w:rPr>
          <w:lang w:val="ru-RU"/>
        </w:rPr>
        <w:t xml:space="preserve">  29,65</w:t>
      </w:r>
      <w:r w:rsidRPr="003539D9">
        <w:rPr>
          <w:i/>
          <w:lang w:val="ru-RU"/>
        </w:rPr>
        <w:t xml:space="preserve"> </w:t>
      </w:r>
      <w:r w:rsidRPr="003539D9">
        <w:rPr>
          <w:i/>
          <w:lang w:val="en-US"/>
        </w:rPr>
        <w:t>n</w:t>
      </w:r>
      <w:r w:rsidRPr="003539D9">
        <w:rPr>
          <w:lang w:val="ru-RU"/>
        </w:rPr>
        <w:t xml:space="preserve"> </w:t>
      </w:r>
      <w:r w:rsidRPr="003539D9">
        <w:rPr>
          <w:lang w:val="ru-RU"/>
        </w:rPr>
        <w:tab/>
      </w:r>
      <w:r w:rsidRPr="003539D9">
        <w:rPr>
          <w:lang w:val="ru-RU"/>
        </w:rPr>
        <w:tab/>
        <w:t>МГц</w:t>
      </w:r>
      <w:r>
        <w:rPr>
          <w:lang w:val="ru-RU"/>
        </w:rPr>
        <w:t>,</w:t>
      </w:r>
    </w:p>
    <w:p w:rsidR="006766B6" w:rsidRPr="00BC6289" w:rsidRDefault="006766B6" w:rsidP="00DF5792">
      <w:pPr>
        <w:rPr>
          <w:lang w:val="ru-RU"/>
        </w:rPr>
      </w:pPr>
      <w:r w:rsidRPr="003539D9">
        <w:rPr>
          <w:lang w:val="ru-RU"/>
        </w:rPr>
        <w:t>где</w:t>
      </w:r>
      <w:r w:rsidRPr="00F74ACD">
        <w:rPr>
          <w:lang w:val="ru-RU"/>
        </w:rPr>
        <w:t>:</w:t>
      </w:r>
    </w:p>
    <w:p w:rsidR="006766B6" w:rsidRPr="00BC6289" w:rsidRDefault="006766B6" w:rsidP="00490EE4">
      <w:pPr>
        <w:pStyle w:val="enumlev1"/>
        <w:rPr>
          <w:lang w:val="ru-RU"/>
        </w:rPr>
      </w:pPr>
      <w:r w:rsidRPr="00BC6289">
        <w:rPr>
          <w:lang w:val="ru-RU"/>
        </w:rPr>
        <w:tab/>
      </w:r>
      <w:r w:rsidRPr="00DF5792">
        <w:rPr>
          <w:i/>
          <w:iCs/>
        </w:rPr>
        <w:t>n</w:t>
      </w:r>
      <w:r w:rsidRPr="00BC6289">
        <w:rPr>
          <w:lang w:val="ru-RU"/>
        </w:rPr>
        <w:t xml:space="preserve">  </w:t>
      </w:r>
      <w:r w:rsidR="00DF5792" w:rsidRPr="00BC6289">
        <w:rPr>
          <w:lang w:val="ru-RU"/>
        </w:rPr>
        <w:t>=</w:t>
      </w:r>
      <w:r w:rsidRPr="00BC6289">
        <w:rPr>
          <w:lang w:val="ru-RU"/>
        </w:rPr>
        <w:t xml:space="preserve">  1, 2, 3, 4, 5, 6, 7 или 8;</w:t>
      </w:r>
    </w:p>
    <w:p w:rsidR="006766B6" w:rsidRPr="00F74ACD" w:rsidRDefault="006766B6" w:rsidP="00DF5792">
      <w:pPr>
        <w:pStyle w:val="FigureNo"/>
        <w:rPr>
          <w:lang w:val="ru-RU"/>
        </w:rPr>
      </w:pPr>
      <w:r w:rsidRPr="00BC6289">
        <w:rPr>
          <w:lang w:val="ru-RU"/>
        </w:rPr>
        <w:t>РИСУНОК</w:t>
      </w:r>
      <w:r w:rsidRPr="00F74ACD">
        <w:rPr>
          <w:lang w:val="ru-RU"/>
        </w:rPr>
        <w:t xml:space="preserve"> 1</w:t>
      </w:r>
      <w:r w:rsidRPr="00E376D3">
        <w:t>A</w:t>
      </w:r>
    </w:p>
    <w:p w:rsidR="006766B6" w:rsidRPr="00E376D3" w:rsidRDefault="006766B6" w:rsidP="00DF5792">
      <w:pPr>
        <w:pStyle w:val="Figuretitle"/>
        <w:rPr>
          <w:lang w:val="ru-RU"/>
        </w:rPr>
      </w:pPr>
      <w:r w:rsidRPr="00E376D3">
        <w:rPr>
          <w:lang w:val="ru-RU"/>
        </w:rPr>
        <w:t>План размещения частот радиостволов с чередующейся поляризацией для систем фиксированной</w:t>
      </w:r>
      <w:r w:rsidRPr="00FD6F26">
        <w:rPr>
          <w:lang w:val="ru-RU"/>
        </w:rPr>
        <w:br/>
      </w:r>
      <w:r w:rsidRPr="00E376D3">
        <w:rPr>
          <w:lang w:val="ru-RU"/>
        </w:rPr>
        <w:t xml:space="preserve">беспроводной связи, действующих в </w:t>
      </w:r>
      <w:r w:rsidRPr="00BC6289">
        <w:rPr>
          <w:lang w:val="ru-RU"/>
        </w:rPr>
        <w:t>диапазоне</w:t>
      </w:r>
      <w:r w:rsidRPr="00E376D3">
        <w:rPr>
          <w:lang w:val="ru-RU"/>
        </w:rPr>
        <w:t xml:space="preserve"> 6 ГГц, которые предназначены для использования</w:t>
      </w:r>
      <w:r w:rsidRPr="00E376D3">
        <w:rPr>
          <w:lang w:val="ru-RU"/>
        </w:rPr>
        <w:br/>
        <w:t>в международных соединениях</w:t>
      </w:r>
    </w:p>
    <w:p w:rsidR="006766B6" w:rsidRPr="00D86239" w:rsidRDefault="006766B6" w:rsidP="00DF5792">
      <w:pPr>
        <w:pStyle w:val="Figuretitle"/>
        <w:rPr>
          <w:b w:val="0"/>
          <w:bCs/>
        </w:rPr>
      </w:pPr>
      <w:r w:rsidRPr="00D86239">
        <w:rPr>
          <w:b w:val="0"/>
          <w:bCs/>
        </w:rPr>
        <w:t>(</w:t>
      </w:r>
      <w:r w:rsidRPr="00D86239">
        <w:rPr>
          <w:b w:val="0"/>
          <w:bCs/>
          <w:lang w:val="ru-RU"/>
        </w:rPr>
        <w:t>Все частоты в МГц</w:t>
      </w:r>
      <w:r w:rsidRPr="00D86239">
        <w:rPr>
          <w:b w:val="0"/>
          <w:bCs/>
        </w:rPr>
        <w:t>)</w:t>
      </w:r>
    </w:p>
    <w:p w:rsidR="006766B6" w:rsidRPr="0061284C" w:rsidRDefault="00137201" w:rsidP="00D86239">
      <w:pPr>
        <w:pStyle w:val="Figure"/>
      </w:pPr>
      <w:r w:rsidRPr="00D86239">
        <w:object w:dxaOrig="6536" w:dyaOrig="2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8pt;height:125.2pt" o:ole="">
            <v:imagedata r:id="rId15" o:title=""/>
          </v:shape>
          <o:OLEObject Type="Embed" ProgID="CorelDRAW.Graphic.14" ShapeID="_x0000_i1025" DrawAspect="Content" ObjectID="_1462973225" r:id="rId16"/>
        </w:object>
      </w:r>
    </w:p>
    <w:p w:rsidR="006766B6" w:rsidRPr="00F74ACD" w:rsidRDefault="006766B6" w:rsidP="00D86239">
      <w:pPr>
        <w:pStyle w:val="FigureNo"/>
        <w:rPr>
          <w:lang w:val="ru-RU"/>
        </w:rPr>
      </w:pPr>
      <w:r w:rsidRPr="00BC6289">
        <w:rPr>
          <w:lang w:val="ru-RU"/>
        </w:rPr>
        <w:t>РИСУНОК</w:t>
      </w:r>
      <w:r w:rsidRPr="00F74ACD">
        <w:rPr>
          <w:lang w:val="ru-RU"/>
        </w:rPr>
        <w:t xml:space="preserve"> 1</w:t>
      </w:r>
      <w:r w:rsidRPr="00E376D3">
        <w:t>b</w:t>
      </w:r>
    </w:p>
    <w:p w:rsidR="006766B6" w:rsidRPr="00E376D3" w:rsidRDefault="006766B6" w:rsidP="00D86239">
      <w:pPr>
        <w:pStyle w:val="Figuretitle"/>
        <w:rPr>
          <w:lang w:val="ru-RU"/>
        </w:rPr>
      </w:pPr>
      <w:r w:rsidRPr="00E376D3">
        <w:rPr>
          <w:lang w:val="ru-RU"/>
        </w:rPr>
        <w:t xml:space="preserve">План размещения частот радиостволов с чередующейся поляризацией </w:t>
      </w:r>
      <w:r w:rsidRPr="00BC6289">
        <w:rPr>
          <w:lang w:val="ru-RU"/>
        </w:rPr>
        <w:t>для</w:t>
      </w:r>
      <w:r w:rsidRPr="00E376D3">
        <w:rPr>
          <w:lang w:val="ru-RU"/>
        </w:rPr>
        <w:t xml:space="preserve"> систем фиксированной</w:t>
      </w:r>
      <w:r>
        <w:rPr>
          <w:lang w:val="ru-RU"/>
        </w:rPr>
        <w:br/>
      </w:r>
      <w:r w:rsidRPr="00E376D3">
        <w:rPr>
          <w:lang w:val="ru-RU"/>
        </w:rPr>
        <w:t xml:space="preserve">беспроводной связи, действующих в диапазоне 6 ГГц, которые предназначены для использования </w:t>
      </w:r>
      <w:r w:rsidRPr="00E376D3">
        <w:rPr>
          <w:lang w:val="ru-RU"/>
        </w:rPr>
        <w:br/>
        <w:t>в международных соединениях</w:t>
      </w:r>
    </w:p>
    <w:p w:rsidR="006766B6" w:rsidRPr="00D86239" w:rsidRDefault="006766B6" w:rsidP="00D86239">
      <w:pPr>
        <w:pStyle w:val="Figuretitle"/>
        <w:rPr>
          <w:b w:val="0"/>
          <w:bCs/>
        </w:rPr>
      </w:pPr>
      <w:r w:rsidRPr="00D86239">
        <w:rPr>
          <w:b w:val="0"/>
          <w:bCs/>
        </w:rPr>
        <w:t>(</w:t>
      </w:r>
      <w:r w:rsidRPr="00D86239">
        <w:rPr>
          <w:b w:val="0"/>
          <w:bCs/>
          <w:lang w:val="ru-RU"/>
        </w:rPr>
        <w:t>Все частоты в МГц</w:t>
      </w:r>
      <w:r w:rsidRPr="00D86239">
        <w:rPr>
          <w:b w:val="0"/>
          <w:bCs/>
        </w:rPr>
        <w:t>)</w:t>
      </w:r>
    </w:p>
    <w:p w:rsidR="006766B6" w:rsidRPr="0061284C" w:rsidRDefault="00137201" w:rsidP="00D86239">
      <w:pPr>
        <w:pStyle w:val="Figure"/>
      </w:pPr>
      <w:r w:rsidRPr="00D86239">
        <w:object w:dxaOrig="6536" w:dyaOrig="2483">
          <v:shape id="_x0000_i1026" type="#_x0000_t75" style="width:326.8pt;height:124.6pt" o:ole="">
            <v:imagedata r:id="rId17" o:title=""/>
          </v:shape>
          <o:OLEObject Type="Embed" ProgID="CorelDRAW.Graphic.14" ShapeID="_x0000_i1026" DrawAspect="Content" ObjectID="_1462973226" r:id="rId18"/>
        </w:object>
      </w:r>
    </w:p>
    <w:p w:rsidR="006766B6" w:rsidRPr="00F74ACD" w:rsidRDefault="006766B6" w:rsidP="00D86239">
      <w:pPr>
        <w:pStyle w:val="FigureNo"/>
        <w:rPr>
          <w:lang w:val="ru-RU"/>
        </w:rPr>
      </w:pPr>
      <w:r w:rsidRPr="00E376D3">
        <w:rPr>
          <w:lang w:val="ru-RU"/>
        </w:rPr>
        <w:lastRenderedPageBreak/>
        <w:t>РИСУНОК</w:t>
      </w:r>
      <w:r w:rsidRPr="00F74ACD">
        <w:rPr>
          <w:lang w:val="ru-RU"/>
        </w:rPr>
        <w:t xml:space="preserve"> 1</w:t>
      </w:r>
      <w:r w:rsidRPr="00E376D3">
        <w:t>c</w:t>
      </w:r>
    </w:p>
    <w:p w:rsidR="006766B6" w:rsidRPr="00F74ACD" w:rsidRDefault="006766B6" w:rsidP="00D86239">
      <w:pPr>
        <w:pStyle w:val="Figuretitle"/>
        <w:rPr>
          <w:lang w:val="ru-RU"/>
        </w:rPr>
      </w:pPr>
      <w:r w:rsidRPr="00E376D3">
        <w:rPr>
          <w:lang w:val="ru-RU"/>
        </w:rPr>
        <w:t>План размещения частот радиостволов с повторным использованием полосы на совпадающих частотах</w:t>
      </w:r>
      <w:r w:rsidRPr="00E376D3">
        <w:rPr>
          <w:lang w:val="ru-RU"/>
        </w:rPr>
        <w:br/>
        <w:t xml:space="preserve">для систем фиксированной беспроводной связи, действующих в </w:t>
      </w:r>
      <w:r w:rsidRPr="00BC6289">
        <w:rPr>
          <w:lang w:val="ru-RU"/>
        </w:rPr>
        <w:t>диапазоне</w:t>
      </w:r>
      <w:r w:rsidRPr="00E376D3">
        <w:rPr>
          <w:lang w:val="ru-RU"/>
        </w:rPr>
        <w:t xml:space="preserve"> 6 ГГц, </w:t>
      </w:r>
      <w:r w:rsidRPr="00E376D3">
        <w:rPr>
          <w:lang w:val="ru-RU"/>
        </w:rPr>
        <w:br/>
        <w:t>которые предназначены для использования в международных соединениях</w:t>
      </w:r>
    </w:p>
    <w:p w:rsidR="006766B6" w:rsidRPr="00D86239" w:rsidRDefault="006766B6" w:rsidP="00D86239">
      <w:pPr>
        <w:pStyle w:val="Figuretitle"/>
        <w:rPr>
          <w:b w:val="0"/>
          <w:bCs/>
        </w:rPr>
      </w:pPr>
      <w:r w:rsidRPr="00D86239">
        <w:rPr>
          <w:b w:val="0"/>
          <w:bCs/>
        </w:rPr>
        <w:t>(</w:t>
      </w:r>
      <w:r w:rsidRPr="00D86239">
        <w:rPr>
          <w:b w:val="0"/>
          <w:bCs/>
          <w:lang w:val="ru-RU"/>
        </w:rPr>
        <w:t>Все частоты в МГц</w:t>
      </w:r>
      <w:r w:rsidRPr="00D86239">
        <w:rPr>
          <w:b w:val="0"/>
          <w:bCs/>
        </w:rPr>
        <w:t>)</w:t>
      </w:r>
    </w:p>
    <w:p w:rsidR="006766B6" w:rsidRPr="0061284C" w:rsidRDefault="00137201" w:rsidP="00D86239">
      <w:pPr>
        <w:pStyle w:val="Figure"/>
      </w:pPr>
      <w:r w:rsidRPr="00D86239">
        <w:object w:dxaOrig="6536" w:dyaOrig="2483">
          <v:shape id="_x0000_i1027" type="#_x0000_t75" style="width:326.8pt;height:124.6pt" o:ole="">
            <v:imagedata r:id="rId19" o:title=""/>
          </v:shape>
          <o:OLEObject Type="Embed" ProgID="CorelDRAW.Graphic.14" ShapeID="_x0000_i1027" DrawAspect="Content" ObjectID="_1462973227" r:id="rId20"/>
        </w:object>
      </w:r>
    </w:p>
    <w:p w:rsidR="006766B6" w:rsidRPr="00BC6289" w:rsidRDefault="006766B6" w:rsidP="00D86239">
      <w:pPr>
        <w:rPr>
          <w:lang w:val="ru-RU"/>
        </w:rPr>
      </w:pPr>
      <w:r w:rsidRPr="00BC6289">
        <w:rPr>
          <w:b/>
          <w:bCs/>
          <w:lang w:val="ru-RU"/>
        </w:rPr>
        <w:t>2</w:t>
      </w:r>
      <w:r w:rsidRPr="00BC6289">
        <w:rPr>
          <w:lang w:val="ru-RU"/>
        </w:rPr>
        <w:tab/>
        <w:t>что на участке, где осуществляется международное соединение, все частоты радиостволов прямого направления должны располагаться в одной половине полосы частот, а все частоты радиостволов обратного направления – в другой половине полосы частот;</w:t>
      </w:r>
    </w:p>
    <w:p w:rsidR="006766B6" w:rsidRPr="00BB58E3" w:rsidRDefault="006766B6" w:rsidP="00D86239">
      <w:pPr>
        <w:rPr>
          <w:lang w:val="ru-RU"/>
        </w:rPr>
      </w:pPr>
      <w:r w:rsidRPr="00BC6289">
        <w:rPr>
          <w:b/>
          <w:bCs/>
          <w:lang w:val="ru-RU"/>
        </w:rPr>
        <w:t>3</w:t>
      </w:r>
      <w:r w:rsidRPr="00BC6289">
        <w:rPr>
          <w:lang w:val="ru-RU"/>
        </w:rPr>
        <w:tab/>
        <w:t xml:space="preserve">что на данном участке радиостволы прямого и обратного направлений должны иметь предпочтительно поляризации, показанные ниже и на рисунке 1А (см. </w:t>
      </w:r>
      <w:r w:rsidRPr="00BB58E3">
        <w:rPr>
          <w:lang w:val="ru-RU"/>
        </w:rPr>
        <w:t>Примечание 1):</w:t>
      </w:r>
    </w:p>
    <w:p w:rsidR="006766B6" w:rsidRPr="00D86239" w:rsidRDefault="00D86239" w:rsidP="00D86239">
      <w:pPr>
        <w:tabs>
          <w:tab w:val="left" w:pos="3626"/>
        </w:tabs>
        <w:rPr>
          <w:i/>
          <w:iCs/>
          <w:lang w:val="ru-RU"/>
        </w:rPr>
      </w:pPr>
      <w:r w:rsidRPr="00BB58E3">
        <w:rPr>
          <w:lang w:val="ru-RU"/>
        </w:rPr>
        <w:tab/>
      </w:r>
      <w:r w:rsidR="006766B6" w:rsidRPr="00D86239">
        <w:rPr>
          <w:i/>
          <w:iCs/>
          <w:lang w:val="ru-RU"/>
        </w:rPr>
        <w:t>Прямое направление</w:t>
      </w:r>
      <w:r w:rsidR="006766B6" w:rsidRPr="00D86239">
        <w:rPr>
          <w:i/>
          <w:iCs/>
          <w:lang w:val="ru-RU"/>
        </w:rPr>
        <w:tab/>
        <w:t>Обратное направление</w:t>
      </w:r>
    </w:p>
    <w:p w:rsidR="006766B6" w:rsidRPr="00D86239" w:rsidRDefault="006766B6" w:rsidP="00D86239">
      <w:pPr>
        <w:tabs>
          <w:tab w:val="clear" w:pos="1985"/>
          <w:tab w:val="left" w:pos="1843"/>
          <w:tab w:val="left" w:pos="2127"/>
          <w:tab w:val="left" w:pos="2410"/>
          <w:tab w:val="left" w:pos="3626"/>
          <w:tab w:val="left" w:pos="3969"/>
          <w:tab w:val="left" w:pos="4395"/>
          <w:tab w:val="left" w:pos="4820"/>
        </w:tabs>
        <w:rPr>
          <w:lang w:val="ru-RU"/>
        </w:rPr>
      </w:pPr>
      <w:r w:rsidRPr="00D86239">
        <w:rPr>
          <w:lang w:val="ru-RU"/>
        </w:rPr>
        <w:tab/>
      </w:r>
      <w:proofErr w:type="gramStart"/>
      <w:r w:rsidRPr="00D86239">
        <w:rPr>
          <w:lang w:val="ru-RU"/>
        </w:rPr>
        <w:t>Г(</w:t>
      </w:r>
      <w:proofErr w:type="gramEnd"/>
      <w:r w:rsidRPr="00D86239">
        <w:rPr>
          <w:lang w:val="ru-RU"/>
        </w:rPr>
        <w:t>В)</w:t>
      </w:r>
      <w:r w:rsidRPr="00D86239">
        <w:rPr>
          <w:lang w:val="ru-RU"/>
        </w:rPr>
        <w:tab/>
        <w:t>1</w:t>
      </w:r>
      <w:r w:rsidRPr="00D86239">
        <w:rPr>
          <w:lang w:val="ru-RU"/>
        </w:rPr>
        <w:tab/>
        <w:t>3</w:t>
      </w:r>
      <w:r w:rsidRPr="00D86239">
        <w:rPr>
          <w:lang w:val="ru-RU"/>
        </w:rPr>
        <w:tab/>
        <w:t>5</w:t>
      </w:r>
      <w:r w:rsidRPr="00D86239">
        <w:rPr>
          <w:lang w:val="ru-RU"/>
        </w:rPr>
        <w:tab/>
        <w:t>7</w:t>
      </w:r>
      <w:r w:rsidRPr="00D86239">
        <w:rPr>
          <w:lang w:val="ru-RU"/>
        </w:rPr>
        <w:tab/>
        <w:t>1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3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5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7</w:t>
      </w:r>
      <w:r w:rsidR="00D86239">
        <w:rPr>
          <w:lang w:val="ru-RU"/>
        </w:rPr>
        <w:t>'</w:t>
      </w:r>
    </w:p>
    <w:p w:rsidR="006766B6" w:rsidRPr="00027120" w:rsidRDefault="006766B6" w:rsidP="00D86239">
      <w:pPr>
        <w:tabs>
          <w:tab w:val="clear" w:pos="1985"/>
          <w:tab w:val="left" w:pos="1843"/>
          <w:tab w:val="left" w:pos="2127"/>
          <w:tab w:val="left" w:pos="2410"/>
          <w:tab w:val="left" w:pos="3640"/>
          <w:tab w:val="left" w:pos="3969"/>
          <w:tab w:val="left" w:pos="4395"/>
          <w:tab w:val="left" w:pos="4820"/>
        </w:tabs>
        <w:rPr>
          <w:lang w:val="fr-CH"/>
        </w:rPr>
      </w:pPr>
      <w:r w:rsidRPr="00D86239">
        <w:rPr>
          <w:lang w:val="ru-RU"/>
        </w:rPr>
        <w:tab/>
      </w:r>
      <w:proofErr w:type="gramStart"/>
      <w:r w:rsidRPr="00D86239">
        <w:rPr>
          <w:lang w:val="ru-RU"/>
        </w:rPr>
        <w:t>В(</w:t>
      </w:r>
      <w:proofErr w:type="gramEnd"/>
      <w:r w:rsidRPr="00D86239">
        <w:rPr>
          <w:lang w:val="ru-RU"/>
        </w:rPr>
        <w:t>Г)</w:t>
      </w:r>
      <w:r w:rsidRPr="00D86239">
        <w:rPr>
          <w:lang w:val="ru-RU"/>
        </w:rPr>
        <w:tab/>
        <w:t>2</w:t>
      </w:r>
      <w:r w:rsidRPr="00D86239">
        <w:rPr>
          <w:lang w:val="ru-RU"/>
        </w:rPr>
        <w:tab/>
        <w:t>4</w:t>
      </w:r>
      <w:r w:rsidRPr="00D86239">
        <w:rPr>
          <w:lang w:val="ru-RU"/>
        </w:rPr>
        <w:tab/>
        <w:t>6</w:t>
      </w:r>
      <w:r w:rsidRPr="00D86239">
        <w:rPr>
          <w:lang w:val="ru-RU"/>
        </w:rPr>
        <w:tab/>
        <w:t>8</w:t>
      </w:r>
      <w:r w:rsidRPr="00D86239">
        <w:rPr>
          <w:lang w:val="ru-RU"/>
        </w:rPr>
        <w:tab/>
        <w:t>2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4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6</w:t>
      </w:r>
      <w:r w:rsidR="00D86239">
        <w:rPr>
          <w:lang w:val="ru-RU"/>
        </w:rPr>
        <w:t>'</w:t>
      </w:r>
      <w:r w:rsidRPr="00D86239">
        <w:rPr>
          <w:lang w:val="ru-RU"/>
        </w:rPr>
        <w:tab/>
        <w:t>8</w:t>
      </w:r>
      <w:r w:rsidR="00D86239">
        <w:rPr>
          <w:lang w:val="ru-RU"/>
        </w:rPr>
        <w:t>'</w:t>
      </w:r>
      <w:r w:rsidR="00027120">
        <w:rPr>
          <w:lang w:val="fr-CH"/>
        </w:rPr>
        <w:t>.</w:t>
      </w:r>
    </w:p>
    <w:p w:rsidR="006766B6" w:rsidRPr="00BB58E3" w:rsidRDefault="006766B6" w:rsidP="00D86239">
      <w:pPr>
        <w:rPr>
          <w:lang w:val="ru-RU"/>
        </w:rPr>
      </w:pPr>
      <w:r w:rsidRPr="00A475DC">
        <w:rPr>
          <w:lang w:val="ru-RU"/>
        </w:rPr>
        <w:t xml:space="preserve">В прошлом при развертывании аналоговых систем емкостью до 1800 каналов использовались следующие планы размещения с </w:t>
      </w:r>
      <w:r w:rsidRPr="00BC6289">
        <w:rPr>
          <w:lang w:val="ru-RU"/>
        </w:rPr>
        <w:t>чередующейся</w:t>
      </w:r>
      <w:r w:rsidRPr="00A475DC">
        <w:rPr>
          <w:lang w:val="ru-RU"/>
        </w:rPr>
        <w:t xml:space="preserve"> поляризацией, которые возможно сохранялись на начальном этапе перехода к цифровым системам; </w:t>
      </w:r>
      <w:proofErr w:type="gramStart"/>
      <w:r w:rsidRPr="00A475DC">
        <w:rPr>
          <w:lang w:val="ru-RU"/>
        </w:rPr>
        <w:t>возможно</w:t>
      </w:r>
      <w:proofErr w:type="gramEnd"/>
      <w:r w:rsidRPr="00A475DC">
        <w:rPr>
          <w:lang w:val="ru-RU"/>
        </w:rPr>
        <w:t xml:space="preserve"> они все еще применяются по согласованию между заинтересованными администрациями (см. Примечание 1):</w:t>
      </w:r>
    </w:p>
    <w:p w:rsidR="00D86239" w:rsidRPr="00D86239" w:rsidRDefault="00D86239" w:rsidP="00D86239">
      <w:pPr>
        <w:tabs>
          <w:tab w:val="left" w:pos="3626"/>
        </w:tabs>
        <w:rPr>
          <w:i/>
          <w:iCs/>
          <w:lang w:val="ru-RU"/>
        </w:rPr>
      </w:pPr>
      <w:r w:rsidRPr="00BB58E3">
        <w:rPr>
          <w:lang w:val="ru-RU"/>
        </w:rPr>
        <w:tab/>
      </w:r>
      <w:r w:rsidRPr="00D86239">
        <w:rPr>
          <w:i/>
          <w:iCs/>
          <w:lang w:val="ru-RU"/>
        </w:rPr>
        <w:t>Прямое направление</w:t>
      </w:r>
      <w:r w:rsidRPr="00D86239">
        <w:rPr>
          <w:i/>
          <w:iCs/>
          <w:lang w:val="ru-RU"/>
        </w:rPr>
        <w:tab/>
        <w:t>Обратное направление</w:t>
      </w:r>
    </w:p>
    <w:p w:rsidR="00D86239" w:rsidRPr="00D86239" w:rsidRDefault="00D86239" w:rsidP="00D86239">
      <w:pPr>
        <w:tabs>
          <w:tab w:val="clear" w:pos="1985"/>
          <w:tab w:val="left" w:pos="1843"/>
          <w:tab w:val="left" w:pos="2127"/>
          <w:tab w:val="left" w:pos="2410"/>
          <w:tab w:val="left" w:pos="3626"/>
          <w:tab w:val="left" w:pos="3969"/>
          <w:tab w:val="left" w:pos="4395"/>
          <w:tab w:val="left" w:pos="4820"/>
        </w:tabs>
        <w:rPr>
          <w:lang w:val="ru-RU"/>
        </w:rPr>
      </w:pPr>
      <w:r w:rsidRPr="00D86239">
        <w:rPr>
          <w:lang w:val="ru-RU"/>
        </w:rPr>
        <w:tab/>
        <w:t>Г(В)</w:t>
      </w:r>
      <w:r w:rsidRPr="00D86239">
        <w:rPr>
          <w:lang w:val="ru-RU"/>
        </w:rPr>
        <w:tab/>
        <w:t>1</w:t>
      </w:r>
      <w:r w:rsidRPr="00D86239">
        <w:rPr>
          <w:lang w:val="ru-RU"/>
        </w:rPr>
        <w:tab/>
        <w:t>3</w:t>
      </w:r>
      <w:r w:rsidRPr="00D86239">
        <w:rPr>
          <w:lang w:val="ru-RU"/>
        </w:rPr>
        <w:tab/>
        <w:t>5</w:t>
      </w:r>
      <w:r w:rsidRPr="00D86239">
        <w:rPr>
          <w:lang w:val="ru-RU"/>
        </w:rPr>
        <w:tab/>
        <w:t>7</w:t>
      </w:r>
      <w:r w:rsidRPr="00D86239">
        <w:rPr>
          <w:lang w:val="ru-RU"/>
        </w:rPr>
        <w:tab/>
        <w:t>2</w:t>
      </w:r>
      <w:r>
        <w:rPr>
          <w:lang w:val="ru-RU"/>
        </w:rPr>
        <w:t>'</w:t>
      </w:r>
      <w:r w:rsidRPr="00D86239">
        <w:rPr>
          <w:lang w:val="ru-RU"/>
        </w:rPr>
        <w:tab/>
        <w:t>4</w:t>
      </w:r>
      <w:r>
        <w:rPr>
          <w:lang w:val="ru-RU"/>
        </w:rPr>
        <w:t>'</w:t>
      </w:r>
      <w:r w:rsidRPr="00D86239">
        <w:rPr>
          <w:lang w:val="ru-RU"/>
        </w:rPr>
        <w:tab/>
        <w:t>6</w:t>
      </w:r>
      <w:r>
        <w:rPr>
          <w:lang w:val="ru-RU"/>
        </w:rPr>
        <w:t>'</w:t>
      </w:r>
      <w:r w:rsidRPr="00D86239">
        <w:rPr>
          <w:lang w:val="ru-RU"/>
        </w:rPr>
        <w:tab/>
        <w:t>8</w:t>
      </w:r>
      <w:r>
        <w:rPr>
          <w:lang w:val="ru-RU"/>
        </w:rPr>
        <w:t>'</w:t>
      </w:r>
    </w:p>
    <w:p w:rsidR="00D86239" w:rsidRPr="00027120" w:rsidRDefault="00D86239" w:rsidP="00D86239">
      <w:pPr>
        <w:tabs>
          <w:tab w:val="clear" w:pos="1985"/>
          <w:tab w:val="left" w:pos="1843"/>
          <w:tab w:val="left" w:pos="2127"/>
          <w:tab w:val="left" w:pos="2410"/>
          <w:tab w:val="left" w:pos="3640"/>
          <w:tab w:val="left" w:pos="3969"/>
          <w:tab w:val="left" w:pos="4395"/>
          <w:tab w:val="left" w:pos="4820"/>
        </w:tabs>
        <w:rPr>
          <w:lang w:val="fr-CH"/>
        </w:rPr>
      </w:pPr>
      <w:r w:rsidRPr="00D86239">
        <w:rPr>
          <w:lang w:val="ru-RU"/>
        </w:rPr>
        <w:tab/>
      </w:r>
      <w:proofErr w:type="gramStart"/>
      <w:r w:rsidRPr="00D86239">
        <w:rPr>
          <w:lang w:val="ru-RU"/>
        </w:rPr>
        <w:t>В(</w:t>
      </w:r>
      <w:proofErr w:type="gramEnd"/>
      <w:r w:rsidRPr="00D86239">
        <w:rPr>
          <w:lang w:val="ru-RU"/>
        </w:rPr>
        <w:t>Г)</w:t>
      </w:r>
      <w:r w:rsidRPr="00D86239">
        <w:rPr>
          <w:lang w:val="ru-RU"/>
        </w:rPr>
        <w:tab/>
        <w:t>2</w:t>
      </w:r>
      <w:r w:rsidRPr="00D86239">
        <w:rPr>
          <w:lang w:val="ru-RU"/>
        </w:rPr>
        <w:tab/>
        <w:t>4</w:t>
      </w:r>
      <w:r w:rsidRPr="00D86239">
        <w:rPr>
          <w:lang w:val="ru-RU"/>
        </w:rPr>
        <w:tab/>
        <w:t>6</w:t>
      </w:r>
      <w:r w:rsidRPr="00D86239">
        <w:rPr>
          <w:lang w:val="ru-RU"/>
        </w:rPr>
        <w:tab/>
        <w:t>8</w:t>
      </w:r>
      <w:r w:rsidRPr="00D86239">
        <w:rPr>
          <w:lang w:val="ru-RU"/>
        </w:rPr>
        <w:tab/>
        <w:t>1</w:t>
      </w:r>
      <w:r>
        <w:rPr>
          <w:lang w:val="ru-RU"/>
        </w:rPr>
        <w:t>'</w:t>
      </w:r>
      <w:r w:rsidRPr="00D86239">
        <w:rPr>
          <w:lang w:val="ru-RU"/>
        </w:rPr>
        <w:tab/>
        <w:t>3</w:t>
      </w:r>
      <w:r>
        <w:rPr>
          <w:lang w:val="ru-RU"/>
        </w:rPr>
        <w:t>'</w:t>
      </w:r>
      <w:r w:rsidRPr="00D86239">
        <w:rPr>
          <w:lang w:val="ru-RU"/>
        </w:rPr>
        <w:tab/>
        <w:t>5</w:t>
      </w:r>
      <w:r>
        <w:rPr>
          <w:lang w:val="ru-RU"/>
        </w:rPr>
        <w:t>'</w:t>
      </w:r>
      <w:r w:rsidRPr="00D86239">
        <w:rPr>
          <w:lang w:val="ru-RU"/>
        </w:rPr>
        <w:tab/>
        <w:t>7</w:t>
      </w:r>
      <w:r>
        <w:rPr>
          <w:lang w:val="ru-RU"/>
        </w:rPr>
        <w:t>'</w:t>
      </w:r>
      <w:r w:rsidR="00027120">
        <w:rPr>
          <w:lang w:val="fr-CH"/>
        </w:rPr>
        <w:t>.</w:t>
      </w:r>
    </w:p>
    <w:p w:rsidR="006766B6" w:rsidRPr="00A475DC" w:rsidRDefault="006766B6" w:rsidP="00D86239">
      <w:pPr>
        <w:rPr>
          <w:lang w:val="ru-RU"/>
        </w:rPr>
      </w:pPr>
      <w:r w:rsidRPr="00A475DC">
        <w:rPr>
          <w:b/>
          <w:bCs/>
          <w:lang w:val="ru-RU"/>
        </w:rPr>
        <w:t>4</w:t>
      </w:r>
      <w:r w:rsidRPr="00A475DC">
        <w:rPr>
          <w:lang w:val="ru-RU"/>
        </w:rPr>
        <w:tab/>
        <w:t xml:space="preserve">что в случае, когда позволяют характеристики оборудования и сети, при согласии заинтересованной администрации, в целях повышения эффективности использования спектра может применяться </w:t>
      </w:r>
      <w:r w:rsidRPr="00BC6289">
        <w:rPr>
          <w:lang w:val="ru-RU"/>
        </w:rPr>
        <w:t>план</w:t>
      </w:r>
      <w:r w:rsidRPr="00A475DC">
        <w:rPr>
          <w:lang w:val="ru-RU"/>
        </w:rPr>
        <w:t xml:space="preserve"> размещения частот с повторным использованием полосы на совпадающих частотах, изображенный на рисунке 1С;</w:t>
      </w:r>
    </w:p>
    <w:p w:rsidR="006766B6" w:rsidRPr="00A475DC" w:rsidRDefault="006766B6" w:rsidP="00D86239">
      <w:pPr>
        <w:rPr>
          <w:b/>
          <w:bCs/>
          <w:lang w:val="ru-RU"/>
        </w:rPr>
      </w:pPr>
      <w:r w:rsidRPr="00A475DC">
        <w:rPr>
          <w:b/>
          <w:bCs/>
          <w:lang w:val="ru-RU"/>
        </w:rPr>
        <w:t>5</w:t>
      </w:r>
      <w:r w:rsidRPr="00A475DC">
        <w:rPr>
          <w:b/>
          <w:lang w:val="ru-RU"/>
        </w:rPr>
        <w:tab/>
      </w:r>
      <w:r w:rsidRPr="00A475DC">
        <w:rPr>
          <w:lang w:val="ru-RU"/>
        </w:rPr>
        <w:t xml:space="preserve">что в случае, когда требуются линии с очень высокой пропускной способностью (например, с двойным модулем </w:t>
      </w:r>
      <w:r w:rsidRPr="00A475DC">
        <w:rPr>
          <w:lang w:val="en-US"/>
        </w:rPr>
        <w:t>STM</w:t>
      </w:r>
      <w:r w:rsidRPr="00A475DC">
        <w:rPr>
          <w:lang w:val="ru-RU"/>
        </w:rPr>
        <w:t xml:space="preserve">-1) и когда это позволяет координация сетей, при согласии заинтересованной администрации, возможно </w:t>
      </w:r>
      <w:r w:rsidRPr="00BC6289">
        <w:rPr>
          <w:lang w:val="ru-RU"/>
        </w:rPr>
        <w:t>использование</w:t>
      </w:r>
      <w:r w:rsidRPr="00A475DC">
        <w:rPr>
          <w:lang w:val="ru-RU"/>
        </w:rPr>
        <w:t xml:space="preserve"> любого из двух соседних радиостволов с разнесением 29,65</w:t>
      </w:r>
      <w:r w:rsidRPr="00A475DC">
        <w:t> </w:t>
      </w:r>
      <w:r w:rsidRPr="00A475DC">
        <w:rPr>
          <w:lang w:val="ru-RU"/>
        </w:rPr>
        <w:t xml:space="preserve">МГц, указанных в пункте 1 раздела </w:t>
      </w:r>
      <w:r w:rsidRPr="00A475DC">
        <w:rPr>
          <w:i/>
          <w:iCs/>
          <w:lang w:val="ru-RU"/>
        </w:rPr>
        <w:t>рекомендует</w:t>
      </w:r>
      <w:r w:rsidRPr="00A475DC">
        <w:rPr>
          <w:lang w:val="ru-RU"/>
        </w:rPr>
        <w:t>, для систем с более широкой полосой, центральная частота которых находится в центральной точке между двумя соседними каналами с разнесением 29,65;</w:t>
      </w:r>
    </w:p>
    <w:p w:rsidR="006766B6" w:rsidRPr="00A475DC" w:rsidRDefault="006766B6" w:rsidP="00D86239">
      <w:pPr>
        <w:rPr>
          <w:lang w:val="ru-RU"/>
        </w:rPr>
      </w:pPr>
      <w:r w:rsidRPr="00A475DC">
        <w:rPr>
          <w:b/>
          <w:lang w:val="ru-RU"/>
        </w:rPr>
        <w:t>6</w:t>
      </w:r>
      <w:r w:rsidRPr="00A475DC">
        <w:rPr>
          <w:lang w:val="ru-RU"/>
        </w:rPr>
        <w:tab/>
        <w:t>что предпочтительное значение центральной частоты равно 6175,0</w:t>
      </w:r>
      <w:r w:rsidRPr="00A475DC">
        <w:t> </w:t>
      </w:r>
      <w:r w:rsidRPr="00A475DC">
        <w:rPr>
          <w:lang w:val="ru-RU"/>
        </w:rPr>
        <w:t>МГц; кроме того, по согласованию между заинтересованными администрациями, могут применяться другие центральные частоты.</w:t>
      </w:r>
    </w:p>
    <w:p w:rsidR="006766B6" w:rsidRPr="00FD6F26" w:rsidRDefault="006766B6" w:rsidP="00570979">
      <w:pPr>
        <w:pStyle w:val="Note"/>
        <w:rPr>
          <w:lang w:val="ru-RU"/>
        </w:rPr>
      </w:pPr>
      <w:r w:rsidRPr="00FD6F26">
        <w:rPr>
          <w:lang w:val="ru-RU"/>
        </w:rPr>
        <w:t>ПРИМЕЧАНИЕ 1.</w:t>
      </w:r>
      <w:r w:rsidRPr="00FD6F26">
        <w:rPr>
          <w:lang w:val="en-US"/>
        </w:rPr>
        <w:t> </w:t>
      </w:r>
      <w:r w:rsidRPr="00FD6F26">
        <w:rPr>
          <w:lang w:val="ru-RU"/>
        </w:rPr>
        <w:t>–</w:t>
      </w:r>
      <w:r w:rsidRPr="00FD6F26">
        <w:rPr>
          <w:lang w:val="en-US"/>
        </w:rPr>
        <w:t> </w:t>
      </w:r>
      <w:proofErr w:type="gramStart"/>
      <w:r w:rsidRPr="00FD6F26">
        <w:rPr>
          <w:lang w:val="ru-RU"/>
        </w:rPr>
        <w:t xml:space="preserve">В случае, когда применяются общие приемо-передающие антенны и радиоствол 8 используется совместно с </w:t>
      </w:r>
      <w:proofErr w:type="spellStart"/>
      <w:r w:rsidRPr="00FD6F26">
        <w:rPr>
          <w:lang w:val="ru-RU"/>
        </w:rPr>
        <w:t>радиостволом</w:t>
      </w:r>
      <w:proofErr w:type="spellEnd"/>
      <w:r w:rsidRPr="00FD6F26">
        <w:rPr>
          <w:lang w:val="ru-RU"/>
        </w:rPr>
        <w:t xml:space="preserve"> 1</w:t>
      </w:r>
      <w:r w:rsidR="00570979">
        <w:rPr>
          <w:lang w:val="ru-RU"/>
        </w:rPr>
        <w:t>'</w:t>
      </w:r>
      <w:r w:rsidRPr="00FD6F26">
        <w:rPr>
          <w:lang w:val="ru-RU"/>
        </w:rPr>
        <w:t>, либо как в плане размещения на рисунке 1А, либо даже как в более проблематичных планах на рисунках 1</w:t>
      </w:r>
      <w:r w:rsidRPr="00FD6F26">
        <w:rPr>
          <w:lang w:val="en-US"/>
        </w:rPr>
        <w:t>B</w:t>
      </w:r>
      <w:r w:rsidRPr="00FD6F26">
        <w:rPr>
          <w:lang w:val="ru-RU"/>
        </w:rPr>
        <w:t xml:space="preserve"> и 1</w:t>
      </w:r>
      <w:r w:rsidRPr="00FD6F26">
        <w:rPr>
          <w:lang w:val="en-US"/>
        </w:rPr>
        <w:t>C</w:t>
      </w:r>
      <w:r w:rsidRPr="00FD6F26">
        <w:rPr>
          <w:lang w:val="ru-RU"/>
        </w:rPr>
        <w:t>, может потребоваться особое размещение с разделением и фильтрацией, для того чтобы ограничить создаваемое взаимное ухудшение и допустить их совместную работу.</w:t>
      </w:r>
      <w:proofErr w:type="gramEnd"/>
    </w:p>
    <w:p w:rsidR="006766B6" w:rsidRPr="00FD6F26" w:rsidRDefault="006766B6" w:rsidP="00D86239">
      <w:pPr>
        <w:pStyle w:val="Note"/>
        <w:rPr>
          <w:lang w:val="ru-RU"/>
        </w:rPr>
      </w:pPr>
      <w:r w:rsidRPr="00FD6F26">
        <w:rPr>
          <w:lang w:val="ru-RU"/>
        </w:rPr>
        <w:t>ПРИМЕЧАНИЕ 2.</w:t>
      </w:r>
      <w:r w:rsidRPr="00FD6F26">
        <w:rPr>
          <w:lang w:val="en-US"/>
        </w:rPr>
        <w:t> </w:t>
      </w:r>
      <w:r w:rsidRPr="00FD6F26">
        <w:rPr>
          <w:lang w:val="ru-RU"/>
        </w:rPr>
        <w:t>–</w:t>
      </w:r>
      <w:r w:rsidRPr="00FD6F26">
        <w:rPr>
          <w:lang w:val="en-US"/>
        </w:rPr>
        <w:t> </w:t>
      </w:r>
      <w:r w:rsidRPr="00FD6F26">
        <w:rPr>
          <w:lang w:val="ru-RU"/>
        </w:rPr>
        <w:t>В ряде администраций в Районе 1 в полосе частот 5925–6425</w:t>
      </w:r>
      <w:r w:rsidRPr="00FD6F26">
        <w:rPr>
          <w:lang w:val="en-US"/>
        </w:rPr>
        <w:t> </w:t>
      </w:r>
      <w:r w:rsidRPr="00FD6F26">
        <w:rPr>
          <w:lang w:val="ru-RU"/>
        </w:rPr>
        <w:t xml:space="preserve">МГц используется план размещения частот радиостволов, </w:t>
      </w:r>
      <w:r w:rsidRPr="00BC6289">
        <w:rPr>
          <w:lang w:val="ru-RU"/>
        </w:rPr>
        <w:t>приведенный</w:t>
      </w:r>
      <w:r w:rsidRPr="00FD6F26">
        <w:rPr>
          <w:lang w:val="ru-RU"/>
        </w:rPr>
        <w:t xml:space="preserve"> в Приложении 2 к настоящей Рекомендации.</w:t>
      </w:r>
    </w:p>
    <w:p w:rsidR="006766B6" w:rsidRPr="00FD6F26" w:rsidRDefault="006766B6" w:rsidP="00D86239">
      <w:pPr>
        <w:pStyle w:val="Note"/>
        <w:rPr>
          <w:lang w:val="ru-RU"/>
        </w:rPr>
      </w:pPr>
      <w:r w:rsidRPr="00FD6F26">
        <w:rPr>
          <w:lang w:val="ru-RU"/>
        </w:rPr>
        <w:lastRenderedPageBreak/>
        <w:t>ПРИМЕЧАНИЕ 3.</w:t>
      </w:r>
      <w:r w:rsidRPr="00FD6F26">
        <w:rPr>
          <w:lang w:val="en-US"/>
        </w:rPr>
        <w:t> </w:t>
      </w:r>
      <w:r w:rsidRPr="00FD6F26">
        <w:rPr>
          <w:lang w:val="ru-RU"/>
        </w:rPr>
        <w:t>–</w:t>
      </w:r>
      <w:r w:rsidRPr="00FD6F26">
        <w:rPr>
          <w:lang w:val="en-US"/>
        </w:rPr>
        <w:t> </w:t>
      </w:r>
      <w:r w:rsidRPr="00FD6F26">
        <w:rPr>
          <w:lang w:val="ru-RU"/>
        </w:rPr>
        <w:t>Некоторые администрации используют другой план р</w:t>
      </w:r>
      <w:r w:rsidR="001E7EF2">
        <w:rPr>
          <w:lang w:val="ru-RU"/>
        </w:rPr>
        <w:t xml:space="preserve">азмещения частот </w:t>
      </w:r>
      <w:proofErr w:type="spellStart"/>
      <w:r w:rsidR="001E7EF2">
        <w:rPr>
          <w:lang w:val="ru-RU"/>
        </w:rPr>
        <w:t>радиостволов</w:t>
      </w:r>
      <w:proofErr w:type="spellEnd"/>
      <w:r w:rsidR="001E7EF2">
        <w:rPr>
          <w:lang w:val="ru-RU"/>
        </w:rPr>
        <w:t xml:space="preserve"> в </w:t>
      </w:r>
      <w:r w:rsidRPr="00FD6F26">
        <w:rPr>
          <w:lang w:val="ru-RU"/>
        </w:rPr>
        <w:t>полосе частот</w:t>
      </w:r>
      <w:r w:rsidRPr="00FD6F26">
        <w:rPr>
          <w:lang w:val="en-US"/>
        </w:rPr>
        <w:t> </w:t>
      </w:r>
      <w:r w:rsidRPr="00FD6F26">
        <w:rPr>
          <w:lang w:val="ru-RU"/>
        </w:rPr>
        <w:t xml:space="preserve">5925–6425 </w:t>
      </w:r>
      <w:r w:rsidRPr="00BC6289">
        <w:rPr>
          <w:lang w:val="ru-RU"/>
        </w:rPr>
        <w:t>МГц</w:t>
      </w:r>
      <w:r w:rsidRPr="00FD6F26">
        <w:rPr>
          <w:lang w:val="ru-RU"/>
        </w:rPr>
        <w:t xml:space="preserve"> для цифровых систем ФБС высокой пропускной способности с пропускными способностями до 2 </w:t>
      </w:r>
      <w:r w:rsidRPr="00FD6F26">
        <w:rPr>
          <w:rFonts w:ascii="Symbol" w:hAnsi="Symbol"/>
        </w:rPr>
        <w:t></w:t>
      </w:r>
      <w:r w:rsidRPr="00FD6F26">
        <w:rPr>
          <w:lang w:val="ru-RU"/>
        </w:rPr>
        <w:t xml:space="preserve"> </w:t>
      </w:r>
      <w:r w:rsidRPr="00FD6F26">
        <w:rPr>
          <w:lang w:val="en-US"/>
        </w:rPr>
        <w:t>STM</w:t>
      </w:r>
      <w:r w:rsidRPr="00FD6F26">
        <w:rPr>
          <w:lang w:val="ru-RU"/>
        </w:rPr>
        <w:t>-1 (см. Приложение 1).</w:t>
      </w:r>
    </w:p>
    <w:p w:rsidR="006766B6" w:rsidRPr="00FD6F26" w:rsidRDefault="006766B6" w:rsidP="00D86239">
      <w:pPr>
        <w:pStyle w:val="Note"/>
        <w:rPr>
          <w:lang w:val="ru-RU" w:eastAsia="ko-KR"/>
        </w:rPr>
      </w:pPr>
      <w:r w:rsidRPr="00FD6F26">
        <w:rPr>
          <w:lang w:val="ru-RU"/>
        </w:rPr>
        <w:t>ПРИМЕЧАНИЕ</w:t>
      </w:r>
      <w:r w:rsidRPr="00FD6F26">
        <w:rPr>
          <w:lang w:val="en-US"/>
        </w:rPr>
        <w:t> </w:t>
      </w:r>
      <w:r w:rsidRPr="00FD6F26">
        <w:rPr>
          <w:lang w:val="ru-RU"/>
        </w:rPr>
        <w:t>4.</w:t>
      </w:r>
      <w:r w:rsidRPr="00FD6F26">
        <w:rPr>
          <w:lang w:val="en-US"/>
        </w:rPr>
        <w:t> </w:t>
      </w:r>
      <w:r w:rsidRPr="00FD6F26">
        <w:rPr>
          <w:lang w:val="ru-RU"/>
        </w:rPr>
        <w:t>–</w:t>
      </w:r>
      <w:r w:rsidRPr="00FD6F26">
        <w:rPr>
          <w:lang w:val="en-US"/>
        </w:rPr>
        <w:t> </w:t>
      </w:r>
      <w:r w:rsidRPr="00FD6F26">
        <w:rPr>
          <w:lang w:val="ru-RU"/>
        </w:rPr>
        <w:t>Некоторые администрации используют другие планы р</w:t>
      </w:r>
      <w:r w:rsidR="001E7EF2">
        <w:rPr>
          <w:lang w:val="ru-RU"/>
        </w:rPr>
        <w:t xml:space="preserve">азмещения частот </w:t>
      </w:r>
      <w:proofErr w:type="spellStart"/>
      <w:r w:rsidR="001E7EF2">
        <w:rPr>
          <w:lang w:val="ru-RU"/>
        </w:rPr>
        <w:t>радиостволов</w:t>
      </w:r>
      <w:proofErr w:type="spellEnd"/>
      <w:r w:rsidR="001E7EF2">
        <w:rPr>
          <w:lang w:val="ru-RU"/>
        </w:rPr>
        <w:t xml:space="preserve"> в </w:t>
      </w:r>
      <w:r w:rsidRPr="00FD6F26">
        <w:rPr>
          <w:lang w:val="ru-RU"/>
        </w:rPr>
        <w:t>полосе частот</w:t>
      </w:r>
      <w:r w:rsidRPr="00FD6F26">
        <w:rPr>
          <w:lang w:val="en-US"/>
        </w:rPr>
        <w:t> </w:t>
      </w:r>
      <w:r w:rsidRPr="00FD6F26">
        <w:rPr>
          <w:lang w:val="ru-RU"/>
        </w:rPr>
        <w:t xml:space="preserve">5925–6425 МГц для цифровых систем ФБС </w:t>
      </w:r>
      <w:r w:rsidRPr="00BC6289">
        <w:rPr>
          <w:lang w:val="ru-RU"/>
        </w:rPr>
        <w:t>различными</w:t>
      </w:r>
      <w:r w:rsidRPr="00FD6F26">
        <w:rPr>
          <w:lang w:val="ru-RU"/>
        </w:rPr>
        <w:t xml:space="preserve"> пропускными способностями вплоть до </w:t>
      </w:r>
      <w:r w:rsidRPr="00FD6F26">
        <w:rPr>
          <w:lang w:val="en-US"/>
        </w:rPr>
        <w:t>STM</w:t>
      </w:r>
      <w:r w:rsidRPr="00FD6F26">
        <w:rPr>
          <w:lang w:val="ru-RU"/>
        </w:rPr>
        <w:t>-1 (см. Приложение</w:t>
      </w:r>
      <w:r w:rsidRPr="00FD6F26">
        <w:rPr>
          <w:lang w:val="en-US"/>
        </w:rPr>
        <w:t> </w:t>
      </w:r>
      <w:r w:rsidRPr="00FD6F26">
        <w:rPr>
          <w:lang w:val="ru-RU" w:eastAsia="ko-KR"/>
        </w:rPr>
        <w:t>3</w:t>
      </w:r>
      <w:r w:rsidRPr="00FD6F26">
        <w:rPr>
          <w:lang w:val="ru-RU"/>
        </w:rPr>
        <w:t>).</w:t>
      </w:r>
    </w:p>
    <w:p w:rsidR="006766B6" w:rsidRPr="00FD6F26" w:rsidRDefault="006766B6" w:rsidP="00D86239">
      <w:pPr>
        <w:pStyle w:val="Note"/>
        <w:rPr>
          <w:lang w:val="ru-RU"/>
        </w:rPr>
      </w:pPr>
      <w:r w:rsidRPr="00FD6F26">
        <w:rPr>
          <w:lang w:val="ru-RU"/>
        </w:rPr>
        <w:t>ПРИМЕЧАНИЕ</w:t>
      </w:r>
      <w:r w:rsidRPr="00FD6F26">
        <w:rPr>
          <w:lang w:val="en-US"/>
        </w:rPr>
        <w:t> </w:t>
      </w:r>
      <w:r w:rsidRPr="00FD6F26">
        <w:rPr>
          <w:lang w:val="ru-RU"/>
        </w:rPr>
        <w:t>5.</w:t>
      </w:r>
      <w:r w:rsidRPr="00FD6F26">
        <w:rPr>
          <w:lang w:val="en-US"/>
        </w:rPr>
        <w:t> </w:t>
      </w:r>
      <w:r w:rsidRPr="00FD6F26">
        <w:rPr>
          <w:lang w:val="ru-RU"/>
        </w:rPr>
        <w:t>–</w:t>
      </w:r>
      <w:r w:rsidRPr="00FD6F26">
        <w:rPr>
          <w:lang w:val="en-US"/>
        </w:rPr>
        <w:t> </w:t>
      </w:r>
      <w:r w:rsidRPr="00FD6F26">
        <w:rPr>
          <w:lang w:val="ru-RU"/>
        </w:rPr>
        <w:t>Реальные скорости передачи, с учетом вспомогательных данных, могут превышать исходную скорость передачи на 5% или более.</w:t>
      </w:r>
    </w:p>
    <w:p w:rsidR="00FD7994" w:rsidRDefault="00FD7994" w:rsidP="00FD7994">
      <w:pPr>
        <w:rPr>
          <w:lang w:val="en-US"/>
        </w:rPr>
      </w:pPr>
    </w:p>
    <w:p w:rsidR="00FD7994" w:rsidRDefault="00FD7994" w:rsidP="00FD7994">
      <w:pPr>
        <w:rPr>
          <w:lang w:val="en-US"/>
        </w:rPr>
      </w:pPr>
    </w:p>
    <w:p w:rsidR="006766B6" w:rsidRPr="00E376D3" w:rsidRDefault="006766B6" w:rsidP="00D86239">
      <w:pPr>
        <w:pStyle w:val="AnnexNoTitle"/>
        <w:rPr>
          <w:lang w:val="ru-RU"/>
        </w:rPr>
      </w:pPr>
      <w:r w:rsidRPr="00BC6289">
        <w:rPr>
          <w:lang w:val="ru-RU"/>
        </w:rPr>
        <w:t>Приложение</w:t>
      </w:r>
      <w:r w:rsidRPr="00E376D3">
        <w:rPr>
          <w:lang w:val="ru-RU"/>
        </w:rPr>
        <w:t xml:space="preserve"> 1</w:t>
      </w:r>
      <w:r w:rsidRPr="00E376D3">
        <w:rPr>
          <w:lang w:val="ru-RU"/>
        </w:rPr>
        <w:br/>
      </w:r>
      <w:r w:rsidRPr="00E376D3">
        <w:rPr>
          <w:lang w:val="ru-RU"/>
        </w:rPr>
        <w:br/>
        <w:t>Планы размещения частот, полученные из однородного частотного растра для диапазона 6 ГГц с разносами частот между радиостволами 40 МГц</w:t>
      </w:r>
    </w:p>
    <w:p w:rsidR="006766B6" w:rsidRPr="00E376D3" w:rsidRDefault="006766B6" w:rsidP="00D86239">
      <w:pPr>
        <w:pStyle w:val="Normalaftertitle"/>
        <w:rPr>
          <w:lang w:val="ru-RU"/>
        </w:rPr>
      </w:pPr>
      <w:r w:rsidRPr="00E376D3">
        <w:rPr>
          <w:lang w:val="ru-RU"/>
        </w:rPr>
        <w:t>Ниже описаны планы размещения частот радиостволов для диапазона 6 ГГц, полученные из Рекомендации МСЭ-</w:t>
      </w:r>
      <w:r w:rsidRPr="00E376D3">
        <w:t>R</w:t>
      </w:r>
      <w:r w:rsidRPr="00E376D3">
        <w:rPr>
          <w:lang w:val="ru-RU"/>
        </w:rPr>
        <w:t xml:space="preserve"> </w:t>
      </w:r>
      <w:r w:rsidRPr="00E376D3">
        <w:t>F</w:t>
      </w:r>
      <w:r w:rsidRPr="00E376D3">
        <w:rPr>
          <w:lang w:val="ru-RU"/>
        </w:rPr>
        <w:t>.635.</w:t>
      </w:r>
    </w:p>
    <w:p w:rsidR="00E358E9" w:rsidRPr="00E376D3" w:rsidRDefault="006766B6" w:rsidP="00D86239">
      <w:pPr>
        <w:pStyle w:val="Heading1"/>
        <w:rPr>
          <w:lang w:val="ru-RU"/>
        </w:rPr>
      </w:pPr>
      <w:r w:rsidRPr="00E376D3">
        <w:rPr>
          <w:lang w:val="ru-RU"/>
        </w:rPr>
        <w:t>1</w:t>
      </w:r>
      <w:r w:rsidRPr="00E376D3">
        <w:rPr>
          <w:lang w:val="ru-RU"/>
        </w:rPr>
        <w:tab/>
      </w:r>
      <w:r w:rsidR="00BC6289">
        <w:rPr>
          <w:lang w:val="ru-RU"/>
        </w:rPr>
        <w:t>План</w:t>
      </w:r>
      <w:r w:rsidR="00E358E9" w:rsidRPr="00E376D3">
        <w:rPr>
          <w:lang w:val="ru-RU"/>
        </w:rPr>
        <w:t xml:space="preserve"> размещения частот радиостволов с разносом между стволами 40 МГц для нижней части диапазона 6 ГГц</w:t>
      </w:r>
    </w:p>
    <w:p w:rsidR="00E358E9" w:rsidRPr="00E376D3" w:rsidRDefault="00E358E9" w:rsidP="00D86239">
      <w:pPr>
        <w:rPr>
          <w:lang w:val="ru-RU"/>
        </w:rPr>
      </w:pPr>
      <w:r w:rsidRPr="00E376D3">
        <w:rPr>
          <w:lang w:val="ru-RU"/>
        </w:rPr>
        <w:t xml:space="preserve">Приведенный </w:t>
      </w:r>
      <w:r w:rsidRPr="00D86239">
        <w:rPr>
          <w:lang w:val="ru-RU"/>
        </w:rPr>
        <w:t>ниже</w:t>
      </w:r>
      <w:r w:rsidRPr="00E376D3">
        <w:rPr>
          <w:lang w:val="ru-RU"/>
        </w:rPr>
        <w:t xml:space="preserve"> план размещения частот радиостволов о</w:t>
      </w:r>
      <w:r>
        <w:rPr>
          <w:lang w:val="ru-RU"/>
        </w:rPr>
        <w:t xml:space="preserve">беспечивает шесть радиостволов </w:t>
      </w:r>
      <w:r w:rsidRPr="00E376D3">
        <w:rPr>
          <w:lang w:val="ru-RU"/>
        </w:rPr>
        <w:t>прямого и обратного направлений с пропускной способностью до 2</w:t>
      </w:r>
      <w:r w:rsidRPr="00E376D3">
        <w:t> </w:t>
      </w:r>
      <w:r w:rsidR="00D86239">
        <w:sym w:font="Symbol" w:char="F0B4"/>
      </w:r>
      <w:r w:rsidRPr="00D86239">
        <w:t> </w:t>
      </w:r>
      <w:r w:rsidRPr="00E376D3">
        <w:rPr>
          <w:lang w:val="ru-RU"/>
        </w:rPr>
        <w:t>155</w:t>
      </w:r>
      <w:r w:rsidRPr="00E376D3">
        <w:t> </w:t>
      </w:r>
      <w:r w:rsidRPr="00E376D3">
        <w:rPr>
          <w:lang w:val="ru-RU"/>
        </w:rPr>
        <w:t>Мбит/с для систем с приемлемыми видами модуляции более высокого уровня и эффективностью использования спектра до 7,75</w:t>
      </w:r>
      <w:r w:rsidRPr="00E376D3">
        <w:t> </w:t>
      </w:r>
      <w:r w:rsidRPr="00E376D3">
        <w:rPr>
          <w:lang w:val="ru-RU"/>
        </w:rPr>
        <w:t>бит/с/Гц. Этот план размещения частот радиостволов должен определяться следующим образом:</w:t>
      </w:r>
    </w:p>
    <w:p w:rsidR="00E358E9" w:rsidRPr="00490EE4" w:rsidRDefault="00E358E9" w:rsidP="00490EE4">
      <w:pPr>
        <w:pStyle w:val="enumlev1"/>
        <w:rPr>
          <w:lang w:val="ru-RU"/>
        </w:rPr>
      </w:pPr>
      <w:r w:rsidRPr="00D86239">
        <w:rPr>
          <w:lang w:val="ru-RU"/>
        </w:rPr>
        <w:t>пусть</w:t>
      </w:r>
      <w:r w:rsidRPr="00E376D3">
        <w:rPr>
          <w:i/>
          <w:lang w:val="ru-RU"/>
        </w:rPr>
        <w:tab/>
      </w:r>
      <w:r w:rsidRPr="00E376D3">
        <w:rPr>
          <w:i/>
        </w:rPr>
        <w:t>f</w:t>
      </w:r>
      <w:r w:rsidRPr="008537BA">
        <w:rPr>
          <w:vertAlign w:val="subscript"/>
          <w:lang w:val="ru-RU"/>
        </w:rPr>
        <w:t>0</w:t>
      </w:r>
      <w:r w:rsidRPr="00E376D3">
        <w:rPr>
          <w:lang w:val="ru-RU"/>
        </w:rPr>
        <w:tab/>
        <w:t>–</w:t>
      </w:r>
      <w:r w:rsidR="00027120" w:rsidRPr="00027120">
        <w:rPr>
          <w:lang w:val="ru-RU"/>
        </w:rPr>
        <w:tab/>
      </w:r>
      <w:r w:rsidRPr="00E376D3">
        <w:rPr>
          <w:lang w:val="ru-RU"/>
        </w:rPr>
        <w:t xml:space="preserve">частота центра занимаемой полосы частот (МГц),  </w:t>
      </w:r>
      <w:r w:rsidRPr="00E376D3">
        <w:rPr>
          <w:i/>
        </w:rPr>
        <w:t>f</w:t>
      </w:r>
      <w:r w:rsidRPr="00490EE4">
        <w:rPr>
          <w:vertAlign w:val="subscript"/>
          <w:lang w:val="ru-RU"/>
        </w:rPr>
        <w:t>0</w:t>
      </w:r>
      <w:r w:rsidRPr="00E376D3">
        <w:t> </w:t>
      </w:r>
      <w:r w:rsidR="00D86239">
        <w:rPr>
          <w:rFonts w:ascii="Symbol" w:hAnsi="Symbol"/>
        </w:rPr>
        <w:t></w:t>
      </w:r>
      <w:r w:rsidRPr="00E376D3">
        <w:t> </w:t>
      </w:r>
      <w:r w:rsidRPr="00E376D3">
        <w:rPr>
          <w:lang w:val="ru-RU"/>
        </w:rPr>
        <w:t>6175</w:t>
      </w:r>
      <w:r w:rsidR="00490EE4">
        <w:rPr>
          <w:lang w:val="ru-RU"/>
        </w:rPr>
        <w:t>;</w:t>
      </w:r>
    </w:p>
    <w:p w:rsidR="00E358E9" w:rsidRPr="00E376D3" w:rsidRDefault="00E358E9" w:rsidP="00490EE4">
      <w:pPr>
        <w:pStyle w:val="enumlev1"/>
        <w:rPr>
          <w:lang w:val="ru-RU"/>
        </w:rPr>
      </w:pPr>
      <w:r w:rsidRPr="00E376D3">
        <w:rPr>
          <w:lang w:val="ru-RU"/>
        </w:rPr>
        <w:tab/>
      </w:r>
      <w:proofErr w:type="gramStart"/>
      <w:r w:rsidRPr="00E376D3">
        <w:rPr>
          <w:i/>
          <w:lang w:val="en-GB"/>
        </w:rPr>
        <w:t>f</w:t>
      </w:r>
      <w:r w:rsidRPr="008537BA">
        <w:rPr>
          <w:i/>
          <w:iCs/>
          <w:vertAlign w:val="subscript"/>
          <w:lang w:val="ru-RU"/>
        </w:rPr>
        <w:t>n</w:t>
      </w:r>
      <w:proofErr w:type="gramEnd"/>
      <w:r w:rsidRPr="00E376D3">
        <w:rPr>
          <w:lang w:val="ru-RU"/>
        </w:rPr>
        <w:tab/>
        <w:t>–</w:t>
      </w:r>
      <w:r w:rsidR="00027120" w:rsidRPr="00027120">
        <w:rPr>
          <w:lang w:val="ru-RU"/>
        </w:rPr>
        <w:tab/>
      </w:r>
      <w:r w:rsidRPr="00E376D3">
        <w:rPr>
          <w:lang w:val="ru-RU"/>
        </w:rPr>
        <w:t xml:space="preserve">центральная частота одного </w:t>
      </w:r>
      <w:proofErr w:type="spellStart"/>
      <w:r w:rsidRPr="00E376D3">
        <w:rPr>
          <w:lang w:val="ru-RU"/>
        </w:rPr>
        <w:t>радиоствола</w:t>
      </w:r>
      <w:proofErr w:type="spellEnd"/>
      <w:r w:rsidRPr="00E376D3">
        <w:rPr>
          <w:lang w:val="ru-RU"/>
        </w:rPr>
        <w:t xml:space="preserve"> в нижне</w:t>
      </w:r>
      <w:r>
        <w:rPr>
          <w:lang w:val="ru-RU"/>
        </w:rPr>
        <w:t>й половине полосы частот (МГц)</w:t>
      </w:r>
      <w:r w:rsidR="00490EE4">
        <w:rPr>
          <w:lang w:val="ru-RU"/>
        </w:rPr>
        <w:t>;</w:t>
      </w:r>
    </w:p>
    <w:p w:rsidR="00E358E9" w:rsidRPr="00E376D3" w:rsidRDefault="00E358E9" w:rsidP="00490EE4">
      <w:pPr>
        <w:pStyle w:val="enumlev1"/>
        <w:rPr>
          <w:lang w:val="ru-RU"/>
        </w:rPr>
      </w:pPr>
      <w:r w:rsidRPr="00E376D3">
        <w:rPr>
          <w:lang w:val="ru-RU"/>
        </w:rPr>
        <w:tab/>
      </w:r>
      <w:proofErr w:type="gramStart"/>
      <w:r w:rsidR="00D86239" w:rsidRPr="003539D9">
        <w:rPr>
          <w:i/>
        </w:rPr>
        <w:t>f</w:t>
      </w:r>
      <w:r w:rsidR="00D86239" w:rsidRPr="00DF5792">
        <w:rPr>
          <w:i/>
          <w:lang w:val="ru-RU"/>
        </w:rPr>
        <w:t>'</w:t>
      </w:r>
      <w:r w:rsidR="00D86239" w:rsidRPr="008537BA">
        <w:rPr>
          <w:i/>
          <w:iCs/>
          <w:vertAlign w:val="subscript"/>
          <w:lang w:val="ru-RU"/>
        </w:rPr>
        <w:t>n</w:t>
      </w:r>
      <w:proofErr w:type="gramEnd"/>
      <w:r w:rsidRPr="00E376D3">
        <w:rPr>
          <w:lang w:val="ru-RU"/>
        </w:rPr>
        <w:tab/>
        <w:t>–</w:t>
      </w:r>
      <w:r w:rsidR="00027120" w:rsidRPr="00027120">
        <w:rPr>
          <w:lang w:val="ru-RU"/>
        </w:rPr>
        <w:tab/>
      </w:r>
      <w:r w:rsidRPr="00E376D3">
        <w:rPr>
          <w:lang w:val="ru-RU"/>
        </w:rPr>
        <w:t xml:space="preserve">центральная частота одного </w:t>
      </w:r>
      <w:proofErr w:type="spellStart"/>
      <w:r w:rsidRPr="00E376D3">
        <w:rPr>
          <w:lang w:val="ru-RU"/>
        </w:rPr>
        <w:t>радиоствола</w:t>
      </w:r>
      <w:proofErr w:type="spellEnd"/>
      <w:r w:rsidRPr="00E376D3">
        <w:rPr>
          <w:lang w:val="ru-RU"/>
        </w:rPr>
        <w:t xml:space="preserve"> в </w:t>
      </w:r>
      <w:r w:rsidRPr="00BC6289">
        <w:rPr>
          <w:lang w:val="ru-RU"/>
        </w:rPr>
        <w:t>верхней</w:t>
      </w:r>
      <w:r w:rsidRPr="00E376D3">
        <w:rPr>
          <w:lang w:val="ru-RU"/>
        </w:rPr>
        <w:t xml:space="preserve"> половине полосы частот (МГц)</w:t>
      </w:r>
      <w:r>
        <w:rPr>
          <w:lang w:val="ru-RU"/>
        </w:rPr>
        <w:t>,</w:t>
      </w:r>
    </w:p>
    <w:p w:rsidR="00E358E9" w:rsidRPr="00E376D3" w:rsidRDefault="00E358E9" w:rsidP="00D86239">
      <w:pPr>
        <w:rPr>
          <w:lang w:val="ru-RU"/>
        </w:rPr>
      </w:pPr>
      <w:r w:rsidRPr="00E376D3">
        <w:rPr>
          <w:lang w:val="ru-RU"/>
        </w:rPr>
        <w:t xml:space="preserve">тогда </w:t>
      </w:r>
      <w:r w:rsidRPr="00BC6289">
        <w:rPr>
          <w:lang w:val="ru-RU"/>
        </w:rPr>
        <w:t>частоты</w:t>
      </w:r>
      <w:r w:rsidRPr="00E376D3">
        <w:rPr>
          <w:lang w:val="ru-RU"/>
        </w:rPr>
        <w:t xml:space="preserve"> (МГц) каждого радиоствола определяются следующими соотношениями:</w:t>
      </w:r>
    </w:p>
    <w:p w:rsidR="00E358E9" w:rsidRPr="00E376D3" w:rsidRDefault="00E358E9" w:rsidP="00993B04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lang w:val="ru-RU"/>
        </w:rPr>
      </w:pPr>
      <w:r w:rsidRPr="00E376D3">
        <w:rPr>
          <w:lang w:val="ru-RU"/>
        </w:rPr>
        <w:tab/>
        <w:t xml:space="preserve">нижняя </w:t>
      </w:r>
      <w:r w:rsidRPr="00D86239">
        <w:rPr>
          <w:lang w:val="ru-RU"/>
        </w:rPr>
        <w:t>половина</w:t>
      </w:r>
      <w:r w:rsidRPr="00E376D3">
        <w:rPr>
          <w:lang w:val="ru-RU"/>
        </w:rPr>
        <w:t xml:space="preserve"> полосы:</w:t>
      </w:r>
      <w:r w:rsidRPr="00E376D3">
        <w:rPr>
          <w:lang w:val="ru-RU"/>
        </w:rPr>
        <w:tab/>
      </w:r>
      <w:r w:rsidR="008537BA" w:rsidRPr="00E376D3">
        <w:rPr>
          <w:i/>
          <w:lang w:val="en-GB"/>
        </w:rPr>
        <w:t>f</w:t>
      </w:r>
      <w:r w:rsidR="008537BA" w:rsidRPr="008537BA">
        <w:rPr>
          <w:i/>
          <w:iCs/>
          <w:vertAlign w:val="subscript"/>
          <w:lang w:val="ru-RU"/>
        </w:rPr>
        <w:t>n</w:t>
      </w:r>
      <w:r w:rsidRPr="00E376D3">
        <w:rPr>
          <w:i/>
          <w:position w:val="-4"/>
          <w:lang w:val="ru-RU"/>
        </w:rPr>
        <w:tab/>
      </w:r>
      <w:r w:rsidR="00D86239">
        <w:rPr>
          <w:rFonts w:ascii="Symbol" w:hAnsi="Symbol"/>
        </w:rPr>
        <w:t></w:t>
      </w:r>
      <w:r w:rsidRPr="00E376D3">
        <w:rPr>
          <w:rFonts w:ascii="Symbol" w:hAnsi="Symbol"/>
        </w:rPr>
        <w:t></w:t>
      </w:r>
      <w:r w:rsidRPr="00E376D3">
        <w:rPr>
          <w:rFonts w:ascii="Symbol" w:hAnsi="Symbol"/>
          <w:lang w:val="ru-RU"/>
        </w:rPr>
        <w:tab/>
      </w:r>
      <w:r w:rsidRPr="00E376D3">
        <w:rPr>
          <w:i/>
          <w:lang w:val="en-GB"/>
        </w:rPr>
        <w:t>f</w:t>
      </w:r>
      <w:r w:rsidRPr="00490EE4">
        <w:rPr>
          <w:vertAlign w:val="subscript"/>
          <w:lang w:val="ru-RU"/>
        </w:rPr>
        <w:t>0</w:t>
      </w:r>
      <w:r w:rsidRPr="00E376D3">
        <w:rPr>
          <w:lang w:val="en-GB"/>
        </w:rPr>
        <w:t> </w:t>
      </w:r>
      <w:r w:rsidRPr="00E376D3">
        <w:rPr>
          <w:lang w:val="ru-RU"/>
        </w:rPr>
        <w:t>–</w:t>
      </w:r>
      <w:r w:rsidRPr="00E376D3">
        <w:rPr>
          <w:lang w:val="en-GB"/>
        </w:rPr>
        <w:t> </w:t>
      </w:r>
      <w:r w:rsidRPr="00E376D3">
        <w:rPr>
          <w:rFonts w:hint="eastAsia"/>
          <w:lang w:val="ru-RU"/>
        </w:rPr>
        <w:t>260</w:t>
      </w:r>
      <w:r w:rsidRPr="00E376D3">
        <w:rPr>
          <w:lang w:val="en-GB"/>
        </w:rPr>
        <w:t> </w:t>
      </w:r>
      <w:r w:rsidR="00D86239">
        <w:rPr>
          <w:rFonts w:ascii="Symbol" w:hAnsi="Symbol"/>
        </w:rPr>
        <w:t></w:t>
      </w:r>
      <w:r w:rsidRPr="00E376D3">
        <w:rPr>
          <w:lang w:val="en-GB"/>
        </w:rPr>
        <w:t> </w:t>
      </w:r>
      <w:r w:rsidRPr="00E376D3">
        <w:rPr>
          <w:lang w:val="ru-RU"/>
        </w:rPr>
        <w:t>40</w:t>
      </w:r>
      <w:r w:rsidRPr="00E376D3">
        <w:rPr>
          <w:lang w:val="en-GB"/>
        </w:rPr>
        <w:t> </w:t>
      </w:r>
      <w:r w:rsidRPr="00E376D3">
        <w:rPr>
          <w:i/>
          <w:lang w:val="en-GB"/>
        </w:rPr>
        <w:t>n</w:t>
      </w:r>
      <w:r w:rsidR="00993B04">
        <w:rPr>
          <w:lang w:val="ru-RU"/>
        </w:rPr>
        <w:tab/>
      </w:r>
      <w:r w:rsidRPr="00E376D3">
        <w:rPr>
          <w:lang w:val="ru-RU"/>
        </w:rPr>
        <w:t>МГц</w:t>
      </w:r>
    </w:p>
    <w:p w:rsidR="00E358E9" w:rsidRPr="00E376D3" w:rsidRDefault="00E358E9" w:rsidP="00993B04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lang w:val="ru-RU"/>
        </w:rPr>
      </w:pPr>
      <w:r w:rsidRPr="00E376D3">
        <w:rPr>
          <w:lang w:val="ru-RU"/>
        </w:rPr>
        <w:tab/>
        <w:t xml:space="preserve">верхняя половина </w:t>
      </w:r>
      <w:r w:rsidRPr="00D86239">
        <w:rPr>
          <w:lang w:val="ru-RU"/>
        </w:rPr>
        <w:t>полосы</w:t>
      </w:r>
      <w:r w:rsidRPr="00E376D3">
        <w:rPr>
          <w:lang w:val="ru-RU"/>
        </w:rPr>
        <w:t>:</w:t>
      </w:r>
      <w:r>
        <w:rPr>
          <w:lang w:val="ru-RU"/>
        </w:rPr>
        <w:tab/>
      </w:r>
      <w:r w:rsidR="00BA7839" w:rsidRPr="003539D9">
        <w:rPr>
          <w:i/>
        </w:rPr>
        <w:t>f</w:t>
      </w:r>
      <w:r w:rsidR="00BA7839" w:rsidRPr="00DF5792">
        <w:rPr>
          <w:i/>
          <w:lang w:val="ru-RU"/>
        </w:rPr>
        <w:t>'</w:t>
      </w:r>
      <w:r w:rsidR="00BA7839" w:rsidRPr="008537BA">
        <w:rPr>
          <w:i/>
          <w:iCs/>
          <w:vertAlign w:val="subscript"/>
          <w:lang w:val="ru-RU"/>
        </w:rPr>
        <w:t>n</w:t>
      </w:r>
      <w:r w:rsidRPr="00E376D3">
        <w:rPr>
          <w:lang w:val="ru-RU"/>
        </w:rPr>
        <w:tab/>
      </w:r>
      <w:r w:rsidR="00D86239">
        <w:rPr>
          <w:rFonts w:ascii="Symbol" w:hAnsi="Symbol"/>
        </w:rPr>
        <w:t></w:t>
      </w:r>
      <w:r w:rsidRPr="00E376D3">
        <w:rPr>
          <w:rFonts w:ascii="Symbol" w:hAnsi="Symbol"/>
          <w:lang w:val="ru-RU"/>
        </w:rPr>
        <w:tab/>
      </w:r>
      <w:r w:rsidRPr="00E376D3">
        <w:rPr>
          <w:i/>
          <w:lang w:val="en-GB"/>
        </w:rPr>
        <w:t>f</w:t>
      </w:r>
      <w:r w:rsidRPr="00490EE4">
        <w:rPr>
          <w:vertAlign w:val="subscript"/>
          <w:lang w:val="ru-RU"/>
        </w:rPr>
        <w:t>0</w:t>
      </w:r>
      <w:r w:rsidRPr="00E376D3">
        <w:rPr>
          <w:lang w:val="en-GB"/>
        </w:rPr>
        <w:t> </w:t>
      </w:r>
      <w:r w:rsidRPr="00E376D3">
        <w:rPr>
          <w:lang w:val="ru-RU"/>
        </w:rPr>
        <w:t>–</w:t>
      </w:r>
      <w:r w:rsidRPr="00E376D3">
        <w:rPr>
          <w:lang w:val="en-GB"/>
        </w:rPr>
        <w:t> </w:t>
      </w:r>
      <w:r w:rsidRPr="00E376D3">
        <w:rPr>
          <w:rFonts w:hint="eastAsia"/>
          <w:lang w:val="ru-RU"/>
        </w:rPr>
        <w:t>2</w:t>
      </w:r>
      <w:r w:rsidRPr="00E376D3">
        <w:rPr>
          <w:lang w:val="ru-RU"/>
        </w:rPr>
        <w:t>0</w:t>
      </w:r>
      <w:r w:rsidRPr="00E376D3">
        <w:rPr>
          <w:lang w:val="en-GB"/>
        </w:rPr>
        <w:t> </w:t>
      </w:r>
      <w:r w:rsidR="00D86239">
        <w:rPr>
          <w:rFonts w:ascii="Symbol" w:hAnsi="Symbol"/>
        </w:rPr>
        <w:t></w:t>
      </w:r>
      <w:r w:rsidRPr="00E376D3">
        <w:rPr>
          <w:lang w:val="en-GB"/>
        </w:rPr>
        <w:t> </w:t>
      </w:r>
      <w:r w:rsidRPr="00E376D3">
        <w:rPr>
          <w:lang w:val="ru-RU"/>
        </w:rPr>
        <w:t>40</w:t>
      </w:r>
      <w:r w:rsidRPr="00E376D3">
        <w:rPr>
          <w:lang w:val="en-GB"/>
        </w:rPr>
        <w:t> </w:t>
      </w:r>
      <w:r w:rsidRPr="00E376D3">
        <w:rPr>
          <w:i/>
          <w:lang w:val="en-GB"/>
        </w:rPr>
        <w:t>n</w:t>
      </w:r>
      <w:r w:rsidR="00993B04">
        <w:rPr>
          <w:lang w:val="ru-RU"/>
        </w:rPr>
        <w:tab/>
      </w:r>
      <w:r w:rsidRPr="00E376D3">
        <w:rPr>
          <w:lang w:val="ru-RU"/>
        </w:rPr>
        <w:t>МГц</w:t>
      </w:r>
      <w:r>
        <w:rPr>
          <w:lang w:val="ru-RU"/>
        </w:rPr>
        <w:t>,</w:t>
      </w:r>
    </w:p>
    <w:p w:rsidR="00E358E9" w:rsidRPr="00BC6289" w:rsidRDefault="00E358E9" w:rsidP="00D86239">
      <w:pPr>
        <w:rPr>
          <w:lang w:val="ru-RU"/>
        </w:rPr>
      </w:pPr>
      <w:r w:rsidRPr="00E376D3">
        <w:rPr>
          <w:lang w:val="ru-RU"/>
        </w:rPr>
        <w:t>где</w:t>
      </w:r>
      <w:r w:rsidRPr="00F74ACD">
        <w:rPr>
          <w:lang w:val="ru-RU"/>
        </w:rPr>
        <w:t>:</w:t>
      </w:r>
    </w:p>
    <w:p w:rsidR="00E358E9" w:rsidRPr="00BC6289" w:rsidRDefault="00E358E9" w:rsidP="00490EE4">
      <w:pPr>
        <w:pStyle w:val="enumlev1"/>
        <w:rPr>
          <w:lang w:val="ru-RU"/>
        </w:rPr>
      </w:pPr>
      <w:r w:rsidRPr="00BC6289">
        <w:rPr>
          <w:lang w:val="ru-RU"/>
        </w:rPr>
        <w:tab/>
      </w:r>
      <w:r w:rsidRPr="00D86239">
        <w:rPr>
          <w:i/>
          <w:iCs/>
        </w:rPr>
        <w:t>n</w:t>
      </w:r>
      <w:r w:rsidRPr="00D86239">
        <w:t> </w:t>
      </w:r>
      <w:r w:rsidR="00D86239" w:rsidRPr="00BC6289">
        <w:rPr>
          <w:lang w:val="ru-RU"/>
        </w:rPr>
        <w:t>=</w:t>
      </w:r>
      <w:r w:rsidRPr="00D86239">
        <w:t> </w:t>
      </w:r>
      <w:r w:rsidRPr="00BC6289">
        <w:rPr>
          <w:lang w:val="ru-RU"/>
        </w:rPr>
        <w:t>1, 2, 3, 4, 5 или</w:t>
      </w:r>
      <w:r w:rsidRPr="00BC6289">
        <w:rPr>
          <w:rFonts w:hint="eastAsia"/>
          <w:lang w:val="ru-RU"/>
        </w:rPr>
        <w:t xml:space="preserve"> </w:t>
      </w:r>
      <w:r w:rsidRPr="00BC6289">
        <w:rPr>
          <w:lang w:val="ru-RU"/>
        </w:rPr>
        <w:t>6.</w:t>
      </w:r>
    </w:p>
    <w:p w:rsidR="00E358E9" w:rsidRPr="00BC6289" w:rsidRDefault="00E358E9" w:rsidP="00D86239">
      <w:pPr>
        <w:rPr>
          <w:lang w:val="ru-RU"/>
        </w:rPr>
      </w:pPr>
      <w:r w:rsidRPr="00E376D3">
        <w:rPr>
          <w:lang w:val="ru-RU"/>
        </w:rPr>
        <w:t xml:space="preserve">В приведенном выше плане размещения может применяться </w:t>
      </w:r>
      <w:r>
        <w:rPr>
          <w:lang w:val="ru-RU"/>
        </w:rPr>
        <w:t>"</w:t>
      </w:r>
      <w:r w:rsidRPr="00E376D3">
        <w:rPr>
          <w:lang w:val="ru-RU"/>
        </w:rPr>
        <w:t>двойная поляризация на совпадающей частоте</w:t>
      </w:r>
      <w:r>
        <w:rPr>
          <w:lang w:val="ru-RU"/>
        </w:rPr>
        <w:t>"</w:t>
      </w:r>
      <w:r w:rsidRPr="00E376D3">
        <w:rPr>
          <w:lang w:val="ru-RU"/>
        </w:rPr>
        <w:t xml:space="preserve">, как </w:t>
      </w:r>
      <w:r w:rsidRPr="00BC6289">
        <w:rPr>
          <w:lang w:val="ru-RU"/>
        </w:rPr>
        <w:t>показано</w:t>
      </w:r>
      <w:r w:rsidRPr="00E376D3">
        <w:rPr>
          <w:lang w:val="ru-RU"/>
        </w:rPr>
        <w:t xml:space="preserve"> на рисунке </w:t>
      </w:r>
      <w:r w:rsidRPr="00E358E9">
        <w:rPr>
          <w:lang w:val="ru-RU"/>
        </w:rPr>
        <w:t>2</w:t>
      </w:r>
      <w:r w:rsidRPr="00E376D3">
        <w:rPr>
          <w:rFonts w:hint="eastAsia"/>
          <w:lang w:val="ru-RU"/>
        </w:rPr>
        <w:t>.</w:t>
      </w:r>
    </w:p>
    <w:p w:rsidR="00D86239" w:rsidRDefault="00D86239" w:rsidP="00D86239">
      <w:pPr>
        <w:pStyle w:val="FigureNo"/>
        <w:rPr>
          <w:lang w:val="ru-RU"/>
        </w:rPr>
      </w:pPr>
      <w:r>
        <w:rPr>
          <w:lang w:val="ru-RU"/>
        </w:rPr>
        <w:lastRenderedPageBreak/>
        <w:t>рисунок 2</w:t>
      </w:r>
    </w:p>
    <w:p w:rsidR="00D86239" w:rsidRDefault="00D86239" w:rsidP="00D86239">
      <w:pPr>
        <w:pStyle w:val="Figuretitle"/>
        <w:rPr>
          <w:lang w:val="ru-RU"/>
        </w:rPr>
      </w:pPr>
      <w:r>
        <w:rPr>
          <w:lang w:val="ru-RU"/>
        </w:rPr>
        <w:t>План размещения частот раидостволов с разносом между двумя стволами 40 МГц для радиорелейных систем, действующих в нижней части диапазона 6 ГГц</w:t>
      </w:r>
    </w:p>
    <w:p w:rsidR="007F0114" w:rsidRPr="00D86239" w:rsidRDefault="007F0114" w:rsidP="007F0114">
      <w:pPr>
        <w:pStyle w:val="Figuretitle"/>
        <w:rPr>
          <w:b w:val="0"/>
          <w:bCs/>
        </w:rPr>
      </w:pPr>
      <w:r w:rsidRPr="00D86239">
        <w:rPr>
          <w:b w:val="0"/>
          <w:bCs/>
        </w:rPr>
        <w:t>(</w:t>
      </w:r>
      <w:r w:rsidRPr="00D86239">
        <w:rPr>
          <w:b w:val="0"/>
          <w:bCs/>
          <w:lang w:val="ru-RU"/>
        </w:rPr>
        <w:t>Все частоты в МГц</w:t>
      </w:r>
      <w:r w:rsidRPr="00D86239">
        <w:rPr>
          <w:b w:val="0"/>
          <w:bCs/>
        </w:rPr>
        <w:t>)</w:t>
      </w:r>
    </w:p>
    <w:p w:rsidR="006766B6" w:rsidRDefault="00D86239" w:rsidP="007F0114">
      <w:pPr>
        <w:pStyle w:val="Figure"/>
      </w:pPr>
      <w:r>
        <w:object w:dxaOrig="7252" w:dyaOrig="3581">
          <v:shape id="_x0000_i1028" type="#_x0000_t75" style="width:361.9pt;height:179.05pt" o:ole="">
            <v:imagedata r:id="rId21" o:title=""/>
          </v:shape>
          <o:OLEObject Type="Embed" ProgID="CorelDRAW.Graphic.14" ShapeID="_x0000_i1028" DrawAspect="Content" ObjectID="_1462973228" r:id="rId22"/>
        </w:object>
      </w:r>
    </w:p>
    <w:p w:rsidR="00FD7994" w:rsidRDefault="00FD7994" w:rsidP="00FD7994">
      <w:pPr>
        <w:rPr>
          <w:lang w:val="en-US"/>
        </w:rPr>
      </w:pPr>
    </w:p>
    <w:p w:rsidR="00FD7994" w:rsidRDefault="00FD7994" w:rsidP="00FD7994">
      <w:pPr>
        <w:rPr>
          <w:lang w:val="en-US"/>
        </w:rPr>
      </w:pPr>
    </w:p>
    <w:p w:rsidR="006766B6" w:rsidRPr="00407FF3" w:rsidRDefault="006766B6" w:rsidP="007F0114">
      <w:pPr>
        <w:pStyle w:val="AnnexNoTitle"/>
        <w:rPr>
          <w:lang w:val="ru-RU"/>
        </w:rPr>
      </w:pPr>
      <w:r w:rsidRPr="00407FF3">
        <w:rPr>
          <w:lang w:val="ru-RU"/>
        </w:rPr>
        <w:t>Приложение 2</w:t>
      </w:r>
      <w:r w:rsidRPr="00407FF3">
        <w:rPr>
          <w:lang w:val="ru-RU"/>
        </w:rPr>
        <w:br/>
      </w:r>
      <w:r w:rsidRPr="00407FF3">
        <w:rPr>
          <w:lang w:val="ru-RU"/>
        </w:rPr>
        <w:br/>
        <w:t xml:space="preserve">План размещения частот радиостволов с разносом частот между радиостволами 28 МГц для системы ФБС, действующей в диапазоне 6 ГГц </w:t>
      </w:r>
    </w:p>
    <w:p w:rsidR="006766B6" w:rsidRPr="00407FF3" w:rsidRDefault="006766B6" w:rsidP="00BD52E4">
      <w:pPr>
        <w:pStyle w:val="Normalaftertitle"/>
        <w:rPr>
          <w:lang w:val="ru-RU"/>
        </w:rPr>
      </w:pPr>
      <w:r w:rsidRPr="00407FF3">
        <w:rPr>
          <w:lang w:val="ru-RU"/>
        </w:rPr>
        <w:t xml:space="preserve">В настоящем Приложении приводится план размещения частот радиостволов, пригодный для цифровых систем ФБС с шириной полосы </w:t>
      </w:r>
      <w:proofErr w:type="spellStart"/>
      <w:r w:rsidRPr="00407FF3">
        <w:rPr>
          <w:lang w:val="ru-RU"/>
        </w:rPr>
        <w:t>радиоствола</w:t>
      </w:r>
      <w:proofErr w:type="spellEnd"/>
      <w:r w:rsidRPr="00407FF3">
        <w:rPr>
          <w:lang w:val="ru-RU"/>
        </w:rPr>
        <w:t xml:space="preserve"> 28</w:t>
      </w:r>
      <w:r w:rsidR="00BD52E4">
        <w:rPr>
          <w:lang w:val="ru-RU"/>
        </w:rPr>
        <w:t> </w:t>
      </w:r>
      <w:r w:rsidRPr="00407FF3">
        <w:rPr>
          <w:lang w:val="ru-RU"/>
        </w:rPr>
        <w:t xml:space="preserve">МГц. План размещения полос радиостволов изображен на рисунке </w:t>
      </w:r>
      <w:r w:rsidR="00DF5792">
        <w:rPr>
          <w:lang w:val="ru-RU"/>
        </w:rPr>
        <w:t>3</w:t>
      </w:r>
      <w:r w:rsidRPr="00407FF3">
        <w:rPr>
          <w:lang w:val="ru-RU"/>
        </w:rPr>
        <w:t xml:space="preserve"> и определяется следующим образом:</w:t>
      </w:r>
    </w:p>
    <w:p w:rsidR="006766B6" w:rsidRPr="00407FF3" w:rsidRDefault="006766B6" w:rsidP="00993B04">
      <w:pPr>
        <w:pStyle w:val="enumlev1"/>
        <w:rPr>
          <w:lang w:val="ru-RU"/>
        </w:rPr>
      </w:pPr>
      <w:r w:rsidRPr="00407FF3">
        <w:rPr>
          <w:lang w:val="ru-RU"/>
        </w:rPr>
        <w:t>пусть</w:t>
      </w:r>
      <w:r w:rsidRPr="00407FF3">
        <w:rPr>
          <w:i/>
          <w:lang w:val="ru-RU"/>
        </w:rPr>
        <w:tab/>
      </w:r>
      <w:r w:rsidRPr="00407FF3">
        <w:rPr>
          <w:i/>
        </w:rPr>
        <w:t>f</w:t>
      </w:r>
      <w:r w:rsidRPr="00490EE4">
        <w:rPr>
          <w:szCs w:val="22"/>
          <w:vertAlign w:val="subscript"/>
          <w:lang w:val="ru-RU"/>
        </w:rPr>
        <w:t>0</w:t>
      </w:r>
      <w:r w:rsidRPr="00407FF3">
        <w:rPr>
          <w:lang w:val="ru-RU"/>
        </w:rPr>
        <w:tab/>
        <w:t>–</w:t>
      </w:r>
      <w:r w:rsidR="00993B04">
        <w:rPr>
          <w:lang w:val="ru-RU"/>
        </w:rPr>
        <w:tab/>
      </w:r>
      <w:r w:rsidRPr="007F0114">
        <w:rPr>
          <w:lang w:val="ru-RU"/>
        </w:rPr>
        <w:t>частота</w:t>
      </w:r>
      <w:r w:rsidRPr="00407FF3">
        <w:rPr>
          <w:lang w:val="ru-RU"/>
        </w:rPr>
        <w:t xml:space="preserve"> центра занимаемой полосы частот (МГц)</w:t>
      </w:r>
      <w:r w:rsidR="00C928B5">
        <w:rPr>
          <w:lang w:val="ru-RU"/>
        </w:rPr>
        <w:t>;</w:t>
      </w:r>
    </w:p>
    <w:p w:rsidR="006766B6" w:rsidRPr="00407FF3" w:rsidRDefault="006766B6" w:rsidP="00993B04">
      <w:pPr>
        <w:pStyle w:val="enumlev1"/>
        <w:rPr>
          <w:lang w:val="ru-RU"/>
        </w:rPr>
      </w:pPr>
      <w:r w:rsidRPr="00407FF3">
        <w:rPr>
          <w:lang w:val="ru-RU"/>
        </w:rPr>
        <w:tab/>
      </w:r>
      <w:proofErr w:type="gramStart"/>
      <w:r w:rsidRPr="00407FF3">
        <w:rPr>
          <w:i/>
          <w:lang w:val="en-GB"/>
        </w:rPr>
        <w:t>f</w:t>
      </w:r>
      <w:r w:rsidRPr="00490EE4">
        <w:rPr>
          <w:i/>
          <w:iCs/>
          <w:szCs w:val="22"/>
          <w:vertAlign w:val="subscript"/>
          <w:lang w:val="ru-RU"/>
        </w:rPr>
        <w:t>n</w:t>
      </w:r>
      <w:proofErr w:type="gramEnd"/>
      <w:r w:rsidRPr="00407FF3">
        <w:rPr>
          <w:lang w:val="ru-RU"/>
        </w:rPr>
        <w:tab/>
        <w:t>–</w:t>
      </w:r>
      <w:r w:rsidR="00993B04">
        <w:rPr>
          <w:lang w:val="ru-RU"/>
        </w:rPr>
        <w:tab/>
      </w:r>
      <w:r w:rsidRPr="00407FF3">
        <w:rPr>
          <w:lang w:val="ru-RU"/>
        </w:rPr>
        <w:t xml:space="preserve">центральная частота одного </w:t>
      </w:r>
      <w:proofErr w:type="spellStart"/>
      <w:r w:rsidRPr="00407FF3">
        <w:rPr>
          <w:lang w:val="ru-RU"/>
        </w:rPr>
        <w:t>радиоствола</w:t>
      </w:r>
      <w:proofErr w:type="spellEnd"/>
      <w:r w:rsidRPr="00407FF3">
        <w:rPr>
          <w:lang w:val="ru-RU"/>
        </w:rPr>
        <w:t xml:space="preserve"> в нижней </w:t>
      </w:r>
      <w:r w:rsidRPr="007F0114">
        <w:rPr>
          <w:lang w:val="ru-RU"/>
        </w:rPr>
        <w:t>половине</w:t>
      </w:r>
      <w:r w:rsidRPr="00407FF3">
        <w:rPr>
          <w:lang w:val="ru-RU"/>
        </w:rPr>
        <w:t xml:space="preserve"> полосы частот (МГц)</w:t>
      </w:r>
      <w:r w:rsidR="00E358E9">
        <w:rPr>
          <w:lang w:val="ru-RU"/>
        </w:rPr>
        <w:t>;</w:t>
      </w:r>
    </w:p>
    <w:p w:rsidR="006766B6" w:rsidRPr="00407FF3" w:rsidRDefault="006766B6" w:rsidP="00993B04">
      <w:pPr>
        <w:pStyle w:val="enumlev1"/>
        <w:rPr>
          <w:lang w:val="ru-RU"/>
        </w:rPr>
      </w:pPr>
      <w:r w:rsidRPr="00407FF3">
        <w:rPr>
          <w:lang w:val="ru-RU"/>
        </w:rPr>
        <w:tab/>
      </w:r>
      <w:proofErr w:type="gramStart"/>
      <w:r w:rsidR="007F0114" w:rsidRPr="003539D9">
        <w:rPr>
          <w:i/>
        </w:rPr>
        <w:t>f</w:t>
      </w:r>
      <w:r w:rsidR="007F0114" w:rsidRPr="00DF5792">
        <w:rPr>
          <w:i/>
          <w:lang w:val="ru-RU"/>
        </w:rPr>
        <w:t>'</w:t>
      </w:r>
      <w:r w:rsidR="007F0114" w:rsidRPr="00490EE4">
        <w:rPr>
          <w:i/>
          <w:iCs/>
          <w:szCs w:val="22"/>
          <w:vertAlign w:val="subscript"/>
          <w:lang w:val="ru-RU"/>
        </w:rPr>
        <w:t>n</w:t>
      </w:r>
      <w:proofErr w:type="gramEnd"/>
      <w:r w:rsidRPr="00407FF3">
        <w:rPr>
          <w:lang w:val="ru-RU"/>
        </w:rPr>
        <w:tab/>
        <w:t>–</w:t>
      </w:r>
      <w:r w:rsidR="00993B04">
        <w:rPr>
          <w:lang w:val="ru-RU"/>
        </w:rPr>
        <w:tab/>
      </w:r>
      <w:r w:rsidRPr="00407FF3">
        <w:rPr>
          <w:lang w:val="ru-RU"/>
        </w:rPr>
        <w:t xml:space="preserve">центральная частота одного </w:t>
      </w:r>
      <w:proofErr w:type="spellStart"/>
      <w:r w:rsidRPr="00407FF3">
        <w:rPr>
          <w:lang w:val="ru-RU"/>
        </w:rPr>
        <w:t>радиоствола</w:t>
      </w:r>
      <w:proofErr w:type="spellEnd"/>
      <w:r w:rsidRPr="00407FF3">
        <w:rPr>
          <w:lang w:val="ru-RU"/>
        </w:rPr>
        <w:t xml:space="preserve"> в верхней половине полосы частот (МГц)</w:t>
      </w:r>
      <w:r w:rsidR="00E358E9">
        <w:rPr>
          <w:lang w:val="ru-RU"/>
        </w:rPr>
        <w:t>;</w:t>
      </w:r>
    </w:p>
    <w:p w:rsidR="006766B6" w:rsidRPr="00E358E9" w:rsidRDefault="006766B6" w:rsidP="00490EE4">
      <w:pPr>
        <w:pStyle w:val="enumlev1"/>
        <w:rPr>
          <w:lang w:val="ru-RU"/>
        </w:rPr>
      </w:pPr>
      <w:r w:rsidRPr="00407FF3">
        <w:rPr>
          <w:i/>
          <w:lang w:val="ru-RU"/>
        </w:rPr>
        <w:tab/>
      </w:r>
      <w:r w:rsidRPr="00407FF3">
        <w:rPr>
          <w:i/>
        </w:rPr>
        <w:t>f</w:t>
      </w:r>
      <w:r w:rsidRPr="00993B04">
        <w:rPr>
          <w:szCs w:val="22"/>
          <w:vertAlign w:val="subscript"/>
          <w:lang w:val="ru-RU"/>
        </w:rPr>
        <w:t>0</w:t>
      </w:r>
      <w:r>
        <w:rPr>
          <w:position w:val="-4"/>
          <w:lang w:val="ru-RU"/>
        </w:rPr>
        <w:tab/>
      </w:r>
      <w:r w:rsidR="007F0114">
        <w:rPr>
          <w:lang w:val="ru-RU"/>
        </w:rPr>
        <w:t>=</w:t>
      </w:r>
      <w:r w:rsidRPr="00407FF3">
        <w:rPr>
          <w:lang w:val="ru-RU"/>
        </w:rPr>
        <w:tab/>
        <w:t xml:space="preserve">6172 </w:t>
      </w:r>
      <w:r w:rsidRPr="007F0114">
        <w:rPr>
          <w:lang w:val="ru-RU"/>
        </w:rPr>
        <w:t>МГц</w:t>
      </w:r>
      <w:r w:rsidR="00E358E9">
        <w:rPr>
          <w:lang w:val="ru-RU"/>
        </w:rPr>
        <w:t>;</w:t>
      </w:r>
    </w:p>
    <w:p w:rsidR="006766B6" w:rsidRPr="00407FF3" w:rsidRDefault="006766B6" w:rsidP="00490EE4">
      <w:pPr>
        <w:pStyle w:val="enumlev1"/>
        <w:rPr>
          <w:lang w:val="ru-RU"/>
        </w:rPr>
      </w:pPr>
      <w:r w:rsidRPr="00F74ACD">
        <w:rPr>
          <w:lang w:val="ru-RU"/>
        </w:rPr>
        <w:tab/>
      </w:r>
      <w:r w:rsidRPr="007F0114">
        <w:rPr>
          <w:lang w:val="ru-RU"/>
        </w:rPr>
        <w:t>дуплексное</w:t>
      </w:r>
      <w:r w:rsidRPr="00407FF3">
        <w:rPr>
          <w:lang w:val="ru-RU"/>
        </w:rPr>
        <w:t xml:space="preserve"> разнесение </w:t>
      </w:r>
      <w:r w:rsidR="007F0114">
        <w:rPr>
          <w:lang w:val="ru-RU"/>
        </w:rPr>
        <w:t>=</w:t>
      </w:r>
      <w:r w:rsidRPr="00407FF3">
        <w:rPr>
          <w:lang w:val="ru-RU"/>
        </w:rPr>
        <w:t xml:space="preserve"> 266 МГц,</w:t>
      </w:r>
    </w:p>
    <w:p w:rsidR="006766B6" w:rsidRPr="00407FF3" w:rsidRDefault="006766B6" w:rsidP="007F0114">
      <w:pPr>
        <w:rPr>
          <w:lang w:val="ru-RU"/>
        </w:rPr>
      </w:pPr>
      <w:r w:rsidRPr="00407FF3">
        <w:rPr>
          <w:lang w:val="ru-RU"/>
        </w:rPr>
        <w:t>тогда частоты (МГц) каждого радиоствола определяются следующими соотношениями:</w:t>
      </w:r>
    </w:p>
    <w:p w:rsidR="006766B6" w:rsidRPr="00C928B5" w:rsidRDefault="006766B6" w:rsidP="001E7EF2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lang w:val="ru-RU"/>
        </w:rPr>
      </w:pPr>
      <w:r w:rsidRPr="00407FF3">
        <w:rPr>
          <w:lang w:val="ru-RU"/>
        </w:rPr>
        <w:tab/>
        <w:t xml:space="preserve">нижняя половина </w:t>
      </w:r>
      <w:r w:rsidRPr="007F0114">
        <w:rPr>
          <w:lang w:val="ru-RU"/>
        </w:rPr>
        <w:t>полосы</w:t>
      </w:r>
      <w:r w:rsidRPr="00407FF3">
        <w:rPr>
          <w:lang w:val="ru-RU"/>
        </w:rPr>
        <w:t>:</w:t>
      </w:r>
      <w:r w:rsidRPr="00407FF3">
        <w:rPr>
          <w:lang w:val="ru-RU"/>
        </w:rPr>
        <w:tab/>
      </w:r>
      <w:r w:rsidRPr="00407FF3">
        <w:rPr>
          <w:i/>
        </w:rPr>
        <w:t>f</w:t>
      </w:r>
      <w:r w:rsidRPr="00490EE4">
        <w:rPr>
          <w:i/>
          <w:iCs/>
          <w:szCs w:val="22"/>
          <w:vertAlign w:val="subscript"/>
          <w:lang w:val="ru-RU"/>
        </w:rPr>
        <w:t>n</w:t>
      </w:r>
      <w:r w:rsidRPr="00407FF3">
        <w:rPr>
          <w:lang w:val="ru-RU"/>
        </w:rPr>
        <w:t xml:space="preserve"> </w:t>
      </w:r>
      <w:r w:rsidRPr="00407FF3">
        <w:rPr>
          <w:lang w:val="ru-RU"/>
        </w:rPr>
        <w:tab/>
      </w:r>
      <w:r w:rsidR="007F0114">
        <w:rPr>
          <w:lang w:val="ru-RU"/>
        </w:rPr>
        <w:t>=</w:t>
      </w:r>
      <w:r w:rsidRPr="00407FF3">
        <w:rPr>
          <w:lang w:val="ru-RU"/>
        </w:rPr>
        <w:tab/>
      </w:r>
      <w:r w:rsidRPr="00407FF3">
        <w:rPr>
          <w:i/>
        </w:rPr>
        <w:t>f</w:t>
      </w:r>
      <w:r w:rsidRPr="00490EE4">
        <w:rPr>
          <w:szCs w:val="22"/>
          <w:vertAlign w:val="subscript"/>
          <w:lang w:val="ru-RU"/>
        </w:rPr>
        <w:t>0</w:t>
      </w:r>
      <w:r w:rsidRPr="00407FF3">
        <w:rPr>
          <w:lang w:val="ru-RU"/>
        </w:rPr>
        <w:t xml:space="preserve">  –  259  </w:t>
      </w:r>
      <w:r w:rsidR="007F0114">
        <w:rPr>
          <w:lang w:val="ru-RU"/>
        </w:rPr>
        <w:t>+</w:t>
      </w:r>
      <w:r w:rsidRPr="00407FF3">
        <w:rPr>
          <w:lang w:val="ru-RU"/>
        </w:rPr>
        <w:t xml:space="preserve">  28 </w:t>
      </w:r>
      <w:r w:rsidRPr="00407FF3">
        <w:rPr>
          <w:i/>
        </w:rPr>
        <w:t>n</w:t>
      </w:r>
      <w:r w:rsidR="00932C2D" w:rsidRPr="00932C2D">
        <w:rPr>
          <w:lang w:val="ru-RU"/>
        </w:rPr>
        <w:t xml:space="preserve"> </w:t>
      </w:r>
      <w:r w:rsidR="00932C2D">
        <w:rPr>
          <w:lang w:val="ru-RU"/>
        </w:rPr>
        <w:tab/>
      </w:r>
      <w:r w:rsidR="00932C2D" w:rsidRPr="00E376D3">
        <w:rPr>
          <w:lang w:val="ru-RU"/>
        </w:rPr>
        <w:t>МГц</w:t>
      </w:r>
    </w:p>
    <w:p w:rsidR="006766B6" w:rsidRPr="00407FF3" w:rsidRDefault="006766B6" w:rsidP="001E7EF2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iCs/>
          <w:lang w:val="ru-RU"/>
        </w:rPr>
      </w:pPr>
      <w:r w:rsidRPr="00407FF3">
        <w:rPr>
          <w:lang w:val="ru-RU"/>
        </w:rPr>
        <w:tab/>
        <w:t xml:space="preserve">верхняя половина </w:t>
      </w:r>
      <w:r w:rsidRPr="007F0114">
        <w:rPr>
          <w:lang w:val="ru-RU"/>
        </w:rPr>
        <w:t>полосы</w:t>
      </w:r>
      <w:r w:rsidRPr="00407FF3">
        <w:rPr>
          <w:lang w:val="ru-RU"/>
        </w:rPr>
        <w:t>:</w:t>
      </w:r>
      <w:r w:rsidRPr="00407FF3">
        <w:rPr>
          <w:lang w:val="ru-RU"/>
        </w:rPr>
        <w:tab/>
      </w:r>
      <w:r w:rsidR="007F0114" w:rsidRPr="003539D9">
        <w:rPr>
          <w:i/>
        </w:rPr>
        <w:t>f</w:t>
      </w:r>
      <w:r w:rsidR="007F0114" w:rsidRPr="00DF5792">
        <w:rPr>
          <w:i/>
          <w:lang w:val="ru-RU"/>
        </w:rPr>
        <w:t>'</w:t>
      </w:r>
      <w:r w:rsidR="007F0114" w:rsidRPr="00490EE4">
        <w:rPr>
          <w:i/>
          <w:iCs/>
          <w:szCs w:val="22"/>
          <w:vertAlign w:val="subscript"/>
          <w:lang w:val="ru-RU"/>
        </w:rPr>
        <w:t>n</w:t>
      </w:r>
      <w:r w:rsidRPr="00407FF3">
        <w:rPr>
          <w:lang w:val="ru-RU"/>
        </w:rPr>
        <w:tab/>
      </w:r>
      <w:r w:rsidR="007F0114">
        <w:rPr>
          <w:lang w:val="ru-RU"/>
        </w:rPr>
        <w:t>=</w:t>
      </w:r>
      <w:r w:rsidRPr="00407FF3">
        <w:rPr>
          <w:lang w:val="ru-RU"/>
        </w:rPr>
        <w:tab/>
      </w:r>
      <w:r w:rsidRPr="00407FF3">
        <w:rPr>
          <w:i/>
        </w:rPr>
        <w:t>f</w:t>
      </w:r>
      <w:r w:rsidRPr="00490EE4">
        <w:rPr>
          <w:szCs w:val="22"/>
          <w:vertAlign w:val="subscript"/>
          <w:lang w:val="ru-RU"/>
        </w:rPr>
        <w:t>0</w:t>
      </w:r>
      <w:r w:rsidRPr="00407FF3">
        <w:rPr>
          <w:lang w:val="ru-RU"/>
        </w:rPr>
        <w:t xml:space="preserve">  +  7  </w:t>
      </w:r>
      <w:r w:rsidR="007F0114">
        <w:rPr>
          <w:lang w:val="ru-RU"/>
        </w:rPr>
        <w:t>+</w:t>
      </w:r>
      <w:r w:rsidRPr="00407FF3">
        <w:rPr>
          <w:lang w:val="ru-RU"/>
        </w:rPr>
        <w:t xml:space="preserve">  28 </w:t>
      </w:r>
      <w:r w:rsidRPr="00407FF3">
        <w:rPr>
          <w:i/>
        </w:rPr>
        <w:t>n</w:t>
      </w:r>
      <w:r w:rsidR="00932C2D" w:rsidRPr="00932C2D">
        <w:rPr>
          <w:lang w:val="ru-RU"/>
        </w:rPr>
        <w:t xml:space="preserve"> </w:t>
      </w:r>
      <w:r w:rsidR="00932C2D">
        <w:rPr>
          <w:lang w:val="ru-RU"/>
        </w:rPr>
        <w:tab/>
      </w:r>
      <w:r w:rsidR="00932C2D" w:rsidRPr="00E376D3">
        <w:rPr>
          <w:lang w:val="ru-RU"/>
        </w:rPr>
        <w:t>МГц</w:t>
      </w:r>
      <w:r w:rsidR="00932C2D">
        <w:rPr>
          <w:lang w:val="ru-RU"/>
        </w:rPr>
        <w:t>,</w:t>
      </w:r>
    </w:p>
    <w:p w:rsidR="006766B6" w:rsidRPr="00BB58E3" w:rsidRDefault="006766B6" w:rsidP="007F0114">
      <w:pPr>
        <w:rPr>
          <w:lang w:val="ru-RU"/>
        </w:rPr>
      </w:pPr>
      <w:r w:rsidRPr="00407FF3">
        <w:rPr>
          <w:lang w:val="ru-RU"/>
        </w:rPr>
        <w:t>где:</w:t>
      </w:r>
    </w:p>
    <w:p w:rsidR="006766B6" w:rsidRPr="00F74ACD" w:rsidRDefault="006766B6" w:rsidP="00490EE4">
      <w:pPr>
        <w:pStyle w:val="enumlev1"/>
        <w:rPr>
          <w:lang w:val="ru-RU"/>
        </w:rPr>
      </w:pPr>
      <w:r w:rsidRPr="00407FF3">
        <w:rPr>
          <w:lang w:val="ru-RU"/>
        </w:rPr>
        <w:tab/>
      </w:r>
      <w:r w:rsidRPr="00407FF3">
        <w:rPr>
          <w:i/>
        </w:rPr>
        <w:t>n</w:t>
      </w:r>
      <w:r w:rsidRPr="00F74ACD">
        <w:rPr>
          <w:lang w:val="ru-RU"/>
        </w:rPr>
        <w:t xml:space="preserve"> </w:t>
      </w:r>
      <w:r w:rsidR="007F0114">
        <w:rPr>
          <w:lang w:val="ru-RU"/>
        </w:rPr>
        <w:t>=</w:t>
      </w:r>
      <w:r w:rsidRPr="00F74ACD">
        <w:rPr>
          <w:lang w:val="ru-RU"/>
        </w:rPr>
        <w:t xml:space="preserve"> 1, 2, … 8.</w:t>
      </w:r>
    </w:p>
    <w:p w:rsidR="006766B6" w:rsidRPr="00F74ACD" w:rsidRDefault="006766B6" w:rsidP="007F0114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F74ACD">
        <w:rPr>
          <w:lang w:val="ru-RU"/>
        </w:rPr>
        <w:t xml:space="preserve"> </w:t>
      </w:r>
      <w:r w:rsidR="00DF5792">
        <w:rPr>
          <w:lang w:val="ru-RU"/>
        </w:rPr>
        <w:t>3</w:t>
      </w:r>
    </w:p>
    <w:p w:rsidR="006766B6" w:rsidRPr="003539D9" w:rsidRDefault="006766B6" w:rsidP="007F0114">
      <w:pPr>
        <w:pStyle w:val="Figuretitle"/>
        <w:rPr>
          <w:lang w:val="ru-RU"/>
        </w:rPr>
      </w:pPr>
      <w:r>
        <w:rPr>
          <w:lang w:val="ru-RU"/>
        </w:rPr>
        <w:t>План размещения частот радиостволов с разносом частот между стволами 28 МГц</w:t>
      </w:r>
      <w:r>
        <w:rPr>
          <w:lang w:val="ru-RU"/>
        </w:rPr>
        <w:br/>
        <w:t xml:space="preserve">для системы ФБС, действующей в </w:t>
      </w:r>
      <w:r w:rsidRPr="00BC6289">
        <w:rPr>
          <w:lang w:val="ru-RU"/>
        </w:rPr>
        <w:t>диапазоне</w:t>
      </w:r>
      <w:r>
        <w:rPr>
          <w:lang w:val="ru-RU"/>
        </w:rPr>
        <w:t xml:space="preserve"> 6 ГГц</w:t>
      </w:r>
    </w:p>
    <w:p w:rsidR="006766B6" w:rsidRPr="007F0114" w:rsidRDefault="006766B6" w:rsidP="007F0114">
      <w:pPr>
        <w:pStyle w:val="Figuretitle"/>
        <w:rPr>
          <w:b w:val="0"/>
          <w:bCs/>
        </w:rPr>
      </w:pPr>
      <w:r w:rsidRPr="007F0114">
        <w:rPr>
          <w:b w:val="0"/>
          <w:bCs/>
        </w:rPr>
        <w:t>(</w:t>
      </w:r>
      <w:r w:rsidRPr="007F0114">
        <w:rPr>
          <w:b w:val="0"/>
          <w:bCs/>
          <w:lang w:val="ru-RU"/>
        </w:rPr>
        <w:t>Все частоты в МГц</w:t>
      </w:r>
      <w:r w:rsidRPr="007F0114">
        <w:rPr>
          <w:b w:val="0"/>
          <w:bCs/>
        </w:rPr>
        <w:t>)</w:t>
      </w:r>
    </w:p>
    <w:p w:rsidR="006766B6" w:rsidRPr="0061284C" w:rsidRDefault="00DF5792" w:rsidP="007F0114">
      <w:pPr>
        <w:pStyle w:val="Figure"/>
      </w:pPr>
      <w:r w:rsidRPr="007F0114">
        <w:object w:dxaOrig="7756" w:dyaOrig="2039">
          <v:shape id="_x0000_i1029" type="#_x0000_t75" style="width:388.15pt;height:102.05pt" o:ole="">
            <v:imagedata r:id="rId23" o:title=""/>
          </v:shape>
          <o:OLEObject Type="Embed" ProgID="CorelDRAW.Graphic.14" ShapeID="_x0000_i1029" DrawAspect="Content" ObjectID="_1462973229" r:id="rId24"/>
        </w:object>
      </w:r>
    </w:p>
    <w:p w:rsidR="00FD7994" w:rsidRDefault="00FD7994" w:rsidP="00FD7994">
      <w:pPr>
        <w:rPr>
          <w:lang w:val="en-US"/>
        </w:rPr>
      </w:pPr>
    </w:p>
    <w:p w:rsidR="00FD7994" w:rsidRDefault="00FD7994" w:rsidP="00FD7994">
      <w:pPr>
        <w:rPr>
          <w:lang w:val="en-US"/>
        </w:rPr>
      </w:pPr>
    </w:p>
    <w:p w:rsidR="006766B6" w:rsidRPr="00407FF3" w:rsidRDefault="006766B6" w:rsidP="007F0114">
      <w:pPr>
        <w:pStyle w:val="AnnexNoTitle"/>
        <w:rPr>
          <w:lang w:val="ru-RU"/>
        </w:rPr>
      </w:pPr>
      <w:r w:rsidRPr="00407FF3">
        <w:rPr>
          <w:lang w:val="ru-RU"/>
        </w:rPr>
        <w:t>Приложение 3</w:t>
      </w:r>
      <w:r w:rsidRPr="00407FF3">
        <w:rPr>
          <w:lang w:val="ru-RU" w:eastAsia="ko-KR"/>
        </w:rPr>
        <w:br/>
      </w:r>
      <w:r w:rsidRPr="00407FF3">
        <w:rPr>
          <w:lang w:val="ru-RU" w:eastAsia="ko-KR"/>
        </w:rPr>
        <w:br/>
        <w:t xml:space="preserve">Планы размещения полос частот радиостволов в нижней части диапазона 6 ГГц с использованием разноса частот между стволами </w:t>
      </w:r>
      <w:r w:rsidRPr="00407FF3">
        <w:rPr>
          <w:lang w:val="ru-RU"/>
        </w:rPr>
        <w:t xml:space="preserve">5, 10, 20 и 40 МГц </w:t>
      </w:r>
    </w:p>
    <w:p w:rsidR="006766B6" w:rsidRPr="00407FF3" w:rsidRDefault="006766B6" w:rsidP="007F0114">
      <w:pPr>
        <w:pStyle w:val="Normalaftertitle"/>
        <w:rPr>
          <w:lang w:val="ru-RU" w:eastAsia="ko-KR"/>
        </w:rPr>
      </w:pPr>
      <w:r w:rsidRPr="00407FF3">
        <w:rPr>
          <w:lang w:val="ru-RU" w:eastAsia="ko-KR"/>
        </w:rPr>
        <w:t>Некоторые администрации могут использовать полосу частот 5925–6425 МГц для передачи цифровых телевизионных сигналов и для организации магистральных сетей между отдаленными районами по радиостволам с различной шириной полосы.</w:t>
      </w:r>
    </w:p>
    <w:p w:rsidR="006766B6" w:rsidRPr="00407FF3" w:rsidRDefault="006766B6" w:rsidP="007F0114">
      <w:pPr>
        <w:rPr>
          <w:lang w:val="ru-RU"/>
        </w:rPr>
      </w:pPr>
      <w:r w:rsidRPr="00407FF3">
        <w:rPr>
          <w:lang w:val="ru-RU"/>
        </w:rPr>
        <w:t xml:space="preserve">Базовый вариант </w:t>
      </w:r>
      <w:r w:rsidRPr="00BC6289">
        <w:rPr>
          <w:lang w:val="ru-RU"/>
        </w:rPr>
        <w:t>плана</w:t>
      </w:r>
      <w:r w:rsidRPr="00407FF3">
        <w:rPr>
          <w:lang w:val="ru-RU"/>
        </w:rPr>
        <w:t xml:space="preserve"> размещения частот радиостволов с разносом </w:t>
      </w:r>
      <w:r w:rsidRPr="00407FF3">
        <w:rPr>
          <w:lang w:val="ru-RU" w:eastAsia="ko-KR"/>
        </w:rPr>
        <w:t>40 МГц должен определяться следующим образом</w:t>
      </w:r>
      <w:r w:rsidRPr="00407FF3">
        <w:rPr>
          <w:lang w:val="ru-RU"/>
        </w:rPr>
        <w:t>:</w:t>
      </w:r>
    </w:p>
    <w:p w:rsidR="006766B6" w:rsidRPr="00407FF3" w:rsidRDefault="00BD52E4" w:rsidP="00EA0144">
      <w:pPr>
        <w:pStyle w:val="enumlev1"/>
        <w:rPr>
          <w:lang w:val="ru-RU"/>
        </w:rPr>
      </w:pPr>
      <w:r w:rsidRPr="00407FF3">
        <w:rPr>
          <w:lang w:val="ru-RU"/>
        </w:rPr>
        <w:t>пусть</w:t>
      </w:r>
      <w:r w:rsidR="006766B6" w:rsidRPr="00407FF3">
        <w:rPr>
          <w:i/>
          <w:lang w:val="ru-RU"/>
        </w:rPr>
        <w:tab/>
      </w:r>
      <w:r w:rsidR="006766B6" w:rsidRPr="00407FF3">
        <w:rPr>
          <w:i/>
        </w:rPr>
        <w:t>f</w:t>
      </w:r>
      <w:r w:rsidR="007F0114" w:rsidRPr="00027120">
        <w:rPr>
          <w:vertAlign w:val="subscript"/>
          <w:lang w:val="ru-RU"/>
        </w:rPr>
        <w:t>0</w:t>
      </w:r>
      <w:r w:rsidR="006766B6" w:rsidRPr="00407FF3">
        <w:rPr>
          <w:lang w:val="ru-RU"/>
        </w:rPr>
        <w:tab/>
      </w:r>
      <w:r>
        <w:rPr>
          <w:lang w:val="ru-RU"/>
        </w:rPr>
        <w:t>–</w:t>
      </w:r>
      <w:r>
        <w:rPr>
          <w:lang w:val="ru-RU"/>
        </w:rPr>
        <w:tab/>
      </w:r>
      <w:r w:rsidR="006766B6" w:rsidRPr="00407FF3">
        <w:rPr>
          <w:lang w:val="ru-RU"/>
        </w:rPr>
        <w:t xml:space="preserve">частота центра занимаемой полосы частот (МГц),  </w:t>
      </w:r>
      <w:r w:rsidR="006766B6" w:rsidRPr="00407FF3">
        <w:rPr>
          <w:i/>
        </w:rPr>
        <w:t>f</w:t>
      </w:r>
      <w:r w:rsidR="007F0114" w:rsidRPr="007F0114">
        <w:rPr>
          <w:position w:val="-4"/>
          <w:sz w:val="16"/>
          <w:szCs w:val="16"/>
          <w:lang w:val="ru-RU"/>
        </w:rPr>
        <w:t>0</w:t>
      </w:r>
      <w:r w:rsidR="006766B6" w:rsidRPr="00407FF3">
        <w:t> </w:t>
      </w:r>
      <w:r w:rsidR="007F0114">
        <w:rPr>
          <w:rFonts w:ascii="Symbol" w:hAnsi="Symbol"/>
          <w:lang w:val="ru-RU"/>
        </w:rPr>
        <w:t></w:t>
      </w:r>
      <w:r w:rsidR="006766B6" w:rsidRPr="00407FF3">
        <w:t> </w:t>
      </w:r>
      <w:r w:rsidR="006766B6" w:rsidRPr="00407FF3">
        <w:rPr>
          <w:lang w:val="ru-RU"/>
        </w:rPr>
        <w:t>6175</w:t>
      </w:r>
      <w:r w:rsidR="00DF5792">
        <w:rPr>
          <w:lang w:val="ru-RU"/>
        </w:rPr>
        <w:t>;</w:t>
      </w:r>
    </w:p>
    <w:p w:rsidR="006766B6" w:rsidRPr="00407FF3" w:rsidRDefault="006766B6" w:rsidP="00EA0144">
      <w:pPr>
        <w:pStyle w:val="enumlev1"/>
        <w:rPr>
          <w:lang w:val="ru-RU"/>
        </w:rPr>
      </w:pPr>
      <w:r w:rsidRPr="00407FF3">
        <w:rPr>
          <w:lang w:val="ru-RU"/>
        </w:rPr>
        <w:tab/>
      </w:r>
      <w:proofErr w:type="gramStart"/>
      <w:r w:rsidRPr="00407FF3">
        <w:rPr>
          <w:i/>
          <w:lang w:val="en-GB"/>
        </w:rPr>
        <w:t>f</w:t>
      </w:r>
      <w:r w:rsidRPr="00027120">
        <w:rPr>
          <w:i/>
          <w:iCs/>
          <w:vertAlign w:val="subscript"/>
        </w:rPr>
        <w:t>n</w:t>
      </w:r>
      <w:proofErr w:type="gramEnd"/>
      <w:r w:rsidRPr="00407FF3">
        <w:rPr>
          <w:lang w:val="ru-RU"/>
        </w:rPr>
        <w:tab/>
      </w:r>
      <w:r w:rsidR="00BD52E4">
        <w:rPr>
          <w:lang w:val="ru-RU"/>
        </w:rPr>
        <w:t>–</w:t>
      </w:r>
      <w:r w:rsidR="00BD52E4">
        <w:rPr>
          <w:lang w:val="ru-RU"/>
        </w:rPr>
        <w:tab/>
      </w:r>
      <w:r w:rsidRPr="00407FF3">
        <w:rPr>
          <w:lang w:val="ru-RU"/>
        </w:rPr>
        <w:t>це</w:t>
      </w:r>
      <w:bookmarkStart w:id="5" w:name="_GoBack"/>
      <w:bookmarkEnd w:id="5"/>
      <w:r w:rsidRPr="00407FF3">
        <w:rPr>
          <w:lang w:val="ru-RU"/>
        </w:rPr>
        <w:t xml:space="preserve">нтральная </w:t>
      </w:r>
      <w:r w:rsidRPr="00BC6289">
        <w:rPr>
          <w:lang w:val="ru-RU"/>
        </w:rPr>
        <w:t>частота</w:t>
      </w:r>
      <w:r w:rsidRPr="00407FF3">
        <w:rPr>
          <w:lang w:val="ru-RU"/>
        </w:rPr>
        <w:t xml:space="preserve"> одного </w:t>
      </w:r>
      <w:proofErr w:type="spellStart"/>
      <w:r w:rsidRPr="00407FF3">
        <w:rPr>
          <w:lang w:val="ru-RU"/>
        </w:rPr>
        <w:t>радиоствола</w:t>
      </w:r>
      <w:proofErr w:type="spellEnd"/>
      <w:r w:rsidRPr="00407FF3">
        <w:rPr>
          <w:lang w:val="ru-RU"/>
        </w:rPr>
        <w:t xml:space="preserve"> в нижней половине полосы частот (МГц)</w:t>
      </w:r>
      <w:r w:rsidR="00DF5792">
        <w:rPr>
          <w:lang w:val="ru-RU"/>
        </w:rPr>
        <w:t>;</w:t>
      </w:r>
    </w:p>
    <w:p w:rsidR="006766B6" w:rsidRPr="00407FF3" w:rsidRDefault="006766B6" w:rsidP="00EA0144">
      <w:pPr>
        <w:pStyle w:val="enumlev1"/>
        <w:rPr>
          <w:lang w:val="ru-RU"/>
        </w:rPr>
      </w:pPr>
      <w:r w:rsidRPr="00407FF3">
        <w:rPr>
          <w:lang w:val="ru-RU"/>
        </w:rPr>
        <w:tab/>
      </w:r>
      <w:proofErr w:type="gramStart"/>
      <w:r w:rsidR="007F0114" w:rsidRPr="003539D9">
        <w:rPr>
          <w:i/>
        </w:rPr>
        <w:t>f</w:t>
      </w:r>
      <w:r w:rsidR="007F0114" w:rsidRPr="00DF5792">
        <w:rPr>
          <w:i/>
          <w:lang w:val="ru-RU"/>
        </w:rPr>
        <w:t>'</w:t>
      </w:r>
      <w:r w:rsidR="007F0114" w:rsidRPr="00027120">
        <w:rPr>
          <w:i/>
          <w:iCs/>
          <w:vertAlign w:val="subscript"/>
        </w:rPr>
        <w:t>n</w:t>
      </w:r>
      <w:proofErr w:type="gramEnd"/>
      <w:r w:rsidRPr="00407FF3">
        <w:rPr>
          <w:lang w:val="ru-RU"/>
        </w:rPr>
        <w:tab/>
      </w:r>
      <w:r w:rsidR="00BD52E4">
        <w:rPr>
          <w:lang w:val="ru-RU"/>
        </w:rPr>
        <w:t>–</w:t>
      </w:r>
      <w:r w:rsidR="00BD52E4">
        <w:rPr>
          <w:lang w:val="ru-RU"/>
        </w:rPr>
        <w:tab/>
      </w:r>
      <w:r w:rsidRPr="00407FF3">
        <w:rPr>
          <w:lang w:val="ru-RU"/>
        </w:rPr>
        <w:t xml:space="preserve">центральная частота одного </w:t>
      </w:r>
      <w:proofErr w:type="spellStart"/>
      <w:r w:rsidRPr="007F0114">
        <w:rPr>
          <w:lang w:val="ru-RU"/>
        </w:rPr>
        <w:t>радиоствола</w:t>
      </w:r>
      <w:proofErr w:type="spellEnd"/>
      <w:r w:rsidRPr="00407FF3">
        <w:rPr>
          <w:lang w:val="ru-RU"/>
        </w:rPr>
        <w:t xml:space="preserve"> в верхней половине полосы частот (МГц)</w:t>
      </w:r>
      <w:r w:rsidR="00DF5792">
        <w:rPr>
          <w:lang w:val="ru-RU"/>
        </w:rPr>
        <w:t>;</w:t>
      </w:r>
    </w:p>
    <w:p w:rsidR="006766B6" w:rsidRPr="00407FF3" w:rsidRDefault="006766B6" w:rsidP="00EA0144">
      <w:pPr>
        <w:pStyle w:val="enumlev1"/>
        <w:rPr>
          <w:lang w:val="ru-RU"/>
        </w:rPr>
      </w:pPr>
      <w:r w:rsidRPr="00407FF3">
        <w:rPr>
          <w:lang w:val="ru-RU"/>
        </w:rPr>
        <w:tab/>
      </w:r>
      <w:r w:rsidRPr="007F0114">
        <w:rPr>
          <w:lang w:val="ru-RU"/>
        </w:rPr>
        <w:t>дуплексное</w:t>
      </w:r>
      <w:r w:rsidRPr="00407FF3">
        <w:rPr>
          <w:lang w:val="ru-RU"/>
        </w:rPr>
        <w:t xml:space="preserve"> разнесение  </w:t>
      </w:r>
      <w:r w:rsidR="007F0114">
        <w:rPr>
          <w:lang w:val="ru-RU" w:eastAsia="ko-KR"/>
        </w:rPr>
        <w:t>=</w:t>
      </w:r>
      <w:r w:rsidRPr="00F74ACD">
        <w:rPr>
          <w:lang w:val="ru-RU" w:eastAsia="ko-KR"/>
        </w:rPr>
        <w:t xml:space="preserve"> 2</w:t>
      </w:r>
      <w:r w:rsidR="00DF5792">
        <w:rPr>
          <w:lang w:val="ru-RU" w:eastAsia="ko-KR"/>
        </w:rPr>
        <w:t>6</w:t>
      </w:r>
      <w:r w:rsidRPr="00F74ACD">
        <w:rPr>
          <w:lang w:val="ru-RU" w:eastAsia="ko-KR"/>
        </w:rPr>
        <w:t xml:space="preserve">0 </w:t>
      </w:r>
      <w:r w:rsidRPr="00407FF3">
        <w:rPr>
          <w:lang w:val="ru-RU" w:eastAsia="ko-KR"/>
        </w:rPr>
        <w:t>МГц</w:t>
      </w:r>
      <w:r w:rsidR="00DF5792">
        <w:rPr>
          <w:lang w:val="ru-RU" w:eastAsia="ko-KR"/>
        </w:rPr>
        <w:t>;</w:t>
      </w:r>
    </w:p>
    <w:p w:rsidR="006766B6" w:rsidRPr="00407FF3" w:rsidRDefault="006766B6" w:rsidP="00EA0144">
      <w:pPr>
        <w:pStyle w:val="enumlev1"/>
        <w:rPr>
          <w:lang w:val="ru-RU"/>
        </w:rPr>
      </w:pPr>
      <w:r w:rsidRPr="00F74ACD">
        <w:rPr>
          <w:lang w:val="ru-RU" w:eastAsia="ko-KR"/>
        </w:rPr>
        <w:tab/>
      </w:r>
      <w:r w:rsidRPr="007F0114">
        <w:rPr>
          <w:lang w:val="ru-RU"/>
        </w:rPr>
        <w:t>центральный</w:t>
      </w:r>
      <w:r w:rsidRPr="00407FF3">
        <w:rPr>
          <w:lang w:val="ru-RU" w:eastAsia="ko-KR"/>
        </w:rPr>
        <w:t xml:space="preserve"> разнос </w:t>
      </w:r>
      <w:r w:rsidR="007F0114">
        <w:rPr>
          <w:lang w:val="ru-RU" w:eastAsia="ko-KR"/>
        </w:rPr>
        <w:t>=</w:t>
      </w:r>
      <w:r w:rsidRPr="00407FF3">
        <w:rPr>
          <w:lang w:val="ru-RU" w:eastAsia="ko-KR"/>
        </w:rPr>
        <w:t xml:space="preserve"> </w:t>
      </w:r>
      <w:r w:rsidR="00DF5792">
        <w:rPr>
          <w:lang w:val="ru-RU" w:eastAsia="ko-KR"/>
        </w:rPr>
        <w:t>6</w:t>
      </w:r>
      <w:r w:rsidRPr="00407FF3">
        <w:rPr>
          <w:lang w:val="ru-RU" w:eastAsia="ko-KR"/>
        </w:rPr>
        <w:t>0 МГц</w:t>
      </w:r>
      <w:r w:rsidR="00DF5792">
        <w:rPr>
          <w:lang w:val="ru-RU" w:eastAsia="ko-KR"/>
        </w:rPr>
        <w:t>,</w:t>
      </w:r>
    </w:p>
    <w:p w:rsidR="006766B6" w:rsidRPr="00407FF3" w:rsidRDefault="00C928B5" w:rsidP="007F0114">
      <w:pPr>
        <w:rPr>
          <w:lang w:val="ru-RU"/>
        </w:rPr>
      </w:pPr>
      <w:r w:rsidRPr="00407FF3">
        <w:rPr>
          <w:lang w:val="ru-RU"/>
        </w:rPr>
        <w:t xml:space="preserve">тогда </w:t>
      </w:r>
      <w:r w:rsidR="006766B6" w:rsidRPr="00407FF3">
        <w:rPr>
          <w:lang w:val="ru-RU"/>
        </w:rPr>
        <w:t xml:space="preserve">центральные </w:t>
      </w:r>
      <w:r w:rsidR="006766B6" w:rsidRPr="00BC6289">
        <w:rPr>
          <w:lang w:val="ru-RU"/>
        </w:rPr>
        <w:t>частоты</w:t>
      </w:r>
      <w:r w:rsidR="00EA0144">
        <w:rPr>
          <w:lang w:val="ru-RU"/>
        </w:rPr>
        <w:t xml:space="preserve"> </w:t>
      </w:r>
      <w:proofErr w:type="spellStart"/>
      <w:r w:rsidR="00EA0144">
        <w:rPr>
          <w:lang w:val="ru-RU"/>
        </w:rPr>
        <w:t>радиостволов</w:t>
      </w:r>
      <w:proofErr w:type="spellEnd"/>
      <w:r w:rsidR="00EA0144">
        <w:rPr>
          <w:lang w:val="ru-RU"/>
        </w:rPr>
        <w:t xml:space="preserve"> с разносом 40 </w:t>
      </w:r>
      <w:r w:rsidR="006766B6" w:rsidRPr="00407FF3">
        <w:rPr>
          <w:lang w:val="ru-RU"/>
        </w:rPr>
        <w:t>МГц определяются следующими соотношениями:</w:t>
      </w:r>
    </w:p>
    <w:p w:rsidR="006766B6" w:rsidRPr="007F0114" w:rsidRDefault="006766B6" w:rsidP="00EA0144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lang w:val="ru-RU"/>
        </w:rPr>
      </w:pPr>
      <w:r w:rsidRPr="00BC6289">
        <w:rPr>
          <w:lang w:val="ru-RU"/>
        </w:rPr>
        <w:tab/>
      </w:r>
      <w:r w:rsidRPr="007F0114">
        <w:rPr>
          <w:lang w:val="ru-RU"/>
        </w:rPr>
        <w:t>нижняя половина полосы</w:t>
      </w:r>
      <w:bookmarkStart w:id="6" w:name="OLE_LINK1"/>
      <w:r w:rsidRPr="007F0114">
        <w:rPr>
          <w:lang w:val="ru-RU"/>
        </w:rPr>
        <w:t>:</w:t>
      </w:r>
      <w:r w:rsidRPr="007F0114">
        <w:rPr>
          <w:lang w:val="ru-RU"/>
        </w:rPr>
        <w:tab/>
      </w:r>
      <w:proofErr w:type="spellStart"/>
      <w:r w:rsidRPr="007F0114">
        <w:rPr>
          <w:i/>
          <w:iCs/>
        </w:rPr>
        <w:t>f</w:t>
      </w:r>
      <w:r w:rsidRPr="00027120">
        <w:rPr>
          <w:i/>
          <w:iCs/>
          <w:vertAlign w:val="subscript"/>
        </w:rPr>
        <w:t>n</w:t>
      </w:r>
      <w:proofErr w:type="spellEnd"/>
      <w:r w:rsidRPr="007F0114">
        <w:rPr>
          <w:lang w:val="ru-RU"/>
        </w:rPr>
        <w:tab/>
      </w:r>
      <w:r w:rsidR="007F0114">
        <w:rPr>
          <w:lang w:val="ru-RU"/>
        </w:rPr>
        <w:t>=</w:t>
      </w:r>
      <w:r w:rsidR="00993B04">
        <w:rPr>
          <w:lang w:val="ru-RU"/>
        </w:rPr>
        <w:tab/>
      </w:r>
      <w:r w:rsidRPr="007F0114">
        <w:rPr>
          <w:i/>
          <w:iCs/>
        </w:rPr>
        <w:t>f</w:t>
      </w:r>
      <w:r w:rsidR="007F0114" w:rsidRPr="00993B04">
        <w:rPr>
          <w:vertAlign w:val="subscript"/>
          <w:lang w:val="ru-RU"/>
        </w:rPr>
        <w:t>0</w:t>
      </w:r>
      <w:r w:rsidRPr="007F0114">
        <w:t> </w:t>
      </w:r>
      <w:r w:rsidRPr="007F0114">
        <w:rPr>
          <w:lang w:val="ru-RU"/>
        </w:rPr>
        <w:t>–</w:t>
      </w:r>
      <w:r w:rsidRPr="007F0114">
        <w:t> </w:t>
      </w:r>
      <w:r w:rsidRPr="007F0114">
        <w:rPr>
          <w:lang w:val="ru-RU"/>
        </w:rPr>
        <w:t>270</w:t>
      </w:r>
      <w:r w:rsidRPr="007F0114">
        <w:t> </w:t>
      </w:r>
      <w:r w:rsidR="007F0114" w:rsidRPr="007F0114">
        <w:rPr>
          <w:lang w:val="ru-RU"/>
        </w:rPr>
        <w:t>+</w:t>
      </w:r>
      <w:r w:rsidRPr="007F0114">
        <w:t> </w:t>
      </w:r>
      <w:r w:rsidRPr="007F0114">
        <w:rPr>
          <w:lang w:val="ru-RU"/>
        </w:rPr>
        <w:t>40</w:t>
      </w:r>
      <w:r w:rsidRPr="007F0114">
        <w:t> </w:t>
      </w:r>
      <w:r w:rsidRPr="007F0114">
        <w:rPr>
          <w:i/>
          <w:iCs/>
        </w:rPr>
        <w:t>n</w:t>
      </w:r>
      <w:r w:rsidR="00993B04">
        <w:rPr>
          <w:lang w:val="ru-RU"/>
        </w:rPr>
        <w:tab/>
      </w:r>
      <w:r w:rsidRPr="007F0114">
        <w:rPr>
          <w:lang w:val="ru-RU"/>
        </w:rPr>
        <w:t>МГц</w:t>
      </w:r>
    </w:p>
    <w:p w:rsidR="006766B6" w:rsidRPr="007F0114" w:rsidRDefault="006766B6" w:rsidP="00EA0144">
      <w:pPr>
        <w:pStyle w:val="enumlev1"/>
        <w:tabs>
          <w:tab w:val="left" w:pos="3686"/>
          <w:tab w:val="left" w:pos="4111"/>
          <w:tab w:val="left" w:pos="4536"/>
          <w:tab w:val="left" w:pos="6804"/>
        </w:tabs>
        <w:rPr>
          <w:lang w:val="ru-RU"/>
        </w:rPr>
      </w:pPr>
      <w:r w:rsidRPr="007F0114">
        <w:rPr>
          <w:lang w:val="ru-RU"/>
        </w:rPr>
        <w:tab/>
        <w:t>верхняя половина полосы:</w:t>
      </w:r>
      <w:r w:rsidRPr="007F0114">
        <w:rPr>
          <w:lang w:val="ru-RU"/>
        </w:rPr>
        <w:tab/>
      </w:r>
      <w:r w:rsidR="007F0114" w:rsidRPr="007F0114">
        <w:rPr>
          <w:i/>
          <w:iCs/>
        </w:rPr>
        <w:t>f</w:t>
      </w:r>
      <w:r w:rsidR="007F0114" w:rsidRPr="007F0114">
        <w:rPr>
          <w:i/>
          <w:iCs/>
          <w:lang w:val="ru-RU"/>
        </w:rPr>
        <w:t>'</w:t>
      </w:r>
      <w:r w:rsidR="007F0114" w:rsidRPr="00027120">
        <w:rPr>
          <w:i/>
          <w:iCs/>
          <w:vertAlign w:val="subscript"/>
        </w:rPr>
        <w:t>n</w:t>
      </w:r>
      <w:r w:rsidR="00993B04">
        <w:rPr>
          <w:lang w:val="ru-RU"/>
        </w:rPr>
        <w:t xml:space="preserve"> </w:t>
      </w:r>
      <w:r w:rsidR="00993B04">
        <w:rPr>
          <w:lang w:val="ru-RU"/>
        </w:rPr>
        <w:tab/>
        <w:t>=</w:t>
      </w:r>
      <w:r w:rsidR="00993B04">
        <w:rPr>
          <w:lang w:val="ru-RU"/>
        </w:rPr>
        <w:tab/>
      </w:r>
      <w:r w:rsidRPr="007F0114">
        <w:rPr>
          <w:i/>
          <w:iCs/>
        </w:rPr>
        <w:t>f</w:t>
      </w:r>
      <w:r w:rsidRPr="00993B04">
        <w:rPr>
          <w:vertAlign w:val="subscript"/>
          <w:lang w:val="ru-RU"/>
        </w:rPr>
        <w:t>0</w:t>
      </w:r>
      <w:r w:rsidRPr="007F0114">
        <w:t> </w:t>
      </w:r>
      <w:r w:rsidRPr="007F0114">
        <w:rPr>
          <w:lang w:val="ru-RU"/>
        </w:rPr>
        <w:t>–</w:t>
      </w:r>
      <w:r w:rsidRPr="007F0114">
        <w:t> </w:t>
      </w:r>
      <w:r w:rsidRPr="007F0114">
        <w:rPr>
          <w:lang w:val="ru-RU"/>
        </w:rPr>
        <w:t>10</w:t>
      </w:r>
      <w:r w:rsidRPr="007F0114">
        <w:t> </w:t>
      </w:r>
      <w:r w:rsidR="007F0114" w:rsidRPr="007F0114">
        <w:rPr>
          <w:lang w:val="ru-RU"/>
        </w:rPr>
        <w:t>+</w:t>
      </w:r>
      <w:r w:rsidRPr="007F0114">
        <w:t> </w:t>
      </w:r>
      <w:r w:rsidRPr="007F0114">
        <w:rPr>
          <w:lang w:val="ru-RU"/>
        </w:rPr>
        <w:t>40</w:t>
      </w:r>
      <w:r w:rsidRPr="007F0114">
        <w:t> </w:t>
      </w:r>
      <w:r w:rsidRPr="007F0114">
        <w:rPr>
          <w:i/>
          <w:iCs/>
        </w:rPr>
        <w:t>n</w:t>
      </w:r>
      <w:r w:rsidR="00993B04">
        <w:rPr>
          <w:lang w:val="ru-RU"/>
        </w:rPr>
        <w:tab/>
      </w:r>
      <w:r w:rsidRPr="007F0114">
        <w:rPr>
          <w:lang w:val="ru-RU"/>
        </w:rPr>
        <w:t>МГц,</w:t>
      </w:r>
    </w:p>
    <w:p w:rsidR="006766B6" w:rsidRPr="007F0114" w:rsidRDefault="006766B6" w:rsidP="007F0114">
      <w:pPr>
        <w:rPr>
          <w:lang w:val="ru-RU"/>
        </w:rPr>
      </w:pPr>
      <w:r w:rsidRPr="00407FF3">
        <w:rPr>
          <w:lang w:val="ru-RU"/>
        </w:rPr>
        <w:t>где</w:t>
      </w:r>
      <w:r w:rsidRPr="00F74ACD">
        <w:rPr>
          <w:lang w:val="ru-RU"/>
        </w:rPr>
        <w:t>:</w:t>
      </w:r>
    </w:p>
    <w:p w:rsidR="006766B6" w:rsidRPr="00F74ACD" w:rsidRDefault="006766B6" w:rsidP="00EA0144">
      <w:pPr>
        <w:pStyle w:val="enumlev1"/>
        <w:rPr>
          <w:lang w:val="ru-RU" w:eastAsia="ko-KR"/>
        </w:rPr>
      </w:pPr>
      <w:r w:rsidRPr="00F74ACD">
        <w:rPr>
          <w:lang w:val="ru-RU"/>
        </w:rPr>
        <w:tab/>
      </w:r>
      <w:r w:rsidRPr="00EA0144">
        <w:rPr>
          <w:i/>
          <w:iCs/>
          <w:lang w:val="ru-RU"/>
        </w:rPr>
        <w:t>n</w:t>
      </w:r>
      <w:r w:rsidRPr="00407FF3">
        <w:t> </w:t>
      </w:r>
      <w:r w:rsidR="007F0114">
        <w:rPr>
          <w:rFonts w:ascii="Symbol" w:hAnsi="Symbol"/>
          <w:lang w:val="ru-RU"/>
        </w:rPr>
        <w:t></w:t>
      </w:r>
      <w:r w:rsidRPr="00407FF3">
        <w:t> </w:t>
      </w:r>
      <w:r w:rsidRPr="00F74ACD">
        <w:rPr>
          <w:lang w:val="ru-RU"/>
        </w:rPr>
        <w:t>1, 2, 3, 4, 5, 6.</w:t>
      </w:r>
      <w:bookmarkEnd w:id="6"/>
    </w:p>
    <w:p w:rsidR="006766B6" w:rsidRPr="009C496F" w:rsidRDefault="006766B6" w:rsidP="009C496F">
      <w:pPr>
        <w:rPr>
          <w:lang w:val="ru-RU" w:eastAsia="ko-KR"/>
        </w:rPr>
      </w:pPr>
      <w:r w:rsidRPr="00407FF3">
        <w:rPr>
          <w:lang w:val="ru-RU" w:eastAsia="ko-KR"/>
        </w:rPr>
        <w:t xml:space="preserve">Предпочтительное размещение частот для </w:t>
      </w:r>
      <w:r w:rsidR="00027120">
        <w:rPr>
          <w:lang w:val="ru-RU" w:eastAsia="ko-KR"/>
        </w:rPr>
        <w:t>базового варианта с разносом 40</w:t>
      </w:r>
      <w:r w:rsidR="00027120">
        <w:rPr>
          <w:lang w:val="fr-CH" w:eastAsia="ko-KR"/>
        </w:rPr>
        <w:t> </w:t>
      </w:r>
      <w:r w:rsidRPr="00407FF3">
        <w:rPr>
          <w:lang w:val="ru-RU" w:eastAsia="ko-KR"/>
        </w:rPr>
        <w:t>МГц показано на</w:t>
      </w:r>
      <w:r w:rsidR="007F0114">
        <w:rPr>
          <w:lang w:val="ru-RU" w:eastAsia="ko-KR"/>
        </w:rPr>
        <w:t> </w:t>
      </w:r>
      <w:r w:rsidRPr="00407FF3">
        <w:rPr>
          <w:lang w:val="ru-RU" w:eastAsia="ko-KR"/>
        </w:rPr>
        <w:t>рисунке</w:t>
      </w:r>
      <w:r w:rsidR="007F0114">
        <w:rPr>
          <w:lang w:val="ru-RU" w:eastAsia="ko-KR"/>
        </w:rPr>
        <w:t> </w:t>
      </w:r>
      <w:r w:rsidR="009C496F">
        <w:rPr>
          <w:lang w:val="ru-RU" w:eastAsia="ko-KR"/>
        </w:rPr>
        <w:t>4</w:t>
      </w:r>
      <w:r w:rsidRPr="00407FF3">
        <w:rPr>
          <w:lang w:val="ru-RU" w:eastAsia="ko-KR"/>
        </w:rPr>
        <w:t>.</w:t>
      </w:r>
      <w:r w:rsidR="00DF5792" w:rsidRPr="00DF5792">
        <w:rPr>
          <w:lang w:val="ru-RU" w:eastAsia="ko-KR"/>
        </w:rPr>
        <w:t xml:space="preserve"> </w:t>
      </w:r>
      <w:r w:rsidR="009C496F">
        <w:rPr>
          <w:lang w:val="ru-RU" w:eastAsia="ko-KR"/>
        </w:rPr>
        <w:t>Этот план размещения может использоваться также для двойной поляризации на совпадающей частоте, чтобы повысить общую пропускную способность, обеспеченную в этой полосе частот</w:t>
      </w:r>
      <w:r w:rsidR="00DF5792" w:rsidRPr="009C496F">
        <w:rPr>
          <w:lang w:val="ru-RU" w:eastAsia="ko-KR"/>
        </w:rPr>
        <w:t>.</w:t>
      </w:r>
    </w:p>
    <w:p w:rsidR="006766B6" w:rsidRDefault="006766B6" w:rsidP="007F0114">
      <w:pPr>
        <w:rPr>
          <w:lang w:val="ru-RU" w:eastAsia="ko-KR"/>
        </w:rPr>
      </w:pPr>
      <w:r w:rsidRPr="00407FF3">
        <w:rPr>
          <w:lang w:val="ru-RU" w:eastAsia="ko-KR"/>
        </w:rPr>
        <w:t xml:space="preserve">Планы размещения частот радиостволов с меньшими разносами, составляющими 5, 10 и 20 МГц, получаются путем разделения основных </w:t>
      </w:r>
      <w:r w:rsidRPr="00BC6289">
        <w:rPr>
          <w:lang w:val="ru-RU"/>
        </w:rPr>
        <w:t>стволов</w:t>
      </w:r>
      <w:r w:rsidRPr="00407FF3">
        <w:rPr>
          <w:lang w:val="ru-RU" w:eastAsia="ko-KR"/>
        </w:rPr>
        <w:t xml:space="preserve"> с разносом 40 МГц.</w:t>
      </w:r>
    </w:p>
    <w:p w:rsidR="006766B6" w:rsidRPr="00BC6289" w:rsidRDefault="006766B6" w:rsidP="007F0114">
      <w:pPr>
        <w:pStyle w:val="FigureNo"/>
        <w:rPr>
          <w:lang w:val="ru-RU" w:eastAsia="ko-KR"/>
        </w:rPr>
      </w:pPr>
      <w:r>
        <w:rPr>
          <w:lang w:val="ru-RU" w:eastAsia="ko-KR"/>
        </w:rPr>
        <w:lastRenderedPageBreak/>
        <w:t>РИСУНОК</w:t>
      </w:r>
      <w:r w:rsidRPr="00F74ACD">
        <w:rPr>
          <w:lang w:val="ru-RU" w:eastAsia="ko-KR"/>
        </w:rPr>
        <w:t xml:space="preserve"> </w:t>
      </w:r>
      <w:r w:rsidR="00DF5792" w:rsidRPr="00BC6289">
        <w:rPr>
          <w:lang w:val="ru-RU" w:eastAsia="ko-KR"/>
        </w:rPr>
        <w:t>4</w:t>
      </w:r>
    </w:p>
    <w:p w:rsidR="006766B6" w:rsidRPr="003539D9" w:rsidRDefault="006766B6" w:rsidP="007F0114">
      <w:pPr>
        <w:pStyle w:val="Figuretitle"/>
        <w:rPr>
          <w:lang w:val="ru-RU" w:eastAsia="ko-KR"/>
        </w:rPr>
      </w:pPr>
      <w:r>
        <w:rPr>
          <w:lang w:val="ru-RU" w:eastAsia="ko-KR"/>
        </w:rPr>
        <w:t xml:space="preserve">План размещения частот радиостволов с разносом между стволами 40 МГц </w:t>
      </w:r>
      <w:r>
        <w:rPr>
          <w:lang w:val="ru-RU" w:eastAsia="ko-KR"/>
        </w:rPr>
        <w:br/>
        <w:t>для цифровых систем ФБС, действующих в нижней части диапазона 6 ГГц</w:t>
      </w:r>
    </w:p>
    <w:p w:rsidR="006766B6" w:rsidRPr="007F0114" w:rsidRDefault="006766B6" w:rsidP="007F0114">
      <w:pPr>
        <w:pStyle w:val="Figuretitle"/>
        <w:rPr>
          <w:b w:val="0"/>
          <w:bCs/>
          <w:lang w:eastAsia="ko-KR"/>
        </w:rPr>
      </w:pPr>
      <w:r w:rsidRPr="007F0114">
        <w:rPr>
          <w:b w:val="0"/>
          <w:bCs/>
          <w:lang w:eastAsia="ko-KR"/>
        </w:rPr>
        <w:t>(</w:t>
      </w:r>
      <w:r w:rsidRPr="007F0114">
        <w:rPr>
          <w:b w:val="0"/>
          <w:bCs/>
          <w:lang w:val="ru-RU" w:eastAsia="ko-KR"/>
        </w:rPr>
        <w:t>Все частоты в МГц</w:t>
      </w:r>
      <w:r w:rsidRPr="007F0114">
        <w:rPr>
          <w:b w:val="0"/>
          <w:bCs/>
          <w:lang w:eastAsia="ko-KR"/>
        </w:rPr>
        <w:t>)</w:t>
      </w:r>
    </w:p>
    <w:p w:rsidR="006766B6" w:rsidRDefault="00DF5792" w:rsidP="007F0114">
      <w:pPr>
        <w:pStyle w:val="Figure"/>
        <w:rPr>
          <w:lang w:eastAsia="ko-KR"/>
        </w:rPr>
      </w:pPr>
      <w:r w:rsidRPr="007F0114">
        <w:object w:dxaOrig="7927" w:dyaOrig="2446">
          <v:shape id="_x0000_i1034" type="#_x0000_t75" style="width:396.3pt;height:122.7pt" o:ole="">
            <v:imagedata r:id="rId25" o:title=""/>
          </v:shape>
          <o:OLEObject Type="Embed" ProgID="CorelDRAW.Graphic.14" ShapeID="_x0000_i1034" DrawAspect="Content" ObjectID="_1462973230" r:id="rId26"/>
        </w:object>
      </w:r>
    </w:p>
    <w:p w:rsidR="00D77402" w:rsidRPr="00FD7994" w:rsidRDefault="006766B6" w:rsidP="001E7C9A">
      <w:pPr>
        <w:spacing w:before="720"/>
        <w:jc w:val="center"/>
        <w:rPr>
          <w:lang w:val="en-US" w:eastAsia="ko-KR"/>
        </w:rPr>
      </w:pPr>
      <w:r>
        <w:rPr>
          <w:lang w:val="ru-RU" w:eastAsia="ko-KR"/>
        </w:rPr>
        <w:t>____________</w:t>
      </w:r>
      <w:r w:rsidR="00FD7994">
        <w:rPr>
          <w:lang w:val="en-US" w:eastAsia="ko-KR"/>
        </w:rPr>
        <w:t>_</w:t>
      </w:r>
    </w:p>
    <w:sectPr w:rsidR="00D77402" w:rsidRPr="00FD7994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F00" w:rsidRDefault="00581F00">
      <w:r>
        <w:separator/>
      </w:r>
    </w:p>
  </w:endnote>
  <w:endnote w:type="continuationSeparator" w:id="0">
    <w:p w:rsidR="00581F00" w:rsidRDefault="00581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F00" w:rsidRDefault="00581F00">
      <w:r>
        <w:separator/>
      </w:r>
    </w:p>
  </w:footnote>
  <w:footnote w:type="continuationSeparator" w:id="0">
    <w:p w:rsidR="00581F00" w:rsidRDefault="00581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00" w:rsidRDefault="00581F0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00" w:rsidRDefault="00581F0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0F88FCD" wp14:editId="6AB192A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00" w:rsidRDefault="00581F00" w:rsidP="000C7E7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E7EF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="000C7E7A">
      <w:rPr>
        <w:b/>
        <w:szCs w:val="22"/>
        <w:lang w:val="ru-RU"/>
      </w:rPr>
      <w:t xml:space="preserve"> </w:t>
    </w:r>
    <w:r w:rsidR="000C7E7A" w:rsidRPr="00407FF3">
      <w:rPr>
        <w:b/>
        <w:bCs/>
        <w:szCs w:val="22"/>
        <w:lang w:val="ru-RU"/>
      </w:rPr>
      <w:t>МСЭ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E7EF2">
      <w:rPr>
        <w:b/>
        <w:bCs/>
        <w:noProof/>
        <w:szCs w:val="22"/>
        <w:lang w:val="en-US"/>
      </w:rPr>
      <w:t>-R F.383-9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F00" w:rsidRDefault="00581F00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E7C9A">
      <w:rPr>
        <w:b/>
        <w:bCs/>
        <w:noProof/>
        <w:szCs w:val="22"/>
        <w:lang w:val="en-US"/>
      </w:rPr>
      <w:t>-R F.383-9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766B6">
      <w:rPr>
        <w:rStyle w:val="PageNumber"/>
        <w:b/>
        <w:bCs/>
        <w:noProof/>
      </w:rPr>
      <w:t>37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6A" w:rsidRPr="00407FF3" w:rsidRDefault="00A20574" w:rsidP="004E4D5F">
    <w:pPr>
      <w:pStyle w:val="Header"/>
      <w:jc w:val="left"/>
      <w:rPr>
        <w:szCs w:val="22"/>
        <w:lang w:val="ru-RU"/>
      </w:rPr>
    </w:pPr>
    <w:r w:rsidRPr="00407FF3">
      <w:rPr>
        <w:rStyle w:val="PageNumber"/>
        <w:b/>
        <w:bCs/>
        <w:szCs w:val="22"/>
      </w:rPr>
      <w:fldChar w:fldCharType="begin"/>
    </w:r>
    <w:r w:rsidRPr="00407FF3">
      <w:rPr>
        <w:rStyle w:val="PageNumber"/>
        <w:b/>
        <w:bCs/>
        <w:szCs w:val="22"/>
        <w:lang w:val="ru-RU"/>
      </w:rPr>
      <w:instrText xml:space="preserve"> </w:instrText>
    </w:r>
    <w:r w:rsidRPr="00407FF3">
      <w:rPr>
        <w:rStyle w:val="PageNumber"/>
        <w:b/>
        <w:bCs/>
        <w:szCs w:val="22"/>
        <w:lang w:val="en-US"/>
      </w:rPr>
      <w:instrText>PAGE</w:instrText>
    </w:r>
    <w:r w:rsidRPr="00407FF3">
      <w:rPr>
        <w:rStyle w:val="PageNumber"/>
        <w:b/>
        <w:bCs/>
        <w:szCs w:val="22"/>
        <w:lang w:val="ru-RU"/>
      </w:rPr>
      <w:instrText xml:space="preserve"> </w:instrText>
    </w:r>
    <w:r w:rsidRPr="00407FF3">
      <w:rPr>
        <w:rStyle w:val="PageNumber"/>
        <w:b/>
        <w:bCs/>
        <w:szCs w:val="22"/>
      </w:rPr>
      <w:fldChar w:fldCharType="separate"/>
    </w:r>
    <w:r w:rsidR="001E7EF2">
      <w:rPr>
        <w:rStyle w:val="PageNumber"/>
        <w:b/>
        <w:bCs/>
        <w:noProof/>
        <w:szCs w:val="22"/>
        <w:lang w:val="ru-RU"/>
      </w:rPr>
      <w:t>8</w:t>
    </w:r>
    <w:r w:rsidRPr="00407FF3">
      <w:rPr>
        <w:rStyle w:val="PageNumber"/>
        <w:b/>
        <w:bCs/>
        <w:szCs w:val="22"/>
      </w:rPr>
      <w:fldChar w:fldCharType="end"/>
    </w:r>
    <w:r w:rsidRPr="00407FF3">
      <w:rPr>
        <w:szCs w:val="22"/>
        <w:lang w:val="ru-RU"/>
      </w:rPr>
      <w:tab/>
    </w:r>
    <w:r w:rsidRPr="00407FF3">
      <w:rPr>
        <w:b/>
        <w:bCs/>
        <w:szCs w:val="22"/>
        <w:lang w:val="ru-RU"/>
      </w:rPr>
      <w:t xml:space="preserve">Рек. </w:t>
    </w:r>
    <w:r w:rsidR="000C7E7A">
      <w:rPr>
        <w:b/>
        <w:bCs/>
        <w:szCs w:val="22"/>
        <w:lang w:val="ru-RU"/>
      </w:rPr>
      <w:t xml:space="preserve"> </w:t>
    </w:r>
    <w:r w:rsidRPr="00407FF3">
      <w:rPr>
        <w:b/>
        <w:bCs/>
        <w:szCs w:val="22"/>
        <w:lang w:val="ru-RU"/>
      </w:rPr>
      <w:t>МСЭ</w:t>
    </w:r>
    <w:r w:rsidRPr="00407FF3">
      <w:rPr>
        <w:b/>
        <w:bCs/>
        <w:szCs w:val="22"/>
      </w:rPr>
      <w:fldChar w:fldCharType="begin"/>
    </w:r>
    <w:r w:rsidRPr="00407FF3">
      <w:rPr>
        <w:b/>
        <w:bCs/>
        <w:szCs w:val="22"/>
        <w:lang w:val="en-US"/>
      </w:rPr>
      <w:instrText>styleref</w:instrText>
    </w:r>
    <w:r w:rsidRPr="00407FF3">
      <w:rPr>
        <w:b/>
        <w:bCs/>
        <w:szCs w:val="22"/>
        <w:lang w:val="ru-RU"/>
      </w:rPr>
      <w:instrText xml:space="preserve"> </w:instrText>
    </w:r>
    <w:r w:rsidRPr="00407FF3">
      <w:rPr>
        <w:b/>
        <w:bCs/>
        <w:szCs w:val="22"/>
        <w:lang w:val="en-US"/>
      </w:rPr>
      <w:instrText>href</w:instrText>
    </w:r>
    <w:r w:rsidRPr="00407FF3">
      <w:rPr>
        <w:b/>
        <w:bCs/>
        <w:szCs w:val="22"/>
      </w:rPr>
      <w:fldChar w:fldCharType="separate"/>
    </w:r>
    <w:r w:rsidR="001E7EF2">
      <w:rPr>
        <w:b/>
        <w:bCs/>
        <w:noProof/>
        <w:szCs w:val="22"/>
      </w:rPr>
      <w:t>-R F.383-9</w:t>
    </w:r>
    <w:r w:rsidRPr="00407FF3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86A" w:rsidRPr="00407FF3" w:rsidRDefault="00A20574" w:rsidP="004E4D5F">
    <w:pPr>
      <w:pStyle w:val="Header"/>
      <w:rPr>
        <w:szCs w:val="22"/>
      </w:rPr>
    </w:pPr>
    <w:r w:rsidRPr="00407FF3">
      <w:rPr>
        <w:szCs w:val="22"/>
      </w:rPr>
      <w:tab/>
    </w:r>
    <w:r w:rsidRPr="00407FF3">
      <w:rPr>
        <w:b/>
        <w:bCs/>
        <w:szCs w:val="22"/>
        <w:lang w:val="ru-RU"/>
      </w:rPr>
      <w:t xml:space="preserve">Рек. </w:t>
    </w:r>
    <w:r w:rsidR="000C7E7A">
      <w:rPr>
        <w:b/>
        <w:bCs/>
        <w:szCs w:val="22"/>
        <w:lang w:val="ru-RU"/>
      </w:rPr>
      <w:t xml:space="preserve"> </w:t>
    </w:r>
    <w:r w:rsidRPr="00407FF3">
      <w:rPr>
        <w:b/>
        <w:bCs/>
        <w:szCs w:val="22"/>
        <w:lang w:val="ru-RU"/>
      </w:rPr>
      <w:t>МСЭ</w:t>
    </w:r>
    <w:r w:rsidRPr="00407FF3">
      <w:rPr>
        <w:b/>
        <w:bCs/>
        <w:szCs w:val="22"/>
      </w:rPr>
      <w:fldChar w:fldCharType="begin"/>
    </w:r>
    <w:r w:rsidRPr="00407FF3">
      <w:rPr>
        <w:b/>
        <w:bCs/>
        <w:szCs w:val="22"/>
      </w:rPr>
      <w:instrText>styleref href</w:instrText>
    </w:r>
    <w:r w:rsidRPr="00407FF3">
      <w:rPr>
        <w:b/>
        <w:bCs/>
        <w:szCs w:val="22"/>
      </w:rPr>
      <w:fldChar w:fldCharType="separate"/>
    </w:r>
    <w:r w:rsidR="001E7EF2">
      <w:rPr>
        <w:b/>
        <w:bCs/>
        <w:noProof/>
        <w:szCs w:val="22"/>
      </w:rPr>
      <w:t>-R F.383-9</w:t>
    </w:r>
    <w:r w:rsidRPr="00407FF3">
      <w:rPr>
        <w:b/>
        <w:bCs/>
        <w:szCs w:val="22"/>
      </w:rPr>
      <w:fldChar w:fldCharType="end"/>
    </w:r>
    <w:r w:rsidRPr="00407FF3">
      <w:rPr>
        <w:szCs w:val="22"/>
      </w:rPr>
      <w:tab/>
    </w:r>
    <w:r w:rsidRPr="00407FF3">
      <w:rPr>
        <w:rStyle w:val="PageNumber"/>
        <w:b/>
        <w:bCs/>
        <w:szCs w:val="22"/>
      </w:rPr>
      <w:fldChar w:fldCharType="begin"/>
    </w:r>
    <w:r w:rsidRPr="00407FF3">
      <w:rPr>
        <w:rStyle w:val="PageNumber"/>
        <w:b/>
        <w:bCs/>
        <w:szCs w:val="22"/>
      </w:rPr>
      <w:instrText xml:space="preserve"> PAGE </w:instrText>
    </w:r>
    <w:r w:rsidRPr="00407FF3">
      <w:rPr>
        <w:rStyle w:val="PageNumber"/>
        <w:b/>
        <w:bCs/>
        <w:szCs w:val="22"/>
      </w:rPr>
      <w:fldChar w:fldCharType="separate"/>
    </w:r>
    <w:r w:rsidR="001E7EF2">
      <w:rPr>
        <w:rStyle w:val="PageNumber"/>
        <w:b/>
        <w:bCs/>
        <w:noProof/>
        <w:szCs w:val="22"/>
      </w:rPr>
      <w:t>9</w:t>
    </w:r>
    <w:r w:rsidRPr="00407FF3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96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7120"/>
    <w:rsid w:val="00036EE3"/>
    <w:rsid w:val="00062068"/>
    <w:rsid w:val="00072484"/>
    <w:rsid w:val="00096612"/>
    <w:rsid w:val="000B7683"/>
    <w:rsid w:val="000C7E7A"/>
    <w:rsid w:val="000D0677"/>
    <w:rsid w:val="000E6A6E"/>
    <w:rsid w:val="00102934"/>
    <w:rsid w:val="00111D08"/>
    <w:rsid w:val="00127730"/>
    <w:rsid w:val="00130EA0"/>
    <w:rsid w:val="00131900"/>
    <w:rsid w:val="00137201"/>
    <w:rsid w:val="00147110"/>
    <w:rsid w:val="001511A6"/>
    <w:rsid w:val="00197B47"/>
    <w:rsid w:val="001B0C18"/>
    <w:rsid w:val="001C42DC"/>
    <w:rsid w:val="001D407F"/>
    <w:rsid w:val="001E7C9A"/>
    <w:rsid w:val="001E7EF2"/>
    <w:rsid w:val="002058CE"/>
    <w:rsid w:val="00207A2A"/>
    <w:rsid w:val="002165F1"/>
    <w:rsid w:val="00247606"/>
    <w:rsid w:val="00271FE5"/>
    <w:rsid w:val="00272A92"/>
    <w:rsid w:val="00276D21"/>
    <w:rsid w:val="00281133"/>
    <w:rsid w:val="00296D7F"/>
    <w:rsid w:val="002B3CF6"/>
    <w:rsid w:val="002C768A"/>
    <w:rsid w:val="002D76C4"/>
    <w:rsid w:val="002E33B9"/>
    <w:rsid w:val="002F5199"/>
    <w:rsid w:val="00302459"/>
    <w:rsid w:val="00305A41"/>
    <w:rsid w:val="00306EA5"/>
    <w:rsid w:val="00356B5D"/>
    <w:rsid w:val="003646F2"/>
    <w:rsid w:val="003C38BA"/>
    <w:rsid w:val="003D3219"/>
    <w:rsid w:val="003E46D8"/>
    <w:rsid w:val="00420DFD"/>
    <w:rsid w:val="00424855"/>
    <w:rsid w:val="00437A76"/>
    <w:rsid w:val="00447DD2"/>
    <w:rsid w:val="00457007"/>
    <w:rsid w:val="00470E28"/>
    <w:rsid w:val="00483F68"/>
    <w:rsid w:val="00490EE4"/>
    <w:rsid w:val="004929CC"/>
    <w:rsid w:val="004934C5"/>
    <w:rsid w:val="004C00BA"/>
    <w:rsid w:val="004E22BD"/>
    <w:rsid w:val="0054652A"/>
    <w:rsid w:val="00552B2A"/>
    <w:rsid w:val="00556548"/>
    <w:rsid w:val="00570979"/>
    <w:rsid w:val="00571788"/>
    <w:rsid w:val="00581F00"/>
    <w:rsid w:val="00582A5B"/>
    <w:rsid w:val="00584913"/>
    <w:rsid w:val="00586EF8"/>
    <w:rsid w:val="00594BC2"/>
    <w:rsid w:val="005A127F"/>
    <w:rsid w:val="005A4746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766B6"/>
    <w:rsid w:val="00680D2B"/>
    <w:rsid w:val="00681B32"/>
    <w:rsid w:val="006A6C7D"/>
    <w:rsid w:val="006B1D2B"/>
    <w:rsid w:val="006D29CC"/>
    <w:rsid w:val="006E1131"/>
    <w:rsid w:val="006E2037"/>
    <w:rsid w:val="006E51CA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7F0114"/>
    <w:rsid w:val="008310C9"/>
    <w:rsid w:val="00840356"/>
    <w:rsid w:val="008537BA"/>
    <w:rsid w:val="00853CC5"/>
    <w:rsid w:val="00860BEE"/>
    <w:rsid w:val="00870848"/>
    <w:rsid w:val="00894992"/>
    <w:rsid w:val="008C6645"/>
    <w:rsid w:val="008C7848"/>
    <w:rsid w:val="008D3516"/>
    <w:rsid w:val="00906589"/>
    <w:rsid w:val="00906AD6"/>
    <w:rsid w:val="00917AF2"/>
    <w:rsid w:val="0092418A"/>
    <w:rsid w:val="009325C7"/>
    <w:rsid w:val="00932C2D"/>
    <w:rsid w:val="00934ED7"/>
    <w:rsid w:val="00944484"/>
    <w:rsid w:val="009543C3"/>
    <w:rsid w:val="00960E64"/>
    <w:rsid w:val="00966E1B"/>
    <w:rsid w:val="00987628"/>
    <w:rsid w:val="00993B04"/>
    <w:rsid w:val="009947C0"/>
    <w:rsid w:val="009B53F9"/>
    <w:rsid w:val="009C496F"/>
    <w:rsid w:val="009E1258"/>
    <w:rsid w:val="009E3058"/>
    <w:rsid w:val="009F2D2C"/>
    <w:rsid w:val="00A158FD"/>
    <w:rsid w:val="00A20574"/>
    <w:rsid w:val="00A25DEC"/>
    <w:rsid w:val="00A31928"/>
    <w:rsid w:val="00A31B6B"/>
    <w:rsid w:val="00A429C6"/>
    <w:rsid w:val="00A62A14"/>
    <w:rsid w:val="00A6617B"/>
    <w:rsid w:val="00A71FE5"/>
    <w:rsid w:val="00A971A1"/>
    <w:rsid w:val="00AA3AD8"/>
    <w:rsid w:val="00AB0DC8"/>
    <w:rsid w:val="00AF302B"/>
    <w:rsid w:val="00B033C8"/>
    <w:rsid w:val="00B05E64"/>
    <w:rsid w:val="00B33425"/>
    <w:rsid w:val="00B33CC9"/>
    <w:rsid w:val="00B44E24"/>
    <w:rsid w:val="00B54ECC"/>
    <w:rsid w:val="00B6224A"/>
    <w:rsid w:val="00B714F3"/>
    <w:rsid w:val="00B87B6B"/>
    <w:rsid w:val="00BA7839"/>
    <w:rsid w:val="00BB283C"/>
    <w:rsid w:val="00BB58E3"/>
    <w:rsid w:val="00BC0DEF"/>
    <w:rsid w:val="00BC5D77"/>
    <w:rsid w:val="00BC6289"/>
    <w:rsid w:val="00BD52E4"/>
    <w:rsid w:val="00BD77B5"/>
    <w:rsid w:val="00BE6977"/>
    <w:rsid w:val="00BF0366"/>
    <w:rsid w:val="00BF487A"/>
    <w:rsid w:val="00C05562"/>
    <w:rsid w:val="00C22153"/>
    <w:rsid w:val="00C340A0"/>
    <w:rsid w:val="00C36EF4"/>
    <w:rsid w:val="00C46BD9"/>
    <w:rsid w:val="00C55258"/>
    <w:rsid w:val="00C73560"/>
    <w:rsid w:val="00C928B5"/>
    <w:rsid w:val="00CB0F14"/>
    <w:rsid w:val="00CB70D8"/>
    <w:rsid w:val="00CC43D8"/>
    <w:rsid w:val="00CD0011"/>
    <w:rsid w:val="00CD659B"/>
    <w:rsid w:val="00CE0A43"/>
    <w:rsid w:val="00D0507C"/>
    <w:rsid w:val="00D45148"/>
    <w:rsid w:val="00D54BEC"/>
    <w:rsid w:val="00D77402"/>
    <w:rsid w:val="00D83556"/>
    <w:rsid w:val="00D86239"/>
    <w:rsid w:val="00D91A8F"/>
    <w:rsid w:val="00DD7920"/>
    <w:rsid w:val="00DE0270"/>
    <w:rsid w:val="00DE2B05"/>
    <w:rsid w:val="00DF4176"/>
    <w:rsid w:val="00DF5792"/>
    <w:rsid w:val="00E05923"/>
    <w:rsid w:val="00E065AD"/>
    <w:rsid w:val="00E17240"/>
    <w:rsid w:val="00E358E9"/>
    <w:rsid w:val="00E74595"/>
    <w:rsid w:val="00E81CC5"/>
    <w:rsid w:val="00EA0144"/>
    <w:rsid w:val="00EB7C57"/>
    <w:rsid w:val="00ED2695"/>
    <w:rsid w:val="00ED6D80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C0FB4"/>
    <w:rsid w:val="00FC104F"/>
    <w:rsid w:val="00FC23D0"/>
    <w:rsid w:val="00FD0AD0"/>
    <w:rsid w:val="00FD3C61"/>
    <w:rsid w:val="00FD7984"/>
    <w:rsid w:val="00FD799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86239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86239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86239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86239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A3AB-E97A-4832-A013-6F143057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227</TotalTime>
  <Pages>9</Pages>
  <Words>1849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F.383-9 (02/2013) - План размещения частот радиостволов для систем фиксированной беспроводной связи высокой пропускной способности, действующих в нижней части диапазона 6 ГГц (5925–6425 МГц)</vt:lpstr>
    </vt:vector>
  </TitlesOfParts>
  <Manager/>
  <Company>ITU</Company>
  <LinksUpToDate>false</LinksUpToDate>
  <CharactersWithSpaces>14121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F.383-9 (02/2013) - План размещения частот радиостволов для систем фиксированной беспроводной связи высокой пропускной способности, действующих в нижней части диапазона 6 ГГц (5925–6425 МГц)</dc:title>
  <dc:subject>BT Series = Broadcasting service (television)</dc:subject>
  <dc:creator>ITU Radiocommunication Bureau (BR)</dc:creator>
  <cp:keywords/>
  <dc:description/>
  <cp:lastModifiedBy>Berdyeva, Elena</cp:lastModifiedBy>
  <cp:revision>28</cp:revision>
  <cp:lastPrinted>2014-05-22T13:30:00Z</cp:lastPrinted>
  <dcterms:created xsi:type="dcterms:W3CDTF">2014-05-07T18:59:00Z</dcterms:created>
  <dcterms:modified xsi:type="dcterms:W3CDTF">2014-05-30T14:38:00Z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