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p w:rsidR="00EC7A60" w:rsidRDefault="00EC7A60" w:rsidP="00EC7A60"/>
    <w:tbl>
      <w:tblPr>
        <w:tblW w:w="10089" w:type="dxa"/>
        <w:tblLook w:val="01E0" w:firstRow="1" w:lastRow="1" w:firstColumn="1" w:lastColumn="1" w:noHBand="0" w:noVBand="0"/>
      </w:tblPr>
      <w:tblGrid>
        <w:gridCol w:w="10089"/>
      </w:tblGrid>
      <w:tr w:rsidR="00EC7A60" w:rsidRPr="00A443C2" w:rsidTr="00EC7A60">
        <w:tc>
          <w:tcPr>
            <w:tcW w:w="10089" w:type="dxa"/>
          </w:tcPr>
          <w:p w:rsidR="00EC7A60" w:rsidRPr="00B033C8" w:rsidRDefault="00EC7A60" w:rsidP="00EC7A60">
            <w:pPr>
              <w:spacing w:before="380" w:line="280" w:lineRule="exact"/>
              <w:jc w:val="right"/>
              <w:rPr>
                <w:rFonts w:ascii="Tahoma" w:hAnsi="Tahoma" w:cs="Tahoma"/>
                <w:b/>
                <w:bCs/>
                <w:iCs/>
                <w:color w:val="243285"/>
                <w:sz w:val="32"/>
                <w:szCs w:val="32"/>
                <w:lang w:val="en-US"/>
              </w:rPr>
            </w:pPr>
          </w:p>
          <w:p w:rsidR="00EC7A60" w:rsidRPr="00C97AC7" w:rsidRDefault="00EC7A60" w:rsidP="00C97AC7">
            <w:pPr>
              <w:spacing w:before="380" w:line="280" w:lineRule="exact"/>
              <w:jc w:val="right"/>
              <w:rPr>
                <w:rFonts w:ascii="Tahoma" w:hAnsi="Tahoma" w:cs="Tahoma"/>
                <w:b/>
                <w:bCs/>
                <w:iCs/>
                <w:color w:val="243285"/>
                <w:sz w:val="36"/>
                <w:szCs w:val="36"/>
                <w:lang w:val="fr-CH"/>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C97AC7">
              <w:rPr>
                <w:rFonts w:ascii="Tahoma" w:hAnsi="Tahoma" w:cs="Tahoma"/>
                <w:b/>
                <w:bCs/>
                <w:iCs/>
                <w:color w:val="243285"/>
                <w:sz w:val="36"/>
                <w:szCs w:val="36"/>
              </w:rPr>
              <w:t>339</w:t>
            </w:r>
            <w:r w:rsidR="00C97AC7">
              <w:rPr>
                <w:rFonts w:ascii="Tahoma" w:hAnsi="Tahoma" w:cs="Tahoma"/>
                <w:b/>
                <w:bCs/>
                <w:iCs/>
                <w:color w:val="243285"/>
                <w:sz w:val="36"/>
                <w:szCs w:val="36"/>
                <w:lang w:val="fr-CH"/>
              </w:rPr>
              <w:t>-8</w:t>
            </w:r>
          </w:p>
          <w:p w:rsidR="00EC7A60" w:rsidRPr="00A443C2" w:rsidRDefault="00EC7A60" w:rsidP="00C97AC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97AC7">
              <w:rPr>
                <w:rFonts w:ascii="Tahoma" w:hAnsi="Tahoma" w:cs="Tahoma"/>
                <w:b/>
                <w:bCs/>
                <w:iCs/>
                <w:color w:val="243285"/>
                <w:szCs w:val="24"/>
              </w:rPr>
              <w:t>2</w:t>
            </w:r>
            <w:r w:rsidRPr="00A443C2">
              <w:rPr>
                <w:rFonts w:ascii="Tahoma" w:hAnsi="Tahoma" w:cs="Tahoma"/>
                <w:b/>
                <w:bCs/>
                <w:iCs/>
                <w:color w:val="243285"/>
                <w:szCs w:val="24"/>
              </w:rPr>
              <w:t>/</w:t>
            </w:r>
            <w:r w:rsidR="00C97AC7">
              <w:rPr>
                <w:rFonts w:ascii="Tahoma" w:hAnsi="Tahoma" w:cs="Tahoma"/>
                <w:b/>
                <w:bCs/>
                <w:iCs/>
                <w:color w:val="243285"/>
                <w:szCs w:val="24"/>
              </w:rPr>
              <w:t>2013</w:t>
            </w:r>
            <w:r w:rsidRPr="00A443C2">
              <w:rPr>
                <w:rFonts w:ascii="Tahoma" w:hAnsi="Tahoma" w:cs="Tahoma"/>
                <w:b/>
                <w:bCs/>
                <w:iCs/>
                <w:color w:val="243285"/>
                <w:szCs w:val="24"/>
              </w:rPr>
              <w:t>)</w:t>
            </w:r>
          </w:p>
        </w:tc>
      </w:tr>
      <w:tr w:rsidR="00EC7A60" w:rsidRPr="00F54FBD" w:rsidTr="00EC7A60">
        <w:tc>
          <w:tcPr>
            <w:tcW w:w="10089" w:type="dxa"/>
          </w:tcPr>
          <w:p w:rsidR="00EC7A60" w:rsidRDefault="00EC7A60" w:rsidP="00EC7A60">
            <w:pPr>
              <w:spacing w:before="80" w:line="500" w:lineRule="exact"/>
              <w:jc w:val="right"/>
              <w:rPr>
                <w:rFonts w:ascii="Tahoma" w:hAnsi="Tahoma" w:cs="Tahoma"/>
                <w:b/>
                <w:bCs/>
                <w:iCs/>
                <w:color w:val="243285"/>
                <w:sz w:val="44"/>
                <w:szCs w:val="44"/>
              </w:rPr>
            </w:pPr>
          </w:p>
          <w:p w:rsidR="00EC7A60" w:rsidRDefault="00C97AC7" w:rsidP="00C97AC7">
            <w:pPr>
              <w:spacing w:before="80" w:line="500" w:lineRule="exact"/>
              <w:jc w:val="right"/>
              <w:rPr>
                <w:rFonts w:ascii="Tahoma" w:hAnsi="Tahoma" w:cs="Tahoma"/>
                <w:b/>
                <w:bCs/>
                <w:iCs/>
                <w:color w:val="243285"/>
                <w:sz w:val="44"/>
                <w:szCs w:val="44"/>
              </w:rPr>
            </w:pPr>
            <w:r w:rsidRPr="00C97AC7">
              <w:rPr>
                <w:rFonts w:ascii="Tahoma" w:hAnsi="Tahoma" w:cs="Tahoma"/>
                <w:b/>
                <w:bCs/>
                <w:iCs/>
                <w:color w:val="243285"/>
                <w:sz w:val="44"/>
                <w:szCs w:val="44"/>
              </w:rPr>
              <w:t xml:space="preserve">Largeurs de bande, rapports signal/bruit </w:t>
            </w:r>
            <w:r w:rsidR="00DD696D">
              <w:rPr>
                <w:rFonts w:ascii="Tahoma" w:hAnsi="Tahoma" w:cs="Tahoma"/>
                <w:b/>
                <w:bCs/>
                <w:iCs/>
                <w:color w:val="243285"/>
                <w:sz w:val="44"/>
                <w:szCs w:val="44"/>
              </w:rPr>
              <w:br/>
            </w:r>
            <w:r w:rsidRPr="00C97AC7">
              <w:rPr>
                <w:rFonts w:ascii="Tahoma" w:hAnsi="Tahoma" w:cs="Tahoma"/>
                <w:b/>
                <w:bCs/>
                <w:iCs/>
                <w:color w:val="243285"/>
                <w:sz w:val="44"/>
                <w:szCs w:val="44"/>
              </w:rPr>
              <w:t xml:space="preserve">et marges contre les évanouissements </w:t>
            </w:r>
            <w:r w:rsidR="00DD696D">
              <w:rPr>
                <w:rFonts w:ascii="Tahoma" w:hAnsi="Tahoma" w:cs="Tahoma"/>
                <w:b/>
                <w:bCs/>
                <w:iCs/>
                <w:color w:val="243285"/>
                <w:sz w:val="44"/>
                <w:szCs w:val="44"/>
              </w:rPr>
              <w:br/>
            </w:r>
            <w:r w:rsidRPr="00C97AC7">
              <w:rPr>
                <w:rFonts w:ascii="Tahoma" w:hAnsi="Tahoma" w:cs="Tahoma"/>
                <w:b/>
                <w:bCs/>
                <w:iCs/>
                <w:color w:val="243285"/>
                <w:sz w:val="44"/>
                <w:szCs w:val="44"/>
              </w:rPr>
              <w:t>dans les systèmes de radiocommunication en ondes décamétriques</w:t>
            </w:r>
            <w:r>
              <w:rPr>
                <w:rFonts w:ascii="Tahoma" w:hAnsi="Tahoma" w:cs="Tahoma"/>
                <w:b/>
                <w:bCs/>
                <w:iCs/>
                <w:color w:val="243285"/>
                <w:sz w:val="44"/>
                <w:szCs w:val="44"/>
              </w:rPr>
              <w:t xml:space="preserve"> </w:t>
            </w:r>
            <w:r w:rsidRPr="00C97AC7">
              <w:rPr>
                <w:rFonts w:ascii="Tahoma" w:hAnsi="Tahoma" w:cs="Tahoma"/>
                <w:b/>
                <w:bCs/>
                <w:iCs/>
                <w:color w:val="243285"/>
                <w:sz w:val="44"/>
                <w:szCs w:val="44"/>
              </w:rPr>
              <w:t xml:space="preserve">du service fixe </w:t>
            </w:r>
            <w:r w:rsidR="00DD696D">
              <w:rPr>
                <w:rFonts w:ascii="Tahoma" w:hAnsi="Tahoma" w:cs="Tahoma"/>
                <w:b/>
                <w:bCs/>
                <w:iCs/>
                <w:color w:val="243285"/>
                <w:sz w:val="44"/>
                <w:szCs w:val="44"/>
              </w:rPr>
              <w:br/>
            </w:r>
            <w:r w:rsidRPr="00C97AC7">
              <w:rPr>
                <w:rFonts w:ascii="Tahoma" w:hAnsi="Tahoma" w:cs="Tahoma"/>
                <w:b/>
                <w:bCs/>
                <w:iCs/>
                <w:color w:val="243285"/>
                <w:sz w:val="44"/>
                <w:szCs w:val="44"/>
              </w:rPr>
              <w:t>et du service mobile terrestre</w:t>
            </w:r>
          </w:p>
          <w:p w:rsidR="00EC7A60" w:rsidRPr="00F54FBD" w:rsidRDefault="00EC7A60" w:rsidP="00EC7A60">
            <w:pPr>
              <w:spacing w:before="80" w:line="500" w:lineRule="exact"/>
              <w:jc w:val="right"/>
              <w:rPr>
                <w:rFonts w:ascii="Tahoma" w:hAnsi="Tahoma" w:cs="Tahoma"/>
                <w:b/>
                <w:bCs/>
                <w:iCs/>
                <w:color w:val="243285"/>
                <w:sz w:val="44"/>
                <w:szCs w:val="44"/>
              </w:rPr>
            </w:pPr>
          </w:p>
        </w:tc>
      </w:tr>
      <w:tr w:rsidR="00EC7A60" w:rsidRPr="00F54FBD" w:rsidTr="00EC7A60">
        <w:tc>
          <w:tcPr>
            <w:tcW w:w="10089" w:type="dxa"/>
          </w:tcPr>
          <w:p w:rsidR="00EC7A60" w:rsidRPr="00F54FBD" w:rsidRDefault="00EC7A60" w:rsidP="00EC7A60">
            <w:pPr>
              <w:spacing w:before="80" w:line="280" w:lineRule="exact"/>
              <w:ind w:right="640"/>
              <w:rPr>
                <w:rFonts w:ascii="Tahoma" w:hAnsi="Tahoma" w:cs="Tahoma"/>
                <w:b/>
                <w:bCs/>
                <w:iCs/>
                <w:color w:val="243285"/>
                <w:sz w:val="32"/>
                <w:szCs w:val="32"/>
              </w:rPr>
            </w:pPr>
          </w:p>
          <w:p w:rsidR="00EC7A60" w:rsidRPr="00F54FBD" w:rsidRDefault="00EC7A60" w:rsidP="00EC7A60">
            <w:pPr>
              <w:spacing w:before="80" w:line="280" w:lineRule="exact"/>
              <w:ind w:right="640"/>
              <w:rPr>
                <w:rFonts w:ascii="Tahoma" w:hAnsi="Tahoma" w:cs="Tahoma"/>
                <w:b/>
                <w:bCs/>
                <w:iCs/>
                <w:color w:val="243285"/>
                <w:sz w:val="32"/>
                <w:szCs w:val="32"/>
              </w:rPr>
            </w:pPr>
          </w:p>
          <w:p w:rsidR="00EC7A60" w:rsidRPr="00F54FBD" w:rsidRDefault="00EC7A60" w:rsidP="00EC7A60">
            <w:pPr>
              <w:spacing w:before="80" w:after="180" w:line="360" w:lineRule="exact"/>
              <w:ind w:right="720"/>
              <w:rPr>
                <w:rFonts w:ascii="Tahoma" w:hAnsi="Tahoma" w:cs="Tahoma"/>
                <w:b/>
                <w:bCs/>
                <w:iCs/>
                <w:color w:val="243285"/>
                <w:sz w:val="36"/>
                <w:szCs w:val="36"/>
              </w:rPr>
            </w:pPr>
          </w:p>
          <w:p w:rsidR="00EC7A60" w:rsidRPr="00F54FBD" w:rsidRDefault="00EC7A60" w:rsidP="00EC7A6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EC7A60" w:rsidRPr="00F54FBD" w:rsidRDefault="00EC7A60" w:rsidP="00EC7A6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EC7A60" w:rsidRPr="00F54FBD" w:rsidRDefault="00EC7A60" w:rsidP="00EC7A60">
      <w:pPr>
        <w:spacing w:before="80"/>
        <w:rPr>
          <w:i/>
          <w:sz w:val="22"/>
        </w:rPr>
      </w:pPr>
    </w:p>
    <w:p w:rsidR="00EC7A60" w:rsidRPr="00F54FBD" w:rsidRDefault="00EC7A60" w:rsidP="00EC7A60">
      <w:pPr>
        <w:spacing w:before="80"/>
        <w:rPr>
          <w:i/>
          <w:sz w:val="22"/>
        </w:rPr>
      </w:pPr>
    </w:p>
    <w:p w:rsidR="00EC7A60" w:rsidRPr="00F54FBD" w:rsidRDefault="00EC7A60" w:rsidP="00EC7A60">
      <w:pPr>
        <w:spacing w:before="80"/>
        <w:rPr>
          <w:i/>
          <w:sz w:val="22"/>
        </w:rPr>
      </w:pPr>
    </w:p>
    <w:p w:rsidR="00EC7A60" w:rsidRPr="00F54FBD" w:rsidRDefault="00EC7A60" w:rsidP="00EC7A60">
      <w:pPr>
        <w:spacing w:before="80"/>
        <w:rPr>
          <w:i/>
          <w:sz w:val="22"/>
        </w:rPr>
      </w:pPr>
    </w:p>
    <w:p w:rsidR="00EC7A60" w:rsidRPr="00F54FBD" w:rsidRDefault="00EC7A60" w:rsidP="00EC7A60">
      <w:pPr>
        <w:spacing w:before="80"/>
        <w:rPr>
          <w:i/>
          <w:sz w:val="22"/>
        </w:rPr>
      </w:pPr>
    </w:p>
    <w:p w:rsidR="00EC7A60" w:rsidRPr="00F54FBD" w:rsidRDefault="00EC7A60" w:rsidP="00EC7A60">
      <w:pPr>
        <w:spacing w:before="80"/>
        <w:rPr>
          <w:i/>
          <w:sz w:val="22"/>
        </w:rPr>
      </w:pPr>
    </w:p>
    <w:p w:rsidR="00EC7A60" w:rsidRPr="00F54FBD" w:rsidRDefault="00EC7A60" w:rsidP="00EC7A60">
      <w:pPr>
        <w:pStyle w:val="Equation"/>
        <w:tabs>
          <w:tab w:val="clear" w:pos="4820"/>
          <w:tab w:val="clear" w:pos="9639"/>
          <w:tab w:val="left" w:pos="1191"/>
          <w:tab w:val="left" w:pos="1588"/>
          <w:tab w:val="left" w:pos="1985"/>
        </w:tabs>
        <w:rPr>
          <w:rFonts w:ascii="Palatino Linotype" w:hAnsi="Palatino Linotype"/>
        </w:rPr>
        <w:sectPr w:rsidR="00EC7A60" w:rsidRPr="00F54FBD">
          <w:headerReference w:type="even" r:id="rId7"/>
          <w:headerReference w:type="default" r:id="rId8"/>
          <w:pgSz w:w="11907" w:h="16840" w:code="9"/>
          <w:pgMar w:top="1089" w:right="1089" w:bottom="284" w:left="1089" w:header="567" w:footer="284" w:gutter="0"/>
          <w:pgNumType w:start="1"/>
          <w:cols w:space="720"/>
        </w:sectPr>
      </w:pPr>
    </w:p>
    <w:p w:rsidR="00EC7A60" w:rsidRPr="00F54FBD"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C7A60" w:rsidRPr="00F54FBD" w:rsidRDefault="00EC7A60" w:rsidP="00EC7A6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C7A60" w:rsidRPr="00F54FBD" w:rsidRDefault="00EC7A60" w:rsidP="00EC7A6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C7A60" w:rsidRPr="00E44CBB" w:rsidRDefault="00EC7A60" w:rsidP="00EC7A6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C7A60" w:rsidRPr="00E44CBB" w:rsidRDefault="00EC7A60" w:rsidP="00EC7A6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C7A60" w:rsidRPr="00127062" w:rsidRDefault="00EC7A60" w:rsidP="00EC7A6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7A60" w:rsidRPr="009454F8" w:rsidTr="00EC7A60">
        <w:tc>
          <w:tcPr>
            <w:tcW w:w="9360" w:type="dxa"/>
            <w:gridSpan w:val="2"/>
          </w:tcPr>
          <w:p w:rsidR="00EC7A60" w:rsidRPr="009454F8" w:rsidRDefault="00EC7A60" w:rsidP="00EC7A6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C7A60" w:rsidRPr="009454F8"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C7A60" w:rsidRPr="00036EE3" w:rsidTr="00EC7A60">
        <w:tc>
          <w:tcPr>
            <w:tcW w:w="1140" w:type="dxa"/>
            <w:tcBorders>
              <w:bottom w:val="nil"/>
            </w:tcBorders>
          </w:tcPr>
          <w:p w:rsidR="00EC7A60" w:rsidRPr="00614CC6" w:rsidRDefault="00EC7A60" w:rsidP="00EC7A60">
            <w:pPr>
              <w:spacing w:before="90" w:after="100"/>
              <w:ind w:left="57"/>
              <w:rPr>
                <w:b/>
                <w:bCs/>
                <w:sz w:val="20"/>
                <w:lang w:val="en-US"/>
              </w:rPr>
            </w:pPr>
            <w:r w:rsidRPr="00614CC6">
              <w:rPr>
                <w:b/>
                <w:bCs/>
                <w:sz w:val="20"/>
                <w:lang w:val="en-US"/>
              </w:rPr>
              <w:t>Séries</w:t>
            </w:r>
          </w:p>
        </w:tc>
        <w:tc>
          <w:tcPr>
            <w:tcW w:w="8220" w:type="dxa"/>
            <w:tcBorders>
              <w:bottom w:val="nil"/>
            </w:tcBorders>
          </w:tcPr>
          <w:p w:rsidR="00EC7A60" w:rsidRPr="00614CC6"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C7A60" w:rsidRPr="005E427C" w:rsidTr="00EC7A60">
        <w:tc>
          <w:tcPr>
            <w:tcW w:w="1140" w:type="dxa"/>
            <w:tcBorders>
              <w:top w:val="nil"/>
              <w:bottom w:val="nil"/>
            </w:tcBorders>
            <w:shd w:val="clear" w:color="auto" w:fill="auto"/>
          </w:tcPr>
          <w:p w:rsidR="00EC7A60" w:rsidRPr="005E427C" w:rsidRDefault="00EC7A60" w:rsidP="00EC7A6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C7A60" w:rsidRPr="005E427C"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C7A60" w:rsidRPr="009454F8" w:rsidTr="00EC7A60">
        <w:tc>
          <w:tcPr>
            <w:tcW w:w="1140" w:type="dxa"/>
            <w:tcBorders>
              <w:top w:val="nil"/>
              <w:bottom w:val="nil"/>
            </w:tcBorders>
          </w:tcPr>
          <w:p w:rsidR="00EC7A60" w:rsidRPr="00614CC6" w:rsidRDefault="00EC7A60" w:rsidP="00EC7A6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C7A60" w:rsidRPr="00614CC6"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C7A60" w:rsidRPr="00E80F1D" w:rsidTr="00EC7A60">
        <w:tc>
          <w:tcPr>
            <w:tcW w:w="1140" w:type="dxa"/>
            <w:tcBorders>
              <w:top w:val="nil"/>
              <w:bottom w:val="nil"/>
            </w:tcBorders>
            <w:shd w:val="clear" w:color="auto" w:fill="auto"/>
          </w:tcPr>
          <w:p w:rsidR="00EC7A60" w:rsidRPr="00E80F1D" w:rsidRDefault="00EC7A60" w:rsidP="00EC7A6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C7A60" w:rsidRPr="00E80F1D"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C7A60" w:rsidRPr="00ED2695" w:rsidTr="00EC7A60">
        <w:tc>
          <w:tcPr>
            <w:tcW w:w="1140" w:type="dxa"/>
            <w:tcBorders>
              <w:top w:val="nil"/>
              <w:bottom w:val="nil"/>
            </w:tcBorders>
            <w:shd w:val="clear" w:color="auto" w:fill="auto"/>
          </w:tcPr>
          <w:p w:rsidR="00EC7A60" w:rsidRPr="00614CC6" w:rsidRDefault="00EC7A60" w:rsidP="00EC7A6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C7A60" w:rsidRPr="00614CC6"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C7A60" w:rsidRPr="00E80F1D" w:rsidTr="00EC7A60">
        <w:tc>
          <w:tcPr>
            <w:tcW w:w="1140" w:type="dxa"/>
            <w:tcBorders>
              <w:top w:val="nil"/>
              <w:bottom w:val="nil"/>
            </w:tcBorders>
            <w:shd w:val="clear" w:color="auto" w:fill="F3F3F3"/>
          </w:tcPr>
          <w:p w:rsidR="00EC7A60" w:rsidRPr="00E80F1D" w:rsidRDefault="00EC7A60" w:rsidP="00EC7A60">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EC7A60" w:rsidRPr="00E80F1D" w:rsidRDefault="00EC7A60" w:rsidP="00EC7A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EC7A60" w:rsidRPr="00B21066" w:rsidTr="00EC7A60">
        <w:tc>
          <w:tcPr>
            <w:tcW w:w="1140" w:type="dxa"/>
            <w:tcBorders>
              <w:top w:val="nil"/>
              <w:bottom w:val="nil"/>
            </w:tcBorders>
            <w:shd w:val="clear" w:color="auto" w:fill="auto"/>
          </w:tcPr>
          <w:p w:rsidR="00EC7A60" w:rsidRPr="00B21066" w:rsidRDefault="00EC7A60" w:rsidP="00EC7A6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C7A60" w:rsidRPr="00B21066" w:rsidRDefault="00EC7A60" w:rsidP="00EC7A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C7A60" w:rsidRPr="00036EE3" w:rsidTr="00EC7A60">
        <w:tc>
          <w:tcPr>
            <w:tcW w:w="1140" w:type="dxa"/>
            <w:tcBorders>
              <w:top w:val="nil"/>
            </w:tcBorders>
          </w:tcPr>
          <w:p w:rsidR="00EC7A60" w:rsidRPr="00614CC6" w:rsidRDefault="00EC7A60" w:rsidP="00EC7A60">
            <w:pPr>
              <w:spacing w:before="30" w:after="30"/>
              <w:ind w:left="57"/>
              <w:jc w:val="left"/>
              <w:rPr>
                <w:b/>
                <w:bCs/>
                <w:sz w:val="20"/>
                <w:lang w:val="fr-CH"/>
              </w:rPr>
            </w:pPr>
            <w:r w:rsidRPr="00614CC6">
              <w:rPr>
                <w:b/>
                <w:bCs/>
                <w:sz w:val="20"/>
                <w:lang w:val="fr-CH"/>
              </w:rPr>
              <w:t>P</w:t>
            </w:r>
          </w:p>
        </w:tc>
        <w:tc>
          <w:tcPr>
            <w:tcW w:w="8220" w:type="dxa"/>
            <w:tcBorders>
              <w:top w:val="nil"/>
            </w:tcBorders>
          </w:tcPr>
          <w:p w:rsidR="00EC7A60" w:rsidRPr="00614CC6" w:rsidRDefault="00EC7A60" w:rsidP="00EC7A60">
            <w:pPr>
              <w:spacing w:before="30" w:after="30"/>
              <w:jc w:val="left"/>
              <w:rPr>
                <w:sz w:val="20"/>
                <w:lang w:val="fr-CH"/>
              </w:rPr>
            </w:pPr>
            <w:r w:rsidRPr="00614CC6">
              <w:rPr>
                <w:sz w:val="20"/>
              </w:rPr>
              <w:t>Propagation des ondes radioélectriques</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RA</w:t>
            </w:r>
          </w:p>
        </w:tc>
        <w:tc>
          <w:tcPr>
            <w:tcW w:w="8220" w:type="dxa"/>
          </w:tcPr>
          <w:p w:rsidR="00EC7A60" w:rsidRPr="00614CC6" w:rsidRDefault="00EC7A60" w:rsidP="00EC7A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RS</w:t>
            </w:r>
          </w:p>
        </w:tc>
        <w:tc>
          <w:tcPr>
            <w:tcW w:w="8220" w:type="dxa"/>
          </w:tcPr>
          <w:p w:rsidR="00EC7A60" w:rsidRPr="00614CC6" w:rsidRDefault="00EC7A60" w:rsidP="00EC7A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S</w:t>
            </w:r>
          </w:p>
        </w:tc>
        <w:tc>
          <w:tcPr>
            <w:tcW w:w="8220" w:type="dxa"/>
          </w:tcPr>
          <w:p w:rsidR="00EC7A60" w:rsidRPr="00614CC6" w:rsidRDefault="00EC7A60" w:rsidP="00EC7A60">
            <w:pPr>
              <w:spacing w:before="30" w:after="30"/>
              <w:jc w:val="left"/>
              <w:rPr>
                <w:sz w:val="20"/>
                <w:lang w:val="en-US"/>
              </w:rPr>
            </w:pPr>
            <w:r w:rsidRPr="00614CC6">
              <w:rPr>
                <w:sz w:val="20"/>
              </w:rPr>
              <w:t>Service fixe par satellite</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SA</w:t>
            </w:r>
          </w:p>
        </w:tc>
        <w:tc>
          <w:tcPr>
            <w:tcW w:w="8220" w:type="dxa"/>
          </w:tcPr>
          <w:p w:rsidR="00EC7A60" w:rsidRPr="00614CC6" w:rsidRDefault="00EC7A60" w:rsidP="00EC7A60">
            <w:pPr>
              <w:spacing w:before="30" w:after="30"/>
              <w:jc w:val="left"/>
              <w:rPr>
                <w:sz w:val="20"/>
                <w:lang w:val="en-US"/>
              </w:rPr>
            </w:pPr>
            <w:r w:rsidRPr="00614CC6">
              <w:rPr>
                <w:sz w:val="20"/>
              </w:rPr>
              <w:t>Applications spatiales et météorologie</w:t>
            </w:r>
          </w:p>
        </w:tc>
      </w:tr>
      <w:tr w:rsidR="00EC7A60" w:rsidRPr="00614CC6"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SF</w:t>
            </w:r>
          </w:p>
        </w:tc>
        <w:tc>
          <w:tcPr>
            <w:tcW w:w="8220" w:type="dxa"/>
          </w:tcPr>
          <w:p w:rsidR="00EC7A60" w:rsidRPr="00614CC6" w:rsidRDefault="00EC7A60" w:rsidP="00EC7A60">
            <w:pPr>
              <w:spacing w:before="30" w:after="30"/>
              <w:jc w:val="left"/>
              <w:rPr>
                <w:sz w:val="20"/>
              </w:rPr>
            </w:pPr>
            <w:r w:rsidRPr="00614CC6">
              <w:rPr>
                <w:sz w:val="20"/>
              </w:rPr>
              <w:t>Partage des fréquences et coordination entre les systèmes du service fixe par satellite et du service fixe</w:t>
            </w:r>
          </w:p>
        </w:tc>
      </w:tr>
      <w:tr w:rsidR="00EC7A60" w:rsidRPr="00036EE3" w:rsidTr="00EC7A60">
        <w:tc>
          <w:tcPr>
            <w:tcW w:w="1140" w:type="dxa"/>
            <w:shd w:val="clear" w:color="auto" w:fill="auto"/>
          </w:tcPr>
          <w:p w:rsidR="00EC7A60" w:rsidRPr="00592F9F" w:rsidRDefault="00EC7A60" w:rsidP="00EC7A60">
            <w:pPr>
              <w:spacing w:before="30" w:after="30"/>
              <w:ind w:left="57"/>
              <w:jc w:val="left"/>
              <w:rPr>
                <w:b/>
                <w:bCs/>
                <w:sz w:val="20"/>
                <w:lang w:val="en-US"/>
              </w:rPr>
            </w:pPr>
            <w:r w:rsidRPr="00592F9F">
              <w:rPr>
                <w:b/>
                <w:bCs/>
                <w:sz w:val="20"/>
                <w:lang w:val="en-US"/>
              </w:rPr>
              <w:t>SM</w:t>
            </w:r>
          </w:p>
        </w:tc>
        <w:tc>
          <w:tcPr>
            <w:tcW w:w="8220" w:type="dxa"/>
            <w:shd w:val="clear" w:color="auto" w:fill="auto"/>
          </w:tcPr>
          <w:p w:rsidR="00EC7A60" w:rsidRPr="00592F9F" w:rsidRDefault="00EC7A60" w:rsidP="00EC7A60">
            <w:pPr>
              <w:spacing w:before="30" w:after="30"/>
              <w:jc w:val="left"/>
              <w:rPr>
                <w:sz w:val="20"/>
                <w:lang w:val="en-US"/>
              </w:rPr>
            </w:pPr>
            <w:r w:rsidRPr="00592F9F">
              <w:rPr>
                <w:sz w:val="20"/>
              </w:rPr>
              <w:t>Gestion du spectre</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SNG</w:t>
            </w:r>
          </w:p>
        </w:tc>
        <w:tc>
          <w:tcPr>
            <w:tcW w:w="8220" w:type="dxa"/>
          </w:tcPr>
          <w:p w:rsidR="00EC7A60" w:rsidRPr="00614CC6" w:rsidRDefault="00EC7A60" w:rsidP="00EC7A60">
            <w:pPr>
              <w:spacing w:before="30" w:after="30"/>
              <w:jc w:val="left"/>
              <w:rPr>
                <w:sz w:val="20"/>
                <w:lang w:val="en-US"/>
              </w:rPr>
            </w:pPr>
            <w:r w:rsidRPr="00614CC6">
              <w:rPr>
                <w:sz w:val="20"/>
              </w:rPr>
              <w:t>Reportage d'actualités par satellite</w:t>
            </w:r>
          </w:p>
        </w:tc>
      </w:tr>
      <w:tr w:rsidR="00EC7A60" w:rsidRPr="00614CC6"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TF</w:t>
            </w:r>
          </w:p>
        </w:tc>
        <w:tc>
          <w:tcPr>
            <w:tcW w:w="8220" w:type="dxa"/>
          </w:tcPr>
          <w:p w:rsidR="00EC7A60" w:rsidRPr="00614CC6" w:rsidRDefault="00EC7A60" w:rsidP="00EC7A60">
            <w:pPr>
              <w:spacing w:before="30" w:after="30"/>
              <w:jc w:val="left"/>
              <w:rPr>
                <w:sz w:val="20"/>
              </w:rPr>
            </w:pPr>
            <w:r w:rsidRPr="00614CC6">
              <w:rPr>
                <w:sz w:val="20"/>
              </w:rPr>
              <w:t>Emissions de fréquences étalon et de signaux horaires</w:t>
            </w:r>
          </w:p>
        </w:tc>
      </w:tr>
      <w:tr w:rsidR="00EC7A60" w:rsidRPr="00036EE3" w:rsidTr="00EC7A60">
        <w:tc>
          <w:tcPr>
            <w:tcW w:w="1140" w:type="dxa"/>
          </w:tcPr>
          <w:p w:rsidR="00EC7A60" w:rsidRPr="00614CC6" w:rsidRDefault="00EC7A60" w:rsidP="00EC7A60">
            <w:pPr>
              <w:spacing w:before="30" w:after="30"/>
              <w:ind w:left="57"/>
              <w:jc w:val="left"/>
              <w:rPr>
                <w:b/>
                <w:bCs/>
                <w:sz w:val="20"/>
                <w:lang w:val="en-US"/>
              </w:rPr>
            </w:pPr>
            <w:r w:rsidRPr="00614CC6">
              <w:rPr>
                <w:b/>
                <w:bCs/>
                <w:sz w:val="20"/>
                <w:lang w:val="en-US"/>
              </w:rPr>
              <w:t>V</w:t>
            </w:r>
          </w:p>
        </w:tc>
        <w:tc>
          <w:tcPr>
            <w:tcW w:w="8220" w:type="dxa"/>
          </w:tcPr>
          <w:p w:rsidR="00EC7A60" w:rsidRPr="00614CC6" w:rsidRDefault="00EC7A60" w:rsidP="00EC7A60">
            <w:pPr>
              <w:spacing w:before="30" w:after="140"/>
              <w:jc w:val="left"/>
              <w:rPr>
                <w:sz w:val="20"/>
                <w:lang w:val="en-US"/>
              </w:rPr>
            </w:pPr>
            <w:r w:rsidRPr="00614CC6">
              <w:rPr>
                <w:sz w:val="20"/>
              </w:rPr>
              <w:t>Vocabulaire et sujets associés</w:t>
            </w:r>
          </w:p>
        </w:tc>
      </w:tr>
    </w:tbl>
    <w:p w:rsidR="00EC7A60" w:rsidRPr="00036EE3" w:rsidRDefault="00EC7A60" w:rsidP="00EC7A60">
      <w:pPr>
        <w:spacing w:before="0"/>
        <w:jc w:val="center"/>
        <w:rPr>
          <w:sz w:val="20"/>
          <w:lang w:val="en-US"/>
        </w:rPr>
      </w:pPr>
    </w:p>
    <w:p w:rsidR="00EC7A60" w:rsidRPr="00036EE3" w:rsidRDefault="00EC7A60" w:rsidP="00EC7A6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7A60" w:rsidRPr="00756B4D" w:rsidTr="00EC7A60">
        <w:tc>
          <w:tcPr>
            <w:tcW w:w="9360" w:type="dxa"/>
          </w:tcPr>
          <w:p w:rsidR="00EC7A60" w:rsidRPr="00756B4D" w:rsidRDefault="00EC7A60" w:rsidP="00EC7A6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C7A60" w:rsidRPr="00756B4D" w:rsidRDefault="00EC7A60" w:rsidP="00EC7A60">
      <w:pPr>
        <w:spacing w:before="0"/>
        <w:jc w:val="center"/>
        <w:rPr>
          <w:sz w:val="22"/>
        </w:rPr>
      </w:pPr>
    </w:p>
    <w:p w:rsidR="00EC7A60" w:rsidRPr="00614CC6" w:rsidRDefault="00EC7A60" w:rsidP="00EC7A60">
      <w:pPr>
        <w:spacing w:before="100"/>
        <w:jc w:val="right"/>
        <w:rPr>
          <w:i/>
          <w:iCs/>
          <w:sz w:val="20"/>
        </w:rPr>
      </w:pPr>
      <w:r w:rsidRPr="00614CC6">
        <w:rPr>
          <w:i/>
          <w:iCs/>
          <w:sz w:val="20"/>
        </w:rPr>
        <w:t>Publication électronique</w:t>
      </w:r>
    </w:p>
    <w:p w:rsidR="00EC7A60" w:rsidRPr="00614CC6" w:rsidRDefault="00EC7A60" w:rsidP="00EC7A60">
      <w:pPr>
        <w:spacing w:before="0"/>
        <w:jc w:val="right"/>
        <w:rPr>
          <w:sz w:val="20"/>
        </w:rPr>
      </w:pPr>
      <w:r w:rsidRPr="00614CC6">
        <w:rPr>
          <w:sz w:val="20"/>
        </w:rPr>
        <w:t>Genève, 20</w:t>
      </w:r>
      <w:r>
        <w:rPr>
          <w:sz w:val="20"/>
        </w:rPr>
        <w:t>14</w:t>
      </w:r>
    </w:p>
    <w:p w:rsidR="00EC7A60" w:rsidRPr="00614CC6" w:rsidRDefault="00EC7A60" w:rsidP="00EC7A6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EC7A60" w:rsidRPr="00614CC6" w:rsidRDefault="00EC7A60" w:rsidP="00EC7A6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C7A60" w:rsidRPr="00614CC6" w:rsidRDefault="00EC7A60" w:rsidP="00EC7A60">
      <w:pPr>
        <w:spacing w:before="160"/>
        <w:rPr>
          <w:i/>
          <w:sz w:val="20"/>
          <w:highlight w:val="yellow"/>
        </w:rPr>
        <w:sectPr w:rsidR="00EC7A60" w:rsidRPr="00614CC6" w:rsidSect="00EC7A60">
          <w:headerReference w:type="even" r:id="rId11"/>
          <w:headerReference w:type="default" r:id="rId12"/>
          <w:pgSz w:w="11907" w:h="16834" w:code="9"/>
          <w:pgMar w:top="1418" w:right="1134" w:bottom="1134" w:left="1134" w:header="720" w:footer="482" w:gutter="0"/>
          <w:pgNumType w:fmt="lowerRoman" w:start="2"/>
          <w:cols w:space="720"/>
        </w:sectPr>
      </w:pPr>
    </w:p>
    <w:p w:rsidR="00EC7A60" w:rsidRPr="00756B4D" w:rsidRDefault="00EC7A60" w:rsidP="00C97AC7">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C97AC7">
        <w:rPr>
          <w:rStyle w:val="href"/>
        </w:rPr>
        <w:t>339-8</w:t>
      </w:r>
    </w:p>
    <w:p w:rsidR="00A6617B" w:rsidRDefault="00B62AE6" w:rsidP="00B62AE6">
      <w:pPr>
        <w:pStyle w:val="Rectitle"/>
        <w:rPr>
          <w:lang w:val="fr-CH"/>
        </w:rPr>
      </w:pPr>
      <w:r w:rsidRPr="00B62AE6">
        <w:rPr>
          <w:bCs/>
          <w:iCs/>
        </w:rPr>
        <w:t xml:space="preserve">Largeurs de bande, rapports signal/bruit et marges contre les évanouissements </w:t>
      </w:r>
      <w:r w:rsidRPr="00B62AE6">
        <w:rPr>
          <w:bCs/>
          <w:iCs/>
        </w:rPr>
        <w:br/>
        <w:t>dans les systèmes de radiocommunication en ondes décamétriques du service fixe et du service mobile terrestre</w:t>
      </w:r>
    </w:p>
    <w:p w:rsidR="00C97AC7" w:rsidRPr="00220E81" w:rsidRDefault="00C97AC7" w:rsidP="00C97AC7">
      <w:pPr>
        <w:pStyle w:val="Recdate"/>
      </w:pPr>
      <w:r w:rsidRPr="00220E81">
        <w:t>(1951-1953-1956-1963-1966-1970-1974-1978-1982-1986</w:t>
      </w:r>
      <w:r>
        <w:t>-2006-2013</w:t>
      </w:r>
      <w:r w:rsidRPr="00220E81">
        <w:t>)</w:t>
      </w:r>
    </w:p>
    <w:p w:rsidR="00C97AC7" w:rsidRPr="00CA3BBF" w:rsidRDefault="00C97AC7" w:rsidP="00E1326D">
      <w:pPr>
        <w:pStyle w:val="HeadingSum"/>
      </w:pPr>
      <w:r w:rsidRPr="00CA3BBF">
        <w:t xml:space="preserve">Domaine de </w:t>
      </w:r>
      <w:r w:rsidRPr="00E1326D">
        <w:t>compétence</w:t>
      </w:r>
    </w:p>
    <w:p w:rsidR="00C97AC7" w:rsidRPr="00CA3BBF" w:rsidRDefault="00C97AC7" w:rsidP="00E1326D">
      <w:pPr>
        <w:pStyle w:val="Summary"/>
        <w:rPr>
          <w:lang w:val="fr-CH"/>
        </w:rPr>
      </w:pPr>
      <w:r w:rsidRPr="00055EFB">
        <w:rPr>
          <w:lang w:val="fr-FR"/>
        </w:rPr>
        <w:t xml:space="preserve">La présente Recommandation contient des exemples de systèmes en ondes décamétriques </w:t>
      </w:r>
      <w:r>
        <w:rPr>
          <w:lang w:val="fr-FR"/>
        </w:rPr>
        <w:t xml:space="preserve">(3-30 MHz) </w:t>
      </w:r>
      <w:r w:rsidRPr="00055EFB">
        <w:rPr>
          <w:lang w:val="fr-FR"/>
        </w:rPr>
        <w:t xml:space="preserve">du service fixe </w:t>
      </w:r>
      <w:r>
        <w:rPr>
          <w:lang w:val="fr-FR"/>
        </w:rPr>
        <w:t xml:space="preserve">et du service mobile terrestre </w:t>
      </w:r>
      <w:r w:rsidRPr="00055EFB">
        <w:rPr>
          <w:lang w:val="fr-FR"/>
        </w:rPr>
        <w:t>actuellement utilisés et indique les paramètres essentiels (largeurs de bande, rapports signal/</w:t>
      </w:r>
      <w:r>
        <w:rPr>
          <w:lang w:val="fr-FR"/>
        </w:rPr>
        <w:t xml:space="preserve">densité de </w:t>
      </w:r>
      <w:r w:rsidRPr="00055EFB">
        <w:rPr>
          <w:lang w:val="fr-FR"/>
        </w:rPr>
        <w:t xml:space="preserve">bruit et marges contre les évanouissements) de ces systèmes. </w:t>
      </w:r>
      <w:r w:rsidRPr="00CA3BBF">
        <w:rPr>
          <w:lang w:val="fr-CH"/>
        </w:rPr>
        <w:t>Il convient d'utiliser ces paramètres pour la mise en place des systèmes en ondes décamétriques</w:t>
      </w:r>
      <w:r>
        <w:rPr>
          <w:lang w:val="fr-CH"/>
        </w:rPr>
        <w:t>; ces paramètres pourraient également être utilisés dans les études de partage</w:t>
      </w:r>
      <w:r w:rsidRPr="00CA3BBF">
        <w:rPr>
          <w:lang w:val="fr-CH"/>
        </w:rPr>
        <w:t>.</w:t>
      </w:r>
    </w:p>
    <w:p w:rsidR="00C97AC7" w:rsidRPr="00220E81" w:rsidRDefault="00C97AC7" w:rsidP="00C97AC7">
      <w:pPr>
        <w:pStyle w:val="Normalaftertitle"/>
      </w:pPr>
      <w:bookmarkStart w:id="3" w:name="título"/>
      <w:bookmarkEnd w:id="3"/>
      <w:r w:rsidRPr="00220E81">
        <w:t>L'Assemblée des radiocommunications de l'UIT,</w:t>
      </w:r>
    </w:p>
    <w:p w:rsidR="00C97AC7" w:rsidRPr="00220E81" w:rsidRDefault="00C97AC7" w:rsidP="00C97AC7">
      <w:pPr>
        <w:pStyle w:val="Call"/>
      </w:pPr>
      <w:r w:rsidRPr="00220E81">
        <w:t>considérant</w:t>
      </w:r>
    </w:p>
    <w:p w:rsidR="00C97AC7" w:rsidRPr="00220E81" w:rsidRDefault="00C97AC7" w:rsidP="00C97AC7">
      <w:r w:rsidRPr="000F254B">
        <w:rPr>
          <w:i/>
        </w:rPr>
        <w:t>a)</w:t>
      </w:r>
      <w:r w:rsidRPr="00220E81">
        <w:tab/>
        <w:t>qu'il est souhaitable de faire une classification des aspects techniques sur lesquels devront porter les études ultérieures;</w:t>
      </w:r>
    </w:p>
    <w:p w:rsidR="00C97AC7" w:rsidRPr="00220E81" w:rsidRDefault="00C97AC7" w:rsidP="00C97AC7">
      <w:r w:rsidRPr="000F254B">
        <w:rPr>
          <w:i/>
        </w:rPr>
        <w:t>b)</w:t>
      </w:r>
      <w:r w:rsidRPr="00220E81">
        <w:rPr>
          <w:iCs/>
        </w:rPr>
        <w:tab/>
        <w:t>qu'il est nécessaire de disposer de valeurs qui tiennent compte des évanouissements et des</w:t>
      </w:r>
      <w:r w:rsidRPr="00220E81">
        <w:t xml:space="preserve"> fluctuations du champ;</w:t>
      </w:r>
    </w:p>
    <w:p w:rsidR="00C97AC7" w:rsidRDefault="00C97AC7" w:rsidP="00C97AC7">
      <w:r w:rsidRPr="000F254B">
        <w:rPr>
          <w:i/>
        </w:rPr>
        <w:t>c)</w:t>
      </w:r>
      <w:r w:rsidRPr="00220E81">
        <w:tab/>
        <w:t xml:space="preserve">que la documentation contenue dans l'Annexe </w:t>
      </w:r>
      <w:r>
        <w:t>1</w:t>
      </w:r>
      <w:r w:rsidRPr="00220E81">
        <w:t xml:space="preserve"> à la Recommandation UIT-R P.313 contient toutefois certains résultats d'où peuvent être déduites des données provisoires sur les conditions </w:t>
      </w:r>
      <w:r>
        <w:t>d'</w:t>
      </w:r>
      <w:r w:rsidRPr="00220E81">
        <w:t>évanouissement</w:t>
      </w:r>
      <w:r>
        <w:t>;</w:t>
      </w:r>
    </w:p>
    <w:p w:rsidR="00C97AC7" w:rsidRPr="000F254B" w:rsidRDefault="00C97AC7" w:rsidP="00C97AC7">
      <w:pPr>
        <w:rPr>
          <w:i/>
          <w:iCs/>
        </w:rPr>
      </w:pPr>
      <w:r w:rsidRPr="000F254B">
        <w:rPr>
          <w:i/>
          <w:iCs/>
        </w:rPr>
        <w:t>d)</w:t>
      </w:r>
      <w:r w:rsidRPr="000F254B">
        <w:rPr>
          <w:i/>
          <w:iCs/>
        </w:rPr>
        <w:tab/>
      </w:r>
      <w:r w:rsidRPr="00D25D68">
        <w:t>que</w:t>
      </w:r>
      <w:r>
        <w:rPr>
          <w:i/>
          <w:iCs/>
        </w:rPr>
        <w:t xml:space="preserve"> </w:t>
      </w:r>
      <w:r>
        <w:t>d</w:t>
      </w:r>
      <w:r w:rsidRPr="00D25D68">
        <w:t xml:space="preserve">e nombreux systèmes en ondes décamétriques du service fixe </w:t>
      </w:r>
      <w:r>
        <w:t xml:space="preserve">et du service mobile terrestre </w:t>
      </w:r>
      <w:r w:rsidRPr="00D25D68">
        <w:t xml:space="preserve">sont actuellement en service ou mis au point en vue de répondre aux besoins futurs. En conséquence, il </w:t>
      </w:r>
      <w:r>
        <w:t>n'existe aucun</w:t>
      </w:r>
      <w:r w:rsidRPr="00B17A05">
        <w:t xml:space="preserve"> </w:t>
      </w:r>
      <w:r w:rsidRPr="003A314B">
        <w:t>système «type» unique</w:t>
      </w:r>
      <w:r>
        <w:t xml:space="preserve"> comme modèle général,</w:t>
      </w:r>
    </w:p>
    <w:p w:rsidR="00C97AC7" w:rsidRPr="00220E81" w:rsidRDefault="00C97AC7" w:rsidP="00C97AC7">
      <w:pPr>
        <w:pStyle w:val="Call"/>
      </w:pPr>
      <w:r w:rsidRPr="00220E81">
        <w:t>recommande</w:t>
      </w:r>
    </w:p>
    <w:p w:rsidR="00C97AC7" w:rsidRPr="00220E81" w:rsidRDefault="00C97AC7" w:rsidP="00C97AC7">
      <w:r w:rsidRPr="00ED2374">
        <w:rPr>
          <w:b/>
        </w:rPr>
        <w:t>1</w:t>
      </w:r>
      <w:r w:rsidRPr="00220E81">
        <w:tab/>
      </w:r>
      <w:r>
        <w:t>d'utiliser</w:t>
      </w:r>
      <w:r w:rsidRPr="00220E81">
        <w:t xml:space="preserve"> les valeurs indiquées dans le</w:t>
      </w:r>
      <w:r>
        <w:t>s</w:t>
      </w:r>
      <w:r w:rsidRPr="00220E81">
        <w:t xml:space="preserve"> Tableau</w:t>
      </w:r>
      <w:r>
        <w:t>x</w:t>
      </w:r>
      <w:r w:rsidRPr="00220E81">
        <w:t xml:space="preserve"> 1</w:t>
      </w:r>
      <w:r>
        <w:t xml:space="preserve"> à 4</w:t>
      </w:r>
      <w:r w:rsidRPr="00220E81">
        <w:t xml:space="preserve"> de l'Annexe 1 pour le rapport signal/</w:t>
      </w:r>
      <w:r>
        <w:t xml:space="preserve">densité de </w:t>
      </w:r>
      <w:r w:rsidRPr="00220E81">
        <w:t>bruit</w:t>
      </w:r>
      <w:r>
        <w:t xml:space="preserve"> (SNR)</w:t>
      </w:r>
      <w:r w:rsidRPr="00220E81">
        <w:t xml:space="preserve"> nécessaire pour la classe d'émission considérée;</w:t>
      </w:r>
    </w:p>
    <w:p w:rsidR="00C97AC7" w:rsidRPr="00220E81" w:rsidRDefault="00C97AC7" w:rsidP="00C97AC7">
      <w:r w:rsidRPr="00992EB6">
        <w:rPr>
          <w:b/>
        </w:rPr>
        <w:t>2</w:t>
      </w:r>
      <w:r w:rsidRPr="00220E81">
        <w:tab/>
      </w:r>
      <w:r>
        <w:t xml:space="preserve">d'utiliser </w:t>
      </w:r>
      <w:r w:rsidRPr="00220E81">
        <w:t>les valeurs figurant dans les</w:t>
      </w:r>
      <w:r>
        <w:t xml:space="preserve"> </w:t>
      </w:r>
      <w:r w:rsidRPr="00220E81">
        <w:t>colonnes relatives aux conditions d'évanouissement d</w:t>
      </w:r>
      <w:r>
        <w:t>u</w:t>
      </w:r>
      <w:r w:rsidRPr="00220E81">
        <w:t xml:space="preserve"> Tableau </w:t>
      </w:r>
      <w:r>
        <w:t xml:space="preserve">1 </w:t>
      </w:r>
      <w:r w:rsidRPr="00220E81">
        <w:t>de l'Annexe 1, conjointement avec l'estimation du facteur de fluctuation de champ indiquée dans la Note 4 d</w:t>
      </w:r>
      <w:r>
        <w:t>u</w:t>
      </w:r>
      <w:r w:rsidRPr="00220E81">
        <w:t xml:space="preserve"> Tableau </w:t>
      </w:r>
      <w:r>
        <w:t>1, afin de faciliter</w:t>
      </w:r>
      <w:r w:rsidRPr="00220E81">
        <w:t xml:space="preserve"> l'estimation des valeurs médianes mensuelles des valeurs médianes horaires du champ nécessaire</w:t>
      </w:r>
      <w:r>
        <w:t>s</w:t>
      </w:r>
      <w:r w:rsidRPr="00220E81">
        <w:t xml:space="preserve"> pour les divers types et qualités de service;</w:t>
      </w:r>
    </w:p>
    <w:p w:rsidR="00C97AC7" w:rsidRPr="00220E81" w:rsidRDefault="00C97AC7" w:rsidP="008E30B5">
      <w:r w:rsidRPr="00ED2374">
        <w:rPr>
          <w:b/>
        </w:rPr>
        <w:t>3</w:t>
      </w:r>
      <w:r w:rsidRPr="00220E81">
        <w:tab/>
        <w:t>de considérer la Note</w:t>
      </w:r>
      <w:r>
        <w:t xml:space="preserve"> </w:t>
      </w:r>
      <w:r w:rsidRPr="00220E81">
        <w:t xml:space="preserve">ci-après comme </w:t>
      </w:r>
      <w:r>
        <w:t xml:space="preserve">faisant </w:t>
      </w:r>
      <w:r w:rsidRPr="00220E81">
        <w:t>partie intégrante de la présente Recommandation.</w:t>
      </w:r>
    </w:p>
    <w:p w:rsidR="00C97AC7" w:rsidRPr="00220E81" w:rsidRDefault="00C97AC7" w:rsidP="008E30B5">
      <w:r w:rsidRPr="00220E81">
        <w:t>NOTE</w:t>
      </w:r>
      <w:r>
        <w:t> </w:t>
      </w:r>
      <w:r w:rsidRPr="00220E81">
        <w:t>–</w:t>
      </w:r>
      <w:r>
        <w:t> </w:t>
      </w:r>
      <w:r w:rsidRPr="00220E81">
        <w:t xml:space="preserve">L'emploi des valeurs recommandées ne conduit qu'à des estimations auxquelles il peut y avoir lieu d'apporter des ajustements pour des circuits radioélectriques </w:t>
      </w:r>
      <w:r>
        <w:t>ayant</w:t>
      </w:r>
      <w:r w:rsidRPr="00220E81">
        <w:t xml:space="preserve"> diverses longueurs de trajets selon la qualité de service requise.</w:t>
      </w:r>
    </w:p>
    <w:p w:rsidR="00C97AC7" w:rsidRDefault="00C97AC7" w:rsidP="00C97AC7">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C97AC7" w:rsidRPr="00220E81" w:rsidRDefault="00C97AC7" w:rsidP="008E30B5">
      <w:pPr>
        <w:pStyle w:val="AnnexNoTitle"/>
      </w:pPr>
      <w:r w:rsidRPr="008E30B5">
        <w:lastRenderedPageBreak/>
        <w:t>Annexe</w:t>
      </w:r>
      <w:r w:rsidRPr="00220E81">
        <w:t> 1</w:t>
      </w:r>
    </w:p>
    <w:p w:rsidR="00C97AC7" w:rsidRPr="00220E81" w:rsidRDefault="00C97AC7" w:rsidP="00C97AC7">
      <w:pPr>
        <w:pStyle w:val="TableNo"/>
      </w:pPr>
      <w:r w:rsidRPr="00220E81">
        <w:t>TABLEAU</w:t>
      </w:r>
      <w:r>
        <w:t xml:space="preserve"> 1</w:t>
      </w:r>
    </w:p>
    <w:p w:rsidR="00C97AC7" w:rsidRPr="00220E81" w:rsidRDefault="00C97AC7" w:rsidP="00C97AC7">
      <w:pPr>
        <w:pStyle w:val="Tabletitle"/>
      </w:pPr>
      <w:r w:rsidRPr="00220E81">
        <w:t xml:space="preserve">Rapports </w:t>
      </w:r>
      <w:r>
        <w:t>SNR</w:t>
      </w:r>
      <w:r w:rsidRPr="00220E81">
        <w:t xml:space="preserve"> nécessaires</w:t>
      </w:r>
    </w:p>
    <w:tbl>
      <w:tblPr>
        <w:tblW w:w="9754" w:type="dxa"/>
        <w:jc w:val="center"/>
        <w:tblLayout w:type="fixed"/>
        <w:tblCellMar>
          <w:left w:w="0" w:type="dxa"/>
          <w:right w:w="0" w:type="dxa"/>
        </w:tblCellMar>
        <w:tblLook w:val="0000" w:firstRow="0" w:lastRow="0" w:firstColumn="0" w:lastColumn="0" w:noHBand="0" w:noVBand="0"/>
      </w:tblPr>
      <w:tblGrid>
        <w:gridCol w:w="1871"/>
        <w:gridCol w:w="766"/>
        <w:gridCol w:w="936"/>
        <w:gridCol w:w="2155"/>
        <w:gridCol w:w="1134"/>
        <w:gridCol w:w="964"/>
        <w:gridCol w:w="964"/>
        <w:gridCol w:w="964"/>
      </w:tblGrid>
      <w:tr w:rsidR="00C97AC7" w:rsidRPr="00986A4E" w:rsidTr="00516DA8">
        <w:trPr>
          <w:cantSplit/>
          <w:jc w:val="center"/>
        </w:trPr>
        <w:tc>
          <w:tcPr>
            <w:tcW w:w="1871"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Classe d'émission</w:t>
            </w:r>
          </w:p>
        </w:tc>
        <w:tc>
          <w:tcPr>
            <w:tcW w:w="766"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Largeur de bande du récepteur </w:t>
            </w:r>
            <w:r w:rsidRPr="00986A4E">
              <w:rPr>
                <w:b/>
                <w:bCs/>
                <w:sz w:val="16"/>
                <w:szCs w:val="16"/>
              </w:rPr>
              <w:br/>
            </w:r>
            <w:r w:rsidRPr="00986A4E">
              <w:rPr>
                <w:b/>
                <w:bCs/>
                <w:position w:val="-1"/>
                <w:sz w:val="16"/>
                <w:szCs w:val="16"/>
              </w:rPr>
              <w:t>avant</w:t>
            </w:r>
            <w:r w:rsidRPr="00986A4E">
              <w:rPr>
                <w:b/>
                <w:bCs/>
                <w:position w:val="-2"/>
                <w:sz w:val="16"/>
                <w:szCs w:val="16"/>
              </w:rPr>
              <w:t xml:space="preserve"> </w:t>
            </w:r>
            <w:r w:rsidRPr="00986A4E">
              <w:rPr>
                <w:b/>
                <w:bCs/>
                <w:position w:val="2"/>
                <w:sz w:val="16"/>
                <w:szCs w:val="16"/>
              </w:rPr>
              <w:t>détection</w:t>
            </w:r>
            <w:r w:rsidRPr="00986A4E">
              <w:rPr>
                <w:b/>
                <w:bCs/>
                <w:sz w:val="16"/>
                <w:szCs w:val="16"/>
              </w:rPr>
              <w:br/>
              <w:t>(Hz)</w:t>
            </w:r>
          </w:p>
        </w:tc>
        <w:tc>
          <w:tcPr>
            <w:tcW w:w="936"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Largeur de bande du récepteur </w:t>
            </w:r>
            <w:r w:rsidRPr="00986A4E">
              <w:rPr>
                <w:b/>
                <w:bCs/>
                <w:position w:val="-1"/>
                <w:sz w:val="16"/>
                <w:szCs w:val="16"/>
              </w:rPr>
              <w:t>après</w:t>
            </w:r>
            <w:r w:rsidRPr="00986A4E">
              <w:rPr>
                <w:b/>
                <w:bCs/>
                <w:position w:val="-2"/>
                <w:sz w:val="16"/>
                <w:szCs w:val="16"/>
              </w:rPr>
              <w:t xml:space="preserve"> </w:t>
            </w:r>
            <w:r w:rsidRPr="00986A4E">
              <w:rPr>
                <w:b/>
                <w:bCs/>
                <w:position w:val="2"/>
                <w:sz w:val="16"/>
                <w:szCs w:val="16"/>
              </w:rPr>
              <w:t>détection</w:t>
            </w:r>
            <w:r w:rsidRPr="00986A4E">
              <w:rPr>
                <w:b/>
                <w:bCs/>
                <w:sz w:val="16"/>
                <w:szCs w:val="16"/>
              </w:rPr>
              <w:br/>
              <w:t>(Hz)</w:t>
            </w:r>
          </w:p>
        </w:tc>
        <w:tc>
          <w:tcPr>
            <w:tcW w:w="2155"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Qualité de service</w:t>
            </w:r>
          </w:p>
        </w:tc>
        <w:tc>
          <w:tcPr>
            <w:tcW w:w="1134" w:type="dxa"/>
            <w:vMerge w:val="restart"/>
            <w:tcBorders>
              <w:top w:val="single" w:sz="6" w:space="0" w:color="auto"/>
              <w:left w:val="single" w:sz="6" w:space="0" w:color="auto"/>
              <w:right w:val="single" w:sz="6" w:space="0" w:color="auto"/>
            </w:tcBorders>
            <w:vAlign w:val="center"/>
          </w:tcPr>
          <w:p w:rsidR="00C97AC7" w:rsidRPr="00986A4E" w:rsidRDefault="00C97AC7" w:rsidP="008E30B5">
            <w:pPr>
              <w:spacing w:before="10" w:after="10"/>
              <w:jc w:val="center"/>
              <w:rPr>
                <w:b/>
                <w:bCs/>
                <w:sz w:val="16"/>
                <w:szCs w:val="16"/>
              </w:rPr>
            </w:pPr>
            <w:r w:rsidRPr="00986A4E">
              <w:rPr>
                <w:b/>
                <w:bCs/>
                <w:sz w:val="16"/>
                <w:szCs w:val="16"/>
              </w:rPr>
              <w:t>Rapport SNR en audiofréquence</w:t>
            </w:r>
            <w:r w:rsidRPr="00986A4E">
              <w:rPr>
                <w:b/>
                <w:bCs/>
                <w:sz w:val="16"/>
                <w:szCs w:val="16"/>
              </w:rPr>
              <w:br/>
            </w:r>
            <w:r w:rsidR="008E30B5" w:rsidRPr="008E30B5">
              <w:rPr>
                <w:b/>
                <w:bCs/>
                <w:sz w:val="16"/>
                <w:szCs w:val="16"/>
                <w:vertAlign w:val="superscript"/>
                <w:lang w:val="fr-CH"/>
              </w:rPr>
              <w:t>(1)</w:t>
            </w:r>
            <w:r w:rsidRPr="00986A4E">
              <w:rPr>
                <w:b/>
                <w:bCs/>
                <w:sz w:val="16"/>
                <w:szCs w:val="16"/>
              </w:rPr>
              <w:br/>
              <w:t>(dB)</w:t>
            </w:r>
          </w:p>
        </w:tc>
        <w:tc>
          <w:tcPr>
            <w:tcW w:w="2892" w:type="dxa"/>
            <w:gridSpan w:val="3"/>
            <w:tcBorders>
              <w:top w:val="single" w:sz="6" w:space="0" w:color="auto"/>
              <w:left w:val="single" w:sz="6" w:space="0" w:color="auto"/>
              <w:bottom w:val="single" w:sz="6" w:space="0" w:color="auto"/>
              <w:right w:val="single" w:sz="6" w:space="0" w:color="auto"/>
            </w:tcBorders>
            <w:vAlign w:val="center"/>
          </w:tcPr>
          <w:p w:rsidR="00C97AC7" w:rsidRPr="00986A4E" w:rsidRDefault="00C97AC7" w:rsidP="008E30B5">
            <w:pPr>
              <w:spacing w:before="10" w:after="10"/>
              <w:jc w:val="center"/>
              <w:rPr>
                <w:b/>
                <w:bCs/>
                <w:sz w:val="16"/>
                <w:szCs w:val="16"/>
              </w:rPr>
            </w:pPr>
            <w:r w:rsidRPr="00986A4E">
              <w:rPr>
                <w:b/>
                <w:bCs/>
                <w:sz w:val="16"/>
                <w:szCs w:val="16"/>
              </w:rPr>
              <w:t>Rapport SNR moyen</w:t>
            </w:r>
            <w:r w:rsidR="008E30B5">
              <w:rPr>
                <w:b/>
                <w:bCs/>
                <w:sz w:val="16"/>
                <w:szCs w:val="16"/>
              </w:rPr>
              <w:t xml:space="preserve"> en </w:t>
            </w:r>
            <w:r w:rsidR="008E30B5">
              <w:rPr>
                <w:b/>
                <w:bCs/>
                <w:sz w:val="16"/>
                <w:szCs w:val="16"/>
              </w:rPr>
              <w:br/>
              <w:t>radiofréquence</w:t>
            </w:r>
            <w:r w:rsidR="008E30B5" w:rsidRPr="008E30B5">
              <w:rPr>
                <w:b/>
                <w:bCs/>
                <w:sz w:val="16"/>
                <w:szCs w:val="16"/>
                <w:vertAlign w:val="superscript"/>
                <w:lang w:val="fr-CH"/>
              </w:rPr>
              <w:t>(2)(3)</w:t>
            </w:r>
            <w:r w:rsidRPr="00986A4E">
              <w:rPr>
                <w:b/>
                <w:bCs/>
                <w:sz w:val="16"/>
                <w:szCs w:val="16"/>
              </w:rPr>
              <w:t xml:space="preserve"> (dB)</w:t>
            </w:r>
          </w:p>
        </w:tc>
      </w:tr>
      <w:tr w:rsidR="00C97AC7" w:rsidRPr="00986A4E" w:rsidTr="00516DA8">
        <w:trPr>
          <w:cantSplit/>
          <w:jc w:val="center"/>
        </w:trPr>
        <w:tc>
          <w:tcPr>
            <w:tcW w:w="1871"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766"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36"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2155"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1134"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Conditions stables</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C97AC7" w:rsidRPr="00986A4E" w:rsidRDefault="00C97AC7" w:rsidP="008E30B5">
            <w:pPr>
              <w:tabs>
                <w:tab w:val="clear" w:pos="794"/>
                <w:tab w:val="clear" w:pos="1191"/>
                <w:tab w:val="left" w:pos="388"/>
                <w:tab w:val="left" w:pos="955"/>
              </w:tabs>
              <w:spacing w:before="10" w:after="10"/>
              <w:jc w:val="center"/>
              <w:rPr>
                <w:b/>
                <w:bCs/>
                <w:sz w:val="16"/>
                <w:szCs w:val="16"/>
              </w:rPr>
            </w:pPr>
            <w:r w:rsidRPr="00986A4E">
              <w:rPr>
                <w:b/>
                <w:bCs/>
                <w:sz w:val="16"/>
                <w:szCs w:val="16"/>
              </w:rPr>
              <w:t xml:space="preserve">Conditions </w:t>
            </w:r>
            <w:r w:rsidRPr="00986A4E">
              <w:rPr>
                <w:b/>
                <w:bCs/>
                <w:sz w:val="16"/>
                <w:szCs w:val="16"/>
              </w:rPr>
              <w:br/>
              <w:t>d'évanouissement</w:t>
            </w:r>
            <w:r w:rsidRPr="00986A4E">
              <w:rPr>
                <w:b/>
                <w:bCs/>
                <w:sz w:val="16"/>
                <w:szCs w:val="16"/>
              </w:rPr>
              <w:br/>
            </w:r>
            <w:r w:rsidR="008E30B5" w:rsidRPr="008E30B5">
              <w:rPr>
                <w:b/>
                <w:bCs/>
                <w:sz w:val="16"/>
                <w:szCs w:val="16"/>
                <w:vertAlign w:val="superscript"/>
                <w:lang w:val="en-US"/>
              </w:rPr>
              <w:t>(4)</w:t>
            </w:r>
            <w:r w:rsidR="008E30B5" w:rsidRPr="008E30B5">
              <w:rPr>
                <w:b/>
                <w:bCs/>
                <w:sz w:val="16"/>
                <w:szCs w:val="16"/>
                <w:vertAlign w:val="superscript"/>
                <w:lang w:val="en-US"/>
              </w:rPr>
              <w:tab/>
            </w:r>
            <w:r w:rsidR="008E30B5" w:rsidRPr="008E30B5">
              <w:rPr>
                <w:b/>
                <w:bCs/>
                <w:sz w:val="16"/>
                <w:szCs w:val="16"/>
                <w:vertAlign w:val="superscript"/>
                <w:lang w:val="en-US"/>
              </w:rPr>
              <w:tab/>
              <w:t>(5)</w:t>
            </w:r>
          </w:p>
        </w:tc>
      </w:tr>
      <w:tr w:rsidR="00C97AC7" w:rsidRPr="00986A4E" w:rsidTr="00516DA8">
        <w:trPr>
          <w:cantSplit/>
          <w:jc w:val="center"/>
        </w:trPr>
        <w:tc>
          <w:tcPr>
            <w:tcW w:w="1871"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766"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36"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2155"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1134"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tcBorders>
              <w:top w:val="single" w:sz="6" w:space="0" w:color="auto"/>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Sans </w:t>
            </w:r>
            <w:r w:rsidRPr="00986A4E">
              <w:rPr>
                <w:b/>
                <w:bCs/>
                <w:sz w:val="16"/>
                <w:szCs w:val="16"/>
              </w:rPr>
              <w:br/>
              <w:t>diversité</w:t>
            </w:r>
          </w:p>
        </w:tc>
        <w:tc>
          <w:tcPr>
            <w:tcW w:w="964" w:type="dxa"/>
            <w:tcBorders>
              <w:top w:val="single" w:sz="6" w:space="0" w:color="auto"/>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Avec diversité double</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A1A </w:t>
            </w:r>
            <w:r w:rsidRPr="00220E81">
              <w:rPr>
                <w:sz w:val="16"/>
              </w:rPr>
              <w:br/>
              <w:t xml:space="preserve">8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8E30B5">
            <w:pPr>
              <w:tabs>
                <w:tab w:val="clear" w:pos="794"/>
                <w:tab w:val="clear" w:pos="1191"/>
                <w:tab w:val="clear" w:pos="1588"/>
                <w:tab w:val="right" w:pos="1985"/>
                <w:tab w:val="right" w:pos="2127"/>
              </w:tabs>
              <w:spacing w:before="60"/>
              <w:ind w:left="57" w:right="57"/>
              <w:rPr>
                <w:sz w:val="16"/>
              </w:rPr>
            </w:pPr>
            <w:r w:rsidRPr="00220E81">
              <w:rPr>
                <w:sz w:val="16"/>
              </w:rPr>
              <w:t>Réception auditive</w:t>
            </w:r>
            <w:r w:rsidRPr="00220E81">
              <w:rPr>
                <w:sz w:val="16"/>
              </w:rPr>
              <w:tab/>
            </w:r>
            <w:r w:rsidR="008E30B5" w:rsidRPr="004A74EB">
              <w:rPr>
                <w:sz w:val="16"/>
                <w:szCs w:val="16"/>
                <w:vertAlign w:val="superscript"/>
                <w:lang w:val="en-US"/>
              </w:rPr>
              <w:t>(</w:t>
            </w:r>
            <w:r w:rsidR="008E30B5">
              <w:rPr>
                <w:sz w:val="16"/>
                <w:szCs w:val="16"/>
                <w:vertAlign w:val="superscript"/>
                <w:lang w:val="en-US"/>
              </w:rPr>
              <w:t>6</w:t>
            </w:r>
            <w:r w:rsidR="008E30B5"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r w:rsidRPr="00220E81">
              <w:rPr>
                <w:sz w:val="16"/>
              </w:rPr>
              <w:t>–</w:t>
            </w:r>
            <w:r w:rsidRPr="00220E81">
              <w:rPr>
                <w:sz w:val="8"/>
              </w:rPr>
              <w:t> </w:t>
            </w:r>
            <w:r w:rsidRPr="00220E81">
              <w:rPr>
                <w:sz w:val="16"/>
              </w:rPr>
              <w:t>4</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r w:rsidRPr="00220E81">
              <w:rPr>
                <w:sz w:val="16"/>
              </w:rPr>
              <w:t>31</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A1B </w:t>
            </w:r>
            <w:r w:rsidRPr="00220E81">
              <w:rPr>
                <w:sz w:val="16"/>
              </w:rPr>
              <w:br/>
              <w:t xml:space="preserve">50 </w:t>
            </w:r>
            <w:r>
              <w:rPr>
                <w:sz w:val="16"/>
              </w:rPr>
              <w:t>Bd</w:t>
            </w:r>
            <w:r w:rsidRPr="00220E81">
              <w:rPr>
                <w:sz w:val="16"/>
              </w:rPr>
              <w:t>, téléimprimeur</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250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250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8E30B5">
            <w:pPr>
              <w:tabs>
                <w:tab w:val="clear" w:pos="794"/>
                <w:tab w:val="clear" w:pos="1191"/>
                <w:tab w:val="clear" w:pos="1588"/>
                <w:tab w:val="right" w:pos="1985"/>
                <w:tab w:val="right" w:pos="2127"/>
              </w:tabs>
              <w:spacing w:before="60" w:after="60"/>
              <w:ind w:left="57" w:right="57"/>
              <w:rPr>
                <w:sz w:val="16"/>
              </w:rPr>
            </w:pPr>
            <w:r w:rsidRPr="00220E81">
              <w:rPr>
                <w:sz w:val="16"/>
              </w:rPr>
              <w:t>Qualité commerciale</w:t>
            </w:r>
            <w:r w:rsidRPr="00220E81">
              <w:rPr>
                <w:sz w:val="16"/>
              </w:rPr>
              <w:tab/>
            </w:r>
            <w:r w:rsidR="008E30B5" w:rsidRPr="004A74EB">
              <w:rPr>
                <w:sz w:val="16"/>
                <w:szCs w:val="16"/>
                <w:vertAlign w:val="superscript"/>
                <w:lang w:val="en-US"/>
              </w:rPr>
              <w:t>(</w:t>
            </w:r>
            <w:r w:rsidR="008E30B5">
              <w:rPr>
                <w:sz w:val="16"/>
                <w:szCs w:val="16"/>
                <w:vertAlign w:val="superscript"/>
                <w:lang w:val="en-US"/>
              </w:rPr>
              <w:t>7</w:t>
            </w:r>
            <w:r w:rsidR="008E30B5"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16</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40</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58</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A1B </w:t>
            </w:r>
            <w:r w:rsidRPr="00220E81">
              <w:rPr>
                <w:sz w:val="16"/>
              </w:rPr>
              <w:br/>
              <w:t xml:space="preserve">120 </w:t>
            </w:r>
            <w:r>
              <w:rPr>
                <w:sz w:val="16"/>
              </w:rPr>
              <w:t>Bd</w:t>
            </w:r>
            <w:r w:rsidRPr="00220E81">
              <w:rPr>
                <w:sz w:val="16"/>
              </w:rPr>
              <w:t>, ondulateur</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600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600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clear" w:pos="1985"/>
                <w:tab w:val="right" w:pos="2127"/>
              </w:tabs>
              <w:spacing w:before="60" w:after="60"/>
              <w:ind w:left="57" w:right="57"/>
              <w:rPr>
                <w:sz w:val="16"/>
              </w:rPr>
            </w:pP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10</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49</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A2A </w:t>
            </w:r>
            <w:r w:rsidRPr="00220E81">
              <w:rPr>
                <w:sz w:val="16"/>
              </w:rPr>
              <w:br/>
              <w:t xml:space="preserve">8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8E30B5">
            <w:pPr>
              <w:tabs>
                <w:tab w:val="clear" w:pos="794"/>
                <w:tab w:val="clear" w:pos="1191"/>
                <w:tab w:val="clear" w:pos="1588"/>
                <w:tab w:val="right" w:pos="1985"/>
                <w:tab w:val="right" w:pos="2127"/>
              </w:tabs>
              <w:spacing w:before="60" w:after="60"/>
              <w:ind w:left="57" w:right="57"/>
              <w:rPr>
                <w:sz w:val="16"/>
              </w:rPr>
            </w:pPr>
            <w:r w:rsidRPr="00220E81">
              <w:rPr>
                <w:sz w:val="16"/>
              </w:rPr>
              <w:t>Réception auditive</w:t>
            </w:r>
            <w:r w:rsidRPr="00220E81">
              <w:rPr>
                <w:sz w:val="16"/>
              </w:rPr>
              <w:tab/>
            </w:r>
            <w:r w:rsidR="008E30B5" w:rsidRPr="004A74EB">
              <w:rPr>
                <w:sz w:val="16"/>
                <w:szCs w:val="16"/>
                <w:vertAlign w:val="superscript"/>
                <w:lang w:val="en-US"/>
              </w:rPr>
              <w:t>(</w:t>
            </w:r>
            <w:r w:rsidR="008E30B5">
              <w:rPr>
                <w:sz w:val="16"/>
                <w:szCs w:val="16"/>
                <w:vertAlign w:val="superscript"/>
                <w:lang w:val="en-US"/>
              </w:rPr>
              <w:t>6</w:t>
            </w:r>
            <w:r w:rsidR="008E30B5" w:rsidRPr="004A74EB">
              <w:rPr>
                <w:sz w:val="16"/>
                <w:szCs w:val="16"/>
                <w:vertAlign w:val="superscript"/>
                <w:lang w:val="en-US"/>
              </w:rPr>
              <w:t>)</w:t>
            </w:r>
            <w:r w:rsidR="008E30B5" w:rsidRPr="004A74EB">
              <w:rPr>
                <w:sz w:val="16"/>
                <w:szCs w:val="16"/>
              </w:rPr>
              <w:t xml:space="preserve"> </w:t>
            </w:r>
            <w:r w:rsidR="008E30B5" w:rsidRPr="004A74EB">
              <w:rPr>
                <w:sz w:val="16"/>
                <w:szCs w:val="16"/>
                <w:vertAlign w:val="superscript"/>
                <w:lang w:val="en-US"/>
              </w:rPr>
              <w:t>(1</w:t>
            </w:r>
            <w:r w:rsidR="008E30B5">
              <w:rPr>
                <w:sz w:val="16"/>
                <w:szCs w:val="16"/>
                <w:vertAlign w:val="superscript"/>
                <w:lang w:val="en-US"/>
              </w:rPr>
              <w:t>9</w:t>
            </w:r>
            <w:r w:rsidR="008E30B5"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w:t>
            </w:r>
            <w:r w:rsidRPr="00220E81">
              <w:rPr>
                <w:sz w:val="8"/>
              </w:rPr>
              <w:t> </w:t>
            </w:r>
            <w:r w:rsidRPr="00220E81">
              <w:rPr>
                <w:sz w:val="16"/>
              </w:rPr>
              <w:t>4</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35</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A2B </w:t>
            </w:r>
            <w:r w:rsidRPr="00220E81">
              <w:rPr>
                <w:sz w:val="16"/>
              </w:rPr>
              <w:br/>
              <w:t xml:space="preserve">24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FF4560">
            <w:pPr>
              <w:tabs>
                <w:tab w:val="clear" w:pos="794"/>
                <w:tab w:val="clear" w:pos="1191"/>
                <w:tab w:val="clear" w:pos="1588"/>
                <w:tab w:val="right" w:pos="1985"/>
                <w:tab w:val="right" w:pos="2127"/>
              </w:tabs>
              <w:spacing w:before="60" w:after="60"/>
              <w:ind w:left="57" w:right="57"/>
              <w:rPr>
                <w:sz w:val="16"/>
              </w:rPr>
            </w:pPr>
            <w:r w:rsidRPr="00220E81">
              <w:rPr>
                <w:sz w:val="16"/>
              </w:rPr>
              <w:t>Qualité commerciale</w:t>
            </w:r>
            <w:r w:rsidRPr="00220E81">
              <w:rPr>
                <w:sz w:val="16"/>
              </w:rPr>
              <w:tab/>
            </w:r>
            <w:r w:rsidR="00FF4560" w:rsidRPr="004A74EB">
              <w:rPr>
                <w:sz w:val="16"/>
                <w:szCs w:val="16"/>
                <w:vertAlign w:val="superscript"/>
                <w:lang w:val="en-US"/>
              </w:rPr>
              <w:t>(</w:t>
            </w:r>
            <w:r w:rsidR="00FF4560">
              <w:rPr>
                <w:sz w:val="16"/>
                <w:szCs w:val="16"/>
                <w:vertAlign w:val="superscript"/>
                <w:lang w:val="en-US"/>
              </w:rPr>
              <w:t>7</w:t>
            </w:r>
            <w:r w:rsidR="00FF4560" w:rsidRPr="004A74EB">
              <w:rPr>
                <w:sz w:val="16"/>
                <w:szCs w:val="16"/>
                <w:vertAlign w:val="superscript"/>
                <w:lang w:val="en-US"/>
              </w:rPr>
              <w:t>)</w:t>
            </w:r>
            <w:r w:rsidR="00FF4560" w:rsidRPr="004A74EB">
              <w:rPr>
                <w:sz w:val="16"/>
                <w:szCs w:val="16"/>
              </w:rPr>
              <w:t xml:space="preserve"> </w:t>
            </w:r>
            <w:r w:rsidR="00FF4560" w:rsidRPr="004A74EB">
              <w:rPr>
                <w:sz w:val="16"/>
                <w:szCs w:val="16"/>
                <w:vertAlign w:val="superscript"/>
                <w:lang w:val="en-US"/>
              </w:rPr>
              <w:t>(1</w:t>
            </w:r>
            <w:r w:rsidR="00FF4560">
              <w:rPr>
                <w:sz w:val="16"/>
                <w:szCs w:val="16"/>
                <w:vertAlign w:val="superscript"/>
                <w:lang w:val="en-US"/>
              </w:rPr>
              <w:t>9</w:t>
            </w:r>
            <w:r w:rsidR="00FF4560"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11</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50</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r w:rsidRPr="00220E81">
              <w:rPr>
                <w:sz w:val="16"/>
              </w:rPr>
              <w:t>56</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60" w:after="6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after="40"/>
              <w:ind w:left="86" w:right="86"/>
              <w:jc w:val="left"/>
              <w:rPr>
                <w:sz w:val="16"/>
              </w:rPr>
            </w:pPr>
            <w:r w:rsidRPr="00220E81">
              <w:rPr>
                <w:sz w:val="16"/>
              </w:rPr>
              <w:t xml:space="preserve">Télégraphie F1B </w:t>
            </w:r>
            <w:r w:rsidRPr="00220E81">
              <w:rPr>
                <w:sz w:val="16"/>
              </w:rPr>
              <w:br/>
              <w:t xml:space="preserve">50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sidRPr="00220E81">
              <w:rPr>
                <w:sz w:val="16"/>
              </w:rPr>
              <w:t xml:space="preserve"> 200 à 400 Hz</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after="40"/>
              <w:jc w:val="center"/>
              <w:rPr>
                <w:sz w:val="16"/>
              </w:rPr>
            </w:pPr>
            <w:r w:rsidRPr="00220E81">
              <w:rPr>
                <w:sz w:val="16"/>
              </w:rPr>
              <w:br/>
              <w:t>1</w:t>
            </w:r>
            <w:r>
              <w:rPr>
                <w:sz w:val="16"/>
              </w:rPr>
              <w:t> </w:t>
            </w:r>
            <w:r w:rsidRPr="00220E81">
              <w:rPr>
                <w:sz w:val="16"/>
              </w:rPr>
              <w:t>500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after="40"/>
              <w:jc w:val="center"/>
              <w:rPr>
                <w:sz w:val="16"/>
              </w:rPr>
            </w:pPr>
            <w:r w:rsidRPr="00220E81">
              <w:rPr>
                <w:sz w:val="16"/>
              </w:rPr>
              <w:br/>
              <w:t>100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560"/>
              </w:tabs>
              <w:spacing w:after="4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after="4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after="40"/>
              <w:jc w:val="center"/>
              <w:rPr>
                <w:sz w:val="16"/>
              </w:rPr>
            </w:pPr>
            <w:r w:rsidRPr="00220E81">
              <w:rPr>
                <w:sz w:val="16"/>
              </w:rPr>
              <w:fldChar w:fldCharType="begin"/>
            </w:r>
            <w:r w:rsidRPr="00220E81">
              <w:rPr>
                <w:sz w:val="16"/>
              </w:rPr>
              <w:instrText>eq \b\rc\}(\a\co(45</w:instrText>
            </w:r>
            <w:r w:rsidRPr="00220E81">
              <w:instrText>;</w:instrText>
            </w:r>
            <w:r w:rsidRPr="00220E81">
              <w:rPr>
                <w:sz w:val="16"/>
              </w:rPr>
              <w:instrText>51;56) )   (</w:instrText>
            </w:r>
            <w:r w:rsidRPr="00220E81">
              <w:rPr>
                <w:position w:val="4"/>
                <w:sz w:val="12"/>
              </w:rPr>
              <w:instrText>9</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after="40"/>
              <w:jc w:val="center"/>
              <w:rPr>
                <w:sz w:val="16"/>
              </w:rPr>
            </w:pPr>
            <w:r w:rsidRPr="00220E81">
              <w:rPr>
                <w:sz w:val="16"/>
              </w:rPr>
              <w:fldChar w:fldCharType="begin"/>
            </w:r>
            <w:r w:rsidRPr="00220E81">
              <w:rPr>
                <w:sz w:val="16"/>
              </w:rPr>
              <w:instrText>eq \b\rc\}(\a\co(53;63;74) )   (</w:instrText>
            </w:r>
            <w:r w:rsidRPr="00220E81">
              <w:rPr>
                <w:position w:val="4"/>
                <w:sz w:val="12"/>
              </w:rPr>
              <w:instrText>9</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after="40"/>
              <w:jc w:val="center"/>
              <w:rPr>
                <w:sz w:val="16"/>
              </w:rPr>
            </w:pPr>
            <w:r w:rsidRPr="00220E81">
              <w:rPr>
                <w:sz w:val="16"/>
              </w:rPr>
              <w:fldChar w:fldCharType="begin"/>
            </w:r>
            <w:r w:rsidRPr="00220E81">
              <w:rPr>
                <w:sz w:val="16"/>
              </w:rPr>
              <w:instrText>eq \b\rc\}(\a\co(45;52;59) )   (</w:instrText>
            </w:r>
            <w:r w:rsidRPr="00220E81">
              <w:rPr>
                <w:position w:val="4"/>
                <w:sz w:val="12"/>
              </w:rPr>
              <w:instrText>9</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F1B </w:t>
            </w:r>
            <w:r w:rsidRPr="00220E81">
              <w:rPr>
                <w:sz w:val="16"/>
              </w:rPr>
              <w:br/>
              <w:t xml:space="preserve">100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sidRPr="00220E81">
              <w:rPr>
                <w:sz w:val="16"/>
              </w:rPr>
              <w:t xml:space="preserve"> 170 Hz avec ARQ</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FF4560" w:rsidP="00FF4560">
            <w:pPr>
              <w:tabs>
                <w:tab w:val="clear" w:pos="794"/>
                <w:tab w:val="clear" w:pos="1191"/>
                <w:tab w:val="clear" w:pos="1588"/>
                <w:tab w:val="clear" w:pos="1985"/>
                <w:tab w:val="right" w:pos="2127"/>
              </w:tabs>
              <w:spacing w:before="10" w:after="10"/>
              <w:ind w:left="113" w:right="113"/>
              <w:jc w:val="center"/>
              <w:rPr>
                <w:sz w:val="16"/>
              </w:rPr>
            </w:pPr>
            <w:r w:rsidRPr="004A74EB">
              <w:rPr>
                <w:sz w:val="16"/>
                <w:szCs w:val="16"/>
              </w:rPr>
              <w:br/>
            </w:r>
            <w:r w:rsidRPr="004A74EB">
              <w:rPr>
                <w:sz w:val="16"/>
                <w:szCs w:val="16"/>
                <w:vertAlign w:val="superscript"/>
                <w:lang w:val="en-US"/>
              </w:rPr>
              <w:t>(1</w:t>
            </w:r>
            <w:r>
              <w:rPr>
                <w:sz w:val="16"/>
                <w:szCs w:val="16"/>
                <w:vertAlign w:val="superscript"/>
                <w:lang w:val="en-US"/>
              </w:rPr>
              <w:t>0</w:t>
            </w:r>
            <w:r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43</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52</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Télégraphie F</w:t>
            </w:r>
            <w:r>
              <w:rPr>
                <w:sz w:val="16"/>
              </w:rPr>
              <w:t>1</w:t>
            </w:r>
            <w:r w:rsidRPr="00220E81">
              <w:rPr>
                <w:sz w:val="16"/>
              </w:rPr>
              <w:t xml:space="preserve">B </w:t>
            </w:r>
            <w:r w:rsidRPr="00220E81">
              <w:rPr>
                <w:sz w:val="16"/>
              </w:rPr>
              <w:br/>
              <w:t xml:space="preserve">200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Pr>
                <w:sz w:val="16"/>
              </w:rPr>
              <w:t xml:space="preserve"> 400 Hz</w:t>
            </w:r>
            <w:r w:rsidRPr="00220E81">
              <w:rPr>
                <w:sz w:val="16"/>
              </w:rPr>
              <w:t xml:space="preserve"> avec ARQ</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FF4560" w:rsidP="00FF4560">
            <w:pPr>
              <w:tabs>
                <w:tab w:val="clear" w:pos="794"/>
                <w:tab w:val="clear" w:pos="1191"/>
                <w:tab w:val="clear" w:pos="1588"/>
                <w:tab w:val="clear" w:pos="1985"/>
                <w:tab w:val="right" w:pos="2127"/>
              </w:tabs>
              <w:spacing w:before="10" w:after="10"/>
              <w:ind w:left="113" w:right="113"/>
              <w:jc w:val="center"/>
              <w:rPr>
                <w:sz w:val="16"/>
              </w:rPr>
            </w:pPr>
            <w:r w:rsidRPr="004A74EB">
              <w:rPr>
                <w:sz w:val="16"/>
                <w:szCs w:val="16"/>
              </w:rPr>
              <w:br/>
            </w:r>
            <w:r w:rsidRPr="004A74EB">
              <w:rPr>
                <w:sz w:val="16"/>
                <w:szCs w:val="16"/>
                <w:vertAlign w:val="superscript"/>
                <w:lang w:val="en-US"/>
              </w:rPr>
              <w:t>(1</w:t>
            </w:r>
            <w:r>
              <w:rPr>
                <w:sz w:val="16"/>
                <w:szCs w:val="16"/>
                <w:vertAlign w:val="superscript"/>
                <w:lang w:val="en-US"/>
              </w:rPr>
              <w:t>0</w:t>
            </w:r>
            <w:r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F1B </w:t>
            </w:r>
            <w:r w:rsidRPr="00220E81">
              <w:rPr>
                <w:sz w:val="16"/>
              </w:rPr>
              <w:br/>
              <w:t xml:space="preserve">MDF-M à 33 tonalités </w:t>
            </w:r>
            <w:r w:rsidRPr="00220E81">
              <w:rPr>
                <w:sz w:val="16"/>
              </w:rPr>
              <w:br/>
              <w:t>AT12 à 10 caractères/s</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400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400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23</w:t>
            </w:r>
            <w:r w:rsidRPr="00220E81">
              <w:rPr>
                <w:sz w:val="16"/>
              </w:rPr>
              <w:br/>
              <w:t>24</w:t>
            </w:r>
            <w:r w:rsidRPr="00220E81">
              <w:rPr>
                <w:sz w:val="16"/>
              </w:rPr>
              <w:br/>
              <w:t>26</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fldChar w:fldCharType="begin"/>
            </w:r>
            <w:r w:rsidRPr="00220E81">
              <w:rPr>
                <w:sz w:val="16"/>
              </w:rPr>
              <w:instrText>eq \b\rc\}(\a\co(37;45;52)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29</w:t>
            </w:r>
            <w:r w:rsidRPr="00220E81">
              <w:rPr>
                <w:sz w:val="16"/>
              </w:rPr>
              <w:br/>
              <w:t>34</w:t>
            </w:r>
            <w:r w:rsidRPr="00220E81">
              <w:rPr>
                <w:sz w:val="16"/>
              </w:rPr>
              <w:br/>
              <w:t>39</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F1B </w:t>
            </w:r>
            <w:r w:rsidRPr="00220E81">
              <w:rPr>
                <w:sz w:val="16"/>
              </w:rPr>
              <w:br/>
              <w:t xml:space="preserve">MDF-M à 12 tonalités </w:t>
            </w:r>
            <w:r w:rsidRPr="00220E81">
              <w:rPr>
                <w:sz w:val="16"/>
              </w:rPr>
              <w:br/>
              <w:t>AT15 à 10 caractères/s</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26</w:t>
            </w:r>
            <w:r w:rsidRPr="00220E81">
              <w:rPr>
                <w:sz w:val="16"/>
              </w:rPr>
              <w:br/>
              <w:t>27</w:t>
            </w:r>
            <w:r w:rsidRPr="00220E81">
              <w:rPr>
                <w:sz w:val="16"/>
              </w:rPr>
              <w:br/>
              <w:t>29</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fldChar w:fldCharType="begin"/>
            </w:r>
            <w:r w:rsidRPr="00220E81">
              <w:rPr>
                <w:sz w:val="16"/>
              </w:rPr>
              <w:instrText>eq \b\rc\}(\a\co(42;49;56)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32</w:t>
            </w:r>
            <w:r w:rsidRPr="00220E81">
              <w:rPr>
                <w:sz w:val="16"/>
              </w:rPr>
              <w:br/>
              <w:t>36</w:t>
            </w:r>
            <w:r w:rsidRPr="00220E81">
              <w:rPr>
                <w:sz w:val="16"/>
              </w:rPr>
              <w:br/>
              <w:t>42</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ind w:left="86" w:right="86"/>
              <w:jc w:val="left"/>
              <w:rPr>
                <w:sz w:val="16"/>
              </w:rPr>
            </w:pPr>
            <w:r w:rsidRPr="00220E81">
              <w:rPr>
                <w:sz w:val="16"/>
              </w:rPr>
              <w:t xml:space="preserve">Télégraphie F1B </w:t>
            </w:r>
            <w:r w:rsidRPr="00220E81">
              <w:rPr>
                <w:sz w:val="16"/>
              </w:rPr>
              <w:br/>
              <w:t xml:space="preserve">MDF-M à 6 tonalités </w:t>
            </w:r>
            <w:r w:rsidRPr="00220E81">
              <w:rPr>
                <w:sz w:val="16"/>
              </w:rPr>
              <w:br/>
              <w:t>AT12 à 10 caractères/s</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r w:rsidRPr="00220E81">
              <w:rPr>
                <w:sz w:val="16"/>
              </w:rPr>
              <w:br/>
              <w:t>180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r w:rsidRPr="00220E81">
              <w:rPr>
                <w:sz w:val="16"/>
              </w:rPr>
              <w:br/>
              <w:t>180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4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r w:rsidRPr="00220E81">
              <w:rPr>
                <w:sz w:val="16"/>
              </w:rPr>
              <w:t>25</w:t>
            </w:r>
            <w:r w:rsidRPr="00220E81">
              <w:rPr>
                <w:sz w:val="16"/>
              </w:rPr>
              <w:br/>
              <w:t>26</w:t>
            </w:r>
            <w:r w:rsidRPr="00220E81">
              <w:rPr>
                <w:sz w:val="16"/>
              </w:rPr>
              <w:br/>
              <w:t>28</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r w:rsidRPr="00220E81">
              <w:rPr>
                <w:sz w:val="16"/>
              </w:rPr>
              <w:fldChar w:fldCharType="begin"/>
            </w:r>
            <w:r w:rsidRPr="00220E81">
              <w:rPr>
                <w:sz w:val="16"/>
              </w:rPr>
              <w:instrText>eq \b\rc\}(\a\co(41;48;55)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40"/>
              <w:jc w:val="center"/>
              <w:rPr>
                <w:sz w:val="16"/>
              </w:rPr>
            </w:pPr>
            <w:r w:rsidRPr="00220E81">
              <w:rPr>
                <w:sz w:val="16"/>
              </w:rPr>
              <w:t>31</w:t>
            </w:r>
            <w:r w:rsidRPr="00220E81">
              <w:rPr>
                <w:sz w:val="16"/>
              </w:rPr>
              <w:br/>
              <w:t>35</w:t>
            </w:r>
            <w:r w:rsidRPr="00220E81">
              <w:rPr>
                <w:sz w:val="16"/>
              </w:rPr>
              <w:br/>
              <w:t>41</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ind w:left="86" w:right="86"/>
              <w:jc w:val="left"/>
              <w:rPr>
                <w:sz w:val="16"/>
              </w:rPr>
            </w:pPr>
            <w:r w:rsidRPr="00220E81">
              <w:rPr>
                <w:sz w:val="16"/>
              </w:rPr>
              <w:t>Télégraphie F7B</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20" w:after="2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20" w:after="2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Photo</w:t>
            </w:r>
            <w:r w:rsidR="004E285A">
              <w:rPr>
                <w:sz w:val="16"/>
              </w:rPr>
              <w:t>t</w:t>
            </w:r>
            <w:r w:rsidRPr="00220E81">
              <w:rPr>
                <w:sz w:val="16"/>
              </w:rPr>
              <w:t>élégraphie R3C</w:t>
            </w:r>
            <w:r w:rsidRPr="00220E81">
              <w:rPr>
                <w:sz w:val="16"/>
              </w:rPr>
              <w:br/>
              <w:t>60 t/min</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clear" w:pos="1985"/>
                <w:tab w:val="right" w:pos="2127"/>
              </w:tabs>
              <w:spacing w:before="10" w:after="1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50</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59</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Phototélégraphie F3C</w:t>
            </w:r>
            <w:r w:rsidRPr="00220E81">
              <w:rPr>
                <w:sz w:val="16"/>
              </w:rPr>
              <w:br/>
              <w:t>60 t/min</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1</w:t>
            </w:r>
            <w:r>
              <w:rPr>
                <w:sz w:val="16"/>
              </w:rPr>
              <w:t> </w:t>
            </w:r>
            <w:r w:rsidRPr="00220E81">
              <w:rPr>
                <w:sz w:val="16"/>
              </w:rPr>
              <w:t>100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587100" w:rsidRDefault="00C97AC7" w:rsidP="00516DA8">
            <w:pPr>
              <w:tabs>
                <w:tab w:val="clear" w:pos="794"/>
                <w:tab w:val="clear" w:pos="1191"/>
                <w:tab w:val="clear" w:pos="1588"/>
                <w:tab w:val="clear" w:pos="1985"/>
                <w:tab w:val="right" w:pos="2127"/>
              </w:tabs>
              <w:spacing w:before="10" w:after="10"/>
              <w:ind w:left="57" w:right="57"/>
              <w:rPr>
                <w:sz w:val="16"/>
                <w:lang w:val="fr-CH"/>
              </w:rPr>
            </w:pPr>
            <w:r w:rsidRPr="00220E81">
              <w:rPr>
                <w:sz w:val="16"/>
              </w:rPr>
              <w:t>Difficilement commerciale</w:t>
            </w:r>
            <w:r w:rsidRPr="00220E81">
              <w:rPr>
                <w:sz w:val="16"/>
              </w:rPr>
              <w:tab/>
            </w:r>
            <w:r w:rsidR="00587100" w:rsidRPr="00587100">
              <w:rPr>
                <w:sz w:val="16"/>
                <w:szCs w:val="16"/>
                <w:vertAlign w:val="superscript"/>
                <w:lang w:val="fr-CH"/>
              </w:rPr>
              <w:t>(22)</w:t>
            </w:r>
            <w:r w:rsidRPr="00220E81">
              <w:rPr>
                <w:sz w:val="16"/>
              </w:rPr>
              <w:br/>
              <w:t>Bonne qualité commerciale</w:t>
            </w:r>
            <w:r w:rsidRPr="00220E81">
              <w:rPr>
                <w:sz w:val="16"/>
              </w:rPr>
              <w:tab/>
            </w:r>
            <w:r w:rsidR="00587100" w:rsidRPr="00587100">
              <w:rPr>
                <w:sz w:val="16"/>
                <w:szCs w:val="16"/>
                <w:vertAlign w:val="superscript"/>
                <w:lang w:val="fr-CH"/>
              </w:rPr>
              <w:t>(22)</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15</w:t>
            </w:r>
            <w:r w:rsidRPr="00220E81">
              <w:rPr>
                <w:sz w:val="16"/>
              </w:rPr>
              <w:br/>
              <w:t>20</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50</w:t>
            </w:r>
            <w:r w:rsidRPr="00220E81">
              <w:rPr>
                <w:sz w:val="16"/>
              </w:rPr>
              <w:br/>
              <w:t>55</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58</w:t>
            </w:r>
            <w:r w:rsidRPr="00220E81">
              <w:rPr>
                <w:sz w:val="16"/>
              </w:rPr>
              <w:br/>
              <w:t>65</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A3E </w:t>
            </w:r>
            <w:r w:rsidRPr="00220E81">
              <w:rPr>
                <w:sz w:val="16"/>
              </w:rPr>
              <w:br/>
              <w:t>double bande latérale</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587100" w:rsidRDefault="00C97AC7" w:rsidP="00587100">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587100" w:rsidRPr="00587100">
              <w:rPr>
                <w:sz w:val="16"/>
                <w:szCs w:val="16"/>
                <w:vertAlign w:val="superscript"/>
                <w:lang w:val="fr-CH"/>
              </w:rPr>
              <w:t>(11)</w:t>
            </w:r>
            <w:r w:rsidRPr="00220E81">
              <w:rPr>
                <w:sz w:val="16"/>
              </w:rPr>
              <w:br/>
              <w:t>Difficilement commerciale</w:t>
            </w:r>
            <w:r w:rsidRPr="00220E81">
              <w:rPr>
                <w:sz w:val="16"/>
              </w:rPr>
              <w:tab/>
            </w:r>
            <w:r w:rsidR="00587100" w:rsidRPr="00587100">
              <w:rPr>
                <w:sz w:val="16"/>
                <w:szCs w:val="16"/>
                <w:vertAlign w:val="superscript"/>
                <w:lang w:val="fr-CH"/>
              </w:rPr>
              <w:t>(12)</w:t>
            </w:r>
            <w:r w:rsidRPr="00220E81">
              <w:rPr>
                <w:sz w:val="16"/>
              </w:rPr>
              <w:br/>
              <w:t>Bonne qualité commerciale</w:t>
            </w:r>
            <w:r w:rsidRPr="00220E81">
              <w:rPr>
                <w:sz w:val="16"/>
              </w:rPr>
              <w:tab/>
            </w:r>
            <w:r w:rsidR="00587100" w:rsidRPr="00587100">
              <w:rPr>
                <w:sz w:val="16"/>
                <w:szCs w:val="16"/>
                <w:vertAlign w:val="superscript"/>
                <w:lang w:val="fr-CH"/>
              </w:rPr>
              <w:t>(1</w:t>
            </w:r>
            <w:r w:rsidR="00587100">
              <w:rPr>
                <w:sz w:val="16"/>
                <w:szCs w:val="16"/>
                <w:vertAlign w:val="superscript"/>
                <w:lang w:val="fr-CH"/>
              </w:rPr>
              <w:t>3</w:t>
            </w:r>
            <w:r w:rsidR="00587100" w:rsidRPr="00587100">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227"/>
              <w:rPr>
                <w:sz w:val="16"/>
              </w:rPr>
            </w:pPr>
            <w:r w:rsidRPr="00220E81">
              <w:rPr>
                <w:sz w:val="16"/>
              </w:rPr>
              <w:t>50</w:t>
            </w:r>
            <w:r w:rsidRPr="00220E81">
              <w:rPr>
                <w:sz w:val="16"/>
              </w:rPr>
              <w:br/>
              <w:t>59</w:t>
            </w:r>
            <w:r w:rsidRPr="00220E81">
              <w:rPr>
                <w:sz w:val="16"/>
              </w:rPr>
              <w:br/>
              <w:t>67(</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\b\rc\}(\a\co(51    ;64    ;75(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\b\rc\}(\a\co(48    ;60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H3E </w:t>
            </w:r>
            <w:r w:rsidRPr="00220E81">
              <w:rPr>
                <w:sz w:val="16"/>
              </w:rPr>
              <w:br/>
              <w:t>bande latérale unique, porteuse complète</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587100" w:rsidRDefault="00C97AC7" w:rsidP="00587100">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587100" w:rsidRPr="00587100">
              <w:rPr>
                <w:sz w:val="16"/>
                <w:szCs w:val="16"/>
                <w:vertAlign w:val="superscript"/>
                <w:lang w:val="fr-CH"/>
              </w:rPr>
              <w:t>(1</w:t>
            </w:r>
            <w:r w:rsidR="00587100">
              <w:rPr>
                <w:sz w:val="16"/>
                <w:szCs w:val="16"/>
                <w:vertAlign w:val="superscript"/>
                <w:lang w:val="fr-CH"/>
              </w:rPr>
              <w:t>1</w:t>
            </w:r>
            <w:r w:rsidR="00587100" w:rsidRPr="00587100">
              <w:rPr>
                <w:sz w:val="16"/>
                <w:szCs w:val="16"/>
                <w:vertAlign w:val="superscript"/>
                <w:lang w:val="fr-CH"/>
              </w:rPr>
              <w:t>)</w:t>
            </w:r>
            <w:r w:rsidRPr="00220E81">
              <w:rPr>
                <w:sz w:val="16"/>
              </w:rPr>
              <w:br/>
              <w:t>Difficilement commerciale</w:t>
            </w:r>
            <w:r w:rsidRPr="00220E81">
              <w:rPr>
                <w:sz w:val="16"/>
              </w:rPr>
              <w:tab/>
            </w:r>
            <w:r w:rsidR="00587100" w:rsidRPr="00587100">
              <w:rPr>
                <w:sz w:val="16"/>
                <w:szCs w:val="16"/>
                <w:vertAlign w:val="superscript"/>
                <w:lang w:val="fr-CH"/>
              </w:rPr>
              <w:t>(12)</w:t>
            </w:r>
            <w:r w:rsidRPr="00220E81">
              <w:rPr>
                <w:sz w:val="16"/>
              </w:rPr>
              <w:br/>
              <w:t>Bonne qualité commerciale</w:t>
            </w:r>
            <w:r w:rsidRPr="00220E81">
              <w:rPr>
                <w:sz w:val="16"/>
              </w:rPr>
              <w:tab/>
            </w:r>
            <w:r w:rsidR="00587100" w:rsidRPr="00587100">
              <w:rPr>
                <w:sz w:val="16"/>
                <w:szCs w:val="16"/>
                <w:vertAlign w:val="superscript"/>
                <w:lang w:val="fr-CH"/>
              </w:rPr>
              <w:t>(1</w:t>
            </w:r>
            <w:r w:rsidR="00587100">
              <w:rPr>
                <w:sz w:val="16"/>
                <w:szCs w:val="16"/>
                <w:vertAlign w:val="superscript"/>
                <w:lang w:val="fr-CH"/>
              </w:rPr>
              <w:t>3</w:t>
            </w:r>
            <w:r w:rsidR="00587100" w:rsidRPr="00587100">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\b\rc\}(\a\co(53    ;62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23</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\b\rc\}(\a\co(54    ;67    ;78(</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\b\rc\}(\a\co(51    ;63    ;73(</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R3E </w:t>
            </w:r>
            <w:r w:rsidRPr="00220E81">
              <w:rPr>
                <w:sz w:val="16"/>
              </w:rPr>
              <w:br/>
              <w:t>bande latérale unique, porteuse réduite</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587100" w:rsidRDefault="00C97AC7" w:rsidP="00587100">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587100" w:rsidRPr="00587100">
              <w:rPr>
                <w:sz w:val="16"/>
                <w:szCs w:val="16"/>
                <w:vertAlign w:val="superscript"/>
                <w:lang w:val="fr-CH"/>
              </w:rPr>
              <w:t>(1</w:t>
            </w:r>
            <w:r w:rsidR="00587100">
              <w:rPr>
                <w:sz w:val="16"/>
                <w:szCs w:val="16"/>
                <w:vertAlign w:val="superscript"/>
                <w:lang w:val="fr-CH"/>
              </w:rPr>
              <w:t>1</w:t>
            </w:r>
            <w:r w:rsidR="00587100" w:rsidRPr="00587100">
              <w:rPr>
                <w:sz w:val="16"/>
                <w:szCs w:val="16"/>
                <w:vertAlign w:val="superscript"/>
                <w:lang w:val="fr-CH"/>
              </w:rPr>
              <w:t>)</w:t>
            </w:r>
            <w:r w:rsidRPr="00220E81">
              <w:rPr>
                <w:sz w:val="16"/>
              </w:rPr>
              <w:br/>
              <w:t>Difficilement commerciale</w:t>
            </w:r>
            <w:r w:rsidRPr="00220E81">
              <w:rPr>
                <w:sz w:val="16"/>
              </w:rPr>
              <w:tab/>
            </w:r>
            <w:r w:rsidR="00587100" w:rsidRPr="00587100">
              <w:rPr>
                <w:sz w:val="16"/>
                <w:szCs w:val="16"/>
                <w:vertAlign w:val="superscript"/>
                <w:lang w:val="fr-CH"/>
              </w:rPr>
              <w:t>(12)</w:t>
            </w:r>
            <w:r w:rsidRPr="00220E81">
              <w:rPr>
                <w:sz w:val="16"/>
              </w:rPr>
              <w:br/>
              <w:t>Bonne qualité commerciale</w:t>
            </w:r>
            <w:r w:rsidRPr="00220E81">
              <w:rPr>
                <w:sz w:val="16"/>
              </w:rPr>
              <w:tab/>
            </w:r>
            <w:r w:rsidR="00587100" w:rsidRPr="00587100">
              <w:rPr>
                <w:sz w:val="16"/>
                <w:szCs w:val="16"/>
                <w:vertAlign w:val="superscript"/>
                <w:lang w:val="fr-CH"/>
              </w:rPr>
              <w:t>(1</w:t>
            </w:r>
            <w:r w:rsidR="00587100">
              <w:rPr>
                <w:sz w:val="16"/>
                <w:szCs w:val="16"/>
                <w:vertAlign w:val="superscript"/>
                <w:lang w:val="fr-CH"/>
              </w:rPr>
              <w:t>3</w:t>
            </w:r>
            <w:r w:rsidR="00587100" w:rsidRPr="00587100">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\b\rc\}(\a\co(48    ;57    ;65(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24</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\b\rc\}(\a\co(49    ;62    ;73(</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\b\rc\}(\a\co(46    ;58    ;68(</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J3E </w:t>
            </w:r>
            <w:r w:rsidRPr="00220E81">
              <w:rPr>
                <w:sz w:val="16"/>
              </w:rPr>
              <w:br/>
              <w:t>bande latérale unique, porteuse supprimée</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97AC7" w:rsidRPr="00AA33BC" w:rsidRDefault="00C97AC7" w:rsidP="00AA33BC">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AA33BC" w:rsidRPr="00AA33BC">
              <w:rPr>
                <w:sz w:val="16"/>
                <w:szCs w:val="16"/>
                <w:vertAlign w:val="superscript"/>
                <w:lang w:val="fr-CH"/>
              </w:rPr>
              <w:t>(1</w:t>
            </w:r>
            <w:r w:rsidR="00AA33BC">
              <w:rPr>
                <w:sz w:val="16"/>
                <w:szCs w:val="16"/>
                <w:vertAlign w:val="superscript"/>
                <w:lang w:val="fr-CH"/>
              </w:rPr>
              <w:t>1</w:t>
            </w:r>
            <w:r w:rsidR="00AA33BC" w:rsidRPr="00AA33BC">
              <w:rPr>
                <w:sz w:val="16"/>
                <w:szCs w:val="16"/>
                <w:vertAlign w:val="superscript"/>
                <w:lang w:val="fr-CH"/>
              </w:rPr>
              <w:t>)</w:t>
            </w:r>
            <w:r w:rsidRPr="00220E81">
              <w:rPr>
                <w:sz w:val="16"/>
              </w:rPr>
              <w:br/>
              <w:t>Difficilement commerciale</w:t>
            </w:r>
            <w:r w:rsidRPr="00220E81">
              <w:rPr>
                <w:sz w:val="16"/>
              </w:rPr>
              <w:tab/>
            </w:r>
            <w:r w:rsidR="00AA33BC" w:rsidRPr="00AA33BC">
              <w:rPr>
                <w:sz w:val="16"/>
                <w:szCs w:val="16"/>
                <w:vertAlign w:val="superscript"/>
                <w:lang w:val="fr-CH"/>
              </w:rPr>
              <w:t>(12)</w:t>
            </w:r>
            <w:r w:rsidRPr="00220E81">
              <w:rPr>
                <w:sz w:val="16"/>
              </w:rPr>
              <w:br/>
              <w:t>Bonne qualité commerciale</w:t>
            </w:r>
            <w:r w:rsidRPr="00220E81">
              <w:rPr>
                <w:sz w:val="16"/>
              </w:rPr>
              <w:tab/>
            </w:r>
            <w:r w:rsidR="00AA33BC" w:rsidRPr="00AA33BC">
              <w:rPr>
                <w:sz w:val="16"/>
                <w:szCs w:val="16"/>
                <w:vertAlign w:val="superscript"/>
                <w:lang w:val="fr-CH"/>
              </w:rPr>
              <w:t>(1</w:t>
            </w:r>
            <w:r w:rsidR="00AA33BC">
              <w:rPr>
                <w:sz w:val="16"/>
                <w:szCs w:val="16"/>
                <w:vertAlign w:val="superscript"/>
                <w:lang w:val="fr-CH"/>
              </w:rPr>
              <w:t>3</w:t>
            </w:r>
            <w:r w:rsidR="00AA33BC" w:rsidRPr="00AA33BC">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227"/>
              <w:rPr>
                <w:sz w:val="16"/>
              </w:rPr>
            </w:pPr>
            <w:r w:rsidRPr="00220E81">
              <w:rPr>
                <w:sz w:val="16"/>
              </w:rPr>
              <w:t>47</w:t>
            </w:r>
            <w:r w:rsidRPr="00220E81">
              <w:rPr>
                <w:sz w:val="16"/>
              </w:rPr>
              <w:br/>
              <w:t>56</w:t>
            </w:r>
            <w:r w:rsidRPr="00220E81">
              <w:rPr>
                <w:sz w:val="16"/>
              </w:rPr>
              <w:br/>
              <w:t>64(</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\b\rc\}(\a\co(48    ;61    ;72(</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\b\rc\}(\a\co(45    ;57    ;67(</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B8E </w:t>
            </w:r>
            <w:r w:rsidRPr="00220E81">
              <w:rPr>
                <w:sz w:val="16"/>
              </w:rPr>
              <w:br/>
              <w:t>bandes latérales indépendantes, 2 voies</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3</w:t>
            </w:r>
            <w:r>
              <w:rPr>
                <w:sz w:val="16"/>
              </w:rPr>
              <w:t> </w:t>
            </w:r>
            <w:r w:rsidRPr="00220E81">
              <w:rPr>
                <w:sz w:val="16"/>
              </w:rPr>
              <w:t>000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97AC7" w:rsidRPr="00AA33BC" w:rsidRDefault="00C97AC7" w:rsidP="00AA33BC">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AA33BC" w:rsidRPr="00AA33BC">
              <w:rPr>
                <w:sz w:val="16"/>
                <w:szCs w:val="16"/>
                <w:vertAlign w:val="superscript"/>
                <w:lang w:val="fr-CH"/>
              </w:rPr>
              <w:t>(1</w:t>
            </w:r>
            <w:r w:rsidR="00AA33BC">
              <w:rPr>
                <w:sz w:val="16"/>
                <w:szCs w:val="16"/>
                <w:vertAlign w:val="superscript"/>
                <w:lang w:val="fr-CH"/>
              </w:rPr>
              <w:t>1</w:t>
            </w:r>
            <w:r w:rsidR="00AA33BC" w:rsidRPr="00AA33BC">
              <w:rPr>
                <w:sz w:val="16"/>
                <w:szCs w:val="16"/>
                <w:vertAlign w:val="superscript"/>
                <w:lang w:val="fr-CH"/>
              </w:rPr>
              <w:t>)</w:t>
            </w:r>
            <w:r w:rsidRPr="00220E81">
              <w:rPr>
                <w:sz w:val="16"/>
              </w:rPr>
              <w:br/>
              <w:t>Difficilement commerciale</w:t>
            </w:r>
            <w:r w:rsidRPr="00220E81">
              <w:rPr>
                <w:sz w:val="16"/>
              </w:rPr>
              <w:tab/>
            </w:r>
            <w:r w:rsidR="00AA33BC" w:rsidRPr="00AA33BC">
              <w:rPr>
                <w:sz w:val="16"/>
                <w:szCs w:val="16"/>
                <w:vertAlign w:val="superscript"/>
                <w:lang w:val="fr-CH"/>
              </w:rPr>
              <w:t>(12)</w:t>
            </w:r>
            <w:r w:rsidRPr="00220E81">
              <w:rPr>
                <w:sz w:val="16"/>
              </w:rPr>
              <w:br/>
              <w:t>Bonne qualité commerciale</w:t>
            </w:r>
            <w:r w:rsidRPr="00220E81">
              <w:rPr>
                <w:sz w:val="16"/>
              </w:rPr>
              <w:tab/>
            </w:r>
            <w:r w:rsidR="00AA33BC" w:rsidRPr="00AA33BC">
              <w:rPr>
                <w:sz w:val="16"/>
                <w:szCs w:val="16"/>
                <w:vertAlign w:val="superscript"/>
                <w:lang w:val="fr-CH"/>
              </w:rPr>
              <w:t>(1</w:t>
            </w:r>
            <w:r w:rsidR="00AA33BC">
              <w:rPr>
                <w:sz w:val="16"/>
                <w:szCs w:val="16"/>
                <w:vertAlign w:val="superscript"/>
                <w:lang w:val="fr-CH"/>
              </w:rPr>
              <w:t>3</w:t>
            </w:r>
            <w:r w:rsidR="00AA33BC" w:rsidRPr="00AA33BC">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227"/>
              <w:rPr>
                <w:sz w:val="16"/>
              </w:rPr>
            </w:pPr>
            <w:r w:rsidRPr="00220E81">
              <w:rPr>
                <w:sz w:val="16"/>
              </w:rPr>
              <w:t>49</w:t>
            </w:r>
            <w:r w:rsidRPr="00220E81">
              <w:rPr>
                <w:sz w:val="16"/>
              </w:rPr>
              <w:br/>
              <w:t>58</w:t>
            </w:r>
            <w:r w:rsidRPr="00220E81">
              <w:rPr>
                <w:sz w:val="16"/>
              </w:rPr>
              <w:br/>
              <w:t>66(</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\b\rc\}(\a\co(50    ;63    ;74(</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\b\rc\}(\a\co(47    ;59    ;69(</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B8E </w:t>
            </w:r>
            <w:r w:rsidRPr="00220E81">
              <w:rPr>
                <w:sz w:val="16"/>
              </w:rPr>
              <w:br/>
              <w:t>bandes latérales indépendantes, 4 voies</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12</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3</w:t>
            </w:r>
            <w:r>
              <w:rPr>
                <w:sz w:val="16"/>
              </w:rPr>
              <w:t> </w:t>
            </w:r>
            <w:r w:rsidRPr="00220E81">
              <w:rPr>
                <w:sz w:val="16"/>
              </w:rPr>
              <w:t>000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97AC7" w:rsidRPr="00AA33BC" w:rsidRDefault="00C97AC7" w:rsidP="00AA33BC">
            <w:pPr>
              <w:tabs>
                <w:tab w:val="clear" w:pos="794"/>
                <w:tab w:val="clear" w:pos="1191"/>
                <w:tab w:val="clear" w:pos="1588"/>
                <w:tab w:val="clear" w:pos="1985"/>
                <w:tab w:val="right" w:pos="2127"/>
              </w:tabs>
              <w:spacing w:before="10" w:after="10"/>
              <w:ind w:left="57" w:right="57"/>
              <w:rPr>
                <w:sz w:val="16"/>
                <w:lang w:val="fr-CH"/>
              </w:rPr>
            </w:pPr>
            <w:r w:rsidRPr="00220E81">
              <w:rPr>
                <w:sz w:val="16"/>
              </w:rPr>
              <w:t>Juste utilisable</w:t>
            </w:r>
            <w:r w:rsidRPr="00220E81">
              <w:rPr>
                <w:sz w:val="16"/>
              </w:rPr>
              <w:tab/>
            </w:r>
            <w:r w:rsidR="00AA33BC" w:rsidRPr="00AA33BC">
              <w:rPr>
                <w:sz w:val="16"/>
                <w:szCs w:val="16"/>
                <w:vertAlign w:val="superscript"/>
                <w:lang w:val="fr-CH"/>
              </w:rPr>
              <w:t>(1</w:t>
            </w:r>
            <w:r w:rsidR="00AA33BC">
              <w:rPr>
                <w:sz w:val="16"/>
                <w:szCs w:val="16"/>
                <w:vertAlign w:val="superscript"/>
                <w:lang w:val="fr-CH"/>
              </w:rPr>
              <w:t>1</w:t>
            </w:r>
            <w:r w:rsidR="00AA33BC" w:rsidRPr="00AA33BC">
              <w:rPr>
                <w:sz w:val="16"/>
                <w:szCs w:val="16"/>
                <w:vertAlign w:val="superscript"/>
                <w:lang w:val="fr-CH"/>
              </w:rPr>
              <w:t>)</w:t>
            </w:r>
            <w:r w:rsidRPr="00220E81">
              <w:rPr>
                <w:sz w:val="16"/>
              </w:rPr>
              <w:br/>
              <w:t>Difficilement commerciale</w:t>
            </w:r>
            <w:r w:rsidRPr="00220E81">
              <w:rPr>
                <w:sz w:val="16"/>
              </w:rPr>
              <w:tab/>
            </w:r>
            <w:r w:rsidR="00AA33BC" w:rsidRPr="00AA33BC">
              <w:rPr>
                <w:sz w:val="16"/>
                <w:szCs w:val="16"/>
                <w:vertAlign w:val="superscript"/>
                <w:lang w:val="fr-CH"/>
              </w:rPr>
              <w:t>(12)</w:t>
            </w:r>
            <w:r w:rsidRPr="00220E81">
              <w:rPr>
                <w:sz w:val="16"/>
              </w:rPr>
              <w:br/>
              <w:t>Bonne qualité commerciale</w:t>
            </w:r>
            <w:r w:rsidRPr="00220E81">
              <w:rPr>
                <w:sz w:val="16"/>
              </w:rPr>
              <w:tab/>
            </w:r>
            <w:r w:rsidR="00AA33BC" w:rsidRPr="00AA33BC">
              <w:rPr>
                <w:sz w:val="16"/>
                <w:szCs w:val="16"/>
                <w:vertAlign w:val="superscript"/>
                <w:lang w:val="fr-CH"/>
              </w:rPr>
              <w:t>(1</w:t>
            </w:r>
            <w:r w:rsidR="00AA33BC">
              <w:rPr>
                <w:sz w:val="16"/>
                <w:szCs w:val="16"/>
                <w:vertAlign w:val="superscript"/>
                <w:lang w:val="fr-CH"/>
              </w:rPr>
              <w:t>3</w:t>
            </w:r>
            <w:r w:rsidR="00AA33BC" w:rsidRPr="00AA33BC">
              <w:rPr>
                <w:sz w:val="16"/>
                <w:szCs w:val="16"/>
                <w:vertAlign w:val="superscript"/>
                <w:lang w:val="fr-CH"/>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227"/>
              <w:rPr>
                <w:sz w:val="16"/>
              </w:rPr>
            </w:pPr>
            <w:r w:rsidRPr="00220E81">
              <w:rPr>
                <w:sz w:val="16"/>
              </w:rPr>
              <w:t>50</w:t>
            </w:r>
            <w:r w:rsidRPr="00220E81">
              <w:rPr>
                <w:sz w:val="16"/>
              </w:rPr>
              <w:br/>
              <w:t>59</w:t>
            </w:r>
            <w:r w:rsidRPr="00220E81">
              <w:rPr>
                <w:sz w:val="16"/>
              </w:rPr>
              <w:br/>
              <w:t>67(</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\b\rc\}(\a\co(51    ;64    ;75(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ind w:left="57"/>
              <w:jc w:val="center"/>
              <w:rPr>
                <w:sz w:val="16"/>
              </w:rPr>
            </w:pPr>
            <w:r w:rsidRPr="00220E81">
              <w:rPr>
                <w:sz w:val="16"/>
              </w:rPr>
              <w:fldChar w:fldCharType="begin"/>
            </w:r>
            <w:r w:rsidRPr="00220E81">
              <w:rPr>
                <w:sz w:val="16"/>
              </w:rPr>
              <w:instrText>eq \b\rc\}(\a\co(48    ;60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bl>
    <w:p w:rsidR="00C97AC7" w:rsidRPr="00BD3E72" w:rsidRDefault="00C97AC7" w:rsidP="00C97AC7">
      <w:pPr>
        <w:pStyle w:val="Tablefin"/>
        <w:rPr>
          <w:sz w:val="2"/>
          <w:szCs w:val="2"/>
        </w:rPr>
      </w:pPr>
    </w:p>
    <w:p w:rsidR="00C97AC7" w:rsidRPr="00220E81" w:rsidRDefault="00C97AC7" w:rsidP="00C97AC7">
      <w:pPr>
        <w:pStyle w:val="TableNo"/>
      </w:pPr>
      <w:r w:rsidRPr="00220E81">
        <w:lastRenderedPageBreak/>
        <w:t>TABLEAU</w:t>
      </w:r>
      <w:r>
        <w:t xml:space="preserve"> 1 (</w:t>
      </w:r>
      <w:r w:rsidRPr="00BD3E72">
        <w:rPr>
          <w:i/>
        </w:rPr>
        <w:t>fin</w:t>
      </w:r>
      <w:r>
        <w:t>)</w:t>
      </w:r>
    </w:p>
    <w:tbl>
      <w:tblPr>
        <w:tblW w:w="9754" w:type="dxa"/>
        <w:jc w:val="center"/>
        <w:tblLayout w:type="fixed"/>
        <w:tblCellMar>
          <w:left w:w="0" w:type="dxa"/>
          <w:right w:w="0" w:type="dxa"/>
        </w:tblCellMar>
        <w:tblLook w:val="0000" w:firstRow="0" w:lastRow="0" w:firstColumn="0" w:lastColumn="0" w:noHBand="0" w:noVBand="0"/>
      </w:tblPr>
      <w:tblGrid>
        <w:gridCol w:w="1871"/>
        <w:gridCol w:w="766"/>
        <w:gridCol w:w="936"/>
        <w:gridCol w:w="2155"/>
        <w:gridCol w:w="1134"/>
        <w:gridCol w:w="964"/>
        <w:gridCol w:w="964"/>
        <w:gridCol w:w="964"/>
      </w:tblGrid>
      <w:tr w:rsidR="00C97AC7" w:rsidRPr="00986A4E" w:rsidTr="00516DA8">
        <w:trPr>
          <w:cantSplit/>
          <w:jc w:val="center"/>
        </w:trPr>
        <w:tc>
          <w:tcPr>
            <w:tcW w:w="1871"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Classe d'émission</w:t>
            </w:r>
          </w:p>
        </w:tc>
        <w:tc>
          <w:tcPr>
            <w:tcW w:w="766"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Largeur de bande du récepteur </w:t>
            </w:r>
            <w:r w:rsidRPr="00986A4E">
              <w:rPr>
                <w:b/>
                <w:bCs/>
                <w:sz w:val="16"/>
                <w:szCs w:val="16"/>
              </w:rPr>
              <w:br/>
            </w:r>
            <w:r w:rsidRPr="00986A4E">
              <w:rPr>
                <w:b/>
                <w:bCs/>
                <w:position w:val="-1"/>
                <w:sz w:val="16"/>
                <w:szCs w:val="16"/>
              </w:rPr>
              <w:t>avant</w:t>
            </w:r>
            <w:r w:rsidRPr="00986A4E">
              <w:rPr>
                <w:b/>
                <w:bCs/>
                <w:position w:val="-2"/>
                <w:sz w:val="16"/>
                <w:szCs w:val="16"/>
              </w:rPr>
              <w:t xml:space="preserve"> </w:t>
            </w:r>
            <w:r w:rsidRPr="00986A4E">
              <w:rPr>
                <w:b/>
                <w:bCs/>
                <w:position w:val="2"/>
                <w:sz w:val="16"/>
                <w:szCs w:val="16"/>
              </w:rPr>
              <w:t>détection</w:t>
            </w:r>
            <w:r w:rsidRPr="00986A4E">
              <w:rPr>
                <w:b/>
                <w:bCs/>
                <w:sz w:val="16"/>
                <w:szCs w:val="16"/>
              </w:rPr>
              <w:br/>
              <w:t>(Hz)</w:t>
            </w:r>
          </w:p>
        </w:tc>
        <w:tc>
          <w:tcPr>
            <w:tcW w:w="936"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Largeur de bande du récepteur </w:t>
            </w:r>
            <w:r w:rsidRPr="00986A4E">
              <w:rPr>
                <w:b/>
                <w:bCs/>
                <w:position w:val="-1"/>
                <w:sz w:val="16"/>
                <w:szCs w:val="16"/>
              </w:rPr>
              <w:t>après</w:t>
            </w:r>
            <w:r w:rsidRPr="00986A4E">
              <w:rPr>
                <w:b/>
                <w:bCs/>
                <w:position w:val="-2"/>
                <w:sz w:val="16"/>
                <w:szCs w:val="16"/>
              </w:rPr>
              <w:t xml:space="preserve"> </w:t>
            </w:r>
            <w:r w:rsidRPr="00986A4E">
              <w:rPr>
                <w:b/>
                <w:bCs/>
                <w:position w:val="2"/>
                <w:sz w:val="16"/>
                <w:szCs w:val="16"/>
              </w:rPr>
              <w:t>détection</w:t>
            </w:r>
            <w:r w:rsidRPr="00986A4E">
              <w:rPr>
                <w:b/>
                <w:bCs/>
                <w:sz w:val="16"/>
                <w:szCs w:val="16"/>
              </w:rPr>
              <w:br/>
              <w:t>(Hz)</w:t>
            </w:r>
          </w:p>
        </w:tc>
        <w:tc>
          <w:tcPr>
            <w:tcW w:w="2155"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Qualité de service</w:t>
            </w:r>
          </w:p>
        </w:tc>
        <w:tc>
          <w:tcPr>
            <w:tcW w:w="1134"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Rapport SNR en audiofréquence</w:t>
            </w:r>
            <w:r w:rsidRPr="00986A4E">
              <w:rPr>
                <w:b/>
                <w:bCs/>
                <w:sz w:val="16"/>
                <w:szCs w:val="16"/>
              </w:rPr>
              <w:br/>
            </w:r>
            <w:r w:rsidR="00AA33BC" w:rsidRPr="00AA33BC">
              <w:rPr>
                <w:b/>
                <w:bCs/>
                <w:sz w:val="16"/>
                <w:szCs w:val="16"/>
                <w:vertAlign w:val="superscript"/>
                <w:lang w:val="fr-CH"/>
              </w:rPr>
              <w:t>(1)</w:t>
            </w:r>
            <w:r w:rsidRPr="00986A4E">
              <w:rPr>
                <w:b/>
                <w:bCs/>
                <w:sz w:val="16"/>
                <w:szCs w:val="16"/>
              </w:rPr>
              <w:br/>
              <w:t>(dB)</w:t>
            </w:r>
          </w:p>
        </w:tc>
        <w:tc>
          <w:tcPr>
            <w:tcW w:w="2892" w:type="dxa"/>
            <w:gridSpan w:val="3"/>
            <w:tcBorders>
              <w:top w:val="single" w:sz="6" w:space="0" w:color="auto"/>
              <w:left w:val="single" w:sz="6" w:space="0" w:color="auto"/>
              <w:bottom w:val="single" w:sz="6" w:space="0" w:color="auto"/>
              <w:right w:val="single" w:sz="6" w:space="0" w:color="auto"/>
            </w:tcBorders>
            <w:vAlign w:val="center"/>
          </w:tcPr>
          <w:p w:rsidR="00C97AC7" w:rsidRPr="00986A4E" w:rsidRDefault="00C97AC7" w:rsidP="00AA33BC">
            <w:pPr>
              <w:spacing w:before="10" w:after="10"/>
              <w:jc w:val="center"/>
              <w:rPr>
                <w:b/>
                <w:bCs/>
                <w:sz w:val="16"/>
                <w:szCs w:val="16"/>
              </w:rPr>
            </w:pPr>
            <w:r w:rsidRPr="00986A4E">
              <w:rPr>
                <w:b/>
                <w:bCs/>
                <w:sz w:val="16"/>
                <w:szCs w:val="16"/>
              </w:rPr>
              <w:t xml:space="preserve">Rapport SNR moyen en </w:t>
            </w:r>
            <w:r w:rsidRPr="00986A4E">
              <w:rPr>
                <w:b/>
                <w:bCs/>
                <w:sz w:val="16"/>
                <w:szCs w:val="16"/>
              </w:rPr>
              <w:br/>
              <w:t>radiofréquence</w:t>
            </w:r>
            <w:r w:rsidR="00AA33BC" w:rsidRPr="00AA33BC">
              <w:rPr>
                <w:b/>
                <w:bCs/>
                <w:sz w:val="16"/>
                <w:szCs w:val="16"/>
                <w:vertAlign w:val="superscript"/>
                <w:lang w:val="fr-CH"/>
              </w:rPr>
              <w:t>(2)(3)</w:t>
            </w:r>
            <w:r w:rsidRPr="00986A4E">
              <w:rPr>
                <w:b/>
                <w:bCs/>
                <w:sz w:val="16"/>
                <w:szCs w:val="16"/>
              </w:rPr>
              <w:t xml:space="preserve"> (dB)</w:t>
            </w:r>
          </w:p>
        </w:tc>
      </w:tr>
      <w:tr w:rsidR="00C97AC7" w:rsidRPr="00986A4E" w:rsidTr="00516DA8">
        <w:trPr>
          <w:cantSplit/>
          <w:jc w:val="center"/>
        </w:trPr>
        <w:tc>
          <w:tcPr>
            <w:tcW w:w="1871"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766"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36"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2155"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1134" w:type="dxa"/>
            <w:vMerge/>
            <w:tcBorders>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vMerge w:val="restart"/>
            <w:tcBorders>
              <w:top w:val="single" w:sz="6" w:space="0" w:color="auto"/>
              <w:left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Conditions stables</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C97AC7" w:rsidRPr="00986A4E" w:rsidRDefault="00C97AC7" w:rsidP="00AA33BC">
            <w:pPr>
              <w:tabs>
                <w:tab w:val="clear" w:pos="794"/>
                <w:tab w:val="clear" w:pos="1191"/>
                <w:tab w:val="left" w:pos="679"/>
                <w:tab w:val="left" w:pos="963"/>
              </w:tabs>
              <w:spacing w:before="10" w:after="10"/>
              <w:jc w:val="center"/>
              <w:rPr>
                <w:b/>
                <w:bCs/>
                <w:sz w:val="16"/>
                <w:szCs w:val="16"/>
              </w:rPr>
            </w:pPr>
            <w:r w:rsidRPr="00986A4E">
              <w:rPr>
                <w:b/>
                <w:bCs/>
                <w:sz w:val="16"/>
                <w:szCs w:val="16"/>
              </w:rPr>
              <w:t xml:space="preserve">Conditions </w:t>
            </w:r>
            <w:r w:rsidRPr="00986A4E">
              <w:rPr>
                <w:b/>
                <w:bCs/>
                <w:sz w:val="16"/>
                <w:szCs w:val="16"/>
              </w:rPr>
              <w:br/>
              <w:t>d'évanouissement</w:t>
            </w:r>
            <w:r w:rsidRPr="00986A4E">
              <w:rPr>
                <w:b/>
                <w:bCs/>
                <w:sz w:val="16"/>
                <w:szCs w:val="16"/>
              </w:rPr>
              <w:br/>
            </w:r>
            <w:r w:rsidR="00AA33BC" w:rsidRPr="00AA33BC">
              <w:rPr>
                <w:b/>
                <w:bCs/>
                <w:sz w:val="16"/>
                <w:szCs w:val="16"/>
                <w:vertAlign w:val="superscript"/>
                <w:lang w:val="en-US"/>
              </w:rPr>
              <w:t>(4)</w:t>
            </w:r>
            <w:r w:rsidR="00AA33BC" w:rsidRPr="00AA33BC">
              <w:rPr>
                <w:b/>
                <w:bCs/>
                <w:sz w:val="16"/>
                <w:szCs w:val="16"/>
                <w:vertAlign w:val="superscript"/>
                <w:lang w:val="en-US"/>
              </w:rPr>
              <w:tab/>
            </w:r>
            <w:r w:rsidR="00AA33BC" w:rsidRPr="00AA33BC">
              <w:rPr>
                <w:b/>
                <w:bCs/>
                <w:sz w:val="16"/>
                <w:szCs w:val="16"/>
                <w:vertAlign w:val="superscript"/>
                <w:lang w:val="en-US"/>
              </w:rPr>
              <w:tab/>
              <w:t>(5)</w:t>
            </w:r>
          </w:p>
        </w:tc>
      </w:tr>
      <w:tr w:rsidR="00C97AC7" w:rsidRPr="00986A4E" w:rsidTr="00516DA8">
        <w:trPr>
          <w:cantSplit/>
          <w:jc w:val="center"/>
        </w:trPr>
        <w:tc>
          <w:tcPr>
            <w:tcW w:w="1871"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766"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36"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2155"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1134"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vMerge/>
            <w:tcBorders>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p>
        </w:tc>
        <w:tc>
          <w:tcPr>
            <w:tcW w:w="964" w:type="dxa"/>
            <w:tcBorders>
              <w:top w:val="single" w:sz="6" w:space="0" w:color="auto"/>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 xml:space="preserve">Sans </w:t>
            </w:r>
            <w:r w:rsidRPr="00986A4E">
              <w:rPr>
                <w:b/>
                <w:bCs/>
                <w:sz w:val="16"/>
                <w:szCs w:val="16"/>
              </w:rPr>
              <w:br/>
              <w:t>diversité</w:t>
            </w:r>
          </w:p>
        </w:tc>
        <w:tc>
          <w:tcPr>
            <w:tcW w:w="964" w:type="dxa"/>
            <w:tcBorders>
              <w:top w:val="single" w:sz="6" w:space="0" w:color="auto"/>
              <w:left w:val="single" w:sz="6" w:space="0" w:color="auto"/>
              <w:bottom w:val="single" w:sz="6" w:space="0" w:color="auto"/>
              <w:right w:val="single" w:sz="6" w:space="0" w:color="auto"/>
            </w:tcBorders>
            <w:vAlign w:val="center"/>
          </w:tcPr>
          <w:p w:rsidR="00C97AC7" w:rsidRPr="00986A4E" w:rsidRDefault="00C97AC7" w:rsidP="00516DA8">
            <w:pPr>
              <w:spacing w:before="10" w:after="10"/>
              <w:jc w:val="center"/>
              <w:rPr>
                <w:b/>
                <w:bCs/>
                <w:sz w:val="16"/>
                <w:szCs w:val="16"/>
              </w:rPr>
            </w:pPr>
            <w:r w:rsidRPr="00986A4E">
              <w:rPr>
                <w:b/>
                <w:bCs/>
                <w:sz w:val="16"/>
                <w:szCs w:val="16"/>
              </w:rPr>
              <w:t>Avec diversité double</w:t>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Téléphonie harmonique multivoie J7B </w:t>
            </w:r>
            <w:r w:rsidRPr="00220E81">
              <w:rPr>
                <w:sz w:val="16"/>
              </w:rPr>
              <w:br/>
              <w:t xml:space="preserve">16 voies à 75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110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\b\rc\}(\a\co(59;65;69) )   (</w:instrText>
            </w:r>
            <w:r w:rsidRPr="00220E81">
              <w:rPr>
                <w:position w:val="4"/>
                <w:sz w:val="12"/>
              </w:rPr>
              <w:instrText>21</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\b\rc\}(\a\co(67;77;87) )   (</w:instrText>
            </w:r>
            <w:r w:rsidRPr="00220E81">
              <w:rPr>
                <w:position w:val="4"/>
                <w:sz w:val="12"/>
              </w:rPr>
              <w:instrText>21</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\b\rc\}(\a\co(59;66;72) )   (</w:instrText>
            </w:r>
            <w:r w:rsidRPr="00220E81">
              <w:rPr>
                <w:position w:val="4"/>
                <w:sz w:val="12"/>
              </w:rPr>
              <w:instrText>21</w:instrText>
            </w:r>
            <w:r w:rsidRPr="00220E81">
              <w:rPr>
                <w:sz w:val="16"/>
              </w:rPr>
              <w:instrText>)</w:instrText>
            </w:r>
            <w:r w:rsidRPr="00220E81">
              <w:rPr>
                <w:sz w:val="16"/>
              </w:rPr>
              <w:fldChar w:fldCharType="end"/>
            </w:r>
          </w:p>
        </w:tc>
      </w:tr>
      <w:tr w:rsidR="00C97AC7" w:rsidRPr="00220E81" w:rsidTr="00516DA8">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harmonique multivoie J7B </w:t>
            </w:r>
            <w:r w:rsidRPr="00220E81">
              <w:rPr>
                <w:sz w:val="16"/>
              </w:rPr>
              <w:br/>
              <w:t xml:space="preserve">15 voies à 100 </w:t>
            </w:r>
            <w:r>
              <w:rPr>
                <w:sz w:val="16"/>
              </w:rPr>
              <w:t>Bd</w:t>
            </w:r>
            <w:r w:rsidRPr="00220E81">
              <w:rPr>
                <w:sz w:val="16"/>
              </w:rPr>
              <w:t xml:space="preserve"> </w:t>
            </w:r>
            <w:r w:rsidRPr="00220E81">
              <w:rPr>
                <w:sz w:val="16"/>
              </w:rPr>
              <w:br/>
              <w:t>avec ARQ</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r w:rsidRPr="00220E81">
              <w:rPr>
                <w:sz w:val="16"/>
              </w:rPr>
              <w:t>110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FA6251" w:rsidP="00FA6251">
            <w:pPr>
              <w:tabs>
                <w:tab w:val="clear" w:pos="794"/>
                <w:tab w:val="clear" w:pos="1191"/>
                <w:tab w:val="clear" w:pos="1588"/>
                <w:tab w:val="left" w:pos="2127"/>
              </w:tabs>
              <w:spacing w:before="10" w:after="10"/>
              <w:ind w:left="113" w:right="113"/>
              <w:jc w:val="center"/>
              <w:rPr>
                <w:sz w:val="16"/>
              </w:rPr>
            </w:pPr>
            <w:r w:rsidRPr="000905FF">
              <w:rPr>
                <w:sz w:val="16"/>
                <w:szCs w:val="16"/>
              </w:rPr>
              <w:br/>
            </w:r>
            <w:r w:rsidRPr="004A74EB">
              <w:rPr>
                <w:sz w:val="16"/>
                <w:szCs w:val="16"/>
                <w:vertAlign w:val="superscript"/>
                <w:lang w:val="en-US"/>
              </w:rPr>
              <w:t>(1</w:t>
            </w:r>
            <w:r>
              <w:rPr>
                <w:sz w:val="16"/>
                <w:szCs w:val="16"/>
                <w:vertAlign w:val="superscript"/>
                <w:lang w:val="en-US"/>
              </w:rPr>
              <w:t>0</w:t>
            </w:r>
            <w:r w:rsidRPr="004A74EB">
              <w:rPr>
                <w:sz w:val="16"/>
                <w:szCs w:val="16"/>
                <w:vertAlign w:val="superscript"/>
                <w:lang w:val="en-US"/>
              </w:rPr>
              <w:t>)</w:t>
            </w: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3B576F">
        <w:trPr>
          <w:cantSplit/>
          <w:jc w:val="center"/>
        </w:trPr>
        <w:tc>
          <w:tcPr>
            <w:tcW w:w="1871"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ind w:left="86" w:right="86"/>
              <w:jc w:val="left"/>
              <w:rPr>
                <w:sz w:val="16"/>
              </w:rPr>
            </w:pPr>
            <w:r w:rsidRPr="00220E81">
              <w:rPr>
                <w:sz w:val="16"/>
              </w:rPr>
              <w:t xml:space="preserve">Télégraphie harmonique multivoie R7B </w:t>
            </w:r>
            <w:r w:rsidRPr="00220E81">
              <w:rPr>
                <w:sz w:val="16"/>
              </w:rPr>
              <w:br/>
              <w:t>porteuse réduite</w:t>
            </w:r>
          </w:p>
        </w:tc>
        <w:tc>
          <w:tcPr>
            <w:tcW w:w="76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1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97AC7" w:rsidRPr="00220E81" w:rsidRDefault="00C97AC7" w:rsidP="00516DA8">
            <w:pPr>
              <w:spacing w:before="10" w:after="10"/>
              <w:jc w:val="center"/>
              <w:rPr>
                <w:sz w:val="16"/>
              </w:rPr>
            </w:pPr>
          </w:p>
        </w:tc>
      </w:tr>
      <w:tr w:rsidR="00C97AC7" w:rsidRPr="00220E81" w:rsidTr="003B576F">
        <w:trPr>
          <w:cantSplit/>
          <w:jc w:val="center"/>
        </w:trPr>
        <w:tc>
          <w:tcPr>
            <w:tcW w:w="1871" w:type="dxa"/>
            <w:tcBorders>
              <w:top w:val="single" w:sz="6" w:space="0" w:color="auto"/>
              <w:left w:val="single" w:sz="6" w:space="0" w:color="auto"/>
              <w:bottom w:val="single" w:sz="4" w:space="0" w:color="auto"/>
              <w:right w:val="single" w:sz="6" w:space="0" w:color="auto"/>
            </w:tcBorders>
          </w:tcPr>
          <w:p w:rsidR="00C97AC7" w:rsidRPr="00AA33BC" w:rsidRDefault="00C97AC7" w:rsidP="00516DA8">
            <w:pPr>
              <w:spacing w:before="10" w:after="10"/>
              <w:ind w:left="86" w:right="86"/>
              <w:jc w:val="left"/>
              <w:rPr>
                <w:sz w:val="16"/>
                <w:lang w:val="fr-CH"/>
              </w:rPr>
            </w:pPr>
            <w:r w:rsidRPr="00220E81">
              <w:rPr>
                <w:sz w:val="16"/>
              </w:rPr>
              <w:t>Emission composite B7W</w:t>
            </w:r>
            <w:r w:rsidRPr="00220E81">
              <w:rPr>
                <w:sz w:val="16"/>
              </w:rPr>
              <w:br/>
              <w:t xml:space="preserve">16 voies à 75 </w:t>
            </w:r>
            <w:r>
              <w:rPr>
                <w:sz w:val="16"/>
              </w:rPr>
              <w:t>Bd</w:t>
            </w:r>
            <w:r w:rsidRPr="00220E81">
              <w:rPr>
                <w:sz w:val="16"/>
              </w:rPr>
              <w:br/>
              <w:t>1 voie téléphonique</w:t>
            </w:r>
            <w:r w:rsidR="00AA33BC" w:rsidRPr="00AA33BC">
              <w:rPr>
                <w:sz w:val="16"/>
                <w:szCs w:val="16"/>
                <w:vertAlign w:val="superscript"/>
                <w:lang w:val="fr-CH"/>
              </w:rPr>
              <w:t>(16)</w:t>
            </w:r>
          </w:p>
        </w:tc>
        <w:tc>
          <w:tcPr>
            <w:tcW w:w="766"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spacing w:before="10" w:after="10"/>
              <w:jc w:val="center"/>
              <w:rPr>
                <w:sz w:val="16"/>
              </w:rPr>
            </w:pPr>
            <w:r w:rsidRPr="00220E81">
              <w:rPr>
                <w:sz w:val="16"/>
              </w:rPr>
              <w:br/>
            </w: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spacing w:before="10" w:after="10"/>
              <w:jc w:val="center"/>
              <w:rPr>
                <w:sz w:val="16"/>
              </w:rPr>
            </w:pPr>
            <w:r w:rsidRPr="00220E81">
              <w:rPr>
                <w:sz w:val="16"/>
              </w:rPr>
              <w:t>110 pour chaque voie télégraphique</w:t>
            </w:r>
            <w:r w:rsidRPr="00220E81">
              <w:rPr>
                <w:sz w:val="16"/>
              </w:rPr>
              <w:br/>
              <w:t>3</w:t>
            </w:r>
            <w:r>
              <w:rPr>
                <w:sz w:val="16"/>
              </w:rPr>
              <w:t> </w:t>
            </w:r>
            <w:r w:rsidRPr="00220E81">
              <w:rPr>
                <w:sz w:val="16"/>
              </w:rPr>
              <w:t>000 pour</w:t>
            </w:r>
            <w:r>
              <w:rPr>
                <w:sz w:val="16"/>
              </w:rPr>
              <w:br/>
            </w:r>
            <w:r w:rsidRPr="00220E81">
              <w:rPr>
                <w:sz w:val="16"/>
              </w:rPr>
              <w:t>la voie téléphonique</w:t>
            </w:r>
          </w:p>
        </w:tc>
        <w:tc>
          <w:tcPr>
            <w:tcW w:w="2155"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tabs>
                <w:tab w:val="clear" w:pos="794"/>
                <w:tab w:val="clear" w:pos="1191"/>
                <w:tab w:val="clear" w:pos="1588"/>
                <w:tab w:val="right" w:pos="1843"/>
              </w:tabs>
              <w:spacing w:before="10" w:after="10"/>
              <w:jc w:val="center"/>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spacing w:before="10" w:after="10"/>
              <w:jc w:val="center"/>
              <w:rPr>
                <w:sz w:val="16"/>
              </w:rPr>
            </w:pPr>
          </w:p>
        </w:tc>
        <w:tc>
          <w:tcPr>
            <w:tcW w:w="964"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\b\rc\}(\a\co(60;</w:instrText>
            </w:r>
            <w:r w:rsidRPr="00220E81">
              <w:rPr>
                <w:sz w:val="10"/>
              </w:rPr>
              <w:instrText xml:space="preserve"> ;</w:instrText>
            </w:r>
            <w:r w:rsidRPr="00220E81">
              <w:rPr>
                <w:sz w:val="16"/>
              </w:rPr>
              <w:instrText>66;</w:instrText>
            </w:r>
            <w:r w:rsidRPr="00220E81">
              <w:rPr>
                <w:sz w:val="10"/>
              </w:rPr>
              <w:instrText xml:space="preserve"> ;</w:instrText>
            </w:r>
            <w:r w:rsidRPr="00220E81">
              <w:rPr>
                <w:sz w:val="16"/>
              </w:rPr>
              <w:instrText>70) )   (</w:instrText>
            </w:r>
            <w:r w:rsidRPr="00220E81">
              <w:rPr>
                <w:position w:val="4"/>
                <w:sz w:val="12"/>
              </w:rPr>
              <w:instrText>17</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\b\rc\}(\a\co(68;</w:instrText>
            </w:r>
            <w:r w:rsidRPr="00220E81">
              <w:rPr>
                <w:sz w:val="10"/>
              </w:rPr>
              <w:instrText xml:space="preserve"> ;</w:instrText>
            </w:r>
            <w:r w:rsidRPr="00220E81">
              <w:rPr>
                <w:sz w:val="16"/>
              </w:rPr>
              <w:instrText>78;</w:instrText>
            </w:r>
            <w:r w:rsidRPr="00220E81">
              <w:rPr>
                <w:sz w:val="10"/>
              </w:rPr>
              <w:instrText xml:space="preserve"> ;</w:instrText>
            </w:r>
            <w:r w:rsidRPr="00220E81">
              <w:rPr>
                <w:sz w:val="16"/>
              </w:rPr>
              <w:instrText>88) )   (</w:instrText>
            </w:r>
            <w:r w:rsidRPr="00220E81">
              <w:rPr>
                <w:position w:val="4"/>
                <w:sz w:val="12"/>
              </w:rPr>
              <w:instrText>17</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4" w:space="0" w:color="auto"/>
              <w:right w:val="single" w:sz="6" w:space="0" w:color="auto"/>
            </w:tcBorders>
          </w:tcPr>
          <w:p w:rsidR="00C97AC7" w:rsidRPr="00220E81" w:rsidRDefault="00C97AC7" w:rsidP="00516DA8">
            <w:pPr>
              <w:tabs>
                <w:tab w:val="right" w:pos="709"/>
              </w:tabs>
              <w:spacing w:before="10" w:after="10"/>
              <w:jc w:val="center"/>
              <w:rPr>
                <w:sz w:val="16"/>
              </w:rPr>
            </w:pPr>
            <w:r w:rsidRPr="00220E81">
              <w:rPr>
                <w:sz w:val="16"/>
              </w:rPr>
              <w:fldChar w:fldCharType="begin"/>
            </w:r>
            <w:r w:rsidRPr="00220E81">
              <w:rPr>
                <w:sz w:val="16"/>
              </w:rPr>
              <w:instrText>eq \b\rc\}(\a\co(60;</w:instrText>
            </w:r>
            <w:r w:rsidRPr="00220E81">
              <w:rPr>
                <w:sz w:val="10"/>
              </w:rPr>
              <w:instrText xml:space="preserve"> ;</w:instrText>
            </w:r>
            <w:r w:rsidRPr="00220E81">
              <w:rPr>
                <w:sz w:val="16"/>
              </w:rPr>
              <w:instrText>67;</w:instrText>
            </w:r>
            <w:r w:rsidRPr="00220E81">
              <w:rPr>
                <w:sz w:val="10"/>
              </w:rPr>
              <w:instrText xml:space="preserve"> ;</w:instrText>
            </w:r>
            <w:r w:rsidRPr="00220E81">
              <w:rPr>
                <w:sz w:val="16"/>
              </w:rPr>
              <w:instrText>73) )   (</w:instrText>
            </w:r>
            <w:r w:rsidRPr="00220E81">
              <w:rPr>
                <w:position w:val="4"/>
                <w:sz w:val="12"/>
              </w:rPr>
              <w:instrText>17</w:instrText>
            </w:r>
            <w:r w:rsidRPr="00220E81">
              <w:rPr>
                <w:sz w:val="16"/>
              </w:rPr>
              <w:instrText>)</w:instrText>
            </w:r>
            <w:r w:rsidRPr="00220E81">
              <w:rPr>
                <w:sz w:val="16"/>
              </w:rPr>
              <w:fldChar w:fldCharType="end"/>
            </w:r>
          </w:p>
        </w:tc>
      </w:tr>
      <w:tr w:rsidR="00C97AC7" w:rsidRPr="00220E81" w:rsidTr="003B576F">
        <w:trPr>
          <w:jc w:val="center"/>
        </w:trPr>
        <w:tc>
          <w:tcPr>
            <w:tcW w:w="9754" w:type="dxa"/>
            <w:gridSpan w:val="8"/>
            <w:tcBorders>
              <w:top w:val="single" w:sz="4" w:space="0" w:color="auto"/>
            </w:tcBorders>
          </w:tcPr>
          <w:p w:rsidR="00C97AC7" w:rsidRPr="00BD3E72" w:rsidRDefault="00C97AC7" w:rsidP="00516DA8">
            <w:pPr>
              <w:pStyle w:val="Tablelegend"/>
              <w:ind w:right="0" w:hanging="284"/>
              <w:rPr>
                <w:sz w:val="16"/>
              </w:rPr>
            </w:pPr>
            <w:r w:rsidRPr="00BD3E72">
              <w:rPr>
                <w:sz w:val="16"/>
                <w:szCs w:val="16"/>
                <w:vertAlign w:val="superscript"/>
              </w:rPr>
              <w:t>(1)</w:t>
            </w:r>
            <w:r w:rsidRPr="00BD3E72">
              <w:rPr>
                <w:sz w:val="16"/>
              </w:rPr>
              <w:tab/>
              <w:t>Largeur de bande de bruit égale à la largeur de bande, après détection, du récepteur. Pour la téléphonie à bandes latérales indépendantes, la largeur de bruit est égale à la largeur de bande, après détection, d'une seule voie.</w:t>
            </w:r>
          </w:p>
          <w:p w:rsidR="00C97AC7" w:rsidRPr="00BD3E72" w:rsidRDefault="00C97AC7" w:rsidP="00516DA8">
            <w:pPr>
              <w:pStyle w:val="Tablelegend"/>
              <w:ind w:right="0" w:hanging="284"/>
              <w:rPr>
                <w:sz w:val="16"/>
              </w:rPr>
            </w:pPr>
            <w:r w:rsidRPr="00BD3E72">
              <w:rPr>
                <w:sz w:val="16"/>
                <w:szCs w:val="16"/>
                <w:vertAlign w:val="superscript"/>
              </w:rPr>
              <w:t>(2)</w:t>
            </w:r>
            <w:r w:rsidRPr="00BD3E72">
              <w:rPr>
                <w:sz w:val="16"/>
              </w:rPr>
              <w:tab/>
              <w:t>Les nombres inscrits dans cette colonne du Tableau 1 représentent le rapport de la puissance en crête de modulation du signal à la puissance moyenne du bruit dans une largeur de bande de 1 Hz, sauf pour les émissions de classe A3E à double bande latérale, pour lesquelles ils représentent le rapport de la puissance sur l'onde porteuse à la puissance moyenne du bruit dans une largeur de bande de 1 Hz.</w:t>
            </w:r>
          </w:p>
          <w:p w:rsidR="00C97AC7" w:rsidRPr="00BD3E72" w:rsidRDefault="00C97AC7" w:rsidP="00516DA8">
            <w:pPr>
              <w:pStyle w:val="Tablelegend"/>
              <w:ind w:right="0" w:hanging="284"/>
              <w:rPr>
                <w:sz w:val="16"/>
              </w:rPr>
            </w:pPr>
            <w:r w:rsidRPr="00BD3E72">
              <w:rPr>
                <w:sz w:val="16"/>
                <w:szCs w:val="16"/>
                <w:vertAlign w:val="superscript"/>
              </w:rPr>
              <w:t>(3)</w:t>
            </w:r>
            <w:r w:rsidRPr="00BD3E72">
              <w:rPr>
                <w:sz w:val="16"/>
              </w:rPr>
              <w:tab/>
              <w:t>Les valeurs données dans cette colonne pour la téléphonie s'appliquent au cas où les dispositifs terminaux sont de types classiques. Elles sont susceptibles d'être considérablement réduites (d'un montant non encore déterminé) quand on utilise des dispositifs terminaux dans lesquels est appliqué le principe des compresseurs-extenseurs couplés (Lincompex) (voir la Recommandation UIT</w:t>
            </w:r>
            <w:r w:rsidRPr="00BD3E72">
              <w:rPr>
                <w:sz w:val="16"/>
              </w:rPr>
              <w:noBreakHyphen/>
              <w:t>R F.1111). On a trouvé qu'un rapport signal/bruit en audiofréquence de 7 dB (valeur efficace) mesuré dans une bande de 3 kHz correspond à une qualité téléphonique juste satisfaisante du point de vue commercial, compte tenu de l'amélioration due aux compresseurs-extenseurs.</w:t>
            </w:r>
          </w:p>
          <w:p w:rsidR="00C97AC7" w:rsidRPr="00BD3E72" w:rsidRDefault="00C97AC7" w:rsidP="00516DA8">
            <w:pPr>
              <w:pStyle w:val="Tablelegend"/>
              <w:ind w:right="0" w:hanging="284"/>
              <w:rPr>
                <w:sz w:val="16"/>
              </w:rPr>
            </w:pPr>
            <w:r w:rsidRPr="00BD3E72">
              <w:rPr>
                <w:sz w:val="16"/>
                <w:szCs w:val="16"/>
                <w:vertAlign w:val="superscript"/>
              </w:rPr>
              <w:t>(4)</w:t>
            </w:r>
            <w:r w:rsidRPr="00BD3E72">
              <w:rPr>
                <w:sz w:val="16"/>
              </w:rPr>
              <w:tab/>
              <w:t>Les valeurs données dans ces colonnes sont les valeurs médianes de la puissance du signal affecté d'évanouissement qui sont nécessaires pour donner une qualité de service équivalente. Elle ne tiennent pas compte du facteur de fluctuation de champ. (marge pour la fluctuation d'un jour à l'autre). En général, on peut ajouter 11,5 dB aux valeurs contenues dans ces colonnes afin d'obtenir des évaluations provisoires pour les valeurs totales requises des rapports signal/densité de bruit. Ces évaluations peuvent servir de guide quand il s'agit d'estimer les valeurs requises pour les médianes mensuelles des médianes horaires du champ. Cette valeur de 11,5 dB a été obtenue de la façon suivante:</w:t>
            </w:r>
          </w:p>
          <w:p w:rsidR="00C97AC7" w:rsidRPr="00BD3E72" w:rsidRDefault="00C97AC7" w:rsidP="00516DA8">
            <w:pPr>
              <w:pStyle w:val="Tablelegend"/>
              <w:ind w:right="0" w:hanging="284"/>
              <w:rPr>
                <w:sz w:val="16"/>
              </w:rPr>
            </w:pPr>
            <w:r w:rsidRPr="00BD3E72">
              <w:rPr>
                <w:sz w:val="16"/>
              </w:rPr>
              <w:tab/>
              <w:t>Le facteur de fluctuation d'intensité du signal, par rapport à un bruit constant, est de 10 dB, valeur que l'on estime devoir assurer la protection du signal pendant 90 jours sur 100. On admet également que les fluctuations d'intensité des bruits atmosphériques atteignent, 90 jours sur 100, une valeur de 10 dB. En supposant qu'il n'existe aucune corrélation entre les fluctuations d'intensité de bruit et du signal, on peut estimer la valeur combinée du facteur de fluctuation d'intensité du signal et du bruit à:</w:t>
            </w:r>
          </w:p>
          <w:p w:rsidR="00C97AC7" w:rsidRPr="00E07E29" w:rsidRDefault="00C97AC7" w:rsidP="00516DA8">
            <w:pPr>
              <w:pStyle w:val="Equation"/>
              <w:rPr>
                <w:sz w:val="16"/>
                <w:szCs w:val="16"/>
                <w:lang w:val="en-US"/>
              </w:rPr>
            </w:pPr>
            <w:r w:rsidRPr="00CA3BBF">
              <w:rPr>
                <w:sz w:val="16"/>
                <w:szCs w:val="16"/>
                <w:lang w:val="fr-CH"/>
              </w:rPr>
              <w:tab/>
            </w:r>
            <w:r w:rsidRPr="00CA3BBF">
              <w:rPr>
                <w:sz w:val="16"/>
                <w:szCs w:val="16"/>
                <w:lang w:val="fr-CH"/>
              </w:rPr>
              <w:tab/>
            </w:r>
            <w:r w:rsidRPr="00E07E29">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25.85pt" o:ole="">
                  <v:imagedata r:id="rId13" o:title=""/>
                </v:shape>
                <o:OLEObject Type="Embed" ProgID="Equation.3" ShapeID="_x0000_i1025" DrawAspect="Content" ObjectID="_1462697490" r:id="rId14"/>
              </w:object>
            </w:r>
          </w:p>
          <w:p w:rsidR="00C97AC7" w:rsidRPr="00BD3E72" w:rsidRDefault="00C97AC7" w:rsidP="00516DA8">
            <w:pPr>
              <w:pStyle w:val="Tablelegend"/>
              <w:ind w:right="0" w:hanging="284"/>
              <w:rPr>
                <w:sz w:val="16"/>
              </w:rPr>
            </w:pPr>
            <w:r w:rsidRPr="00BD3E72">
              <w:rPr>
                <w:sz w:val="16"/>
                <w:szCs w:val="16"/>
                <w:vertAlign w:val="superscript"/>
              </w:rPr>
              <w:t>(5)</w:t>
            </w:r>
            <w:r w:rsidRPr="00BD3E72">
              <w:rPr>
                <w:sz w:val="16"/>
              </w:rPr>
              <w:tab/>
              <w:t xml:space="preserve">Pour calculer les rapports signal/densité de bruit en radiofréquence relatifs à des évanouissements rapides ou de courte durée, on a utilisé une répartition logarithmique-normale des amplitudes du signal reçu (en adoptant une valeur de 7 dB pour le rapport du niveau médian au niveau dépassé pendant 10% ou 90% du temps) sauf dans le cas des services de télégraphie automatique à grande rapidité, pour lesquels la protection a été calculée dans l'hypothèse d'une distribution de Rayleigh. Les </w:t>
            </w:r>
            <w:r>
              <w:rPr>
                <w:sz w:val="16"/>
              </w:rPr>
              <w:t>N</w:t>
            </w:r>
            <w:r w:rsidRPr="00BD3E72">
              <w:rPr>
                <w:sz w:val="16"/>
              </w:rPr>
              <w:t xml:space="preserve">otes </w:t>
            </w:r>
            <w:r w:rsidRPr="00841C18">
              <w:rPr>
                <w:sz w:val="16"/>
                <w:vertAlign w:val="superscript"/>
              </w:rPr>
              <w:t>(6)</w:t>
            </w:r>
            <w:r w:rsidRPr="00BD3E72">
              <w:rPr>
                <w:sz w:val="16"/>
              </w:rPr>
              <w:t> à </w:t>
            </w:r>
            <w:r w:rsidRPr="00841C18">
              <w:rPr>
                <w:sz w:val="16"/>
                <w:vertAlign w:val="superscript"/>
              </w:rPr>
              <w:t>(25)</w:t>
            </w:r>
            <w:r w:rsidRPr="00BD3E72">
              <w:rPr>
                <w:sz w:val="16"/>
              </w:rPr>
              <w:t xml:space="preserve"> ci</w:t>
            </w:r>
            <w:r w:rsidRPr="00BD3E72">
              <w:rPr>
                <w:sz w:val="16"/>
              </w:rPr>
              <w:noBreakHyphen/>
              <w:t>après concernent la protection contre les évanouissements rapides ou de courte durée.</w:t>
            </w:r>
          </w:p>
          <w:p w:rsidR="00C97AC7" w:rsidRPr="00BD3E72" w:rsidRDefault="00C97AC7" w:rsidP="00516DA8">
            <w:pPr>
              <w:pStyle w:val="Tablelegend"/>
              <w:ind w:right="0" w:hanging="284"/>
              <w:rPr>
                <w:sz w:val="16"/>
              </w:rPr>
            </w:pPr>
            <w:r w:rsidRPr="00BD3E72">
              <w:rPr>
                <w:sz w:val="16"/>
                <w:szCs w:val="16"/>
                <w:vertAlign w:val="superscript"/>
              </w:rPr>
              <w:t>(6)</w:t>
            </w:r>
            <w:r w:rsidRPr="00BD3E72">
              <w:rPr>
                <w:sz w:val="16"/>
              </w:rPr>
              <w:tab/>
              <w:t>Pour assurer la protection pendant 90% du temps.</w:t>
            </w:r>
          </w:p>
          <w:p w:rsidR="00C97AC7" w:rsidRPr="00BD3E72" w:rsidRDefault="00C97AC7" w:rsidP="00516DA8">
            <w:pPr>
              <w:pStyle w:val="Tablelegend"/>
              <w:ind w:right="0" w:hanging="284"/>
              <w:rPr>
                <w:sz w:val="16"/>
              </w:rPr>
            </w:pPr>
            <w:r w:rsidRPr="00BD3E72">
              <w:rPr>
                <w:sz w:val="16"/>
                <w:szCs w:val="16"/>
                <w:vertAlign w:val="superscript"/>
              </w:rPr>
              <w:t>(7)</w:t>
            </w:r>
            <w:r w:rsidRPr="00BD3E72">
              <w:rPr>
                <w:sz w:val="16"/>
              </w:rPr>
              <w:tab/>
              <w:t xml:space="preserve">A1B, 50 </w:t>
            </w:r>
            <w:r>
              <w:rPr>
                <w:sz w:val="16"/>
              </w:rPr>
              <w:t>Bd</w:t>
            </w:r>
            <w:r w:rsidRPr="00BD3E72">
              <w:rPr>
                <w:sz w:val="16"/>
              </w:rPr>
              <w:t xml:space="preserve">, téléimprimeur: pour assurer la protection pendant 99,99% du temps. Télégraphie A2B, 24 </w:t>
            </w:r>
            <w:r>
              <w:rPr>
                <w:sz w:val="16"/>
              </w:rPr>
              <w:t>Bd</w:t>
            </w:r>
            <w:r w:rsidRPr="00BD3E72">
              <w:rPr>
                <w:sz w:val="16"/>
              </w:rPr>
              <w:t>: pour assurer la protection pendant 98% du temps.</w:t>
            </w:r>
          </w:p>
          <w:p w:rsidR="00C97AC7" w:rsidRPr="00BD3E72" w:rsidRDefault="00C97AC7" w:rsidP="00516DA8">
            <w:pPr>
              <w:pStyle w:val="Tablelegend"/>
              <w:ind w:right="0" w:hanging="284"/>
              <w:rPr>
                <w:sz w:val="16"/>
              </w:rPr>
            </w:pPr>
            <w:r w:rsidRPr="00BD3E72">
              <w:rPr>
                <w:sz w:val="16"/>
                <w:szCs w:val="16"/>
                <w:vertAlign w:val="superscript"/>
              </w:rPr>
              <w:t>(8)</w:t>
            </w:r>
            <w:r w:rsidRPr="00BD3E72">
              <w:rPr>
                <w:sz w:val="16"/>
              </w:rPr>
              <w:tab/>
            </w:r>
            <w:r w:rsidRPr="00807B77">
              <w:rPr>
                <w:i/>
                <w:sz w:val="16"/>
              </w:rPr>
              <w:t>P</w:t>
            </w:r>
            <w:r w:rsidRPr="00807B77">
              <w:rPr>
                <w:i/>
                <w:sz w:val="16"/>
                <w:szCs w:val="16"/>
                <w:vertAlign w:val="subscript"/>
              </w:rPr>
              <w:t>C</w:t>
            </w:r>
            <w:r w:rsidRPr="00BD3E72">
              <w:rPr>
                <w:sz w:val="16"/>
              </w:rPr>
              <w:t xml:space="preserve"> désigne la probabilité d'erreur sur les caractères.</w:t>
            </w:r>
          </w:p>
          <w:p w:rsidR="00C97AC7" w:rsidRPr="00BD3E72" w:rsidRDefault="00C97AC7" w:rsidP="00516DA8">
            <w:pPr>
              <w:pStyle w:val="Tablelegend"/>
              <w:ind w:right="0" w:hanging="284"/>
              <w:rPr>
                <w:sz w:val="16"/>
              </w:rPr>
            </w:pPr>
            <w:r w:rsidRPr="00BD3E72">
              <w:rPr>
                <w:sz w:val="16"/>
                <w:szCs w:val="16"/>
                <w:vertAlign w:val="superscript"/>
              </w:rPr>
              <w:t>(9)</w:t>
            </w:r>
            <w:r w:rsidRPr="00BD3E72">
              <w:rPr>
                <w:sz w:val="16"/>
              </w:rPr>
              <w:tab/>
              <w:t>Dans l'hypothèse d'un bruit atmosphérique (V</w:t>
            </w:r>
            <w:r w:rsidRPr="00AA3F84">
              <w:rPr>
                <w:i/>
                <w:sz w:val="16"/>
                <w:szCs w:val="16"/>
                <w:vertAlign w:val="subscript"/>
              </w:rPr>
              <w:t>d</w:t>
            </w:r>
            <w:r w:rsidRPr="00BD3E72">
              <w:rPr>
                <w:sz w:val="16"/>
              </w:rPr>
              <w:t xml:space="preserve"> </w:t>
            </w:r>
            <w:r>
              <w:rPr>
                <w:sz w:val="16"/>
              </w:rPr>
              <w:sym w:font="Symbol" w:char="F03D"/>
            </w:r>
            <w:r w:rsidRPr="00BD3E72">
              <w:rPr>
                <w:sz w:val="16"/>
              </w:rPr>
              <w:t xml:space="preserve"> 6 dB).</w:t>
            </w:r>
          </w:p>
          <w:p w:rsidR="00C97AC7" w:rsidRPr="00BD3E72" w:rsidRDefault="00C97AC7" w:rsidP="00516DA8">
            <w:pPr>
              <w:pStyle w:val="Tablelegend"/>
              <w:ind w:right="0" w:hanging="284"/>
              <w:rPr>
                <w:sz w:val="16"/>
              </w:rPr>
            </w:pPr>
            <w:r w:rsidRPr="00BD3E72">
              <w:rPr>
                <w:sz w:val="16"/>
                <w:szCs w:val="16"/>
                <w:vertAlign w:val="superscript"/>
              </w:rPr>
              <w:t>(10)</w:t>
            </w:r>
            <w:r w:rsidRPr="00BD3E72">
              <w:rPr>
                <w:sz w:val="16"/>
              </w:rPr>
              <w:tab/>
              <w:t>Fondée sur un rendement de 90%.</w:t>
            </w:r>
          </w:p>
          <w:p w:rsidR="00C97AC7" w:rsidRPr="00BD3E72" w:rsidRDefault="00C97AC7" w:rsidP="00516DA8">
            <w:pPr>
              <w:pStyle w:val="Tablelegend"/>
              <w:ind w:right="0" w:hanging="284"/>
              <w:rPr>
                <w:sz w:val="16"/>
              </w:rPr>
            </w:pPr>
            <w:r w:rsidRPr="00BD3E72">
              <w:rPr>
                <w:sz w:val="16"/>
                <w:szCs w:val="16"/>
                <w:vertAlign w:val="superscript"/>
              </w:rPr>
              <w:t>(11)</w:t>
            </w:r>
            <w:r w:rsidRPr="00BD3E72">
              <w:rPr>
                <w:sz w:val="16"/>
              </w:rPr>
              <w:tab/>
              <w:t>Pour une intelligibilité de 90% pour les phrases.</w:t>
            </w:r>
          </w:p>
          <w:p w:rsidR="00C97AC7" w:rsidRPr="00BD3E72" w:rsidRDefault="00C97AC7" w:rsidP="00516DA8">
            <w:pPr>
              <w:pStyle w:val="Tablelegend"/>
              <w:ind w:right="0" w:hanging="284"/>
              <w:rPr>
                <w:sz w:val="16"/>
              </w:rPr>
            </w:pPr>
            <w:r w:rsidRPr="00BD3E72">
              <w:rPr>
                <w:sz w:val="16"/>
                <w:szCs w:val="16"/>
                <w:vertAlign w:val="superscript"/>
              </w:rPr>
              <w:t>(12)</w:t>
            </w:r>
            <w:r w:rsidRPr="00BD3E72">
              <w:rPr>
                <w:sz w:val="16"/>
              </w:rPr>
              <w:tab/>
              <w:t>Avec raccordement au réseau public. Fondée sur une protection pendant 80% du temps.</w:t>
            </w:r>
          </w:p>
          <w:p w:rsidR="00C97AC7" w:rsidRPr="00BD3E72" w:rsidRDefault="00C97AC7" w:rsidP="00516DA8">
            <w:pPr>
              <w:pStyle w:val="Tablelegend"/>
              <w:ind w:right="0" w:hanging="284"/>
              <w:rPr>
                <w:sz w:val="16"/>
              </w:rPr>
            </w:pPr>
            <w:r w:rsidRPr="00BD3E72">
              <w:rPr>
                <w:sz w:val="16"/>
                <w:szCs w:val="16"/>
                <w:vertAlign w:val="superscript"/>
              </w:rPr>
              <w:t>(13)</w:t>
            </w:r>
            <w:r w:rsidRPr="00BD3E72">
              <w:rPr>
                <w:sz w:val="16"/>
              </w:rPr>
              <w:tab/>
              <w:t>Avec raccordement au réseau public. Fondée sur une protection pendant 90% du temps.</w:t>
            </w:r>
          </w:p>
          <w:p w:rsidR="00C97AC7" w:rsidRPr="00BD3E72" w:rsidRDefault="00C97AC7" w:rsidP="00516DA8">
            <w:pPr>
              <w:pStyle w:val="Tablelegend"/>
              <w:ind w:right="0" w:hanging="284"/>
              <w:rPr>
                <w:sz w:val="16"/>
              </w:rPr>
            </w:pPr>
            <w:r w:rsidRPr="00BD3E72">
              <w:rPr>
                <w:sz w:val="16"/>
                <w:szCs w:val="16"/>
                <w:vertAlign w:val="superscript"/>
              </w:rPr>
              <w:t>(14)</w:t>
            </w:r>
            <w:r w:rsidRPr="00BD3E72">
              <w:rPr>
                <w:sz w:val="16"/>
              </w:rPr>
              <w:tab/>
              <w:t>En supposant une amélioration de 10 dB due à l'emploi de réducteurs de bruit.</w:t>
            </w:r>
          </w:p>
          <w:p w:rsidR="00C97AC7" w:rsidRPr="00BD3E72" w:rsidRDefault="00C97AC7" w:rsidP="00516DA8">
            <w:pPr>
              <w:pStyle w:val="Tablelegend"/>
              <w:ind w:right="0" w:hanging="284"/>
              <w:rPr>
                <w:sz w:val="16"/>
              </w:rPr>
            </w:pPr>
            <w:r w:rsidRPr="00BD3E72">
              <w:rPr>
                <w:sz w:val="16"/>
                <w:szCs w:val="16"/>
                <w:vertAlign w:val="superscript"/>
              </w:rPr>
              <w:t>(15)</w:t>
            </w:r>
            <w:r w:rsidRPr="00BD3E72">
              <w:rPr>
                <w:sz w:val="16"/>
              </w:rPr>
              <w:tab/>
              <w:t>Amélioration due à la diversité: diversité d'espace avec grand espacement (plusieurs km).</w:t>
            </w:r>
          </w:p>
          <w:p w:rsidR="00C97AC7" w:rsidRDefault="00C97AC7" w:rsidP="00516DA8">
            <w:pPr>
              <w:pStyle w:val="Tablelegend"/>
              <w:ind w:right="0" w:hanging="284"/>
              <w:rPr>
                <w:sz w:val="16"/>
                <w:szCs w:val="16"/>
              </w:rPr>
            </w:pPr>
            <w:r w:rsidRPr="00BD3E72">
              <w:rPr>
                <w:sz w:val="16"/>
                <w:szCs w:val="16"/>
                <w:vertAlign w:val="superscript"/>
              </w:rPr>
              <w:t>(16)</w:t>
            </w:r>
            <w:r w:rsidRPr="00BD3E72">
              <w:rPr>
                <w:sz w:val="16"/>
              </w:rPr>
              <w:tab/>
              <w:t>En supposant que la charge de l'émetteur par le signal de télégraphie multivoie est de 80% de la valeur nominale de sa puissance de crête.</w:t>
            </w:r>
            <w:r w:rsidRPr="00BD3E72">
              <w:rPr>
                <w:sz w:val="16"/>
                <w:szCs w:val="16"/>
              </w:rPr>
              <w:t xml:space="preserve"> </w:t>
            </w:r>
          </w:p>
          <w:p w:rsidR="00C97AC7" w:rsidRPr="00277B03" w:rsidRDefault="00C97AC7" w:rsidP="00841C18">
            <w:pPr>
              <w:pStyle w:val="Tablelegend"/>
              <w:keepNext/>
              <w:keepLines/>
              <w:ind w:right="0" w:hanging="284"/>
              <w:rPr>
                <w:sz w:val="16"/>
              </w:rPr>
            </w:pPr>
          </w:p>
        </w:tc>
      </w:tr>
    </w:tbl>
    <w:p w:rsidR="003B576F" w:rsidRDefault="003B576F" w:rsidP="00C97AC7">
      <w:pPr>
        <w:pStyle w:val="Tablefin"/>
        <w:rPr>
          <w:sz w:val="2"/>
          <w:szCs w:val="2"/>
          <w:lang w:val="fr-CH"/>
        </w:rPr>
      </w:pPr>
    </w:p>
    <w:p w:rsidR="003B576F" w:rsidRDefault="003B576F">
      <w:pPr>
        <w:tabs>
          <w:tab w:val="clear" w:pos="794"/>
          <w:tab w:val="clear" w:pos="1191"/>
          <w:tab w:val="clear" w:pos="1588"/>
          <w:tab w:val="clear" w:pos="1985"/>
        </w:tabs>
        <w:overflowPunct/>
        <w:autoSpaceDE/>
        <w:autoSpaceDN/>
        <w:adjustRightInd/>
        <w:spacing w:before="0"/>
        <w:jc w:val="left"/>
        <w:textAlignment w:val="auto"/>
        <w:rPr>
          <w:sz w:val="2"/>
          <w:szCs w:val="2"/>
          <w:lang w:val="fr-CH"/>
        </w:rPr>
      </w:pPr>
    </w:p>
    <w:p w:rsidR="00C97AC7" w:rsidRPr="00CA3BBF" w:rsidRDefault="00C97AC7" w:rsidP="00C97AC7">
      <w:pPr>
        <w:pStyle w:val="Tablefin"/>
        <w:rPr>
          <w:sz w:val="2"/>
          <w:szCs w:val="2"/>
          <w:lang w:val="fr-CH"/>
        </w:rPr>
      </w:pPr>
    </w:p>
    <w:tbl>
      <w:tblPr>
        <w:tblW w:w="9754" w:type="dxa"/>
        <w:jc w:val="center"/>
        <w:tblLayout w:type="fixed"/>
        <w:tblCellMar>
          <w:left w:w="0" w:type="dxa"/>
          <w:right w:w="0" w:type="dxa"/>
        </w:tblCellMar>
        <w:tblLook w:val="0000" w:firstRow="0" w:lastRow="0" w:firstColumn="0" w:lastColumn="0" w:noHBand="0" w:noVBand="0"/>
      </w:tblPr>
      <w:tblGrid>
        <w:gridCol w:w="9754"/>
      </w:tblGrid>
      <w:tr w:rsidR="00C97AC7" w:rsidRPr="00220E81" w:rsidTr="00473914">
        <w:trPr>
          <w:cantSplit/>
          <w:jc w:val="center"/>
        </w:trPr>
        <w:tc>
          <w:tcPr>
            <w:tcW w:w="9754" w:type="dxa"/>
          </w:tcPr>
          <w:p w:rsidR="00473914" w:rsidRPr="00841C18" w:rsidRDefault="00473914" w:rsidP="00473914">
            <w:pPr>
              <w:pStyle w:val="Tablelegend"/>
              <w:keepNext/>
              <w:keepLines/>
              <w:ind w:right="0" w:hanging="284"/>
              <w:rPr>
                <w:i/>
                <w:iCs/>
                <w:sz w:val="16"/>
                <w:szCs w:val="16"/>
              </w:rPr>
            </w:pPr>
            <w:r w:rsidRPr="00841C18">
              <w:rPr>
                <w:i/>
                <w:iCs/>
                <w:sz w:val="16"/>
                <w:szCs w:val="16"/>
              </w:rPr>
              <w:t>Notes relatives au Tableau 1 (fin)</w:t>
            </w:r>
          </w:p>
          <w:p w:rsidR="00473914" w:rsidRDefault="00473914" w:rsidP="00473914">
            <w:pPr>
              <w:pStyle w:val="Tablelegend"/>
              <w:ind w:right="0" w:hanging="284"/>
              <w:rPr>
                <w:sz w:val="16"/>
                <w:szCs w:val="16"/>
                <w:vertAlign w:val="superscript"/>
              </w:rPr>
            </w:pPr>
            <w:r w:rsidRPr="00277B03">
              <w:rPr>
                <w:sz w:val="16"/>
                <w:vertAlign w:val="superscript"/>
              </w:rPr>
              <w:t>(17)</w:t>
            </w:r>
            <w:r w:rsidRPr="00277B03">
              <w:rPr>
                <w:sz w:val="16"/>
              </w:rPr>
              <w:tab/>
              <w:t>La valeur requise du rapport signal/densité de bruit est fondée sur la qualité de fonctionnement des voies télégraphiques.</w:t>
            </w:r>
            <w:r w:rsidRPr="00BD3E72">
              <w:rPr>
                <w:sz w:val="16"/>
                <w:szCs w:val="16"/>
                <w:vertAlign w:val="superscript"/>
              </w:rPr>
              <w:t xml:space="preserve"> </w:t>
            </w:r>
          </w:p>
          <w:p w:rsidR="00C97AC7" w:rsidRPr="00BD3E72" w:rsidRDefault="00C97AC7" w:rsidP="00473914">
            <w:pPr>
              <w:pStyle w:val="Tablelegend"/>
              <w:ind w:right="0" w:hanging="284"/>
              <w:rPr>
                <w:sz w:val="16"/>
              </w:rPr>
            </w:pPr>
            <w:r w:rsidRPr="00BD3E72">
              <w:rPr>
                <w:sz w:val="16"/>
                <w:szCs w:val="16"/>
                <w:vertAlign w:val="superscript"/>
              </w:rPr>
              <w:t>(18)</w:t>
            </w:r>
            <w:r w:rsidRPr="00BD3E72">
              <w:rPr>
                <w:sz w:val="16"/>
              </w:rPr>
              <w:tab/>
              <w:t>Pour la téléphonie, les chiffres de cette colonne se réfèrent au rapport signal audiofréquence/valeur quadratique moyenne de la puissance de bruit en audiofréquence pour une largeur de bande de 3 kHz, le signal audiofréquence étant mesuré sur un VU</w:t>
            </w:r>
            <w:r w:rsidRPr="00BD3E72">
              <w:rPr>
                <w:sz w:val="16"/>
              </w:rPr>
              <w:noBreakHyphen/>
              <w:t>mètre: la crête du signal, pour une modulation à 100% de l'émetteur par une fréquence pure, est donc de 6 dB supérieure à cette valeur.</w:t>
            </w:r>
          </w:p>
          <w:p w:rsidR="00C97AC7" w:rsidRDefault="00C97AC7" w:rsidP="00516DA8">
            <w:pPr>
              <w:pStyle w:val="Tablelegend"/>
              <w:ind w:right="0" w:hanging="284"/>
              <w:rPr>
                <w:sz w:val="16"/>
              </w:rPr>
            </w:pPr>
            <w:r w:rsidRPr="00BD3E72">
              <w:rPr>
                <w:sz w:val="16"/>
                <w:szCs w:val="16"/>
                <w:vertAlign w:val="superscript"/>
              </w:rPr>
              <w:t>(19)</w:t>
            </w:r>
            <w:r w:rsidRPr="00BD3E72">
              <w:rPr>
                <w:sz w:val="16"/>
              </w:rPr>
              <w:tab/>
              <w:t xml:space="preserve">On admet que la puissance totale des bandes latérales, combinée avec la porteuse manipulée, donne lieu à un effet de diversité partiel (à deux éléments). On prévoit une marge de 4 dB pour la protection pendant 90% du temps (8 </w:t>
            </w:r>
            <w:r>
              <w:rPr>
                <w:sz w:val="16"/>
              </w:rPr>
              <w:t>Bd</w:t>
            </w:r>
            <w:r w:rsidRPr="00BD3E72">
              <w:rPr>
                <w:sz w:val="16"/>
              </w:rPr>
              <w:t>) et de 6 dB pour la protection pendant 98% du temps (24</w:t>
            </w:r>
            <w:r>
              <w:rPr>
                <w:sz w:val="16"/>
              </w:rPr>
              <w:t> Bd</w:t>
            </w:r>
            <w:r w:rsidRPr="00BD3E72">
              <w:rPr>
                <w:sz w:val="16"/>
              </w:rPr>
              <w:t>).</w:t>
            </w:r>
          </w:p>
          <w:p w:rsidR="00C97AC7" w:rsidRPr="00BD3E72" w:rsidRDefault="00C97AC7" w:rsidP="00516DA8">
            <w:pPr>
              <w:pStyle w:val="Tablelegend"/>
              <w:ind w:right="0" w:hanging="284"/>
              <w:rPr>
                <w:sz w:val="16"/>
              </w:rPr>
            </w:pPr>
            <w:r w:rsidRPr="002547B6">
              <w:rPr>
                <w:sz w:val="16"/>
                <w:szCs w:val="16"/>
                <w:vertAlign w:val="superscript"/>
              </w:rPr>
              <w:t>(20)</w:t>
            </w:r>
            <w:r w:rsidRPr="00BD3E72">
              <w:rPr>
                <w:sz w:val="16"/>
              </w:rPr>
              <w:tab/>
              <w:t>L'utilisation de terminaux Lincompex réduira ces valeurs d'une quantité qui reste à déterminer.</w:t>
            </w:r>
          </w:p>
          <w:p w:rsidR="00C97AC7" w:rsidRPr="00BD3E72" w:rsidRDefault="00C97AC7" w:rsidP="00516DA8">
            <w:pPr>
              <w:pStyle w:val="Tablelegend"/>
              <w:ind w:right="0" w:hanging="284"/>
              <w:rPr>
                <w:sz w:val="16"/>
              </w:rPr>
            </w:pPr>
            <w:r w:rsidRPr="00BD3E72">
              <w:rPr>
                <w:sz w:val="16"/>
                <w:szCs w:val="16"/>
                <w:vertAlign w:val="superscript"/>
              </w:rPr>
              <w:t>(21)</w:t>
            </w:r>
            <w:r w:rsidRPr="00BD3E72">
              <w:rPr>
                <w:sz w:val="16"/>
              </w:rPr>
              <w:tab/>
              <w:t>Dans le cas d'un plus petit nombre de voies, ces valeurs seront différentes. La relation entre le nombre de voies et le rapport signal/bruit requis doit encore être déterminée.</w:t>
            </w:r>
          </w:p>
          <w:p w:rsidR="00C97AC7" w:rsidRPr="00BD3E72" w:rsidRDefault="00C97AC7" w:rsidP="00516DA8">
            <w:pPr>
              <w:pStyle w:val="Tablelegend"/>
              <w:ind w:right="0" w:hanging="284"/>
              <w:rPr>
                <w:sz w:val="16"/>
              </w:rPr>
            </w:pPr>
            <w:r w:rsidRPr="00BD3E72">
              <w:rPr>
                <w:sz w:val="16"/>
                <w:szCs w:val="16"/>
                <w:vertAlign w:val="superscript"/>
              </w:rPr>
              <w:t>(22)</w:t>
            </w:r>
            <w:r w:rsidRPr="00BD3E72">
              <w:rPr>
                <w:sz w:val="16"/>
              </w:rPr>
              <w:tab/>
              <w:t>Qualité estimée conformément à la Recommandation UIT</w:t>
            </w:r>
            <w:r w:rsidRPr="00BD3E72">
              <w:rPr>
                <w:sz w:val="16"/>
              </w:rPr>
              <w:noBreakHyphen/>
              <w:t>T T.22 «Mires normalisées pour la transmission de documents par télécopie».</w:t>
            </w:r>
          </w:p>
          <w:p w:rsidR="00C97AC7" w:rsidRPr="00BD3E72" w:rsidRDefault="00C97AC7" w:rsidP="00516DA8">
            <w:pPr>
              <w:pStyle w:val="Tablelegend"/>
              <w:ind w:right="0" w:hanging="284"/>
              <w:rPr>
                <w:sz w:val="16"/>
              </w:rPr>
            </w:pPr>
            <w:r w:rsidRPr="00BD3E72">
              <w:rPr>
                <w:sz w:val="16"/>
                <w:szCs w:val="16"/>
                <w:vertAlign w:val="superscript"/>
              </w:rPr>
              <w:t>(23)</w:t>
            </w:r>
            <w:r w:rsidRPr="00BD3E72">
              <w:rPr>
                <w:sz w:val="16"/>
              </w:rPr>
              <w:tab/>
              <w:t>Pour la classe d'émission H3E, les niveaux du signal dans les bandes latérales et de la porteuse pilote correspondant à une modulation à 100% sont chacun de – 6 dB par rapport à la puissance en crête. Récepteur BLU utilisé pour la réception.</w:t>
            </w:r>
          </w:p>
          <w:p w:rsidR="00C97AC7" w:rsidRPr="00BD3E72" w:rsidRDefault="00C97AC7" w:rsidP="003B576F">
            <w:pPr>
              <w:pStyle w:val="Tablelegend"/>
              <w:ind w:right="0" w:hanging="284"/>
              <w:rPr>
                <w:sz w:val="16"/>
              </w:rPr>
            </w:pPr>
            <w:r w:rsidRPr="00BD3E72">
              <w:rPr>
                <w:sz w:val="16"/>
                <w:szCs w:val="16"/>
                <w:vertAlign w:val="superscript"/>
              </w:rPr>
              <w:t>(24)</w:t>
            </w:r>
            <w:r w:rsidRPr="00BD3E72">
              <w:rPr>
                <w:sz w:val="16"/>
              </w:rPr>
              <w:tab/>
              <w:t>Pour la classe d'émission R3E, on utilise le niveau de porteuse pilote de – 20 dB par rapport à la puissance en crête; le niveau du signal dans les bandes latérales, correspondant à une modulation de 100%, est inférieur de 1 dB à la puissance en crête.</w:t>
            </w:r>
          </w:p>
          <w:p w:rsidR="00C97AC7" w:rsidRPr="00BD3E72" w:rsidRDefault="00C97AC7" w:rsidP="00516DA8">
            <w:pPr>
              <w:pStyle w:val="Tablelegend"/>
              <w:ind w:right="0" w:hanging="284"/>
              <w:rPr>
                <w:sz w:val="16"/>
              </w:rPr>
            </w:pPr>
            <w:r w:rsidRPr="00BD3E72">
              <w:rPr>
                <w:sz w:val="16"/>
                <w:szCs w:val="16"/>
                <w:vertAlign w:val="superscript"/>
              </w:rPr>
              <w:t>(25)</w:t>
            </w:r>
            <w:r w:rsidRPr="00BD3E72">
              <w:rPr>
                <w:sz w:val="16"/>
              </w:rPr>
              <w:tab/>
              <w:t>Les valeurs indiquées sont représentatives, mais en réalité dépendent de la cadence d'évanouissement.</w:t>
            </w:r>
          </w:p>
        </w:tc>
      </w:tr>
    </w:tbl>
    <w:p w:rsidR="003B576F" w:rsidRDefault="003B576F" w:rsidP="003B576F">
      <w:pPr>
        <w:pStyle w:val="Tablefin"/>
      </w:pPr>
    </w:p>
    <w:p w:rsidR="00C97AC7" w:rsidRPr="00220E81" w:rsidRDefault="00C97AC7" w:rsidP="00C97AC7">
      <w:pPr>
        <w:pStyle w:val="TableNo"/>
      </w:pPr>
      <w:r w:rsidRPr="00220E81">
        <w:t>TABLEAU 2</w:t>
      </w:r>
    </w:p>
    <w:p w:rsidR="00C97AC7" w:rsidRPr="00277B03" w:rsidRDefault="00C97AC7" w:rsidP="00C97AC7">
      <w:pPr>
        <w:pStyle w:val="Tabletitle"/>
        <w:rPr>
          <w:bCs/>
        </w:rPr>
      </w:pPr>
      <w:r w:rsidRPr="00220E81">
        <w:t xml:space="preserve">SNR </w:t>
      </w:r>
      <w:r>
        <w:t xml:space="preserve">moyens </w:t>
      </w:r>
      <w:r w:rsidRPr="00220E81">
        <w:t>nécessaires pour un modem HF MDP</w:t>
      </w:r>
      <w:r>
        <w:t xml:space="preserve">-4 </w:t>
      </w:r>
      <w:r w:rsidRPr="00220E81">
        <w:t>D à 39 tonalités</w:t>
      </w:r>
      <w:r w:rsidRPr="00220E81" w:rsidDel="00B81A25">
        <w:br/>
      </w:r>
      <w:r w:rsidRPr="00220E81">
        <w:t>(Classe d'émission J2D)</w:t>
      </w:r>
      <w:r>
        <w:br/>
      </w:r>
      <w:r w:rsidRPr="00277B03">
        <w:rPr>
          <w:bCs/>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552"/>
        <w:gridCol w:w="1134"/>
        <w:gridCol w:w="2551"/>
      </w:tblGrid>
      <w:tr w:rsidR="00C97AC7" w:rsidRPr="00E07E29" w:rsidTr="00516DA8">
        <w:trPr>
          <w:trHeight w:val="415"/>
          <w:jc w:val="center"/>
        </w:trPr>
        <w:tc>
          <w:tcPr>
            <w:tcW w:w="1701" w:type="dxa"/>
            <w:vMerge w:val="restart"/>
            <w:vAlign w:val="center"/>
          </w:tcPr>
          <w:p w:rsidR="00C97AC7" w:rsidRPr="00D25D68" w:rsidRDefault="00C97AC7" w:rsidP="00516DA8">
            <w:pPr>
              <w:pStyle w:val="Tablehead"/>
            </w:pPr>
            <w:r w:rsidRPr="00D25D68">
              <w:t xml:space="preserve">Rapports SNR moyens </w:t>
            </w:r>
            <w:r w:rsidRPr="00D25D68">
              <w:br/>
              <w:t>(dB/Hz)</w:t>
            </w:r>
          </w:p>
        </w:tc>
        <w:tc>
          <w:tcPr>
            <w:tcW w:w="7938" w:type="dxa"/>
            <w:gridSpan w:val="4"/>
            <w:vAlign w:val="center"/>
          </w:tcPr>
          <w:p w:rsidR="00C97AC7" w:rsidRPr="00712CEB" w:rsidRDefault="00C97AC7" w:rsidP="00516DA8">
            <w:pPr>
              <w:pStyle w:val="Tablehead"/>
              <w:rPr>
                <w:lang w:val="es-ES_tradnl"/>
              </w:rPr>
            </w:pPr>
            <w:r>
              <w:rPr>
                <w:lang w:val="es-ES_tradnl"/>
              </w:rPr>
              <w:t>TEB</w:t>
            </w:r>
          </w:p>
        </w:tc>
      </w:tr>
      <w:tr w:rsidR="00C97AC7" w:rsidRPr="00BD3E72" w:rsidTr="00516DA8">
        <w:trPr>
          <w:jc w:val="center"/>
        </w:trPr>
        <w:tc>
          <w:tcPr>
            <w:tcW w:w="1701" w:type="dxa"/>
            <w:vMerge/>
            <w:vAlign w:val="center"/>
          </w:tcPr>
          <w:p w:rsidR="00C97AC7" w:rsidRPr="00712CEB" w:rsidRDefault="00C97AC7" w:rsidP="00516DA8">
            <w:pPr>
              <w:pStyle w:val="Tablehead"/>
              <w:rPr>
                <w:lang w:val="es-ES_tradnl"/>
              </w:rPr>
            </w:pPr>
          </w:p>
        </w:tc>
        <w:tc>
          <w:tcPr>
            <w:tcW w:w="4253" w:type="dxa"/>
            <w:gridSpan w:val="2"/>
            <w:vAlign w:val="center"/>
          </w:tcPr>
          <w:p w:rsidR="00C97AC7" w:rsidRPr="00BD3E72" w:rsidRDefault="00C97AC7" w:rsidP="00516DA8">
            <w:pPr>
              <w:pStyle w:val="Tablehead"/>
            </w:pPr>
            <w:r w:rsidRPr="00BD3E72">
              <w:t>Débit de données 2 400 bit/s</w:t>
            </w:r>
          </w:p>
        </w:tc>
        <w:tc>
          <w:tcPr>
            <w:tcW w:w="3685" w:type="dxa"/>
            <w:gridSpan w:val="2"/>
            <w:vAlign w:val="center"/>
          </w:tcPr>
          <w:p w:rsidR="00C97AC7" w:rsidRPr="00BD3E72" w:rsidRDefault="00C97AC7" w:rsidP="00516DA8">
            <w:pPr>
              <w:pStyle w:val="Tablehead"/>
            </w:pPr>
            <w:r>
              <w:t>Débit de donn</w:t>
            </w:r>
            <w:r w:rsidRPr="00BD3E72">
              <w:t>ées 1 200 bit/s</w:t>
            </w:r>
          </w:p>
        </w:tc>
      </w:tr>
      <w:tr w:rsidR="00C97AC7" w:rsidRPr="00712CEB" w:rsidTr="00516DA8">
        <w:trPr>
          <w:jc w:val="center"/>
        </w:trPr>
        <w:tc>
          <w:tcPr>
            <w:tcW w:w="1701" w:type="dxa"/>
            <w:vMerge/>
            <w:vAlign w:val="center"/>
          </w:tcPr>
          <w:p w:rsidR="00C97AC7" w:rsidRPr="00BD3E72" w:rsidRDefault="00C97AC7" w:rsidP="00516DA8">
            <w:pPr>
              <w:pStyle w:val="Tablehead"/>
            </w:pPr>
          </w:p>
        </w:tc>
        <w:tc>
          <w:tcPr>
            <w:tcW w:w="1701" w:type="dxa"/>
            <w:vAlign w:val="center"/>
          </w:tcPr>
          <w:p w:rsidR="00C97AC7" w:rsidRPr="00BD3E72" w:rsidRDefault="00C97AC7" w:rsidP="00516DA8">
            <w:pPr>
              <w:pStyle w:val="Tablehead"/>
            </w:pPr>
            <w:r w:rsidRPr="00BD3E72">
              <w:t>Canal à bruit blanc gaussien additif (</w:t>
            </w:r>
            <w:r>
              <w:t>BBGA)</w:t>
            </w:r>
            <w:r w:rsidRPr="00B11F6F">
              <w:rPr>
                <w:vertAlign w:val="superscript"/>
              </w:rPr>
              <w:t>(d)</w:t>
            </w:r>
          </w:p>
        </w:tc>
        <w:tc>
          <w:tcPr>
            <w:tcW w:w="2552" w:type="dxa"/>
            <w:vAlign w:val="center"/>
          </w:tcPr>
          <w:p w:rsidR="00C97AC7" w:rsidRPr="00D25D68" w:rsidRDefault="00C97AC7" w:rsidP="00516DA8">
            <w:pPr>
              <w:pStyle w:val="Tablehead"/>
              <w:rPr>
                <w:vertAlign w:val="superscript"/>
                <w:lang w:val="fr-CH"/>
              </w:rPr>
            </w:pPr>
            <w:r w:rsidRPr="00D25D68">
              <w:rPr>
                <w:lang w:val="fr-CH"/>
              </w:rPr>
              <w:t>Conditions</w:t>
            </w:r>
            <w:r w:rsidRPr="00D25D68">
              <w:rPr>
                <w:lang w:val="fr-CH"/>
              </w:rPr>
              <w:br/>
              <w:t>d'évanouissement</w:t>
            </w:r>
            <w:r w:rsidRPr="00D25D68">
              <w:rPr>
                <w:vertAlign w:val="superscript"/>
                <w:lang w:val="fr-CH"/>
              </w:rPr>
              <w:t>(a) (b) (c)</w:t>
            </w:r>
          </w:p>
        </w:tc>
        <w:tc>
          <w:tcPr>
            <w:tcW w:w="1134" w:type="dxa"/>
            <w:vAlign w:val="center"/>
          </w:tcPr>
          <w:p w:rsidR="00C97AC7" w:rsidRPr="00BD3E72" w:rsidRDefault="00C97AC7" w:rsidP="00516DA8">
            <w:pPr>
              <w:pStyle w:val="Tablehead"/>
            </w:pPr>
            <w:r w:rsidRPr="00BD3E72">
              <w:t>Canal</w:t>
            </w:r>
            <w:r>
              <w:t xml:space="preserve"> à</w:t>
            </w:r>
            <w:r>
              <w:br/>
              <w:t>BBGA</w:t>
            </w:r>
            <w:r w:rsidRPr="00D25D68">
              <w:rPr>
                <w:vertAlign w:val="superscript"/>
              </w:rPr>
              <w:t>(d)</w:t>
            </w:r>
          </w:p>
        </w:tc>
        <w:tc>
          <w:tcPr>
            <w:tcW w:w="2551" w:type="dxa"/>
            <w:vAlign w:val="center"/>
          </w:tcPr>
          <w:p w:rsidR="00C97AC7" w:rsidRPr="00D25D68" w:rsidRDefault="00C97AC7" w:rsidP="00516DA8">
            <w:pPr>
              <w:pStyle w:val="Tablehead"/>
              <w:rPr>
                <w:lang w:val="fr-CH"/>
              </w:rPr>
            </w:pPr>
            <w:r w:rsidRPr="00D25D68">
              <w:rPr>
                <w:lang w:val="fr-CH"/>
              </w:rPr>
              <w:t>Conditions</w:t>
            </w:r>
            <w:r w:rsidRPr="00D25D68">
              <w:rPr>
                <w:lang w:val="fr-CH"/>
              </w:rPr>
              <w:br/>
              <w:t>d'évanouissement</w:t>
            </w:r>
            <w:r w:rsidRPr="0093781D">
              <w:rPr>
                <w:vertAlign w:val="superscript"/>
                <w:lang w:val="fr-CH"/>
              </w:rPr>
              <w:t>(a) (b) (c)</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39</w:t>
            </w:r>
          </w:p>
        </w:tc>
        <w:tc>
          <w:tcPr>
            <w:tcW w:w="1701" w:type="dxa"/>
            <w:vAlign w:val="center"/>
          </w:tcPr>
          <w:p w:rsidR="00C97AC7" w:rsidRPr="00712CEB" w:rsidRDefault="00C97AC7" w:rsidP="00516DA8">
            <w:pPr>
              <w:pStyle w:val="Tabletext"/>
              <w:jc w:val="center"/>
              <w:rPr>
                <w:lang w:val="es-ES_tradnl"/>
              </w:rPr>
            </w:pPr>
          </w:p>
        </w:tc>
        <w:tc>
          <w:tcPr>
            <w:tcW w:w="2552" w:type="dxa"/>
            <w:vAlign w:val="center"/>
          </w:tcPr>
          <w:p w:rsidR="00C97AC7" w:rsidRPr="00712CEB" w:rsidRDefault="00C97AC7" w:rsidP="00516DA8">
            <w:pPr>
              <w:pStyle w:val="Tabletext"/>
              <w:jc w:val="center"/>
              <w:rPr>
                <w:lang w:val="es-ES_tradnl"/>
              </w:rPr>
            </w:pPr>
            <w:r w:rsidRPr="00712CEB">
              <w:rPr>
                <w:lang w:val="es-ES_tradnl"/>
              </w:rPr>
              <w:t>8</w:t>
            </w:r>
            <w:r>
              <w:rPr>
                <w:lang w:val="es-ES_tradnl"/>
              </w:rPr>
              <w:t>,</w:t>
            </w:r>
            <w:r w:rsidRPr="00712CEB">
              <w:rPr>
                <w:lang w:val="es-ES_tradnl"/>
              </w:rPr>
              <w:t xml:space="preserve">6 </w:t>
            </w:r>
            <w:r w:rsidRPr="00712CEB">
              <w:rPr>
                <w:rFonts w:ascii="Symbol" w:hAnsi="Symbol"/>
                <w:lang w:val="es-ES_tradnl"/>
              </w:rPr>
              <w:t></w:t>
            </w:r>
            <w:r w:rsidRPr="00712CEB">
              <w:rPr>
                <w:lang w:val="es-ES_tradnl"/>
              </w:rPr>
              <w:t> 10</w:t>
            </w:r>
            <w:r w:rsidRPr="00712CEB">
              <w:rPr>
                <w:vertAlign w:val="superscript"/>
                <w:lang w:val="es-ES_tradnl"/>
              </w:rPr>
              <w:t>–2</w:t>
            </w:r>
          </w:p>
        </w:tc>
        <w:tc>
          <w:tcPr>
            <w:tcW w:w="1134"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6,</w:t>
            </w:r>
            <w:r w:rsidRPr="00712CEB">
              <w:rPr>
                <w:lang w:val="es-ES_tradnl"/>
              </w:rPr>
              <w:t>4 </w:t>
            </w:r>
            <w:r w:rsidRPr="00712CEB">
              <w:rPr>
                <w:rFonts w:ascii="Symbol" w:hAnsi="Symbol"/>
                <w:lang w:val="es-ES_tradnl"/>
              </w:rPr>
              <w:t></w:t>
            </w:r>
            <w:r w:rsidRPr="00712CEB">
              <w:rPr>
                <w:lang w:val="es-ES_tradnl"/>
              </w:rPr>
              <w:t xml:space="preserve"> 10</w:t>
            </w:r>
            <w:r w:rsidRPr="00712CEB">
              <w:rPr>
                <w:vertAlign w:val="superscript"/>
                <w:lang w:val="es-ES_tradnl"/>
              </w:rPr>
              <w:t>–2</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44</w:t>
            </w:r>
          </w:p>
        </w:tc>
        <w:tc>
          <w:tcPr>
            <w:tcW w:w="1701" w:type="dxa"/>
            <w:vAlign w:val="center"/>
          </w:tcPr>
          <w:p w:rsidR="00C97AC7" w:rsidRPr="00712CEB" w:rsidRDefault="00C97AC7" w:rsidP="00516DA8">
            <w:pPr>
              <w:pStyle w:val="Tabletext"/>
              <w:jc w:val="center"/>
              <w:rPr>
                <w:lang w:val="es-ES_tradnl"/>
              </w:rPr>
            </w:pPr>
          </w:p>
        </w:tc>
        <w:tc>
          <w:tcPr>
            <w:tcW w:w="2552" w:type="dxa"/>
            <w:vAlign w:val="center"/>
          </w:tcPr>
          <w:p w:rsidR="00C97AC7" w:rsidRPr="00712CEB" w:rsidRDefault="00C97AC7" w:rsidP="00516DA8">
            <w:pPr>
              <w:pStyle w:val="Tabletext"/>
              <w:jc w:val="center"/>
              <w:rPr>
                <w:lang w:val="es-ES_tradnl"/>
              </w:rPr>
            </w:pPr>
            <w:r>
              <w:rPr>
                <w:lang w:val="es-ES_tradnl"/>
              </w:rPr>
              <w:t>3,</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–2</w:t>
            </w:r>
          </w:p>
        </w:tc>
        <w:tc>
          <w:tcPr>
            <w:tcW w:w="1134"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sidRPr="00712CEB">
              <w:rPr>
                <w:lang w:val="es-ES_tradnl"/>
              </w:rPr>
              <w:t>4</w:t>
            </w:r>
            <w:r>
              <w:rPr>
                <w:lang w:val="es-ES_tradnl"/>
              </w:rPr>
              <w:t>,</w:t>
            </w:r>
            <w:r w:rsidRPr="00712CEB">
              <w:rPr>
                <w:lang w:val="es-ES_tradnl"/>
              </w:rPr>
              <w:t xml:space="preserve">4 </w:t>
            </w:r>
            <w:r w:rsidRPr="00712CEB">
              <w:rPr>
                <w:rFonts w:ascii="Symbol" w:hAnsi="Symbol"/>
                <w:lang w:val="es-ES_tradnl"/>
              </w:rPr>
              <w:t></w:t>
            </w:r>
            <w:r w:rsidRPr="00712CEB">
              <w:rPr>
                <w:lang w:val="es-ES_tradnl"/>
              </w:rPr>
              <w:t>10</w:t>
            </w:r>
            <w:r w:rsidRPr="00712CEB">
              <w:rPr>
                <w:vertAlign w:val="superscript"/>
                <w:lang w:val="es-ES_tradnl"/>
              </w:rPr>
              <w:t>–3</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49</w:t>
            </w:r>
          </w:p>
        </w:tc>
        <w:tc>
          <w:tcPr>
            <w:tcW w:w="1701" w:type="dxa"/>
            <w:vAlign w:val="center"/>
          </w:tcPr>
          <w:p w:rsidR="00C97AC7" w:rsidRPr="00712CEB" w:rsidRDefault="00C97AC7" w:rsidP="00516DA8">
            <w:pPr>
              <w:pStyle w:val="Tabletext"/>
              <w:jc w:val="center"/>
              <w:rPr>
                <w:lang w:val="es-ES_tradnl"/>
              </w:rPr>
            </w:pPr>
          </w:p>
        </w:tc>
        <w:tc>
          <w:tcPr>
            <w:tcW w:w="2552" w:type="dxa"/>
            <w:vAlign w:val="center"/>
          </w:tcPr>
          <w:p w:rsidR="00C97AC7" w:rsidRPr="00712CEB" w:rsidRDefault="00C97AC7" w:rsidP="00516DA8">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–2</w:t>
            </w:r>
          </w:p>
        </w:tc>
        <w:tc>
          <w:tcPr>
            <w:tcW w:w="1134"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3,</w:t>
            </w:r>
            <w:r w:rsidRPr="00712CEB">
              <w:rPr>
                <w:lang w:val="es-ES_tradnl"/>
              </w:rPr>
              <w:t xml:space="preserve">4 </w:t>
            </w:r>
            <w:r w:rsidRPr="00712CEB">
              <w:rPr>
                <w:rFonts w:ascii="Symbol" w:hAnsi="Symbol"/>
                <w:lang w:val="es-ES_tradnl"/>
              </w:rPr>
              <w:t></w:t>
            </w:r>
            <w:r w:rsidRPr="00712CEB">
              <w:rPr>
                <w:lang w:val="es-ES_tradnl"/>
              </w:rPr>
              <w:t> 10</w:t>
            </w:r>
            <w:r w:rsidRPr="00712CEB">
              <w:rPr>
                <w:vertAlign w:val="superscript"/>
                <w:lang w:val="es-ES_tradnl"/>
              </w:rPr>
              <w:t>–4</w:t>
            </w:r>
          </w:p>
        </w:tc>
      </w:tr>
      <w:tr w:rsidR="00C97AC7" w:rsidRPr="00712CEB" w:rsidTr="00516DA8">
        <w:trPr>
          <w:jc w:val="center"/>
        </w:trPr>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54</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p>
        </w:tc>
        <w:tc>
          <w:tcPr>
            <w:tcW w:w="2552"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134" w:type="dxa"/>
            <w:tcBorders>
              <w:bottom w:val="single" w:sz="4" w:space="0" w:color="auto"/>
            </w:tcBorders>
            <w:vAlign w:val="center"/>
          </w:tcPr>
          <w:p w:rsidR="00C97AC7" w:rsidRPr="00712CEB" w:rsidRDefault="00C97AC7" w:rsidP="00516DA8">
            <w:pPr>
              <w:pStyle w:val="Tabletext"/>
              <w:jc w:val="center"/>
              <w:rPr>
                <w:lang w:val="es-ES_tradnl"/>
              </w:rPr>
            </w:pPr>
          </w:p>
        </w:tc>
        <w:tc>
          <w:tcPr>
            <w:tcW w:w="255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9,</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–6</w:t>
            </w:r>
          </w:p>
        </w:tc>
      </w:tr>
      <w:tr w:rsidR="00C97AC7" w:rsidRPr="00712CEB" w:rsidTr="00516DA8">
        <w:trPr>
          <w:trHeight w:val="307"/>
          <w:jc w:val="center"/>
        </w:trPr>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64</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p>
        </w:tc>
        <w:tc>
          <w:tcPr>
            <w:tcW w:w="2552"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1,</w:t>
            </w:r>
            <w:r w:rsidRPr="00712CEB">
              <w:rPr>
                <w:lang w:val="es-ES_tradnl"/>
              </w:rPr>
              <w:t>8 </w:t>
            </w:r>
            <w:r w:rsidRPr="00712CEB">
              <w:rPr>
                <w:rFonts w:ascii="Symbol" w:hAnsi="Symbol"/>
                <w:lang w:val="es-ES_tradnl"/>
              </w:rPr>
              <w:t></w:t>
            </w:r>
            <w:r w:rsidRPr="00712CEB">
              <w:rPr>
                <w:lang w:val="es-ES_tradnl"/>
              </w:rPr>
              <w:t> 10</w:t>
            </w:r>
            <w:r w:rsidRPr="00712CEB">
              <w:rPr>
                <w:vertAlign w:val="superscript"/>
                <w:lang w:val="es-ES_tradnl"/>
              </w:rPr>
              <w:t>–4</w:t>
            </w:r>
          </w:p>
        </w:tc>
        <w:tc>
          <w:tcPr>
            <w:tcW w:w="1134" w:type="dxa"/>
            <w:tcBorders>
              <w:bottom w:val="single" w:sz="4" w:space="0" w:color="auto"/>
            </w:tcBorders>
            <w:vAlign w:val="center"/>
          </w:tcPr>
          <w:p w:rsidR="00C97AC7" w:rsidRPr="00712CEB" w:rsidRDefault="00C97AC7" w:rsidP="00516DA8">
            <w:pPr>
              <w:pStyle w:val="Tabletext"/>
              <w:jc w:val="center"/>
              <w:rPr>
                <w:lang w:val="es-ES_tradnl"/>
              </w:rPr>
            </w:pPr>
          </w:p>
        </w:tc>
        <w:tc>
          <w:tcPr>
            <w:tcW w:w="255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2,</w:t>
            </w:r>
            <w:r w:rsidRPr="00712CEB">
              <w:rPr>
                <w:lang w:val="es-ES_tradnl"/>
              </w:rPr>
              <w:t xml:space="preserve">7 </w:t>
            </w:r>
            <w:r w:rsidRPr="00712CEB">
              <w:rPr>
                <w:rFonts w:ascii="Symbol" w:hAnsi="Symbol"/>
                <w:lang w:val="es-ES_tradnl"/>
              </w:rPr>
              <w:t></w:t>
            </w:r>
            <w:r w:rsidRPr="00712CEB">
              <w:rPr>
                <w:lang w:val="es-ES_tradnl"/>
              </w:rPr>
              <w:t> 10</w:t>
            </w:r>
            <w:r w:rsidRPr="00712CEB">
              <w:rPr>
                <w:vertAlign w:val="superscript"/>
                <w:lang w:val="es-ES_tradnl"/>
              </w:rPr>
              <w:t>–6</w:t>
            </w:r>
          </w:p>
        </w:tc>
      </w:tr>
    </w:tbl>
    <w:p w:rsidR="00C97AC7" w:rsidRDefault="00C97AC7" w:rsidP="00C97AC7">
      <w:pPr>
        <w:pStyle w:val="Tablefin"/>
      </w:pPr>
    </w:p>
    <w:p w:rsidR="00C97AC7" w:rsidRPr="00277B03" w:rsidRDefault="00C97AC7" w:rsidP="00C97AC7">
      <w:pPr>
        <w:pStyle w:val="Tabletitle"/>
        <w:rPr>
          <w:bCs/>
          <w:lang w:val="es-ES_tradnl"/>
        </w:rPr>
      </w:pPr>
      <w:r w:rsidRPr="00277B03">
        <w:rPr>
          <w:bCs/>
          <w:lang w:val="es-ES_tradnl"/>
        </w:rPr>
        <w:t>b)</w:t>
      </w:r>
    </w:p>
    <w:tbl>
      <w:tblPr>
        <w:tblW w:w="9639" w:type="dxa"/>
        <w:jc w:val="center"/>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8"/>
        <w:gridCol w:w="2551"/>
        <w:gridCol w:w="1418"/>
        <w:gridCol w:w="2551"/>
      </w:tblGrid>
      <w:tr w:rsidR="00C97AC7" w:rsidRPr="00E07E29" w:rsidTr="00516DA8">
        <w:trPr>
          <w:trHeight w:val="415"/>
          <w:jc w:val="center"/>
        </w:trPr>
        <w:tc>
          <w:tcPr>
            <w:tcW w:w="1701" w:type="dxa"/>
            <w:vMerge w:val="restart"/>
            <w:tcBorders>
              <w:top w:val="single" w:sz="4" w:space="0" w:color="auto"/>
            </w:tcBorders>
            <w:vAlign w:val="center"/>
          </w:tcPr>
          <w:p w:rsidR="00C97AC7" w:rsidRPr="00BC09BD" w:rsidRDefault="00C97AC7" w:rsidP="00516DA8">
            <w:pPr>
              <w:pStyle w:val="Tablehead"/>
              <w:rPr>
                <w:lang w:val="fr-CH"/>
              </w:rPr>
            </w:pPr>
            <w:r w:rsidRPr="00BC09BD">
              <w:rPr>
                <w:lang w:val="fr-CH"/>
              </w:rPr>
              <w:t xml:space="preserve">Rapports SNR moyens </w:t>
            </w:r>
            <w:r w:rsidRPr="00BC09BD">
              <w:rPr>
                <w:lang w:val="fr-CH"/>
              </w:rPr>
              <w:br/>
              <w:t>(dB/Hz)</w:t>
            </w:r>
          </w:p>
        </w:tc>
        <w:tc>
          <w:tcPr>
            <w:tcW w:w="7938" w:type="dxa"/>
            <w:gridSpan w:val="4"/>
            <w:tcBorders>
              <w:top w:val="single" w:sz="4" w:space="0" w:color="auto"/>
            </w:tcBorders>
            <w:vAlign w:val="center"/>
          </w:tcPr>
          <w:p w:rsidR="00C97AC7" w:rsidRPr="00712CEB" w:rsidRDefault="00C97AC7" w:rsidP="00516DA8">
            <w:pPr>
              <w:pStyle w:val="Tablehead"/>
              <w:rPr>
                <w:lang w:val="es-ES_tradnl"/>
              </w:rPr>
            </w:pPr>
            <w:r>
              <w:rPr>
                <w:lang w:val="es-ES_tradnl"/>
              </w:rPr>
              <w:t>TEB</w:t>
            </w:r>
          </w:p>
        </w:tc>
      </w:tr>
      <w:tr w:rsidR="00C97AC7" w:rsidRPr="00BD3E72" w:rsidTr="00516DA8">
        <w:trPr>
          <w:jc w:val="center"/>
        </w:trPr>
        <w:tc>
          <w:tcPr>
            <w:tcW w:w="1701" w:type="dxa"/>
            <w:vMerge/>
            <w:vAlign w:val="center"/>
          </w:tcPr>
          <w:p w:rsidR="00C97AC7" w:rsidRPr="00712CEB" w:rsidRDefault="00C97AC7" w:rsidP="00516DA8">
            <w:pPr>
              <w:pStyle w:val="Tablehead"/>
              <w:rPr>
                <w:vertAlign w:val="subscript"/>
                <w:lang w:val="es-ES_tradnl"/>
              </w:rPr>
            </w:pPr>
          </w:p>
        </w:tc>
        <w:tc>
          <w:tcPr>
            <w:tcW w:w="3969" w:type="dxa"/>
            <w:gridSpan w:val="2"/>
            <w:vAlign w:val="center"/>
          </w:tcPr>
          <w:p w:rsidR="00C97AC7" w:rsidRPr="00BD3E72" w:rsidRDefault="00C97AC7" w:rsidP="00516DA8">
            <w:pPr>
              <w:pStyle w:val="Tablehead"/>
            </w:pPr>
            <w:r w:rsidRPr="00BD3E72">
              <w:t>Débit de données 300 bit/s</w:t>
            </w:r>
          </w:p>
        </w:tc>
        <w:tc>
          <w:tcPr>
            <w:tcW w:w="3969" w:type="dxa"/>
            <w:gridSpan w:val="2"/>
            <w:vAlign w:val="center"/>
          </w:tcPr>
          <w:p w:rsidR="00C97AC7" w:rsidRPr="00BD3E72" w:rsidRDefault="00C97AC7" w:rsidP="00516DA8">
            <w:pPr>
              <w:pStyle w:val="Tablehead"/>
            </w:pPr>
            <w:r w:rsidRPr="00BD3E72">
              <w:t>Débit de données 75 bit/s</w:t>
            </w:r>
          </w:p>
        </w:tc>
      </w:tr>
      <w:tr w:rsidR="00C97AC7" w:rsidRPr="00712CEB" w:rsidTr="00516DA8">
        <w:trPr>
          <w:jc w:val="center"/>
        </w:trPr>
        <w:tc>
          <w:tcPr>
            <w:tcW w:w="1701" w:type="dxa"/>
            <w:vMerge/>
            <w:vAlign w:val="center"/>
          </w:tcPr>
          <w:p w:rsidR="00C97AC7" w:rsidRPr="00BD3E72" w:rsidRDefault="00C97AC7" w:rsidP="00516DA8">
            <w:pPr>
              <w:pStyle w:val="Tablehead"/>
            </w:pPr>
          </w:p>
        </w:tc>
        <w:tc>
          <w:tcPr>
            <w:tcW w:w="1418" w:type="dxa"/>
            <w:vAlign w:val="center"/>
          </w:tcPr>
          <w:p w:rsidR="00C97AC7" w:rsidRPr="00BD3E72" w:rsidRDefault="00C97AC7" w:rsidP="00516DA8">
            <w:pPr>
              <w:pStyle w:val="Tablehead"/>
            </w:pPr>
            <w:r w:rsidRPr="00BD3E72">
              <w:t>Canal</w:t>
            </w:r>
            <w:r>
              <w:t xml:space="preserve"> à</w:t>
            </w:r>
            <w:r>
              <w:br/>
              <w:t>BBGA)</w:t>
            </w:r>
            <w:r w:rsidRPr="00B11F6F">
              <w:rPr>
                <w:vertAlign w:val="superscript"/>
              </w:rPr>
              <w:t>(d)</w:t>
            </w:r>
          </w:p>
        </w:tc>
        <w:tc>
          <w:tcPr>
            <w:tcW w:w="2551" w:type="dxa"/>
            <w:vAlign w:val="center"/>
          </w:tcPr>
          <w:p w:rsidR="00C97AC7" w:rsidRPr="002547B6" w:rsidRDefault="00C97AC7" w:rsidP="00516DA8">
            <w:pPr>
              <w:pStyle w:val="Tablehead"/>
              <w:rPr>
                <w:vertAlign w:val="superscript"/>
              </w:rPr>
            </w:pPr>
            <w:r w:rsidRPr="002547B6">
              <w:t>Conditions</w:t>
            </w:r>
            <w:r w:rsidRPr="002547B6">
              <w:br/>
              <w:t>d'évanouissement</w:t>
            </w:r>
            <w:r w:rsidRPr="00D25D68">
              <w:rPr>
                <w:vertAlign w:val="superscript"/>
                <w:lang w:val="fr-CH"/>
              </w:rPr>
              <w:t>(a) (b) (c)</w:t>
            </w:r>
          </w:p>
        </w:tc>
        <w:tc>
          <w:tcPr>
            <w:tcW w:w="1418" w:type="dxa"/>
            <w:vAlign w:val="center"/>
          </w:tcPr>
          <w:p w:rsidR="00C97AC7" w:rsidRPr="00BD3E72" w:rsidRDefault="00C97AC7" w:rsidP="00516DA8">
            <w:pPr>
              <w:pStyle w:val="Tablehead"/>
            </w:pPr>
            <w:r w:rsidRPr="00BD3E72">
              <w:t>Canal</w:t>
            </w:r>
            <w:r>
              <w:t xml:space="preserve"> à</w:t>
            </w:r>
            <w:r>
              <w:br/>
              <w:t>BBGA)</w:t>
            </w:r>
            <w:r w:rsidRPr="00B11F6F">
              <w:rPr>
                <w:vertAlign w:val="superscript"/>
              </w:rPr>
              <w:t>(d)</w:t>
            </w:r>
          </w:p>
        </w:tc>
        <w:tc>
          <w:tcPr>
            <w:tcW w:w="2551" w:type="dxa"/>
            <w:vAlign w:val="center"/>
          </w:tcPr>
          <w:p w:rsidR="00C97AC7" w:rsidRPr="002547B6" w:rsidRDefault="00C97AC7" w:rsidP="00516DA8">
            <w:pPr>
              <w:pStyle w:val="Tablehead"/>
              <w:rPr>
                <w:vertAlign w:val="superscript"/>
              </w:rPr>
            </w:pPr>
            <w:r w:rsidRPr="002547B6">
              <w:t>Conditions</w:t>
            </w:r>
            <w:r w:rsidRPr="002547B6">
              <w:br/>
              <w:t>d'évanouissement</w:t>
            </w:r>
            <w:r w:rsidRPr="00D25D68">
              <w:rPr>
                <w:vertAlign w:val="superscript"/>
                <w:lang w:val="fr-CH"/>
              </w:rPr>
              <w:t>(a) (b) (c)</w:t>
            </w:r>
          </w:p>
        </w:tc>
      </w:tr>
      <w:tr w:rsidR="00C97AC7" w:rsidRPr="00712CEB" w:rsidTr="00516DA8">
        <w:trPr>
          <w:jc w:val="center"/>
        </w:trPr>
        <w:tc>
          <w:tcPr>
            <w:tcW w:w="1701" w:type="dxa"/>
            <w:vAlign w:val="center"/>
          </w:tcPr>
          <w:p w:rsidR="00C97AC7" w:rsidRPr="002547B6" w:rsidRDefault="00C97AC7" w:rsidP="00516DA8">
            <w:pPr>
              <w:pStyle w:val="Tabletext"/>
              <w:jc w:val="center"/>
            </w:pPr>
            <w:r>
              <w:t>34</w:t>
            </w:r>
          </w:p>
        </w:tc>
        <w:tc>
          <w:tcPr>
            <w:tcW w:w="1418" w:type="dxa"/>
            <w:vAlign w:val="center"/>
          </w:tcPr>
          <w:p w:rsidR="00C97AC7" w:rsidRPr="002547B6" w:rsidRDefault="00C97AC7" w:rsidP="00516DA8">
            <w:pPr>
              <w:pStyle w:val="Tabletext"/>
              <w:jc w:val="center"/>
            </w:pPr>
          </w:p>
        </w:tc>
        <w:tc>
          <w:tcPr>
            <w:tcW w:w="2551" w:type="dxa"/>
            <w:vAlign w:val="center"/>
          </w:tcPr>
          <w:p w:rsidR="00C97AC7" w:rsidRPr="002547B6" w:rsidRDefault="00C97AC7" w:rsidP="00516DA8">
            <w:pPr>
              <w:pStyle w:val="Tabletext"/>
              <w:jc w:val="center"/>
            </w:pPr>
            <w:r w:rsidRPr="002547B6">
              <w:t xml:space="preserve">1,8 </w:t>
            </w:r>
            <w:r w:rsidRPr="00712CEB">
              <w:rPr>
                <w:rFonts w:ascii="Symbol" w:hAnsi="Symbol"/>
                <w:lang w:val="es-ES_tradnl"/>
              </w:rPr>
              <w:t></w:t>
            </w:r>
            <w:r w:rsidRPr="002547B6">
              <w:t xml:space="preserve"> 10</w:t>
            </w:r>
            <w:r w:rsidRPr="002547B6">
              <w:rPr>
                <w:vertAlign w:val="superscript"/>
              </w:rPr>
              <w:t>–2</w:t>
            </w:r>
          </w:p>
        </w:tc>
        <w:tc>
          <w:tcPr>
            <w:tcW w:w="1418" w:type="dxa"/>
            <w:vAlign w:val="center"/>
          </w:tcPr>
          <w:p w:rsidR="00C97AC7" w:rsidRPr="002547B6" w:rsidRDefault="00C97AC7" w:rsidP="00516DA8">
            <w:pPr>
              <w:pStyle w:val="Tabletext"/>
              <w:jc w:val="center"/>
            </w:pPr>
          </w:p>
        </w:tc>
        <w:tc>
          <w:tcPr>
            <w:tcW w:w="2551" w:type="dxa"/>
            <w:vAlign w:val="center"/>
          </w:tcPr>
          <w:p w:rsidR="00C97AC7" w:rsidRPr="002547B6" w:rsidRDefault="00C97AC7" w:rsidP="00516DA8">
            <w:pPr>
              <w:pStyle w:val="Tabletext"/>
              <w:jc w:val="center"/>
            </w:pPr>
            <w:r w:rsidRPr="002547B6">
              <w:t>4,4 </w:t>
            </w:r>
            <w:r w:rsidRPr="00712CEB">
              <w:rPr>
                <w:rFonts w:ascii="Symbol" w:hAnsi="Symbol"/>
                <w:lang w:val="es-ES_tradnl"/>
              </w:rPr>
              <w:t></w:t>
            </w:r>
            <w:r w:rsidRPr="002547B6">
              <w:t> 10</w:t>
            </w:r>
            <w:r w:rsidRPr="002547B6">
              <w:rPr>
                <w:vertAlign w:val="superscript"/>
              </w:rPr>
              <w:t>–4</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36</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6,</w:t>
            </w:r>
            <w:r w:rsidRPr="00712CEB">
              <w:rPr>
                <w:lang w:val="es-ES_tradnl"/>
              </w:rPr>
              <w:t xml:space="preserve">4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38</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C97AC7" w:rsidRPr="00712CEB" w:rsidTr="00516DA8">
        <w:trPr>
          <w:jc w:val="center"/>
        </w:trPr>
        <w:tc>
          <w:tcPr>
            <w:tcW w:w="1701" w:type="dxa"/>
            <w:vAlign w:val="center"/>
          </w:tcPr>
          <w:p w:rsidR="00C97AC7" w:rsidRPr="00712CEB" w:rsidRDefault="00C97AC7" w:rsidP="00516DA8">
            <w:pPr>
              <w:pStyle w:val="Tabletext"/>
              <w:jc w:val="center"/>
              <w:rPr>
                <w:lang w:val="es-ES_tradnl"/>
              </w:rPr>
            </w:pPr>
            <w:r>
              <w:rPr>
                <w:lang w:val="es-ES_tradnl"/>
              </w:rPr>
              <w:t>40</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c>
          <w:tcPr>
            <w:tcW w:w="1418" w:type="dxa"/>
            <w:vAlign w:val="center"/>
          </w:tcPr>
          <w:p w:rsidR="00C97AC7" w:rsidRPr="00712CEB" w:rsidRDefault="00C97AC7" w:rsidP="00516DA8">
            <w:pPr>
              <w:pStyle w:val="Tabletext"/>
              <w:jc w:val="center"/>
              <w:rPr>
                <w:lang w:val="es-ES_tradnl"/>
              </w:rPr>
            </w:pPr>
          </w:p>
        </w:tc>
        <w:tc>
          <w:tcPr>
            <w:tcW w:w="2551" w:type="dxa"/>
            <w:vAlign w:val="center"/>
          </w:tcPr>
          <w:p w:rsidR="00C97AC7" w:rsidRPr="00712CEB" w:rsidRDefault="00C97AC7" w:rsidP="00516DA8">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C97AC7" w:rsidRPr="00712CEB" w:rsidTr="00516DA8">
        <w:trPr>
          <w:trHeight w:val="307"/>
          <w:jc w:val="center"/>
        </w:trPr>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42</w:t>
            </w:r>
          </w:p>
        </w:tc>
        <w:tc>
          <w:tcPr>
            <w:tcW w:w="1418" w:type="dxa"/>
            <w:tcBorders>
              <w:bottom w:val="single" w:sz="4" w:space="0" w:color="auto"/>
            </w:tcBorders>
            <w:vAlign w:val="center"/>
          </w:tcPr>
          <w:p w:rsidR="00C97AC7" w:rsidRPr="00712CEB" w:rsidRDefault="00C97AC7" w:rsidP="00516DA8">
            <w:pPr>
              <w:pStyle w:val="Tabletext"/>
              <w:jc w:val="center"/>
              <w:rPr>
                <w:lang w:val="es-ES_tradnl"/>
              </w:rPr>
            </w:pPr>
          </w:p>
        </w:tc>
        <w:tc>
          <w:tcPr>
            <w:tcW w:w="255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1,</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–6</w:t>
            </w:r>
          </w:p>
        </w:tc>
        <w:tc>
          <w:tcPr>
            <w:tcW w:w="1418" w:type="dxa"/>
            <w:tcBorders>
              <w:bottom w:val="single" w:sz="4" w:space="0" w:color="auto"/>
            </w:tcBorders>
            <w:vAlign w:val="center"/>
          </w:tcPr>
          <w:p w:rsidR="00C97AC7" w:rsidRPr="00712CEB" w:rsidRDefault="00C97AC7" w:rsidP="00516DA8">
            <w:pPr>
              <w:pStyle w:val="Tabletext"/>
              <w:jc w:val="center"/>
              <w:rPr>
                <w:lang w:val="es-ES_tradnl"/>
              </w:rPr>
            </w:pPr>
          </w:p>
        </w:tc>
        <w:tc>
          <w:tcPr>
            <w:tcW w:w="255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bl>
    <w:p w:rsidR="00C97AC7" w:rsidRDefault="00C97AC7" w:rsidP="00C97AC7">
      <w:pPr>
        <w:pStyle w:val="Tablefin"/>
      </w:pPr>
    </w:p>
    <w:p w:rsidR="00C97AC7" w:rsidRPr="00ED2374" w:rsidRDefault="00C97AC7" w:rsidP="00C97AC7">
      <w:pPr>
        <w:pStyle w:val="Headingi"/>
        <w:rPr>
          <w:sz w:val="22"/>
          <w:szCs w:val="22"/>
        </w:rPr>
      </w:pPr>
      <w:r w:rsidRPr="00ED2374">
        <w:rPr>
          <w:sz w:val="22"/>
          <w:szCs w:val="22"/>
          <w:lang w:val="fr-CH"/>
        </w:rPr>
        <w:lastRenderedPageBreak/>
        <w:t>Notes relatives au Tableau 2</w:t>
      </w:r>
    </w:p>
    <w:tbl>
      <w:tblPr>
        <w:tblW w:w="9639" w:type="dxa"/>
        <w:jc w:val="center"/>
        <w:tblLayout w:type="fixed"/>
        <w:tblLook w:val="01E0" w:firstRow="1" w:lastRow="1" w:firstColumn="1" w:lastColumn="1" w:noHBand="0" w:noVBand="0"/>
      </w:tblPr>
      <w:tblGrid>
        <w:gridCol w:w="9639"/>
      </w:tblGrid>
      <w:tr w:rsidR="00C97AC7" w:rsidRPr="00E07E29" w:rsidTr="00516DA8">
        <w:trPr>
          <w:trHeight w:val="307"/>
          <w:jc w:val="center"/>
        </w:trPr>
        <w:tc>
          <w:tcPr>
            <w:tcW w:w="9639" w:type="dxa"/>
            <w:vAlign w:val="center"/>
          </w:tcPr>
          <w:p w:rsidR="00C97AC7" w:rsidRPr="003B576F" w:rsidRDefault="003B576F" w:rsidP="00516DA8">
            <w:pPr>
              <w:pStyle w:val="Tablelegend"/>
              <w:tabs>
                <w:tab w:val="clear" w:pos="284"/>
                <w:tab w:val="clear" w:pos="567"/>
                <w:tab w:val="left" w:pos="281"/>
              </w:tabs>
              <w:ind w:left="281" w:hanging="389"/>
              <w:rPr>
                <w:color w:val="000000"/>
                <w:szCs w:val="22"/>
              </w:rPr>
            </w:pPr>
            <w:r w:rsidRPr="003B576F">
              <w:rPr>
                <w:vertAlign w:val="superscript"/>
                <w:lang w:val="fr-CH"/>
              </w:rPr>
              <w:t>(a)</w:t>
            </w:r>
            <w:r w:rsidR="00C97AC7" w:rsidRPr="00BC09BD">
              <w:rPr>
                <w:sz w:val="16"/>
                <w:szCs w:val="16"/>
                <w:vertAlign w:val="superscript"/>
              </w:rPr>
              <w:tab/>
            </w:r>
            <w:r w:rsidR="00C97AC7" w:rsidRPr="003B576F">
              <w:rPr>
                <w:color w:val="000000"/>
                <w:szCs w:val="22"/>
              </w:rPr>
              <w:t>Deux trajets indépendants de puissance moyenne égale avec évanouissements de Rayleigh, un retard fixe de 2 ms entre les trajets et un évanouissement de 1 Hz.</w:t>
            </w:r>
          </w:p>
          <w:p w:rsidR="00C97AC7" w:rsidRPr="003B576F" w:rsidRDefault="003B576F" w:rsidP="003B576F">
            <w:pPr>
              <w:pStyle w:val="Tablelegend"/>
              <w:tabs>
                <w:tab w:val="clear" w:pos="284"/>
                <w:tab w:val="clear" w:pos="567"/>
                <w:tab w:val="left" w:pos="281"/>
              </w:tabs>
              <w:ind w:left="-108" w:firstLine="0"/>
              <w:rPr>
                <w:color w:val="000000"/>
                <w:szCs w:val="22"/>
              </w:rPr>
            </w:pPr>
            <w:r w:rsidRPr="003B576F">
              <w:rPr>
                <w:vertAlign w:val="superscript"/>
                <w:lang w:val="fr-CH"/>
              </w:rPr>
              <w:t>(</w:t>
            </w:r>
            <w:r>
              <w:rPr>
                <w:vertAlign w:val="superscript"/>
                <w:lang w:val="fr-CH"/>
              </w:rPr>
              <w:t>b</w:t>
            </w:r>
            <w:r w:rsidRPr="003B576F">
              <w:rPr>
                <w:vertAlign w:val="superscript"/>
                <w:lang w:val="fr-CH"/>
              </w:rPr>
              <w:t>)</w:t>
            </w:r>
            <w:r w:rsidR="00C97AC7" w:rsidRPr="00BC09BD">
              <w:rPr>
                <w:sz w:val="16"/>
                <w:szCs w:val="16"/>
                <w:vertAlign w:val="superscript"/>
              </w:rPr>
              <w:tab/>
            </w:r>
            <w:r w:rsidR="00C97AC7" w:rsidRPr="003B576F">
              <w:rPr>
                <w:color w:val="000000"/>
                <w:szCs w:val="22"/>
              </w:rPr>
              <w:t>Entrelaceur «très long» à 72 trames.</w:t>
            </w:r>
          </w:p>
          <w:p w:rsidR="00C97AC7" w:rsidRPr="003B576F" w:rsidRDefault="003B576F" w:rsidP="003B576F">
            <w:pPr>
              <w:pStyle w:val="Tablelegend"/>
              <w:tabs>
                <w:tab w:val="clear" w:pos="284"/>
                <w:tab w:val="clear" w:pos="567"/>
                <w:tab w:val="left" w:pos="281"/>
              </w:tabs>
              <w:ind w:left="281" w:hanging="389"/>
              <w:rPr>
                <w:color w:val="000000"/>
                <w:szCs w:val="22"/>
              </w:rPr>
            </w:pPr>
            <w:r w:rsidRPr="003B576F">
              <w:rPr>
                <w:vertAlign w:val="superscript"/>
                <w:lang w:val="fr-CH"/>
              </w:rPr>
              <w:t>(</w:t>
            </w:r>
            <w:r>
              <w:rPr>
                <w:vertAlign w:val="superscript"/>
                <w:lang w:val="fr-CH"/>
              </w:rPr>
              <w:t>c</w:t>
            </w:r>
            <w:r w:rsidRPr="003B576F">
              <w:rPr>
                <w:vertAlign w:val="superscript"/>
                <w:lang w:val="fr-CH"/>
              </w:rPr>
              <w:t>)</w:t>
            </w:r>
            <w:r w:rsidR="00C97AC7" w:rsidRPr="00BC09BD">
              <w:rPr>
                <w:sz w:val="16"/>
                <w:szCs w:val="16"/>
                <w:vertAlign w:val="superscript"/>
              </w:rPr>
              <w:tab/>
            </w:r>
            <w:r w:rsidR="00C97AC7" w:rsidRPr="003B576F">
              <w:rPr>
                <w:color w:val="000000"/>
                <w:szCs w:val="22"/>
              </w:rPr>
              <w:t>Les valeurs données dans ces colonnes sont les valeurs quadratiques moyennes de la puissance du signal affecté d'évanouissement qui sont nécessaires pour donner une qualité de service équivalente.</w:t>
            </w:r>
          </w:p>
          <w:p w:rsidR="00C97AC7" w:rsidRPr="00BC09BD" w:rsidRDefault="003B576F" w:rsidP="003B576F">
            <w:pPr>
              <w:pStyle w:val="Tablelegend"/>
              <w:keepNext/>
              <w:tabs>
                <w:tab w:val="clear" w:pos="567"/>
              </w:tabs>
              <w:ind w:left="-108" w:firstLine="0"/>
              <w:rPr>
                <w:sz w:val="16"/>
                <w:szCs w:val="16"/>
                <w:lang w:val="fr-CH"/>
              </w:rPr>
            </w:pPr>
            <w:r w:rsidRPr="003B576F">
              <w:rPr>
                <w:vertAlign w:val="superscript"/>
                <w:lang w:val="fr-CH"/>
              </w:rPr>
              <w:t>(</w:t>
            </w:r>
            <w:r>
              <w:rPr>
                <w:vertAlign w:val="superscript"/>
                <w:lang w:val="fr-CH"/>
              </w:rPr>
              <w:t>d</w:t>
            </w:r>
            <w:r w:rsidRPr="003B576F">
              <w:rPr>
                <w:vertAlign w:val="superscript"/>
                <w:lang w:val="fr-CH"/>
              </w:rPr>
              <w:t>)</w:t>
            </w:r>
            <w:r w:rsidR="00C97AC7">
              <w:rPr>
                <w:sz w:val="16"/>
                <w:szCs w:val="16"/>
                <w:vertAlign w:val="superscript"/>
              </w:rPr>
              <w:tab/>
            </w:r>
            <w:r w:rsidR="00C97AC7" w:rsidRPr="003B576F">
              <w:rPr>
                <w:szCs w:val="22"/>
              </w:rPr>
              <w:t>«</w:t>
            </w:r>
            <w:r w:rsidR="00C97AC7" w:rsidRPr="003B576F">
              <w:rPr>
                <w:color w:val="000000"/>
                <w:szCs w:val="22"/>
              </w:rPr>
              <w:t>BBGA»:</w:t>
            </w:r>
            <w:r>
              <w:rPr>
                <w:color w:val="000000"/>
                <w:szCs w:val="22"/>
              </w:rPr>
              <w:t xml:space="preserve"> </w:t>
            </w:r>
            <w:r w:rsidR="00C97AC7" w:rsidRPr="003B576F">
              <w:rPr>
                <w:color w:val="000000"/>
                <w:szCs w:val="22"/>
              </w:rPr>
              <w:t>canal sans évanouissement avec bruit blanc gaussien additif.</w:t>
            </w:r>
          </w:p>
        </w:tc>
      </w:tr>
    </w:tbl>
    <w:p w:rsidR="003B576F" w:rsidRDefault="003B576F" w:rsidP="003B576F">
      <w:pPr>
        <w:pStyle w:val="Tablefin"/>
      </w:pPr>
    </w:p>
    <w:p w:rsidR="00C97AC7" w:rsidRPr="00220E81" w:rsidRDefault="00C97AC7" w:rsidP="00C97AC7">
      <w:pPr>
        <w:pStyle w:val="TableNo"/>
        <w:rPr>
          <w:i/>
        </w:rPr>
      </w:pPr>
      <w:r w:rsidRPr="00220E81">
        <w:t>TABLEAU 3</w:t>
      </w:r>
    </w:p>
    <w:p w:rsidR="00C97AC7" w:rsidRDefault="00C97AC7" w:rsidP="00C97AC7">
      <w:pPr>
        <w:pStyle w:val="Tabletitle"/>
      </w:pPr>
      <w:r>
        <w:t xml:space="preserve">SNR moyens </w:t>
      </w:r>
      <w:r w:rsidRPr="00220E81">
        <w:t xml:space="preserve">nécessaires pour les débits de données </w:t>
      </w:r>
      <w:r w:rsidRPr="00220E81">
        <w:br/>
        <w:t>et la modulation indiqués (Classe d'émission J2D)</w:t>
      </w:r>
      <w:r>
        <w:br/>
      </w:r>
      <w:r w:rsidRPr="00277B03">
        <w:rPr>
          <w:bCs/>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C97AC7" w:rsidRPr="00F6152D" w:rsidTr="00516DA8">
        <w:trPr>
          <w:cantSplit/>
          <w:trHeight w:val="556"/>
          <w:jc w:val="center"/>
        </w:trPr>
        <w:tc>
          <w:tcPr>
            <w:tcW w:w="1417" w:type="dxa"/>
            <w:vMerge w:val="restart"/>
            <w:vAlign w:val="center"/>
          </w:tcPr>
          <w:p w:rsidR="00C97AC7" w:rsidRPr="008C2837" w:rsidRDefault="00C97AC7" w:rsidP="00516DA8">
            <w:pPr>
              <w:pStyle w:val="Tablehead"/>
            </w:pPr>
            <w:r w:rsidRPr="008C2837">
              <w:t>Débit de données d'utilisateur (bit/s)</w:t>
            </w:r>
          </w:p>
        </w:tc>
        <w:tc>
          <w:tcPr>
            <w:tcW w:w="1418" w:type="dxa"/>
            <w:vMerge w:val="restart"/>
            <w:vAlign w:val="center"/>
          </w:tcPr>
          <w:p w:rsidR="00C97AC7" w:rsidRPr="00712CEB" w:rsidRDefault="00C97AC7" w:rsidP="00516DA8">
            <w:pPr>
              <w:pStyle w:val="Tablehead"/>
              <w:rPr>
                <w:lang w:val="es-ES_tradnl"/>
              </w:rPr>
            </w:pPr>
            <w:r>
              <w:rPr>
                <w:lang w:val="es-ES_tradnl"/>
              </w:rPr>
              <w:t>Modulation</w:t>
            </w:r>
          </w:p>
        </w:tc>
        <w:tc>
          <w:tcPr>
            <w:tcW w:w="6804" w:type="dxa"/>
            <w:gridSpan w:val="4"/>
            <w:tcBorders>
              <w:bottom w:val="nil"/>
            </w:tcBorders>
            <w:vAlign w:val="center"/>
          </w:tcPr>
          <w:p w:rsidR="00C97AC7" w:rsidRPr="00D25D68" w:rsidRDefault="00C97AC7" w:rsidP="00516DA8">
            <w:pPr>
              <w:pStyle w:val="Tablehead"/>
              <w:rPr>
                <w:lang w:val="fr-CH"/>
              </w:rPr>
            </w:pPr>
            <w:r w:rsidRPr="00D25D68">
              <w:rPr>
                <w:lang w:val="fr-CH"/>
              </w:rPr>
              <w:t>Rapport SNR</w:t>
            </w:r>
            <w:r w:rsidR="009968A6">
              <w:rPr>
                <w:lang w:val="fr-CH"/>
              </w:rPr>
              <w:t xml:space="preserve"> </w:t>
            </w:r>
            <w:r w:rsidRPr="00D25D68">
              <w:rPr>
                <w:lang w:val="fr-CH"/>
              </w:rPr>
              <w:t>moyen</w:t>
            </w:r>
            <w:r w:rsidRPr="00D25D68">
              <w:rPr>
                <w:lang w:val="fr-CH"/>
              </w:rPr>
              <w:br/>
              <w:t>(dB/Hz)</w:t>
            </w:r>
          </w:p>
        </w:tc>
      </w:tr>
      <w:tr w:rsidR="00C97AC7" w:rsidRPr="00F6152D" w:rsidTr="00516DA8">
        <w:trPr>
          <w:cantSplit/>
          <w:trHeight w:val="320"/>
          <w:jc w:val="center"/>
        </w:trPr>
        <w:tc>
          <w:tcPr>
            <w:tcW w:w="1417" w:type="dxa"/>
            <w:vMerge/>
            <w:vAlign w:val="center"/>
          </w:tcPr>
          <w:p w:rsidR="00C97AC7" w:rsidRPr="00D25D68" w:rsidRDefault="00C97AC7" w:rsidP="00516DA8">
            <w:pPr>
              <w:pStyle w:val="Tablehead"/>
              <w:rPr>
                <w:lang w:val="fr-CH"/>
              </w:rPr>
            </w:pPr>
          </w:p>
        </w:tc>
        <w:tc>
          <w:tcPr>
            <w:tcW w:w="1418" w:type="dxa"/>
            <w:vMerge/>
            <w:vAlign w:val="center"/>
          </w:tcPr>
          <w:p w:rsidR="00C97AC7" w:rsidRPr="00D25D68" w:rsidRDefault="00C97AC7" w:rsidP="00516DA8">
            <w:pPr>
              <w:pStyle w:val="Tablehead"/>
              <w:rPr>
                <w:lang w:val="fr-CH"/>
              </w:rPr>
            </w:pPr>
          </w:p>
        </w:tc>
        <w:tc>
          <w:tcPr>
            <w:tcW w:w="3402" w:type="dxa"/>
            <w:gridSpan w:val="2"/>
            <w:tcBorders>
              <w:bottom w:val="nil"/>
            </w:tcBorders>
            <w:vAlign w:val="center"/>
          </w:tcPr>
          <w:p w:rsidR="00C97AC7" w:rsidRPr="00712CEB" w:rsidRDefault="00C97AC7" w:rsidP="00516DA8">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–4</w:t>
            </w:r>
          </w:p>
        </w:tc>
        <w:tc>
          <w:tcPr>
            <w:tcW w:w="3402" w:type="dxa"/>
            <w:gridSpan w:val="2"/>
            <w:tcBorders>
              <w:bottom w:val="nil"/>
            </w:tcBorders>
          </w:tcPr>
          <w:p w:rsidR="00C97AC7" w:rsidRPr="00712CEB" w:rsidRDefault="00C97AC7" w:rsidP="00516DA8">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5</w:t>
            </w:r>
          </w:p>
        </w:tc>
      </w:tr>
      <w:tr w:rsidR="00C97AC7" w:rsidRPr="00596FE0" w:rsidTr="00516DA8">
        <w:trPr>
          <w:cantSplit/>
          <w:trHeight w:val="90"/>
          <w:jc w:val="center"/>
        </w:trPr>
        <w:tc>
          <w:tcPr>
            <w:tcW w:w="1417" w:type="dxa"/>
            <w:vMerge/>
            <w:vAlign w:val="center"/>
          </w:tcPr>
          <w:p w:rsidR="00C97AC7" w:rsidRPr="00712CEB" w:rsidRDefault="00C97AC7" w:rsidP="00516DA8">
            <w:pPr>
              <w:pStyle w:val="Tablehead"/>
              <w:rPr>
                <w:lang w:val="es-ES_tradnl"/>
              </w:rPr>
            </w:pPr>
          </w:p>
        </w:tc>
        <w:tc>
          <w:tcPr>
            <w:tcW w:w="1418" w:type="dxa"/>
            <w:vMerge/>
            <w:vAlign w:val="center"/>
          </w:tcPr>
          <w:p w:rsidR="00C97AC7" w:rsidRPr="00712CEB" w:rsidRDefault="00C97AC7" w:rsidP="00516DA8">
            <w:pPr>
              <w:pStyle w:val="Tablehead"/>
              <w:rPr>
                <w:lang w:val="es-ES_tradnl"/>
              </w:rPr>
            </w:pPr>
          </w:p>
        </w:tc>
        <w:tc>
          <w:tcPr>
            <w:tcW w:w="1701" w:type="dxa"/>
            <w:vAlign w:val="center"/>
          </w:tcPr>
          <w:p w:rsidR="00C97AC7" w:rsidRPr="00712CEB" w:rsidRDefault="00C97AC7" w:rsidP="00516DA8">
            <w:pPr>
              <w:pStyle w:val="Tablehead"/>
              <w:rPr>
                <w:lang w:val="es-ES_tradnl"/>
              </w:rPr>
            </w:pPr>
            <w:r w:rsidRPr="00712CEB">
              <w:rPr>
                <w:lang w:val="es-ES_tradnl"/>
              </w:rPr>
              <w:t xml:space="preserve">Canal </w:t>
            </w:r>
            <w:r>
              <w:rPr>
                <w:lang w:val="es-ES_tradnl"/>
              </w:rPr>
              <w:t xml:space="preserve">à </w:t>
            </w:r>
            <w:r>
              <w:rPr>
                <w:lang w:val="es-ES_tradnl"/>
              </w:rPr>
              <w:br/>
              <w:t>BBGA</w:t>
            </w:r>
            <w:r w:rsidRPr="00D25D68">
              <w:rPr>
                <w:vertAlign w:val="superscript"/>
                <w:lang w:val="es-ES_tradnl"/>
              </w:rPr>
              <w:t>(d)</w:t>
            </w:r>
          </w:p>
        </w:tc>
        <w:tc>
          <w:tcPr>
            <w:tcW w:w="1701" w:type="dxa"/>
          </w:tcPr>
          <w:p w:rsidR="00C97AC7" w:rsidRPr="00D25D68" w:rsidRDefault="00C97AC7" w:rsidP="00516DA8">
            <w:pPr>
              <w:pStyle w:val="Tablehead"/>
            </w:pPr>
            <w:r w:rsidRPr="00D25D68">
              <w:t>Conditions</w:t>
            </w:r>
            <w:r w:rsidRPr="00D25D68">
              <w:br/>
              <w:t>d'évanouis</w:t>
            </w:r>
            <w:r w:rsidRPr="00D25D68">
              <w:softHyphen/>
              <w:t>sement</w:t>
            </w:r>
            <w:r w:rsidRPr="00D25D68">
              <w:rPr>
                <w:vertAlign w:val="superscript"/>
              </w:rPr>
              <w:t xml:space="preserve">(a) (b) </w:t>
            </w:r>
            <w:r w:rsidRPr="00992EB6">
              <w:rPr>
                <w:b w:val="0"/>
                <w:bCs/>
                <w:vertAlign w:val="superscript"/>
              </w:rPr>
              <w:t>(c)</w:t>
            </w:r>
          </w:p>
        </w:tc>
        <w:tc>
          <w:tcPr>
            <w:tcW w:w="1701" w:type="dxa"/>
            <w:vAlign w:val="center"/>
          </w:tcPr>
          <w:p w:rsidR="00C97AC7" w:rsidRPr="00712CEB" w:rsidRDefault="00C97AC7" w:rsidP="00516DA8">
            <w:pPr>
              <w:pStyle w:val="Tablehead"/>
              <w:rPr>
                <w:lang w:val="es-ES_tradnl"/>
              </w:rPr>
            </w:pPr>
            <w:r w:rsidRPr="00712CEB">
              <w:rPr>
                <w:lang w:val="es-ES_tradnl"/>
              </w:rPr>
              <w:t xml:space="preserve">Canal </w:t>
            </w:r>
            <w:r>
              <w:rPr>
                <w:lang w:val="es-ES_tradnl"/>
              </w:rPr>
              <w:t>à BBGA</w:t>
            </w:r>
            <w:r w:rsidRPr="00D25D68">
              <w:rPr>
                <w:vertAlign w:val="superscript"/>
                <w:lang w:val="es-ES_tradnl"/>
              </w:rPr>
              <w:t>(d)</w:t>
            </w:r>
          </w:p>
        </w:tc>
        <w:tc>
          <w:tcPr>
            <w:tcW w:w="1701" w:type="dxa"/>
            <w:vAlign w:val="center"/>
          </w:tcPr>
          <w:p w:rsidR="00C97AC7" w:rsidRPr="00D25D68" w:rsidRDefault="00C97AC7" w:rsidP="00516DA8">
            <w:pPr>
              <w:pStyle w:val="Tablehead"/>
            </w:pPr>
            <w:r w:rsidRPr="00D25D68">
              <w:t>Conditions</w:t>
            </w:r>
            <w:r w:rsidRPr="00D25D68">
              <w:br/>
              <w:t>d'évanouis</w:t>
            </w:r>
            <w:r w:rsidRPr="00D25D68">
              <w:softHyphen/>
              <w:t>sement</w:t>
            </w:r>
            <w:r w:rsidRPr="00D25D68">
              <w:rPr>
                <w:vertAlign w:val="superscript"/>
              </w:rPr>
              <w:t>(a) (b) (c)</w:t>
            </w:r>
          </w:p>
        </w:tc>
      </w:tr>
      <w:tr w:rsidR="00C97AC7" w:rsidRPr="00596FE0" w:rsidTr="00516DA8">
        <w:trPr>
          <w:cantSplit/>
          <w:trHeight w:val="320"/>
          <w:jc w:val="center"/>
        </w:trPr>
        <w:tc>
          <w:tcPr>
            <w:tcW w:w="1417" w:type="dxa"/>
            <w:tcBorders>
              <w:top w:val="single" w:sz="4" w:space="0" w:color="auto"/>
            </w:tcBorders>
            <w:vAlign w:val="center"/>
          </w:tcPr>
          <w:p w:rsidR="00C97AC7" w:rsidRPr="00712CEB" w:rsidRDefault="00C97AC7" w:rsidP="00516DA8">
            <w:pPr>
              <w:pStyle w:val="Tabletext"/>
              <w:jc w:val="center"/>
              <w:rPr>
                <w:lang w:val="es-ES_tradnl"/>
              </w:rPr>
            </w:pPr>
            <w:r w:rsidRPr="00712CEB">
              <w:rPr>
                <w:lang w:val="es-ES_tradnl"/>
              </w:rPr>
              <w:t>12</w:t>
            </w:r>
            <w:r>
              <w:rPr>
                <w:lang w:val="es-ES_tradnl"/>
              </w:rPr>
              <w:t xml:space="preserve"> </w:t>
            </w:r>
            <w:r w:rsidRPr="00712CEB">
              <w:rPr>
                <w:lang w:val="es-ES_tradnl"/>
              </w:rPr>
              <w:t>800</w:t>
            </w:r>
          </w:p>
        </w:tc>
        <w:tc>
          <w:tcPr>
            <w:tcW w:w="1418" w:type="dxa"/>
            <w:tcBorders>
              <w:top w:val="single" w:sz="4" w:space="0" w:color="auto"/>
            </w:tcBorders>
            <w:vAlign w:val="center"/>
          </w:tcPr>
          <w:p w:rsidR="00C97AC7" w:rsidRPr="00712CEB" w:rsidRDefault="00C97AC7" w:rsidP="00516DA8">
            <w:pPr>
              <w:pStyle w:val="Tabletext"/>
              <w:jc w:val="center"/>
              <w:rPr>
                <w:lang w:val="es-ES_tradnl"/>
              </w:rPr>
            </w:pPr>
            <w:r w:rsidRPr="00712CEB">
              <w:rPr>
                <w:lang w:val="es-ES_tradnl"/>
              </w:rPr>
              <w:t>MAQ</w:t>
            </w:r>
            <w:r>
              <w:rPr>
                <w:lang w:val="es-ES_tradnl"/>
              </w:rPr>
              <w:t>-</w:t>
            </w:r>
            <w:r w:rsidRPr="00712CEB">
              <w:rPr>
                <w:lang w:val="es-ES_tradnl"/>
              </w:rPr>
              <w:t>64</w:t>
            </w:r>
          </w:p>
        </w:tc>
        <w:tc>
          <w:tcPr>
            <w:tcW w:w="1701" w:type="dxa"/>
            <w:tcBorders>
              <w:top w:val="single" w:sz="4" w:space="0" w:color="auto"/>
            </w:tcBorders>
            <w:vAlign w:val="center"/>
          </w:tcPr>
          <w:p w:rsidR="00C97AC7" w:rsidRPr="00712CEB" w:rsidRDefault="00C97AC7" w:rsidP="00516DA8">
            <w:pPr>
              <w:pStyle w:val="Tabletext"/>
              <w:jc w:val="center"/>
              <w:rPr>
                <w:lang w:val="es-ES_tradnl"/>
              </w:rPr>
            </w:pPr>
            <w:r>
              <w:rPr>
                <w:lang w:val="es-ES_tradnl"/>
              </w:rPr>
              <w:t>61</w:t>
            </w:r>
          </w:p>
        </w:tc>
        <w:tc>
          <w:tcPr>
            <w:tcW w:w="1701" w:type="dxa"/>
            <w:tcBorders>
              <w:top w:val="single" w:sz="4" w:space="0" w:color="auto"/>
            </w:tcBorders>
          </w:tcPr>
          <w:p w:rsidR="00C97AC7" w:rsidRPr="00712CEB" w:rsidRDefault="00C97AC7" w:rsidP="00516DA8">
            <w:pPr>
              <w:pStyle w:val="Tabletext"/>
              <w:jc w:val="center"/>
              <w:rPr>
                <w:lang w:val="es-ES_tradnl"/>
              </w:rPr>
            </w:pPr>
            <w:r w:rsidRPr="00712CEB">
              <w:rPr>
                <w:lang w:val="es-ES_tradnl"/>
              </w:rPr>
              <w:t>–</w:t>
            </w:r>
          </w:p>
        </w:tc>
        <w:tc>
          <w:tcPr>
            <w:tcW w:w="1701" w:type="dxa"/>
            <w:tcBorders>
              <w:top w:val="single" w:sz="4" w:space="0" w:color="auto"/>
            </w:tcBorders>
          </w:tcPr>
          <w:p w:rsidR="00C97AC7" w:rsidRPr="00712CEB" w:rsidRDefault="00C97AC7" w:rsidP="00516DA8">
            <w:pPr>
              <w:pStyle w:val="Tabletext"/>
              <w:jc w:val="center"/>
              <w:rPr>
                <w:lang w:val="es-ES_tradnl"/>
              </w:rPr>
            </w:pPr>
            <w:r>
              <w:rPr>
                <w:lang w:val="es-ES_tradnl"/>
              </w:rPr>
              <w:t>62</w:t>
            </w:r>
          </w:p>
        </w:tc>
        <w:tc>
          <w:tcPr>
            <w:tcW w:w="1701" w:type="dxa"/>
            <w:tcBorders>
              <w:top w:val="single" w:sz="4" w:space="0" w:color="auto"/>
            </w:tcBorders>
            <w:vAlign w:val="center"/>
          </w:tcPr>
          <w:p w:rsidR="00C97AC7" w:rsidRPr="00712CEB" w:rsidRDefault="00C97AC7" w:rsidP="00516DA8">
            <w:pPr>
              <w:pStyle w:val="Tabletext"/>
              <w:jc w:val="center"/>
              <w:rPr>
                <w:lang w:val="es-ES_tradnl"/>
              </w:rPr>
            </w:pPr>
            <w:r w:rsidRPr="00712CEB">
              <w:rPr>
                <w:i/>
                <w:lang w:val="es-ES_tradnl"/>
              </w:rPr>
              <w:t>–</w:t>
            </w:r>
          </w:p>
        </w:tc>
      </w:tr>
      <w:tr w:rsidR="00C97AC7" w:rsidRPr="00596FE0" w:rsidTr="00516DA8">
        <w:trPr>
          <w:cantSplit/>
          <w:trHeight w:val="320"/>
          <w:jc w:val="center"/>
        </w:trPr>
        <w:tc>
          <w:tcPr>
            <w:tcW w:w="1417" w:type="dxa"/>
            <w:vAlign w:val="center"/>
          </w:tcPr>
          <w:p w:rsidR="00C97AC7" w:rsidRPr="00712CEB" w:rsidRDefault="00C97AC7" w:rsidP="00516DA8">
            <w:pPr>
              <w:pStyle w:val="Tabletext"/>
              <w:jc w:val="center"/>
              <w:rPr>
                <w:lang w:val="es-ES_tradnl"/>
              </w:rPr>
            </w:pPr>
            <w:r w:rsidRPr="00712CEB">
              <w:rPr>
                <w:lang w:val="es-ES_tradnl"/>
              </w:rPr>
              <w:t>9</w:t>
            </w:r>
            <w:r>
              <w:rPr>
                <w:lang w:val="es-ES_tradnl"/>
              </w:rPr>
              <w:t xml:space="preserve"> </w:t>
            </w:r>
            <w:r w:rsidRPr="00712CEB">
              <w:rPr>
                <w:lang w:val="es-ES_tradnl"/>
              </w:rPr>
              <w:t>600</w:t>
            </w:r>
          </w:p>
        </w:tc>
        <w:tc>
          <w:tcPr>
            <w:tcW w:w="1418" w:type="dxa"/>
            <w:vAlign w:val="center"/>
          </w:tcPr>
          <w:p w:rsidR="00C97AC7" w:rsidRPr="00712CEB" w:rsidRDefault="00C97AC7" w:rsidP="00516DA8">
            <w:pPr>
              <w:pStyle w:val="Tabletext"/>
              <w:jc w:val="center"/>
              <w:rPr>
                <w:lang w:val="es-ES_tradnl"/>
              </w:rPr>
            </w:pPr>
            <w:r w:rsidRPr="00712CEB">
              <w:rPr>
                <w:lang w:val="es-ES_tradnl"/>
              </w:rPr>
              <w:t>MAQ</w:t>
            </w:r>
            <w:r>
              <w:rPr>
                <w:lang w:val="es-ES_tradnl"/>
              </w:rPr>
              <w:t>-</w:t>
            </w:r>
            <w:r w:rsidRPr="00712CEB">
              <w:rPr>
                <w:lang w:val="es-ES_tradnl"/>
              </w:rPr>
              <w:t>64</w:t>
            </w:r>
          </w:p>
        </w:tc>
        <w:tc>
          <w:tcPr>
            <w:tcW w:w="1701" w:type="dxa"/>
            <w:vAlign w:val="center"/>
          </w:tcPr>
          <w:p w:rsidR="00C97AC7" w:rsidRPr="00712CEB" w:rsidRDefault="00C97AC7" w:rsidP="00516DA8">
            <w:pPr>
              <w:pStyle w:val="Tabletext"/>
              <w:jc w:val="center"/>
              <w:rPr>
                <w:lang w:val="es-ES_tradnl"/>
              </w:rPr>
            </w:pPr>
            <w:r>
              <w:rPr>
                <w:lang w:val="es-ES_tradnl"/>
              </w:rPr>
              <w:t>55</w:t>
            </w:r>
          </w:p>
        </w:tc>
        <w:tc>
          <w:tcPr>
            <w:tcW w:w="1701" w:type="dxa"/>
          </w:tcPr>
          <w:p w:rsidR="00C97AC7" w:rsidRPr="00712CEB" w:rsidRDefault="00C97AC7" w:rsidP="00516DA8">
            <w:pPr>
              <w:pStyle w:val="Tabletext"/>
              <w:jc w:val="center"/>
              <w:rPr>
                <w:lang w:val="es-ES_tradnl"/>
              </w:rPr>
            </w:pPr>
            <w:r>
              <w:rPr>
                <w:lang w:val="es-ES_tradnl"/>
              </w:rPr>
              <w:t>64</w:t>
            </w:r>
          </w:p>
        </w:tc>
        <w:tc>
          <w:tcPr>
            <w:tcW w:w="1701" w:type="dxa"/>
          </w:tcPr>
          <w:p w:rsidR="00C97AC7" w:rsidRPr="00712CEB" w:rsidRDefault="00C97AC7" w:rsidP="00516DA8">
            <w:pPr>
              <w:pStyle w:val="Tabletext"/>
              <w:jc w:val="center"/>
              <w:rPr>
                <w:lang w:val="es-ES_tradnl"/>
              </w:rPr>
            </w:pPr>
            <w:r>
              <w:rPr>
                <w:lang w:val="es-ES_tradnl"/>
              </w:rPr>
              <w:t>56</w:t>
            </w:r>
          </w:p>
        </w:tc>
        <w:tc>
          <w:tcPr>
            <w:tcW w:w="1701" w:type="dxa"/>
            <w:vAlign w:val="center"/>
          </w:tcPr>
          <w:p w:rsidR="00C97AC7" w:rsidRPr="00712CEB" w:rsidRDefault="00C97AC7" w:rsidP="00516DA8">
            <w:pPr>
              <w:pStyle w:val="Tabletext"/>
              <w:jc w:val="center"/>
              <w:rPr>
                <w:lang w:val="es-ES_tradnl"/>
              </w:rPr>
            </w:pPr>
            <w:r>
              <w:rPr>
                <w:lang w:val="es-ES_tradnl"/>
              </w:rPr>
              <w:t>66</w:t>
            </w:r>
          </w:p>
        </w:tc>
      </w:tr>
      <w:tr w:rsidR="00C97AC7" w:rsidRPr="00596FE0" w:rsidTr="00516DA8">
        <w:trPr>
          <w:cantSplit/>
          <w:trHeight w:val="320"/>
          <w:jc w:val="center"/>
        </w:trPr>
        <w:tc>
          <w:tcPr>
            <w:tcW w:w="1417" w:type="dxa"/>
            <w:vAlign w:val="center"/>
          </w:tcPr>
          <w:p w:rsidR="00C97AC7" w:rsidRPr="00712CEB" w:rsidRDefault="00C97AC7" w:rsidP="00516DA8">
            <w:pPr>
              <w:pStyle w:val="Tabletext"/>
              <w:jc w:val="center"/>
              <w:rPr>
                <w:lang w:val="es-ES_tradnl"/>
              </w:rPr>
            </w:pPr>
            <w:r w:rsidRPr="00712CEB">
              <w:rPr>
                <w:lang w:val="es-ES_tradnl"/>
              </w:rPr>
              <w:t>8</w:t>
            </w:r>
            <w:r>
              <w:rPr>
                <w:lang w:val="es-ES_tradnl"/>
              </w:rPr>
              <w:t xml:space="preserve"> </w:t>
            </w:r>
            <w:r w:rsidRPr="00712CEB">
              <w:rPr>
                <w:lang w:val="es-ES_tradnl"/>
              </w:rPr>
              <w:t>000</w:t>
            </w:r>
          </w:p>
        </w:tc>
        <w:tc>
          <w:tcPr>
            <w:tcW w:w="1418" w:type="dxa"/>
            <w:vAlign w:val="center"/>
          </w:tcPr>
          <w:p w:rsidR="00C97AC7" w:rsidRPr="00712CEB" w:rsidRDefault="00C97AC7" w:rsidP="00516DA8">
            <w:pPr>
              <w:pStyle w:val="Tabletext"/>
              <w:jc w:val="center"/>
              <w:rPr>
                <w:lang w:val="es-ES_tradnl"/>
              </w:rPr>
            </w:pPr>
            <w:r w:rsidRPr="00712CEB">
              <w:rPr>
                <w:lang w:val="es-ES_tradnl"/>
              </w:rPr>
              <w:t>MAQ</w:t>
            </w:r>
            <w:r>
              <w:rPr>
                <w:lang w:val="es-ES_tradnl"/>
              </w:rPr>
              <w:t>-32</w:t>
            </w:r>
          </w:p>
        </w:tc>
        <w:tc>
          <w:tcPr>
            <w:tcW w:w="1701" w:type="dxa"/>
            <w:vAlign w:val="center"/>
          </w:tcPr>
          <w:p w:rsidR="00C97AC7" w:rsidRPr="00712CEB" w:rsidRDefault="00C97AC7" w:rsidP="00516DA8">
            <w:pPr>
              <w:pStyle w:val="Tabletext"/>
              <w:jc w:val="center"/>
              <w:rPr>
                <w:lang w:val="es-ES_tradnl"/>
              </w:rPr>
            </w:pPr>
            <w:r>
              <w:rPr>
                <w:lang w:val="es-ES_tradnl"/>
              </w:rPr>
              <w:t>53</w:t>
            </w:r>
          </w:p>
        </w:tc>
        <w:tc>
          <w:tcPr>
            <w:tcW w:w="1701" w:type="dxa"/>
          </w:tcPr>
          <w:p w:rsidR="00C97AC7" w:rsidRPr="00712CEB" w:rsidRDefault="00C97AC7" w:rsidP="00516DA8">
            <w:pPr>
              <w:pStyle w:val="Tabletext"/>
              <w:jc w:val="center"/>
              <w:rPr>
                <w:lang w:val="es-ES_tradnl"/>
              </w:rPr>
            </w:pPr>
            <w:r>
              <w:rPr>
                <w:lang w:val="es-ES_tradnl"/>
              </w:rPr>
              <w:t>60</w:t>
            </w:r>
          </w:p>
        </w:tc>
        <w:tc>
          <w:tcPr>
            <w:tcW w:w="1701" w:type="dxa"/>
          </w:tcPr>
          <w:p w:rsidR="00C97AC7" w:rsidRPr="00712CEB" w:rsidRDefault="00C97AC7" w:rsidP="00516DA8">
            <w:pPr>
              <w:pStyle w:val="Tabletext"/>
              <w:jc w:val="center"/>
              <w:rPr>
                <w:lang w:val="es-ES_tradnl"/>
              </w:rPr>
            </w:pPr>
            <w:r>
              <w:rPr>
                <w:lang w:val="es-ES_tradnl"/>
              </w:rPr>
              <w:t>53</w:t>
            </w:r>
          </w:p>
        </w:tc>
        <w:tc>
          <w:tcPr>
            <w:tcW w:w="1701" w:type="dxa"/>
            <w:vAlign w:val="center"/>
          </w:tcPr>
          <w:p w:rsidR="00C97AC7" w:rsidRPr="00712CEB" w:rsidRDefault="00C97AC7" w:rsidP="00516DA8">
            <w:pPr>
              <w:pStyle w:val="Tabletext"/>
              <w:jc w:val="center"/>
              <w:rPr>
                <w:lang w:val="es-ES_tradnl"/>
              </w:rPr>
            </w:pPr>
            <w:r>
              <w:rPr>
                <w:lang w:val="es-ES_tradnl"/>
              </w:rPr>
              <w:t>62</w:t>
            </w:r>
          </w:p>
        </w:tc>
      </w:tr>
      <w:tr w:rsidR="00C97AC7" w:rsidRPr="00712CEB" w:rsidTr="00516DA8">
        <w:trPr>
          <w:cantSplit/>
          <w:trHeight w:val="320"/>
          <w:jc w:val="center"/>
        </w:trPr>
        <w:tc>
          <w:tcPr>
            <w:tcW w:w="1417" w:type="dxa"/>
            <w:vAlign w:val="center"/>
          </w:tcPr>
          <w:p w:rsidR="00C97AC7" w:rsidRPr="00712CEB" w:rsidRDefault="00C97AC7" w:rsidP="00516DA8">
            <w:pPr>
              <w:pStyle w:val="Tabletext"/>
              <w:jc w:val="center"/>
              <w:rPr>
                <w:lang w:val="es-ES_tradnl"/>
              </w:rPr>
            </w:pPr>
            <w:r w:rsidRPr="00712CEB">
              <w:rPr>
                <w:lang w:val="es-ES_tradnl"/>
              </w:rPr>
              <w:t>6</w:t>
            </w:r>
            <w:r>
              <w:rPr>
                <w:lang w:val="es-ES_tradnl"/>
              </w:rPr>
              <w:t xml:space="preserve"> </w:t>
            </w:r>
            <w:r w:rsidRPr="00712CEB">
              <w:rPr>
                <w:lang w:val="es-ES_tradnl"/>
              </w:rPr>
              <w:t>400</w:t>
            </w:r>
          </w:p>
        </w:tc>
        <w:tc>
          <w:tcPr>
            <w:tcW w:w="1418" w:type="dxa"/>
            <w:vAlign w:val="center"/>
          </w:tcPr>
          <w:p w:rsidR="00C97AC7" w:rsidRPr="00712CEB" w:rsidRDefault="00C97AC7" w:rsidP="00516DA8">
            <w:pPr>
              <w:pStyle w:val="Tabletext"/>
              <w:jc w:val="center"/>
              <w:rPr>
                <w:lang w:val="es-ES_tradnl"/>
              </w:rPr>
            </w:pPr>
            <w:r w:rsidRPr="00712CEB">
              <w:rPr>
                <w:lang w:val="es-ES_tradnl"/>
              </w:rPr>
              <w:t>MAQ</w:t>
            </w:r>
            <w:r>
              <w:rPr>
                <w:lang w:val="es-ES_tradnl"/>
              </w:rPr>
              <w:t>-16</w:t>
            </w:r>
          </w:p>
        </w:tc>
        <w:tc>
          <w:tcPr>
            <w:tcW w:w="1701" w:type="dxa"/>
            <w:vAlign w:val="center"/>
          </w:tcPr>
          <w:p w:rsidR="00C97AC7" w:rsidRPr="00712CEB" w:rsidRDefault="00C97AC7" w:rsidP="00516DA8">
            <w:pPr>
              <w:pStyle w:val="Tabletext"/>
              <w:jc w:val="center"/>
              <w:rPr>
                <w:lang w:val="es-ES_tradnl"/>
              </w:rPr>
            </w:pPr>
            <w:r>
              <w:rPr>
                <w:lang w:val="es-ES_tradnl"/>
              </w:rPr>
              <w:t>50</w:t>
            </w:r>
          </w:p>
        </w:tc>
        <w:tc>
          <w:tcPr>
            <w:tcW w:w="1701" w:type="dxa"/>
          </w:tcPr>
          <w:p w:rsidR="00C97AC7" w:rsidRPr="00712CEB" w:rsidRDefault="00C97AC7" w:rsidP="00516DA8">
            <w:pPr>
              <w:pStyle w:val="Tabletext"/>
              <w:jc w:val="center"/>
              <w:rPr>
                <w:lang w:val="es-ES_tradnl"/>
              </w:rPr>
            </w:pPr>
            <w:r>
              <w:rPr>
                <w:lang w:val="es-ES_tradnl"/>
              </w:rPr>
              <w:t>57</w:t>
            </w:r>
          </w:p>
        </w:tc>
        <w:tc>
          <w:tcPr>
            <w:tcW w:w="1701" w:type="dxa"/>
          </w:tcPr>
          <w:p w:rsidR="00C97AC7" w:rsidRPr="00712CEB" w:rsidRDefault="00C97AC7" w:rsidP="00516DA8">
            <w:pPr>
              <w:pStyle w:val="Tabletext"/>
              <w:jc w:val="center"/>
              <w:rPr>
                <w:lang w:val="es-ES_tradnl"/>
              </w:rPr>
            </w:pPr>
            <w:r>
              <w:rPr>
                <w:lang w:val="es-ES_tradnl"/>
              </w:rPr>
              <w:t>50</w:t>
            </w:r>
          </w:p>
        </w:tc>
        <w:tc>
          <w:tcPr>
            <w:tcW w:w="1701" w:type="dxa"/>
            <w:vAlign w:val="center"/>
          </w:tcPr>
          <w:p w:rsidR="00C97AC7" w:rsidRPr="00712CEB" w:rsidRDefault="00C97AC7" w:rsidP="00516DA8">
            <w:pPr>
              <w:pStyle w:val="Tabletext"/>
              <w:jc w:val="center"/>
              <w:rPr>
                <w:lang w:val="es-ES_tradnl"/>
              </w:rPr>
            </w:pPr>
            <w:r>
              <w:rPr>
                <w:lang w:val="es-ES_tradnl"/>
              </w:rPr>
              <w:t>58</w:t>
            </w:r>
          </w:p>
        </w:tc>
      </w:tr>
      <w:tr w:rsidR="00C97AC7" w:rsidRPr="00712CEB" w:rsidTr="00516DA8">
        <w:trPr>
          <w:cantSplit/>
          <w:trHeight w:val="320"/>
          <w:jc w:val="center"/>
        </w:trPr>
        <w:tc>
          <w:tcPr>
            <w:tcW w:w="1417" w:type="dxa"/>
            <w:tcBorders>
              <w:bottom w:val="single" w:sz="4" w:space="0" w:color="auto"/>
            </w:tcBorders>
            <w:vAlign w:val="center"/>
          </w:tcPr>
          <w:p w:rsidR="00C97AC7" w:rsidRPr="00712CEB" w:rsidRDefault="00C97AC7" w:rsidP="00516DA8">
            <w:pPr>
              <w:pStyle w:val="Tabletext"/>
              <w:jc w:val="center"/>
              <w:rPr>
                <w:lang w:val="es-ES_tradnl"/>
              </w:rPr>
            </w:pPr>
            <w:r w:rsidRPr="00712CEB">
              <w:rPr>
                <w:lang w:val="es-ES_tradnl"/>
              </w:rPr>
              <w:t>4</w:t>
            </w:r>
            <w:r>
              <w:rPr>
                <w:lang w:val="es-ES_tradnl"/>
              </w:rPr>
              <w:t xml:space="preserve"> </w:t>
            </w:r>
            <w:r w:rsidRPr="00712CEB">
              <w:rPr>
                <w:lang w:val="es-ES_tradnl"/>
              </w:rPr>
              <w:t>800</w:t>
            </w:r>
          </w:p>
        </w:tc>
        <w:tc>
          <w:tcPr>
            <w:tcW w:w="1418" w:type="dxa"/>
            <w:tcBorders>
              <w:bottom w:val="single" w:sz="4" w:space="0" w:color="auto"/>
            </w:tcBorders>
            <w:vAlign w:val="center"/>
          </w:tcPr>
          <w:p w:rsidR="00C97AC7" w:rsidRPr="00712CEB" w:rsidRDefault="00C97AC7" w:rsidP="00516DA8">
            <w:pPr>
              <w:pStyle w:val="Tabletext"/>
              <w:jc w:val="center"/>
              <w:rPr>
                <w:lang w:val="es-ES_tradnl"/>
              </w:rPr>
            </w:pPr>
            <w:r w:rsidRPr="00712CEB">
              <w:rPr>
                <w:lang w:val="es-ES_tradnl"/>
              </w:rPr>
              <w:t>MD</w:t>
            </w:r>
            <w:r>
              <w:rPr>
                <w:lang w:val="es-ES_tradnl"/>
              </w:rPr>
              <w:t>P-8</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47</w:t>
            </w:r>
          </w:p>
        </w:tc>
        <w:tc>
          <w:tcPr>
            <w:tcW w:w="1701" w:type="dxa"/>
            <w:tcBorders>
              <w:bottom w:val="single" w:sz="4" w:space="0" w:color="auto"/>
            </w:tcBorders>
          </w:tcPr>
          <w:p w:rsidR="00C97AC7" w:rsidRPr="00712CEB" w:rsidRDefault="00C97AC7" w:rsidP="00516DA8">
            <w:pPr>
              <w:pStyle w:val="Tabletext"/>
              <w:jc w:val="center"/>
              <w:rPr>
                <w:lang w:val="es-ES_tradnl"/>
              </w:rPr>
            </w:pPr>
            <w:r>
              <w:rPr>
                <w:lang w:val="es-ES_tradnl"/>
              </w:rPr>
              <w:t>54</w:t>
            </w:r>
          </w:p>
        </w:tc>
        <w:tc>
          <w:tcPr>
            <w:tcW w:w="1701" w:type="dxa"/>
            <w:tcBorders>
              <w:bottom w:val="single" w:sz="4" w:space="0" w:color="auto"/>
            </w:tcBorders>
          </w:tcPr>
          <w:p w:rsidR="00C97AC7" w:rsidRPr="00712CEB" w:rsidRDefault="00C97AC7" w:rsidP="00516DA8">
            <w:pPr>
              <w:pStyle w:val="Tabletext"/>
              <w:jc w:val="center"/>
              <w:rPr>
                <w:lang w:val="es-ES_tradnl"/>
              </w:rPr>
            </w:pPr>
            <w:r>
              <w:rPr>
                <w:lang w:val="es-ES_tradnl"/>
              </w:rPr>
              <w:t>48</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55</w:t>
            </w:r>
          </w:p>
        </w:tc>
      </w:tr>
      <w:tr w:rsidR="00C97AC7" w:rsidRPr="00712CEB" w:rsidTr="00516DA8">
        <w:trPr>
          <w:cantSplit/>
          <w:trHeight w:val="320"/>
          <w:jc w:val="center"/>
        </w:trPr>
        <w:tc>
          <w:tcPr>
            <w:tcW w:w="1417" w:type="dxa"/>
            <w:tcBorders>
              <w:bottom w:val="single" w:sz="4" w:space="0" w:color="auto"/>
            </w:tcBorders>
            <w:vAlign w:val="center"/>
          </w:tcPr>
          <w:p w:rsidR="00C97AC7" w:rsidRPr="00712CEB" w:rsidRDefault="00C97AC7" w:rsidP="00516DA8">
            <w:pPr>
              <w:pStyle w:val="Tabletext"/>
              <w:jc w:val="center"/>
              <w:rPr>
                <w:lang w:val="es-ES_tradnl"/>
              </w:rPr>
            </w:pPr>
            <w:r w:rsidRPr="00712CEB">
              <w:rPr>
                <w:lang w:val="es-ES_tradnl"/>
              </w:rPr>
              <w:t>3</w:t>
            </w:r>
            <w:r>
              <w:rPr>
                <w:lang w:val="es-ES_tradnl"/>
              </w:rPr>
              <w:t xml:space="preserve"> </w:t>
            </w:r>
            <w:r w:rsidRPr="00712CEB">
              <w:rPr>
                <w:lang w:val="es-ES_tradnl"/>
              </w:rPr>
              <w:t>200</w:t>
            </w:r>
          </w:p>
        </w:tc>
        <w:tc>
          <w:tcPr>
            <w:tcW w:w="1418" w:type="dxa"/>
            <w:tcBorders>
              <w:bottom w:val="single" w:sz="4" w:space="0" w:color="auto"/>
            </w:tcBorders>
            <w:vAlign w:val="center"/>
          </w:tcPr>
          <w:p w:rsidR="00C97AC7" w:rsidRPr="00712CEB" w:rsidRDefault="00C97AC7" w:rsidP="00516DA8">
            <w:pPr>
              <w:pStyle w:val="Tabletext"/>
              <w:jc w:val="center"/>
              <w:rPr>
                <w:lang w:val="es-ES_tradnl"/>
              </w:rPr>
            </w:pPr>
            <w:r w:rsidRPr="00712CEB">
              <w:rPr>
                <w:lang w:val="es-ES_tradnl"/>
              </w:rPr>
              <w:t>MD</w:t>
            </w:r>
            <w:r>
              <w:rPr>
                <w:lang w:val="es-ES_tradnl"/>
              </w:rPr>
              <w:t>P-4</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43</w:t>
            </w:r>
          </w:p>
        </w:tc>
        <w:tc>
          <w:tcPr>
            <w:tcW w:w="1701" w:type="dxa"/>
            <w:tcBorders>
              <w:bottom w:val="single" w:sz="4" w:space="0" w:color="auto"/>
            </w:tcBorders>
          </w:tcPr>
          <w:p w:rsidR="00C97AC7" w:rsidRPr="00712CEB" w:rsidRDefault="00C97AC7" w:rsidP="00516DA8">
            <w:pPr>
              <w:pStyle w:val="Tabletext"/>
              <w:jc w:val="center"/>
              <w:rPr>
                <w:lang w:val="es-ES_tradnl"/>
              </w:rPr>
            </w:pPr>
            <w:r>
              <w:rPr>
                <w:lang w:val="es-ES_tradnl"/>
              </w:rPr>
              <w:t>48</w:t>
            </w:r>
          </w:p>
        </w:tc>
        <w:tc>
          <w:tcPr>
            <w:tcW w:w="1701" w:type="dxa"/>
            <w:tcBorders>
              <w:bottom w:val="single" w:sz="4" w:space="0" w:color="auto"/>
            </w:tcBorders>
          </w:tcPr>
          <w:p w:rsidR="00C97AC7" w:rsidRPr="00712CEB" w:rsidRDefault="00C97AC7" w:rsidP="00516DA8">
            <w:pPr>
              <w:pStyle w:val="Tabletext"/>
              <w:jc w:val="center"/>
              <w:rPr>
                <w:lang w:val="es-ES_tradnl"/>
              </w:rPr>
            </w:pPr>
            <w:r>
              <w:rPr>
                <w:lang w:val="es-ES_tradnl"/>
              </w:rPr>
              <w:t>43</w:t>
            </w:r>
          </w:p>
        </w:tc>
        <w:tc>
          <w:tcPr>
            <w:tcW w:w="1701" w:type="dxa"/>
            <w:tcBorders>
              <w:bottom w:val="single" w:sz="4" w:space="0" w:color="auto"/>
            </w:tcBorders>
            <w:vAlign w:val="center"/>
          </w:tcPr>
          <w:p w:rsidR="00C97AC7" w:rsidRPr="00712CEB" w:rsidRDefault="00C97AC7" w:rsidP="00516DA8">
            <w:pPr>
              <w:pStyle w:val="Tabletext"/>
              <w:jc w:val="center"/>
              <w:rPr>
                <w:lang w:val="es-ES_tradnl"/>
              </w:rPr>
            </w:pPr>
            <w:r>
              <w:rPr>
                <w:lang w:val="es-ES_tradnl"/>
              </w:rPr>
              <w:t>49</w:t>
            </w:r>
          </w:p>
        </w:tc>
      </w:tr>
    </w:tbl>
    <w:p w:rsidR="00C97AC7" w:rsidRPr="00712CEB" w:rsidRDefault="00C97AC7" w:rsidP="00C97AC7">
      <w:pPr>
        <w:pStyle w:val="TableNo"/>
        <w:keepLines/>
        <w:rPr>
          <w:i/>
        </w:rPr>
      </w:pPr>
      <w:r w:rsidRPr="00BD5DA2">
        <w:rPr>
          <w:b/>
          <w:bCs/>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C97AC7" w:rsidRPr="00F6152D" w:rsidTr="00516DA8">
        <w:trPr>
          <w:cantSplit/>
          <w:trHeight w:val="556"/>
          <w:jc w:val="center"/>
        </w:trPr>
        <w:tc>
          <w:tcPr>
            <w:tcW w:w="1417" w:type="dxa"/>
            <w:vMerge w:val="restart"/>
            <w:tcBorders>
              <w:top w:val="single" w:sz="4" w:space="0" w:color="auto"/>
            </w:tcBorders>
            <w:vAlign w:val="center"/>
          </w:tcPr>
          <w:p w:rsidR="00C97AC7" w:rsidRPr="008C2837" w:rsidRDefault="00C97AC7" w:rsidP="00516DA8">
            <w:pPr>
              <w:pStyle w:val="Tablehead"/>
              <w:keepLines/>
            </w:pPr>
            <w:r w:rsidRPr="008C2837">
              <w:t>Débit de données d'utilisateur (bit/s)</w:t>
            </w:r>
          </w:p>
        </w:tc>
        <w:tc>
          <w:tcPr>
            <w:tcW w:w="1418" w:type="dxa"/>
            <w:vMerge w:val="restart"/>
            <w:tcBorders>
              <w:top w:val="single" w:sz="4" w:space="0" w:color="auto"/>
            </w:tcBorders>
            <w:vAlign w:val="center"/>
          </w:tcPr>
          <w:p w:rsidR="00C97AC7" w:rsidRPr="00712CEB" w:rsidRDefault="00C97AC7" w:rsidP="00516DA8">
            <w:pPr>
              <w:pStyle w:val="Tablehead"/>
              <w:keepLines/>
              <w:rPr>
                <w:lang w:val="es-ES_tradnl"/>
              </w:rPr>
            </w:pPr>
            <w:r>
              <w:rPr>
                <w:lang w:val="es-ES_tradnl"/>
              </w:rPr>
              <w:t>Modulation</w:t>
            </w:r>
          </w:p>
        </w:tc>
        <w:tc>
          <w:tcPr>
            <w:tcW w:w="6804" w:type="dxa"/>
            <w:gridSpan w:val="4"/>
            <w:tcBorders>
              <w:top w:val="single" w:sz="4" w:space="0" w:color="auto"/>
              <w:bottom w:val="nil"/>
            </w:tcBorders>
            <w:vAlign w:val="center"/>
          </w:tcPr>
          <w:p w:rsidR="00C97AC7" w:rsidRPr="00D25D68" w:rsidRDefault="00C97AC7" w:rsidP="00516DA8">
            <w:pPr>
              <w:pStyle w:val="Tablehead"/>
              <w:keepLines/>
              <w:rPr>
                <w:lang w:val="fr-CH"/>
              </w:rPr>
            </w:pPr>
            <w:r w:rsidRPr="00D25D68">
              <w:rPr>
                <w:lang w:val="fr-CH"/>
              </w:rPr>
              <w:t>Rapport SNR</w:t>
            </w:r>
            <w:r w:rsidR="009968A6">
              <w:rPr>
                <w:lang w:val="fr-CH"/>
              </w:rPr>
              <w:t xml:space="preserve"> </w:t>
            </w:r>
            <w:r w:rsidRPr="00D25D68">
              <w:rPr>
                <w:lang w:val="fr-CH"/>
              </w:rPr>
              <w:t>moyen</w:t>
            </w:r>
            <w:r w:rsidRPr="00D25D68">
              <w:rPr>
                <w:lang w:val="fr-CH"/>
              </w:rPr>
              <w:br/>
              <w:t>(dB/Hz)</w:t>
            </w:r>
          </w:p>
        </w:tc>
      </w:tr>
      <w:tr w:rsidR="00C97AC7" w:rsidRPr="00F6152D" w:rsidTr="00516DA8">
        <w:trPr>
          <w:cantSplit/>
          <w:trHeight w:val="320"/>
          <w:jc w:val="center"/>
        </w:trPr>
        <w:tc>
          <w:tcPr>
            <w:tcW w:w="1417" w:type="dxa"/>
            <w:vMerge/>
            <w:vAlign w:val="center"/>
          </w:tcPr>
          <w:p w:rsidR="00C97AC7" w:rsidRPr="00D25D68" w:rsidRDefault="00C97AC7" w:rsidP="00516DA8">
            <w:pPr>
              <w:pStyle w:val="Tablehead"/>
              <w:keepLines/>
              <w:rPr>
                <w:lang w:val="fr-CH"/>
              </w:rPr>
            </w:pPr>
          </w:p>
        </w:tc>
        <w:tc>
          <w:tcPr>
            <w:tcW w:w="1418" w:type="dxa"/>
            <w:vMerge/>
            <w:vAlign w:val="center"/>
          </w:tcPr>
          <w:p w:rsidR="00C97AC7" w:rsidRPr="00D25D68" w:rsidRDefault="00C97AC7" w:rsidP="00516DA8">
            <w:pPr>
              <w:pStyle w:val="Tablehead"/>
              <w:keepLines/>
              <w:rPr>
                <w:lang w:val="fr-CH"/>
              </w:rPr>
            </w:pPr>
          </w:p>
        </w:tc>
        <w:tc>
          <w:tcPr>
            <w:tcW w:w="3402" w:type="dxa"/>
            <w:gridSpan w:val="2"/>
            <w:tcBorders>
              <w:bottom w:val="nil"/>
            </w:tcBorders>
            <w:vAlign w:val="center"/>
          </w:tcPr>
          <w:p w:rsidR="00C97AC7" w:rsidRPr="00712CEB" w:rsidRDefault="00C97AC7" w:rsidP="00516DA8">
            <w:pPr>
              <w:pStyle w:val="Tablehead"/>
              <w:keepLines/>
              <w:rPr>
                <w:lang w:val="es-ES_tradnl"/>
              </w:rPr>
            </w:pPr>
            <w:r>
              <w:rPr>
                <w:lang w:val="es-ES_tradnl"/>
              </w:rPr>
              <w:t>TEB</w:t>
            </w:r>
            <w:r w:rsidRPr="00712CEB">
              <w:rPr>
                <w:lang w:val="es-ES_tradnl"/>
              </w:rPr>
              <w:t xml:space="preserve"> </w:t>
            </w:r>
            <w:r>
              <w:rPr>
                <w:lang w:val="es-ES_tradnl"/>
              </w:rPr>
              <w:sym w:font="Symbol" w:char="F03C"/>
            </w:r>
            <w:r>
              <w:rPr>
                <w:lang w:val="es-ES_tradnl"/>
              </w:rPr>
              <w:t xml:space="preserve"> </w:t>
            </w:r>
            <w:r w:rsidRPr="00712CEB">
              <w:rPr>
                <w:lang w:val="es-ES_tradnl"/>
              </w:rPr>
              <w:t>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2</w:t>
            </w:r>
          </w:p>
        </w:tc>
        <w:tc>
          <w:tcPr>
            <w:tcW w:w="3402" w:type="dxa"/>
            <w:gridSpan w:val="2"/>
            <w:tcBorders>
              <w:bottom w:val="nil"/>
            </w:tcBorders>
          </w:tcPr>
          <w:p w:rsidR="00C97AC7" w:rsidRPr="00712CEB" w:rsidRDefault="00C97AC7" w:rsidP="00516DA8">
            <w:pPr>
              <w:pStyle w:val="Tablehead"/>
              <w:keepLines/>
              <w:rPr>
                <w:lang w:val="es-ES_tradnl"/>
              </w:rPr>
            </w:pPr>
            <w:r>
              <w:rPr>
                <w:lang w:val="es-ES_tradnl"/>
              </w:rPr>
              <w:t>TEB</w:t>
            </w:r>
            <w:r w:rsidRPr="00712CEB">
              <w:rPr>
                <w:lang w:val="es-ES_tradnl"/>
              </w:rPr>
              <w:t xml:space="preserve"> </w:t>
            </w:r>
            <w:r>
              <w:rPr>
                <w:lang w:val="es-ES_tradnl"/>
              </w:rPr>
              <w:sym w:font="Symbol" w:char="F03C"/>
            </w:r>
            <w:r>
              <w:rPr>
                <w:lang w:val="es-ES_tradnl"/>
              </w:rPr>
              <w:t xml:space="preserve"> </w:t>
            </w:r>
            <w:r w:rsidRPr="00712CEB">
              <w:rPr>
                <w:lang w:val="es-ES_tradnl"/>
              </w:rPr>
              <w:t>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3</w:t>
            </w:r>
          </w:p>
        </w:tc>
      </w:tr>
      <w:tr w:rsidR="00C97AC7" w:rsidRPr="00712CEB" w:rsidTr="00516DA8">
        <w:trPr>
          <w:cantSplit/>
          <w:trHeight w:val="90"/>
          <w:jc w:val="center"/>
        </w:trPr>
        <w:tc>
          <w:tcPr>
            <w:tcW w:w="1417" w:type="dxa"/>
            <w:vMerge/>
            <w:vAlign w:val="center"/>
          </w:tcPr>
          <w:p w:rsidR="00C97AC7" w:rsidRPr="00712CEB" w:rsidRDefault="00C97AC7" w:rsidP="00516DA8">
            <w:pPr>
              <w:pStyle w:val="Tablehead"/>
              <w:keepLines/>
              <w:rPr>
                <w:lang w:val="es-ES_tradnl"/>
              </w:rPr>
            </w:pPr>
          </w:p>
        </w:tc>
        <w:tc>
          <w:tcPr>
            <w:tcW w:w="1418" w:type="dxa"/>
            <w:vMerge/>
            <w:vAlign w:val="center"/>
          </w:tcPr>
          <w:p w:rsidR="00C97AC7" w:rsidRPr="00712CEB" w:rsidRDefault="00C97AC7" w:rsidP="00516DA8">
            <w:pPr>
              <w:pStyle w:val="Tablehead"/>
              <w:keepLines/>
              <w:rPr>
                <w:lang w:val="es-ES_tradnl"/>
              </w:rPr>
            </w:pPr>
          </w:p>
        </w:tc>
        <w:tc>
          <w:tcPr>
            <w:tcW w:w="1701" w:type="dxa"/>
            <w:vAlign w:val="center"/>
          </w:tcPr>
          <w:p w:rsidR="00C97AC7" w:rsidRPr="00712CEB" w:rsidRDefault="00C97AC7" w:rsidP="00516DA8">
            <w:pPr>
              <w:pStyle w:val="Tablehead"/>
              <w:keepLines/>
              <w:rPr>
                <w:lang w:val="es-ES_tradnl"/>
              </w:rPr>
            </w:pPr>
            <w:r w:rsidRPr="00712CEB">
              <w:rPr>
                <w:lang w:val="es-ES_tradnl"/>
              </w:rPr>
              <w:t xml:space="preserve">Canal </w:t>
            </w:r>
            <w:r>
              <w:rPr>
                <w:lang w:val="es-ES_tradnl"/>
              </w:rPr>
              <w:t>à BBGA</w:t>
            </w:r>
            <w:r w:rsidRPr="00D25D68">
              <w:rPr>
                <w:vertAlign w:val="superscript"/>
                <w:lang w:val="es-ES_tradnl"/>
              </w:rPr>
              <w:t>(d)</w:t>
            </w:r>
          </w:p>
        </w:tc>
        <w:tc>
          <w:tcPr>
            <w:tcW w:w="1701" w:type="dxa"/>
          </w:tcPr>
          <w:p w:rsidR="00C97AC7" w:rsidRPr="00D25D68" w:rsidRDefault="00C97AC7" w:rsidP="00516DA8">
            <w:pPr>
              <w:pStyle w:val="Tablehead"/>
              <w:keepLines/>
            </w:pPr>
            <w:r w:rsidRPr="00D25D68">
              <w:t>Conditions</w:t>
            </w:r>
            <w:r w:rsidRPr="00D25D68">
              <w:br/>
              <w:t>d'évanouis</w:t>
            </w:r>
            <w:r w:rsidRPr="00D25D68">
              <w:softHyphen/>
              <w:t>sement</w:t>
            </w:r>
            <w:r w:rsidRPr="00D25D68">
              <w:rPr>
                <w:vertAlign w:val="superscript"/>
              </w:rPr>
              <w:t>(a) (b) (c)</w:t>
            </w:r>
          </w:p>
        </w:tc>
        <w:tc>
          <w:tcPr>
            <w:tcW w:w="1701" w:type="dxa"/>
            <w:vAlign w:val="center"/>
          </w:tcPr>
          <w:p w:rsidR="00C97AC7" w:rsidRPr="00712CEB" w:rsidRDefault="00C97AC7" w:rsidP="00516DA8">
            <w:pPr>
              <w:pStyle w:val="Tablehead"/>
              <w:keepLines/>
              <w:rPr>
                <w:lang w:val="es-ES_tradnl"/>
              </w:rPr>
            </w:pPr>
            <w:r w:rsidRPr="00712CEB">
              <w:rPr>
                <w:lang w:val="es-ES_tradnl"/>
              </w:rPr>
              <w:t xml:space="preserve">Canal </w:t>
            </w:r>
            <w:r>
              <w:rPr>
                <w:lang w:val="es-ES_tradnl"/>
              </w:rPr>
              <w:t>à BBGA</w:t>
            </w:r>
            <w:r w:rsidRPr="0093781D">
              <w:rPr>
                <w:vertAlign w:val="superscript"/>
                <w:lang w:val="es-ES_tradnl"/>
              </w:rPr>
              <w:t>(d)</w:t>
            </w:r>
          </w:p>
        </w:tc>
        <w:tc>
          <w:tcPr>
            <w:tcW w:w="1701" w:type="dxa"/>
            <w:vAlign w:val="center"/>
          </w:tcPr>
          <w:p w:rsidR="00C97AC7" w:rsidRPr="00D25D68" w:rsidRDefault="00C97AC7" w:rsidP="00516DA8">
            <w:pPr>
              <w:pStyle w:val="Tablehead"/>
              <w:keepLines/>
            </w:pPr>
            <w:r w:rsidRPr="00D25D68">
              <w:t>Conditions</w:t>
            </w:r>
            <w:r w:rsidRPr="00D25D68">
              <w:br/>
              <w:t>d'évanouis</w:t>
            </w:r>
            <w:r w:rsidRPr="00D25D68">
              <w:softHyphen/>
              <w:t>sement</w:t>
            </w:r>
            <w:r w:rsidRPr="00D25D68">
              <w:rPr>
                <w:vertAlign w:val="superscript"/>
              </w:rPr>
              <w:t xml:space="preserve"> (a) (b)</w:t>
            </w:r>
            <w:r>
              <w:rPr>
                <w:vertAlign w:val="superscript"/>
              </w:rPr>
              <w:t xml:space="preserve"> </w:t>
            </w:r>
            <w:r w:rsidRPr="00D25D68">
              <w:rPr>
                <w:vertAlign w:val="superscript"/>
              </w:rPr>
              <w:t>(c)</w:t>
            </w:r>
          </w:p>
        </w:tc>
      </w:tr>
      <w:tr w:rsidR="00C97AC7" w:rsidRPr="00712CEB" w:rsidTr="00516DA8">
        <w:trPr>
          <w:cantSplit/>
          <w:trHeight w:val="320"/>
          <w:jc w:val="center"/>
        </w:trPr>
        <w:tc>
          <w:tcPr>
            <w:tcW w:w="1417" w:type="dxa"/>
            <w:tcBorders>
              <w:top w:val="single" w:sz="4" w:space="0" w:color="auto"/>
            </w:tcBorders>
            <w:vAlign w:val="center"/>
          </w:tcPr>
          <w:p w:rsidR="00C97AC7" w:rsidRPr="00712CEB" w:rsidRDefault="00C97AC7" w:rsidP="00516DA8">
            <w:pPr>
              <w:pStyle w:val="Tabletext"/>
              <w:keepNext/>
              <w:keepLines/>
              <w:jc w:val="center"/>
              <w:rPr>
                <w:lang w:val="es-ES_tradnl"/>
              </w:rPr>
            </w:pPr>
            <w:r w:rsidRPr="00712CEB">
              <w:rPr>
                <w:lang w:val="es-ES_tradnl"/>
              </w:rPr>
              <w:t>1</w:t>
            </w:r>
            <w:r>
              <w:rPr>
                <w:lang w:val="es-ES_tradnl"/>
              </w:rPr>
              <w:t xml:space="preserve"> </w:t>
            </w:r>
            <w:r w:rsidRPr="00712CEB">
              <w:rPr>
                <w:lang w:val="es-ES_tradnl"/>
              </w:rPr>
              <w:t>200</w:t>
            </w:r>
          </w:p>
        </w:tc>
        <w:tc>
          <w:tcPr>
            <w:tcW w:w="1418" w:type="dxa"/>
            <w:tcBorders>
              <w:top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MDP-8</w:t>
            </w:r>
          </w:p>
        </w:tc>
        <w:tc>
          <w:tcPr>
            <w:tcW w:w="1701" w:type="dxa"/>
            <w:tcBorders>
              <w:top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43</w:t>
            </w:r>
          </w:p>
        </w:tc>
        <w:tc>
          <w:tcPr>
            <w:tcW w:w="1701" w:type="dxa"/>
            <w:tcBorders>
              <w:top w:val="single" w:sz="4" w:space="0" w:color="auto"/>
            </w:tcBorders>
            <w:vAlign w:val="center"/>
          </w:tcPr>
          <w:p w:rsidR="00C97AC7" w:rsidRPr="00712CEB" w:rsidRDefault="00C97AC7" w:rsidP="00516DA8">
            <w:pPr>
              <w:pStyle w:val="Tabletext"/>
              <w:keepNext/>
              <w:keepLines/>
              <w:jc w:val="center"/>
              <w:rPr>
                <w:lang w:val="es-ES_tradnl"/>
              </w:rPr>
            </w:pPr>
          </w:p>
        </w:tc>
        <w:tc>
          <w:tcPr>
            <w:tcW w:w="1701" w:type="dxa"/>
            <w:tcBorders>
              <w:top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44</w:t>
            </w:r>
          </w:p>
        </w:tc>
        <w:tc>
          <w:tcPr>
            <w:tcW w:w="1701" w:type="dxa"/>
            <w:tcBorders>
              <w:top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54</w:t>
            </w:r>
          </w:p>
        </w:tc>
      </w:tr>
      <w:tr w:rsidR="00C97AC7" w:rsidRPr="00712CEB" w:rsidTr="00516DA8">
        <w:trPr>
          <w:cantSplit/>
          <w:trHeight w:val="320"/>
          <w:jc w:val="center"/>
        </w:trPr>
        <w:tc>
          <w:tcPr>
            <w:tcW w:w="1417" w:type="dxa"/>
            <w:vAlign w:val="center"/>
          </w:tcPr>
          <w:p w:rsidR="00C97AC7" w:rsidRPr="00712CEB" w:rsidRDefault="00C97AC7" w:rsidP="00516DA8">
            <w:pPr>
              <w:pStyle w:val="Tabletext"/>
              <w:keepNext/>
              <w:keepLines/>
              <w:jc w:val="center"/>
              <w:rPr>
                <w:lang w:val="es-ES_tradnl"/>
              </w:rPr>
            </w:pPr>
            <w:r w:rsidRPr="00712CEB">
              <w:rPr>
                <w:lang w:val="es-ES_tradnl"/>
              </w:rPr>
              <w:t>2</w:t>
            </w:r>
            <w:r>
              <w:rPr>
                <w:lang w:val="es-ES_tradnl"/>
              </w:rPr>
              <w:t xml:space="preserve"> </w:t>
            </w:r>
            <w:r w:rsidRPr="00712CEB">
              <w:rPr>
                <w:lang w:val="es-ES_tradnl"/>
              </w:rPr>
              <w:t>400</w:t>
            </w:r>
          </w:p>
        </w:tc>
        <w:tc>
          <w:tcPr>
            <w:tcW w:w="1418" w:type="dxa"/>
            <w:vAlign w:val="center"/>
          </w:tcPr>
          <w:p w:rsidR="00C97AC7" w:rsidRPr="00712CEB" w:rsidRDefault="00C97AC7" w:rsidP="00516DA8">
            <w:pPr>
              <w:pStyle w:val="Tabletext"/>
              <w:keepNext/>
              <w:keepLines/>
              <w:jc w:val="center"/>
              <w:rPr>
                <w:lang w:val="es-ES_tradnl"/>
              </w:rPr>
            </w:pPr>
            <w:r>
              <w:rPr>
                <w:lang w:val="es-ES_tradnl"/>
              </w:rPr>
              <w:t>MDP-8</w:t>
            </w:r>
          </w:p>
        </w:tc>
        <w:tc>
          <w:tcPr>
            <w:tcW w:w="1701" w:type="dxa"/>
            <w:vAlign w:val="center"/>
          </w:tcPr>
          <w:p w:rsidR="00C97AC7" w:rsidRPr="00712CEB" w:rsidRDefault="00C97AC7" w:rsidP="00516DA8">
            <w:pPr>
              <w:pStyle w:val="Tabletext"/>
              <w:keepNext/>
              <w:keepLines/>
              <w:jc w:val="center"/>
              <w:rPr>
                <w:lang w:val="es-ES_tradnl"/>
              </w:rPr>
            </w:pPr>
            <w:r>
              <w:rPr>
                <w:lang w:val="es-ES_tradnl"/>
              </w:rPr>
              <w:t>44</w:t>
            </w:r>
          </w:p>
        </w:tc>
        <w:tc>
          <w:tcPr>
            <w:tcW w:w="1701" w:type="dxa"/>
            <w:vAlign w:val="center"/>
          </w:tcPr>
          <w:p w:rsidR="00C97AC7" w:rsidRPr="00712CEB" w:rsidRDefault="00C97AC7" w:rsidP="00516DA8">
            <w:pPr>
              <w:pStyle w:val="Tabletext"/>
              <w:keepNext/>
              <w:keepLines/>
              <w:jc w:val="center"/>
              <w:rPr>
                <w:lang w:val="es-ES_tradnl"/>
              </w:rPr>
            </w:pPr>
            <w:r>
              <w:rPr>
                <w:lang w:val="es-ES_tradnl"/>
              </w:rPr>
              <w:t>49</w:t>
            </w:r>
          </w:p>
        </w:tc>
        <w:tc>
          <w:tcPr>
            <w:tcW w:w="1701" w:type="dxa"/>
            <w:vAlign w:val="center"/>
          </w:tcPr>
          <w:p w:rsidR="00C97AC7" w:rsidRPr="00712CEB" w:rsidRDefault="00C97AC7" w:rsidP="00516DA8">
            <w:pPr>
              <w:pStyle w:val="Tabletext"/>
              <w:keepNext/>
              <w:keepLines/>
              <w:jc w:val="center"/>
              <w:rPr>
                <w:lang w:val="es-ES_tradnl"/>
              </w:rPr>
            </w:pPr>
            <w:r>
              <w:rPr>
                <w:lang w:val="es-ES_tradnl"/>
              </w:rPr>
              <w:t>49</w:t>
            </w:r>
          </w:p>
        </w:tc>
        <w:tc>
          <w:tcPr>
            <w:tcW w:w="1701" w:type="dxa"/>
            <w:vAlign w:val="center"/>
          </w:tcPr>
          <w:p w:rsidR="00C97AC7" w:rsidRPr="00712CEB" w:rsidRDefault="00C97AC7" w:rsidP="00516DA8">
            <w:pPr>
              <w:pStyle w:val="Tabletext"/>
              <w:keepNext/>
              <w:keepLines/>
              <w:jc w:val="center"/>
              <w:rPr>
                <w:lang w:val="es-ES_tradnl"/>
              </w:rPr>
            </w:pPr>
            <w:r>
              <w:rPr>
                <w:lang w:val="es-ES_tradnl"/>
              </w:rPr>
              <w:t>59</w:t>
            </w:r>
          </w:p>
        </w:tc>
      </w:tr>
      <w:tr w:rsidR="00C97AC7" w:rsidRPr="00712CEB" w:rsidTr="00516DA8">
        <w:trPr>
          <w:cantSplit/>
          <w:trHeight w:val="320"/>
          <w:jc w:val="center"/>
        </w:trPr>
        <w:tc>
          <w:tcPr>
            <w:tcW w:w="1417" w:type="dxa"/>
            <w:tcBorders>
              <w:bottom w:val="single" w:sz="4" w:space="0" w:color="auto"/>
            </w:tcBorders>
            <w:vAlign w:val="center"/>
          </w:tcPr>
          <w:p w:rsidR="00C97AC7" w:rsidRPr="00712CEB" w:rsidRDefault="00C97AC7" w:rsidP="00516DA8">
            <w:pPr>
              <w:pStyle w:val="Tabletext"/>
              <w:keepNext/>
              <w:keepLines/>
              <w:jc w:val="center"/>
              <w:rPr>
                <w:lang w:val="es-ES_tradnl"/>
              </w:rPr>
            </w:pPr>
            <w:r w:rsidRPr="00712CEB">
              <w:rPr>
                <w:lang w:val="es-ES_tradnl"/>
              </w:rPr>
              <w:t>3</w:t>
            </w:r>
            <w:r>
              <w:rPr>
                <w:lang w:val="es-ES_tradnl"/>
              </w:rPr>
              <w:t xml:space="preserve"> </w:t>
            </w:r>
            <w:r w:rsidRPr="00712CEB">
              <w:rPr>
                <w:lang w:val="es-ES_tradnl"/>
              </w:rPr>
              <w:t>600</w:t>
            </w:r>
          </w:p>
        </w:tc>
        <w:tc>
          <w:tcPr>
            <w:tcW w:w="1418" w:type="dxa"/>
            <w:tcBorders>
              <w:bottom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MDP-8</w:t>
            </w:r>
          </w:p>
        </w:tc>
        <w:tc>
          <w:tcPr>
            <w:tcW w:w="1701" w:type="dxa"/>
            <w:tcBorders>
              <w:bottom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51</w:t>
            </w:r>
          </w:p>
        </w:tc>
        <w:tc>
          <w:tcPr>
            <w:tcW w:w="1701" w:type="dxa"/>
            <w:tcBorders>
              <w:bottom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54</w:t>
            </w:r>
          </w:p>
        </w:tc>
        <w:tc>
          <w:tcPr>
            <w:tcW w:w="1701" w:type="dxa"/>
            <w:tcBorders>
              <w:bottom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53</w:t>
            </w:r>
          </w:p>
        </w:tc>
        <w:tc>
          <w:tcPr>
            <w:tcW w:w="1701" w:type="dxa"/>
            <w:tcBorders>
              <w:bottom w:val="single" w:sz="4" w:space="0" w:color="auto"/>
            </w:tcBorders>
            <w:vAlign w:val="center"/>
          </w:tcPr>
          <w:p w:rsidR="00C97AC7" w:rsidRPr="00712CEB" w:rsidRDefault="00C97AC7" w:rsidP="00516DA8">
            <w:pPr>
              <w:pStyle w:val="Tabletext"/>
              <w:keepNext/>
              <w:keepLines/>
              <w:jc w:val="center"/>
              <w:rPr>
                <w:lang w:val="es-ES_tradnl"/>
              </w:rPr>
            </w:pPr>
            <w:r>
              <w:rPr>
                <w:lang w:val="es-ES_tradnl"/>
              </w:rPr>
              <w:t>74</w:t>
            </w:r>
          </w:p>
        </w:tc>
      </w:tr>
      <w:tr w:rsidR="00C97AC7" w:rsidRPr="00E07E29" w:rsidTr="00516DA8">
        <w:trPr>
          <w:cantSplit/>
          <w:trHeight w:val="320"/>
          <w:jc w:val="center"/>
        </w:trPr>
        <w:tc>
          <w:tcPr>
            <w:tcW w:w="9639" w:type="dxa"/>
            <w:gridSpan w:val="6"/>
            <w:tcBorders>
              <w:left w:val="nil"/>
              <w:bottom w:val="nil"/>
              <w:right w:val="nil"/>
            </w:tcBorders>
            <w:vAlign w:val="center"/>
          </w:tcPr>
          <w:p w:rsidR="00C97AC7" w:rsidRPr="004A3F98" w:rsidRDefault="00C97AC7" w:rsidP="00516DA8">
            <w:pPr>
              <w:pStyle w:val="Tablelegend"/>
              <w:keepNext/>
              <w:keepLines/>
              <w:rPr>
                <w:szCs w:val="22"/>
              </w:rPr>
            </w:pPr>
            <w:r w:rsidRPr="008C2837">
              <w:rPr>
                <w:szCs w:val="22"/>
                <w:vertAlign w:val="superscript"/>
              </w:rPr>
              <w:t>(</w:t>
            </w:r>
            <w:r>
              <w:rPr>
                <w:szCs w:val="22"/>
                <w:vertAlign w:val="superscript"/>
              </w:rPr>
              <w:t>a</w:t>
            </w:r>
            <w:r w:rsidRPr="008C2837">
              <w:rPr>
                <w:szCs w:val="22"/>
                <w:vertAlign w:val="superscript"/>
              </w:rPr>
              <w:t>)</w:t>
            </w:r>
            <w:r w:rsidRPr="008C2837">
              <w:rPr>
                <w:szCs w:val="22"/>
                <w:vertAlign w:val="superscript"/>
              </w:rPr>
              <w:tab/>
            </w:r>
            <w:r w:rsidRPr="004A3F98">
              <w:rPr>
                <w:szCs w:val="22"/>
              </w:rPr>
              <w:t>Deux trajets indépendants de puissance moyenne égale avec évanouissements de Rayleigh, un retard fixe de 2 ms entre les trajets et un évanouissement de 1 Hz.</w:t>
            </w:r>
          </w:p>
          <w:p w:rsidR="00C97AC7" w:rsidRPr="004A3F98" w:rsidRDefault="00C97AC7" w:rsidP="00516DA8">
            <w:pPr>
              <w:pStyle w:val="Tablelegend"/>
              <w:keepNext/>
              <w:keepLines/>
              <w:rPr>
                <w:szCs w:val="22"/>
                <w:vertAlign w:val="superscript"/>
              </w:rPr>
            </w:pPr>
            <w:r w:rsidRPr="004A3F98">
              <w:rPr>
                <w:szCs w:val="22"/>
                <w:vertAlign w:val="superscript"/>
              </w:rPr>
              <w:t>(b)</w:t>
            </w:r>
            <w:r w:rsidRPr="004A3F98">
              <w:rPr>
                <w:szCs w:val="22"/>
                <w:vertAlign w:val="superscript"/>
              </w:rPr>
              <w:tab/>
            </w:r>
            <w:r w:rsidRPr="004A3F98">
              <w:rPr>
                <w:szCs w:val="22"/>
              </w:rPr>
              <w:t>Entrelaceur «très long» à 72 trames.</w:t>
            </w:r>
          </w:p>
          <w:p w:rsidR="00C97AC7" w:rsidRPr="004A3F98" w:rsidRDefault="00C97AC7" w:rsidP="00516DA8">
            <w:pPr>
              <w:pStyle w:val="Tablelegend"/>
              <w:keepNext/>
              <w:keepLines/>
              <w:rPr>
                <w:szCs w:val="22"/>
              </w:rPr>
            </w:pPr>
            <w:r w:rsidRPr="004A3F98">
              <w:rPr>
                <w:szCs w:val="22"/>
                <w:vertAlign w:val="superscript"/>
              </w:rPr>
              <w:t>(c)</w:t>
            </w:r>
            <w:r w:rsidRPr="004A3F98">
              <w:rPr>
                <w:szCs w:val="22"/>
              </w:rPr>
              <w:tab/>
              <w:t>Les valeurs données dans ces colonnes sont les valeurs quadratiques moyennes de la puissance du signal affecté d'évanouissement qui sont nécessaires pour donner une qualité de service équivalente.</w:t>
            </w:r>
          </w:p>
          <w:p w:rsidR="00C97AC7" w:rsidRPr="00BC09BD" w:rsidRDefault="00C97AC7" w:rsidP="00516DA8">
            <w:pPr>
              <w:pStyle w:val="Tablelegend"/>
              <w:keepNext/>
              <w:keepLines/>
              <w:rPr>
                <w:lang w:val="fr-CH"/>
              </w:rPr>
            </w:pPr>
            <w:r w:rsidRPr="004A3F98">
              <w:rPr>
                <w:szCs w:val="22"/>
                <w:vertAlign w:val="superscript"/>
              </w:rPr>
              <w:t>(d)</w:t>
            </w:r>
            <w:r w:rsidRPr="004A3F98">
              <w:rPr>
                <w:szCs w:val="22"/>
                <w:vertAlign w:val="superscript"/>
              </w:rPr>
              <w:tab/>
            </w:r>
            <w:r w:rsidRPr="004A3F98">
              <w:rPr>
                <w:szCs w:val="22"/>
              </w:rPr>
              <w:t>«</w:t>
            </w:r>
            <w:r w:rsidRPr="004A3F98">
              <w:rPr>
                <w:color w:val="000000"/>
                <w:szCs w:val="22"/>
              </w:rPr>
              <w:t>BBGA»: canal sans évanouissement avec bruit blanc gaussien additif</w:t>
            </w:r>
            <w:r w:rsidRPr="004A3F98">
              <w:rPr>
                <w:rFonts w:ascii="Segoe UI" w:hAnsi="Segoe UI" w:cs="Segoe UI"/>
                <w:color w:val="000000"/>
                <w:szCs w:val="22"/>
              </w:rPr>
              <w:t>.</w:t>
            </w:r>
          </w:p>
        </w:tc>
      </w:tr>
    </w:tbl>
    <w:p w:rsidR="00C97AC7" w:rsidRPr="00BC09BD" w:rsidRDefault="00C97AC7" w:rsidP="00C97AC7">
      <w:pPr>
        <w:pStyle w:val="Tablefin"/>
        <w:rPr>
          <w:lang w:val="fr-CH"/>
        </w:rPr>
      </w:pPr>
    </w:p>
    <w:p w:rsidR="00C97AC7" w:rsidRPr="00F903B5" w:rsidRDefault="00C97AC7" w:rsidP="00C97AC7">
      <w:pPr>
        <w:pStyle w:val="TableNo"/>
        <w:keepLines/>
        <w:rPr>
          <w:i/>
          <w:iCs/>
          <w:lang w:val="fr-CH"/>
        </w:rPr>
      </w:pPr>
      <w:r w:rsidRPr="00F903B5">
        <w:rPr>
          <w:lang w:val="fr-CH"/>
        </w:rPr>
        <w:t>TABLEAU 4a</w:t>
      </w:r>
    </w:p>
    <w:p w:rsidR="00C97AC7" w:rsidRPr="00D25D68" w:rsidRDefault="00C97AC7" w:rsidP="00C97AC7">
      <w:pPr>
        <w:pStyle w:val="Tabletitle"/>
        <w:keepLines/>
      </w:pPr>
      <w:r w:rsidRPr="00D25D68">
        <w:t>D</w:t>
      </w:r>
      <w:r w:rsidRPr="008553AC">
        <w:t>ébits de données et modulation (Classe d'émission J2D)</w:t>
      </w:r>
      <w:r w:rsidRPr="00D25D68">
        <w:t xml:space="preserve"> dans des largeurs de bande comprises entre 3</w:t>
      </w:r>
      <w:r>
        <w:t xml:space="preserve"> et </w:t>
      </w:r>
      <w:r w:rsidRPr="00D25D68">
        <w:t xml:space="preserve">24 kHz </w:t>
      </w:r>
      <w:r>
        <w:t xml:space="preserve">pour un système de modulation numérique </w:t>
      </w:r>
      <w:r w:rsidRPr="008553AC">
        <w:t>échelonnable</w:t>
      </w:r>
      <w:bookmarkStart w:id="4" w:name="_GoBack"/>
      <w:bookmarkEnd w:id="4"/>
      <w: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2"/>
        <w:gridCol w:w="816"/>
        <w:gridCol w:w="816"/>
        <w:gridCol w:w="817"/>
        <w:gridCol w:w="868"/>
        <w:gridCol w:w="868"/>
        <w:gridCol w:w="868"/>
        <w:gridCol w:w="868"/>
        <w:gridCol w:w="868"/>
      </w:tblGrid>
      <w:tr w:rsidR="00C97AC7" w:rsidRPr="008C3F99" w:rsidTr="00516DA8">
        <w:trPr>
          <w:trHeight w:val="324"/>
          <w:jc w:val="center"/>
        </w:trPr>
        <w:tc>
          <w:tcPr>
            <w:tcW w:w="1418" w:type="dxa"/>
            <w:vMerge w:val="restart"/>
            <w:vAlign w:val="center"/>
          </w:tcPr>
          <w:p w:rsidR="00C97AC7" w:rsidRPr="008C3F99" w:rsidRDefault="00C97AC7" w:rsidP="00516DA8">
            <w:pPr>
              <w:pStyle w:val="Tablehead"/>
              <w:keepLines/>
              <w:rPr>
                <w:sz w:val="20"/>
              </w:rPr>
            </w:pPr>
            <w:r>
              <w:rPr>
                <w:sz w:val="20"/>
              </w:rPr>
              <w:t xml:space="preserve">Numéro </w:t>
            </w:r>
            <w:r w:rsidRPr="008553AC">
              <w:rPr>
                <w:sz w:val="20"/>
              </w:rPr>
              <w:t>de la forme d'onde</w:t>
            </w:r>
            <w:r>
              <w:rPr>
                <w:sz w:val="20"/>
              </w:rPr>
              <w:t xml:space="preserve"> </w:t>
            </w:r>
          </w:p>
        </w:tc>
        <w:tc>
          <w:tcPr>
            <w:tcW w:w="1432" w:type="dxa"/>
            <w:vMerge w:val="restart"/>
            <w:vAlign w:val="center"/>
          </w:tcPr>
          <w:p w:rsidR="00C97AC7" w:rsidRPr="008C3F99" w:rsidRDefault="00C97AC7" w:rsidP="00516DA8">
            <w:pPr>
              <w:pStyle w:val="Tablehead"/>
              <w:keepLines/>
              <w:rPr>
                <w:sz w:val="20"/>
              </w:rPr>
            </w:pPr>
            <w:r w:rsidRPr="008C3F99">
              <w:rPr>
                <w:sz w:val="20"/>
              </w:rPr>
              <w:t>Modulation</w:t>
            </w:r>
          </w:p>
        </w:tc>
        <w:tc>
          <w:tcPr>
            <w:tcW w:w="6789" w:type="dxa"/>
            <w:gridSpan w:val="8"/>
            <w:vAlign w:val="center"/>
          </w:tcPr>
          <w:p w:rsidR="00C97AC7" w:rsidRPr="008C3F99" w:rsidRDefault="00C97AC7" w:rsidP="00516DA8">
            <w:pPr>
              <w:pStyle w:val="Tablehead"/>
              <w:keepLines/>
              <w:rPr>
                <w:sz w:val="20"/>
              </w:rPr>
            </w:pPr>
            <w:r w:rsidRPr="003A314B">
              <w:t>D</w:t>
            </w:r>
            <w:r w:rsidRPr="008553AC">
              <w:t>ébits de données</w:t>
            </w:r>
            <w:r>
              <w:t xml:space="preserve"> </w:t>
            </w:r>
            <w:r w:rsidRPr="008C3F99">
              <w:rPr>
                <w:sz w:val="20"/>
              </w:rPr>
              <w:t>(bit/s)</w:t>
            </w:r>
          </w:p>
        </w:tc>
      </w:tr>
      <w:tr w:rsidR="00C97AC7" w:rsidRPr="008C3F99" w:rsidTr="00516DA8">
        <w:trPr>
          <w:trHeight w:val="324"/>
          <w:jc w:val="center"/>
        </w:trPr>
        <w:tc>
          <w:tcPr>
            <w:tcW w:w="1418" w:type="dxa"/>
            <w:vMerge/>
            <w:vAlign w:val="center"/>
          </w:tcPr>
          <w:p w:rsidR="00C97AC7" w:rsidRPr="008C3F99" w:rsidRDefault="00C97AC7" w:rsidP="00516DA8">
            <w:pPr>
              <w:pStyle w:val="Tablehead"/>
              <w:keepLines/>
              <w:rPr>
                <w:sz w:val="20"/>
              </w:rPr>
            </w:pPr>
          </w:p>
        </w:tc>
        <w:tc>
          <w:tcPr>
            <w:tcW w:w="1432" w:type="dxa"/>
            <w:vMerge/>
            <w:vAlign w:val="center"/>
          </w:tcPr>
          <w:p w:rsidR="00C97AC7" w:rsidRPr="008C3F99" w:rsidRDefault="00C97AC7" w:rsidP="00516DA8">
            <w:pPr>
              <w:pStyle w:val="Tablehead"/>
              <w:keepLines/>
              <w:rPr>
                <w:sz w:val="20"/>
              </w:rPr>
            </w:pPr>
          </w:p>
        </w:tc>
        <w:tc>
          <w:tcPr>
            <w:tcW w:w="816" w:type="dxa"/>
            <w:vAlign w:val="center"/>
          </w:tcPr>
          <w:p w:rsidR="00C97AC7" w:rsidRPr="008C3F99" w:rsidRDefault="00C97AC7" w:rsidP="00516DA8">
            <w:pPr>
              <w:pStyle w:val="Tablehead"/>
              <w:keepLines/>
              <w:rPr>
                <w:sz w:val="20"/>
              </w:rPr>
            </w:pPr>
            <w:r w:rsidRPr="008C3F99">
              <w:rPr>
                <w:sz w:val="20"/>
              </w:rPr>
              <w:t>3 (kHz)</w:t>
            </w:r>
          </w:p>
        </w:tc>
        <w:tc>
          <w:tcPr>
            <w:tcW w:w="816" w:type="dxa"/>
            <w:vAlign w:val="center"/>
          </w:tcPr>
          <w:p w:rsidR="00C97AC7" w:rsidRPr="008C3F99" w:rsidRDefault="00C97AC7" w:rsidP="00516DA8">
            <w:pPr>
              <w:pStyle w:val="Tablehead"/>
              <w:keepLines/>
              <w:rPr>
                <w:sz w:val="20"/>
              </w:rPr>
            </w:pPr>
            <w:r w:rsidRPr="008C3F99">
              <w:rPr>
                <w:sz w:val="20"/>
              </w:rPr>
              <w:t>6 (kHz)</w:t>
            </w:r>
          </w:p>
        </w:tc>
        <w:tc>
          <w:tcPr>
            <w:tcW w:w="817" w:type="dxa"/>
            <w:vAlign w:val="center"/>
          </w:tcPr>
          <w:p w:rsidR="00C97AC7" w:rsidRPr="008C3F99" w:rsidRDefault="00C97AC7" w:rsidP="00516DA8">
            <w:pPr>
              <w:pStyle w:val="Tablehead"/>
              <w:keepLines/>
              <w:rPr>
                <w:sz w:val="20"/>
              </w:rPr>
            </w:pPr>
            <w:r w:rsidRPr="008C3F99">
              <w:rPr>
                <w:sz w:val="20"/>
              </w:rPr>
              <w:t>9 (kHz)</w:t>
            </w:r>
          </w:p>
        </w:tc>
        <w:tc>
          <w:tcPr>
            <w:tcW w:w="868" w:type="dxa"/>
            <w:vAlign w:val="center"/>
          </w:tcPr>
          <w:p w:rsidR="00C97AC7" w:rsidRPr="008C3F99" w:rsidRDefault="00C97AC7" w:rsidP="00516DA8">
            <w:pPr>
              <w:pStyle w:val="Tablehead"/>
              <w:keepLines/>
              <w:rPr>
                <w:sz w:val="20"/>
              </w:rPr>
            </w:pPr>
            <w:r w:rsidRPr="008C3F99">
              <w:rPr>
                <w:sz w:val="20"/>
              </w:rPr>
              <w:t>12 (kHz)</w:t>
            </w:r>
          </w:p>
        </w:tc>
        <w:tc>
          <w:tcPr>
            <w:tcW w:w="868" w:type="dxa"/>
            <w:vAlign w:val="center"/>
          </w:tcPr>
          <w:p w:rsidR="00C97AC7" w:rsidRPr="008C3F99" w:rsidRDefault="00C97AC7" w:rsidP="00516DA8">
            <w:pPr>
              <w:pStyle w:val="Tablehead"/>
              <w:keepLines/>
              <w:rPr>
                <w:sz w:val="20"/>
              </w:rPr>
            </w:pPr>
            <w:r w:rsidRPr="008C3F99">
              <w:rPr>
                <w:sz w:val="20"/>
              </w:rPr>
              <w:t>15 (kHz)</w:t>
            </w:r>
          </w:p>
        </w:tc>
        <w:tc>
          <w:tcPr>
            <w:tcW w:w="868" w:type="dxa"/>
            <w:vAlign w:val="center"/>
          </w:tcPr>
          <w:p w:rsidR="00C97AC7" w:rsidRPr="008C3F99" w:rsidRDefault="00C97AC7" w:rsidP="00516DA8">
            <w:pPr>
              <w:pStyle w:val="Tablehead"/>
              <w:keepLines/>
              <w:rPr>
                <w:sz w:val="20"/>
              </w:rPr>
            </w:pPr>
            <w:r w:rsidRPr="008C3F99">
              <w:rPr>
                <w:sz w:val="20"/>
              </w:rPr>
              <w:t>18 (kHz)</w:t>
            </w:r>
          </w:p>
        </w:tc>
        <w:tc>
          <w:tcPr>
            <w:tcW w:w="868" w:type="dxa"/>
            <w:vAlign w:val="center"/>
          </w:tcPr>
          <w:p w:rsidR="00C97AC7" w:rsidRPr="008C3F99" w:rsidRDefault="00C97AC7" w:rsidP="00516DA8">
            <w:pPr>
              <w:pStyle w:val="Tablehead"/>
              <w:keepLines/>
              <w:rPr>
                <w:sz w:val="20"/>
              </w:rPr>
            </w:pPr>
            <w:r w:rsidRPr="008C3F99">
              <w:rPr>
                <w:sz w:val="20"/>
              </w:rPr>
              <w:t>21 (kHz)</w:t>
            </w:r>
          </w:p>
        </w:tc>
        <w:tc>
          <w:tcPr>
            <w:tcW w:w="868" w:type="dxa"/>
            <w:vAlign w:val="center"/>
          </w:tcPr>
          <w:p w:rsidR="00C97AC7" w:rsidRPr="008C3F99" w:rsidRDefault="00C97AC7" w:rsidP="00516DA8">
            <w:pPr>
              <w:pStyle w:val="Tablehead"/>
              <w:keepLines/>
              <w:rPr>
                <w:sz w:val="20"/>
              </w:rPr>
            </w:pPr>
            <w:r w:rsidRPr="008C3F99">
              <w:rPr>
                <w:sz w:val="20"/>
              </w:rPr>
              <w:t>24 (kHz)</w:t>
            </w:r>
          </w:p>
        </w:tc>
      </w:tr>
      <w:tr w:rsidR="00C97AC7" w:rsidRPr="008C3F99" w:rsidTr="00516DA8">
        <w:trPr>
          <w:trHeight w:val="324"/>
          <w:jc w:val="center"/>
        </w:trPr>
        <w:tc>
          <w:tcPr>
            <w:tcW w:w="1418" w:type="dxa"/>
          </w:tcPr>
          <w:p w:rsidR="00C97AC7" w:rsidRPr="008C3F99" w:rsidRDefault="00C97AC7" w:rsidP="00516DA8">
            <w:pPr>
              <w:pStyle w:val="Tabletext"/>
              <w:keepNext/>
              <w:keepLines/>
              <w:jc w:val="center"/>
              <w:rPr>
                <w:sz w:val="20"/>
              </w:rPr>
            </w:pPr>
            <w:r w:rsidRPr="008C3F99">
              <w:rPr>
                <w:sz w:val="20"/>
              </w:rPr>
              <w:t>0</w:t>
            </w:r>
          </w:p>
        </w:tc>
        <w:tc>
          <w:tcPr>
            <w:tcW w:w="1432" w:type="dxa"/>
          </w:tcPr>
          <w:p w:rsidR="00C97AC7" w:rsidRPr="008C3F99" w:rsidRDefault="00C97AC7" w:rsidP="00516DA8">
            <w:pPr>
              <w:pStyle w:val="Tabletext"/>
              <w:keepNext/>
              <w:keepLines/>
              <w:jc w:val="center"/>
              <w:rPr>
                <w:sz w:val="20"/>
              </w:rPr>
            </w:pPr>
            <w:r w:rsidRPr="008C3F99">
              <w:rPr>
                <w:sz w:val="20"/>
              </w:rPr>
              <w:t>Walsh</w:t>
            </w:r>
          </w:p>
        </w:tc>
        <w:tc>
          <w:tcPr>
            <w:tcW w:w="816" w:type="dxa"/>
          </w:tcPr>
          <w:p w:rsidR="00C97AC7" w:rsidRPr="008C3F99" w:rsidRDefault="00C97AC7" w:rsidP="00516DA8">
            <w:pPr>
              <w:pStyle w:val="Tabletext"/>
              <w:keepNext/>
              <w:keepLines/>
              <w:jc w:val="center"/>
              <w:rPr>
                <w:sz w:val="20"/>
              </w:rPr>
            </w:pPr>
            <w:r w:rsidRPr="008C3F99">
              <w:rPr>
                <w:sz w:val="20"/>
              </w:rPr>
              <w:t>75</w:t>
            </w:r>
          </w:p>
        </w:tc>
        <w:tc>
          <w:tcPr>
            <w:tcW w:w="816" w:type="dxa"/>
          </w:tcPr>
          <w:p w:rsidR="00C97AC7" w:rsidRPr="008C3F99" w:rsidRDefault="00C97AC7" w:rsidP="00516DA8">
            <w:pPr>
              <w:pStyle w:val="Tabletext"/>
              <w:keepNext/>
              <w:keepLines/>
              <w:jc w:val="center"/>
              <w:rPr>
                <w:sz w:val="20"/>
              </w:rPr>
            </w:pPr>
            <w:r w:rsidRPr="008C3F99">
              <w:rPr>
                <w:sz w:val="20"/>
              </w:rPr>
              <w:t>150</w:t>
            </w:r>
          </w:p>
        </w:tc>
        <w:tc>
          <w:tcPr>
            <w:tcW w:w="817" w:type="dxa"/>
          </w:tcPr>
          <w:p w:rsidR="00C97AC7" w:rsidRPr="008C3F99" w:rsidRDefault="00C97AC7" w:rsidP="00516DA8">
            <w:pPr>
              <w:pStyle w:val="Tabletext"/>
              <w:keepNext/>
              <w:keepLines/>
              <w:jc w:val="center"/>
              <w:rPr>
                <w:sz w:val="20"/>
              </w:rPr>
            </w:pPr>
            <w:r w:rsidRPr="008C3F99">
              <w:rPr>
                <w:sz w:val="20"/>
              </w:rPr>
              <w:t>300</w:t>
            </w:r>
          </w:p>
        </w:tc>
        <w:tc>
          <w:tcPr>
            <w:tcW w:w="868" w:type="dxa"/>
          </w:tcPr>
          <w:p w:rsidR="00C97AC7" w:rsidRPr="008C3F99" w:rsidRDefault="00C97AC7" w:rsidP="00516DA8">
            <w:pPr>
              <w:pStyle w:val="Tabletext"/>
              <w:keepNext/>
              <w:keepLines/>
              <w:jc w:val="center"/>
              <w:rPr>
                <w:sz w:val="20"/>
              </w:rPr>
            </w:pPr>
            <w:r w:rsidRPr="008C3F99">
              <w:rPr>
                <w:sz w:val="20"/>
              </w:rPr>
              <w:t>300</w:t>
            </w:r>
          </w:p>
        </w:tc>
        <w:tc>
          <w:tcPr>
            <w:tcW w:w="868" w:type="dxa"/>
          </w:tcPr>
          <w:p w:rsidR="00C97AC7" w:rsidRPr="008C3F99" w:rsidRDefault="00C97AC7" w:rsidP="00516DA8">
            <w:pPr>
              <w:pStyle w:val="Tabletext"/>
              <w:keepNext/>
              <w:keepLines/>
              <w:jc w:val="center"/>
              <w:rPr>
                <w:sz w:val="20"/>
              </w:rPr>
            </w:pPr>
            <w:r w:rsidRPr="008C3F99">
              <w:rPr>
                <w:sz w:val="20"/>
              </w:rPr>
              <w:t>300</w:t>
            </w:r>
          </w:p>
        </w:tc>
        <w:tc>
          <w:tcPr>
            <w:tcW w:w="868" w:type="dxa"/>
          </w:tcPr>
          <w:p w:rsidR="00C97AC7" w:rsidRPr="008C3F99" w:rsidRDefault="00C97AC7" w:rsidP="00516DA8">
            <w:pPr>
              <w:pStyle w:val="Tabletext"/>
              <w:keepNext/>
              <w:keepLines/>
              <w:jc w:val="center"/>
              <w:rPr>
                <w:sz w:val="20"/>
              </w:rPr>
            </w:pPr>
            <w:r w:rsidRPr="008C3F99">
              <w:rPr>
                <w:sz w:val="20"/>
              </w:rPr>
              <w:t>600</w:t>
            </w:r>
          </w:p>
        </w:tc>
        <w:tc>
          <w:tcPr>
            <w:tcW w:w="868" w:type="dxa"/>
          </w:tcPr>
          <w:p w:rsidR="00C97AC7" w:rsidRPr="008C3F99" w:rsidRDefault="00C97AC7" w:rsidP="00516DA8">
            <w:pPr>
              <w:pStyle w:val="Tabletext"/>
              <w:keepNext/>
              <w:keepLines/>
              <w:jc w:val="center"/>
              <w:rPr>
                <w:sz w:val="20"/>
              </w:rPr>
            </w:pPr>
            <w:r w:rsidRPr="008C3F99">
              <w:rPr>
                <w:sz w:val="20"/>
              </w:rPr>
              <w:t>300</w:t>
            </w:r>
          </w:p>
        </w:tc>
        <w:tc>
          <w:tcPr>
            <w:tcW w:w="868" w:type="dxa"/>
          </w:tcPr>
          <w:p w:rsidR="00C97AC7" w:rsidRPr="008C3F99" w:rsidRDefault="00C97AC7" w:rsidP="00516DA8">
            <w:pPr>
              <w:pStyle w:val="Tabletext"/>
              <w:keepNext/>
              <w:keepLines/>
              <w:jc w:val="center"/>
              <w:rPr>
                <w:sz w:val="20"/>
              </w:rPr>
            </w:pPr>
            <w:r w:rsidRPr="008C3F99">
              <w:rPr>
                <w:sz w:val="20"/>
              </w:rPr>
              <w:t>600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1</w:t>
            </w:r>
          </w:p>
        </w:tc>
        <w:tc>
          <w:tcPr>
            <w:tcW w:w="1432" w:type="dxa"/>
          </w:tcPr>
          <w:p w:rsidR="00C97AC7" w:rsidRPr="008C3F99" w:rsidRDefault="00C97AC7" w:rsidP="00516DA8">
            <w:pPr>
              <w:pStyle w:val="Tabletext"/>
              <w:jc w:val="center"/>
              <w:rPr>
                <w:sz w:val="20"/>
              </w:rPr>
            </w:pPr>
            <w:r>
              <w:rPr>
                <w:sz w:val="20"/>
              </w:rPr>
              <w:t>BBGA</w:t>
            </w:r>
          </w:p>
        </w:tc>
        <w:tc>
          <w:tcPr>
            <w:tcW w:w="816" w:type="dxa"/>
          </w:tcPr>
          <w:p w:rsidR="00C97AC7" w:rsidRPr="008C3F99" w:rsidRDefault="00C97AC7" w:rsidP="00516DA8">
            <w:pPr>
              <w:pStyle w:val="Tabletext"/>
              <w:jc w:val="center"/>
              <w:rPr>
                <w:sz w:val="20"/>
              </w:rPr>
            </w:pPr>
            <w:r w:rsidRPr="008C3F99">
              <w:rPr>
                <w:sz w:val="20"/>
              </w:rPr>
              <w:t>150</w:t>
            </w:r>
          </w:p>
        </w:tc>
        <w:tc>
          <w:tcPr>
            <w:tcW w:w="816" w:type="dxa"/>
          </w:tcPr>
          <w:p w:rsidR="00C97AC7" w:rsidRPr="008C3F99" w:rsidRDefault="00C97AC7" w:rsidP="00516DA8">
            <w:pPr>
              <w:pStyle w:val="Tabletext"/>
              <w:jc w:val="center"/>
              <w:rPr>
                <w:sz w:val="20"/>
              </w:rPr>
            </w:pPr>
            <w:r w:rsidRPr="008C3F99">
              <w:rPr>
                <w:sz w:val="20"/>
              </w:rPr>
              <w:t>300</w:t>
            </w:r>
          </w:p>
        </w:tc>
        <w:tc>
          <w:tcPr>
            <w:tcW w:w="817" w:type="dxa"/>
          </w:tcPr>
          <w:p w:rsidR="00C97AC7" w:rsidRPr="008C3F99" w:rsidRDefault="00C97AC7" w:rsidP="00516DA8">
            <w:pPr>
              <w:pStyle w:val="Tabletext"/>
              <w:jc w:val="center"/>
              <w:rPr>
                <w:sz w:val="20"/>
              </w:rPr>
            </w:pPr>
            <w:r w:rsidRPr="008C3F99">
              <w:rPr>
                <w:sz w:val="20"/>
              </w:rPr>
              <w:t>600</w:t>
            </w:r>
          </w:p>
        </w:tc>
        <w:tc>
          <w:tcPr>
            <w:tcW w:w="868" w:type="dxa"/>
          </w:tcPr>
          <w:p w:rsidR="00C97AC7" w:rsidRPr="008C3F99" w:rsidRDefault="00C97AC7" w:rsidP="00516DA8">
            <w:pPr>
              <w:pStyle w:val="Tabletext"/>
              <w:jc w:val="center"/>
              <w:rPr>
                <w:sz w:val="20"/>
              </w:rPr>
            </w:pPr>
            <w:r w:rsidRPr="008C3F99">
              <w:rPr>
                <w:sz w:val="20"/>
              </w:rPr>
              <w:t>600</w:t>
            </w:r>
          </w:p>
        </w:tc>
        <w:tc>
          <w:tcPr>
            <w:tcW w:w="868" w:type="dxa"/>
          </w:tcPr>
          <w:p w:rsidR="00C97AC7" w:rsidRPr="008C3F99" w:rsidRDefault="00C97AC7" w:rsidP="00516DA8">
            <w:pPr>
              <w:pStyle w:val="Tabletext"/>
              <w:jc w:val="center"/>
              <w:rPr>
                <w:sz w:val="20"/>
              </w:rPr>
            </w:pPr>
            <w:r w:rsidRPr="008C3F99">
              <w:rPr>
                <w:sz w:val="20"/>
              </w:rPr>
              <w:t>600</w:t>
            </w:r>
          </w:p>
        </w:tc>
        <w:tc>
          <w:tcPr>
            <w:tcW w:w="868" w:type="dxa"/>
          </w:tcPr>
          <w:p w:rsidR="00C97AC7" w:rsidRPr="008C3F99" w:rsidRDefault="00C97AC7" w:rsidP="00516DA8">
            <w:pPr>
              <w:pStyle w:val="Tabletext"/>
              <w:jc w:val="center"/>
              <w:rPr>
                <w:sz w:val="20"/>
              </w:rPr>
            </w:pPr>
            <w:r w:rsidRPr="008C3F99">
              <w:rPr>
                <w:sz w:val="20"/>
              </w:rPr>
              <w:t>1 200</w:t>
            </w:r>
          </w:p>
        </w:tc>
        <w:tc>
          <w:tcPr>
            <w:tcW w:w="868" w:type="dxa"/>
          </w:tcPr>
          <w:p w:rsidR="00C97AC7" w:rsidRPr="008C3F99" w:rsidRDefault="00C97AC7" w:rsidP="00516DA8">
            <w:pPr>
              <w:pStyle w:val="Tabletext"/>
              <w:jc w:val="center"/>
              <w:rPr>
                <w:sz w:val="20"/>
              </w:rPr>
            </w:pPr>
            <w:r w:rsidRPr="008C3F99">
              <w:rPr>
                <w:sz w:val="20"/>
              </w:rPr>
              <w:t>600</w:t>
            </w:r>
          </w:p>
        </w:tc>
        <w:tc>
          <w:tcPr>
            <w:tcW w:w="868" w:type="dxa"/>
          </w:tcPr>
          <w:p w:rsidR="00C97AC7" w:rsidRPr="008C3F99" w:rsidRDefault="00C97AC7" w:rsidP="00516DA8">
            <w:pPr>
              <w:pStyle w:val="Tabletext"/>
              <w:jc w:val="center"/>
              <w:rPr>
                <w:sz w:val="20"/>
              </w:rPr>
            </w:pPr>
            <w:r w:rsidRPr="008C3F99">
              <w:rPr>
                <w:sz w:val="20"/>
              </w:rPr>
              <w:t>1 200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2</w:t>
            </w:r>
          </w:p>
        </w:tc>
        <w:tc>
          <w:tcPr>
            <w:tcW w:w="1432" w:type="dxa"/>
          </w:tcPr>
          <w:p w:rsidR="00C97AC7" w:rsidRPr="008C3F99" w:rsidRDefault="00C97AC7" w:rsidP="00516DA8">
            <w:pPr>
              <w:pStyle w:val="Tabletext"/>
              <w:jc w:val="center"/>
              <w:rPr>
                <w:sz w:val="20"/>
              </w:rPr>
            </w:pPr>
            <w:r>
              <w:rPr>
                <w:sz w:val="20"/>
              </w:rPr>
              <w:t>BBGA</w:t>
            </w:r>
          </w:p>
        </w:tc>
        <w:tc>
          <w:tcPr>
            <w:tcW w:w="816" w:type="dxa"/>
          </w:tcPr>
          <w:p w:rsidR="00C97AC7" w:rsidRPr="008C3F99" w:rsidRDefault="00C97AC7" w:rsidP="00516DA8">
            <w:pPr>
              <w:pStyle w:val="Tabletext"/>
              <w:jc w:val="center"/>
              <w:rPr>
                <w:sz w:val="20"/>
              </w:rPr>
            </w:pPr>
            <w:r w:rsidRPr="008C3F99">
              <w:rPr>
                <w:sz w:val="20"/>
              </w:rPr>
              <w:t>300</w:t>
            </w:r>
          </w:p>
        </w:tc>
        <w:tc>
          <w:tcPr>
            <w:tcW w:w="816" w:type="dxa"/>
          </w:tcPr>
          <w:p w:rsidR="00C97AC7" w:rsidRPr="008C3F99" w:rsidRDefault="00C97AC7" w:rsidP="00516DA8">
            <w:pPr>
              <w:pStyle w:val="Tabletext"/>
              <w:jc w:val="center"/>
              <w:rPr>
                <w:sz w:val="20"/>
              </w:rPr>
            </w:pPr>
            <w:r w:rsidRPr="008C3F99">
              <w:rPr>
                <w:sz w:val="20"/>
              </w:rPr>
              <w:t>600</w:t>
            </w:r>
          </w:p>
        </w:tc>
        <w:tc>
          <w:tcPr>
            <w:tcW w:w="817" w:type="dxa"/>
          </w:tcPr>
          <w:p w:rsidR="00C97AC7" w:rsidRPr="008C3F99" w:rsidRDefault="00C97AC7" w:rsidP="00516DA8">
            <w:pPr>
              <w:pStyle w:val="Tabletext"/>
              <w:jc w:val="center"/>
              <w:rPr>
                <w:sz w:val="20"/>
              </w:rPr>
            </w:pPr>
            <w:r w:rsidRPr="008C3F99">
              <w:rPr>
                <w:sz w:val="20"/>
              </w:rPr>
              <w:t>1 200</w:t>
            </w:r>
          </w:p>
        </w:tc>
        <w:tc>
          <w:tcPr>
            <w:tcW w:w="868" w:type="dxa"/>
          </w:tcPr>
          <w:p w:rsidR="00C97AC7" w:rsidRPr="008C3F99" w:rsidRDefault="00C97AC7" w:rsidP="00516DA8">
            <w:pPr>
              <w:pStyle w:val="Tabletext"/>
              <w:jc w:val="center"/>
              <w:rPr>
                <w:sz w:val="20"/>
              </w:rPr>
            </w:pPr>
            <w:r w:rsidRPr="008C3F99">
              <w:rPr>
                <w:sz w:val="20"/>
              </w:rPr>
              <w:t>1 200</w:t>
            </w:r>
          </w:p>
        </w:tc>
        <w:tc>
          <w:tcPr>
            <w:tcW w:w="868" w:type="dxa"/>
          </w:tcPr>
          <w:p w:rsidR="00C97AC7" w:rsidRPr="008C3F99" w:rsidRDefault="00C97AC7" w:rsidP="00516DA8">
            <w:pPr>
              <w:pStyle w:val="Tabletext"/>
              <w:jc w:val="center"/>
              <w:rPr>
                <w:sz w:val="20"/>
              </w:rPr>
            </w:pPr>
            <w:r w:rsidRPr="008C3F99">
              <w:rPr>
                <w:sz w:val="20"/>
              </w:rPr>
              <w:t>1 200</w:t>
            </w:r>
          </w:p>
        </w:tc>
        <w:tc>
          <w:tcPr>
            <w:tcW w:w="868" w:type="dxa"/>
          </w:tcPr>
          <w:p w:rsidR="00C97AC7" w:rsidRPr="008C3F99" w:rsidRDefault="00C97AC7" w:rsidP="00516DA8">
            <w:pPr>
              <w:pStyle w:val="Tabletext"/>
              <w:jc w:val="center"/>
              <w:rPr>
                <w:sz w:val="20"/>
              </w:rPr>
            </w:pPr>
            <w:r w:rsidRPr="008C3F99">
              <w:rPr>
                <w:sz w:val="20"/>
              </w:rPr>
              <w:t>2 400</w:t>
            </w:r>
          </w:p>
        </w:tc>
        <w:tc>
          <w:tcPr>
            <w:tcW w:w="868" w:type="dxa"/>
          </w:tcPr>
          <w:p w:rsidR="00C97AC7" w:rsidRPr="008C3F99" w:rsidRDefault="00C97AC7" w:rsidP="00516DA8">
            <w:pPr>
              <w:pStyle w:val="Tabletext"/>
              <w:jc w:val="center"/>
              <w:rPr>
                <w:sz w:val="20"/>
              </w:rPr>
            </w:pPr>
            <w:r w:rsidRPr="008C3F99">
              <w:rPr>
                <w:sz w:val="20"/>
              </w:rPr>
              <w:t>1 200</w:t>
            </w:r>
          </w:p>
        </w:tc>
        <w:tc>
          <w:tcPr>
            <w:tcW w:w="868" w:type="dxa"/>
          </w:tcPr>
          <w:p w:rsidR="00C97AC7" w:rsidRPr="008C3F99" w:rsidRDefault="00C97AC7" w:rsidP="00516DA8">
            <w:pPr>
              <w:pStyle w:val="Tabletext"/>
              <w:jc w:val="center"/>
              <w:rPr>
                <w:sz w:val="20"/>
              </w:rPr>
            </w:pPr>
            <w:r w:rsidRPr="008C3F99">
              <w:rPr>
                <w:sz w:val="20"/>
              </w:rPr>
              <w:t>2 400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3</w:t>
            </w:r>
          </w:p>
        </w:tc>
        <w:tc>
          <w:tcPr>
            <w:tcW w:w="1432" w:type="dxa"/>
          </w:tcPr>
          <w:p w:rsidR="00C97AC7" w:rsidRPr="008C3F99" w:rsidRDefault="00C97AC7" w:rsidP="00516DA8">
            <w:pPr>
              <w:pStyle w:val="Tabletext"/>
              <w:jc w:val="center"/>
              <w:rPr>
                <w:sz w:val="20"/>
              </w:rPr>
            </w:pPr>
            <w:r>
              <w:rPr>
                <w:sz w:val="20"/>
              </w:rPr>
              <w:t>BBGA</w:t>
            </w:r>
          </w:p>
        </w:tc>
        <w:tc>
          <w:tcPr>
            <w:tcW w:w="816" w:type="dxa"/>
          </w:tcPr>
          <w:p w:rsidR="00C97AC7" w:rsidRPr="008C3F99" w:rsidRDefault="00C97AC7" w:rsidP="00516DA8">
            <w:pPr>
              <w:pStyle w:val="Tabletext"/>
              <w:jc w:val="center"/>
              <w:rPr>
                <w:sz w:val="20"/>
              </w:rPr>
            </w:pPr>
            <w:r w:rsidRPr="008C3F99">
              <w:rPr>
                <w:sz w:val="20"/>
              </w:rPr>
              <w:t>600</w:t>
            </w:r>
          </w:p>
        </w:tc>
        <w:tc>
          <w:tcPr>
            <w:tcW w:w="816" w:type="dxa"/>
          </w:tcPr>
          <w:p w:rsidR="00C97AC7" w:rsidRPr="008C3F99" w:rsidRDefault="00C97AC7" w:rsidP="00516DA8">
            <w:pPr>
              <w:pStyle w:val="Tabletext"/>
              <w:jc w:val="center"/>
              <w:rPr>
                <w:sz w:val="20"/>
              </w:rPr>
            </w:pPr>
            <w:r w:rsidRPr="008C3F99">
              <w:rPr>
                <w:sz w:val="20"/>
              </w:rPr>
              <w:t>1 200</w:t>
            </w:r>
          </w:p>
        </w:tc>
        <w:tc>
          <w:tcPr>
            <w:tcW w:w="817" w:type="dxa"/>
          </w:tcPr>
          <w:p w:rsidR="00C97AC7" w:rsidRPr="008C3F99" w:rsidRDefault="00C97AC7" w:rsidP="00516DA8">
            <w:pPr>
              <w:pStyle w:val="Tabletext"/>
              <w:jc w:val="center"/>
              <w:rPr>
                <w:sz w:val="20"/>
              </w:rPr>
            </w:pPr>
            <w:r w:rsidRPr="008C3F99">
              <w:rPr>
                <w:sz w:val="20"/>
              </w:rPr>
              <w:t>2 400</w:t>
            </w:r>
          </w:p>
        </w:tc>
        <w:tc>
          <w:tcPr>
            <w:tcW w:w="868" w:type="dxa"/>
          </w:tcPr>
          <w:p w:rsidR="00C97AC7" w:rsidRPr="008C3F99" w:rsidRDefault="00C97AC7" w:rsidP="00516DA8">
            <w:pPr>
              <w:pStyle w:val="Tabletext"/>
              <w:jc w:val="center"/>
              <w:rPr>
                <w:sz w:val="20"/>
              </w:rPr>
            </w:pPr>
            <w:r w:rsidRPr="008C3F99">
              <w:rPr>
                <w:sz w:val="20"/>
              </w:rPr>
              <w:t>2 400</w:t>
            </w:r>
          </w:p>
        </w:tc>
        <w:tc>
          <w:tcPr>
            <w:tcW w:w="868" w:type="dxa"/>
          </w:tcPr>
          <w:p w:rsidR="00C97AC7" w:rsidRPr="008C3F99" w:rsidRDefault="00C97AC7" w:rsidP="00516DA8">
            <w:pPr>
              <w:pStyle w:val="Tabletext"/>
              <w:jc w:val="center"/>
              <w:rPr>
                <w:sz w:val="20"/>
              </w:rPr>
            </w:pPr>
            <w:r w:rsidRPr="008C3F99">
              <w:rPr>
                <w:sz w:val="20"/>
              </w:rPr>
              <w:t>2 400</w:t>
            </w:r>
          </w:p>
        </w:tc>
        <w:tc>
          <w:tcPr>
            <w:tcW w:w="868" w:type="dxa"/>
          </w:tcPr>
          <w:p w:rsidR="00C97AC7" w:rsidRPr="008C3F99" w:rsidRDefault="00C97AC7" w:rsidP="00516DA8">
            <w:pPr>
              <w:pStyle w:val="Tabletext"/>
              <w:jc w:val="center"/>
              <w:rPr>
                <w:sz w:val="20"/>
              </w:rPr>
            </w:pPr>
            <w:r w:rsidRPr="008C3F99">
              <w:rPr>
                <w:sz w:val="20"/>
              </w:rPr>
              <w:t>4 800</w:t>
            </w:r>
          </w:p>
        </w:tc>
        <w:tc>
          <w:tcPr>
            <w:tcW w:w="868" w:type="dxa"/>
          </w:tcPr>
          <w:p w:rsidR="00C97AC7" w:rsidRPr="008C3F99" w:rsidRDefault="00C97AC7" w:rsidP="00516DA8">
            <w:pPr>
              <w:pStyle w:val="Tabletext"/>
              <w:jc w:val="center"/>
              <w:rPr>
                <w:sz w:val="20"/>
              </w:rPr>
            </w:pPr>
            <w:r w:rsidRPr="008C3F99">
              <w:rPr>
                <w:sz w:val="20"/>
              </w:rPr>
              <w:t>2 400</w:t>
            </w:r>
          </w:p>
        </w:tc>
        <w:tc>
          <w:tcPr>
            <w:tcW w:w="868" w:type="dxa"/>
          </w:tcPr>
          <w:p w:rsidR="00C97AC7" w:rsidRPr="008C3F99" w:rsidRDefault="00C97AC7" w:rsidP="00516DA8">
            <w:pPr>
              <w:pStyle w:val="Tabletext"/>
              <w:jc w:val="center"/>
              <w:rPr>
                <w:sz w:val="20"/>
              </w:rPr>
            </w:pPr>
            <w:r w:rsidRPr="008C3F99">
              <w:rPr>
                <w:sz w:val="20"/>
              </w:rPr>
              <w:t>4 800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4</w:t>
            </w:r>
          </w:p>
        </w:tc>
        <w:tc>
          <w:tcPr>
            <w:tcW w:w="1432" w:type="dxa"/>
          </w:tcPr>
          <w:p w:rsidR="00C97AC7" w:rsidRPr="008C3F99" w:rsidRDefault="00C97AC7" w:rsidP="00516DA8">
            <w:pPr>
              <w:pStyle w:val="Tabletext"/>
              <w:jc w:val="center"/>
              <w:rPr>
                <w:sz w:val="20"/>
              </w:rPr>
            </w:pPr>
            <w:r>
              <w:rPr>
                <w:sz w:val="20"/>
              </w:rPr>
              <w:t>BBGA</w:t>
            </w:r>
          </w:p>
        </w:tc>
        <w:tc>
          <w:tcPr>
            <w:tcW w:w="816" w:type="dxa"/>
          </w:tcPr>
          <w:p w:rsidR="00C97AC7" w:rsidRPr="008C3F99" w:rsidRDefault="00C97AC7" w:rsidP="00516DA8">
            <w:pPr>
              <w:pStyle w:val="Tabletext"/>
              <w:jc w:val="center"/>
              <w:rPr>
                <w:sz w:val="20"/>
              </w:rPr>
            </w:pPr>
            <w:r w:rsidRPr="008C3F99">
              <w:rPr>
                <w:sz w:val="20"/>
              </w:rPr>
              <w:t>1 200</w:t>
            </w:r>
          </w:p>
        </w:tc>
        <w:tc>
          <w:tcPr>
            <w:tcW w:w="816" w:type="dxa"/>
          </w:tcPr>
          <w:p w:rsidR="00C97AC7" w:rsidRPr="008C3F99" w:rsidRDefault="00C97AC7" w:rsidP="00516DA8">
            <w:pPr>
              <w:pStyle w:val="Tabletext"/>
              <w:jc w:val="center"/>
              <w:rPr>
                <w:sz w:val="20"/>
              </w:rPr>
            </w:pPr>
            <w:r w:rsidRPr="008C3F99">
              <w:rPr>
                <w:sz w:val="20"/>
              </w:rPr>
              <w:t>2 400</w:t>
            </w:r>
          </w:p>
        </w:tc>
        <w:tc>
          <w:tcPr>
            <w:tcW w:w="817" w:type="dxa"/>
          </w:tcPr>
          <w:p w:rsidR="00C97AC7" w:rsidRPr="008C3F99" w:rsidRDefault="00C97AC7" w:rsidP="00516DA8">
            <w:pPr>
              <w:pStyle w:val="Tabletext"/>
              <w:jc w:val="center"/>
              <w:rPr>
                <w:sz w:val="20"/>
              </w:rPr>
            </w:pPr>
            <w:r w:rsidRPr="008C3F99">
              <w:rPr>
                <w:sz w:val="20"/>
              </w:rPr>
              <w:t>–</w:t>
            </w:r>
          </w:p>
        </w:tc>
        <w:tc>
          <w:tcPr>
            <w:tcW w:w="868" w:type="dxa"/>
          </w:tcPr>
          <w:p w:rsidR="00C97AC7" w:rsidRPr="008C3F99" w:rsidRDefault="00C97AC7" w:rsidP="00516DA8">
            <w:pPr>
              <w:pStyle w:val="Tabletext"/>
              <w:jc w:val="center"/>
              <w:rPr>
                <w:sz w:val="20"/>
              </w:rPr>
            </w:pPr>
            <w:r w:rsidRPr="008C3F99">
              <w:rPr>
                <w:sz w:val="20"/>
              </w:rPr>
              <w:t>4 800</w:t>
            </w:r>
          </w:p>
        </w:tc>
        <w:tc>
          <w:tcPr>
            <w:tcW w:w="868" w:type="dxa"/>
          </w:tcPr>
          <w:p w:rsidR="00C97AC7" w:rsidRPr="008C3F99" w:rsidRDefault="00C97AC7" w:rsidP="00516DA8">
            <w:pPr>
              <w:pStyle w:val="Tabletext"/>
              <w:jc w:val="center"/>
              <w:rPr>
                <w:sz w:val="20"/>
              </w:rPr>
            </w:pPr>
            <w:r w:rsidRPr="008C3F99">
              <w:rPr>
                <w:sz w:val="20"/>
              </w:rPr>
              <w:t>4 800</w:t>
            </w:r>
          </w:p>
        </w:tc>
        <w:tc>
          <w:tcPr>
            <w:tcW w:w="868" w:type="dxa"/>
          </w:tcPr>
          <w:p w:rsidR="00C97AC7" w:rsidRPr="008C3F99" w:rsidRDefault="00C97AC7" w:rsidP="00516DA8">
            <w:pPr>
              <w:pStyle w:val="Tabletext"/>
              <w:jc w:val="center"/>
              <w:rPr>
                <w:sz w:val="20"/>
              </w:rPr>
            </w:pPr>
            <w:r w:rsidRPr="008C3F99">
              <w:rPr>
                <w:sz w:val="20"/>
              </w:rPr>
              <w:t>–</w:t>
            </w:r>
          </w:p>
        </w:tc>
        <w:tc>
          <w:tcPr>
            <w:tcW w:w="868" w:type="dxa"/>
          </w:tcPr>
          <w:p w:rsidR="00C97AC7" w:rsidRPr="008C3F99" w:rsidRDefault="00C97AC7" w:rsidP="00516DA8">
            <w:pPr>
              <w:pStyle w:val="Tabletext"/>
              <w:jc w:val="center"/>
              <w:rPr>
                <w:sz w:val="20"/>
              </w:rPr>
            </w:pPr>
            <w:r w:rsidRPr="008C3F99">
              <w:rPr>
                <w:sz w:val="20"/>
              </w:rPr>
              <w:t>4 800</w:t>
            </w:r>
          </w:p>
        </w:tc>
        <w:tc>
          <w:tcPr>
            <w:tcW w:w="868" w:type="dxa"/>
          </w:tcPr>
          <w:p w:rsidR="00C97AC7" w:rsidRPr="008C3F99" w:rsidRDefault="00C97AC7" w:rsidP="00516DA8">
            <w:pPr>
              <w:pStyle w:val="Tabletext"/>
              <w:jc w:val="center"/>
              <w:rPr>
                <w:sz w:val="20"/>
              </w:rPr>
            </w:pPr>
            <w:r w:rsidRPr="008C3F99">
              <w:rPr>
                <w:sz w:val="20"/>
              </w:rPr>
              <w:t>9 600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5</w:t>
            </w:r>
          </w:p>
        </w:tc>
        <w:tc>
          <w:tcPr>
            <w:tcW w:w="1432" w:type="dxa"/>
          </w:tcPr>
          <w:p w:rsidR="00C97AC7" w:rsidRPr="008C3F99" w:rsidRDefault="00C97AC7" w:rsidP="00516DA8">
            <w:pPr>
              <w:pStyle w:val="Tabletext"/>
              <w:jc w:val="center"/>
              <w:rPr>
                <w:sz w:val="20"/>
              </w:rPr>
            </w:pPr>
            <w:r>
              <w:rPr>
                <w:sz w:val="20"/>
              </w:rPr>
              <w:t>BBGA</w:t>
            </w:r>
          </w:p>
        </w:tc>
        <w:tc>
          <w:tcPr>
            <w:tcW w:w="816" w:type="dxa"/>
          </w:tcPr>
          <w:p w:rsidR="00C97AC7" w:rsidRPr="008C3F99" w:rsidRDefault="00C97AC7" w:rsidP="00516DA8">
            <w:pPr>
              <w:pStyle w:val="Tabletext"/>
              <w:jc w:val="center"/>
              <w:rPr>
                <w:sz w:val="20"/>
              </w:rPr>
            </w:pPr>
            <w:r w:rsidRPr="008C3F99">
              <w:rPr>
                <w:sz w:val="20"/>
              </w:rPr>
              <w:t>1 600</w:t>
            </w:r>
          </w:p>
        </w:tc>
        <w:tc>
          <w:tcPr>
            <w:tcW w:w="816" w:type="dxa"/>
          </w:tcPr>
          <w:p w:rsidR="00C97AC7" w:rsidRPr="008C3F99" w:rsidRDefault="00C97AC7" w:rsidP="00516DA8">
            <w:pPr>
              <w:pStyle w:val="Tabletext"/>
              <w:jc w:val="center"/>
              <w:rPr>
                <w:sz w:val="20"/>
              </w:rPr>
            </w:pPr>
            <w:r w:rsidRPr="008C3F99">
              <w:rPr>
                <w:sz w:val="20"/>
              </w:rPr>
              <w:t>3 200</w:t>
            </w:r>
          </w:p>
        </w:tc>
        <w:tc>
          <w:tcPr>
            <w:tcW w:w="817" w:type="dxa"/>
          </w:tcPr>
          <w:p w:rsidR="00C97AC7" w:rsidRPr="008C3F99" w:rsidRDefault="00C97AC7" w:rsidP="00516DA8">
            <w:pPr>
              <w:pStyle w:val="Tabletext"/>
              <w:jc w:val="center"/>
              <w:rPr>
                <w:sz w:val="20"/>
              </w:rPr>
            </w:pPr>
            <w:r w:rsidRPr="008C3F99">
              <w:rPr>
                <w:sz w:val="20"/>
              </w:rPr>
              <w:t>4 800</w:t>
            </w:r>
          </w:p>
        </w:tc>
        <w:tc>
          <w:tcPr>
            <w:tcW w:w="868" w:type="dxa"/>
          </w:tcPr>
          <w:p w:rsidR="00C97AC7" w:rsidRPr="008C3F99" w:rsidRDefault="00C97AC7" w:rsidP="00516DA8">
            <w:pPr>
              <w:pStyle w:val="Tabletext"/>
              <w:jc w:val="center"/>
              <w:rPr>
                <w:sz w:val="20"/>
              </w:rPr>
            </w:pPr>
            <w:r w:rsidRPr="008C3F99">
              <w:rPr>
                <w:sz w:val="20"/>
              </w:rPr>
              <w:t>6 400</w:t>
            </w:r>
          </w:p>
        </w:tc>
        <w:tc>
          <w:tcPr>
            <w:tcW w:w="868" w:type="dxa"/>
          </w:tcPr>
          <w:p w:rsidR="00C97AC7" w:rsidRPr="008C3F99" w:rsidRDefault="00C97AC7" w:rsidP="00516DA8">
            <w:pPr>
              <w:pStyle w:val="Tabletext"/>
              <w:jc w:val="center"/>
              <w:rPr>
                <w:sz w:val="20"/>
              </w:rPr>
            </w:pPr>
            <w:r w:rsidRPr="008C3F99">
              <w:rPr>
                <w:sz w:val="20"/>
              </w:rPr>
              <w:t>8 000</w:t>
            </w:r>
          </w:p>
        </w:tc>
        <w:tc>
          <w:tcPr>
            <w:tcW w:w="868" w:type="dxa"/>
          </w:tcPr>
          <w:p w:rsidR="00C97AC7" w:rsidRPr="008C3F99" w:rsidRDefault="00C97AC7" w:rsidP="00516DA8">
            <w:pPr>
              <w:pStyle w:val="Tabletext"/>
              <w:jc w:val="center"/>
              <w:rPr>
                <w:sz w:val="20"/>
              </w:rPr>
            </w:pPr>
            <w:r w:rsidRPr="008C3F99">
              <w:rPr>
                <w:sz w:val="20"/>
              </w:rPr>
              <w:t>9 600</w:t>
            </w:r>
          </w:p>
        </w:tc>
        <w:tc>
          <w:tcPr>
            <w:tcW w:w="868" w:type="dxa"/>
          </w:tcPr>
          <w:p w:rsidR="00C97AC7" w:rsidRPr="008C3F99" w:rsidRDefault="00C97AC7" w:rsidP="00516DA8">
            <w:pPr>
              <w:pStyle w:val="Tabletext"/>
              <w:jc w:val="center"/>
              <w:rPr>
                <w:sz w:val="20"/>
              </w:rPr>
            </w:pPr>
            <w:r w:rsidRPr="008C3F99">
              <w:rPr>
                <w:sz w:val="20"/>
              </w:rPr>
              <w:t>9 600</w:t>
            </w:r>
          </w:p>
        </w:tc>
        <w:tc>
          <w:tcPr>
            <w:tcW w:w="868" w:type="dxa"/>
          </w:tcPr>
          <w:p w:rsidR="00C97AC7" w:rsidRPr="008C3F99" w:rsidRDefault="00C97AC7" w:rsidP="00516DA8">
            <w:pPr>
              <w:pStyle w:val="Tabletext"/>
              <w:jc w:val="center"/>
              <w:rPr>
                <w:sz w:val="20"/>
              </w:rPr>
            </w:pPr>
            <w:r w:rsidRPr="008C3F99">
              <w:rPr>
                <w:sz w:val="20"/>
              </w:rPr>
              <w:t>12 800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6</w:t>
            </w:r>
          </w:p>
        </w:tc>
        <w:tc>
          <w:tcPr>
            <w:tcW w:w="1432" w:type="dxa"/>
          </w:tcPr>
          <w:p w:rsidR="00C97AC7" w:rsidRPr="008C3F99" w:rsidRDefault="00C97AC7" w:rsidP="00516DA8">
            <w:pPr>
              <w:pStyle w:val="Tabletext"/>
              <w:jc w:val="center"/>
              <w:rPr>
                <w:sz w:val="20"/>
              </w:rPr>
            </w:pPr>
            <w:r>
              <w:rPr>
                <w:sz w:val="20"/>
              </w:rPr>
              <w:t>MDP-4</w:t>
            </w:r>
          </w:p>
        </w:tc>
        <w:tc>
          <w:tcPr>
            <w:tcW w:w="816" w:type="dxa"/>
          </w:tcPr>
          <w:p w:rsidR="00C97AC7" w:rsidRPr="008C3F99" w:rsidRDefault="00C97AC7" w:rsidP="00516DA8">
            <w:pPr>
              <w:pStyle w:val="Tabletext"/>
              <w:jc w:val="center"/>
              <w:rPr>
                <w:sz w:val="20"/>
              </w:rPr>
            </w:pPr>
            <w:r w:rsidRPr="008C3F99">
              <w:rPr>
                <w:sz w:val="20"/>
              </w:rPr>
              <w:t>3 200</w:t>
            </w:r>
          </w:p>
        </w:tc>
        <w:tc>
          <w:tcPr>
            <w:tcW w:w="816" w:type="dxa"/>
          </w:tcPr>
          <w:p w:rsidR="00C97AC7" w:rsidRPr="008C3F99" w:rsidRDefault="00C97AC7" w:rsidP="00516DA8">
            <w:pPr>
              <w:pStyle w:val="Tabletext"/>
              <w:jc w:val="center"/>
              <w:rPr>
                <w:sz w:val="20"/>
              </w:rPr>
            </w:pPr>
            <w:r w:rsidRPr="008C3F99">
              <w:rPr>
                <w:sz w:val="20"/>
              </w:rPr>
              <w:t>6 400</w:t>
            </w:r>
          </w:p>
        </w:tc>
        <w:tc>
          <w:tcPr>
            <w:tcW w:w="817" w:type="dxa"/>
          </w:tcPr>
          <w:p w:rsidR="00C97AC7" w:rsidRPr="008C3F99" w:rsidRDefault="00C97AC7" w:rsidP="00516DA8">
            <w:pPr>
              <w:pStyle w:val="Tabletext"/>
              <w:jc w:val="center"/>
              <w:rPr>
                <w:sz w:val="20"/>
              </w:rPr>
            </w:pPr>
            <w:r w:rsidRPr="008C3F99">
              <w:rPr>
                <w:sz w:val="20"/>
              </w:rPr>
              <w:t>9 600</w:t>
            </w:r>
          </w:p>
        </w:tc>
        <w:tc>
          <w:tcPr>
            <w:tcW w:w="868" w:type="dxa"/>
          </w:tcPr>
          <w:p w:rsidR="00C97AC7" w:rsidRPr="008C3F99" w:rsidRDefault="00C97AC7" w:rsidP="00516DA8">
            <w:pPr>
              <w:pStyle w:val="Tabletext"/>
              <w:jc w:val="center"/>
              <w:rPr>
                <w:sz w:val="20"/>
              </w:rPr>
            </w:pPr>
            <w:r w:rsidRPr="008C3F99">
              <w:rPr>
                <w:sz w:val="20"/>
              </w:rPr>
              <w:t>12 800</w:t>
            </w:r>
          </w:p>
        </w:tc>
        <w:tc>
          <w:tcPr>
            <w:tcW w:w="868" w:type="dxa"/>
          </w:tcPr>
          <w:p w:rsidR="00C97AC7" w:rsidRPr="008C3F99" w:rsidRDefault="00C97AC7" w:rsidP="00516DA8">
            <w:pPr>
              <w:pStyle w:val="Tabletext"/>
              <w:jc w:val="center"/>
              <w:rPr>
                <w:sz w:val="20"/>
              </w:rPr>
            </w:pPr>
            <w:r w:rsidRPr="008C3F99">
              <w:rPr>
                <w:sz w:val="20"/>
              </w:rPr>
              <w:t>16 000</w:t>
            </w:r>
          </w:p>
        </w:tc>
        <w:tc>
          <w:tcPr>
            <w:tcW w:w="868" w:type="dxa"/>
          </w:tcPr>
          <w:p w:rsidR="00C97AC7" w:rsidRPr="008C3F99" w:rsidRDefault="00C97AC7" w:rsidP="00516DA8">
            <w:pPr>
              <w:pStyle w:val="Tabletext"/>
              <w:jc w:val="center"/>
              <w:rPr>
                <w:sz w:val="20"/>
              </w:rPr>
            </w:pPr>
            <w:r w:rsidRPr="008C3F99">
              <w:rPr>
                <w:sz w:val="20"/>
              </w:rPr>
              <w:t>19 200</w:t>
            </w:r>
          </w:p>
        </w:tc>
        <w:tc>
          <w:tcPr>
            <w:tcW w:w="868" w:type="dxa"/>
          </w:tcPr>
          <w:p w:rsidR="00C97AC7" w:rsidRPr="008C3F99" w:rsidRDefault="00C97AC7" w:rsidP="00516DA8">
            <w:pPr>
              <w:pStyle w:val="Tabletext"/>
              <w:jc w:val="center"/>
              <w:rPr>
                <w:sz w:val="20"/>
              </w:rPr>
            </w:pPr>
            <w:r w:rsidRPr="008C3F99">
              <w:rPr>
                <w:sz w:val="20"/>
              </w:rPr>
              <w:t>19 200</w:t>
            </w:r>
          </w:p>
        </w:tc>
        <w:tc>
          <w:tcPr>
            <w:tcW w:w="868" w:type="dxa"/>
          </w:tcPr>
          <w:p w:rsidR="00C97AC7" w:rsidRPr="008C3F99" w:rsidRDefault="00C97AC7" w:rsidP="00516DA8">
            <w:pPr>
              <w:pStyle w:val="Tabletext"/>
              <w:jc w:val="center"/>
              <w:rPr>
                <w:sz w:val="20"/>
              </w:rPr>
            </w:pPr>
            <w:r w:rsidRPr="008C3F99">
              <w:rPr>
                <w:sz w:val="20"/>
              </w:rPr>
              <w:t>25 600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7</w:t>
            </w:r>
          </w:p>
        </w:tc>
        <w:tc>
          <w:tcPr>
            <w:tcW w:w="1432" w:type="dxa"/>
          </w:tcPr>
          <w:p w:rsidR="00C97AC7" w:rsidRPr="008C3F99" w:rsidRDefault="00C97AC7" w:rsidP="00516DA8">
            <w:pPr>
              <w:pStyle w:val="Tabletext"/>
              <w:jc w:val="center"/>
              <w:rPr>
                <w:sz w:val="20"/>
              </w:rPr>
            </w:pPr>
            <w:r>
              <w:rPr>
                <w:sz w:val="20"/>
              </w:rPr>
              <w:t>MDP-</w:t>
            </w:r>
            <w:r w:rsidRPr="008C3F99">
              <w:rPr>
                <w:sz w:val="20"/>
              </w:rPr>
              <w:t>8</w:t>
            </w:r>
          </w:p>
        </w:tc>
        <w:tc>
          <w:tcPr>
            <w:tcW w:w="816" w:type="dxa"/>
          </w:tcPr>
          <w:p w:rsidR="00C97AC7" w:rsidRPr="008C3F99" w:rsidRDefault="00C97AC7" w:rsidP="00516DA8">
            <w:pPr>
              <w:pStyle w:val="Tabletext"/>
              <w:jc w:val="center"/>
              <w:rPr>
                <w:sz w:val="20"/>
              </w:rPr>
            </w:pPr>
            <w:r w:rsidRPr="008C3F99">
              <w:rPr>
                <w:sz w:val="20"/>
              </w:rPr>
              <w:t>4 800</w:t>
            </w:r>
          </w:p>
        </w:tc>
        <w:tc>
          <w:tcPr>
            <w:tcW w:w="816" w:type="dxa"/>
          </w:tcPr>
          <w:p w:rsidR="00C97AC7" w:rsidRPr="008C3F99" w:rsidRDefault="00C97AC7" w:rsidP="00516DA8">
            <w:pPr>
              <w:pStyle w:val="Tabletext"/>
              <w:jc w:val="center"/>
              <w:rPr>
                <w:sz w:val="20"/>
              </w:rPr>
            </w:pPr>
            <w:r w:rsidRPr="008C3F99">
              <w:rPr>
                <w:sz w:val="20"/>
              </w:rPr>
              <w:t>9 600</w:t>
            </w:r>
          </w:p>
        </w:tc>
        <w:tc>
          <w:tcPr>
            <w:tcW w:w="817" w:type="dxa"/>
          </w:tcPr>
          <w:p w:rsidR="00C97AC7" w:rsidRPr="008C3F99" w:rsidRDefault="00C97AC7" w:rsidP="00516DA8">
            <w:pPr>
              <w:pStyle w:val="Tabletext"/>
              <w:jc w:val="center"/>
              <w:rPr>
                <w:sz w:val="20"/>
              </w:rPr>
            </w:pPr>
            <w:r w:rsidRPr="008C3F99">
              <w:rPr>
                <w:sz w:val="20"/>
              </w:rPr>
              <w:t>14 400</w:t>
            </w:r>
          </w:p>
        </w:tc>
        <w:tc>
          <w:tcPr>
            <w:tcW w:w="868" w:type="dxa"/>
          </w:tcPr>
          <w:p w:rsidR="00C97AC7" w:rsidRPr="008C3F99" w:rsidRDefault="00C97AC7" w:rsidP="00516DA8">
            <w:pPr>
              <w:pStyle w:val="Tabletext"/>
              <w:jc w:val="center"/>
              <w:rPr>
                <w:sz w:val="20"/>
              </w:rPr>
            </w:pPr>
            <w:r w:rsidRPr="008C3F99">
              <w:rPr>
                <w:sz w:val="20"/>
              </w:rPr>
              <w:t>19 200</w:t>
            </w:r>
          </w:p>
        </w:tc>
        <w:tc>
          <w:tcPr>
            <w:tcW w:w="868" w:type="dxa"/>
          </w:tcPr>
          <w:p w:rsidR="00C97AC7" w:rsidRPr="008C3F99" w:rsidRDefault="00C97AC7" w:rsidP="00516DA8">
            <w:pPr>
              <w:pStyle w:val="Tabletext"/>
              <w:jc w:val="center"/>
              <w:rPr>
                <w:sz w:val="20"/>
              </w:rPr>
            </w:pPr>
            <w:r w:rsidRPr="008C3F99">
              <w:rPr>
                <w:sz w:val="20"/>
              </w:rPr>
              <w:t>24 000</w:t>
            </w:r>
          </w:p>
        </w:tc>
        <w:tc>
          <w:tcPr>
            <w:tcW w:w="868" w:type="dxa"/>
          </w:tcPr>
          <w:p w:rsidR="00C97AC7" w:rsidRPr="008C3F99" w:rsidRDefault="00C97AC7" w:rsidP="00516DA8">
            <w:pPr>
              <w:pStyle w:val="Tabletext"/>
              <w:jc w:val="center"/>
              <w:rPr>
                <w:sz w:val="20"/>
              </w:rPr>
            </w:pPr>
            <w:r w:rsidRPr="008C3F99">
              <w:rPr>
                <w:sz w:val="20"/>
              </w:rPr>
              <w:t>28 800</w:t>
            </w:r>
          </w:p>
        </w:tc>
        <w:tc>
          <w:tcPr>
            <w:tcW w:w="868" w:type="dxa"/>
          </w:tcPr>
          <w:p w:rsidR="00C97AC7" w:rsidRPr="008C3F99" w:rsidRDefault="00C97AC7" w:rsidP="00516DA8">
            <w:pPr>
              <w:pStyle w:val="Tabletext"/>
              <w:jc w:val="center"/>
              <w:rPr>
                <w:sz w:val="20"/>
              </w:rPr>
            </w:pPr>
            <w:r w:rsidRPr="008C3F99">
              <w:rPr>
                <w:sz w:val="20"/>
              </w:rPr>
              <w:t>28 800</w:t>
            </w:r>
          </w:p>
        </w:tc>
        <w:tc>
          <w:tcPr>
            <w:tcW w:w="868" w:type="dxa"/>
          </w:tcPr>
          <w:p w:rsidR="00C97AC7" w:rsidRPr="008C3F99" w:rsidRDefault="00C97AC7" w:rsidP="00516DA8">
            <w:pPr>
              <w:pStyle w:val="Tabletext"/>
              <w:jc w:val="center"/>
              <w:rPr>
                <w:sz w:val="20"/>
              </w:rPr>
            </w:pPr>
            <w:r w:rsidRPr="008C3F99">
              <w:rPr>
                <w:sz w:val="20"/>
              </w:rPr>
              <w:t>38 400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8</w:t>
            </w:r>
          </w:p>
        </w:tc>
        <w:tc>
          <w:tcPr>
            <w:tcW w:w="1432" w:type="dxa"/>
          </w:tcPr>
          <w:p w:rsidR="00C97AC7" w:rsidRPr="008C3F99" w:rsidRDefault="00C97AC7" w:rsidP="00516DA8">
            <w:pPr>
              <w:pStyle w:val="Tabletext"/>
              <w:jc w:val="center"/>
              <w:rPr>
                <w:sz w:val="20"/>
              </w:rPr>
            </w:pPr>
            <w:r w:rsidRPr="008C3F99">
              <w:rPr>
                <w:sz w:val="20"/>
              </w:rPr>
              <w:t>MAQ</w:t>
            </w:r>
            <w:r>
              <w:rPr>
                <w:sz w:val="20"/>
              </w:rPr>
              <w:t>-</w:t>
            </w:r>
            <w:r w:rsidRPr="008C3F99">
              <w:rPr>
                <w:sz w:val="20"/>
              </w:rPr>
              <w:t>16</w:t>
            </w:r>
          </w:p>
        </w:tc>
        <w:tc>
          <w:tcPr>
            <w:tcW w:w="816" w:type="dxa"/>
          </w:tcPr>
          <w:p w:rsidR="00C97AC7" w:rsidRPr="008C3F99" w:rsidRDefault="00C97AC7" w:rsidP="00516DA8">
            <w:pPr>
              <w:pStyle w:val="Tabletext"/>
              <w:jc w:val="center"/>
              <w:rPr>
                <w:sz w:val="20"/>
              </w:rPr>
            </w:pPr>
            <w:r w:rsidRPr="008C3F99">
              <w:rPr>
                <w:sz w:val="20"/>
              </w:rPr>
              <w:t>6 400</w:t>
            </w:r>
          </w:p>
        </w:tc>
        <w:tc>
          <w:tcPr>
            <w:tcW w:w="816" w:type="dxa"/>
          </w:tcPr>
          <w:p w:rsidR="00C97AC7" w:rsidRPr="008C3F99" w:rsidRDefault="00C97AC7" w:rsidP="00516DA8">
            <w:pPr>
              <w:pStyle w:val="Tabletext"/>
              <w:jc w:val="center"/>
              <w:rPr>
                <w:sz w:val="20"/>
              </w:rPr>
            </w:pPr>
            <w:r w:rsidRPr="008C3F99">
              <w:rPr>
                <w:sz w:val="20"/>
              </w:rPr>
              <w:t>12 800</w:t>
            </w:r>
          </w:p>
        </w:tc>
        <w:tc>
          <w:tcPr>
            <w:tcW w:w="817" w:type="dxa"/>
          </w:tcPr>
          <w:p w:rsidR="00C97AC7" w:rsidRPr="008C3F99" w:rsidRDefault="00C97AC7" w:rsidP="00516DA8">
            <w:pPr>
              <w:pStyle w:val="Tabletext"/>
              <w:jc w:val="center"/>
              <w:rPr>
                <w:sz w:val="20"/>
              </w:rPr>
            </w:pPr>
            <w:r w:rsidRPr="008C3F99">
              <w:rPr>
                <w:sz w:val="20"/>
              </w:rPr>
              <w:t>19 200</w:t>
            </w:r>
          </w:p>
        </w:tc>
        <w:tc>
          <w:tcPr>
            <w:tcW w:w="868" w:type="dxa"/>
          </w:tcPr>
          <w:p w:rsidR="00C97AC7" w:rsidRPr="008C3F99" w:rsidRDefault="00C97AC7" w:rsidP="00516DA8">
            <w:pPr>
              <w:pStyle w:val="Tabletext"/>
              <w:jc w:val="center"/>
              <w:rPr>
                <w:sz w:val="20"/>
              </w:rPr>
            </w:pPr>
            <w:r w:rsidRPr="008C3F99">
              <w:rPr>
                <w:sz w:val="20"/>
              </w:rPr>
              <w:t>25 600</w:t>
            </w:r>
          </w:p>
        </w:tc>
        <w:tc>
          <w:tcPr>
            <w:tcW w:w="868" w:type="dxa"/>
          </w:tcPr>
          <w:p w:rsidR="00C97AC7" w:rsidRPr="008C3F99" w:rsidRDefault="00C97AC7" w:rsidP="00516DA8">
            <w:pPr>
              <w:pStyle w:val="Tabletext"/>
              <w:jc w:val="center"/>
              <w:rPr>
                <w:sz w:val="20"/>
              </w:rPr>
            </w:pPr>
            <w:r w:rsidRPr="008C3F99">
              <w:rPr>
                <w:sz w:val="20"/>
              </w:rPr>
              <w:t>32 000</w:t>
            </w:r>
          </w:p>
        </w:tc>
        <w:tc>
          <w:tcPr>
            <w:tcW w:w="868" w:type="dxa"/>
          </w:tcPr>
          <w:p w:rsidR="00C97AC7" w:rsidRPr="008C3F99" w:rsidRDefault="00C97AC7" w:rsidP="00516DA8">
            <w:pPr>
              <w:pStyle w:val="Tabletext"/>
              <w:jc w:val="center"/>
              <w:rPr>
                <w:sz w:val="20"/>
              </w:rPr>
            </w:pPr>
            <w:r w:rsidRPr="008C3F99">
              <w:rPr>
                <w:sz w:val="20"/>
              </w:rPr>
              <w:t>38 400</w:t>
            </w:r>
          </w:p>
        </w:tc>
        <w:tc>
          <w:tcPr>
            <w:tcW w:w="868" w:type="dxa"/>
          </w:tcPr>
          <w:p w:rsidR="00C97AC7" w:rsidRPr="008C3F99" w:rsidRDefault="00C97AC7" w:rsidP="00516DA8">
            <w:pPr>
              <w:pStyle w:val="Tabletext"/>
              <w:jc w:val="center"/>
              <w:rPr>
                <w:sz w:val="20"/>
              </w:rPr>
            </w:pPr>
            <w:r w:rsidRPr="008C3F99">
              <w:rPr>
                <w:sz w:val="20"/>
              </w:rPr>
              <w:t>38 400</w:t>
            </w:r>
          </w:p>
        </w:tc>
        <w:tc>
          <w:tcPr>
            <w:tcW w:w="868" w:type="dxa"/>
          </w:tcPr>
          <w:p w:rsidR="00C97AC7" w:rsidRPr="008C3F99" w:rsidRDefault="00C97AC7" w:rsidP="00516DA8">
            <w:pPr>
              <w:pStyle w:val="Tabletext"/>
              <w:jc w:val="center"/>
              <w:rPr>
                <w:sz w:val="20"/>
              </w:rPr>
            </w:pPr>
            <w:r w:rsidRPr="008C3F99">
              <w:rPr>
                <w:sz w:val="20"/>
              </w:rPr>
              <w:t>51 200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9</w:t>
            </w:r>
          </w:p>
        </w:tc>
        <w:tc>
          <w:tcPr>
            <w:tcW w:w="1432" w:type="dxa"/>
          </w:tcPr>
          <w:p w:rsidR="00C97AC7" w:rsidRPr="008C3F99" w:rsidRDefault="00C97AC7" w:rsidP="00516DA8">
            <w:pPr>
              <w:pStyle w:val="Tabletext"/>
              <w:jc w:val="center"/>
              <w:rPr>
                <w:sz w:val="20"/>
              </w:rPr>
            </w:pPr>
            <w:r w:rsidRPr="008C3F99">
              <w:rPr>
                <w:sz w:val="20"/>
              </w:rPr>
              <w:t>MAQ</w:t>
            </w:r>
            <w:r>
              <w:rPr>
                <w:sz w:val="20"/>
              </w:rPr>
              <w:t>-</w:t>
            </w:r>
            <w:r w:rsidRPr="008C3F99">
              <w:rPr>
                <w:sz w:val="20"/>
              </w:rPr>
              <w:t>32</w:t>
            </w:r>
          </w:p>
        </w:tc>
        <w:tc>
          <w:tcPr>
            <w:tcW w:w="816" w:type="dxa"/>
          </w:tcPr>
          <w:p w:rsidR="00C97AC7" w:rsidRPr="008C3F99" w:rsidRDefault="00C97AC7" w:rsidP="00516DA8">
            <w:pPr>
              <w:pStyle w:val="Tabletext"/>
              <w:jc w:val="center"/>
              <w:rPr>
                <w:sz w:val="20"/>
              </w:rPr>
            </w:pPr>
            <w:r w:rsidRPr="008C3F99">
              <w:rPr>
                <w:sz w:val="20"/>
              </w:rPr>
              <w:t>8 000</w:t>
            </w:r>
          </w:p>
        </w:tc>
        <w:tc>
          <w:tcPr>
            <w:tcW w:w="816" w:type="dxa"/>
          </w:tcPr>
          <w:p w:rsidR="00C97AC7" w:rsidRPr="008C3F99" w:rsidRDefault="00C97AC7" w:rsidP="00516DA8">
            <w:pPr>
              <w:pStyle w:val="Tabletext"/>
              <w:jc w:val="center"/>
              <w:rPr>
                <w:sz w:val="20"/>
              </w:rPr>
            </w:pPr>
            <w:r w:rsidRPr="008C3F99">
              <w:rPr>
                <w:sz w:val="20"/>
              </w:rPr>
              <w:t>16 000</w:t>
            </w:r>
          </w:p>
        </w:tc>
        <w:tc>
          <w:tcPr>
            <w:tcW w:w="817" w:type="dxa"/>
          </w:tcPr>
          <w:p w:rsidR="00C97AC7" w:rsidRPr="008C3F99" w:rsidRDefault="00C97AC7" w:rsidP="00516DA8">
            <w:pPr>
              <w:pStyle w:val="Tabletext"/>
              <w:jc w:val="center"/>
              <w:rPr>
                <w:sz w:val="20"/>
              </w:rPr>
            </w:pPr>
            <w:r w:rsidRPr="008C3F99">
              <w:rPr>
                <w:sz w:val="20"/>
              </w:rPr>
              <w:t>24 000</w:t>
            </w:r>
          </w:p>
        </w:tc>
        <w:tc>
          <w:tcPr>
            <w:tcW w:w="868" w:type="dxa"/>
          </w:tcPr>
          <w:p w:rsidR="00C97AC7" w:rsidRPr="008C3F99" w:rsidRDefault="00C97AC7" w:rsidP="00516DA8">
            <w:pPr>
              <w:pStyle w:val="Tabletext"/>
              <w:jc w:val="center"/>
              <w:rPr>
                <w:sz w:val="20"/>
              </w:rPr>
            </w:pPr>
            <w:r w:rsidRPr="008C3F99">
              <w:rPr>
                <w:sz w:val="20"/>
              </w:rPr>
              <w:t>32 000</w:t>
            </w:r>
          </w:p>
        </w:tc>
        <w:tc>
          <w:tcPr>
            <w:tcW w:w="868" w:type="dxa"/>
          </w:tcPr>
          <w:p w:rsidR="00C97AC7" w:rsidRPr="008C3F99" w:rsidRDefault="00C97AC7" w:rsidP="00516DA8">
            <w:pPr>
              <w:pStyle w:val="Tabletext"/>
              <w:jc w:val="center"/>
              <w:rPr>
                <w:sz w:val="20"/>
              </w:rPr>
            </w:pPr>
            <w:r w:rsidRPr="008C3F99">
              <w:rPr>
                <w:sz w:val="20"/>
              </w:rPr>
              <w:t>40 000</w:t>
            </w:r>
          </w:p>
        </w:tc>
        <w:tc>
          <w:tcPr>
            <w:tcW w:w="868" w:type="dxa"/>
          </w:tcPr>
          <w:p w:rsidR="00C97AC7" w:rsidRPr="008C3F99" w:rsidRDefault="00C97AC7" w:rsidP="00516DA8">
            <w:pPr>
              <w:pStyle w:val="Tabletext"/>
              <w:jc w:val="center"/>
              <w:rPr>
                <w:sz w:val="20"/>
              </w:rPr>
            </w:pPr>
            <w:r w:rsidRPr="008C3F99">
              <w:rPr>
                <w:sz w:val="20"/>
              </w:rPr>
              <w:t>48 000</w:t>
            </w:r>
          </w:p>
        </w:tc>
        <w:tc>
          <w:tcPr>
            <w:tcW w:w="868" w:type="dxa"/>
          </w:tcPr>
          <w:p w:rsidR="00C97AC7" w:rsidRPr="008C3F99" w:rsidRDefault="00C97AC7" w:rsidP="00516DA8">
            <w:pPr>
              <w:pStyle w:val="Tabletext"/>
              <w:jc w:val="center"/>
              <w:rPr>
                <w:sz w:val="20"/>
              </w:rPr>
            </w:pPr>
            <w:r w:rsidRPr="008C3F99">
              <w:rPr>
                <w:sz w:val="20"/>
              </w:rPr>
              <w:t>48 000</w:t>
            </w:r>
          </w:p>
        </w:tc>
        <w:tc>
          <w:tcPr>
            <w:tcW w:w="868" w:type="dxa"/>
          </w:tcPr>
          <w:p w:rsidR="00C97AC7" w:rsidRPr="008C3F99" w:rsidRDefault="00C97AC7" w:rsidP="00516DA8">
            <w:pPr>
              <w:pStyle w:val="Tabletext"/>
              <w:jc w:val="center"/>
              <w:rPr>
                <w:sz w:val="20"/>
              </w:rPr>
            </w:pPr>
            <w:r w:rsidRPr="008C3F99">
              <w:rPr>
                <w:sz w:val="20"/>
              </w:rPr>
              <w:t>64 000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10</w:t>
            </w:r>
          </w:p>
        </w:tc>
        <w:tc>
          <w:tcPr>
            <w:tcW w:w="1432" w:type="dxa"/>
          </w:tcPr>
          <w:p w:rsidR="00C97AC7" w:rsidRPr="008C3F99" w:rsidRDefault="00C97AC7" w:rsidP="00516DA8">
            <w:pPr>
              <w:pStyle w:val="Tabletext"/>
              <w:jc w:val="center"/>
              <w:rPr>
                <w:sz w:val="20"/>
              </w:rPr>
            </w:pPr>
            <w:r w:rsidRPr="008C3F99">
              <w:rPr>
                <w:sz w:val="20"/>
              </w:rPr>
              <w:t>MAQ</w:t>
            </w:r>
            <w:r>
              <w:rPr>
                <w:sz w:val="20"/>
              </w:rPr>
              <w:t>-</w:t>
            </w:r>
            <w:r w:rsidRPr="008C3F99">
              <w:rPr>
                <w:sz w:val="20"/>
              </w:rPr>
              <w:t>64</w:t>
            </w:r>
          </w:p>
        </w:tc>
        <w:tc>
          <w:tcPr>
            <w:tcW w:w="816" w:type="dxa"/>
          </w:tcPr>
          <w:p w:rsidR="00C97AC7" w:rsidRPr="008C3F99" w:rsidRDefault="00C97AC7" w:rsidP="00516DA8">
            <w:pPr>
              <w:pStyle w:val="Tabletext"/>
              <w:jc w:val="center"/>
              <w:rPr>
                <w:sz w:val="20"/>
              </w:rPr>
            </w:pPr>
            <w:r w:rsidRPr="008C3F99">
              <w:rPr>
                <w:sz w:val="20"/>
              </w:rPr>
              <w:t>9 600</w:t>
            </w:r>
          </w:p>
        </w:tc>
        <w:tc>
          <w:tcPr>
            <w:tcW w:w="816" w:type="dxa"/>
          </w:tcPr>
          <w:p w:rsidR="00C97AC7" w:rsidRPr="008C3F99" w:rsidRDefault="00C97AC7" w:rsidP="00516DA8">
            <w:pPr>
              <w:pStyle w:val="Tabletext"/>
              <w:jc w:val="center"/>
              <w:rPr>
                <w:sz w:val="20"/>
              </w:rPr>
            </w:pPr>
            <w:r w:rsidRPr="008C3F99">
              <w:rPr>
                <w:sz w:val="20"/>
              </w:rPr>
              <w:t>19 200</w:t>
            </w:r>
          </w:p>
        </w:tc>
        <w:tc>
          <w:tcPr>
            <w:tcW w:w="817" w:type="dxa"/>
          </w:tcPr>
          <w:p w:rsidR="00C97AC7" w:rsidRPr="008C3F99" w:rsidRDefault="00C97AC7" w:rsidP="00516DA8">
            <w:pPr>
              <w:pStyle w:val="Tabletext"/>
              <w:jc w:val="center"/>
              <w:rPr>
                <w:sz w:val="20"/>
              </w:rPr>
            </w:pPr>
            <w:r w:rsidRPr="008C3F99">
              <w:rPr>
                <w:sz w:val="20"/>
              </w:rPr>
              <w:t>28 800</w:t>
            </w:r>
          </w:p>
        </w:tc>
        <w:tc>
          <w:tcPr>
            <w:tcW w:w="868" w:type="dxa"/>
          </w:tcPr>
          <w:p w:rsidR="00C97AC7" w:rsidRPr="008C3F99" w:rsidRDefault="00C97AC7" w:rsidP="00516DA8">
            <w:pPr>
              <w:pStyle w:val="Tabletext"/>
              <w:jc w:val="center"/>
              <w:rPr>
                <w:sz w:val="20"/>
              </w:rPr>
            </w:pPr>
            <w:r w:rsidRPr="008C3F99">
              <w:rPr>
                <w:sz w:val="20"/>
              </w:rPr>
              <w:t>38 400</w:t>
            </w:r>
          </w:p>
        </w:tc>
        <w:tc>
          <w:tcPr>
            <w:tcW w:w="868" w:type="dxa"/>
          </w:tcPr>
          <w:p w:rsidR="00C97AC7" w:rsidRPr="008C3F99" w:rsidRDefault="00C97AC7" w:rsidP="00516DA8">
            <w:pPr>
              <w:pStyle w:val="Tabletext"/>
              <w:jc w:val="center"/>
              <w:rPr>
                <w:sz w:val="20"/>
              </w:rPr>
            </w:pPr>
            <w:r w:rsidRPr="008C3F99">
              <w:rPr>
                <w:sz w:val="20"/>
              </w:rPr>
              <w:t>48 000</w:t>
            </w:r>
          </w:p>
        </w:tc>
        <w:tc>
          <w:tcPr>
            <w:tcW w:w="868" w:type="dxa"/>
          </w:tcPr>
          <w:p w:rsidR="00C97AC7" w:rsidRPr="008C3F99" w:rsidRDefault="00C97AC7" w:rsidP="00516DA8">
            <w:pPr>
              <w:pStyle w:val="Tabletext"/>
              <w:jc w:val="center"/>
              <w:rPr>
                <w:sz w:val="20"/>
              </w:rPr>
            </w:pPr>
            <w:r w:rsidRPr="008C3F99">
              <w:rPr>
                <w:sz w:val="20"/>
              </w:rPr>
              <w:t>57 600</w:t>
            </w:r>
          </w:p>
        </w:tc>
        <w:tc>
          <w:tcPr>
            <w:tcW w:w="868" w:type="dxa"/>
          </w:tcPr>
          <w:p w:rsidR="00C97AC7" w:rsidRPr="008C3F99" w:rsidRDefault="00C97AC7" w:rsidP="00516DA8">
            <w:pPr>
              <w:pStyle w:val="Tabletext"/>
              <w:jc w:val="center"/>
              <w:rPr>
                <w:sz w:val="20"/>
              </w:rPr>
            </w:pPr>
            <w:r w:rsidRPr="008C3F99">
              <w:rPr>
                <w:sz w:val="20"/>
              </w:rPr>
              <w:t>57 600</w:t>
            </w:r>
          </w:p>
        </w:tc>
        <w:tc>
          <w:tcPr>
            <w:tcW w:w="868" w:type="dxa"/>
          </w:tcPr>
          <w:p w:rsidR="00C97AC7" w:rsidRPr="008C3F99" w:rsidRDefault="00C97AC7" w:rsidP="00516DA8">
            <w:pPr>
              <w:pStyle w:val="Tabletext"/>
              <w:jc w:val="center"/>
              <w:rPr>
                <w:sz w:val="20"/>
              </w:rPr>
            </w:pPr>
            <w:r w:rsidRPr="008C3F99">
              <w:rPr>
                <w:sz w:val="20"/>
              </w:rPr>
              <w:t>76 800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11</w:t>
            </w:r>
          </w:p>
        </w:tc>
        <w:tc>
          <w:tcPr>
            <w:tcW w:w="1432" w:type="dxa"/>
          </w:tcPr>
          <w:p w:rsidR="00C97AC7" w:rsidRPr="008C3F99" w:rsidRDefault="00C97AC7" w:rsidP="00516DA8">
            <w:pPr>
              <w:pStyle w:val="Tabletext"/>
              <w:jc w:val="center"/>
              <w:rPr>
                <w:sz w:val="20"/>
              </w:rPr>
            </w:pPr>
            <w:r w:rsidRPr="008C3F99">
              <w:rPr>
                <w:sz w:val="20"/>
              </w:rPr>
              <w:t>MAQ</w:t>
            </w:r>
            <w:r>
              <w:rPr>
                <w:sz w:val="20"/>
              </w:rPr>
              <w:t>-</w:t>
            </w:r>
            <w:r w:rsidRPr="008C3F99">
              <w:rPr>
                <w:sz w:val="20"/>
              </w:rPr>
              <w:t>64-</w:t>
            </w:r>
          </w:p>
        </w:tc>
        <w:tc>
          <w:tcPr>
            <w:tcW w:w="816" w:type="dxa"/>
          </w:tcPr>
          <w:p w:rsidR="00C97AC7" w:rsidRPr="008C3F99" w:rsidRDefault="00C97AC7" w:rsidP="00516DA8">
            <w:pPr>
              <w:pStyle w:val="Tabletext"/>
              <w:jc w:val="center"/>
              <w:rPr>
                <w:sz w:val="20"/>
              </w:rPr>
            </w:pPr>
            <w:r w:rsidRPr="008C3F99">
              <w:rPr>
                <w:sz w:val="20"/>
              </w:rPr>
              <w:t>12 000</w:t>
            </w:r>
          </w:p>
        </w:tc>
        <w:tc>
          <w:tcPr>
            <w:tcW w:w="816" w:type="dxa"/>
          </w:tcPr>
          <w:p w:rsidR="00C97AC7" w:rsidRPr="008C3F99" w:rsidRDefault="00C97AC7" w:rsidP="00516DA8">
            <w:pPr>
              <w:pStyle w:val="Tabletext"/>
              <w:jc w:val="center"/>
              <w:rPr>
                <w:sz w:val="20"/>
              </w:rPr>
            </w:pPr>
            <w:r w:rsidRPr="008C3F99">
              <w:rPr>
                <w:sz w:val="20"/>
              </w:rPr>
              <w:t>24 000</w:t>
            </w:r>
          </w:p>
        </w:tc>
        <w:tc>
          <w:tcPr>
            <w:tcW w:w="817" w:type="dxa"/>
          </w:tcPr>
          <w:p w:rsidR="00C97AC7" w:rsidRPr="008C3F99" w:rsidRDefault="00C97AC7" w:rsidP="00516DA8">
            <w:pPr>
              <w:pStyle w:val="Tabletext"/>
              <w:jc w:val="center"/>
              <w:rPr>
                <w:sz w:val="20"/>
              </w:rPr>
            </w:pPr>
            <w:r w:rsidRPr="008C3F99">
              <w:rPr>
                <w:sz w:val="20"/>
              </w:rPr>
              <w:t>36 000</w:t>
            </w:r>
          </w:p>
        </w:tc>
        <w:tc>
          <w:tcPr>
            <w:tcW w:w="868" w:type="dxa"/>
          </w:tcPr>
          <w:p w:rsidR="00C97AC7" w:rsidRPr="008C3F99" w:rsidRDefault="00C97AC7" w:rsidP="00516DA8">
            <w:pPr>
              <w:pStyle w:val="Tabletext"/>
              <w:jc w:val="center"/>
              <w:rPr>
                <w:sz w:val="20"/>
              </w:rPr>
            </w:pPr>
            <w:r w:rsidRPr="008C3F99">
              <w:rPr>
                <w:sz w:val="20"/>
              </w:rPr>
              <w:t>48 000</w:t>
            </w:r>
          </w:p>
        </w:tc>
        <w:tc>
          <w:tcPr>
            <w:tcW w:w="868" w:type="dxa"/>
          </w:tcPr>
          <w:p w:rsidR="00C97AC7" w:rsidRPr="008C3F99" w:rsidRDefault="00C97AC7" w:rsidP="00516DA8">
            <w:pPr>
              <w:pStyle w:val="Tabletext"/>
              <w:jc w:val="center"/>
              <w:rPr>
                <w:sz w:val="20"/>
              </w:rPr>
            </w:pPr>
            <w:r w:rsidRPr="008C3F99">
              <w:rPr>
                <w:sz w:val="20"/>
              </w:rPr>
              <w:t>57 600</w:t>
            </w:r>
          </w:p>
        </w:tc>
        <w:tc>
          <w:tcPr>
            <w:tcW w:w="868" w:type="dxa"/>
          </w:tcPr>
          <w:p w:rsidR="00C97AC7" w:rsidRPr="008C3F99" w:rsidRDefault="00C97AC7" w:rsidP="00516DA8">
            <w:pPr>
              <w:pStyle w:val="Tabletext"/>
              <w:jc w:val="center"/>
              <w:rPr>
                <w:sz w:val="20"/>
              </w:rPr>
            </w:pPr>
            <w:r w:rsidRPr="008C3F99">
              <w:rPr>
                <w:sz w:val="20"/>
              </w:rPr>
              <w:t>72 000</w:t>
            </w:r>
          </w:p>
        </w:tc>
        <w:tc>
          <w:tcPr>
            <w:tcW w:w="868" w:type="dxa"/>
          </w:tcPr>
          <w:p w:rsidR="00C97AC7" w:rsidRPr="008C3F99" w:rsidRDefault="00C97AC7" w:rsidP="00516DA8">
            <w:pPr>
              <w:pStyle w:val="Tabletext"/>
              <w:jc w:val="center"/>
              <w:rPr>
                <w:sz w:val="20"/>
              </w:rPr>
            </w:pPr>
            <w:r w:rsidRPr="008C3F99">
              <w:rPr>
                <w:sz w:val="20"/>
              </w:rPr>
              <w:t>76 800</w:t>
            </w:r>
          </w:p>
        </w:tc>
        <w:tc>
          <w:tcPr>
            <w:tcW w:w="868" w:type="dxa"/>
          </w:tcPr>
          <w:p w:rsidR="00C97AC7" w:rsidRPr="008C3F99" w:rsidRDefault="00C97AC7" w:rsidP="00516DA8">
            <w:pPr>
              <w:pStyle w:val="Tabletext"/>
              <w:jc w:val="center"/>
              <w:rPr>
                <w:sz w:val="20"/>
              </w:rPr>
            </w:pPr>
            <w:r w:rsidRPr="008C3F99">
              <w:rPr>
                <w:sz w:val="20"/>
              </w:rPr>
              <w:t>96 000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12</w:t>
            </w:r>
          </w:p>
        </w:tc>
        <w:tc>
          <w:tcPr>
            <w:tcW w:w="1432" w:type="dxa"/>
          </w:tcPr>
          <w:p w:rsidR="00C97AC7" w:rsidRPr="008C3F99" w:rsidRDefault="00C97AC7" w:rsidP="00516DA8">
            <w:pPr>
              <w:pStyle w:val="Tabletext"/>
              <w:jc w:val="center"/>
              <w:rPr>
                <w:sz w:val="20"/>
              </w:rPr>
            </w:pPr>
            <w:r w:rsidRPr="008C3F99">
              <w:rPr>
                <w:sz w:val="20"/>
              </w:rPr>
              <w:t>MAQ</w:t>
            </w:r>
            <w:r>
              <w:rPr>
                <w:sz w:val="20"/>
              </w:rPr>
              <w:t>-</w:t>
            </w:r>
            <w:r w:rsidRPr="008C3F99">
              <w:rPr>
                <w:sz w:val="20"/>
              </w:rPr>
              <w:t>256</w:t>
            </w:r>
          </w:p>
        </w:tc>
        <w:tc>
          <w:tcPr>
            <w:tcW w:w="816" w:type="dxa"/>
          </w:tcPr>
          <w:p w:rsidR="00C97AC7" w:rsidRPr="008C3F99" w:rsidRDefault="00C97AC7" w:rsidP="00516DA8">
            <w:pPr>
              <w:pStyle w:val="Tabletext"/>
              <w:jc w:val="center"/>
              <w:rPr>
                <w:sz w:val="20"/>
              </w:rPr>
            </w:pPr>
            <w:r w:rsidRPr="008C3F99">
              <w:rPr>
                <w:sz w:val="20"/>
              </w:rPr>
              <w:t>16 000</w:t>
            </w:r>
          </w:p>
        </w:tc>
        <w:tc>
          <w:tcPr>
            <w:tcW w:w="816" w:type="dxa"/>
          </w:tcPr>
          <w:p w:rsidR="00C97AC7" w:rsidRPr="008C3F99" w:rsidRDefault="00C97AC7" w:rsidP="00516DA8">
            <w:pPr>
              <w:pStyle w:val="Tabletext"/>
              <w:jc w:val="center"/>
              <w:rPr>
                <w:sz w:val="20"/>
              </w:rPr>
            </w:pPr>
            <w:r w:rsidRPr="008C3F99">
              <w:rPr>
                <w:sz w:val="20"/>
              </w:rPr>
              <w:t>32 000</w:t>
            </w:r>
          </w:p>
        </w:tc>
        <w:tc>
          <w:tcPr>
            <w:tcW w:w="817" w:type="dxa"/>
          </w:tcPr>
          <w:p w:rsidR="00C97AC7" w:rsidRPr="008C3F99" w:rsidRDefault="00C97AC7" w:rsidP="00516DA8">
            <w:pPr>
              <w:pStyle w:val="Tabletext"/>
              <w:jc w:val="center"/>
              <w:rPr>
                <w:sz w:val="20"/>
              </w:rPr>
            </w:pPr>
            <w:r w:rsidRPr="008C3F99">
              <w:rPr>
                <w:sz w:val="20"/>
              </w:rPr>
              <w:t>48 000</w:t>
            </w:r>
          </w:p>
        </w:tc>
        <w:tc>
          <w:tcPr>
            <w:tcW w:w="868" w:type="dxa"/>
          </w:tcPr>
          <w:p w:rsidR="00C97AC7" w:rsidRPr="008C3F99" w:rsidRDefault="00C97AC7" w:rsidP="00516DA8">
            <w:pPr>
              <w:pStyle w:val="Tabletext"/>
              <w:jc w:val="center"/>
              <w:rPr>
                <w:sz w:val="20"/>
              </w:rPr>
            </w:pPr>
            <w:r w:rsidRPr="008C3F99">
              <w:rPr>
                <w:sz w:val="20"/>
              </w:rPr>
              <w:t>64 000</w:t>
            </w:r>
          </w:p>
        </w:tc>
        <w:tc>
          <w:tcPr>
            <w:tcW w:w="868" w:type="dxa"/>
          </w:tcPr>
          <w:p w:rsidR="00C97AC7" w:rsidRPr="008C3F99" w:rsidRDefault="00C97AC7" w:rsidP="00516DA8">
            <w:pPr>
              <w:pStyle w:val="Tabletext"/>
              <w:jc w:val="center"/>
              <w:rPr>
                <w:sz w:val="20"/>
              </w:rPr>
            </w:pPr>
            <w:r w:rsidRPr="008C3F99">
              <w:rPr>
                <w:sz w:val="20"/>
              </w:rPr>
              <w:t>76 800</w:t>
            </w:r>
          </w:p>
        </w:tc>
        <w:tc>
          <w:tcPr>
            <w:tcW w:w="868" w:type="dxa"/>
          </w:tcPr>
          <w:p w:rsidR="00C97AC7" w:rsidRPr="008C3F99" w:rsidRDefault="00C97AC7" w:rsidP="00516DA8">
            <w:pPr>
              <w:pStyle w:val="Tabletext"/>
              <w:jc w:val="center"/>
              <w:rPr>
                <w:sz w:val="20"/>
              </w:rPr>
            </w:pPr>
            <w:r w:rsidRPr="008C3F99">
              <w:rPr>
                <w:sz w:val="20"/>
              </w:rPr>
              <w:t>90 000</w:t>
            </w:r>
          </w:p>
        </w:tc>
        <w:tc>
          <w:tcPr>
            <w:tcW w:w="868" w:type="dxa"/>
          </w:tcPr>
          <w:p w:rsidR="00C97AC7" w:rsidRPr="008C3F99" w:rsidRDefault="00C97AC7" w:rsidP="00516DA8">
            <w:pPr>
              <w:pStyle w:val="Tabletext"/>
              <w:jc w:val="center"/>
              <w:rPr>
                <w:sz w:val="20"/>
              </w:rPr>
            </w:pPr>
            <w:r w:rsidRPr="008C3F99">
              <w:rPr>
                <w:sz w:val="20"/>
              </w:rPr>
              <w:t>115 200</w:t>
            </w:r>
          </w:p>
        </w:tc>
        <w:tc>
          <w:tcPr>
            <w:tcW w:w="868" w:type="dxa"/>
          </w:tcPr>
          <w:p w:rsidR="00C97AC7" w:rsidRPr="008C3F99" w:rsidRDefault="00C97AC7" w:rsidP="00516DA8">
            <w:pPr>
              <w:pStyle w:val="Tabletext"/>
              <w:jc w:val="center"/>
              <w:rPr>
                <w:sz w:val="20"/>
              </w:rPr>
            </w:pPr>
            <w:r w:rsidRPr="008C3F99">
              <w:rPr>
                <w:sz w:val="20"/>
              </w:rPr>
              <w:t>120 000</w:t>
            </w:r>
          </w:p>
        </w:tc>
      </w:tr>
      <w:tr w:rsidR="00C97AC7" w:rsidRPr="008C3F99" w:rsidTr="00516DA8">
        <w:trPr>
          <w:trHeight w:val="324"/>
          <w:jc w:val="center"/>
        </w:trPr>
        <w:tc>
          <w:tcPr>
            <w:tcW w:w="1418" w:type="dxa"/>
          </w:tcPr>
          <w:p w:rsidR="00C97AC7" w:rsidRPr="008C3F99" w:rsidRDefault="00C97AC7" w:rsidP="00516DA8">
            <w:pPr>
              <w:pStyle w:val="Tabletext"/>
              <w:jc w:val="center"/>
              <w:rPr>
                <w:sz w:val="20"/>
              </w:rPr>
            </w:pPr>
            <w:r w:rsidRPr="008C3F99">
              <w:rPr>
                <w:sz w:val="20"/>
              </w:rPr>
              <w:t>13</w:t>
            </w:r>
          </w:p>
        </w:tc>
        <w:tc>
          <w:tcPr>
            <w:tcW w:w="1432" w:type="dxa"/>
          </w:tcPr>
          <w:p w:rsidR="00C97AC7" w:rsidRPr="008C3F99" w:rsidRDefault="00C97AC7" w:rsidP="00516DA8">
            <w:pPr>
              <w:pStyle w:val="Tabletext"/>
              <w:jc w:val="center"/>
              <w:rPr>
                <w:sz w:val="20"/>
              </w:rPr>
            </w:pPr>
            <w:r>
              <w:rPr>
                <w:sz w:val="20"/>
              </w:rPr>
              <w:t>MDP-4</w:t>
            </w:r>
          </w:p>
        </w:tc>
        <w:tc>
          <w:tcPr>
            <w:tcW w:w="816" w:type="dxa"/>
          </w:tcPr>
          <w:p w:rsidR="00C97AC7" w:rsidRPr="008C3F99" w:rsidRDefault="00C97AC7" w:rsidP="00516DA8">
            <w:pPr>
              <w:pStyle w:val="Tabletext"/>
              <w:jc w:val="center"/>
              <w:rPr>
                <w:sz w:val="20"/>
              </w:rPr>
            </w:pPr>
            <w:r w:rsidRPr="008C3F99">
              <w:rPr>
                <w:sz w:val="20"/>
              </w:rPr>
              <w:t>2 400</w:t>
            </w:r>
          </w:p>
        </w:tc>
        <w:tc>
          <w:tcPr>
            <w:tcW w:w="816" w:type="dxa"/>
          </w:tcPr>
          <w:p w:rsidR="00C97AC7" w:rsidRPr="008C3F99" w:rsidRDefault="00C97AC7" w:rsidP="00516DA8">
            <w:pPr>
              <w:pStyle w:val="Tabletext"/>
              <w:jc w:val="center"/>
              <w:rPr>
                <w:sz w:val="20"/>
              </w:rPr>
            </w:pPr>
          </w:p>
        </w:tc>
        <w:tc>
          <w:tcPr>
            <w:tcW w:w="817" w:type="dxa"/>
          </w:tcPr>
          <w:p w:rsidR="00C97AC7" w:rsidRPr="008C3F99" w:rsidRDefault="00C97AC7" w:rsidP="00516DA8">
            <w:pPr>
              <w:pStyle w:val="Tabletext"/>
              <w:jc w:val="center"/>
              <w:rPr>
                <w:sz w:val="20"/>
              </w:rPr>
            </w:pPr>
          </w:p>
        </w:tc>
        <w:tc>
          <w:tcPr>
            <w:tcW w:w="868" w:type="dxa"/>
          </w:tcPr>
          <w:p w:rsidR="00C97AC7" w:rsidRPr="008C3F99" w:rsidRDefault="00C97AC7" w:rsidP="00516DA8">
            <w:pPr>
              <w:pStyle w:val="Tabletext"/>
              <w:jc w:val="center"/>
              <w:rPr>
                <w:sz w:val="20"/>
              </w:rPr>
            </w:pPr>
          </w:p>
        </w:tc>
        <w:tc>
          <w:tcPr>
            <w:tcW w:w="868" w:type="dxa"/>
          </w:tcPr>
          <w:p w:rsidR="00C97AC7" w:rsidRPr="008C3F99" w:rsidRDefault="00C97AC7" w:rsidP="00516DA8">
            <w:pPr>
              <w:pStyle w:val="Tabletext"/>
              <w:jc w:val="center"/>
              <w:rPr>
                <w:sz w:val="20"/>
              </w:rPr>
            </w:pPr>
          </w:p>
        </w:tc>
        <w:tc>
          <w:tcPr>
            <w:tcW w:w="868" w:type="dxa"/>
          </w:tcPr>
          <w:p w:rsidR="00C97AC7" w:rsidRPr="008C3F99" w:rsidRDefault="00C97AC7" w:rsidP="00516DA8">
            <w:pPr>
              <w:pStyle w:val="Tabletext"/>
              <w:jc w:val="center"/>
              <w:rPr>
                <w:sz w:val="20"/>
              </w:rPr>
            </w:pPr>
          </w:p>
        </w:tc>
        <w:tc>
          <w:tcPr>
            <w:tcW w:w="868" w:type="dxa"/>
          </w:tcPr>
          <w:p w:rsidR="00C97AC7" w:rsidRPr="008C3F99" w:rsidRDefault="00C97AC7" w:rsidP="00516DA8">
            <w:pPr>
              <w:pStyle w:val="Tabletext"/>
              <w:jc w:val="center"/>
              <w:rPr>
                <w:sz w:val="20"/>
              </w:rPr>
            </w:pPr>
          </w:p>
        </w:tc>
        <w:tc>
          <w:tcPr>
            <w:tcW w:w="868" w:type="dxa"/>
          </w:tcPr>
          <w:p w:rsidR="00C97AC7" w:rsidRPr="008C3F99" w:rsidRDefault="00C97AC7" w:rsidP="00516DA8">
            <w:pPr>
              <w:pStyle w:val="Tabletext"/>
              <w:jc w:val="center"/>
              <w:rPr>
                <w:sz w:val="20"/>
              </w:rPr>
            </w:pPr>
          </w:p>
        </w:tc>
      </w:tr>
    </w:tbl>
    <w:p w:rsidR="006853F9" w:rsidRDefault="006853F9" w:rsidP="006853F9">
      <w:pPr>
        <w:pStyle w:val="Tablefin"/>
      </w:pPr>
    </w:p>
    <w:p w:rsidR="00C97AC7" w:rsidRPr="008C3F99" w:rsidRDefault="00C97AC7" w:rsidP="00C97AC7">
      <w:pPr>
        <w:pStyle w:val="TableNo"/>
        <w:rPr>
          <w:lang w:val="en-US"/>
        </w:rPr>
      </w:pPr>
      <w:r w:rsidRPr="008C3F99">
        <w:rPr>
          <w:lang w:val="en-US"/>
        </w:rPr>
        <w:t>TABLE</w:t>
      </w:r>
      <w:r>
        <w:rPr>
          <w:lang w:val="en-US"/>
        </w:rPr>
        <w:t>AU</w:t>
      </w:r>
      <w:r w:rsidRPr="008C3F99">
        <w:rPr>
          <w:lang w:val="en-US"/>
        </w:rPr>
        <w:t xml:space="preserve"> 4b</w:t>
      </w:r>
    </w:p>
    <w:p w:rsidR="00C97AC7" w:rsidRPr="00E11204" w:rsidRDefault="00C97AC7" w:rsidP="00C97AC7">
      <w:pPr>
        <w:pStyle w:val="Tabletitle"/>
        <w:rPr>
          <w:vertAlign w:val="subscript"/>
        </w:rPr>
      </w:pPr>
      <w:r w:rsidRPr="00E11204">
        <w:t xml:space="preserve">SNR nécessaires (dB/Hz) dans des largeurs de bande comprises entre 3 et 24 kHz pour un système de modulation numérique échelonnable </w:t>
      </w:r>
      <w:r>
        <w:t xml:space="preserve">pour un TEB </w:t>
      </w:r>
      <w:r w:rsidRPr="00E11204">
        <w:t>≤ 1</w:t>
      </w:r>
      <w:r>
        <w:t>,</w:t>
      </w:r>
      <w:r w:rsidRPr="00E11204">
        <w:t xml:space="preserve">0 </w:t>
      </w:r>
      <w:r w:rsidRPr="008C3F99">
        <w:sym w:font="Symbol" w:char="F0B4"/>
      </w:r>
      <w:r w:rsidRPr="00E11204">
        <w:t xml:space="preserve"> 10</w:t>
      </w:r>
      <w:r w:rsidRPr="00E11204">
        <w:rPr>
          <w:vertAlign w:val="superscript"/>
        </w:rPr>
        <w:t>–5(e)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181"/>
      </w:tblGrid>
      <w:tr w:rsidR="00C97AC7" w:rsidRPr="008C3F99" w:rsidTr="00516DA8">
        <w:trPr>
          <w:trHeight w:val="252"/>
          <w:jc w:val="center"/>
        </w:trPr>
        <w:tc>
          <w:tcPr>
            <w:tcW w:w="1243" w:type="dxa"/>
            <w:vAlign w:val="center"/>
          </w:tcPr>
          <w:p w:rsidR="00C97AC7" w:rsidRPr="008C3F99" w:rsidRDefault="00C97AC7" w:rsidP="00516DA8">
            <w:pPr>
              <w:pStyle w:val="Tablehead"/>
              <w:rPr>
                <w:sz w:val="20"/>
              </w:rPr>
            </w:pPr>
            <w:r w:rsidRPr="00E11204">
              <w:t>Largeur</w:t>
            </w:r>
            <w:r>
              <w:t xml:space="preserve"> </w:t>
            </w:r>
            <w:r w:rsidRPr="00E11204">
              <w:t>de bande</w:t>
            </w:r>
          </w:p>
        </w:tc>
        <w:tc>
          <w:tcPr>
            <w:tcW w:w="2108" w:type="dxa"/>
            <w:gridSpan w:val="2"/>
            <w:noWrap/>
            <w:vAlign w:val="center"/>
          </w:tcPr>
          <w:p w:rsidR="00C97AC7" w:rsidRPr="008C3F99" w:rsidRDefault="00C97AC7" w:rsidP="00516DA8">
            <w:pPr>
              <w:pStyle w:val="Tablehead"/>
              <w:rPr>
                <w:sz w:val="20"/>
              </w:rPr>
            </w:pPr>
            <w:r w:rsidRPr="008C3F99">
              <w:rPr>
                <w:sz w:val="20"/>
              </w:rPr>
              <w:t>3 (kHz)</w:t>
            </w:r>
            <w:r w:rsidRPr="008C3F99">
              <w:rPr>
                <w:rFonts w:cs="Times New Roman Bold"/>
                <w:sz w:val="20"/>
                <w:vertAlign w:val="superscript"/>
              </w:rPr>
              <w:t>(a)</w:t>
            </w:r>
          </w:p>
        </w:tc>
        <w:tc>
          <w:tcPr>
            <w:tcW w:w="2096" w:type="dxa"/>
            <w:gridSpan w:val="2"/>
            <w:noWrap/>
            <w:vAlign w:val="center"/>
          </w:tcPr>
          <w:p w:rsidR="00C97AC7" w:rsidRPr="008C3F99" w:rsidRDefault="00C97AC7" w:rsidP="00516DA8">
            <w:pPr>
              <w:pStyle w:val="Tablehead"/>
              <w:rPr>
                <w:sz w:val="20"/>
              </w:rPr>
            </w:pPr>
            <w:r w:rsidRPr="008C3F99">
              <w:rPr>
                <w:sz w:val="20"/>
              </w:rPr>
              <w:t>6 (kHz)</w:t>
            </w:r>
            <w:r w:rsidRPr="008C3F99">
              <w:rPr>
                <w:rFonts w:cs="Times New Roman Bold"/>
                <w:sz w:val="20"/>
                <w:vertAlign w:val="superscript"/>
              </w:rPr>
              <w:t>(a)</w:t>
            </w:r>
          </w:p>
        </w:tc>
        <w:tc>
          <w:tcPr>
            <w:tcW w:w="2096" w:type="dxa"/>
            <w:gridSpan w:val="2"/>
            <w:noWrap/>
            <w:vAlign w:val="center"/>
          </w:tcPr>
          <w:p w:rsidR="00C97AC7" w:rsidRPr="008C3F99" w:rsidRDefault="00C97AC7" w:rsidP="00516DA8">
            <w:pPr>
              <w:pStyle w:val="Tablehead"/>
              <w:rPr>
                <w:sz w:val="20"/>
              </w:rPr>
            </w:pPr>
            <w:r w:rsidRPr="008C3F99">
              <w:rPr>
                <w:sz w:val="20"/>
              </w:rPr>
              <w:t>9 (kHz)</w:t>
            </w:r>
            <w:r w:rsidRPr="008C3F99">
              <w:rPr>
                <w:rFonts w:cs="Times New Roman Bold"/>
                <w:sz w:val="20"/>
                <w:vertAlign w:val="superscript"/>
              </w:rPr>
              <w:t>(a)</w:t>
            </w:r>
          </w:p>
        </w:tc>
        <w:tc>
          <w:tcPr>
            <w:tcW w:w="2229" w:type="dxa"/>
            <w:gridSpan w:val="2"/>
            <w:noWrap/>
            <w:vAlign w:val="center"/>
          </w:tcPr>
          <w:p w:rsidR="00C97AC7" w:rsidRPr="008C3F99" w:rsidRDefault="00C97AC7" w:rsidP="00516DA8">
            <w:pPr>
              <w:pStyle w:val="Tablehead"/>
              <w:rPr>
                <w:sz w:val="20"/>
              </w:rPr>
            </w:pPr>
            <w:r w:rsidRPr="008C3F99">
              <w:rPr>
                <w:sz w:val="20"/>
              </w:rPr>
              <w:t>12 (kHz)</w:t>
            </w:r>
            <w:r w:rsidRPr="008C3F99">
              <w:rPr>
                <w:rFonts w:cs="Times New Roman Bold"/>
                <w:sz w:val="20"/>
                <w:vertAlign w:val="superscript"/>
              </w:rPr>
              <w:t>(a)</w:t>
            </w:r>
          </w:p>
        </w:tc>
      </w:tr>
      <w:tr w:rsidR="00C97AC7" w:rsidRPr="008C3F99" w:rsidTr="00516DA8">
        <w:trPr>
          <w:trHeight w:val="252"/>
          <w:jc w:val="center"/>
        </w:trPr>
        <w:tc>
          <w:tcPr>
            <w:tcW w:w="1243" w:type="dxa"/>
            <w:vAlign w:val="center"/>
          </w:tcPr>
          <w:p w:rsidR="00C97AC7" w:rsidRPr="00D06366" w:rsidRDefault="00C97AC7" w:rsidP="00516DA8">
            <w:pPr>
              <w:pStyle w:val="Tablehead"/>
              <w:rPr>
                <w:sz w:val="20"/>
              </w:rPr>
            </w:pPr>
            <w:r w:rsidRPr="00D06366">
              <w:rPr>
                <w:sz w:val="20"/>
              </w:rPr>
              <w:t>Numéro de la forme d</w:t>
            </w:r>
            <w:r>
              <w:rPr>
                <w:sz w:val="20"/>
              </w:rPr>
              <w:t>'</w:t>
            </w:r>
            <w:r w:rsidRPr="00D06366">
              <w:rPr>
                <w:sz w:val="20"/>
              </w:rPr>
              <w:t>onde</w:t>
            </w:r>
          </w:p>
        </w:tc>
        <w:tc>
          <w:tcPr>
            <w:tcW w:w="940" w:type="dxa"/>
            <w:noWrap/>
            <w:vAlign w:val="center"/>
          </w:tcPr>
          <w:p w:rsidR="00C97AC7" w:rsidRPr="008C3F99" w:rsidRDefault="00C97AC7" w:rsidP="00516DA8">
            <w:pPr>
              <w:pStyle w:val="Tablehead"/>
              <w:rPr>
                <w:sz w:val="20"/>
                <w:lang w:val="en-US"/>
              </w:rPr>
            </w:pPr>
            <w:r w:rsidRPr="00D06366">
              <w:rPr>
                <w:sz w:val="20"/>
              </w:rPr>
              <w:t xml:space="preserve"> </w:t>
            </w:r>
            <w:r w:rsidRPr="00D06366">
              <w:rPr>
                <w:sz w:val="20"/>
              </w:rPr>
              <w:br/>
            </w:r>
            <w:r>
              <w:rPr>
                <w:sz w:val="20"/>
                <w:lang w:val="en-US"/>
              </w:rPr>
              <w:t>Canal BBGA</w:t>
            </w:r>
            <w:r w:rsidRPr="008C3F99">
              <w:rPr>
                <w:sz w:val="20"/>
                <w:lang w:val="en-US"/>
              </w:rPr>
              <w:br/>
            </w:r>
            <w:r w:rsidRPr="00AE06BA">
              <w:rPr>
                <w:sz w:val="20"/>
                <w:vertAlign w:val="superscript"/>
                <w:lang w:val="en-US"/>
              </w:rPr>
              <w:t>(b)</w:t>
            </w:r>
          </w:p>
        </w:tc>
        <w:tc>
          <w:tcPr>
            <w:tcW w:w="1168" w:type="dxa"/>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5934B3">
              <w:rPr>
                <w:sz w:val="20"/>
              </w:rPr>
              <w:t xml:space="preserve"> </w:t>
            </w:r>
            <w:r w:rsidRPr="005934B3">
              <w:rPr>
                <w:sz w:val="20"/>
              </w:rPr>
              <w:br/>
            </w:r>
            <w:r>
              <w:rPr>
                <w:sz w:val="20"/>
                <w:lang w:val="en-US"/>
              </w:rPr>
              <w:t>Canal BBGA</w:t>
            </w:r>
            <w:r w:rsidRPr="008C3F99">
              <w:rPr>
                <w:sz w:val="20"/>
                <w:lang w:val="en-US"/>
              </w:rPr>
              <w:br/>
            </w:r>
            <w:r w:rsidRPr="00AE06BA">
              <w:rPr>
                <w:sz w:val="20"/>
                <w:vertAlign w:val="superscript"/>
                <w:lang w:val="en-US"/>
              </w:rPr>
              <w:t>(b)</w:t>
            </w:r>
          </w:p>
        </w:tc>
        <w:tc>
          <w:tcPr>
            <w:tcW w:w="1048" w:type="dxa"/>
            <w:noWrap/>
            <w:vAlign w:val="center"/>
          </w:tcPr>
          <w:p w:rsidR="00C97AC7" w:rsidRPr="00E11204" w:rsidRDefault="00C97AC7" w:rsidP="00516DA8">
            <w:pPr>
              <w:pStyle w:val="Tablehead"/>
              <w:rPr>
                <w:sz w:val="20"/>
              </w:rPr>
            </w:pPr>
            <w:r>
              <w:rPr>
                <w:sz w:val="20"/>
              </w:rPr>
              <w:t xml:space="preserve"> </w:t>
            </w:r>
            <w:r w:rsidRPr="00E11204">
              <w:rPr>
                <w:sz w:val="20"/>
              </w:rPr>
              <w:br/>
              <w:t>Canal</w:t>
            </w:r>
            <w:r>
              <w:t xml:space="preserve"> </w:t>
            </w:r>
            <w:r w:rsidRPr="00E11204">
              <w:rPr>
                <w:sz w:val="20"/>
              </w:rPr>
              <w:t>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5934B3">
              <w:rPr>
                <w:sz w:val="20"/>
              </w:rPr>
              <w:t xml:space="preserve"> </w:t>
            </w:r>
            <w:r w:rsidRPr="005934B3">
              <w:rPr>
                <w:sz w:val="20"/>
              </w:rPr>
              <w:br/>
            </w:r>
            <w:r>
              <w:rPr>
                <w:sz w:val="20"/>
                <w:lang w:val="en-US"/>
              </w:rPr>
              <w:t>Canal BBGA</w:t>
            </w:r>
            <w:r w:rsidRPr="008C3F99">
              <w:rPr>
                <w:sz w:val="20"/>
                <w:lang w:val="en-US"/>
              </w:rPr>
              <w:br/>
            </w:r>
            <w:r w:rsidRPr="00AE06BA">
              <w:rPr>
                <w:sz w:val="20"/>
                <w:vertAlign w:val="superscript"/>
                <w:lang w:val="en-US"/>
              </w:rPr>
              <w:t>(b)</w:t>
            </w:r>
          </w:p>
        </w:tc>
        <w:tc>
          <w:tcPr>
            <w:tcW w:w="1048" w:type="dxa"/>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5934B3">
              <w:rPr>
                <w:sz w:val="20"/>
              </w:rPr>
              <w:t xml:space="preserve"> </w:t>
            </w:r>
            <w:r w:rsidRPr="005934B3">
              <w:rPr>
                <w:sz w:val="20"/>
              </w:rPr>
              <w:br/>
            </w:r>
            <w:r>
              <w:rPr>
                <w:sz w:val="20"/>
                <w:lang w:val="en-US"/>
              </w:rPr>
              <w:t>Canal BBGA</w:t>
            </w:r>
            <w:r w:rsidRPr="008C3F99">
              <w:rPr>
                <w:sz w:val="20"/>
                <w:lang w:val="en-US"/>
              </w:rPr>
              <w:br/>
            </w:r>
            <w:r w:rsidRPr="00AE06BA">
              <w:rPr>
                <w:sz w:val="20"/>
                <w:vertAlign w:val="superscript"/>
                <w:lang w:val="en-US"/>
              </w:rPr>
              <w:t>(b)</w:t>
            </w:r>
          </w:p>
        </w:tc>
        <w:tc>
          <w:tcPr>
            <w:tcW w:w="1181" w:type="dxa"/>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lang w:val="en-US"/>
              </w:rPr>
            </w:pPr>
            <w:r w:rsidRPr="008C3F99">
              <w:rPr>
                <w:sz w:val="20"/>
                <w:lang w:val="en-US"/>
              </w:rPr>
              <w:t>0</w:t>
            </w:r>
          </w:p>
        </w:tc>
        <w:tc>
          <w:tcPr>
            <w:tcW w:w="940" w:type="dxa"/>
            <w:noWrap/>
          </w:tcPr>
          <w:p w:rsidR="00C97AC7" w:rsidRPr="008C3F99" w:rsidRDefault="00C97AC7" w:rsidP="00516DA8">
            <w:pPr>
              <w:pStyle w:val="Tabletext"/>
              <w:jc w:val="center"/>
              <w:rPr>
                <w:sz w:val="20"/>
                <w:lang w:val="en-US"/>
              </w:rPr>
            </w:pPr>
            <w:r w:rsidRPr="008C3F99">
              <w:rPr>
                <w:sz w:val="20"/>
                <w:lang w:val="en-US"/>
              </w:rPr>
              <w:t>29</w:t>
            </w:r>
          </w:p>
        </w:tc>
        <w:tc>
          <w:tcPr>
            <w:tcW w:w="1168" w:type="dxa"/>
            <w:noWrap/>
          </w:tcPr>
          <w:p w:rsidR="00C97AC7" w:rsidRPr="008C3F99" w:rsidRDefault="00C97AC7" w:rsidP="00516DA8">
            <w:pPr>
              <w:pStyle w:val="Tabletext"/>
              <w:jc w:val="center"/>
              <w:rPr>
                <w:sz w:val="20"/>
                <w:lang w:val="en-US"/>
              </w:rPr>
            </w:pPr>
            <w:r w:rsidRPr="008C3F99">
              <w:rPr>
                <w:sz w:val="20"/>
                <w:lang w:val="en-US"/>
              </w:rPr>
              <w:t>34</w:t>
            </w:r>
          </w:p>
        </w:tc>
        <w:tc>
          <w:tcPr>
            <w:tcW w:w="1048" w:type="dxa"/>
            <w:noWrap/>
          </w:tcPr>
          <w:p w:rsidR="00C97AC7" w:rsidRPr="008C3F99" w:rsidRDefault="00C97AC7" w:rsidP="00516DA8">
            <w:pPr>
              <w:pStyle w:val="Tabletext"/>
              <w:jc w:val="center"/>
              <w:rPr>
                <w:rFonts w:cs="Times New Roman Bold"/>
                <w:bCs/>
                <w:sz w:val="20"/>
                <w:lang w:val="en-US"/>
              </w:rPr>
            </w:pPr>
            <w:r w:rsidRPr="008C3F99">
              <w:rPr>
                <w:sz w:val="20"/>
                <w:lang w:val="en-US"/>
              </w:rPr>
              <w:t>32</w:t>
            </w:r>
          </w:p>
        </w:tc>
        <w:tc>
          <w:tcPr>
            <w:tcW w:w="1048" w:type="dxa"/>
            <w:noWrap/>
          </w:tcPr>
          <w:p w:rsidR="00C97AC7" w:rsidRPr="008C3F99" w:rsidRDefault="00C97AC7" w:rsidP="00516DA8">
            <w:pPr>
              <w:pStyle w:val="Tabletext"/>
              <w:jc w:val="center"/>
              <w:rPr>
                <w:sz w:val="20"/>
                <w:lang w:val="en-US"/>
              </w:rPr>
            </w:pPr>
            <w:r w:rsidRPr="008C3F99">
              <w:rPr>
                <w:sz w:val="20"/>
                <w:lang w:val="en-US"/>
              </w:rPr>
              <w:t>37</w:t>
            </w:r>
          </w:p>
        </w:tc>
        <w:tc>
          <w:tcPr>
            <w:tcW w:w="1048" w:type="dxa"/>
            <w:noWrap/>
          </w:tcPr>
          <w:p w:rsidR="00C97AC7" w:rsidRPr="008C3F99" w:rsidRDefault="00C97AC7" w:rsidP="00516DA8">
            <w:pPr>
              <w:pStyle w:val="Tabletext"/>
              <w:jc w:val="center"/>
              <w:rPr>
                <w:sz w:val="20"/>
                <w:lang w:val="en-US"/>
              </w:rPr>
            </w:pPr>
            <w:r w:rsidRPr="008C3F99">
              <w:rPr>
                <w:sz w:val="20"/>
                <w:lang w:val="en-US"/>
              </w:rPr>
              <w:t>34</w:t>
            </w:r>
          </w:p>
        </w:tc>
        <w:tc>
          <w:tcPr>
            <w:tcW w:w="1048" w:type="dxa"/>
            <w:noWrap/>
          </w:tcPr>
          <w:p w:rsidR="00C97AC7" w:rsidRPr="008C3F99" w:rsidRDefault="00C97AC7" w:rsidP="00516DA8">
            <w:pPr>
              <w:pStyle w:val="Tabletext"/>
              <w:jc w:val="center"/>
              <w:rPr>
                <w:sz w:val="20"/>
                <w:lang w:val="en-US"/>
              </w:rPr>
            </w:pPr>
            <w:r w:rsidRPr="008C3F99">
              <w:rPr>
                <w:sz w:val="20"/>
                <w:lang w:val="en-US"/>
              </w:rPr>
              <w:t>40</w:t>
            </w:r>
          </w:p>
        </w:tc>
        <w:tc>
          <w:tcPr>
            <w:tcW w:w="1048" w:type="dxa"/>
            <w:noWrap/>
          </w:tcPr>
          <w:p w:rsidR="00C97AC7" w:rsidRPr="008C3F99" w:rsidRDefault="00C97AC7" w:rsidP="00516DA8">
            <w:pPr>
              <w:pStyle w:val="Tabletext"/>
              <w:jc w:val="center"/>
              <w:rPr>
                <w:sz w:val="20"/>
                <w:lang w:val="en-US"/>
              </w:rPr>
            </w:pPr>
            <w:r w:rsidRPr="008C3F99">
              <w:rPr>
                <w:sz w:val="20"/>
                <w:lang w:val="en-US"/>
              </w:rPr>
              <w:t>35</w:t>
            </w:r>
          </w:p>
        </w:tc>
        <w:tc>
          <w:tcPr>
            <w:tcW w:w="1181" w:type="dxa"/>
            <w:noWrap/>
          </w:tcPr>
          <w:p w:rsidR="00C97AC7" w:rsidRPr="008C3F99" w:rsidRDefault="00C97AC7" w:rsidP="00516DA8">
            <w:pPr>
              <w:pStyle w:val="Tabletext"/>
              <w:jc w:val="center"/>
              <w:rPr>
                <w:sz w:val="20"/>
                <w:lang w:val="en-US"/>
              </w:rPr>
            </w:pPr>
            <w:r w:rsidRPr="008C3F99">
              <w:rPr>
                <w:sz w:val="20"/>
                <w:lang w:val="en-US"/>
              </w:rPr>
              <w:t>40</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lang w:val="en-US"/>
              </w:rPr>
            </w:pPr>
            <w:r w:rsidRPr="008C3F99">
              <w:rPr>
                <w:sz w:val="20"/>
                <w:lang w:val="en-US"/>
              </w:rPr>
              <w:t>1</w:t>
            </w:r>
          </w:p>
        </w:tc>
        <w:tc>
          <w:tcPr>
            <w:tcW w:w="940" w:type="dxa"/>
            <w:noWrap/>
          </w:tcPr>
          <w:p w:rsidR="00C97AC7" w:rsidRPr="008C3F99" w:rsidRDefault="00C97AC7" w:rsidP="00516DA8">
            <w:pPr>
              <w:pStyle w:val="Tabletext"/>
              <w:jc w:val="center"/>
              <w:rPr>
                <w:sz w:val="20"/>
                <w:lang w:val="en-US"/>
              </w:rPr>
            </w:pPr>
            <w:r w:rsidRPr="008C3F99">
              <w:rPr>
                <w:sz w:val="20"/>
                <w:lang w:val="en-US"/>
              </w:rPr>
              <w:t>32</w:t>
            </w:r>
          </w:p>
        </w:tc>
        <w:tc>
          <w:tcPr>
            <w:tcW w:w="1168" w:type="dxa"/>
            <w:noWrap/>
          </w:tcPr>
          <w:p w:rsidR="00C97AC7" w:rsidRPr="008C3F99" w:rsidRDefault="00C97AC7" w:rsidP="00516DA8">
            <w:pPr>
              <w:pStyle w:val="Tabletext"/>
              <w:jc w:val="center"/>
              <w:rPr>
                <w:sz w:val="20"/>
                <w:lang w:val="en-US"/>
              </w:rPr>
            </w:pPr>
            <w:r w:rsidRPr="008C3F99">
              <w:rPr>
                <w:sz w:val="20"/>
                <w:lang w:val="en-US"/>
              </w:rPr>
              <w:t>38</w:t>
            </w:r>
          </w:p>
        </w:tc>
        <w:tc>
          <w:tcPr>
            <w:tcW w:w="1048" w:type="dxa"/>
            <w:noWrap/>
          </w:tcPr>
          <w:p w:rsidR="00C97AC7" w:rsidRPr="008C3F99" w:rsidRDefault="00C97AC7" w:rsidP="00516DA8">
            <w:pPr>
              <w:pStyle w:val="Tabletext"/>
              <w:jc w:val="center"/>
              <w:rPr>
                <w:rFonts w:cs="Times New Roman Bold"/>
                <w:bCs/>
                <w:sz w:val="20"/>
                <w:lang w:val="en-US"/>
              </w:rPr>
            </w:pPr>
            <w:r w:rsidRPr="008C3F99">
              <w:rPr>
                <w:sz w:val="20"/>
                <w:lang w:val="en-US"/>
              </w:rPr>
              <w:t>35</w:t>
            </w:r>
          </w:p>
        </w:tc>
        <w:tc>
          <w:tcPr>
            <w:tcW w:w="1048" w:type="dxa"/>
            <w:noWrap/>
          </w:tcPr>
          <w:p w:rsidR="00C97AC7" w:rsidRPr="008C3F99" w:rsidRDefault="00C97AC7" w:rsidP="00516DA8">
            <w:pPr>
              <w:pStyle w:val="Tabletext"/>
              <w:jc w:val="center"/>
              <w:rPr>
                <w:sz w:val="20"/>
                <w:lang w:val="en-US"/>
              </w:rPr>
            </w:pPr>
            <w:r w:rsidRPr="008C3F99">
              <w:rPr>
                <w:sz w:val="20"/>
                <w:lang w:val="en-US"/>
              </w:rPr>
              <w:t>41</w:t>
            </w:r>
          </w:p>
        </w:tc>
        <w:tc>
          <w:tcPr>
            <w:tcW w:w="1048" w:type="dxa"/>
            <w:noWrap/>
          </w:tcPr>
          <w:p w:rsidR="00C97AC7" w:rsidRPr="008C3F99" w:rsidRDefault="00C97AC7" w:rsidP="00516DA8">
            <w:pPr>
              <w:pStyle w:val="Tabletext"/>
              <w:jc w:val="center"/>
              <w:rPr>
                <w:sz w:val="20"/>
                <w:lang w:val="en-US"/>
              </w:rPr>
            </w:pPr>
            <w:r w:rsidRPr="008C3F99">
              <w:rPr>
                <w:sz w:val="20"/>
                <w:lang w:val="en-US"/>
              </w:rPr>
              <w:t>37</w:t>
            </w:r>
          </w:p>
        </w:tc>
        <w:tc>
          <w:tcPr>
            <w:tcW w:w="1048" w:type="dxa"/>
            <w:noWrap/>
          </w:tcPr>
          <w:p w:rsidR="00C97AC7" w:rsidRPr="008C3F99" w:rsidRDefault="00C97AC7" w:rsidP="00516DA8">
            <w:pPr>
              <w:pStyle w:val="Tabletext"/>
              <w:jc w:val="center"/>
              <w:rPr>
                <w:sz w:val="20"/>
                <w:lang w:val="en-US"/>
              </w:rPr>
            </w:pPr>
            <w:r w:rsidRPr="008C3F99">
              <w:rPr>
                <w:sz w:val="20"/>
                <w:lang w:val="en-US"/>
              </w:rPr>
              <w:t>43</w:t>
            </w:r>
          </w:p>
        </w:tc>
        <w:tc>
          <w:tcPr>
            <w:tcW w:w="1048" w:type="dxa"/>
            <w:noWrap/>
          </w:tcPr>
          <w:p w:rsidR="00C97AC7" w:rsidRPr="008C3F99" w:rsidRDefault="00C97AC7" w:rsidP="00516DA8">
            <w:pPr>
              <w:pStyle w:val="Tabletext"/>
              <w:jc w:val="center"/>
              <w:rPr>
                <w:sz w:val="20"/>
                <w:lang w:val="en-US"/>
              </w:rPr>
            </w:pPr>
            <w:r w:rsidRPr="008C3F99">
              <w:rPr>
                <w:sz w:val="20"/>
                <w:lang w:val="en-US"/>
              </w:rPr>
              <w:t>38</w:t>
            </w:r>
          </w:p>
        </w:tc>
        <w:tc>
          <w:tcPr>
            <w:tcW w:w="1181" w:type="dxa"/>
            <w:noWrap/>
          </w:tcPr>
          <w:p w:rsidR="00C97AC7" w:rsidRPr="008C3F99" w:rsidRDefault="00C97AC7" w:rsidP="00516DA8">
            <w:pPr>
              <w:pStyle w:val="Tabletext"/>
              <w:jc w:val="center"/>
              <w:rPr>
                <w:sz w:val="20"/>
                <w:lang w:val="en-US"/>
              </w:rPr>
            </w:pPr>
            <w:r w:rsidRPr="008C3F99">
              <w:rPr>
                <w:sz w:val="20"/>
                <w:lang w:val="en-US"/>
              </w:rPr>
              <w:t>44</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lang w:val="en-US"/>
              </w:rPr>
            </w:pPr>
            <w:r w:rsidRPr="008C3F99">
              <w:rPr>
                <w:sz w:val="20"/>
                <w:lang w:val="en-US"/>
              </w:rPr>
              <w:t>2</w:t>
            </w:r>
          </w:p>
        </w:tc>
        <w:tc>
          <w:tcPr>
            <w:tcW w:w="940" w:type="dxa"/>
            <w:noWrap/>
          </w:tcPr>
          <w:p w:rsidR="00C97AC7" w:rsidRPr="008C3F99" w:rsidRDefault="00C97AC7" w:rsidP="00516DA8">
            <w:pPr>
              <w:pStyle w:val="Tabletext"/>
              <w:jc w:val="center"/>
              <w:rPr>
                <w:sz w:val="20"/>
                <w:lang w:val="en-US"/>
              </w:rPr>
            </w:pPr>
            <w:r w:rsidRPr="008C3F99">
              <w:rPr>
                <w:sz w:val="20"/>
                <w:lang w:val="en-US"/>
              </w:rPr>
              <w:t>35</w:t>
            </w:r>
          </w:p>
        </w:tc>
        <w:tc>
          <w:tcPr>
            <w:tcW w:w="1168" w:type="dxa"/>
            <w:noWrap/>
          </w:tcPr>
          <w:p w:rsidR="00C97AC7" w:rsidRPr="008C3F99" w:rsidRDefault="00C97AC7" w:rsidP="00516DA8">
            <w:pPr>
              <w:pStyle w:val="Tabletext"/>
              <w:jc w:val="center"/>
              <w:rPr>
                <w:sz w:val="20"/>
                <w:lang w:val="en-US"/>
              </w:rPr>
            </w:pPr>
            <w:r w:rsidRPr="008C3F99">
              <w:rPr>
                <w:sz w:val="20"/>
                <w:lang w:val="en-US"/>
              </w:rPr>
              <w:t>40</w:t>
            </w:r>
          </w:p>
        </w:tc>
        <w:tc>
          <w:tcPr>
            <w:tcW w:w="1048" w:type="dxa"/>
            <w:noWrap/>
          </w:tcPr>
          <w:p w:rsidR="00C97AC7" w:rsidRPr="008C3F99" w:rsidRDefault="00C97AC7" w:rsidP="00516DA8">
            <w:pPr>
              <w:pStyle w:val="Tabletext"/>
              <w:jc w:val="center"/>
              <w:rPr>
                <w:rFonts w:cs="Times New Roman Bold"/>
                <w:bCs/>
                <w:sz w:val="20"/>
                <w:lang w:val="en-US"/>
              </w:rPr>
            </w:pPr>
            <w:r w:rsidRPr="008C3F99">
              <w:rPr>
                <w:sz w:val="20"/>
                <w:lang w:val="en-US"/>
              </w:rPr>
              <w:t>38</w:t>
            </w:r>
          </w:p>
        </w:tc>
        <w:tc>
          <w:tcPr>
            <w:tcW w:w="1048" w:type="dxa"/>
            <w:noWrap/>
          </w:tcPr>
          <w:p w:rsidR="00C97AC7" w:rsidRPr="008C3F99" w:rsidRDefault="00C97AC7" w:rsidP="00516DA8">
            <w:pPr>
              <w:pStyle w:val="Tabletext"/>
              <w:jc w:val="center"/>
              <w:rPr>
                <w:sz w:val="20"/>
                <w:lang w:val="en-US"/>
              </w:rPr>
            </w:pPr>
            <w:r w:rsidRPr="008C3F99">
              <w:rPr>
                <w:sz w:val="20"/>
                <w:lang w:val="en-US"/>
              </w:rPr>
              <w:t>43</w:t>
            </w:r>
          </w:p>
        </w:tc>
        <w:tc>
          <w:tcPr>
            <w:tcW w:w="1048" w:type="dxa"/>
            <w:noWrap/>
          </w:tcPr>
          <w:p w:rsidR="00C97AC7" w:rsidRPr="008C3F99" w:rsidRDefault="00C97AC7" w:rsidP="00516DA8">
            <w:pPr>
              <w:pStyle w:val="Tabletext"/>
              <w:jc w:val="center"/>
              <w:rPr>
                <w:sz w:val="20"/>
                <w:lang w:val="en-US"/>
              </w:rPr>
            </w:pPr>
            <w:r w:rsidRPr="008C3F99">
              <w:rPr>
                <w:sz w:val="20"/>
                <w:lang w:val="en-US"/>
              </w:rPr>
              <w:t>40</w:t>
            </w:r>
          </w:p>
        </w:tc>
        <w:tc>
          <w:tcPr>
            <w:tcW w:w="1048" w:type="dxa"/>
            <w:noWrap/>
          </w:tcPr>
          <w:p w:rsidR="00C97AC7" w:rsidRPr="008C3F99" w:rsidRDefault="00C97AC7" w:rsidP="00516DA8">
            <w:pPr>
              <w:pStyle w:val="Tabletext"/>
              <w:jc w:val="center"/>
              <w:rPr>
                <w:sz w:val="20"/>
                <w:lang w:val="en-US"/>
              </w:rPr>
            </w:pPr>
            <w:r w:rsidRPr="008C3F99">
              <w:rPr>
                <w:sz w:val="20"/>
                <w:lang w:val="en-US"/>
              </w:rPr>
              <w:t>45</w:t>
            </w:r>
          </w:p>
        </w:tc>
        <w:tc>
          <w:tcPr>
            <w:tcW w:w="1048" w:type="dxa"/>
            <w:noWrap/>
          </w:tcPr>
          <w:p w:rsidR="00C97AC7" w:rsidRPr="008C3F99" w:rsidRDefault="00C97AC7" w:rsidP="00516DA8">
            <w:pPr>
              <w:pStyle w:val="Tabletext"/>
              <w:jc w:val="center"/>
              <w:rPr>
                <w:sz w:val="20"/>
                <w:lang w:val="en-US"/>
              </w:rPr>
            </w:pPr>
            <w:r w:rsidRPr="008C3F99">
              <w:rPr>
                <w:sz w:val="20"/>
                <w:lang w:val="en-US"/>
              </w:rPr>
              <w:t>41</w:t>
            </w:r>
          </w:p>
        </w:tc>
        <w:tc>
          <w:tcPr>
            <w:tcW w:w="1181" w:type="dxa"/>
            <w:noWrap/>
          </w:tcPr>
          <w:p w:rsidR="00C97AC7" w:rsidRPr="008C3F99" w:rsidRDefault="00C97AC7" w:rsidP="00516DA8">
            <w:pPr>
              <w:pStyle w:val="Tabletext"/>
              <w:jc w:val="center"/>
              <w:rPr>
                <w:sz w:val="20"/>
                <w:lang w:val="en-US"/>
              </w:rPr>
            </w:pPr>
            <w:r w:rsidRPr="008C3F99">
              <w:rPr>
                <w:sz w:val="20"/>
                <w:lang w:val="en-US"/>
              </w:rPr>
              <w:t>46</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lang w:val="en-US"/>
              </w:rPr>
            </w:pPr>
            <w:r w:rsidRPr="008C3F99">
              <w:rPr>
                <w:sz w:val="20"/>
                <w:lang w:val="en-US"/>
              </w:rPr>
              <w:t>3</w:t>
            </w:r>
          </w:p>
        </w:tc>
        <w:tc>
          <w:tcPr>
            <w:tcW w:w="940" w:type="dxa"/>
            <w:noWrap/>
          </w:tcPr>
          <w:p w:rsidR="00C97AC7" w:rsidRPr="008C3F99" w:rsidRDefault="00C97AC7" w:rsidP="00516DA8">
            <w:pPr>
              <w:pStyle w:val="Tabletext"/>
              <w:jc w:val="center"/>
              <w:rPr>
                <w:sz w:val="20"/>
                <w:lang w:val="en-US"/>
              </w:rPr>
            </w:pPr>
            <w:r w:rsidRPr="008C3F99">
              <w:rPr>
                <w:sz w:val="20"/>
                <w:lang w:val="en-US"/>
              </w:rPr>
              <w:t>38</w:t>
            </w:r>
          </w:p>
        </w:tc>
        <w:tc>
          <w:tcPr>
            <w:tcW w:w="1168" w:type="dxa"/>
            <w:noWrap/>
          </w:tcPr>
          <w:p w:rsidR="00C97AC7" w:rsidRPr="008C3F99" w:rsidRDefault="00C97AC7" w:rsidP="00516DA8">
            <w:pPr>
              <w:pStyle w:val="Tabletext"/>
              <w:jc w:val="center"/>
              <w:rPr>
                <w:sz w:val="20"/>
                <w:lang w:val="en-US"/>
              </w:rPr>
            </w:pPr>
            <w:r w:rsidRPr="008C3F99">
              <w:rPr>
                <w:sz w:val="20"/>
                <w:lang w:val="en-US"/>
              </w:rPr>
              <w:t>42</w:t>
            </w:r>
          </w:p>
        </w:tc>
        <w:tc>
          <w:tcPr>
            <w:tcW w:w="1048" w:type="dxa"/>
            <w:noWrap/>
          </w:tcPr>
          <w:p w:rsidR="00C97AC7" w:rsidRPr="008C3F99" w:rsidRDefault="00C97AC7" w:rsidP="00516DA8">
            <w:pPr>
              <w:pStyle w:val="Tabletext"/>
              <w:jc w:val="center"/>
              <w:rPr>
                <w:rFonts w:cs="Times New Roman Bold"/>
                <w:bCs/>
                <w:sz w:val="20"/>
                <w:lang w:val="en-US"/>
              </w:rPr>
            </w:pPr>
            <w:r w:rsidRPr="008C3F99">
              <w:rPr>
                <w:sz w:val="20"/>
                <w:lang w:val="en-US"/>
              </w:rPr>
              <w:t>41</w:t>
            </w:r>
          </w:p>
        </w:tc>
        <w:tc>
          <w:tcPr>
            <w:tcW w:w="1048" w:type="dxa"/>
            <w:noWrap/>
          </w:tcPr>
          <w:p w:rsidR="00C97AC7" w:rsidRPr="008C3F99" w:rsidRDefault="00C97AC7" w:rsidP="00516DA8">
            <w:pPr>
              <w:pStyle w:val="Tabletext"/>
              <w:jc w:val="center"/>
              <w:rPr>
                <w:sz w:val="20"/>
                <w:lang w:val="en-US"/>
              </w:rPr>
            </w:pPr>
            <w:r w:rsidRPr="008C3F99">
              <w:rPr>
                <w:sz w:val="20"/>
                <w:lang w:val="en-US"/>
              </w:rPr>
              <w:t>45</w:t>
            </w:r>
          </w:p>
        </w:tc>
        <w:tc>
          <w:tcPr>
            <w:tcW w:w="1048" w:type="dxa"/>
            <w:noWrap/>
          </w:tcPr>
          <w:p w:rsidR="00C97AC7" w:rsidRPr="008C3F99" w:rsidRDefault="00C97AC7" w:rsidP="00516DA8">
            <w:pPr>
              <w:pStyle w:val="Tabletext"/>
              <w:jc w:val="center"/>
              <w:rPr>
                <w:sz w:val="20"/>
                <w:lang w:val="en-US"/>
              </w:rPr>
            </w:pPr>
            <w:r w:rsidRPr="008C3F99">
              <w:rPr>
                <w:sz w:val="20"/>
                <w:lang w:val="en-US"/>
              </w:rPr>
              <w:t>44</w:t>
            </w:r>
          </w:p>
        </w:tc>
        <w:tc>
          <w:tcPr>
            <w:tcW w:w="1048" w:type="dxa"/>
            <w:noWrap/>
          </w:tcPr>
          <w:p w:rsidR="00C97AC7" w:rsidRPr="008C3F99" w:rsidRDefault="00C97AC7" w:rsidP="00516DA8">
            <w:pPr>
              <w:pStyle w:val="Tabletext"/>
              <w:jc w:val="center"/>
              <w:rPr>
                <w:sz w:val="20"/>
                <w:lang w:val="en-US"/>
              </w:rPr>
            </w:pPr>
            <w:r w:rsidRPr="008C3F99">
              <w:rPr>
                <w:sz w:val="20"/>
                <w:lang w:val="en-US"/>
              </w:rPr>
              <w:t>48</w:t>
            </w:r>
          </w:p>
        </w:tc>
        <w:tc>
          <w:tcPr>
            <w:tcW w:w="1048" w:type="dxa"/>
            <w:noWrap/>
          </w:tcPr>
          <w:p w:rsidR="00C97AC7" w:rsidRPr="008C3F99" w:rsidRDefault="00C97AC7" w:rsidP="00516DA8">
            <w:pPr>
              <w:pStyle w:val="Tabletext"/>
              <w:jc w:val="center"/>
              <w:rPr>
                <w:sz w:val="20"/>
                <w:lang w:val="en-US"/>
              </w:rPr>
            </w:pPr>
            <w:r w:rsidRPr="008C3F99">
              <w:rPr>
                <w:sz w:val="20"/>
                <w:lang w:val="en-US"/>
              </w:rPr>
              <w:t>44</w:t>
            </w:r>
          </w:p>
        </w:tc>
        <w:tc>
          <w:tcPr>
            <w:tcW w:w="1181" w:type="dxa"/>
            <w:noWrap/>
          </w:tcPr>
          <w:p w:rsidR="00C97AC7" w:rsidRPr="008C3F99" w:rsidRDefault="00C97AC7" w:rsidP="00516DA8">
            <w:pPr>
              <w:pStyle w:val="Tabletext"/>
              <w:jc w:val="center"/>
              <w:rPr>
                <w:sz w:val="20"/>
              </w:rPr>
            </w:pPr>
            <w:r w:rsidRPr="008C3F99">
              <w:rPr>
                <w:sz w:val="20"/>
              </w:rPr>
              <w:t>48</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4</w:t>
            </w:r>
          </w:p>
        </w:tc>
        <w:tc>
          <w:tcPr>
            <w:tcW w:w="940" w:type="dxa"/>
            <w:noWrap/>
          </w:tcPr>
          <w:p w:rsidR="00C97AC7" w:rsidRPr="008C3F99" w:rsidRDefault="00C97AC7" w:rsidP="00516DA8">
            <w:pPr>
              <w:pStyle w:val="Tabletext"/>
              <w:jc w:val="center"/>
              <w:rPr>
                <w:sz w:val="20"/>
              </w:rPr>
            </w:pPr>
            <w:r w:rsidRPr="008C3F99">
              <w:rPr>
                <w:sz w:val="20"/>
              </w:rPr>
              <w:t>40</w:t>
            </w:r>
          </w:p>
        </w:tc>
        <w:tc>
          <w:tcPr>
            <w:tcW w:w="1168" w:type="dxa"/>
            <w:noWrap/>
          </w:tcPr>
          <w:p w:rsidR="00C97AC7" w:rsidRPr="008C3F99" w:rsidRDefault="00C97AC7" w:rsidP="00516DA8">
            <w:pPr>
              <w:pStyle w:val="Tabletext"/>
              <w:jc w:val="center"/>
              <w:rPr>
                <w:sz w:val="20"/>
              </w:rPr>
            </w:pPr>
            <w:r w:rsidRPr="008C3F99">
              <w:rPr>
                <w:sz w:val="20"/>
              </w:rPr>
              <w:t>45</w:t>
            </w:r>
          </w:p>
        </w:tc>
        <w:tc>
          <w:tcPr>
            <w:tcW w:w="1048" w:type="dxa"/>
            <w:noWrap/>
          </w:tcPr>
          <w:p w:rsidR="00C97AC7" w:rsidRPr="008C3F99" w:rsidRDefault="00C97AC7" w:rsidP="00516DA8">
            <w:pPr>
              <w:pStyle w:val="Tabletext"/>
              <w:jc w:val="center"/>
              <w:rPr>
                <w:rFonts w:cs="Times New Roman Bold"/>
                <w:bCs/>
                <w:sz w:val="20"/>
              </w:rPr>
            </w:pPr>
            <w:r w:rsidRPr="008C3F99">
              <w:rPr>
                <w:sz w:val="20"/>
              </w:rPr>
              <w:t>43</w:t>
            </w:r>
          </w:p>
        </w:tc>
        <w:tc>
          <w:tcPr>
            <w:tcW w:w="1048" w:type="dxa"/>
            <w:noWrap/>
          </w:tcPr>
          <w:p w:rsidR="00C97AC7" w:rsidRPr="008C3F99" w:rsidRDefault="00C97AC7" w:rsidP="00516DA8">
            <w:pPr>
              <w:pStyle w:val="Tabletext"/>
              <w:jc w:val="center"/>
              <w:rPr>
                <w:sz w:val="20"/>
              </w:rPr>
            </w:pPr>
            <w:r w:rsidRPr="008C3F99">
              <w:rPr>
                <w:sz w:val="20"/>
              </w:rPr>
              <w:t>48</w:t>
            </w:r>
          </w:p>
        </w:tc>
        <w:tc>
          <w:tcPr>
            <w:tcW w:w="1048" w:type="dxa"/>
            <w:noWrap/>
          </w:tcPr>
          <w:p w:rsidR="00C97AC7" w:rsidRPr="008C3F99" w:rsidRDefault="00C97AC7" w:rsidP="00516DA8">
            <w:pPr>
              <w:pStyle w:val="Tabletext"/>
              <w:jc w:val="center"/>
              <w:rPr>
                <w:sz w:val="20"/>
              </w:rPr>
            </w:pPr>
            <w:r w:rsidRPr="008C3F99">
              <w:rPr>
                <w:sz w:val="20"/>
              </w:rPr>
              <w:t>–</w:t>
            </w:r>
          </w:p>
        </w:tc>
        <w:tc>
          <w:tcPr>
            <w:tcW w:w="1048" w:type="dxa"/>
            <w:noWrap/>
          </w:tcPr>
          <w:p w:rsidR="00C97AC7" w:rsidRPr="008C3F99" w:rsidRDefault="00C97AC7" w:rsidP="00516DA8">
            <w:pPr>
              <w:pStyle w:val="Tabletext"/>
              <w:jc w:val="center"/>
              <w:rPr>
                <w:sz w:val="20"/>
              </w:rPr>
            </w:pPr>
            <w:r w:rsidRPr="008C3F99">
              <w:rPr>
                <w:sz w:val="20"/>
              </w:rPr>
              <w:t>–</w:t>
            </w:r>
          </w:p>
        </w:tc>
        <w:tc>
          <w:tcPr>
            <w:tcW w:w="1048" w:type="dxa"/>
            <w:noWrap/>
          </w:tcPr>
          <w:p w:rsidR="00C97AC7" w:rsidRPr="008C3F99" w:rsidRDefault="00C97AC7" w:rsidP="00516DA8">
            <w:pPr>
              <w:pStyle w:val="Tabletext"/>
              <w:jc w:val="center"/>
              <w:rPr>
                <w:sz w:val="20"/>
              </w:rPr>
            </w:pPr>
            <w:r w:rsidRPr="008C3F99">
              <w:rPr>
                <w:sz w:val="20"/>
              </w:rPr>
              <w:t>46</w:t>
            </w:r>
          </w:p>
        </w:tc>
        <w:tc>
          <w:tcPr>
            <w:tcW w:w="1181" w:type="dxa"/>
            <w:noWrap/>
          </w:tcPr>
          <w:p w:rsidR="00C97AC7" w:rsidRPr="008C3F99" w:rsidRDefault="00C97AC7" w:rsidP="00516DA8">
            <w:pPr>
              <w:pStyle w:val="Tabletext"/>
              <w:jc w:val="center"/>
              <w:rPr>
                <w:sz w:val="20"/>
              </w:rPr>
            </w:pPr>
            <w:r w:rsidRPr="008C3F99">
              <w:rPr>
                <w:sz w:val="20"/>
              </w:rPr>
              <w:t>51</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5</w:t>
            </w:r>
          </w:p>
        </w:tc>
        <w:tc>
          <w:tcPr>
            <w:tcW w:w="940" w:type="dxa"/>
            <w:noWrap/>
          </w:tcPr>
          <w:p w:rsidR="00C97AC7" w:rsidRPr="008C3F99" w:rsidRDefault="00C97AC7" w:rsidP="00516DA8">
            <w:pPr>
              <w:pStyle w:val="Tabletext"/>
              <w:jc w:val="center"/>
              <w:rPr>
                <w:sz w:val="20"/>
              </w:rPr>
            </w:pPr>
            <w:r w:rsidRPr="008C3F99">
              <w:rPr>
                <w:sz w:val="20"/>
              </w:rPr>
              <w:t>41</w:t>
            </w:r>
          </w:p>
        </w:tc>
        <w:tc>
          <w:tcPr>
            <w:tcW w:w="1168" w:type="dxa"/>
            <w:noWrap/>
          </w:tcPr>
          <w:p w:rsidR="00C97AC7" w:rsidRPr="008C3F99" w:rsidRDefault="00C97AC7" w:rsidP="00516DA8">
            <w:pPr>
              <w:pStyle w:val="Tabletext"/>
              <w:jc w:val="center"/>
              <w:rPr>
                <w:sz w:val="20"/>
              </w:rPr>
            </w:pPr>
            <w:r w:rsidRPr="008C3F99">
              <w:rPr>
                <w:sz w:val="20"/>
              </w:rPr>
              <w:t>46</w:t>
            </w:r>
          </w:p>
        </w:tc>
        <w:tc>
          <w:tcPr>
            <w:tcW w:w="1048" w:type="dxa"/>
            <w:noWrap/>
          </w:tcPr>
          <w:p w:rsidR="00C97AC7" w:rsidRPr="008C3F99" w:rsidRDefault="00C97AC7" w:rsidP="00516DA8">
            <w:pPr>
              <w:pStyle w:val="Tabletext"/>
              <w:jc w:val="center"/>
              <w:rPr>
                <w:rFonts w:cs="Times New Roman Bold"/>
                <w:bCs/>
                <w:sz w:val="20"/>
              </w:rPr>
            </w:pPr>
            <w:r w:rsidRPr="008C3F99">
              <w:rPr>
                <w:sz w:val="20"/>
              </w:rPr>
              <w:t>44</w:t>
            </w:r>
          </w:p>
        </w:tc>
        <w:tc>
          <w:tcPr>
            <w:tcW w:w="1048" w:type="dxa"/>
            <w:noWrap/>
          </w:tcPr>
          <w:p w:rsidR="00C97AC7" w:rsidRPr="008C3F99" w:rsidRDefault="00C97AC7" w:rsidP="00516DA8">
            <w:pPr>
              <w:pStyle w:val="Tabletext"/>
              <w:jc w:val="center"/>
              <w:rPr>
                <w:sz w:val="20"/>
              </w:rPr>
            </w:pPr>
            <w:r w:rsidRPr="008C3F99">
              <w:rPr>
                <w:sz w:val="20"/>
              </w:rPr>
              <w:t>49</w:t>
            </w:r>
          </w:p>
        </w:tc>
        <w:tc>
          <w:tcPr>
            <w:tcW w:w="1048" w:type="dxa"/>
            <w:noWrap/>
          </w:tcPr>
          <w:p w:rsidR="00C97AC7" w:rsidRPr="008C3F99" w:rsidRDefault="00C97AC7" w:rsidP="00516DA8">
            <w:pPr>
              <w:pStyle w:val="Tabletext"/>
              <w:jc w:val="center"/>
              <w:rPr>
                <w:sz w:val="20"/>
              </w:rPr>
            </w:pPr>
            <w:r w:rsidRPr="008C3F99">
              <w:rPr>
                <w:sz w:val="20"/>
              </w:rPr>
              <w:t>46</w:t>
            </w:r>
          </w:p>
        </w:tc>
        <w:tc>
          <w:tcPr>
            <w:tcW w:w="1048" w:type="dxa"/>
            <w:noWrap/>
          </w:tcPr>
          <w:p w:rsidR="00C97AC7" w:rsidRPr="008C3F99" w:rsidRDefault="00C97AC7" w:rsidP="00516DA8">
            <w:pPr>
              <w:pStyle w:val="Tabletext"/>
              <w:jc w:val="center"/>
              <w:rPr>
                <w:sz w:val="20"/>
              </w:rPr>
            </w:pPr>
            <w:r w:rsidRPr="008C3F99">
              <w:rPr>
                <w:sz w:val="20"/>
              </w:rPr>
              <w:t>51</w:t>
            </w:r>
          </w:p>
        </w:tc>
        <w:tc>
          <w:tcPr>
            <w:tcW w:w="1048" w:type="dxa"/>
            <w:noWrap/>
          </w:tcPr>
          <w:p w:rsidR="00C97AC7" w:rsidRPr="008C3F99" w:rsidRDefault="00C97AC7" w:rsidP="00516DA8">
            <w:pPr>
              <w:pStyle w:val="Tabletext"/>
              <w:jc w:val="center"/>
              <w:rPr>
                <w:sz w:val="20"/>
              </w:rPr>
            </w:pPr>
            <w:r w:rsidRPr="008C3F99">
              <w:rPr>
                <w:sz w:val="20"/>
              </w:rPr>
              <w:t>47</w:t>
            </w:r>
          </w:p>
        </w:tc>
        <w:tc>
          <w:tcPr>
            <w:tcW w:w="1181" w:type="dxa"/>
            <w:noWrap/>
          </w:tcPr>
          <w:p w:rsidR="00C97AC7" w:rsidRPr="008C3F99" w:rsidRDefault="00C97AC7" w:rsidP="00516DA8">
            <w:pPr>
              <w:pStyle w:val="Tabletext"/>
              <w:jc w:val="center"/>
              <w:rPr>
                <w:sz w:val="20"/>
              </w:rPr>
            </w:pPr>
            <w:r w:rsidRPr="008C3F99">
              <w:rPr>
                <w:sz w:val="20"/>
              </w:rPr>
              <w:t>52</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6</w:t>
            </w:r>
          </w:p>
        </w:tc>
        <w:tc>
          <w:tcPr>
            <w:tcW w:w="940" w:type="dxa"/>
            <w:noWrap/>
          </w:tcPr>
          <w:p w:rsidR="00C97AC7" w:rsidRPr="008C3F99" w:rsidRDefault="00C97AC7" w:rsidP="00516DA8">
            <w:pPr>
              <w:pStyle w:val="Tabletext"/>
              <w:jc w:val="center"/>
              <w:rPr>
                <w:sz w:val="20"/>
              </w:rPr>
            </w:pPr>
            <w:r w:rsidRPr="008C3F99">
              <w:rPr>
                <w:sz w:val="20"/>
              </w:rPr>
              <w:t>44</w:t>
            </w:r>
          </w:p>
        </w:tc>
        <w:tc>
          <w:tcPr>
            <w:tcW w:w="1168" w:type="dxa"/>
            <w:noWrap/>
          </w:tcPr>
          <w:p w:rsidR="00C97AC7" w:rsidRPr="008C3F99" w:rsidRDefault="00C97AC7" w:rsidP="00516DA8">
            <w:pPr>
              <w:pStyle w:val="Tabletext"/>
              <w:jc w:val="center"/>
              <w:rPr>
                <w:sz w:val="20"/>
              </w:rPr>
            </w:pPr>
            <w:r w:rsidRPr="008C3F99">
              <w:rPr>
                <w:sz w:val="20"/>
              </w:rPr>
              <w:t>49</w:t>
            </w:r>
          </w:p>
        </w:tc>
        <w:tc>
          <w:tcPr>
            <w:tcW w:w="1048" w:type="dxa"/>
            <w:noWrap/>
          </w:tcPr>
          <w:p w:rsidR="00C97AC7" w:rsidRPr="008C3F99" w:rsidRDefault="00C97AC7" w:rsidP="00516DA8">
            <w:pPr>
              <w:pStyle w:val="Tabletext"/>
              <w:jc w:val="center"/>
              <w:rPr>
                <w:rFonts w:cs="Times New Roman Bold"/>
                <w:bCs/>
                <w:sz w:val="20"/>
              </w:rPr>
            </w:pPr>
            <w:r w:rsidRPr="008C3F99">
              <w:rPr>
                <w:sz w:val="20"/>
              </w:rPr>
              <w:t>47</w:t>
            </w:r>
          </w:p>
        </w:tc>
        <w:tc>
          <w:tcPr>
            <w:tcW w:w="1048" w:type="dxa"/>
            <w:noWrap/>
          </w:tcPr>
          <w:p w:rsidR="00C97AC7" w:rsidRPr="008C3F99" w:rsidRDefault="00C97AC7" w:rsidP="00516DA8">
            <w:pPr>
              <w:pStyle w:val="Tabletext"/>
              <w:jc w:val="center"/>
              <w:rPr>
                <w:sz w:val="20"/>
              </w:rPr>
            </w:pPr>
            <w:r w:rsidRPr="008C3F99">
              <w:rPr>
                <w:sz w:val="20"/>
              </w:rPr>
              <w:t>52</w:t>
            </w:r>
          </w:p>
        </w:tc>
        <w:tc>
          <w:tcPr>
            <w:tcW w:w="1048" w:type="dxa"/>
            <w:noWrap/>
          </w:tcPr>
          <w:p w:rsidR="00C97AC7" w:rsidRPr="008C3F99" w:rsidRDefault="00C97AC7" w:rsidP="00516DA8">
            <w:pPr>
              <w:pStyle w:val="Tabletext"/>
              <w:jc w:val="center"/>
              <w:rPr>
                <w:sz w:val="20"/>
              </w:rPr>
            </w:pPr>
            <w:r w:rsidRPr="008C3F99">
              <w:rPr>
                <w:sz w:val="20"/>
              </w:rPr>
              <w:t>49</w:t>
            </w:r>
          </w:p>
        </w:tc>
        <w:tc>
          <w:tcPr>
            <w:tcW w:w="1048" w:type="dxa"/>
            <w:noWrap/>
          </w:tcPr>
          <w:p w:rsidR="00C97AC7" w:rsidRPr="008C3F99" w:rsidRDefault="00C97AC7" w:rsidP="00516DA8">
            <w:pPr>
              <w:pStyle w:val="Tabletext"/>
              <w:jc w:val="center"/>
              <w:rPr>
                <w:sz w:val="20"/>
              </w:rPr>
            </w:pPr>
            <w:r w:rsidRPr="008C3F99">
              <w:rPr>
                <w:sz w:val="20"/>
              </w:rPr>
              <w:t>54</w:t>
            </w:r>
          </w:p>
        </w:tc>
        <w:tc>
          <w:tcPr>
            <w:tcW w:w="1048" w:type="dxa"/>
            <w:noWrap/>
          </w:tcPr>
          <w:p w:rsidR="00C97AC7" w:rsidRPr="008C3F99" w:rsidRDefault="00C97AC7" w:rsidP="00516DA8">
            <w:pPr>
              <w:pStyle w:val="Tabletext"/>
              <w:jc w:val="center"/>
              <w:rPr>
                <w:sz w:val="20"/>
              </w:rPr>
            </w:pPr>
            <w:r w:rsidRPr="008C3F99">
              <w:rPr>
                <w:sz w:val="20"/>
              </w:rPr>
              <w:t>50</w:t>
            </w:r>
          </w:p>
        </w:tc>
        <w:tc>
          <w:tcPr>
            <w:tcW w:w="1181" w:type="dxa"/>
            <w:noWrap/>
          </w:tcPr>
          <w:p w:rsidR="00C97AC7" w:rsidRPr="008C3F99" w:rsidRDefault="00C97AC7" w:rsidP="00516DA8">
            <w:pPr>
              <w:pStyle w:val="Tabletext"/>
              <w:jc w:val="center"/>
              <w:rPr>
                <w:sz w:val="20"/>
              </w:rPr>
            </w:pPr>
            <w:r w:rsidRPr="008C3F99">
              <w:rPr>
                <w:sz w:val="20"/>
              </w:rPr>
              <w:t>55</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7</w:t>
            </w:r>
          </w:p>
        </w:tc>
        <w:tc>
          <w:tcPr>
            <w:tcW w:w="940" w:type="dxa"/>
            <w:noWrap/>
          </w:tcPr>
          <w:p w:rsidR="00C97AC7" w:rsidRPr="008C3F99" w:rsidRDefault="00C97AC7" w:rsidP="00516DA8">
            <w:pPr>
              <w:pStyle w:val="Tabletext"/>
              <w:jc w:val="center"/>
              <w:rPr>
                <w:sz w:val="20"/>
              </w:rPr>
            </w:pPr>
            <w:r w:rsidRPr="008C3F99">
              <w:rPr>
                <w:sz w:val="20"/>
              </w:rPr>
              <w:t>48</w:t>
            </w:r>
          </w:p>
        </w:tc>
        <w:tc>
          <w:tcPr>
            <w:tcW w:w="1168" w:type="dxa"/>
            <w:noWrap/>
          </w:tcPr>
          <w:p w:rsidR="00C97AC7" w:rsidRPr="008C3F99" w:rsidRDefault="00C97AC7" w:rsidP="00516DA8">
            <w:pPr>
              <w:pStyle w:val="Tabletext"/>
              <w:jc w:val="center"/>
              <w:rPr>
                <w:sz w:val="20"/>
              </w:rPr>
            </w:pPr>
            <w:r w:rsidRPr="008C3F99">
              <w:rPr>
                <w:sz w:val="20"/>
              </w:rPr>
              <w:t>54</w:t>
            </w:r>
          </w:p>
        </w:tc>
        <w:tc>
          <w:tcPr>
            <w:tcW w:w="1048" w:type="dxa"/>
            <w:noWrap/>
          </w:tcPr>
          <w:p w:rsidR="00C97AC7" w:rsidRPr="008C3F99" w:rsidRDefault="00C97AC7" w:rsidP="00516DA8">
            <w:pPr>
              <w:pStyle w:val="Tabletext"/>
              <w:jc w:val="center"/>
              <w:rPr>
                <w:rFonts w:cs="Times New Roman Bold"/>
                <w:bCs/>
                <w:sz w:val="20"/>
              </w:rPr>
            </w:pPr>
            <w:r w:rsidRPr="008C3F99">
              <w:rPr>
                <w:sz w:val="20"/>
              </w:rPr>
              <w:t>51</w:t>
            </w:r>
          </w:p>
        </w:tc>
        <w:tc>
          <w:tcPr>
            <w:tcW w:w="1048" w:type="dxa"/>
            <w:noWrap/>
          </w:tcPr>
          <w:p w:rsidR="00C97AC7" w:rsidRPr="008C3F99" w:rsidRDefault="00C97AC7" w:rsidP="00516DA8">
            <w:pPr>
              <w:pStyle w:val="Tabletext"/>
              <w:jc w:val="center"/>
              <w:rPr>
                <w:sz w:val="20"/>
              </w:rPr>
            </w:pPr>
            <w:r w:rsidRPr="008C3F99">
              <w:rPr>
                <w:sz w:val="20"/>
              </w:rPr>
              <w:t>57</w:t>
            </w:r>
          </w:p>
        </w:tc>
        <w:tc>
          <w:tcPr>
            <w:tcW w:w="1048" w:type="dxa"/>
            <w:noWrap/>
          </w:tcPr>
          <w:p w:rsidR="00C97AC7" w:rsidRPr="008C3F99" w:rsidRDefault="00C97AC7" w:rsidP="00516DA8">
            <w:pPr>
              <w:pStyle w:val="Tabletext"/>
              <w:jc w:val="center"/>
              <w:rPr>
                <w:sz w:val="20"/>
              </w:rPr>
            </w:pPr>
            <w:r w:rsidRPr="008C3F99">
              <w:rPr>
                <w:sz w:val="20"/>
              </w:rPr>
              <w:t>53</w:t>
            </w:r>
          </w:p>
        </w:tc>
        <w:tc>
          <w:tcPr>
            <w:tcW w:w="1048" w:type="dxa"/>
            <w:noWrap/>
          </w:tcPr>
          <w:p w:rsidR="00C97AC7" w:rsidRPr="008C3F99" w:rsidRDefault="00C97AC7" w:rsidP="00516DA8">
            <w:pPr>
              <w:pStyle w:val="Tabletext"/>
              <w:jc w:val="center"/>
              <w:rPr>
                <w:sz w:val="20"/>
              </w:rPr>
            </w:pPr>
            <w:r w:rsidRPr="008C3F99">
              <w:rPr>
                <w:sz w:val="20"/>
              </w:rPr>
              <w:t>59</w:t>
            </w:r>
          </w:p>
        </w:tc>
        <w:tc>
          <w:tcPr>
            <w:tcW w:w="1048" w:type="dxa"/>
            <w:noWrap/>
          </w:tcPr>
          <w:p w:rsidR="00C97AC7" w:rsidRPr="008C3F99" w:rsidRDefault="00C97AC7" w:rsidP="00516DA8">
            <w:pPr>
              <w:pStyle w:val="Tabletext"/>
              <w:jc w:val="center"/>
              <w:rPr>
                <w:sz w:val="20"/>
              </w:rPr>
            </w:pPr>
            <w:r w:rsidRPr="008C3F99">
              <w:rPr>
                <w:sz w:val="20"/>
              </w:rPr>
              <w:t>54</w:t>
            </w:r>
          </w:p>
        </w:tc>
        <w:tc>
          <w:tcPr>
            <w:tcW w:w="1181" w:type="dxa"/>
            <w:noWrap/>
          </w:tcPr>
          <w:p w:rsidR="00C97AC7" w:rsidRPr="008C3F99" w:rsidRDefault="00C97AC7" w:rsidP="00516DA8">
            <w:pPr>
              <w:pStyle w:val="Tabletext"/>
              <w:jc w:val="center"/>
              <w:rPr>
                <w:sz w:val="20"/>
              </w:rPr>
            </w:pPr>
            <w:r w:rsidRPr="008C3F99">
              <w:rPr>
                <w:sz w:val="20"/>
              </w:rPr>
              <w:t>60</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8</w:t>
            </w:r>
          </w:p>
        </w:tc>
        <w:tc>
          <w:tcPr>
            <w:tcW w:w="940" w:type="dxa"/>
            <w:noWrap/>
          </w:tcPr>
          <w:p w:rsidR="00C97AC7" w:rsidRPr="008C3F99" w:rsidRDefault="00C97AC7" w:rsidP="00516DA8">
            <w:pPr>
              <w:pStyle w:val="Tabletext"/>
              <w:jc w:val="center"/>
              <w:rPr>
                <w:sz w:val="20"/>
              </w:rPr>
            </w:pPr>
            <w:r w:rsidRPr="008C3F99">
              <w:rPr>
                <w:sz w:val="20"/>
              </w:rPr>
              <w:t>51</w:t>
            </w:r>
          </w:p>
        </w:tc>
        <w:tc>
          <w:tcPr>
            <w:tcW w:w="1168" w:type="dxa"/>
            <w:noWrap/>
          </w:tcPr>
          <w:p w:rsidR="00C97AC7" w:rsidRPr="008C3F99" w:rsidRDefault="00C97AC7" w:rsidP="00516DA8">
            <w:pPr>
              <w:pStyle w:val="Tabletext"/>
              <w:jc w:val="center"/>
              <w:rPr>
                <w:sz w:val="20"/>
              </w:rPr>
            </w:pPr>
            <w:r w:rsidRPr="008C3F99">
              <w:rPr>
                <w:sz w:val="20"/>
              </w:rPr>
              <w:t>58</w:t>
            </w:r>
          </w:p>
        </w:tc>
        <w:tc>
          <w:tcPr>
            <w:tcW w:w="1048" w:type="dxa"/>
            <w:noWrap/>
          </w:tcPr>
          <w:p w:rsidR="00C97AC7" w:rsidRPr="008C3F99" w:rsidRDefault="00C97AC7" w:rsidP="00516DA8">
            <w:pPr>
              <w:pStyle w:val="Tabletext"/>
              <w:jc w:val="center"/>
              <w:rPr>
                <w:rFonts w:cs="Times New Roman Bold"/>
                <w:bCs/>
                <w:sz w:val="20"/>
              </w:rPr>
            </w:pPr>
            <w:r w:rsidRPr="008C3F99">
              <w:rPr>
                <w:sz w:val="20"/>
              </w:rPr>
              <w:t>54</w:t>
            </w:r>
          </w:p>
        </w:tc>
        <w:tc>
          <w:tcPr>
            <w:tcW w:w="1048" w:type="dxa"/>
            <w:noWrap/>
          </w:tcPr>
          <w:p w:rsidR="00C97AC7" w:rsidRPr="008C3F99" w:rsidRDefault="00C97AC7" w:rsidP="00516DA8">
            <w:pPr>
              <w:pStyle w:val="Tabletext"/>
              <w:jc w:val="center"/>
              <w:rPr>
                <w:sz w:val="20"/>
              </w:rPr>
            </w:pPr>
            <w:r w:rsidRPr="008C3F99">
              <w:rPr>
                <w:sz w:val="20"/>
              </w:rPr>
              <w:t>61</w:t>
            </w:r>
          </w:p>
        </w:tc>
        <w:tc>
          <w:tcPr>
            <w:tcW w:w="1048" w:type="dxa"/>
            <w:noWrap/>
          </w:tcPr>
          <w:p w:rsidR="00C97AC7" w:rsidRPr="008C3F99" w:rsidRDefault="00C97AC7" w:rsidP="00516DA8">
            <w:pPr>
              <w:pStyle w:val="Tabletext"/>
              <w:jc w:val="center"/>
              <w:rPr>
                <w:sz w:val="20"/>
              </w:rPr>
            </w:pPr>
            <w:r w:rsidRPr="008C3F99">
              <w:rPr>
                <w:sz w:val="20"/>
              </w:rPr>
              <w:t>56</w:t>
            </w:r>
          </w:p>
        </w:tc>
        <w:tc>
          <w:tcPr>
            <w:tcW w:w="1048" w:type="dxa"/>
            <w:noWrap/>
          </w:tcPr>
          <w:p w:rsidR="00C97AC7" w:rsidRPr="008C3F99" w:rsidRDefault="00C97AC7" w:rsidP="00516DA8">
            <w:pPr>
              <w:pStyle w:val="Tabletext"/>
              <w:jc w:val="center"/>
              <w:rPr>
                <w:sz w:val="20"/>
              </w:rPr>
            </w:pPr>
            <w:r w:rsidRPr="008C3F99">
              <w:rPr>
                <w:sz w:val="20"/>
              </w:rPr>
              <w:t>63</w:t>
            </w:r>
          </w:p>
        </w:tc>
        <w:tc>
          <w:tcPr>
            <w:tcW w:w="1048" w:type="dxa"/>
            <w:noWrap/>
          </w:tcPr>
          <w:p w:rsidR="00C97AC7" w:rsidRPr="008C3F99" w:rsidRDefault="00C97AC7" w:rsidP="00516DA8">
            <w:pPr>
              <w:pStyle w:val="Tabletext"/>
              <w:jc w:val="center"/>
              <w:rPr>
                <w:sz w:val="20"/>
              </w:rPr>
            </w:pPr>
            <w:r w:rsidRPr="008C3F99">
              <w:rPr>
                <w:sz w:val="20"/>
              </w:rPr>
              <w:t>57</w:t>
            </w:r>
          </w:p>
        </w:tc>
        <w:tc>
          <w:tcPr>
            <w:tcW w:w="1181" w:type="dxa"/>
            <w:noWrap/>
          </w:tcPr>
          <w:p w:rsidR="00C97AC7" w:rsidRPr="008C3F99" w:rsidRDefault="00C97AC7" w:rsidP="00516DA8">
            <w:pPr>
              <w:pStyle w:val="Tabletext"/>
              <w:jc w:val="center"/>
              <w:rPr>
                <w:sz w:val="20"/>
              </w:rPr>
            </w:pPr>
            <w:r w:rsidRPr="008C3F99">
              <w:rPr>
                <w:sz w:val="20"/>
              </w:rPr>
              <w:t>64</w:t>
            </w:r>
          </w:p>
        </w:tc>
      </w:tr>
      <w:tr w:rsidR="00C97AC7" w:rsidRPr="008C3F99" w:rsidTr="00516DA8">
        <w:trPr>
          <w:trHeight w:val="252"/>
          <w:jc w:val="center"/>
        </w:trPr>
        <w:tc>
          <w:tcPr>
            <w:tcW w:w="1243" w:type="dxa"/>
          </w:tcPr>
          <w:p w:rsidR="00C97AC7" w:rsidRPr="008C3F99" w:rsidRDefault="00C97AC7" w:rsidP="00516DA8">
            <w:pPr>
              <w:pStyle w:val="Tabletext"/>
              <w:jc w:val="center"/>
              <w:rPr>
                <w:sz w:val="20"/>
              </w:rPr>
            </w:pPr>
            <w:r w:rsidRPr="008C3F99">
              <w:rPr>
                <w:sz w:val="20"/>
              </w:rPr>
              <w:t>9</w:t>
            </w:r>
          </w:p>
        </w:tc>
        <w:tc>
          <w:tcPr>
            <w:tcW w:w="940" w:type="dxa"/>
            <w:noWrap/>
          </w:tcPr>
          <w:p w:rsidR="00C97AC7" w:rsidRPr="008C3F99" w:rsidRDefault="00C97AC7" w:rsidP="00516DA8">
            <w:pPr>
              <w:pStyle w:val="Tabletext"/>
              <w:jc w:val="center"/>
              <w:rPr>
                <w:sz w:val="20"/>
              </w:rPr>
            </w:pPr>
            <w:r w:rsidRPr="008C3F99">
              <w:rPr>
                <w:sz w:val="20"/>
              </w:rPr>
              <w:t>54</w:t>
            </w:r>
          </w:p>
        </w:tc>
        <w:tc>
          <w:tcPr>
            <w:tcW w:w="1168" w:type="dxa"/>
            <w:noWrap/>
          </w:tcPr>
          <w:p w:rsidR="00C97AC7" w:rsidRPr="008C3F99" w:rsidRDefault="00C97AC7" w:rsidP="00516DA8">
            <w:pPr>
              <w:pStyle w:val="Tabletext"/>
              <w:jc w:val="center"/>
              <w:rPr>
                <w:sz w:val="20"/>
              </w:rPr>
            </w:pPr>
            <w:r w:rsidRPr="008C3F99">
              <w:rPr>
                <w:sz w:val="20"/>
              </w:rPr>
              <w:t>62</w:t>
            </w:r>
          </w:p>
        </w:tc>
        <w:tc>
          <w:tcPr>
            <w:tcW w:w="1048" w:type="dxa"/>
            <w:noWrap/>
          </w:tcPr>
          <w:p w:rsidR="00C97AC7" w:rsidRPr="008C3F99" w:rsidRDefault="00C97AC7" w:rsidP="00516DA8">
            <w:pPr>
              <w:pStyle w:val="Tabletext"/>
              <w:jc w:val="center"/>
              <w:rPr>
                <w:rFonts w:cs="Times New Roman Bold"/>
                <w:bCs/>
                <w:sz w:val="20"/>
              </w:rPr>
            </w:pPr>
            <w:r w:rsidRPr="008C3F99">
              <w:rPr>
                <w:sz w:val="20"/>
              </w:rPr>
              <w:t>57</w:t>
            </w:r>
          </w:p>
        </w:tc>
        <w:tc>
          <w:tcPr>
            <w:tcW w:w="1048" w:type="dxa"/>
            <w:noWrap/>
          </w:tcPr>
          <w:p w:rsidR="00C97AC7" w:rsidRPr="008C3F99" w:rsidRDefault="00C97AC7" w:rsidP="00516DA8">
            <w:pPr>
              <w:pStyle w:val="Tabletext"/>
              <w:jc w:val="center"/>
              <w:rPr>
                <w:sz w:val="20"/>
              </w:rPr>
            </w:pPr>
            <w:r w:rsidRPr="008C3F99">
              <w:rPr>
                <w:sz w:val="20"/>
              </w:rPr>
              <w:t>65</w:t>
            </w:r>
          </w:p>
        </w:tc>
        <w:tc>
          <w:tcPr>
            <w:tcW w:w="1048" w:type="dxa"/>
            <w:noWrap/>
          </w:tcPr>
          <w:p w:rsidR="00C97AC7" w:rsidRPr="008C3F99" w:rsidRDefault="00C97AC7" w:rsidP="00516DA8">
            <w:pPr>
              <w:pStyle w:val="Tabletext"/>
              <w:jc w:val="center"/>
              <w:rPr>
                <w:sz w:val="20"/>
              </w:rPr>
            </w:pPr>
            <w:r w:rsidRPr="008C3F99">
              <w:rPr>
                <w:sz w:val="20"/>
              </w:rPr>
              <w:t>59</w:t>
            </w:r>
          </w:p>
        </w:tc>
        <w:tc>
          <w:tcPr>
            <w:tcW w:w="1048" w:type="dxa"/>
            <w:noWrap/>
          </w:tcPr>
          <w:p w:rsidR="00C97AC7" w:rsidRPr="008C3F99" w:rsidRDefault="00C97AC7" w:rsidP="00516DA8">
            <w:pPr>
              <w:pStyle w:val="Tabletext"/>
              <w:jc w:val="center"/>
              <w:rPr>
                <w:sz w:val="20"/>
              </w:rPr>
            </w:pPr>
            <w:r w:rsidRPr="008C3F99">
              <w:rPr>
                <w:sz w:val="20"/>
              </w:rPr>
              <w:t>67</w:t>
            </w:r>
          </w:p>
        </w:tc>
        <w:tc>
          <w:tcPr>
            <w:tcW w:w="1048" w:type="dxa"/>
            <w:noWrap/>
          </w:tcPr>
          <w:p w:rsidR="00C97AC7" w:rsidRPr="008C3F99" w:rsidRDefault="00C97AC7" w:rsidP="00516DA8">
            <w:pPr>
              <w:pStyle w:val="Tabletext"/>
              <w:jc w:val="center"/>
              <w:rPr>
                <w:sz w:val="20"/>
              </w:rPr>
            </w:pPr>
            <w:r w:rsidRPr="008C3F99">
              <w:rPr>
                <w:sz w:val="20"/>
              </w:rPr>
              <w:t>60</w:t>
            </w:r>
          </w:p>
        </w:tc>
        <w:tc>
          <w:tcPr>
            <w:tcW w:w="1181" w:type="dxa"/>
            <w:noWrap/>
          </w:tcPr>
          <w:p w:rsidR="00C97AC7" w:rsidRPr="008C3F99" w:rsidRDefault="00C97AC7" w:rsidP="00516DA8">
            <w:pPr>
              <w:pStyle w:val="Tabletext"/>
              <w:jc w:val="center"/>
              <w:rPr>
                <w:sz w:val="20"/>
              </w:rPr>
            </w:pPr>
            <w:r w:rsidRPr="008C3F99">
              <w:rPr>
                <w:sz w:val="20"/>
              </w:rPr>
              <w:t>68</w:t>
            </w:r>
          </w:p>
        </w:tc>
      </w:tr>
    </w:tbl>
    <w:p w:rsidR="00C97AC7" w:rsidRPr="008C3F99" w:rsidRDefault="00C97AC7" w:rsidP="00C97AC7">
      <w:pPr>
        <w:pStyle w:val="TableNo"/>
        <w:rPr>
          <w:lang w:val="en-US"/>
        </w:rPr>
      </w:pPr>
      <w:r>
        <w:br w:type="page"/>
      </w:r>
      <w:r w:rsidRPr="008C3F99">
        <w:rPr>
          <w:lang w:val="en-US"/>
        </w:rPr>
        <w:lastRenderedPageBreak/>
        <w:t>TABLE</w:t>
      </w:r>
      <w:r>
        <w:rPr>
          <w:lang w:val="en-US"/>
        </w:rPr>
        <w:t>AU</w:t>
      </w:r>
      <w:r w:rsidRPr="008C3F99">
        <w:rPr>
          <w:lang w:val="en-US"/>
        </w:rPr>
        <w:t xml:space="preserve"> 4b</w:t>
      </w:r>
      <w:r>
        <w:rPr>
          <w:lang w:val="en-US"/>
        </w:rPr>
        <w:t xml:space="preserve"> (</w:t>
      </w:r>
      <w:r>
        <w:rPr>
          <w:i/>
          <w:iCs/>
          <w:lang w:val="en-US"/>
        </w:rPr>
        <w:t>fin</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181"/>
        <w:gridCol w:w="9"/>
      </w:tblGrid>
      <w:tr w:rsidR="00C97AC7" w:rsidRPr="008C3F99" w:rsidTr="00516DA8">
        <w:trPr>
          <w:trHeight w:val="252"/>
          <w:jc w:val="center"/>
        </w:trPr>
        <w:tc>
          <w:tcPr>
            <w:tcW w:w="1243" w:type="dxa"/>
          </w:tcPr>
          <w:p w:rsidR="00C97AC7" w:rsidRPr="00E768B5" w:rsidRDefault="00C97AC7" w:rsidP="00516DA8">
            <w:pPr>
              <w:pStyle w:val="Tablehead"/>
              <w:rPr>
                <w:bCs/>
                <w:sz w:val="20"/>
              </w:rPr>
            </w:pPr>
            <w:r w:rsidRPr="00E11204">
              <w:t>Largeur</w:t>
            </w:r>
            <w:r>
              <w:t xml:space="preserve"> </w:t>
            </w:r>
            <w:r w:rsidRPr="00E11204">
              <w:t>de bande</w:t>
            </w:r>
          </w:p>
        </w:tc>
        <w:tc>
          <w:tcPr>
            <w:tcW w:w="2108" w:type="dxa"/>
            <w:gridSpan w:val="2"/>
            <w:noWrap/>
          </w:tcPr>
          <w:p w:rsidR="00C97AC7" w:rsidRPr="00E768B5" w:rsidRDefault="00C97AC7" w:rsidP="00516DA8">
            <w:pPr>
              <w:pStyle w:val="Tablehead"/>
              <w:rPr>
                <w:bCs/>
                <w:sz w:val="20"/>
              </w:rPr>
            </w:pPr>
            <w:r w:rsidRPr="00E768B5">
              <w:rPr>
                <w:bCs/>
                <w:sz w:val="20"/>
              </w:rPr>
              <w:t>15 (kHz)</w:t>
            </w:r>
            <w:r w:rsidRPr="00E768B5">
              <w:rPr>
                <w:sz w:val="20"/>
                <w:vertAlign w:val="superscript"/>
              </w:rPr>
              <w:t>(a</w:t>
            </w:r>
            <w:r w:rsidRPr="00E768B5">
              <w:rPr>
                <w:rFonts w:cs="Times New Roman Bold"/>
                <w:sz w:val="20"/>
                <w:vertAlign w:val="superscript"/>
              </w:rPr>
              <w:t>)</w:t>
            </w:r>
          </w:p>
        </w:tc>
        <w:tc>
          <w:tcPr>
            <w:tcW w:w="2096" w:type="dxa"/>
            <w:gridSpan w:val="2"/>
            <w:noWrap/>
          </w:tcPr>
          <w:p w:rsidR="00C97AC7" w:rsidRPr="00E768B5" w:rsidRDefault="00C97AC7" w:rsidP="00516DA8">
            <w:pPr>
              <w:pStyle w:val="Tablehead"/>
              <w:rPr>
                <w:bCs/>
                <w:sz w:val="20"/>
              </w:rPr>
            </w:pPr>
            <w:r w:rsidRPr="00E768B5">
              <w:rPr>
                <w:bCs/>
                <w:sz w:val="20"/>
              </w:rPr>
              <w:t>18 (kHz)</w:t>
            </w:r>
            <w:r w:rsidRPr="00E768B5">
              <w:rPr>
                <w:sz w:val="20"/>
                <w:vertAlign w:val="superscript"/>
              </w:rPr>
              <w:t>(a</w:t>
            </w:r>
            <w:r w:rsidRPr="00E768B5">
              <w:rPr>
                <w:rFonts w:cs="Times New Roman Bold"/>
                <w:sz w:val="20"/>
                <w:vertAlign w:val="superscript"/>
              </w:rPr>
              <w:t>)</w:t>
            </w:r>
          </w:p>
        </w:tc>
        <w:tc>
          <w:tcPr>
            <w:tcW w:w="2096" w:type="dxa"/>
            <w:gridSpan w:val="2"/>
            <w:noWrap/>
          </w:tcPr>
          <w:p w:rsidR="00C97AC7" w:rsidRPr="00E768B5" w:rsidRDefault="00C97AC7" w:rsidP="00516DA8">
            <w:pPr>
              <w:pStyle w:val="Tablehead"/>
              <w:rPr>
                <w:bCs/>
                <w:sz w:val="20"/>
              </w:rPr>
            </w:pPr>
            <w:r w:rsidRPr="00E768B5">
              <w:rPr>
                <w:bCs/>
                <w:sz w:val="20"/>
              </w:rPr>
              <w:t>21(kHz)</w:t>
            </w:r>
            <w:r w:rsidRPr="00E768B5">
              <w:rPr>
                <w:sz w:val="20"/>
                <w:vertAlign w:val="superscript"/>
              </w:rPr>
              <w:t>(a</w:t>
            </w:r>
            <w:r w:rsidRPr="00E768B5">
              <w:rPr>
                <w:rFonts w:cs="Times New Roman Bold"/>
                <w:sz w:val="20"/>
                <w:vertAlign w:val="superscript"/>
              </w:rPr>
              <w:t>)</w:t>
            </w:r>
          </w:p>
        </w:tc>
        <w:tc>
          <w:tcPr>
            <w:tcW w:w="2238" w:type="dxa"/>
            <w:gridSpan w:val="3"/>
            <w:noWrap/>
          </w:tcPr>
          <w:p w:rsidR="00C97AC7" w:rsidRPr="00E768B5" w:rsidRDefault="00C97AC7" w:rsidP="00516DA8">
            <w:pPr>
              <w:pStyle w:val="Tablehead"/>
              <w:rPr>
                <w:bCs/>
                <w:sz w:val="20"/>
              </w:rPr>
            </w:pPr>
            <w:r w:rsidRPr="00E768B5">
              <w:rPr>
                <w:bCs/>
                <w:sz w:val="20"/>
              </w:rPr>
              <w:t>24 (kHz)</w:t>
            </w:r>
            <w:r w:rsidRPr="00E768B5">
              <w:rPr>
                <w:sz w:val="20"/>
                <w:vertAlign w:val="superscript"/>
              </w:rPr>
              <w:t>(a</w:t>
            </w:r>
            <w:r w:rsidRPr="00E768B5">
              <w:rPr>
                <w:rFonts w:cs="Times New Roman Bold"/>
                <w:sz w:val="20"/>
                <w:vertAlign w:val="superscript"/>
              </w:rPr>
              <w:t>)</w:t>
            </w:r>
          </w:p>
        </w:tc>
      </w:tr>
      <w:tr w:rsidR="00C97AC7" w:rsidRPr="008C3F99" w:rsidTr="00516DA8">
        <w:trPr>
          <w:trHeight w:val="252"/>
          <w:jc w:val="center"/>
        </w:trPr>
        <w:tc>
          <w:tcPr>
            <w:tcW w:w="1243" w:type="dxa"/>
            <w:vAlign w:val="center"/>
          </w:tcPr>
          <w:p w:rsidR="00C97AC7" w:rsidRPr="00D06366" w:rsidRDefault="00C97AC7" w:rsidP="00516DA8">
            <w:pPr>
              <w:pStyle w:val="Tablehead"/>
              <w:rPr>
                <w:sz w:val="20"/>
              </w:rPr>
            </w:pPr>
            <w:r w:rsidRPr="00D06366">
              <w:rPr>
                <w:sz w:val="20"/>
              </w:rPr>
              <w:t>Numéro de la forme d</w:t>
            </w:r>
            <w:r>
              <w:rPr>
                <w:sz w:val="20"/>
              </w:rPr>
              <w:t>'</w:t>
            </w:r>
            <w:r w:rsidRPr="00D06366">
              <w:rPr>
                <w:sz w:val="20"/>
              </w:rPr>
              <w:t>onde</w:t>
            </w:r>
          </w:p>
        </w:tc>
        <w:tc>
          <w:tcPr>
            <w:tcW w:w="940" w:type="dxa"/>
            <w:noWrap/>
            <w:vAlign w:val="center"/>
          </w:tcPr>
          <w:p w:rsidR="00C97AC7" w:rsidRPr="008C3F99" w:rsidRDefault="00C97AC7" w:rsidP="00516DA8">
            <w:pPr>
              <w:pStyle w:val="Tablehead"/>
              <w:rPr>
                <w:sz w:val="20"/>
                <w:lang w:val="en-US"/>
              </w:rPr>
            </w:pPr>
            <w:r w:rsidRPr="00D06366">
              <w:rPr>
                <w:sz w:val="20"/>
              </w:rPr>
              <w:t xml:space="preserve"> </w:t>
            </w:r>
            <w:r w:rsidRPr="00D06366">
              <w:rPr>
                <w:sz w:val="20"/>
              </w:rPr>
              <w:br/>
            </w:r>
            <w:r>
              <w:rPr>
                <w:sz w:val="20"/>
                <w:lang w:val="en-US"/>
              </w:rPr>
              <w:t>Canal BBGA</w:t>
            </w:r>
            <w:r w:rsidRPr="008C3F99">
              <w:rPr>
                <w:sz w:val="20"/>
                <w:lang w:val="en-US"/>
              </w:rPr>
              <w:br/>
            </w:r>
            <w:r w:rsidRPr="00AE06BA">
              <w:rPr>
                <w:sz w:val="20"/>
                <w:vertAlign w:val="superscript"/>
                <w:lang w:val="en-US"/>
              </w:rPr>
              <w:t>(b)</w:t>
            </w:r>
          </w:p>
        </w:tc>
        <w:tc>
          <w:tcPr>
            <w:tcW w:w="1168" w:type="dxa"/>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D06366">
              <w:rPr>
                <w:sz w:val="20"/>
              </w:rPr>
              <w:t xml:space="preserve"> </w:t>
            </w:r>
            <w:r w:rsidRPr="00D06366">
              <w:rPr>
                <w:sz w:val="20"/>
              </w:rPr>
              <w:br/>
            </w:r>
            <w:r>
              <w:rPr>
                <w:sz w:val="20"/>
                <w:lang w:val="en-US"/>
              </w:rPr>
              <w:t>Canal BBGA</w:t>
            </w:r>
            <w:r w:rsidRPr="008C3F99">
              <w:rPr>
                <w:sz w:val="20"/>
                <w:lang w:val="en-US"/>
              </w:rPr>
              <w:br/>
            </w:r>
            <w:r w:rsidRPr="00AE06BA">
              <w:rPr>
                <w:sz w:val="20"/>
                <w:vertAlign w:val="superscript"/>
                <w:lang w:val="en-US"/>
              </w:rPr>
              <w:t>(b)</w:t>
            </w:r>
          </w:p>
        </w:tc>
        <w:tc>
          <w:tcPr>
            <w:tcW w:w="1048" w:type="dxa"/>
            <w:noWrap/>
            <w:vAlign w:val="center"/>
          </w:tcPr>
          <w:p w:rsidR="00C97AC7" w:rsidRPr="00E11204" w:rsidRDefault="00C97AC7" w:rsidP="00516DA8">
            <w:pPr>
              <w:pStyle w:val="Tablehead"/>
              <w:rPr>
                <w:sz w:val="20"/>
              </w:rPr>
            </w:pPr>
            <w:r>
              <w:rPr>
                <w:sz w:val="20"/>
              </w:rPr>
              <w:t xml:space="preserve"> </w:t>
            </w:r>
            <w:r w:rsidRPr="00E11204">
              <w:rPr>
                <w:sz w:val="20"/>
              </w:rPr>
              <w:br/>
              <w:t>Canal</w:t>
            </w:r>
            <w:r>
              <w:t xml:space="preserve"> </w:t>
            </w:r>
            <w:r w:rsidRPr="00E11204">
              <w:rPr>
                <w:sz w:val="20"/>
              </w:rPr>
              <w:t>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D06366">
              <w:rPr>
                <w:sz w:val="20"/>
              </w:rPr>
              <w:t xml:space="preserve"> </w:t>
            </w:r>
            <w:r w:rsidRPr="00D06366">
              <w:rPr>
                <w:sz w:val="20"/>
              </w:rPr>
              <w:br/>
            </w:r>
            <w:r>
              <w:rPr>
                <w:sz w:val="20"/>
                <w:lang w:val="en-US"/>
              </w:rPr>
              <w:t>Canal BBGA</w:t>
            </w:r>
            <w:r w:rsidRPr="008C3F99">
              <w:rPr>
                <w:sz w:val="20"/>
                <w:lang w:val="en-US"/>
              </w:rPr>
              <w:br/>
            </w:r>
            <w:r w:rsidRPr="00AE06BA">
              <w:rPr>
                <w:sz w:val="20"/>
                <w:vertAlign w:val="superscript"/>
                <w:lang w:val="en-US"/>
              </w:rPr>
              <w:t>(b)</w:t>
            </w:r>
          </w:p>
        </w:tc>
        <w:tc>
          <w:tcPr>
            <w:tcW w:w="1048" w:type="dxa"/>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c>
          <w:tcPr>
            <w:tcW w:w="1048" w:type="dxa"/>
            <w:noWrap/>
            <w:vAlign w:val="center"/>
          </w:tcPr>
          <w:p w:rsidR="00C97AC7" w:rsidRPr="008C3F99" w:rsidRDefault="00C97AC7" w:rsidP="00516DA8">
            <w:pPr>
              <w:pStyle w:val="Tablehead"/>
              <w:rPr>
                <w:sz w:val="20"/>
                <w:lang w:val="en-US"/>
              </w:rPr>
            </w:pPr>
            <w:r w:rsidRPr="00D06366">
              <w:rPr>
                <w:sz w:val="20"/>
              </w:rPr>
              <w:t xml:space="preserve"> </w:t>
            </w:r>
            <w:r w:rsidRPr="00D06366">
              <w:rPr>
                <w:sz w:val="20"/>
              </w:rPr>
              <w:br/>
            </w:r>
            <w:r>
              <w:rPr>
                <w:sz w:val="20"/>
                <w:lang w:val="en-US"/>
              </w:rPr>
              <w:t>Canal BBGA</w:t>
            </w:r>
            <w:r w:rsidRPr="008C3F99">
              <w:rPr>
                <w:sz w:val="20"/>
                <w:lang w:val="en-US"/>
              </w:rPr>
              <w:br/>
            </w:r>
            <w:r w:rsidRPr="00AE06BA">
              <w:rPr>
                <w:sz w:val="20"/>
                <w:vertAlign w:val="superscript"/>
                <w:lang w:val="en-US"/>
              </w:rPr>
              <w:t>(b)</w:t>
            </w:r>
          </w:p>
        </w:tc>
        <w:tc>
          <w:tcPr>
            <w:tcW w:w="1190" w:type="dxa"/>
            <w:gridSpan w:val="2"/>
            <w:noWrap/>
            <w:vAlign w:val="center"/>
          </w:tcPr>
          <w:p w:rsidR="00C97AC7" w:rsidRPr="00E11204" w:rsidRDefault="00C97AC7" w:rsidP="00516DA8">
            <w:pPr>
              <w:pStyle w:val="Tablehead"/>
              <w:rPr>
                <w:sz w:val="20"/>
              </w:rPr>
            </w:pPr>
            <w:r>
              <w:rPr>
                <w:sz w:val="20"/>
              </w:rPr>
              <w:t xml:space="preserve"> </w:t>
            </w:r>
            <w:r w:rsidRPr="00E11204">
              <w:rPr>
                <w:sz w:val="20"/>
              </w:rPr>
              <w:br/>
              <w:t>Canal avec évanouissement</w:t>
            </w:r>
            <w:r w:rsidRPr="00E11204">
              <w:rPr>
                <w:sz w:val="20"/>
              </w:rPr>
              <w:br/>
            </w:r>
            <w:r w:rsidRPr="00E11204">
              <w:rPr>
                <w:sz w:val="20"/>
                <w:vertAlign w:val="superscript"/>
              </w:rPr>
              <w:t>(c) (d)</w:t>
            </w:r>
          </w:p>
        </w:tc>
      </w:tr>
      <w:tr w:rsidR="00C97AC7" w:rsidRPr="008C3F99" w:rsidTr="00516DA8">
        <w:trPr>
          <w:gridAfter w:val="1"/>
          <w:wAfter w:w="9" w:type="dxa"/>
          <w:trHeight w:val="252"/>
          <w:jc w:val="center"/>
        </w:trPr>
        <w:tc>
          <w:tcPr>
            <w:tcW w:w="1243" w:type="dxa"/>
          </w:tcPr>
          <w:p w:rsidR="00C97AC7" w:rsidRPr="008C3F99" w:rsidRDefault="00C97AC7" w:rsidP="00516DA8">
            <w:pPr>
              <w:pStyle w:val="Tabletext"/>
              <w:jc w:val="center"/>
              <w:rPr>
                <w:sz w:val="20"/>
              </w:rPr>
            </w:pPr>
            <w:r w:rsidRPr="008C3F99">
              <w:rPr>
                <w:sz w:val="20"/>
              </w:rPr>
              <w:t>10</w:t>
            </w:r>
          </w:p>
        </w:tc>
        <w:tc>
          <w:tcPr>
            <w:tcW w:w="940" w:type="dxa"/>
            <w:noWrap/>
          </w:tcPr>
          <w:p w:rsidR="00C97AC7" w:rsidRPr="008C3F99" w:rsidRDefault="00C97AC7" w:rsidP="00516DA8">
            <w:pPr>
              <w:pStyle w:val="Tabletext"/>
              <w:jc w:val="center"/>
              <w:rPr>
                <w:sz w:val="20"/>
              </w:rPr>
            </w:pPr>
            <w:r w:rsidRPr="008C3F99">
              <w:rPr>
                <w:sz w:val="20"/>
              </w:rPr>
              <w:t>56</w:t>
            </w:r>
          </w:p>
        </w:tc>
        <w:tc>
          <w:tcPr>
            <w:tcW w:w="1168" w:type="dxa"/>
            <w:noWrap/>
          </w:tcPr>
          <w:p w:rsidR="00C97AC7" w:rsidRPr="008C3F99" w:rsidRDefault="00C97AC7" w:rsidP="00516DA8">
            <w:pPr>
              <w:pStyle w:val="Tabletext"/>
              <w:jc w:val="center"/>
              <w:rPr>
                <w:sz w:val="20"/>
              </w:rPr>
            </w:pPr>
            <w:r w:rsidRPr="008C3F99">
              <w:rPr>
                <w:sz w:val="20"/>
              </w:rPr>
              <w:t>66</w:t>
            </w:r>
          </w:p>
        </w:tc>
        <w:tc>
          <w:tcPr>
            <w:tcW w:w="1048" w:type="dxa"/>
            <w:noWrap/>
          </w:tcPr>
          <w:p w:rsidR="00C97AC7" w:rsidRPr="008C3F99" w:rsidRDefault="00C97AC7" w:rsidP="00516DA8">
            <w:pPr>
              <w:pStyle w:val="Tabletext"/>
              <w:jc w:val="center"/>
              <w:rPr>
                <w:rFonts w:cs="Times New Roman Bold"/>
                <w:bCs/>
                <w:sz w:val="20"/>
              </w:rPr>
            </w:pPr>
            <w:r w:rsidRPr="008C3F99">
              <w:rPr>
                <w:sz w:val="20"/>
              </w:rPr>
              <w:t>59</w:t>
            </w:r>
          </w:p>
        </w:tc>
        <w:tc>
          <w:tcPr>
            <w:tcW w:w="1048" w:type="dxa"/>
            <w:noWrap/>
          </w:tcPr>
          <w:p w:rsidR="00C97AC7" w:rsidRPr="008C3F99" w:rsidRDefault="00C97AC7" w:rsidP="00516DA8">
            <w:pPr>
              <w:pStyle w:val="Tabletext"/>
              <w:jc w:val="center"/>
              <w:rPr>
                <w:sz w:val="20"/>
              </w:rPr>
            </w:pPr>
            <w:r w:rsidRPr="008C3F99">
              <w:rPr>
                <w:sz w:val="20"/>
              </w:rPr>
              <w:t>69</w:t>
            </w:r>
          </w:p>
        </w:tc>
        <w:tc>
          <w:tcPr>
            <w:tcW w:w="1048" w:type="dxa"/>
            <w:noWrap/>
          </w:tcPr>
          <w:p w:rsidR="00C97AC7" w:rsidRPr="008C3F99" w:rsidRDefault="00C97AC7" w:rsidP="00516DA8">
            <w:pPr>
              <w:pStyle w:val="Tabletext"/>
              <w:jc w:val="center"/>
              <w:rPr>
                <w:sz w:val="20"/>
              </w:rPr>
            </w:pPr>
            <w:r w:rsidRPr="008C3F99">
              <w:rPr>
                <w:sz w:val="20"/>
              </w:rPr>
              <w:t>61</w:t>
            </w:r>
          </w:p>
        </w:tc>
        <w:tc>
          <w:tcPr>
            <w:tcW w:w="1048" w:type="dxa"/>
            <w:noWrap/>
          </w:tcPr>
          <w:p w:rsidR="00C97AC7" w:rsidRPr="008C3F99" w:rsidRDefault="00C97AC7" w:rsidP="00516DA8">
            <w:pPr>
              <w:pStyle w:val="Tabletext"/>
              <w:jc w:val="center"/>
              <w:rPr>
                <w:sz w:val="20"/>
              </w:rPr>
            </w:pPr>
            <w:r w:rsidRPr="008C3F99">
              <w:rPr>
                <w:sz w:val="20"/>
              </w:rPr>
              <w:t>71</w:t>
            </w:r>
          </w:p>
        </w:tc>
        <w:tc>
          <w:tcPr>
            <w:tcW w:w="1048" w:type="dxa"/>
            <w:noWrap/>
          </w:tcPr>
          <w:p w:rsidR="00C97AC7" w:rsidRPr="008C3F99" w:rsidRDefault="00C97AC7" w:rsidP="00516DA8">
            <w:pPr>
              <w:pStyle w:val="Tabletext"/>
              <w:jc w:val="center"/>
              <w:rPr>
                <w:sz w:val="20"/>
              </w:rPr>
            </w:pPr>
            <w:r w:rsidRPr="008C3F99">
              <w:rPr>
                <w:sz w:val="20"/>
              </w:rPr>
              <w:t>62</w:t>
            </w:r>
          </w:p>
        </w:tc>
        <w:tc>
          <w:tcPr>
            <w:tcW w:w="1181" w:type="dxa"/>
            <w:noWrap/>
          </w:tcPr>
          <w:p w:rsidR="00C97AC7" w:rsidRPr="008C3F99" w:rsidRDefault="00C97AC7" w:rsidP="00516DA8">
            <w:pPr>
              <w:pStyle w:val="Tabletext"/>
              <w:jc w:val="center"/>
              <w:rPr>
                <w:sz w:val="20"/>
              </w:rPr>
            </w:pPr>
            <w:r w:rsidRPr="008C3F99">
              <w:rPr>
                <w:sz w:val="20"/>
              </w:rPr>
              <w:t>72</w:t>
            </w:r>
          </w:p>
        </w:tc>
      </w:tr>
      <w:tr w:rsidR="00C97AC7" w:rsidRPr="008C3F99" w:rsidTr="00516DA8">
        <w:trPr>
          <w:gridAfter w:val="1"/>
          <w:wAfter w:w="9" w:type="dxa"/>
          <w:trHeight w:val="252"/>
          <w:jc w:val="center"/>
        </w:trPr>
        <w:tc>
          <w:tcPr>
            <w:tcW w:w="1243" w:type="dxa"/>
          </w:tcPr>
          <w:p w:rsidR="00C97AC7" w:rsidRPr="008C3F99" w:rsidRDefault="00C97AC7" w:rsidP="00516DA8">
            <w:pPr>
              <w:pStyle w:val="Tabletext"/>
              <w:jc w:val="center"/>
              <w:rPr>
                <w:sz w:val="20"/>
              </w:rPr>
            </w:pPr>
            <w:r w:rsidRPr="008C3F99">
              <w:rPr>
                <w:sz w:val="20"/>
              </w:rPr>
              <w:t>11</w:t>
            </w:r>
          </w:p>
        </w:tc>
        <w:tc>
          <w:tcPr>
            <w:tcW w:w="940" w:type="dxa"/>
            <w:noWrap/>
          </w:tcPr>
          <w:p w:rsidR="00C97AC7" w:rsidRPr="008C3F99" w:rsidRDefault="00C97AC7" w:rsidP="00516DA8">
            <w:pPr>
              <w:pStyle w:val="Tabletext"/>
              <w:jc w:val="center"/>
              <w:rPr>
                <w:sz w:val="20"/>
              </w:rPr>
            </w:pPr>
            <w:r w:rsidRPr="008C3F99">
              <w:rPr>
                <w:sz w:val="20"/>
              </w:rPr>
              <w:t>59</w:t>
            </w:r>
          </w:p>
        </w:tc>
        <w:tc>
          <w:tcPr>
            <w:tcW w:w="1168" w:type="dxa"/>
            <w:noWrap/>
          </w:tcPr>
          <w:p w:rsidR="00C97AC7" w:rsidRPr="008C3F99" w:rsidRDefault="00C97AC7" w:rsidP="00516DA8">
            <w:pPr>
              <w:pStyle w:val="Tabletext"/>
              <w:jc w:val="center"/>
              <w:rPr>
                <w:sz w:val="20"/>
              </w:rPr>
            </w:pPr>
            <w:r w:rsidRPr="008C3F99">
              <w:rPr>
                <w:sz w:val="20"/>
              </w:rPr>
              <w:t>–</w:t>
            </w:r>
          </w:p>
        </w:tc>
        <w:tc>
          <w:tcPr>
            <w:tcW w:w="1048" w:type="dxa"/>
            <w:noWrap/>
          </w:tcPr>
          <w:p w:rsidR="00C97AC7" w:rsidRPr="008C3F99" w:rsidRDefault="00C97AC7" w:rsidP="00516DA8">
            <w:pPr>
              <w:pStyle w:val="Tabletext"/>
              <w:jc w:val="center"/>
              <w:rPr>
                <w:rFonts w:cs="Times New Roman Bold"/>
                <w:bCs/>
                <w:sz w:val="20"/>
              </w:rPr>
            </w:pPr>
            <w:r w:rsidRPr="008C3F99">
              <w:rPr>
                <w:sz w:val="20"/>
              </w:rPr>
              <w:t>62</w:t>
            </w:r>
          </w:p>
        </w:tc>
        <w:tc>
          <w:tcPr>
            <w:tcW w:w="1048" w:type="dxa"/>
            <w:noWrap/>
          </w:tcPr>
          <w:p w:rsidR="00C97AC7" w:rsidRPr="008C3F99" w:rsidRDefault="00C97AC7" w:rsidP="00516DA8">
            <w:pPr>
              <w:pStyle w:val="Tabletext"/>
              <w:jc w:val="center"/>
              <w:rPr>
                <w:sz w:val="20"/>
              </w:rPr>
            </w:pPr>
            <w:r w:rsidRPr="008C3F99">
              <w:rPr>
                <w:sz w:val="20"/>
              </w:rPr>
              <w:t>–</w:t>
            </w:r>
          </w:p>
        </w:tc>
        <w:tc>
          <w:tcPr>
            <w:tcW w:w="1048" w:type="dxa"/>
            <w:noWrap/>
          </w:tcPr>
          <w:p w:rsidR="00C97AC7" w:rsidRPr="008C3F99" w:rsidRDefault="00C97AC7" w:rsidP="00516DA8">
            <w:pPr>
              <w:pStyle w:val="Tabletext"/>
              <w:jc w:val="center"/>
              <w:rPr>
                <w:sz w:val="20"/>
              </w:rPr>
            </w:pPr>
            <w:r w:rsidRPr="008C3F99">
              <w:rPr>
                <w:sz w:val="20"/>
              </w:rPr>
              <w:t>64</w:t>
            </w:r>
          </w:p>
        </w:tc>
        <w:tc>
          <w:tcPr>
            <w:tcW w:w="1048" w:type="dxa"/>
            <w:noWrap/>
          </w:tcPr>
          <w:p w:rsidR="00C97AC7" w:rsidRPr="008C3F99" w:rsidRDefault="00C97AC7" w:rsidP="00516DA8">
            <w:pPr>
              <w:pStyle w:val="Tabletext"/>
              <w:jc w:val="center"/>
              <w:rPr>
                <w:sz w:val="20"/>
              </w:rPr>
            </w:pPr>
            <w:r w:rsidRPr="008C3F99">
              <w:rPr>
                <w:sz w:val="20"/>
              </w:rPr>
              <w:t>–</w:t>
            </w:r>
          </w:p>
        </w:tc>
        <w:tc>
          <w:tcPr>
            <w:tcW w:w="1048" w:type="dxa"/>
            <w:noWrap/>
          </w:tcPr>
          <w:p w:rsidR="00C97AC7" w:rsidRPr="008C3F99" w:rsidRDefault="00C97AC7" w:rsidP="00516DA8">
            <w:pPr>
              <w:pStyle w:val="Tabletext"/>
              <w:jc w:val="center"/>
              <w:rPr>
                <w:sz w:val="20"/>
              </w:rPr>
            </w:pPr>
            <w:r w:rsidRPr="008C3F99">
              <w:rPr>
                <w:sz w:val="20"/>
              </w:rPr>
              <w:t>65</w:t>
            </w:r>
          </w:p>
        </w:tc>
        <w:tc>
          <w:tcPr>
            <w:tcW w:w="1181" w:type="dxa"/>
            <w:noWrap/>
          </w:tcPr>
          <w:p w:rsidR="00C97AC7" w:rsidRPr="008C3F99" w:rsidRDefault="00C97AC7" w:rsidP="00516DA8">
            <w:pPr>
              <w:pStyle w:val="Tabletext"/>
              <w:jc w:val="center"/>
              <w:rPr>
                <w:sz w:val="20"/>
              </w:rPr>
            </w:pPr>
            <w:r w:rsidRPr="008C3F99">
              <w:rPr>
                <w:sz w:val="20"/>
              </w:rPr>
              <w:t>–</w:t>
            </w:r>
          </w:p>
        </w:tc>
      </w:tr>
      <w:tr w:rsidR="00C97AC7" w:rsidRPr="008C3F99" w:rsidTr="00516DA8">
        <w:trPr>
          <w:gridAfter w:val="1"/>
          <w:wAfter w:w="9" w:type="dxa"/>
          <w:trHeight w:val="252"/>
          <w:jc w:val="center"/>
        </w:trPr>
        <w:tc>
          <w:tcPr>
            <w:tcW w:w="1243" w:type="dxa"/>
            <w:tcBorders>
              <w:bottom w:val="single" w:sz="4" w:space="0" w:color="auto"/>
            </w:tcBorders>
          </w:tcPr>
          <w:p w:rsidR="00C97AC7" w:rsidRPr="008C3F99" w:rsidRDefault="00C97AC7" w:rsidP="00516DA8">
            <w:pPr>
              <w:pStyle w:val="Tabletext"/>
              <w:jc w:val="center"/>
              <w:rPr>
                <w:sz w:val="20"/>
              </w:rPr>
            </w:pPr>
            <w:r w:rsidRPr="008C3F99">
              <w:rPr>
                <w:sz w:val="20"/>
              </w:rPr>
              <w:t>12</w:t>
            </w:r>
          </w:p>
        </w:tc>
        <w:tc>
          <w:tcPr>
            <w:tcW w:w="940" w:type="dxa"/>
            <w:tcBorders>
              <w:bottom w:val="single" w:sz="4" w:space="0" w:color="auto"/>
            </w:tcBorders>
            <w:noWrap/>
          </w:tcPr>
          <w:p w:rsidR="00C97AC7" w:rsidRPr="008C3F99" w:rsidRDefault="00C97AC7" w:rsidP="00516DA8">
            <w:pPr>
              <w:pStyle w:val="Tabletext"/>
              <w:jc w:val="center"/>
              <w:rPr>
                <w:sz w:val="20"/>
              </w:rPr>
            </w:pPr>
            <w:r w:rsidRPr="008C3F99">
              <w:rPr>
                <w:sz w:val="20"/>
              </w:rPr>
              <w:t>65</w:t>
            </w:r>
          </w:p>
        </w:tc>
        <w:tc>
          <w:tcPr>
            <w:tcW w:w="116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rFonts w:cs="Times New Roman Bold"/>
                <w:bCs/>
                <w:sz w:val="20"/>
              </w:rPr>
            </w:pPr>
            <w:r w:rsidRPr="008C3F99">
              <w:rPr>
                <w:sz w:val="20"/>
              </w:rPr>
              <w:t>68</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70</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71</w:t>
            </w:r>
          </w:p>
        </w:tc>
        <w:tc>
          <w:tcPr>
            <w:tcW w:w="1181"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r>
      <w:tr w:rsidR="00C97AC7" w:rsidRPr="008C3F99" w:rsidTr="00516DA8">
        <w:trPr>
          <w:gridAfter w:val="1"/>
          <w:wAfter w:w="9" w:type="dxa"/>
          <w:trHeight w:val="252"/>
          <w:jc w:val="center"/>
        </w:trPr>
        <w:tc>
          <w:tcPr>
            <w:tcW w:w="1243" w:type="dxa"/>
            <w:tcBorders>
              <w:bottom w:val="single" w:sz="4" w:space="0" w:color="auto"/>
            </w:tcBorders>
          </w:tcPr>
          <w:p w:rsidR="00C97AC7" w:rsidRPr="008C3F99" w:rsidRDefault="00C97AC7" w:rsidP="00516DA8">
            <w:pPr>
              <w:pStyle w:val="Tabletext"/>
              <w:jc w:val="center"/>
              <w:rPr>
                <w:sz w:val="20"/>
              </w:rPr>
            </w:pPr>
            <w:r w:rsidRPr="008C3F99">
              <w:rPr>
                <w:sz w:val="20"/>
              </w:rPr>
              <w:t>13</w:t>
            </w:r>
          </w:p>
        </w:tc>
        <w:tc>
          <w:tcPr>
            <w:tcW w:w="940" w:type="dxa"/>
            <w:tcBorders>
              <w:bottom w:val="single" w:sz="4" w:space="0" w:color="auto"/>
            </w:tcBorders>
            <w:noWrap/>
          </w:tcPr>
          <w:p w:rsidR="00C97AC7" w:rsidRPr="008C3F99" w:rsidRDefault="00C97AC7" w:rsidP="00516DA8">
            <w:pPr>
              <w:pStyle w:val="Tabletext"/>
              <w:jc w:val="center"/>
              <w:rPr>
                <w:sz w:val="20"/>
              </w:rPr>
            </w:pPr>
            <w:r w:rsidRPr="008C3F99">
              <w:rPr>
                <w:sz w:val="20"/>
              </w:rPr>
              <w:t>41</w:t>
            </w:r>
          </w:p>
        </w:tc>
        <w:tc>
          <w:tcPr>
            <w:tcW w:w="1168" w:type="dxa"/>
            <w:tcBorders>
              <w:bottom w:val="single" w:sz="4" w:space="0" w:color="auto"/>
            </w:tcBorders>
            <w:noWrap/>
          </w:tcPr>
          <w:p w:rsidR="00C97AC7" w:rsidRPr="008C3F99" w:rsidRDefault="00C97AC7" w:rsidP="00516DA8">
            <w:pPr>
              <w:pStyle w:val="Tabletext"/>
              <w:jc w:val="center"/>
              <w:rPr>
                <w:sz w:val="20"/>
              </w:rPr>
            </w:pPr>
            <w:r w:rsidRPr="008C3F99">
              <w:rPr>
                <w:sz w:val="20"/>
              </w:rPr>
              <w:t>46</w:t>
            </w:r>
          </w:p>
        </w:tc>
        <w:tc>
          <w:tcPr>
            <w:tcW w:w="1048" w:type="dxa"/>
            <w:tcBorders>
              <w:bottom w:val="single" w:sz="4" w:space="0" w:color="auto"/>
            </w:tcBorders>
            <w:noWrap/>
          </w:tcPr>
          <w:p w:rsidR="00C97AC7" w:rsidRPr="008C3F99" w:rsidRDefault="00C97AC7" w:rsidP="00516DA8">
            <w:pPr>
              <w:pStyle w:val="Tabletext"/>
              <w:jc w:val="center"/>
              <w:rPr>
                <w:rFonts w:cs="Times New Roman Bold"/>
                <w:bCs/>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c>
          <w:tcPr>
            <w:tcW w:w="1181" w:type="dxa"/>
            <w:tcBorders>
              <w:bottom w:val="single" w:sz="4" w:space="0" w:color="auto"/>
            </w:tcBorders>
            <w:noWrap/>
          </w:tcPr>
          <w:p w:rsidR="00C97AC7" w:rsidRPr="008C3F99" w:rsidRDefault="00C97AC7" w:rsidP="00516DA8">
            <w:pPr>
              <w:pStyle w:val="Tabletext"/>
              <w:jc w:val="center"/>
              <w:rPr>
                <w:sz w:val="20"/>
              </w:rPr>
            </w:pPr>
            <w:r w:rsidRPr="008C3F99">
              <w:rPr>
                <w:sz w:val="20"/>
              </w:rPr>
              <w:t>–</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0</w:t>
            </w:r>
          </w:p>
        </w:tc>
        <w:tc>
          <w:tcPr>
            <w:tcW w:w="940" w:type="dxa"/>
            <w:noWrap/>
          </w:tcPr>
          <w:p w:rsidR="00C97AC7" w:rsidRPr="00E768B5" w:rsidRDefault="00C97AC7" w:rsidP="00516DA8">
            <w:pPr>
              <w:pStyle w:val="Tabletext"/>
              <w:jc w:val="center"/>
              <w:rPr>
                <w:sz w:val="20"/>
              </w:rPr>
            </w:pPr>
            <w:r w:rsidRPr="00E768B5">
              <w:rPr>
                <w:sz w:val="20"/>
              </w:rPr>
              <w:t>36</w:t>
            </w:r>
          </w:p>
        </w:tc>
        <w:tc>
          <w:tcPr>
            <w:tcW w:w="1168" w:type="dxa"/>
            <w:noWrap/>
          </w:tcPr>
          <w:p w:rsidR="00C97AC7" w:rsidRPr="00E768B5" w:rsidRDefault="00C97AC7" w:rsidP="00516DA8">
            <w:pPr>
              <w:pStyle w:val="Tabletext"/>
              <w:jc w:val="center"/>
              <w:rPr>
                <w:sz w:val="20"/>
              </w:rPr>
            </w:pPr>
            <w:r w:rsidRPr="00E768B5">
              <w:rPr>
                <w:sz w:val="20"/>
              </w:rPr>
              <w:t>41</w:t>
            </w:r>
          </w:p>
        </w:tc>
        <w:tc>
          <w:tcPr>
            <w:tcW w:w="1048" w:type="dxa"/>
            <w:noWrap/>
          </w:tcPr>
          <w:p w:rsidR="00C97AC7" w:rsidRPr="00E768B5" w:rsidRDefault="00C97AC7" w:rsidP="00516DA8">
            <w:pPr>
              <w:pStyle w:val="Tabletext"/>
              <w:jc w:val="center"/>
              <w:rPr>
                <w:sz w:val="20"/>
              </w:rPr>
            </w:pPr>
            <w:r w:rsidRPr="00E768B5">
              <w:rPr>
                <w:sz w:val="20"/>
              </w:rPr>
              <w:t>37</w:t>
            </w:r>
          </w:p>
        </w:tc>
        <w:tc>
          <w:tcPr>
            <w:tcW w:w="1048" w:type="dxa"/>
            <w:noWrap/>
          </w:tcPr>
          <w:p w:rsidR="00C97AC7" w:rsidRPr="00E768B5" w:rsidRDefault="00C97AC7" w:rsidP="00516DA8">
            <w:pPr>
              <w:pStyle w:val="Tabletext"/>
              <w:jc w:val="center"/>
              <w:rPr>
                <w:sz w:val="20"/>
              </w:rPr>
            </w:pPr>
            <w:r w:rsidRPr="00E768B5">
              <w:rPr>
                <w:sz w:val="20"/>
              </w:rPr>
              <w:t>42</w:t>
            </w:r>
          </w:p>
        </w:tc>
        <w:tc>
          <w:tcPr>
            <w:tcW w:w="1048" w:type="dxa"/>
            <w:noWrap/>
          </w:tcPr>
          <w:p w:rsidR="00C97AC7" w:rsidRPr="00E768B5" w:rsidRDefault="00C97AC7" w:rsidP="00516DA8">
            <w:pPr>
              <w:pStyle w:val="Tabletext"/>
              <w:jc w:val="center"/>
              <w:rPr>
                <w:sz w:val="20"/>
              </w:rPr>
            </w:pPr>
            <w:r w:rsidRPr="00E768B5">
              <w:rPr>
                <w:sz w:val="20"/>
              </w:rPr>
              <w:t>37</w:t>
            </w:r>
          </w:p>
        </w:tc>
        <w:tc>
          <w:tcPr>
            <w:tcW w:w="1048" w:type="dxa"/>
            <w:noWrap/>
          </w:tcPr>
          <w:p w:rsidR="00C97AC7" w:rsidRPr="00E768B5" w:rsidRDefault="00C97AC7" w:rsidP="00516DA8">
            <w:pPr>
              <w:pStyle w:val="Tabletext"/>
              <w:jc w:val="center"/>
              <w:rPr>
                <w:sz w:val="20"/>
              </w:rPr>
            </w:pPr>
            <w:r w:rsidRPr="00E768B5">
              <w:rPr>
                <w:sz w:val="20"/>
              </w:rPr>
              <w:t>42</w:t>
            </w:r>
          </w:p>
        </w:tc>
        <w:tc>
          <w:tcPr>
            <w:tcW w:w="1048" w:type="dxa"/>
            <w:noWrap/>
          </w:tcPr>
          <w:p w:rsidR="00C97AC7" w:rsidRPr="00E768B5" w:rsidRDefault="00C97AC7" w:rsidP="00516DA8">
            <w:pPr>
              <w:pStyle w:val="Tabletext"/>
              <w:jc w:val="center"/>
              <w:rPr>
                <w:sz w:val="20"/>
              </w:rPr>
            </w:pPr>
            <w:r w:rsidRPr="00E768B5">
              <w:rPr>
                <w:sz w:val="20"/>
              </w:rPr>
              <w:t>38</w:t>
            </w:r>
          </w:p>
        </w:tc>
        <w:tc>
          <w:tcPr>
            <w:tcW w:w="1190" w:type="dxa"/>
            <w:gridSpan w:val="2"/>
            <w:noWrap/>
          </w:tcPr>
          <w:p w:rsidR="00C97AC7" w:rsidRPr="00E768B5" w:rsidRDefault="00C97AC7" w:rsidP="00516DA8">
            <w:pPr>
              <w:pStyle w:val="Tabletext"/>
              <w:jc w:val="center"/>
              <w:rPr>
                <w:sz w:val="20"/>
              </w:rPr>
            </w:pPr>
            <w:r w:rsidRPr="00E768B5">
              <w:rPr>
                <w:sz w:val="20"/>
              </w:rPr>
              <w:t>43</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1</w:t>
            </w:r>
          </w:p>
        </w:tc>
        <w:tc>
          <w:tcPr>
            <w:tcW w:w="940" w:type="dxa"/>
            <w:noWrap/>
          </w:tcPr>
          <w:p w:rsidR="00C97AC7" w:rsidRPr="00E768B5" w:rsidRDefault="00C97AC7" w:rsidP="00516DA8">
            <w:pPr>
              <w:pStyle w:val="Tabletext"/>
              <w:jc w:val="center"/>
              <w:rPr>
                <w:sz w:val="20"/>
              </w:rPr>
            </w:pPr>
            <w:r w:rsidRPr="00E768B5">
              <w:rPr>
                <w:sz w:val="20"/>
              </w:rPr>
              <w:t>39</w:t>
            </w:r>
          </w:p>
        </w:tc>
        <w:tc>
          <w:tcPr>
            <w:tcW w:w="1168" w:type="dxa"/>
            <w:noWrap/>
          </w:tcPr>
          <w:p w:rsidR="00C97AC7" w:rsidRPr="00E768B5" w:rsidRDefault="00C97AC7" w:rsidP="00516DA8">
            <w:pPr>
              <w:pStyle w:val="Tabletext"/>
              <w:jc w:val="center"/>
              <w:rPr>
                <w:sz w:val="20"/>
              </w:rPr>
            </w:pPr>
            <w:r w:rsidRPr="00E768B5">
              <w:rPr>
                <w:sz w:val="20"/>
              </w:rPr>
              <w:t>45</w:t>
            </w:r>
          </w:p>
        </w:tc>
        <w:tc>
          <w:tcPr>
            <w:tcW w:w="1048" w:type="dxa"/>
            <w:noWrap/>
          </w:tcPr>
          <w:p w:rsidR="00C97AC7" w:rsidRPr="00E768B5" w:rsidRDefault="00C97AC7" w:rsidP="00516DA8">
            <w:pPr>
              <w:pStyle w:val="Tabletext"/>
              <w:jc w:val="center"/>
              <w:rPr>
                <w:sz w:val="20"/>
              </w:rPr>
            </w:pPr>
            <w:r w:rsidRPr="00E768B5">
              <w:rPr>
                <w:sz w:val="20"/>
              </w:rPr>
              <w:t>40</w:t>
            </w:r>
          </w:p>
        </w:tc>
        <w:tc>
          <w:tcPr>
            <w:tcW w:w="1048" w:type="dxa"/>
            <w:noWrap/>
          </w:tcPr>
          <w:p w:rsidR="00C97AC7" w:rsidRPr="00E768B5" w:rsidRDefault="00C97AC7" w:rsidP="00516DA8">
            <w:pPr>
              <w:pStyle w:val="Tabletext"/>
              <w:jc w:val="center"/>
              <w:rPr>
                <w:sz w:val="20"/>
              </w:rPr>
            </w:pPr>
            <w:r w:rsidRPr="00E768B5">
              <w:rPr>
                <w:sz w:val="20"/>
              </w:rPr>
              <w:t>46</w:t>
            </w:r>
          </w:p>
        </w:tc>
        <w:tc>
          <w:tcPr>
            <w:tcW w:w="1048" w:type="dxa"/>
            <w:noWrap/>
          </w:tcPr>
          <w:p w:rsidR="00C97AC7" w:rsidRPr="00E768B5" w:rsidRDefault="00C97AC7" w:rsidP="00516DA8">
            <w:pPr>
              <w:pStyle w:val="Tabletext"/>
              <w:jc w:val="center"/>
              <w:rPr>
                <w:sz w:val="20"/>
              </w:rPr>
            </w:pPr>
            <w:r w:rsidRPr="00E768B5">
              <w:rPr>
                <w:sz w:val="20"/>
              </w:rPr>
              <w:t>40</w:t>
            </w:r>
          </w:p>
        </w:tc>
        <w:tc>
          <w:tcPr>
            <w:tcW w:w="1048" w:type="dxa"/>
            <w:noWrap/>
          </w:tcPr>
          <w:p w:rsidR="00C97AC7" w:rsidRPr="00E768B5" w:rsidRDefault="00C97AC7" w:rsidP="00516DA8">
            <w:pPr>
              <w:pStyle w:val="Tabletext"/>
              <w:jc w:val="center"/>
              <w:rPr>
                <w:sz w:val="20"/>
              </w:rPr>
            </w:pPr>
            <w:r w:rsidRPr="00E768B5">
              <w:rPr>
                <w:sz w:val="20"/>
              </w:rPr>
              <w:t>46</w:t>
            </w:r>
          </w:p>
        </w:tc>
        <w:tc>
          <w:tcPr>
            <w:tcW w:w="1048" w:type="dxa"/>
            <w:noWrap/>
          </w:tcPr>
          <w:p w:rsidR="00C97AC7" w:rsidRPr="00E768B5" w:rsidRDefault="00C97AC7" w:rsidP="00516DA8">
            <w:pPr>
              <w:pStyle w:val="Tabletext"/>
              <w:jc w:val="center"/>
              <w:rPr>
                <w:sz w:val="20"/>
              </w:rPr>
            </w:pPr>
            <w:r w:rsidRPr="00E768B5">
              <w:rPr>
                <w:sz w:val="20"/>
              </w:rPr>
              <w:t>41</w:t>
            </w:r>
          </w:p>
        </w:tc>
        <w:tc>
          <w:tcPr>
            <w:tcW w:w="1190" w:type="dxa"/>
            <w:gridSpan w:val="2"/>
            <w:noWrap/>
          </w:tcPr>
          <w:p w:rsidR="00C97AC7" w:rsidRPr="00E768B5" w:rsidRDefault="00C97AC7" w:rsidP="00516DA8">
            <w:pPr>
              <w:pStyle w:val="Tabletext"/>
              <w:jc w:val="center"/>
              <w:rPr>
                <w:sz w:val="20"/>
              </w:rPr>
            </w:pPr>
            <w:r w:rsidRPr="00E768B5">
              <w:rPr>
                <w:sz w:val="20"/>
              </w:rPr>
              <w:t>47</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2</w:t>
            </w:r>
          </w:p>
        </w:tc>
        <w:tc>
          <w:tcPr>
            <w:tcW w:w="940" w:type="dxa"/>
            <w:noWrap/>
          </w:tcPr>
          <w:p w:rsidR="00C97AC7" w:rsidRPr="00E768B5" w:rsidRDefault="00C97AC7" w:rsidP="00516DA8">
            <w:pPr>
              <w:pStyle w:val="Tabletext"/>
              <w:jc w:val="center"/>
              <w:rPr>
                <w:sz w:val="20"/>
              </w:rPr>
            </w:pPr>
            <w:r w:rsidRPr="00E768B5">
              <w:rPr>
                <w:sz w:val="20"/>
              </w:rPr>
              <w:t>42</w:t>
            </w:r>
          </w:p>
        </w:tc>
        <w:tc>
          <w:tcPr>
            <w:tcW w:w="1168" w:type="dxa"/>
            <w:noWrap/>
          </w:tcPr>
          <w:p w:rsidR="00C97AC7" w:rsidRPr="00E768B5" w:rsidRDefault="00C97AC7" w:rsidP="00516DA8">
            <w:pPr>
              <w:pStyle w:val="Tabletext"/>
              <w:jc w:val="center"/>
              <w:rPr>
                <w:sz w:val="20"/>
              </w:rPr>
            </w:pPr>
            <w:r w:rsidRPr="00E768B5">
              <w:rPr>
                <w:sz w:val="20"/>
              </w:rPr>
              <w:t>47</w:t>
            </w:r>
          </w:p>
        </w:tc>
        <w:tc>
          <w:tcPr>
            <w:tcW w:w="1048" w:type="dxa"/>
            <w:noWrap/>
          </w:tcPr>
          <w:p w:rsidR="00C97AC7" w:rsidRPr="00E768B5" w:rsidRDefault="00C97AC7" w:rsidP="00516DA8">
            <w:pPr>
              <w:pStyle w:val="Tabletext"/>
              <w:jc w:val="center"/>
              <w:rPr>
                <w:sz w:val="20"/>
              </w:rPr>
            </w:pPr>
            <w:r w:rsidRPr="00E768B5">
              <w:rPr>
                <w:sz w:val="20"/>
              </w:rPr>
              <w:t>43</w:t>
            </w:r>
          </w:p>
        </w:tc>
        <w:tc>
          <w:tcPr>
            <w:tcW w:w="1048" w:type="dxa"/>
            <w:noWrap/>
          </w:tcPr>
          <w:p w:rsidR="00C97AC7" w:rsidRPr="00E768B5" w:rsidRDefault="00C97AC7" w:rsidP="00516DA8">
            <w:pPr>
              <w:pStyle w:val="Tabletext"/>
              <w:jc w:val="center"/>
              <w:rPr>
                <w:sz w:val="20"/>
              </w:rPr>
            </w:pPr>
            <w:r w:rsidRPr="00E768B5">
              <w:rPr>
                <w:sz w:val="20"/>
              </w:rPr>
              <w:t>48</w:t>
            </w:r>
          </w:p>
        </w:tc>
        <w:tc>
          <w:tcPr>
            <w:tcW w:w="1048" w:type="dxa"/>
            <w:noWrap/>
          </w:tcPr>
          <w:p w:rsidR="00C97AC7" w:rsidRPr="00E768B5" w:rsidRDefault="00C97AC7" w:rsidP="00516DA8">
            <w:pPr>
              <w:pStyle w:val="Tabletext"/>
              <w:jc w:val="center"/>
              <w:rPr>
                <w:sz w:val="20"/>
              </w:rPr>
            </w:pPr>
            <w:r w:rsidRPr="00E768B5">
              <w:rPr>
                <w:sz w:val="20"/>
              </w:rPr>
              <w:t>43</w:t>
            </w:r>
          </w:p>
        </w:tc>
        <w:tc>
          <w:tcPr>
            <w:tcW w:w="1048" w:type="dxa"/>
            <w:noWrap/>
          </w:tcPr>
          <w:p w:rsidR="00C97AC7" w:rsidRPr="00E768B5" w:rsidRDefault="00C97AC7" w:rsidP="00516DA8">
            <w:pPr>
              <w:pStyle w:val="Tabletext"/>
              <w:jc w:val="center"/>
              <w:rPr>
                <w:sz w:val="20"/>
              </w:rPr>
            </w:pPr>
            <w:r w:rsidRPr="00E768B5">
              <w:rPr>
                <w:sz w:val="20"/>
              </w:rPr>
              <w:t>48</w:t>
            </w:r>
          </w:p>
        </w:tc>
        <w:tc>
          <w:tcPr>
            <w:tcW w:w="1048" w:type="dxa"/>
            <w:noWrap/>
          </w:tcPr>
          <w:p w:rsidR="00C97AC7" w:rsidRPr="00E768B5" w:rsidRDefault="00C97AC7" w:rsidP="00516DA8">
            <w:pPr>
              <w:pStyle w:val="Tabletext"/>
              <w:jc w:val="center"/>
              <w:rPr>
                <w:sz w:val="20"/>
              </w:rPr>
            </w:pPr>
            <w:r w:rsidRPr="00E768B5">
              <w:rPr>
                <w:sz w:val="20"/>
              </w:rPr>
              <w:t>44</w:t>
            </w:r>
          </w:p>
        </w:tc>
        <w:tc>
          <w:tcPr>
            <w:tcW w:w="1190" w:type="dxa"/>
            <w:gridSpan w:val="2"/>
            <w:noWrap/>
          </w:tcPr>
          <w:p w:rsidR="00C97AC7" w:rsidRPr="00E768B5" w:rsidRDefault="00C97AC7" w:rsidP="00516DA8">
            <w:pPr>
              <w:pStyle w:val="Tabletext"/>
              <w:jc w:val="center"/>
              <w:rPr>
                <w:sz w:val="20"/>
              </w:rPr>
            </w:pPr>
            <w:r w:rsidRPr="00E768B5">
              <w:rPr>
                <w:sz w:val="20"/>
              </w:rPr>
              <w:t>49</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3</w:t>
            </w:r>
          </w:p>
        </w:tc>
        <w:tc>
          <w:tcPr>
            <w:tcW w:w="940" w:type="dxa"/>
            <w:noWrap/>
          </w:tcPr>
          <w:p w:rsidR="00C97AC7" w:rsidRPr="00E768B5" w:rsidRDefault="00C97AC7" w:rsidP="00516DA8">
            <w:pPr>
              <w:pStyle w:val="Tabletext"/>
              <w:jc w:val="center"/>
              <w:rPr>
                <w:sz w:val="20"/>
              </w:rPr>
            </w:pPr>
            <w:r w:rsidRPr="00E768B5">
              <w:rPr>
                <w:sz w:val="20"/>
              </w:rPr>
              <w:t>45</w:t>
            </w:r>
          </w:p>
        </w:tc>
        <w:tc>
          <w:tcPr>
            <w:tcW w:w="1168" w:type="dxa"/>
            <w:noWrap/>
          </w:tcPr>
          <w:p w:rsidR="00C97AC7" w:rsidRPr="00E768B5" w:rsidRDefault="00C97AC7" w:rsidP="00516DA8">
            <w:pPr>
              <w:pStyle w:val="Tabletext"/>
              <w:jc w:val="center"/>
              <w:rPr>
                <w:sz w:val="20"/>
              </w:rPr>
            </w:pPr>
            <w:r w:rsidRPr="00E768B5">
              <w:rPr>
                <w:sz w:val="20"/>
              </w:rPr>
              <w:t>49</w:t>
            </w:r>
          </w:p>
        </w:tc>
        <w:tc>
          <w:tcPr>
            <w:tcW w:w="1048" w:type="dxa"/>
            <w:noWrap/>
          </w:tcPr>
          <w:p w:rsidR="00C97AC7" w:rsidRPr="00E768B5" w:rsidRDefault="00C97AC7" w:rsidP="00516DA8">
            <w:pPr>
              <w:pStyle w:val="Tabletext"/>
              <w:jc w:val="center"/>
              <w:rPr>
                <w:sz w:val="20"/>
              </w:rPr>
            </w:pPr>
            <w:r w:rsidRPr="00E768B5">
              <w:rPr>
                <w:sz w:val="20"/>
              </w:rPr>
              <w:t>46</w:t>
            </w:r>
          </w:p>
        </w:tc>
        <w:tc>
          <w:tcPr>
            <w:tcW w:w="1048" w:type="dxa"/>
            <w:noWrap/>
          </w:tcPr>
          <w:p w:rsidR="00C97AC7" w:rsidRPr="00E768B5" w:rsidRDefault="00C97AC7" w:rsidP="00516DA8">
            <w:pPr>
              <w:pStyle w:val="Tabletext"/>
              <w:jc w:val="center"/>
              <w:rPr>
                <w:sz w:val="20"/>
              </w:rPr>
            </w:pPr>
            <w:r w:rsidRPr="00E768B5">
              <w:rPr>
                <w:sz w:val="20"/>
              </w:rPr>
              <w:t>50</w:t>
            </w:r>
          </w:p>
        </w:tc>
        <w:tc>
          <w:tcPr>
            <w:tcW w:w="1048" w:type="dxa"/>
            <w:noWrap/>
          </w:tcPr>
          <w:p w:rsidR="00C97AC7" w:rsidRPr="00E768B5" w:rsidRDefault="00C97AC7" w:rsidP="00516DA8">
            <w:pPr>
              <w:pStyle w:val="Tabletext"/>
              <w:jc w:val="center"/>
              <w:rPr>
                <w:sz w:val="20"/>
              </w:rPr>
            </w:pPr>
            <w:r w:rsidRPr="00E768B5">
              <w:rPr>
                <w:sz w:val="20"/>
              </w:rPr>
              <w:t>46</w:t>
            </w:r>
          </w:p>
        </w:tc>
        <w:tc>
          <w:tcPr>
            <w:tcW w:w="1048" w:type="dxa"/>
            <w:noWrap/>
          </w:tcPr>
          <w:p w:rsidR="00C97AC7" w:rsidRPr="00E768B5" w:rsidRDefault="00C97AC7" w:rsidP="00516DA8">
            <w:pPr>
              <w:pStyle w:val="Tabletext"/>
              <w:jc w:val="center"/>
              <w:rPr>
                <w:sz w:val="20"/>
              </w:rPr>
            </w:pPr>
            <w:r w:rsidRPr="00E768B5">
              <w:rPr>
                <w:sz w:val="20"/>
              </w:rPr>
              <w:t>50</w:t>
            </w:r>
          </w:p>
        </w:tc>
        <w:tc>
          <w:tcPr>
            <w:tcW w:w="1048" w:type="dxa"/>
            <w:noWrap/>
          </w:tcPr>
          <w:p w:rsidR="00C97AC7" w:rsidRPr="00E768B5" w:rsidRDefault="00C97AC7" w:rsidP="00516DA8">
            <w:pPr>
              <w:pStyle w:val="Tabletext"/>
              <w:jc w:val="center"/>
              <w:rPr>
                <w:sz w:val="20"/>
              </w:rPr>
            </w:pPr>
            <w:r w:rsidRPr="00E768B5">
              <w:rPr>
                <w:sz w:val="20"/>
              </w:rPr>
              <w:t>47</w:t>
            </w:r>
          </w:p>
        </w:tc>
        <w:tc>
          <w:tcPr>
            <w:tcW w:w="1190" w:type="dxa"/>
            <w:gridSpan w:val="2"/>
            <w:noWrap/>
          </w:tcPr>
          <w:p w:rsidR="00C97AC7" w:rsidRPr="00E768B5" w:rsidRDefault="00C97AC7" w:rsidP="00516DA8">
            <w:pPr>
              <w:pStyle w:val="Tabletext"/>
              <w:jc w:val="center"/>
              <w:rPr>
                <w:sz w:val="20"/>
              </w:rPr>
            </w:pPr>
            <w:r w:rsidRPr="00E768B5">
              <w:rPr>
                <w:sz w:val="20"/>
              </w:rPr>
              <w:t>51</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4</w:t>
            </w:r>
          </w:p>
        </w:tc>
        <w:tc>
          <w:tcPr>
            <w:tcW w:w="940" w:type="dxa"/>
            <w:noWrap/>
          </w:tcPr>
          <w:p w:rsidR="00C97AC7" w:rsidRPr="00E768B5" w:rsidRDefault="00C97AC7" w:rsidP="00516DA8">
            <w:pPr>
              <w:pStyle w:val="Tabletext"/>
              <w:jc w:val="center"/>
              <w:rPr>
                <w:sz w:val="20"/>
              </w:rPr>
            </w:pPr>
            <w:r w:rsidRPr="00E768B5">
              <w:rPr>
                <w:sz w:val="20"/>
              </w:rPr>
              <w:t>47</w:t>
            </w:r>
          </w:p>
        </w:tc>
        <w:tc>
          <w:tcPr>
            <w:tcW w:w="1168" w:type="dxa"/>
            <w:noWrap/>
          </w:tcPr>
          <w:p w:rsidR="00C97AC7" w:rsidRPr="00E768B5" w:rsidRDefault="00C97AC7" w:rsidP="00516DA8">
            <w:pPr>
              <w:pStyle w:val="Tabletext"/>
              <w:jc w:val="center"/>
              <w:rPr>
                <w:sz w:val="20"/>
              </w:rPr>
            </w:pPr>
            <w:r w:rsidRPr="00E768B5">
              <w:rPr>
                <w:sz w:val="20"/>
              </w:rPr>
              <w:t>52</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48</w:t>
            </w:r>
          </w:p>
        </w:tc>
        <w:tc>
          <w:tcPr>
            <w:tcW w:w="1048" w:type="dxa"/>
            <w:noWrap/>
          </w:tcPr>
          <w:p w:rsidR="00C97AC7" w:rsidRPr="00E768B5" w:rsidRDefault="00C97AC7" w:rsidP="00516DA8">
            <w:pPr>
              <w:pStyle w:val="Tabletext"/>
              <w:jc w:val="center"/>
              <w:rPr>
                <w:sz w:val="20"/>
              </w:rPr>
            </w:pPr>
            <w:r w:rsidRPr="00E768B5">
              <w:rPr>
                <w:sz w:val="20"/>
              </w:rPr>
              <w:t>53</w:t>
            </w:r>
          </w:p>
        </w:tc>
        <w:tc>
          <w:tcPr>
            <w:tcW w:w="1048" w:type="dxa"/>
            <w:noWrap/>
          </w:tcPr>
          <w:p w:rsidR="00C97AC7" w:rsidRPr="00E768B5" w:rsidRDefault="00C97AC7" w:rsidP="00516DA8">
            <w:pPr>
              <w:pStyle w:val="Tabletext"/>
              <w:jc w:val="center"/>
              <w:rPr>
                <w:sz w:val="20"/>
              </w:rPr>
            </w:pPr>
            <w:r w:rsidRPr="00E768B5">
              <w:rPr>
                <w:sz w:val="20"/>
              </w:rPr>
              <w:t>49</w:t>
            </w:r>
          </w:p>
        </w:tc>
        <w:tc>
          <w:tcPr>
            <w:tcW w:w="1190" w:type="dxa"/>
            <w:gridSpan w:val="2"/>
            <w:noWrap/>
          </w:tcPr>
          <w:p w:rsidR="00C97AC7" w:rsidRPr="00E768B5" w:rsidRDefault="00C97AC7" w:rsidP="00516DA8">
            <w:pPr>
              <w:pStyle w:val="Tabletext"/>
              <w:jc w:val="center"/>
              <w:rPr>
                <w:sz w:val="20"/>
              </w:rPr>
            </w:pPr>
            <w:r w:rsidRPr="00E768B5">
              <w:rPr>
                <w:sz w:val="20"/>
              </w:rPr>
              <w:t>54</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5</w:t>
            </w:r>
          </w:p>
        </w:tc>
        <w:tc>
          <w:tcPr>
            <w:tcW w:w="940" w:type="dxa"/>
            <w:noWrap/>
          </w:tcPr>
          <w:p w:rsidR="00C97AC7" w:rsidRPr="00E768B5" w:rsidRDefault="00C97AC7" w:rsidP="00516DA8">
            <w:pPr>
              <w:pStyle w:val="Tabletext"/>
              <w:jc w:val="center"/>
              <w:rPr>
                <w:sz w:val="20"/>
              </w:rPr>
            </w:pPr>
            <w:r w:rsidRPr="00E768B5">
              <w:rPr>
                <w:sz w:val="20"/>
              </w:rPr>
              <w:t>48</w:t>
            </w:r>
          </w:p>
        </w:tc>
        <w:tc>
          <w:tcPr>
            <w:tcW w:w="1168" w:type="dxa"/>
            <w:noWrap/>
          </w:tcPr>
          <w:p w:rsidR="00C97AC7" w:rsidRPr="00E768B5" w:rsidRDefault="00C97AC7" w:rsidP="00516DA8">
            <w:pPr>
              <w:pStyle w:val="Tabletext"/>
              <w:jc w:val="center"/>
              <w:rPr>
                <w:sz w:val="20"/>
              </w:rPr>
            </w:pPr>
            <w:r w:rsidRPr="00E768B5">
              <w:rPr>
                <w:sz w:val="20"/>
              </w:rPr>
              <w:t>53</w:t>
            </w:r>
          </w:p>
        </w:tc>
        <w:tc>
          <w:tcPr>
            <w:tcW w:w="1048" w:type="dxa"/>
            <w:noWrap/>
          </w:tcPr>
          <w:p w:rsidR="00C97AC7" w:rsidRPr="00E768B5" w:rsidRDefault="00C97AC7" w:rsidP="00516DA8">
            <w:pPr>
              <w:pStyle w:val="Tabletext"/>
              <w:jc w:val="center"/>
              <w:rPr>
                <w:sz w:val="20"/>
              </w:rPr>
            </w:pPr>
            <w:r w:rsidRPr="00E768B5">
              <w:rPr>
                <w:sz w:val="20"/>
              </w:rPr>
              <w:t>49</w:t>
            </w:r>
          </w:p>
        </w:tc>
        <w:tc>
          <w:tcPr>
            <w:tcW w:w="1048" w:type="dxa"/>
            <w:noWrap/>
          </w:tcPr>
          <w:p w:rsidR="00C97AC7" w:rsidRPr="00E768B5" w:rsidRDefault="00C97AC7" w:rsidP="00516DA8">
            <w:pPr>
              <w:pStyle w:val="Tabletext"/>
              <w:jc w:val="center"/>
              <w:rPr>
                <w:sz w:val="20"/>
              </w:rPr>
            </w:pPr>
            <w:r w:rsidRPr="00E768B5">
              <w:rPr>
                <w:sz w:val="20"/>
              </w:rPr>
              <w:t>54</w:t>
            </w:r>
          </w:p>
        </w:tc>
        <w:tc>
          <w:tcPr>
            <w:tcW w:w="1048" w:type="dxa"/>
            <w:noWrap/>
          </w:tcPr>
          <w:p w:rsidR="00C97AC7" w:rsidRPr="00E768B5" w:rsidRDefault="00C97AC7" w:rsidP="00516DA8">
            <w:pPr>
              <w:pStyle w:val="Tabletext"/>
              <w:jc w:val="center"/>
              <w:rPr>
                <w:sz w:val="20"/>
              </w:rPr>
            </w:pPr>
            <w:r w:rsidRPr="00E768B5">
              <w:rPr>
                <w:sz w:val="20"/>
              </w:rPr>
              <w:t>49</w:t>
            </w:r>
          </w:p>
        </w:tc>
        <w:tc>
          <w:tcPr>
            <w:tcW w:w="1048" w:type="dxa"/>
            <w:noWrap/>
          </w:tcPr>
          <w:p w:rsidR="00C97AC7" w:rsidRPr="00E768B5" w:rsidRDefault="00C97AC7" w:rsidP="00516DA8">
            <w:pPr>
              <w:pStyle w:val="Tabletext"/>
              <w:jc w:val="center"/>
              <w:rPr>
                <w:sz w:val="20"/>
              </w:rPr>
            </w:pPr>
            <w:r w:rsidRPr="00E768B5">
              <w:rPr>
                <w:sz w:val="20"/>
              </w:rPr>
              <w:t>54</w:t>
            </w:r>
          </w:p>
        </w:tc>
        <w:tc>
          <w:tcPr>
            <w:tcW w:w="1048" w:type="dxa"/>
            <w:noWrap/>
          </w:tcPr>
          <w:p w:rsidR="00C97AC7" w:rsidRPr="00E768B5" w:rsidRDefault="00C97AC7" w:rsidP="00516DA8">
            <w:pPr>
              <w:pStyle w:val="Tabletext"/>
              <w:jc w:val="center"/>
              <w:rPr>
                <w:sz w:val="20"/>
              </w:rPr>
            </w:pPr>
            <w:r w:rsidRPr="00E768B5">
              <w:rPr>
                <w:sz w:val="20"/>
              </w:rPr>
              <w:t>50</w:t>
            </w:r>
          </w:p>
        </w:tc>
        <w:tc>
          <w:tcPr>
            <w:tcW w:w="1190" w:type="dxa"/>
            <w:gridSpan w:val="2"/>
            <w:noWrap/>
          </w:tcPr>
          <w:p w:rsidR="00C97AC7" w:rsidRPr="00E768B5" w:rsidRDefault="00C97AC7" w:rsidP="00516DA8">
            <w:pPr>
              <w:pStyle w:val="Tabletext"/>
              <w:jc w:val="center"/>
              <w:rPr>
                <w:sz w:val="20"/>
              </w:rPr>
            </w:pPr>
            <w:r w:rsidRPr="00E768B5">
              <w:rPr>
                <w:sz w:val="20"/>
              </w:rPr>
              <w:t>55</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6</w:t>
            </w:r>
          </w:p>
        </w:tc>
        <w:tc>
          <w:tcPr>
            <w:tcW w:w="940" w:type="dxa"/>
            <w:noWrap/>
          </w:tcPr>
          <w:p w:rsidR="00C97AC7" w:rsidRPr="00E768B5" w:rsidRDefault="00C97AC7" w:rsidP="00516DA8">
            <w:pPr>
              <w:pStyle w:val="Tabletext"/>
              <w:jc w:val="center"/>
              <w:rPr>
                <w:sz w:val="20"/>
              </w:rPr>
            </w:pPr>
            <w:r w:rsidRPr="00E768B5">
              <w:rPr>
                <w:sz w:val="20"/>
              </w:rPr>
              <w:t>51</w:t>
            </w:r>
          </w:p>
        </w:tc>
        <w:tc>
          <w:tcPr>
            <w:tcW w:w="1168" w:type="dxa"/>
            <w:noWrap/>
          </w:tcPr>
          <w:p w:rsidR="00C97AC7" w:rsidRPr="00E768B5" w:rsidRDefault="00C97AC7" w:rsidP="00516DA8">
            <w:pPr>
              <w:pStyle w:val="Tabletext"/>
              <w:jc w:val="center"/>
              <w:rPr>
                <w:sz w:val="20"/>
              </w:rPr>
            </w:pPr>
            <w:r w:rsidRPr="00E768B5">
              <w:rPr>
                <w:sz w:val="20"/>
              </w:rPr>
              <w:t>56</w:t>
            </w:r>
          </w:p>
        </w:tc>
        <w:tc>
          <w:tcPr>
            <w:tcW w:w="1048" w:type="dxa"/>
            <w:noWrap/>
          </w:tcPr>
          <w:p w:rsidR="00C97AC7" w:rsidRPr="00E768B5" w:rsidRDefault="00C97AC7" w:rsidP="00516DA8">
            <w:pPr>
              <w:pStyle w:val="Tabletext"/>
              <w:jc w:val="center"/>
              <w:rPr>
                <w:sz w:val="20"/>
              </w:rPr>
            </w:pPr>
            <w:r w:rsidRPr="00E768B5">
              <w:rPr>
                <w:sz w:val="20"/>
              </w:rPr>
              <w:t>52</w:t>
            </w:r>
          </w:p>
        </w:tc>
        <w:tc>
          <w:tcPr>
            <w:tcW w:w="1048" w:type="dxa"/>
            <w:noWrap/>
          </w:tcPr>
          <w:p w:rsidR="00C97AC7" w:rsidRPr="00E768B5" w:rsidRDefault="00C97AC7" w:rsidP="00516DA8">
            <w:pPr>
              <w:pStyle w:val="Tabletext"/>
              <w:jc w:val="center"/>
              <w:rPr>
                <w:sz w:val="20"/>
              </w:rPr>
            </w:pPr>
            <w:r w:rsidRPr="00E768B5">
              <w:rPr>
                <w:sz w:val="20"/>
              </w:rPr>
              <w:t>57</w:t>
            </w:r>
          </w:p>
        </w:tc>
        <w:tc>
          <w:tcPr>
            <w:tcW w:w="1048" w:type="dxa"/>
            <w:noWrap/>
          </w:tcPr>
          <w:p w:rsidR="00C97AC7" w:rsidRPr="00E768B5" w:rsidRDefault="00C97AC7" w:rsidP="00516DA8">
            <w:pPr>
              <w:pStyle w:val="Tabletext"/>
              <w:jc w:val="center"/>
              <w:rPr>
                <w:sz w:val="20"/>
              </w:rPr>
            </w:pPr>
            <w:r w:rsidRPr="00E768B5">
              <w:rPr>
                <w:sz w:val="20"/>
              </w:rPr>
              <w:t>52</w:t>
            </w:r>
          </w:p>
        </w:tc>
        <w:tc>
          <w:tcPr>
            <w:tcW w:w="1048" w:type="dxa"/>
            <w:noWrap/>
          </w:tcPr>
          <w:p w:rsidR="00C97AC7" w:rsidRPr="00E768B5" w:rsidRDefault="00C97AC7" w:rsidP="00516DA8">
            <w:pPr>
              <w:pStyle w:val="Tabletext"/>
              <w:jc w:val="center"/>
              <w:rPr>
                <w:sz w:val="20"/>
              </w:rPr>
            </w:pPr>
            <w:r w:rsidRPr="00E768B5">
              <w:rPr>
                <w:sz w:val="20"/>
              </w:rPr>
              <w:t>57</w:t>
            </w:r>
          </w:p>
        </w:tc>
        <w:tc>
          <w:tcPr>
            <w:tcW w:w="1048" w:type="dxa"/>
            <w:noWrap/>
          </w:tcPr>
          <w:p w:rsidR="00C97AC7" w:rsidRPr="00E768B5" w:rsidRDefault="00C97AC7" w:rsidP="00516DA8">
            <w:pPr>
              <w:pStyle w:val="Tabletext"/>
              <w:jc w:val="center"/>
              <w:rPr>
                <w:sz w:val="20"/>
              </w:rPr>
            </w:pPr>
            <w:r w:rsidRPr="00E768B5">
              <w:rPr>
                <w:sz w:val="20"/>
              </w:rPr>
              <w:t>53</w:t>
            </w:r>
          </w:p>
        </w:tc>
        <w:tc>
          <w:tcPr>
            <w:tcW w:w="1190" w:type="dxa"/>
            <w:gridSpan w:val="2"/>
            <w:noWrap/>
          </w:tcPr>
          <w:p w:rsidR="00C97AC7" w:rsidRPr="00E768B5" w:rsidRDefault="00C97AC7" w:rsidP="00516DA8">
            <w:pPr>
              <w:pStyle w:val="Tabletext"/>
              <w:jc w:val="center"/>
              <w:rPr>
                <w:sz w:val="20"/>
              </w:rPr>
            </w:pPr>
            <w:r w:rsidRPr="00E768B5">
              <w:rPr>
                <w:sz w:val="20"/>
              </w:rPr>
              <w:t>58</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7</w:t>
            </w:r>
          </w:p>
        </w:tc>
        <w:tc>
          <w:tcPr>
            <w:tcW w:w="940" w:type="dxa"/>
            <w:noWrap/>
          </w:tcPr>
          <w:p w:rsidR="00C97AC7" w:rsidRPr="00E768B5" w:rsidRDefault="00C97AC7" w:rsidP="00516DA8">
            <w:pPr>
              <w:pStyle w:val="Tabletext"/>
              <w:jc w:val="center"/>
              <w:rPr>
                <w:sz w:val="20"/>
              </w:rPr>
            </w:pPr>
            <w:r w:rsidRPr="00E768B5">
              <w:rPr>
                <w:sz w:val="20"/>
              </w:rPr>
              <w:t>55</w:t>
            </w:r>
          </w:p>
        </w:tc>
        <w:tc>
          <w:tcPr>
            <w:tcW w:w="1168" w:type="dxa"/>
            <w:noWrap/>
          </w:tcPr>
          <w:p w:rsidR="00C97AC7" w:rsidRPr="00E768B5" w:rsidRDefault="00C97AC7" w:rsidP="00516DA8">
            <w:pPr>
              <w:pStyle w:val="Tabletext"/>
              <w:jc w:val="center"/>
              <w:rPr>
                <w:sz w:val="20"/>
              </w:rPr>
            </w:pPr>
            <w:r w:rsidRPr="00E768B5">
              <w:rPr>
                <w:sz w:val="20"/>
              </w:rPr>
              <w:t>61</w:t>
            </w:r>
          </w:p>
        </w:tc>
        <w:tc>
          <w:tcPr>
            <w:tcW w:w="1048" w:type="dxa"/>
            <w:noWrap/>
          </w:tcPr>
          <w:p w:rsidR="00C97AC7" w:rsidRPr="00E768B5" w:rsidRDefault="00C97AC7" w:rsidP="00516DA8">
            <w:pPr>
              <w:pStyle w:val="Tabletext"/>
              <w:jc w:val="center"/>
              <w:rPr>
                <w:sz w:val="20"/>
              </w:rPr>
            </w:pPr>
            <w:r w:rsidRPr="00E768B5">
              <w:rPr>
                <w:sz w:val="20"/>
              </w:rPr>
              <w:t>56</w:t>
            </w:r>
          </w:p>
        </w:tc>
        <w:tc>
          <w:tcPr>
            <w:tcW w:w="1048" w:type="dxa"/>
            <w:noWrap/>
          </w:tcPr>
          <w:p w:rsidR="00C97AC7" w:rsidRPr="00E768B5" w:rsidRDefault="00C97AC7" w:rsidP="00516DA8">
            <w:pPr>
              <w:pStyle w:val="Tabletext"/>
              <w:jc w:val="center"/>
              <w:rPr>
                <w:sz w:val="20"/>
              </w:rPr>
            </w:pPr>
            <w:r w:rsidRPr="00E768B5">
              <w:rPr>
                <w:sz w:val="20"/>
              </w:rPr>
              <w:t>62</w:t>
            </w:r>
          </w:p>
        </w:tc>
        <w:tc>
          <w:tcPr>
            <w:tcW w:w="1048" w:type="dxa"/>
            <w:noWrap/>
          </w:tcPr>
          <w:p w:rsidR="00C97AC7" w:rsidRPr="00E768B5" w:rsidRDefault="00C97AC7" w:rsidP="00516DA8">
            <w:pPr>
              <w:pStyle w:val="Tabletext"/>
              <w:jc w:val="center"/>
              <w:rPr>
                <w:sz w:val="20"/>
              </w:rPr>
            </w:pPr>
            <w:r w:rsidRPr="00E768B5">
              <w:rPr>
                <w:sz w:val="20"/>
              </w:rPr>
              <w:t>56</w:t>
            </w:r>
          </w:p>
        </w:tc>
        <w:tc>
          <w:tcPr>
            <w:tcW w:w="1048" w:type="dxa"/>
            <w:noWrap/>
          </w:tcPr>
          <w:p w:rsidR="00C97AC7" w:rsidRPr="00E768B5" w:rsidRDefault="00C97AC7" w:rsidP="00516DA8">
            <w:pPr>
              <w:pStyle w:val="Tabletext"/>
              <w:jc w:val="center"/>
              <w:rPr>
                <w:sz w:val="20"/>
              </w:rPr>
            </w:pPr>
            <w:r w:rsidRPr="00E768B5">
              <w:rPr>
                <w:sz w:val="20"/>
              </w:rPr>
              <w:t>62</w:t>
            </w:r>
          </w:p>
        </w:tc>
        <w:tc>
          <w:tcPr>
            <w:tcW w:w="1048" w:type="dxa"/>
            <w:noWrap/>
          </w:tcPr>
          <w:p w:rsidR="00C97AC7" w:rsidRPr="00E768B5" w:rsidRDefault="00C97AC7" w:rsidP="00516DA8">
            <w:pPr>
              <w:pStyle w:val="Tabletext"/>
              <w:jc w:val="center"/>
              <w:rPr>
                <w:sz w:val="20"/>
              </w:rPr>
            </w:pPr>
            <w:r w:rsidRPr="00E768B5">
              <w:rPr>
                <w:sz w:val="20"/>
              </w:rPr>
              <w:t>57</w:t>
            </w:r>
          </w:p>
        </w:tc>
        <w:tc>
          <w:tcPr>
            <w:tcW w:w="1190" w:type="dxa"/>
            <w:gridSpan w:val="2"/>
            <w:noWrap/>
          </w:tcPr>
          <w:p w:rsidR="00C97AC7" w:rsidRPr="00E768B5" w:rsidRDefault="00C97AC7" w:rsidP="00516DA8">
            <w:pPr>
              <w:pStyle w:val="Tabletext"/>
              <w:jc w:val="center"/>
              <w:rPr>
                <w:sz w:val="20"/>
              </w:rPr>
            </w:pPr>
            <w:r w:rsidRPr="00E768B5">
              <w:rPr>
                <w:sz w:val="20"/>
              </w:rPr>
              <w:t>63</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8</w:t>
            </w:r>
          </w:p>
        </w:tc>
        <w:tc>
          <w:tcPr>
            <w:tcW w:w="940" w:type="dxa"/>
            <w:noWrap/>
          </w:tcPr>
          <w:p w:rsidR="00C97AC7" w:rsidRPr="00E768B5" w:rsidRDefault="00C97AC7" w:rsidP="00516DA8">
            <w:pPr>
              <w:pStyle w:val="Tabletext"/>
              <w:jc w:val="center"/>
              <w:rPr>
                <w:sz w:val="20"/>
              </w:rPr>
            </w:pPr>
            <w:r w:rsidRPr="00E768B5">
              <w:rPr>
                <w:sz w:val="20"/>
              </w:rPr>
              <w:t>58</w:t>
            </w:r>
          </w:p>
        </w:tc>
        <w:tc>
          <w:tcPr>
            <w:tcW w:w="1168" w:type="dxa"/>
            <w:noWrap/>
          </w:tcPr>
          <w:p w:rsidR="00C97AC7" w:rsidRPr="00E768B5" w:rsidRDefault="00C97AC7" w:rsidP="00516DA8">
            <w:pPr>
              <w:pStyle w:val="Tabletext"/>
              <w:jc w:val="center"/>
              <w:rPr>
                <w:sz w:val="20"/>
              </w:rPr>
            </w:pPr>
            <w:r w:rsidRPr="00E768B5">
              <w:rPr>
                <w:sz w:val="20"/>
              </w:rPr>
              <w:t>65</w:t>
            </w:r>
          </w:p>
        </w:tc>
        <w:tc>
          <w:tcPr>
            <w:tcW w:w="1048" w:type="dxa"/>
            <w:noWrap/>
          </w:tcPr>
          <w:p w:rsidR="00C97AC7" w:rsidRPr="00E768B5" w:rsidRDefault="00C97AC7" w:rsidP="00516DA8">
            <w:pPr>
              <w:pStyle w:val="Tabletext"/>
              <w:jc w:val="center"/>
              <w:rPr>
                <w:sz w:val="20"/>
              </w:rPr>
            </w:pPr>
            <w:r w:rsidRPr="00E768B5">
              <w:rPr>
                <w:sz w:val="20"/>
              </w:rPr>
              <w:t>59</w:t>
            </w:r>
          </w:p>
        </w:tc>
        <w:tc>
          <w:tcPr>
            <w:tcW w:w="1048" w:type="dxa"/>
            <w:noWrap/>
          </w:tcPr>
          <w:p w:rsidR="00C97AC7" w:rsidRPr="00E768B5" w:rsidRDefault="00C97AC7" w:rsidP="00516DA8">
            <w:pPr>
              <w:pStyle w:val="Tabletext"/>
              <w:jc w:val="center"/>
              <w:rPr>
                <w:sz w:val="20"/>
              </w:rPr>
            </w:pPr>
            <w:r w:rsidRPr="00E768B5">
              <w:rPr>
                <w:sz w:val="20"/>
              </w:rPr>
              <w:t>66</w:t>
            </w:r>
          </w:p>
        </w:tc>
        <w:tc>
          <w:tcPr>
            <w:tcW w:w="1048" w:type="dxa"/>
            <w:noWrap/>
          </w:tcPr>
          <w:p w:rsidR="00C97AC7" w:rsidRPr="00E768B5" w:rsidRDefault="00C97AC7" w:rsidP="00516DA8">
            <w:pPr>
              <w:pStyle w:val="Tabletext"/>
              <w:jc w:val="center"/>
              <w:rPr>
                <w:sz w:val="20"/>
              </w:rPr>
            </w:pPr>
            <w:r w:rsidRPr="00E768B5">
              <w:rPr>
                <w:sz w:val="20"/>
              </w:rPr>
              <w:t>59</w:t>
            </w:r>
          </w:p>
        </w:tc>
        <w:tc>
          <w:tcPr>
            <w:tcW w:w="1048" w:type="dxa"/>
            <w:noWrap/>
          </w:tcPr>
          <w:p w:rsidR="00C97AC7" w:rsidRPr="00E768B5" w:rsidRDefault="00C97AC7" w:rsidP="00516DA8">
            <w:pPr>
              <w:pStyle w:val="Tabletext"/>
              <w:jc w:val="center"/>
              <w:rPr>
                <w:sz w:val="20"/>
              </w:rPr>
            </w:pPr>
            <w:r w:rsidRPr="00E768B5">
              <w:rPr>
                <w:sz w:val="20"/>
              </w:rPr>
              <w:t>66</w:t>
            </w:r>
          </w:p>
        </w:tc>
        <w:tc>
          <w:tcPr>
            <w:tcW w:w="1048" w:type="dxa"/>
            <w:noWrap/>
          </w:tcPr>
          <w:p w:rsidR="00C97AC7" w:rsidRPr="00E768B5" w:rsidRDefault="00C97AC7" w:rsidP="00516DA8">
            <w:pPr>
              <w:pStyle w:val="Tabletext"/>
              <w:jc w:val="center"/>
              <w:rPr>
                <w:sz w:val="20"/>
              </w:rPr>
            </w:pPr>
            <w:r w:rsidRPr="00E768B5">
              <w:rPr>
                <w:sz w:val="20"/>
              </w:rPr>
              <w:t>60</w:t>
            </w:r>
          </w:p>
        </w:tc>
        <w:tc>
          <w:tcPr>
            <w:tcW w:w="1190" w:type="dxa"/>
            <w:gridSpan w:val="2"/>
            <w:noWrap/>
          </w:tcPr>
          <w:p w:rsidR="00C97AC7" w:rsidRPr="00E768B5" w:rsidRDefault="00C97AC7" w:rsidP="00516DA8">
            <w:pPr>
              <w:pStyle w:val="Tabletext"/>
              <w:jc w:val="center"/>
              <w:rPr>
                <w:sz w:val="20"/>
              </w:rPr>
            </w:pPr>
            <w:r w:rsidRPr="00E768B5">
              <w:rPr>
                <w:sz w:val="20"/>
              </w:rPr>
              <w:t>67</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9</w:t>
            </w:r>
          </w:p>
        </w:tc>
        <w:tc>
          <w:tcPr>
            <w:tcW w:w="940" w:type="dxa"/>
            <w:noWrap/>
          </w:tcPr>
          <w:p w:rsidR="00C97AC7" w:rsidRPr="00E768B5" w:rsidRDefault="00C97AC7" w:rsidP="00516DA8">
            <w:pPr>
              <w:pStyle w:val="Tabletext"/>
              <w:jc w:val="center"/>
              <w:rPr>
                <w:sz w:val="20"/>
              </w:rPr>
            </w:pPr>
            <w:r w:rsidRPr="00E768B5">
              <w:rPr>
                <w:sz w:val="20"/>
              </w:rPr>
              <w:t>61</w:t>
            </w:r>
          </w:p>
        </w:tc>
        <w:tc>
          <w:tcPr>
            <w:tcW w:w="1168" w:type="dxa"/>
            <w:noWrap/>
          </w:tcPr>
          <w:p w:rsidR="00C97AC7" w:rsidRPr="00E768B5" w:rsidRDefault="00C97AC7" w:rsidP="00516DA8">
            <w:pPr>
              <w:pStyle w:val="Tabletext"/>
              <w:jc w:val="center"/>
              <w:rPr>
                <w:sz w:val="20"/>
              </w:rPr>
            </w:pPr>
            <w:r w:rsidRPr="00E768B5">
              <w:rPr>
                <w:sz w:val="20"/>
              </w:rPr>
              <w:t>69</w:t>
            </w:r>
          </w:p>
        </w:tc>
        <w:tc>
          <w:tcPr>
            <w:tcW w:w="1048" w:type="dxa"/>
            <w:noWrap/>
          </w:tcPr>
          <w:p w:rsidR="00C97AC7" w:rsidRPr="00E768B5" w:rsidRDefault="00C97AC7" w:rsidP="00516DA8">
            <w:pPr>
              <w:pStyle w:val="Tabletext"/>
              <w:jc w:val="center"/>
              <w:rPr>
                <w:sz w:val="20"/>
              </w:rPr>
            </w:pPr>
            <w:r w:rsidRPr="00E768B5">
              <w:rPr>
                <w:sz w:val="20"/>
              </w:rPr>
              <w:t>62</w:t>
            </w:r>
          </w:p>
        </w:tc>
        <w:tc>
          <w:tcPr>
            <w:tcW w:w="1048" w:type="dxa"/>
            <w:noWrap/>
          </w:tcPr>
          <w:p w:rsidR="00C97AC7" w:rsidRPr="00E768B5" w:rsidRDefault="00C97AC7" w:rsidP="00516DA8">
            <w:pPr>
              <w:pStyle w:val="Tabletext"/>
              <w:jc w:val="center"/>
              <w:rPr>
                <w:sz w:val="20"/>
              </w:rPr>
            </w:pPr>
            <w:r w:rsidRPr="00E768B5">
              <w:rPr>
                <w:sz w:val="20"/>
              </w:rPr>
              <w:t>70</w:t>
            </w:r>
          </w:p>
        </w:tc>
        <w:tc>
          <w:tcPr>
            <w:tcW w:w="1048" w:type="dxa"/>
            <w:noWrap/>
          </w:tcPr>
          <w:p w:rsidR="00C97AC7" w:rsidRPr="00E768B5" w:rsidRDefault="00C97AC7" w:rsidP="00516DA8">
            <w:pPr>
              <w:pStyle w:val="Tabletext"/>
              <w:jc w:val="center"/>
              <w:rPr>
                <w:sz w:val="20"/>
              </w:rPr>
            </w:pPr>
            <w:r w:rsidRPr="00E768B5">
              <w:rPr>
                <w:sz w:val="20"/>
              </w:rPr>
              <w:t>62</w:t>
            </w:r>
          </w:p>
        </w:tc>
        <w:tc>
          <w:tcPr>
            <w:tcW w:w="1048" w:type="dxa"/>
            <w:noWrap/>
          </w:tcPr>
          <w:p w:rsidR="00C97AC7" w:rsidRPr="00E768B5" w:rsidRDefault="00C97AC7" w:rsidP="00516DA8">
            <w:pPr>
              <w:pStyle w:val="Tabletext"/>
              <w:jc w:val="center"/>
              <w:rPr>
                <w:sz w:val="20"/>
              </w:rPr>
            </w:pPr>
            <w:r w:rsidRPr="00E768B5">
              <w:rPr>
                <w:sz w:val="20"/>
              </w:rPr>
              <w:t>70</w:t>
            </w:r>
          </w:p>
        </w:tc>
        <w:tc>
          <w:tcPr>
            <w:tcW w:w="1048" w:type="dxa"/>
            <w:noWrap/>
          </w:tcPr>
          <w:p w:rsidR="00C97AC7" w:rsidRPr="00E768B5" w:rsidRDefault="00C97AC7" w:rsidP="00516DA8">
            <w:pPr>
              <w:pStyle w:val="Tabletext"/>
              <w:jc w:val="center"/>
              <w:rPr>
                <w:sz w:val="20"/>
              </w:rPr>
            </w:pPr>
            <w:r w:rsidRPr="00E768B5">
              <w:rPr>
                <w:sz w:val="20"/>
              </w:rPr>
              <w:t>63</w:t>
            </w:r>
          </w:p>
        </w:tc>
        <w:tc>
          <w:tcPr>
            <w:tcW w:w="1190" w:type="dxa"/>
            <w:gridSpan w:val="2"/>
            <w:noWrap/>
          </w:tcPr>
          <w:p w:rsidR="00C97AC7" w:rsidRPr="00E768B5" w:rsidRDefault="00C97AC7" w:rsidP="00516DA8">
            <w:pPr>
              <w:pStyle w:val="Tabletext"/>
              <w:jc w:val="center"/>
              <w:rPr>
                <w:sz w:val="20"/>
              </w:rPr>
            </w:pPr>
            <w:r w:rsidRPr="00E768B5">
              <w:rPr>
                <w:sz w:val="20"/>
              </w:rPr>
              <w:t>71</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10</w:t>
            </w:r>
          </w:p>
        </w:tc>
        <w:tc>
          <w:tcPr>
            <w:tcW w:w="940" w:type="dxa"/>
            <w:noWrap/>
          </w:tcPr>
          <w:p w:rsidR="00C97AC7" w:rsidRPr="00E768B5" w:rsidRDefault="00C97AC7" w:rsidP="00516DA8">
            <w:pPr>
              <w:pStyle w:val="Tabletext"/>
              <w:jc w:val="center"/>
              <w:rPr>
                <w:sz w:val="20"/>
              </w:rPr>
            </w:pPr>
            <w:r w:rsidRPr="00E768B5">
              <w:rPr>
                <w:sz w:val="20"/>
              </w:rPr>
              <w:t>63</w:t>
            </w:r>
          </w:p>
        </w:tc>
        <w:tc>
          <w:tcPr>
            <w:tcW w:w="1168" w:type="dxa"/>
            <w:noWrap/>
          </w:tcPr>
          <w:p w:rsidR="00C97AC7" w:rsidRPr="00E768B5" w:rsidRDefault="00C97AC7" w:rsidP="00516DA8">
            <w:pPr>
              <w:pStyle w:val="Tabletext"/>
              <w:jc w:val="center"/>
              <w:rPr>
                <w:sz w:val="20"/>
              </w:rPr>
            </w:pPr>
            <w:r w:rsidRPr="00E768B5">
              <w:rPr>
                <w:sz w:val="20"/>
              </w:rPr>
              <w:t>73</w:t>
            </w:r>
          </w:p>
        </w:tc>
        <w:tc>
          <w:tcPr>
            <w:tcW w:w="1048" w:type="dxa"/>
            <w:noWrap/>
          </w:tcPr>
          <w:p w:rsidR="00C97AC7" w:rsidRPr="00E768B5" w:rsidRDefault="00C97AC7" w:rsidP="00516DA8">
            <w:pPr>
              <w:pStyle w:val="Tabletext"/>
              <w:jc w:val="center"/>
              <w:rPr>
                <w:sz w:val="20"/>
              </w:rPr>
            </w:pPr>
            <w:r w:rsidRPr="00E768B5">
              <w:rPr>
                <w:sz w:val="20"/>
              </w:rPr>
              <w:t>64</w:t>
            </w:r>
          </w:p>
        </w:tc>
        <w:tc>
          <w:tcPr>
            <w:tcW w:w="1048" w:type="dxa"/>
            <w:noWrap/>
          </w:tcPr>
          <w:p w:rsidR="00C97AC7" w:rsidRPr="00E768B5" w:rsidRDefault="00C97AC7" w:rsidP="00516DA8">
            <w:pPr>
              <w:pStyle w:val="Tabletext"/>
              <w:jc w:val="center"/>
              <w:rPr>
                <w:sz w:val="20"/>
              </w:rPr>
            </w:pPr>
            <w:r w:rsidRPr="00E768B5">
              <w:rPr>
                <w:sz w:val="20"/>
              </w:rPr>
              <w:t>74</w:t>
            </w:r>
          </w:p>
        </w:tc>
        <w:tc>
          <w:tcPr>
            <w:tcW w:w="1048" w:type="dxa"/>
            <w:noWrap/>
          </w:tcPr>
          <w:p w:rsidR="00C97AC7" w:rsidRPr="00E768B5" w:rsidRDefault="00C97AC7" w:rsidP="00516DA8">
            <w:pPr>
              <w:pStyle w:val="Tabletext"/>
              <w:jc w:val="center"/>
              <w:rPr>
                <w:sz w:val="20"/>
              </w:rPr>
            </w:pPr>
            <w:r w:rsidRPr="00E768B5">
              <w:rPr>
                <w:sz w:val="20"/>
              </w:rPr>
              <w:t>64</w:t>
            </w:r>
          </w:p>
        </w:tc>
        <w:tc>
          <w:tcPr>
            <w:tcW w:w="1048" w:type="dxa"/>
            <w:noWrap/>
          </w:tcPr>
          <w:p w:rsidR="00C97AC7" w:rsidRPr="00E768B5" w:rsidRDefault="00C97AC7" w:rsidP="00516DA8">
            <w:pPr>
              <w:pStyle w:val="Tabletext"/>
              <w:jc w:val="center"/>
              <w:rPr>
                <w:sz w:val="20"/>
              </w:rPr>
            </w:pPr>
            <w:r w:rsidRPr="00E768B5">
              <w:rPr>
                <w:sz w:val="20"/>
              </w:rPr>
              <w:t>74</w:t>
            </w:r>
          </w:p>
        </w:tc>
        <w:tc>
          <w:tcPr>
            <w:tcW w:w="1048" w:type="dxa"/>
            <w:noWrap/>
          </w:tcPr>
          <w:p w:rsidR="00C97AC7" w:rsidRPr="00E768B5" w:rsidRDefault="00C97AC7" w:rsidP="00516DA8">
            <w:pPr>
              <w:pStyle w:val="Tabletext"/>
              <w:jc w:val="center"/>
              <w:rPr>
                <w:sz w:val="20"/>
              </w:rPr>
            </w:pPr>
            <w:r w:rsidRPr="00E768B5">
              <w:rPr>
                <w:sz w:val="20"/>
              </w:rPr>
              <w:t>65</w:t>
            </w:r>
          </w:p>
        </w:tc>
        <w:tc>
          <w:tcPr>
            <w:tcW w:w="1190" w:type="dxa"/>
            <w:gridSpan w:val="2"/>
            <w:noWrap/>
          </w:tcPr>
          <w:p w:rsidR="00C97AC7" w:rsidRPr="00E768B5" w:rsidRDefault="00C97AC7" w:rsidP="00516DA8">
            <w:pPr>
              <w:pStyle w:val="Tabletext"/>
              <w:jc w:val="center"/>
              <w:rPr>
                <w:sz w:val="20"/>
              </w:rPr>
            </w:pPr>
            <w:r w:rsidRPr="00E768B5">
              <w:rPr>
                <w:sz w:val="20"/>
              </w:rPr>
              <w:t>78</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11</w:t>
            </w:r>
          </w:p>
        </w:tc>
        <w:tc>
          <w:tcPr>
            <w:tcW w:w="940" w:type="dxa"/>
            <w:noWrap/>
          </w:tcPr>
          <w:p w:rsidR="00C97AC7" w:rsidRPr="00E768B5" w:rsidRDefault="00C97AC7" w:rsidP="00516DA8">
            <w:pPr>
              <w:pStyle w:val="Tabletext"/>
              <w:jc w:val="center"/>
              <w:rPr>
                <w:sz w:val="20"/>
              </w:rPr>
            </w:pPr>
            <w:r w:rsidRPr="00E768B5">
              <w:rPr>
                <w:sz w:val="20"/>
              </w:rPr>
              <w:t>66</w:t>
            </w:r>
          </w:p>
        </w:tc>
        <w:tc>
          <w:tcPr>
            <w:tcW w:w="116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67</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67</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68</w:t>
            </w:r>
          </w:p>
        </w:tc>
        <w:tc>
          <w:tcPr>
            <w:tcW w:w="1190" w:type="dxa"/>
            <w:gridSpan w:val="2"/>
            <w:noWrap/>
          </w:tcPr>
          <w:p w:rsidR="00C97AC7" w:rsidRPr="00E768B5" w:rsidRDefault="00C97AC7" w:rsidP="00516DA8">
            <w:pPr>
              <w:pStyle w:val="Tabletext"/>
              <w:jc w:val="center"/>
              <w:rPr>
                <w:sz w:val="20"/>
              </w:rPr>
            </w:pPr>
            <w:r w:rsidRPr="008C3F99">
              <w:rPr>
                <w:sz w:val="20"/>
              </w:rPr>
              <w:t>–</w:t>
            </w:r>
          </w:p>
        </w:tc>
      </w:tr>
      <w:tr w:rsidR="00C97AC7" w:rsidRPr="008C3F99" w:rsidTr="00516DA8">
        <w:trPr>
          <w:trHeight w:val="252"/>
          <w:jc w:val="center"/>
        </w:trPr>
        <w:tc>
          <w:tcPr>
            <w:tcW w:w="1243" w:type="dxa"/>
          </w:tcPr>
          <w:p w:rsidR="00C97AC7" w:rsidRPr="00E768B5" w:rsidRDefault="00C97AC7" w:rsidP="00516DA8">
            <w:pPr>
              <w:pStyle w:val="Tabletext"/>
              <w:jc w:val="center"/>
              <w:rPr>
                <w:sz w:val="20"/>
              </w:rPr>
            </w:pPr>
            <w:r w:rsidRPr="00E768B5">
              <w:rPr>
                <w:sz w:val="20"/>
              </w:rPr>
              <w:t>12</w:t>
            </w:r>
          </w:p>
        </w:tc>
        <w:tc>
          <w:tcPr>
            <w:tcW w:w="940" w:type="dxa"/>
            <w:noWrap/>
          </w:tcPr>
          <w:p w:rsidR="00C97AC7" w:rsidRPr="00E768B5" w:rsidRDefault="00C97AC7" w:rsidP="00516DA8">
            <w:pPr>
              <w:pStyle w:val="Tabletext"/>
              <w:jc w:val="center"/>
              <w:rPr>
                <w:sz w:val="20"/>
              </w:rPr>
            </w:pPr>
            <w:r w:rsidRPr="00E768B5">
              <w:rPr>
                <w:sz w:val="20"/>
              </w:rPr>
              <w:t>72</w:t>
            </w:r>
          </w:p>
        </w:tc>
        <w:tc>
          <w:tcPr>
            <w:tcW w:w="116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73</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73</w:t>
            </w:r>
          </w:p>
        </w:tc>
        <w:tc>
          <w:tcPr>
            <w:tcW w:w="1048" w:type="dxa"/>
            <w:noWrap/>
          </w:tcPr>
          <w:p w:rsidR="00C97AC7" w:rsidRPr="00E768B5" w:rsidRDefault="00C97AC7" w:rsidP="00516DA8">
            <w:pPr>
              <w:pStyle w:val="Tabletext"/>
              <w:jc w:val="center"/>
              <w:rPr>
                <w:sz w:val="20"/>
              </w:rPr>
            </w:pPr>
            <w:r w:rsidRPr="008C3F99">
              <w:rPr>
                <w:sz w:val="20"/>
              </w:rPr>
              <w:t>–</w:t>
            </w:r>
          </w:p>
        </w:tc>
        <w:tc>
          <w:tcPr>
            <w:tcW w:w="1048" w:type="dxa"/>
            <w:noWrap/>
          </w:tcPr>
          <w:p w:rsidR="00C97AC7" w:rsidRPr="00E768B5" w:rsidRDefault="00C97AC7" w:rsidP="00516DA8">
            <w:pPr>
              <w:pStyle w:val="Tabletext"/>
              <w:jc w:val="center"/>
              <w:rPr>
                <w:sz w:val="20"/>
              </w:rPr>
            </w:pPr>
            <w:r w:rsidRPr="00E768B5">
              <w:rPr>
                <w:sz w:val="20"/>
              </w:rPr>
              <w:t>74</w:t>
            </w:r>
          </w:p>
        </w:tc>
        <w:tc>
          <w:tcPr>
            <w:tcW w:w="1190" w:type="dxa"/>
            <w:gridSpan w:val="2"/>
            <w:noWrap/>
          </w:tcPr>
          <w:p w:rsidR="00C97AC7" w:rsidRPr="00E768B5" w:rsidRDefault="00C97AC7" w:rsidP="00516DA8">
            <w:pPr>
              <w:pStyle w:val="Tabletext"/>
              <w:jc w:val="center"/>
              <w:rPr>
                <w:sz w:val="20"/>
              </w:rPr>
            </w:pPr>
            <w:r w:rsidRPr="008C3F99">
              <w:rPr>
                <w:sz w:val="20"/>
              </w:rPr>
              <w:t>–</w:t>
            </w:r>
          </w:p>
        </w:tc>
      </w:tr>
      <w:tr w:rsidR="00C97AC7" w:rsidRPr="008C3F99" w:rsidTr="00516DA8">
        <w:trPr>
          <w:trHeight w:val="252"/>
          <w:jc w:val="center"/>
        </w:trPr>
        <w:tc>
          <w:tcPr>
            <w:tcW w:w="1243" w:type="dxa"/>
            <w:tcBorders>
              <w:bottom w:val="single" w:sz="4" w:space="0" w:color="auto"/>
            </w:tcBorders>
          </w:tcPr>
          <w:p w:rsidR="00C97AC7" w:rsidRPr="00E768B5" w:rsidRDefault="00C97AC7" w:rsidP="00516DA8">
            <w:pPr>
              <w:pStyle w:val="Tabletext"/>
              <w:jc w:val="center"/>
              <w:rPr>
                <w:sz w:val="20"/>
              </w:rPr>
            </w:pPr>
            <w:r w:rsidRPr="00E768B5">
              <w:rPr>
                <w:sz w:val="20"/>
              </w:rPr>
              <w:t>13</w:t>
            </w:r>
          </w:p>
        </w:tc>
        <w:tc>
          <w:tcPr>
            <w:tcW w:w="940"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16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048" w:type="dxa"/>
            <w:tcBorders>
              <w:bottom w:val="single" w:sz="4" w:space="0" w:color="auto"/>
            </w:tcBorders>
            <w:noWrap/>
          </w:tcPr>
          <w:p w:rsidR="00C97AC7" w:rsidRPr="00E768B5" w:rsidRDefault="00C97AC7" w:rsidP="00516DA8">
            <w:pPr>
              <w:pStyle w:val="Tabletext"/>
              <w:jc w:val="center"/>
              <w:rPr>
                <w:sz w:val="20"/>
              </w:rPr>
            </w:pPr>
            <w:r w:rsidRPr="008C3F99">
              <w:rPr>
                <w:sz w:val="20"/>
              </w:rPr>
              <w:t>–</w:t>
            </w:r>
          </w:p>
        </w:tc>
        <w:tc>
          <w:tcPr>
            <w:tcW w:w="1190" w:type="dxa"/>
            <w:gridSpan w:val="2"/>
            <w:tcBorders>
              <w:bottom w:val="single" w:sz="4" w:space="0" w:color="auto"/>
            </w:tcBorders>
            <w:noWrap/>
          </w:tcPr>
          <w:p w:rsidR="00C97AC7" w:rsidRPr="00E768B5" w:rsidRDefault="00C97AC7" w:rsidP="00516DA8">
            <w:pPr>
              <w:pStyle w:val="Tabletext"/>
              <w:jc w:val="center"/>
              <w:rPr>
                <w:sz w:val="20"/>
              </w:rPr>
            </w:pPr>
            <w:r w:rsidRPr="008C3F99">
              <w:rPr>
                <w:sz w:val="20"/>
              </w:rPr>
              <w:t>–</w:t>
            </w:r>
          </w:p>
        </w:tc>
      </w:tr>
      <w:tr w:rsidR="00C97AC7" w:rsidRPr="00DF5148" w:rsidTr="00516DA8">
        <w:trPr>
          <w:trHeight w:val="252"/>
          <w:jc w:val="center"/>
        </w:trPr>
        <w:tc>
          <w:tcPr>
            <w:tcW w:w="9781" w:type="dxa"/>
            <w:gridSpan w:val="10"/>
            <w:tcBorders>
              <w:left w:val="nil"/>
              <w:bottom w:val="nil"/>
              <w:right w:val="nil"/>
            </w:tcBorders>
            <w:vAlign w:val="center"/>
          </w:tcPr>
          <w:p w:rsidR="00C97AC7" w:rsidRPr="00D06366" w:rsidRDefault="00C97AC7" w:rsidP="00516DA8">
            <w:pPr>
              <w:pStyle w:val="Tablelegend"/>
              <w:rPr>
                <w:sz w:val="20"/>
              </w:rPr>
            </w:pPr>
            <w:r w:rsidRPr="00D06366">
              <w:rPr>
                <w:sz w:val="20"/>
                <w:vertAlign w:val="superscript"/>
              </w:rPr>
              <w:t>(a)</w:t>
            </w:r>
            <w:r w:rsidRPr="00D06366">
              <w:rPr>
                <w:sz w:val="20"/>
              </w:rPr>
              <w:tab/>
              <w:t xml:space="preserve">Les </w:t>
            </w:r>
            <w:r>
              <w:rPr>
                <w:sz w:val="20"/>
              </w:rPr>
              <w:t xml:space="preserve">valeurs indiquées </w:t>
            </w:r>
            <w:r w:rsidRPr="00D06366">
              <w:rPr>
                <w:sz w:val="20"/>
              </w:rPr>
              <w:t xml:space="preserve">dans </w:t>
            </w:r>
            <w:r>
              <w:rPr>
                <w:sz w:val="20"/>
              </w:rPr>
              <w:t xml:space="preserve">les </w:t>
            </w:r>
            <w:r w:rsidRPr="00D06366">
              <w:rPr>
                <w:sz w:val="20"/>
              </w:rPr>
              <w:t>colonne</w:t>
            </w:r>
            <w:r>
              <w:rPr>
                <w:sz w:val="20"/>
              </w:rPr>
              <w:t>s</w:t>
            </w:r>
            <w:r w:rsidRPr="00D06366">
              <w:rPr>
                <w:sz w:val="20"/>
              </w:rPr>
              <w:t xml:space="preserve"> du Tableau 4b représentent le rapport de la puissance </w:t>
            </w:r>
            <w:r>
              <w:rPr>
                <w:sz w:val="20"/>
              </w:rPr>
              <w:t xml:space="preserve">moyenne </w:t>
            </w:r>
            <w:r w:rsidRPr="00D06366">
              <w:rPr>
                <w:sz w:val="20"/>
              </w:rPr>
              <w:t>du signal à la puissance moyenne du bruit (dB) da</w:t>
            </w:r>
            <w:r>
              <w:rPr>
                <w:sz w:val="20"/>
              </w:rPr>
              <w:t>ns une largeur de bande de 1 Hz.</w:t>
            </w:r>
          </w:p>
          <w:p w:rsidR="00C97AC7" w:rsidRPr="001D1012" w:rsidRDefault="00C97AC7" w:rsidP="006853F9">
            <w:pPr>
              <w:pStyle w:val="Tablelegend"/>
              <w:rPr>
                <w:sz w:val="20"/>
              </w:rPr>
            </w:pPr>
            <w:r w:rsidRPr="001D1012">
              <w:rPr>
                <w:sz w:val="20"/>
                <w:vertAlign w:val="superscript"/>
              </w:rPr>
              <w:t>(b)</w:t>
            </w:r>
            <w:r w:rsidRPr="001D1012">
              <w:rPr>
                <w:sz w:val="20"/>
              </w:rPr>
              <w:tab/>
            </w:r>
            <w:r>
              <w:rPr>
                <w:sz w:val="20"/>
              </w:rPr>
              <w:t>«BBGA</w:t>
            </w:r>
            <w:r w:rsidRPr="001D1012">
              <w:rPr>
                <w:sz w:val="20"/>
              </w:rPr>
              <w:t>»:</w:t>
            </w:r>
            <w:r w:rsidR="006853F9">
              <w:rPr>
                <w:sz w:val="20"/>
              </w:rPr>
              <w:t xml:space="preserve"> </w:t>
            </w:r>
            <w:r w:rsidRPr="001D1012">
              <w:rPr>
                <w:sz w:val="20"/>
              </w:rPr>
              <w:t xml:space="preserve">canal sans évanouissement avec bruit blanc </w:t>
            </w:r>
            <w:r>
              <w:rPr>
                <w:sz w:val="20"/>
              </w:rPr>
              <w:t>gaussien additif.</w:t>
            </w:r>
          </w:p>
          <w:p w:rsidR="00C97AC7" w:rsidRPr="001D1012" w:rsidRDefault="00C97AC7" w:rsidP="006853F9">
            <w:pPr>
              <w:pStyle w:val="Tablelegend"/>
              <w:rPr>
                <w:sz w:val="20"/>
              </w:rPr>
            </w:pPr>
            <w:r w:rsidRPr="001D1012">
              <w:rPr>
                <w:sz w:val="20"/>
                <w:vertAlign w:val="superscript"/>
              </w:rPr>
              <w:t>(c)</w:t>
            </w:r>
            <w:r w:rsidRPr="001D1012">
              <w:rPr>
                <w:sz w:val="20"/>
              </w:rPr>
              <w:tab/>
            </w:r>
            <w:r>
              <w:rPr>
                <w:sz w:val="20"/>
              </w:rPr>
              <w:t>«</w:t>
            </w:r>
            <w:r w:rsidRPr="001D1012">
              <w:rPr>
                <w:sz w:val="20"/>
              </w:rPr>
              <w:t>Canal avec évanouissement</w:t>
            </w:r>
            <w:r>
              <w:rPr>
                <w:sz w:val="20"/>
              </w:rPr>
              <w:t>»</w:t>
            </w:r>
            <w:r w:rsidRPr="001D1012">
              <w:rPr>
                <w:sz w:val="20"/>
              </w:rPr>
              <w:t>: Deux trajets indépendants de puissance moyenne égale avec évanouissements de Rayleigh, un retard fixe de 2 ms entre les trajets et un évanouissement de 1 Hz</w:t>
            </w:r>
            <w:r>
              <w:rPr>
                <w:sz w:val="20"/>
              </w:rPr>
              <w:t xml:space="preserve"> </w:t>
            </w:r>
            <w:r w:rsidRPr="001D1012">
              <w:rPr>
                <w:sz w:val="20"/>
              </w:rPr>
              <w:t>(correspond aux</w:t>
            </w:r>
            <w:r>
              <w:rPr>
                <w:sz w:val="20"/>
              </w:rPr>
              <w:t xml:space="preserve"> «c</w:t>
            </w:r>
            <w:r w:rsidRPr="001D1012">
              <w:rPr>
                <w:sz w:val="20"/>
              </w:rPr>
              <w:t>onditions de propagation perturbées</w:t>
            </w:r>
            <w:r>
              <w:rPr>
                <w:sz w:val="20"/>
              </w:rPr>
              <w:t xml:space="preserve">» aux latitudes moyennes mentionnées dans la </w:t>
            </w:r>
            <w:r w:rsidRPr="001D1012">
              <w:rPr>
                <w:sz w:val="20"/>
              </w:rPr>
              <w:t>Recomm</w:t>
            </w:r>
            <w:r>
              <w:rPr>
                <w:sz w:val="20"/>
              </w:rPr>
              <w:t>a</w:t>
            </w:r>
            <w:r w:rsidRPr="001D1012">
              <w:rPr>
                <w:sz w:val="20"/>
              </w:rPr>
              <w:t>ndation </w:t>
            </w:r>
            <w:r>
              <w:rPr>
                <w:sz w:val="20"/>
              </w:rPr>
              <w:t>U</w:t>
            </w:r>
            <w:r w:rsidRPr="001D1012">
              <w:rPr>
                <w:sz w:val="20"/>
              </w:rPr>
              <w:t>IT</w:t>
            </w:r>
            <w:r>
              <w:rPr>
                <w:sz w:val="20"/>
              </w:rPr>
              <w:t>-</w:t>
            </w:r>
            <w:r w:rsidRPr="001D1012">
              <w:rPr>
                <w:sz w:val="20"/>
              </w:rPr>
              <w:t>R F.1487).</w:t>
            </w:r>
          </w:p>
          <w:p w:rsidR="00C97AC7" w:rsidRPr="001D1012" w:rsidRDefault="00C97AC7" w:rsidP="00516DA8">
            <w:pPr>
              <w:pStyle w:val="Tablelegend"/>
              <w:rPr>
                <w:sz w:val="20"/>
              </w:rPr>
            </w:pPr>
            <w:r w:rsidRPr="001D1012">
              <w:rPr>
                <w:sz w:val="20"/>
                <w:vertAlign w:val="superscript"/>
              </w:rPr>
              <w:t>(d)</w:t>
            </w:r>
            <w:r w:rsidRPr="001D1012">
              <w:rPr>
                <w:sz w:val="20"/>
              </w:rPr>
              <w:tab/>
              <w:t xml:space="preserve">Les valeurs données dans </w:t>
            </w:r>
            <w:r>
              <w:rPr>
                <w:sz w:val="20"/>
              </w:rPr>
              <w:t xml:space="preserve">la colonne «Canal avec évanouissement» du Tableau 4b </w:t>
            </w:r>
            <w:r w:rsidRPr="001D1012">
              <w:rPr>
                <w:sz w:val="20"/>
              </w:rPr>
              <w:t>sont les valeurs médianes de la puissance du signal affecté d'évanouissement qui sont nécessaires pour donner une</w:t>
            </w:r>
            <w:r>
              <w:rPr>
                <w:sz w:val="20"/>
              </w:rPr>
              <w:t xml:space="preserve"> qualité de service équivalente.</w:t>
            </w:r>
          </w:p>
          <w:p w:rsidR="00C97AC7" w:rsidRPr="00DF5148" w:rsidRDefault="00C97AC7" w:rsidP="00516DA8">
            <w:pPr>
              <w:pStyle w:val="Tablelegend"/>
              <w:rPr>
                <w:sz w:val="20"/>
              </w:rPr>
            </w:pPr>
            <w:r w:rsidRPr="00197B87">
              <w:rPr>
                <w:sz w:val="20"/>
                <w:vertAlign w:val="superscript"/>
              </w:rPr>
              <w:t>(e)</w:t>
            </w:r>
            <w:r w:rsidRPr="00197B87">
              <w:rPr>
                <w:sz w:val="20"/>
              </w:rPr>
              <w:tab/>
              <w:t>Les num</w:t>
            </w:r>
            <w:r>
              <w:rPr>
                <w:sz w:val="20"/>
              </w:rPr>
              <w:t>é</w:t>
            </w:r>
            <w:r w:rsidRPr="00197B87">
              <w:rPr>
                <w:sz w:val="20"/>
              </w:rPr>
              <w:t>ros 11 et 12 de la forme d</w:t>
            </w:r>
            <w:r>
              <w:rPr>
                <w:sz w:val="20"/>
              </w:rPr>
              <w:t>'</w:t>
            </w:r>
            <w:r w:rsidRPr="00197B87">
              <w:rPr>
                <w:sz w:val="20"/>
              </w:rPr>
              <w:t xml:space="preserve">onde conviennent pour </w:t>
            </w:r>
            <w:r>
              <w:rPr>
                <w:sz w:val="20"/>
              </w:rPr>
              <w:t xml:space="preserve">les canaux utilisant la </w:t>
            </w:r>
            <w:r w:rsidRPr="00197B87">
              <w:rPr>
                <w:sz w:val="20"/>
              </w:rPr>
              <w:t xml:space="preserve">propagation par onde de sol </w:t>
            </w:r>
            <w:r>
              <w:rPr>
                <w:sz w:val="20"/>
              </w:rPr>
              <w:t xml:space="preserve">et les valeurs de l'évanouissement dû à la propagation par l'onde ionosphérique ne sont pas disponibles. </w:t>
            </w:r>
            <w:r w:rsidRPr="00DF5148">
              <w:rPr>
                <w:sz w:val="20"/>
              </w:rPr>
              <w:t xml:space="preserve">Le numéro 4 </w:t>
            </w:r>
            <w:r w:rsidRPr="00197B87">
              <w:rPr>
                <w:sz w:val="20"/>
              </w:rPr>
              <w:t>de la forme d</w:t>
            </w:r>
            <w:r>
              <w:rPr>
                <w:sz w:val="20"/>
              </w:rPr>
              <w:t>'</w:t>
            </w:r>
            <w:r w:rsidRPr="00197B87">
              <w:rPr>
                <w:sz w:val="20"/>
              </w:rPr>
              <w:t xml:space="preserve">onde </w:t>
            </w:r>
            <w:r>
              <w:rPr>
                <w:sz w:val="20"/>
              </w:rPr>
              <w:t xml:space="preserve">n'est pas disponible dans les canaux </w:t>
            </w:r>
            <w:r w:rsidRPr="00DF5148">
              <w:rPr>
                <w:sz w:val="20"/>
              </w:rPr>
              <w:t xml:space="preserve">9 </w:t>
            </w:r>
            <w:r>
              <w:rPr>
                <w:sz w:val="20"/>
              </w:rPr>
              <w:t xml:space="preserve">ou </w:t>
            </w:r>
            <w:r w:rsidRPr="00DF5148">
              <w:rPr>
                <w:sz w:val="20"/>
              </w:rPr>
              <w:t>18 kHz</w:t>
            </w:r>
            <w:r>
              <w:rPr>
                <w:sz w:val="20"/>
              </w:rPr>
              <w:t xml:space="preserve"> et le </w:t>
            </w:r>
            <w:r w:rsidRPr="00197B87">
              <w:rPr>
                <w:sz w:val="20"/>
              </w:rPr>
              <w:t>num</w:t>
            </w:r>
            <w:r>
              <w:rPr>
                <w:sz w:val="20"/>
              </w:rPr>
              <w:t>é</w:t>
            </w:r>
            <w:r w:rsidRPr="00197B87">
              <w:rPr>
                <w:sz w:val="20"/>
              </w:rPr>
              <w:t>ro</w:t>
            </w:r>
            <w:r>
              <w:rPr>
                <w:sz w:val="20"/>
              </w:rPr>
              <w:t xml:space="preserve"> </w:t>
            </w:r>
            <w:r w:rsidRPr="00197B87">
              <w:rPr>
                <w:sz w:val="20"/>
              </w:rPr>
              <w:t>1</w:t>
            </w:r>
            <w:r>
              <w:rPr>
                <w:sz w:val="20"/>
              </w:rPr>
              <w:t>3</w:t>
            </w:r>
            <w:r w:rsidRPr="00197B87">
              <w:rPr>
                <w:sz w:val="20"/>
              </w:rPr>
              <w:t xml:space="preserve"> de la forme d</w:t>
            </w:r>
            <w:r>
              <w:rPr>
                <w:sz w:val="20"/>
              </w:rPr>
              <w:t>'</w:t>
            </w:r>
            <w:r w:rsidRPr="00197B87">
              <w:rPr>
                <w:sz w:val="20"/>
              </w:rPr>
              <w:t xml:space="preserve">onde </w:t>
            </w:r>
            <w:r>
              <w:rPr>
                <w:sz w:val="20"/>
              </w:rPr>
              <w:t xml:space="preserve">n'est disponible que dans un système utilisant une largeur de bande de </w:t>
            </w:r>
            <w:r w:rsidRPr="00DF5148">
              <w:rPr>
                <w:sz w:val="20"/>
              </w:rPr>
              <w:t>3 kHz</w:t>
            </w:r>
            <w:r>
              <w:rPr>
                <w:sz w:val="20"/>
              </w:rPr>
              <w:t>.</w:t>
            </w:r>
          </w:p>
        </w:tc>
      </w:tr>
    </w:tbl>
    <w:p w:rsidR="00C97AC7" w:rsidRPr="00DF5148" w:rsidRDefault="00C97AC7" w:rsidP="00C97AC7">
      <w:pPr>
        <w:pStyle w:val="Tablefin"/>
        <w:rPr>
          <w:lang w:val="fr-FR"/>
        </w:rPr>
      </w:pPr>
    </w:p>
    <w:p w:rsidR="00C97AC7" w:rsidRDefault="00C97AC7" w:rsidP="004027EE">
      <w:r>
        <w:t>Le Tableau 4 pré</w:t>
      </w:r>
      <w:r w:rsidRPr="00DF5148">
        <w:t>sente la modulation numérique pour les systèmes en ondes décamétriques utilisant une plus grande largeur de bande</w:t>
      </w:r>
      <w:r>
        <w:t xml:space="preserve">. </w:t>
      </w:r>
      <w:r w:rsidRPr="00DF5148">
        <w:t>Les Tableaux 4a et</w:t>
      </w:r>
      <w:r>
        <w:t xml:space="preserve"> </w:t>
      </w:r>
      <w:r w:rsidRPr="00DF5148">
        <w:t xml:space="preserve">4b </w:t>
      </w:r>
      <w:r>
        <w:t xml:space="preserve">doivent être utilisés conjointement: il convient en premier lieu d'identifier le </w:t>
      </w:r>
      <w:r w:rsidRPr="00DF5148">
        <w:t>num</w:t>
      </w:r>
      <w:r>
        <w:t>é</w:t>
      </w:r>
      <w:r w:rsidRPr="00DF5148">
        <w:t>ro</w:t>
      </w:r>
      <w:r>
        <w:t xml:space="preserve"> </w:t>
      </w:r>
      <w:r w:rsidRPr="00DF5148">
        <w:t>de la forme d</w:t>
      </w:r>
      <w:r>
        <w:t>'</w:t>
      </w:r>
      <w:r w:rsidRPr="00DF5148">
        <w:t xml:space="preserve">onde </w:t>
      </w:r>
      <w:r>
        <w:t xml:space="preserve">pour la </w:t>
      </w:r>
      <w:r w:rsidRPr="00DF5148">
        <w:t>largeur de bande</w:t>
      </w:r>
      <w:r>
        <w:t xml:space="preserve"> et le débit de données d'un système déterminé à partir du </w:t>
      </w:r>
      <w:r w:rsidRPr="00DF5148">
        <w:t>Table</w:t>
      </w:r>
      <w:r>
        <w:t>au</w:t>
      </w:r>
      <w:r w:rsidRPr="00DF5148">
        <w:t xml:space="preserve"> 4a</w:t>
      </w:r>
      <w:r>
        <w:t xml:space="preserve">, puis d'utiliser le </w:t>
      </w:r>
      <w:r w:rsidRPr="00DF5148">
        <w:t>Table</w:t>
      </w:r>
      <w:r>
        <w:t>au</w:t>
      </w:r>
      <w:r w:rsidRPr="00DF5148">
        <w:t xml:space="preserve"> 4b </w:t>
      </w:r>
      <w:r>
        <w:t>pour dé</w:t>
      </w:r>
      <w:r w:rsidRPr="00DF5148">
        <w:t>termine</w:t>
      </w:r>
      <w:r>
        <w:t>r</w:t>
      </w:r>
      <w:r w:rsidRPr="00DF5148">
        <w:t xml:space="preserve"> </w:t>
      </w:r>
      <w:r>
        <w:t xml:space="preserve">le rapport signal-bruit requis. </w:t>
      </w:r>
    </w:p>
    <w:p w:rsidR="00C97AC7" w:rsidRPr="006216A3" w:rsidRDefault="00C97AC7" w:rsidP="004027EE">
      <w:pPr>
        <w:keepNext/>
        <w:keepLines/>
      </w:pPr>
      <w:r w:rsidRPr="006216A3">
        <w:t>On trouvera ci-dessous un exemple d</w:t>
      </w:r>
      <w:r>
        <w:t>'</w:t>
      </w:r>
      <w:r w:rsidRPr="006216A3">
        <w:t>utilisation des</w:t>
      </w:r>
      <w:r>
        <w:t xml:space="preserve"> </w:t>
      </w:r>
      <w:r w:rsidRPr="006216A3">
        <w:t>Table</w:t>
      </w:r>
      <w:r>
        <w:t xml:space="preserve">aux </w:t>
      </w:r>
      <w:r w:rsidRPr="006216A3">
        <w:t xml:space="preserve">4 </w:t>
      </w:r>
      <w:r>
        <w:t>pour un débit de données de 38 400 </w:t>
      </w:r>
      <w:r w:rsidRPr="006216A3">
        <w:t xml:space="preserve">bit/s </w:t>
      </w:r>
      <w:r>
        <w:t xml:space="preserve">dans une </w:t>
      </w:r>
      <w:r w:rsidRPr="00DF5148">
        <w:t xml:space="preserve">largeur de </w:t>
      </w:r>
      <w:r>
        <w:t xml:space="preserve">bande de </w:t>
      </w:r>
      <w:r w:rsidRPr="006216A3">
        <w:t>24 kHz:</w:t>
      </w:r>
    </w:p>
    <w:p w:rsidR="00C97AC7" w:rsidRPr="000F2486" w:rsidRDefault="00C97AC7" w:rsidP="004027EE">
      <w:pPr>
        <w:pStyle w:val="enumlev1"/>
        <w:keepNext/>
        <w:keepLines/>
      </w:pPr>
      <w:r w:rsidRPr="006216A3">
        <w:lastRenderedPageBreak/>
        <w:t>1)</w:t>
      </w:r>
      <w:r w:rsidRPr="006216A3">
        <w:tab/>
        <w:t xml:space="preserve">A partir du Tableau 4a, trouver la colonne correspondant à </w:t>
      </w:r>
      <w:r>
        <w:t xml:space="preserve">la </w:t>
      </w:r>
      <w:r w:rsidRPr="006216A3">
        <w:t>largeur de bande</w:t>
      </w:r>
      <w:r>
        <w:t xml:space="preserve"> </w:t>
      </w:r>
      <w:r w:rsidRPr="006216A3">
        <w:t>de</w:t>
      </w:r>
      <w:r>
        <w:t xml:space="preserve"> </w:t>
      </w:r>
      <w:r w:rsidRPr="006216A3">
        <w:t>24 kHz et</w:t>
      </w:r>
      <w:r>
        <w:t xml:space="preserve"> </w:t>
      </w:r>
      <w:r w:rsidRPr="006216A3">
        <w:t>d</w:t>
      </w:r>
      <w:r>
        <w:t>é</w:t>
      </w:r>
      <w:r w:rsidRPr="006216A3">
        <w:t>termine</w:t>
      </w:r>
      <w:r>
        <w:t>r</w:t>
      </w:r>
      <w:r w:rsidRPr="006216A3">
        <w:t xml:space="preserve"> </w:t>
      </w:r>
      <w:r>
        <w:t xml:space="preserve">le </w:t>
      </w:r>
      <w:r w:rsidRPr="00DF5148">
        <w:t>numéro</w:t>
      </w:r>
      <w:r>
        <w:t xml:space="preserve"> </w:t>
      </w:r>
      <w:r w:rsidRPr="00DF5148">
        <w:t>de la forme d</w:t>
      </w:r>
      <w:r>
        <w:t>'</w:t>
      </w:r>
      <w:r w:rsidRPr="00DF5148">
        <w:t xml:space="preserve">onde </w:t>
      </w:r>
      <w:r>
        <w:t xml:space="preserve">pour un débit de </w:t>
      </w:r>
      <w:r w:rsidRPr="006216A3">
        <w:t xml:space="preserve">38 400 bit/s, </w:t>
      </w:r>
      <w:r>
        <w:t xml:space="preserve">qui est en l'occurrence le </w:t>
      </w:r>
      <w:r w:rsidRPr="00DF5148">
        <w:t>numéro</w:t>
      </w:r>
      <w:r>
        <w:t xml:space="preserve"> 7</w:t>
      </w:r>
      <w:r w:rsidRPr="00DF5148">
        <w:t xml:space="preserve"> de la forme d</w:t>
      </w:r>
      <w:r>
        <w:t>'</w:t>
      </w:r>
      <w:r w:rsidRPr="00DF5148">
        <w:t>onde</w:t>
      </w:r>
      <w:r>
        <w:t>.</w:t>
      </w:r>
    </w:p>
    <w:p w:rsidR="00C97AC7" w:rsidRDefault="00C97AC7" w:rsidP="00C97AC7">
      <w:pPr>
        <w:pStyle w:val="enumlev1"/>
      </w:pPr>
      <w:r w:rsidRPr="000F2486">
        <w:t>2)</w:t>
      </w:r>
      <w:r w:rsidRPr="000F2486">
        <w:tab/>
        <w:t>Trouver la ligne correspondant au numéro</w:t>
      </w:r>
      <w:r>
        <w:t xml:space="preserve"> </w:t>
      </w:r>
      <w:r w:rsidRPr="000F2486">
        <w:t>7 de la forme d</w:t>
      </w:r>
      <w:r>
        <w:t>'</w:t>
      </w:r>
      <w:r w:rsidRPr="000F2486">
        <w:t>onde dans le Tableau 4b</w:t>
      </w:r>
      <w:r>
        <w:t xml:space="preserve"> ainsi que </w:t>
      </w:r>
      <w:r w:rsidRPr="000F2486">
        <w:t xml:space="preserve">son intersection avec </w:t>
      </w:r>
      <w:r w:rsidRPr="006216A3">
        <w:t>la colonne correspondant</w:t>
      </w:r>
      <w:r>
        <w:t xml:space="preserve"> à la </w:t>
      </w:r>
      <w:r w:rsidRPr="00DF5148">
        <w:t xml:space="preserve">largeur de </w:t>
      </w:r>
      <w:r>
        <w:t>bande de 24 kHz.</w:t>
      </w:r>
    </w:p>
    <w:p w:rsidR="00C97AC7" w:rsidRPr="005934B3" w:rsidRDefault="00C97AC7" w:rsidP="00C97AC7">
      <w:pPr>
        <w:pStyle w:val="enumlev1"/>
      </w:pPr>
      <w:r>
        <w:t>3)</w:t>
      </w:r>
      <w:r>
        <w:tab/>
      </w:r>
      <w:r w:rsidRPr="000F2486">
        <w:t>Pour une qualité de service avec un TEB de</w:t>
      </w:r>
      <w:r>
        <w:t xml:space="preserve"> </w:t>
      </w:r>
      <w:r w:rsidRPr="000F2486">
        <w:t>1 × 10</w:t>
      </w:r>
      <w:r w:rsidRPr="004027EE">
        <w:rPr>
          <w:vertAlign w:val="superscript"/>
        </w:rPr>
        <w:t>–5</w:t>
      </w:r>
      <w:r w:rsidRPr="000F2486">
        <w:t xml:space="preserve">, les rapports SNR requis sont </w:t>
      </w:r>
      <w:r>
        <w:t xml:space="preserve">respectivement de </w:t>
      </w:r>
      <w:r w:rsidRPr="000F2486">
        <w:t xml:space="preserve">57 </w:t>
      </w:r>
      <w:r>
        <w:t>et</w:t>
      </w:r>
      <w:r w:rsidRPr="000F2486">
        <w:t xml:space="preserve"> 63 dB/Hz </w:t>
      </w:r>
      <w:r>
        <w:t xml:space="preserve">dans des canaux sans évanouissement et avec évanouissement; ces rapports sont présentés dans le </w:t>
      </w:r>
      <w:r w:rsidRPr="000F2486">
        <w:t>Table</w:t>
      </w:r>
      <w:r>
        <w:t>au</w:t>
      </w:r>
      <w:r w:rsidRPr="000F2486">
        <w:t xml:space="preserve"> 4b.</w:t>
      </w:r>
      <w:r>
        <w:t xml:space="preserve"> </w:t>
      </w:r>
    </w:p>
    <w:p w:rsidR="00C97AC7" w:rsidRPr="00C97AC7" w:rsidRDefault="00C97AC7" w:rsidP="00C97AC7">
      <w:pPr>
        <w:pStyle w:val="Line"/>
      </w:pPr>
    </w:p>
    <w:sectPr w:rsidR="00C97AC7" w:rsidRPr="00C97AC7" w:rsidSect="00B62AE6">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A60" w:rsidRDefault="00EC7A60">
      <w:r>
        <w:separator/>
      </w:r>
    </w:p>
  </w:endnote>
  <w:endnote w:type="continuationSeparator" w:id="0">
    <w:p w:rsidR="00EC7A60" w:rsidRDefault="00EC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A60" w:rsidRDefault="00EC7A60">
      <w:r>
        <w:separator/>
      </w:r>
    </w:p>
  </w:footnote>
  <w:footnote w:type="continuationSeparator" w:id="0">
    <w:p w:rsidR="00EC7A60" w:rsidRDefault="00EC7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60" w:rsidRDefault="00EC7A6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60" w:rsidRDefault="00EC7A60" w:rsidP="00EC7A60">
    <w:pPr>
      <w:pStyle w:val="Header"/>
      <w:ind w:right="360" w:firstLine="360"/>
    </w:pPr>
    <w:r>
      <w:rPr>
        <w:noProof/>
        <w:lang w:val="en-US"/>
      </w:rPr>
      <w:drawing>
        <wp:anchor distT="0" distB="0" distL="114300" distR="114300" simplePos="0" relativeHeight="251659264" behindDoc="1" locked="0" layoutInCell="1" allowOverlap="1" wp14:anchorId="7C811CB3" wp14:editId="003709A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60" w:rsidRPr="00837CB5" w:rsidRDefault="00EC7A6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E285A">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E285A">
      <w:rPr>
        <w:b/>
        <w:bCs/>
        <w:noProof/>
      </w:rPr>
      <w:t>UIT-R  F.339-8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60" w:rsidRDefault="00EC7A60">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285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C7A60" w:rsidRPr="00EC7A6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285A">
      <w:rPr>
        <w:b/>
        <w:bCs/>
        <w:noProof/>
      </w:rPr>
      <w:t>UIT-R  F.339-8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C7A60" w:rsidRPr="00EC7A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E285A">
      <w:rPr>
        <w:b/>
        <w:bCs/>
        <w:noProof/>
      </w:rPr>
      <w:t>UIT-R  F.339-8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285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A60"/>
    <w:rsid w:val="00217EBF"/>
    <w:rsid w:val="00242AEE"/>
    <w:rsid w:val="002D76C4"/>
    <w:rsid w:val="003B576F"/>
    <w:rsid w:val="004027EE"/>
    <w:rsid w:val="00473914"/>
    <w:rsid w:val="004A3F98"/>
    <w:rsid w:val="004E285A"/>
    <w:rsid w:val="0052529D"/>
    <w:rsid w:val="00587100"/>
    <w:rsid w:val="00607D68"/>
    <w:rsid w:val="006853F9"/>
    <w:rsid w:val="007468DA"/>
    <w:rsid w:val="00841C18"/>
    <w:rsid w:val="008E30B5"/>
    <w:rsid w:val="009968A6"/>
    <w:rsid w:val="009E00A8"/>
    <w:rsid w:val="00A6617B"/>
    <w:rsid w:val="00AA33BC"/>
    <w:rsid w:val="00AB0DC8"/>
    <w:rsid w:val="00B44E24"/>
    <w:rsid w:val="00B62AE6"/>
    <w:rsid w:val="00C97AC7"/>
    <w:rsid w:val="00DD696D"/>
    <w:rsid w:val="00DF4176"/>
    <w:rsid w:val="00E1326D"/>
    <w:rsid w:val="00EC7A60"/>
    <w:rsid w:val="00FA6251"/>
    <w:rsid w:val="00FF45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325DE5DF-6D89-4B77-A3C0-5435B18D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A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1326D"/>
    <w:pPr>
      <w:spacing w:before="480"/>
    </w:pPr>
    <w:rPr>
      <w:sz w:val="22"/>
      <w:lang w:val="fr-CH"/>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C7A60"/>
    <w:rPr>
      <w:b/>
      <w:sz w:val="24"/>
      <w:lang w:val="fr-FR" w:eastAsia="en-US"/>
    </w:rPr>
  </w:style>
  <w:style w:type="character" w:customStyle="1" w:styleId="HeaderChar">
    <w:name w:val="Header Char"/>
    <w:basedOn w:val="DefaultParagraphFont"/>
    <w:link w:val="Header"/>
    <w:uiPriority w:val="99"/>
    <w:rsid w:val="00EC7A60"/>
    <w:rPr>
      <w:sz w:val="24"/>
      <w:lang w:val="fr-FR" w:eastAsia="en-US"/>
    </w:rPr>
  </w:style>
  <w:style w:type="character" w:styleId="Hyperlink">
    <w:name w:val="Hyperlink"/>
    <w:basedOn w:val="DefaultParagraphFont"/>
    <w:rsid w:val="00EC7A60"/>
    <w:rPr>
      <w:color w:val="0000FF"/>
      <w:u w:val="single"/>
    </w:rPr>
  </w:style>
  <w:style w:type="character" w:customStyle="1" w:styleId="Heading2Char">
    <w:name w:val="Heading 2 Char"/>
    <w:basedOn w:val="DefaultParagraphFont"/>
    <w:link w:val="Heading2"/>
    <w:rsid w:val="00C97AC7"/>
    <w:rPr>
      <w:b/>
      <w:sz w:val="24"/>
      <w:lang w:val="fr-FR" w:eastAsia="en-US"/>
    </w:rPr>
  </w:style>
  <w:style w:type="character" w:customStyle="1" w:styleId="Heading3Char">
    <w:name w:val="Heading 3 Char"/>
    <w:basedOn w:val="DefaultParagraphFont"/>
    <w:link w:val="Heading3"/>
    <w:rsid w:val="00C97AC7"/>
    <w:rPr>
      <w:b/>
      <w:sz w:val="24"/>
      <w:lang w:val="fr-FR" w:eastAsia="en-US"/>
    </w:rPr>
  </w:style>
  <w:style w:type="character" w:customStyle="1" w:styleId="Heading4Char">
    <w:name w:val="Heading 4 Char"/>
    <w:basedOn w:val="DefaultParagraphFont"/>
    <w:link w:val="Heading4"/>
    <w:rsid w:val="00C97AC7"/>
    <w:rPr>
      <w:b/>
      <w:sz w:val="24"/>
      <w:lang w:val="fr-FR" w:eastAsia="en-US"/>
    </w:rPr>
  </w:style>
  <w:style w:type="character" w:customStyle="1" w:styleId="Heading5Char">
    <w:name w:val="Heading 5 Char"/>
    <w:basedOn w:val="DefaultParagraphFont"/>
    <w:link w:val="Heading5"/>
    <w:rsid w:val="00C97AC7"/>
    <w:rPr>
      <w:b/>
      <w:sz w:val="24"/>
      <w:lang w:val="fr-FR" w:eastAsia="en-US"/>
    </w:rPr>
  </w:style>
  <w:style w:type="character" w:customStyle="1" w:styleId="Heading6Char">
    <w:name w:val="Heading 6 Char"/>
    <w:basedOn w:val="DefaultParagraphFont"/>
    <w:link w:val="Heading6"/>
    <w:rsid w:val="00C97AC7"/>
    <w:rPr>
      <w:b/>
      <w:sz w:val="24"/>
      <w:lang w:val="fr-FR" w:eastAsia="en-US"/>
    </w:rPr>
  </w:style>
  <w:style w:type="character" w:customStyle="1" w:styleId="Heading7Char">
    <w:name w:val="Heading 7 Char"/>
    <w:basedOn w:val="DefaultParagraphFont"/>
    <w:link w:val="Heading7"/>
    <w:rsid w:val="00C97AC7"/>
    <w:rPr>
      <w:b/>
      <w:sz w:val="24"/>
      <w:lang w:val="fr-FR" w:eastAsia="en-US"/>
    </w:rPr>
  </w:style>
  <w:style w:type="character" w:customStyle="1" w:styleId="Heading8Char">
    <w:name w:val="Heading 8 Char"/>
    <w:basedOn w:val="DefaultParagraphFont"/>
    <w:link w:val="Heading8"/>
    <w:rsid w:val="00C97AC7"/>
    <w:rPr>
      <w:b/>
      <w:sz w:val="24"/>
      <w:lang w:val="fr-FR" w:eastAsia="en-US"/>
    </w:rPr>
  </w:style>
  <w:style w:type="character" w:customStyle="1" w:styleId="Heading9Char">
    <w:name w:val="Heading 9 Char"/>
    <w:basedOn w:val="DefaultParagraphFont"/>
    <w:link w:val="Heading9"/>
    <w:rsid w:val="00C97AC7"/>
    <w:rPr>
      <w:b/>
      <w:sz w:val="24"/>
      <w:lang w:val="fr-FR" w:eastAsia="en-US"/>
    </w:rPr>
  </w:style>
  <w:style w:type="character" w:customStyle="1" w:styleId="FooterChar">
    <w:name w:val="Footer Char"/>
    <w:basedOn w:val="DefaultParagraphFont"/>
    <w:link w:val="Footer"/>
    <w:rsid w:val="00C97AC7"/>
    <w:rPr>
      <w:noProof/>
      <w:sz w:val="18"/>
      <w:lang w:val="fr-FR" w:eastAsia="en-US"/>
    </w:rPr>
  </w:style>
  <w:style w:type="character" w:customStyle="1" w:styleId="TabletextChar">
    <w:name w:val="Table_text Char"/>
    <w:link w:val="Tabletext"/>
    <w:locked/>
    <w:rsid w:val="00C97AC7"/>
    <w:rPr>
      <w:sz w:val="22"/>
      <w:lang w:val="fr-FR" w:eastAsia="en-US"/>
    </w:rPr>
  </w:style>
  <w:style w:type="character" w:customStyle="1" w:styleId="TableheadChar">
    <w:name w:val="Table_head Char"/>
    <w:link w:val="Tablehead"/>
    <w:locked/>
    <w:rsid w:val="00C97AC7"/>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TotalTime>
  <Pages>10</Pages>
  <Words>3855</Words>
  <Characters>20179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17</cp:revision>
  <cp:lastPrinted>2005-02-10T15:54:00Z</cp:lastPrinted>
  <dcterms:created xsi:type="dcterms:W3CDTF">2014-05-27T09:00:00Z</dcterms:created>
  <dcterms:modified xsi:type="dcterms:W3CDTF">2014-05-27T10:03:00Z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