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402" w:rsidRPr="00A0556D" w:rsidRDefault="003E0402" w:rsidP="00FA7FCC">
      <w:pPr>
        <w:pStyle w:val="RecNo"/>
        <w:spacing w:before="0"/>
        <w:rPr>
          <w:color w:val="000000"/>
        </w:rPr>
      </w:pPr>
      <w:proofErr w:type="gramStart"/>
      <w:r w:rsidRPr="00A0556D">
        <w:t xml:space="preserve">РЕКОМЕНДАЦИЯ </w:t>
      </w:r>
      <w:r w:rsidR="00D778A4" w:rsidRPr="00A0556D">
        <w:t xml:space="preserve"> </w:t>
      </w:r>
      <w:r w:rsidRPr="00A0556D">
        <w:t>МСЭ</w:t>
      </w:r>
      <w:proofErr w:type="gramEnd"/>
      <w:r w:rsidRPr="00A0556D">
        <w:t>-R</w:t>
      </w:r>
      <w:r w:rsidR="00D778A4" w:rsidRPr="00A0556D">
        <w:t xml:space="preserve"> </w:t>
      </w:r>
      <w:r w:rsidRPr="00A0556D">
        <w:t xml:space="preserve"> F.1766</w:t>
      </w:r>
      <w:r w:rsidR="00563190" w:rsidRPr="00A0556D">
        <w:t>-0</w:t>
      </w:r>
      <w:r w:rsidR="00FA7FCC" w:rsidRPr="00A0556D">
        <w:rPr>
          <w:rStyle w:val="FootnoteReference"/>
        </w:rPr>
        <w:footnoteReference w:customMarkFollows="1" w:id="1"/>
        <w:t xml:space="preserve">*, </w:t>
      </w:r>
      <w:r w:rsidR="00FA7FCC" w:rsidRPr="00A0556D">
        <w:rPr>
          <w:rStyle w:val="FootnoteReference"/>
        </w:rPr>
        <w:footnoteReference w:customMarkFollows="1" w:id="2"/>
        <w:t>**</w:t>
      </w:r>
    </w:p>
    <w:p w:rsidR="003E0402" w:rsidRPr="00A0556D" w:rsidRDefault="00AD46F5" w:rsidP="00A83B00">
      <w:pPr>
        <w:pStyle w:val="Rectitle"/>
        <w:rPr>
          <w:color w:val="000000"/>
        </w:rPr>
      </w:pPr>
      <w:r w:rsidRPr="00A83B00">
        <w:rPr>
          <w:rFonts w:asciiTheme="majorBidi" w:hAnsiTheme="majorBidi" w:cstheme="majorBidi"/>
        </w:rPr>
        <w:t>Методика</w:t>
      </w:r>
      <w:r w:rsidR="003E0402" w:rsidRPr="00A83B00">
        <w:rPr>
          <w:rFonts w:asciiTheme="majorBidi" w:hAnsiTheme="majorBidi" w:cstheme="majorBidi"/>
        </w:rPr>
        <w:t xml:space="preserve"> определения вероятности получения помех </w:t>
      </w:r>
      <w:r w:rsidR="00FA7FCC" w:rsidRPr="00A83B00">
        <w:rPr>
          <w:rFonts w:asciiTheme="majorBidi" w:hAnsiTheme="majorBidi" w:cstheme="majorBidi"/>
        </w:rPr>
        <w:br/>
      </w:r>
      <w:r w:rsidR="003E0402" w:rsidRPr="00A83B00">
        <w:rPr>
          <w:rFonts w:asciiTheme="majorBidi" w:hAnsiTheme="majorBidi" w:cstheme="majorBidi"/>
        </w:rPr>
        <w:t>радиоастрономическ</w:t>
      </w:r>
      <w:r w:rsidR="00A83B00" w:rsidRPr="00A83B00">
        <w:rPr>
          <w:rFonts w:asciiTheme="majorBidi" w:hAnsiTheme="majorBidi" w:cstheme="majorBidi"/>
        </w:rPr>
        <w:t>ой обсерваторией</w:t>
      </w:r>
      <w:r w:rsidR="003E0402" w:rsidRPr="00A83B00">
        <w:rPr>
          <w:rFonts w:asciiTheme="majorBidi" w:hAnsiTheme="majorBidi" w:cstheme="majorBidi"/>
        </w:rPr>
        <w:t xml:space="preserve"> на основе расчета запретных зон </w:t>
      </w:r>
      <w:r w:rsidR="00C13277" w:rsidRPr="00A83B00">
        <w:rPr>
          <w:rFonts w:asciiTheme="majorBidi" w:hAnsiTheme="majorBidi" w:cstheme="majorBidi"/>
        </w:rPr>
        <w:br/>
      </w:r>
      <w:r w:rsidR="003E0402" w:rsidRPr="00A83B00">
        <w:rPr>
          <w:rFonts w:asciiTheme="majorBidi" w:hAnsiTheme="majorBidi" w:cstheme="majorBidi"/>
        </w:rPr>
        <w:t>для защиты от помех</w:t>
      </w:r>
      <w:r w:rsidR="003E0402" w:rsidRPr="00A0556D">
        <w:t xml:space="preserve">, создаваемых применениями высокой плотности </w:t>
      </w:r>
      <w:r w:rsidR="00C13277" w:rsidRPr="00A0556D">
        <w:br/>
      </w:r>
      <w:r w:rsidR="003E0402" w:rsidRPr="00A0556D">
        <w:t xml:space="preserve">в фиксированной службе для связи пункта со многими пунктами, </w:t>
      </w:r>
      <w:r w:rsidR="00C13277" w:rsidRPr="00A0556D">
        <w:br/>
      </w:r>
      <w:r w:rsidR="003E0402" w:rsidRPr="00A0556D">
        <w:t>действу</w:t>
      </w:r>
      <w:r w:rsidR="00812B78" w:rsidRPr="00A0556D">
        <w:t>ющими в полосах частот около 43 </w:t>
      </w:r>
      <w:r w:rsidR="003E0402" w:rsidRPr="00A0556D">
        <w:t>ГГц</w:t>
      </w:r>
    </w:p>
    <w:p w:rsidR="003E0402" w:rsidRPr="00A0556D" w:rsidRDefault="003E0402" w:rsidP="00BF5A93">
      <w:pPr>
        <w:pStyle w:val="Recdate"/>
        <w:spacing w:before="240"/>
        <w:rPr>
          <w:color w:val="000000"/>
        </w:rPr>
      </w:pPr>
      <w:r w:rsidRPr="00A0556D">
        <w:t>(2006)</w:t>
      </w:r>
    </w:p>
    <w:p w:rsidR="003E0402" w:rsidRPr="00A0556D" w:rsidRDefault="00C13277" w:rsidP="00661525">
      <w:pPr>
        <w:pStyle w:val="HeadingSum"/>
        <w:rPr>
          <w:lang w:val="ru-RU"/>
        </w:rPr>
      </w:pPr>
      <w:r w:rsidRPr="00A0556D">
        <w:rPr>
          <w:lang w:val="ru-RU"/>
        </w:rPr>
        <w:t>Сфера</w:t>
      </w:r>
      <w:r w:rsidR="003E0402" w:rsidRPr="00A0556D">
        <w:rPr>
          <w:lang w:val="ru-RU"/>
        </w:rPr>
        <w:t xml:space="preserve"> применения</w:t>
      </w:r>
    </w:p>
    <w:p w:rsidR="003E0402" w:rsidRPr="00A0556D" w:rsidRDefault="003E0402" w:rsidP="00993700">
      <w:pPr>
        <w:tabs>
          <w:tab w:val="left" w:pos="1191"/>
          <w:tab w:val="left" w:pos="1588"/>
          <w:tab w:val="left" w:pos="1985"/>
        </w:tabs>
      </w:pPr>
      <w:r w:rsidRPr="00A0556D">
        <w:t xml:space="preserve">В </w:t>
      </w:r>
      <w:r w:rsidR="00993700">
        <w:t>настоящей</w:t>
      </w:r>
      <w:r w:rsidRPr="00A0556D">
        <w:t xml:space="preserve"> Рекомендации представлена </w:t>
      </w:r>
      <w:r w:rsidR="00AD46F5" w:rsidRPr="00A0556D">
        <w:t>методика</w:t>
      </w:r>
      <w:r w:rsidRPr="00A0556D">
        <w:t>, которая может примен</w:t>
      </w:r>
      <w:r w:rsidR="00993700">
        <w:t>яться</w:t>
      </w:r>
      <w:r w:rsidRPr="00A0556D">
        <w:t xml:space="preserve"> для определения запретных зон вокруг радиоастрономических станций для передатчиков применений высокой плотности в фиксированной службе (ВП-ФС) для связи пункта со многими пунктами (П-МП)</w:t>
      </w:r>
      <w:r w:rsidR="00993700">
        <w:t xml:space="preserve"> и</w:t>
      </w:r>
      <w:r w:rsidRPr="00A0556D">
        <w:t xml:space="preserve"> которая может использоваться администрациями в качестве метод</w:t>
      </w:r>
      <w:r w:rsidR="00AD46F5" w:rsidRPr="00A0556D">
        <w:t>а</w:t>
      </w:r>
      <w:r w:rsidRPr="00A0556D">
        <w:t xml:space="preserve"> защиты</w:t>
      </w:r>
      <w:r w:rsidR="009A05D6" w:rsidRPr="00A0556D">
        <w:t xml:space="preserve"> </w:t>
      </w:r>
      <w:r w:rsidRPr="00A0556D">
        <w:t>радиоастрономических станций от потенциальных помех, создаваемых станциями П-МП ВП-ФС, в ходе национальных и двусторонних переговоров.</w:t>
      </w:r>
    </w:p>
    <w:p w:rsidR="003E0402" w:rsidRPr="00A0556D" w:rsidRDefault="003E0402" w:rsidP="00FA7FCC">
      <w:pPr>
        <w:pStyle w:val="Normalaftertitle"/>
        <w:rPr>
          <w:color w:val="000000"/>
        </w:rPr>
      </w:pPr>
      <w:r w:rsidRPr="00A0556D">
        <w:t xml:space="preserve">Ассамблея </w:t>
      </w:r>
      <w:r w:rsidR="00387158" w:rsidRPr="00A0556D">
        <w:t xml:space="preserve">радиосвязи </w:t>
      </w:r>
      <w:r w:rsidRPr="00A0556D">
        <w:t>МСЭ,</w:t>
      </w:r>
    </w:p>
    <w:p w:rsidR="003E0402" w:rsidRPr="00A0556D" w:rsidRDefault="00BF55B7" w:rsidP="00FA7FCC">
      <w:pPr>
        <w:pStyle w:val="Call"/>
        <w:rPr>
          <w:color w:val="000000"/>
        </w:rPr>
      </w:pPr>
      <w:r w:rsidRPr="00A0556D">
        <w:t>учитывая</w:t>
      </w:r>
      <w:r w:rsidRPr="00A0556D">
        <w:rPr>
          <w:i w:val="0"/>
          <w:iCs/>
        </w:rPr>
        <w:t>,</w:t>
      </w:r>
    </w:p>
    <w:p w:rsidR="003E0402" w:rsidRPr="00A0556D" w:rsidRDefault="001A01A1" w:rsidP="00993700">
      <w:pPr>
        <w:rPr>
          <w:color w:val="000000"/>
        </w:rPr>
      </w:pPr>
      <w:r w:rsidRPr="00A0556D">
        <w:rPr>
          <w:i/>
          <w:iCs/>
        </w:rPr>
        <w:t>a)</w:t>
      </w:r>
      <w:r w:rsidR="003E0402" w:rsidRPr="00A0556D">
        <w:tab/>
        <w:t>что полоса частот 42,5</w:t>
      </w:r>
      <w:r w:rsidR="00FF57E1" w:rsidRPr="00A0556D">
        <w:t>–</w:t>
      </w:r>
      <w:r w:rsidRPr="00A0556D">
        <w:t>43,5 </w:t>
      </w:r>
      <w:r w:rsidR="003E0402" w:rsidRPr="00A0556D">
        <w:t>ГГц используется или запланирована для использования</w:t>
      </w:r>
      <w:r w:rsidR="009A05D6" w:rsidRPr="00A0556D">
        <w:t xml:space="preserve"> </w:t>
      </w:r>
      <w:r w:rsidR="003E0402" w:rsidRPr="00A0556D">
        <w:t xml:space="preserve">при </w:t>
      </w:r>
      <w:r w:rsidR="00993700">
        <w:t xml:space="preserve">непрерывных </w:t>
      </w:r>
      <w:r w:rsidR="003E0402" w:rsidRPr="00A0556D">
        <w:t>наблюдениях;</w:t>
      </w:r>
    </w:p>
    <w:p w:rsidR="003E0402" w:rsidRPr="00A0556D" w:rsidRDefault="001A01A1" w:rsidP="00FA7FCC">
      <w:pPr>
        <w:rPr>
          <w:color w:val="000000"/>
        </w:rPr>
      </w:pPr>
      <w:r w:rsidRPr="00A0556D">
        <w:rPr>
          <w:i/>
          <w:iCs/>
        </w:rPr>
        <w:t>b)</w:t>
      </w:r>
      <w:r w:rsidR="003E0402" w:rsidRPr="00A0556D">
        <w:tab/>
        <w:t>что полосы частот 42,77</w:t>
      </w:r>
      <w:r w:rsidR="00FF57E1" w:rsidRPr="00A0556D">
        <w:t>–</w:t>
      </w:r>
      <w:r w:rsidR="003E0402" w:rsidRPr="00A0556D">
        <w:t>42,87</w:t>
      </w:r>
      <w:r w:rsidRPr="00A0556D">
        <w:t> </w:t>
      </w:r>
      <w:r w:rsidR="003E0402" w:rsidRPr="00A0556D">
        <w:t>ГГц, 43,07</w:t>
      </w:r>
      <w:r w:rsidR="00FF57E1" w:rsidRPr="00A0556D">
        <w:t>–</w:t>
      </w:r>
      <w:r w:rsidR="003E0402" w:rsidRPr="00A0556D">
        <w:t>43,17</w:t>
      </w:r>
      <w:r w:rsidRPr="00A0556D">
        <w:t> </w:t>
      </w:r>
      <w:r w:rsidR="003E0402" w:rsidRPr="00A0556D">
        <w:t>ГГц и 43,37</w:t>
      </w:r>
      <w:r w:rsidR="00FF57E1" w:rsidRPr="00A0556D">
        <w:t>–</w:t>
      </w:r>
      <w:r w:rsidR="003E0402" w:rsidRPr="00A0556D">
        <w:t>43,47</w:t>
      </w:r>
      <w:r w:rsidRPr="00A0556D">
        <w:t> </w:t>
      </w:r>
      <w:r w:rsidR="003E0402" w:rsidRPr="00A0556D">
        <w:t>ГГц используются радиоастрономами для наблюдения спектральных линий одноокиси кремния;</w:t>
      </w:r>
    </w:p>
    <w:p w:rsidR="003E0402" w:rsidRPr="00A0556D" w:rsidRDefault="001A01A1" w:rsidP="00FA7FCC">
      <w:pPr>
        <w:rPr>
          <w:color w:val="000000"/>
        </w:rPr>
      </w:pPr>
      <w:r w:rsidRPr="00A0556D">
        <w:rPr>
          <w:i/>
          <w:iCs/>
        </w:rPr>
        <w:t>c)</w:t>
      </w:r>
      <w:r w:rsidR="003E0402" w:rsidRPr="00A0556D">
        <w:tab/>
        <w:t>что эти наблюдения могут проводиться с использованием одной антенны или сети антенн, применяя методы наблюдений с помощью интерферометра со сверхбольшой базой (VLBI);</w:t>
      </w:r>
    </w:p>
    <w:p w:rsidR="003E0402" w:rsidRPr="00A0556D" w:rsidRDefault="001A01A1" w:rsidP="00FA7FCC">
      <w:r w:rsidRPr="00A0556D">
        <w:rPr>
          <w:i/>
          <w:iCs/>
        </w:rPr>
        <w:t>d)</w:t>
      </w:r>
      <w:r w:rsidR="003E0402" w:rsidRPr="00A0556D">
        <w:tab/>
        <w:t>что при этих наблюдениях используют антенны с очень большим усилением и усилители с очень низким уровнем собственных шумов для приема крайне слабых космических радиоизлучений, управля</w:t>
      </w:r>
      <w:r w:rsidRPr="00A0556D">
        <w:t>ть которыми астрономы не могут;</w:t>
      </w:r>
    </w:p>
    <w:p w:rsidR="003E0402" w:rsidRPr="00A0556D" w:rsidRDefault="001A01A1" w:rsidP="00993700">
      <w:pPr>
        <w:rPr>
          <w:color w:val="000000"/>
        </w:rPr>
      </w:pPr>
      <w:r w:rsidRPr="00A0556D">
        <w:rPr>
          <w:i/>
          <w:iCs/>
        </w:rPr>
        <w:t>e)</w:t>
      </w:r>
      <w:r w:rsidR="003E0402" w:rsidRPr="00A0556D">
        <w:tab/>
        <w:t xml:space="preserve">что применения высокой плотности в фиксированной службе (ВП-ФС) </w:t>
      </w:r>
      <w:r w:rsidR="003E0402" w:rsidRPr="00A0556D">
        <w:rPr>
          <w:bCs/>
        </w:rPr>
        <w:t>для связи пункта со многими пунктами</w:t>
      </w:r>
      <w:r w:rsidR="003E0402" w:rsidRPr="00A0556D">
        <w:t xml:space="preserve"> (П-МП) могут обеспечить развертывание большого </w:t>
      </w:r>
      <w:r w:rsidR="00993700">
        <w:t>числа</w:t>
      </w:r>
      <w:r w:rsidR="003E0402" w:rsidRPr="00A0556D">
        <w:t xml:space="preserve"> терминалов, для которых индивидуальная координация не представляется возможной;</w:t>
      </w:r>
    </w:p>
    <w:p w:rsidR="003E0402" w:rsidRPr="00A0556D" w:rsidRDefault="001A01A1" w:rsidP="00993700">
      <w:pPr>
        <w:rPr>
          <w:color w:val="000000"/>
        </w:rPr>
      </w:pPr>
      <w:r w:rsidRPr="00A0556D">
        <w:rPr>
          <w:i/>
          <w:iCs/>
        </w:rPr>
        <w:t>f)</w:t>
      </w:r>
      <w:r w:rsidR="003E0402" w:rsidRPr="00A0556D">
        <w:tab/>
        <w:t xml:space="preserve">что администрации, желающие защитить радиоастрономические станции (РАС) от потенциальных помех, создаваемых </w:t>
      </w:r>
      <w:r w:rsidR="00993700" w:rsidRPr="00A0556D">
        <w:t xml:space="preserve">станциями </w:t>
      </w:r>
      <w:r w:rsidR="003E0402" w:rsidRPr="00A0556D">
        <w:t>П-МП ВП-ФС, могут рассматривать использование запретных зон вокруг станций РАС в ходе национальных и двусторонних переговоров;</w:t>
      </w:r>
    </w:p>
    <w:p w:rsidR="003E0402" w:rsidRPr="00A0556D" w:rsidRDefault="001A01A1" w:rsidP="00993700">
      <w:r w:rsidRPr="00A0556D">
        <w:rPr>
          <w:i/>
          <w:iCs/>
        </w:rPr>
        <w:t>g)</w:t>
      </w:r>
      <w:r w:rsidR="003E0402" w:rsidRPr="00A0556D">
        <w:tab/>
        <w:t xml:space="preserve">что </w:t>
      </w:r>
      <w:r w:rsidR="00625035" w:rsidRPr="00A0556D">
        <w:t>определ</w:t>
      </w:r>
      <w:r w:rsidR="003E0402" w:rsidRPr="00A0556D">
        <w:t xml:space="preserve">ение размера запретной зоны может быть </w:t>
      </w:r>
      <w:r w:rsidR="00993700">
        <w:t>более эффективным при</w:t>
      </w:r>
      <w:r w:rsidR="003E0402" w:rsidRPr="00A0556D">
        <w:t xml:space="preserve"> </w:t>
      </w:r>
      <w:r w:rsidR="00993700">
        <w:t>учете</w:t>
      </w:r>
      <w:r w:rsidR="003E0402" w:rsidRPr="00A0556D">
        <w:t xml:space="preserve"> топологии и демографических данных в районе станций РАС,</w:t>
      </w:r>
    </w:p>
    <w:p w:rsidR="003E0402" w:rsidRPr="00A0556D" w:rsidRDefault="003E0402" w:rsidP="00FA7FCC">
      <w:pPr>
        <w:pStyle w:val="Call"/>
        <w:rPr>
          <w:color w:val="000000"/>
        </w:rPr>
      </w:pPr>
      <w:r w:rsidRPr="00A0556D">
        <w:t>признавая</w:t>
      </w:r>
      <w:r w:rsidR="00BF55B7" w:rsidRPr="00A0556D">
        <w:rPr>
          <w:i w:val="0"/>
          <w:iCs/>
        </w:rPr>
        <w:t>,</w:t>
      </w:r>
    </w:p>
    <w:p w:rsidR="003E0402" w:rsidRPr="00A0556D" w:rsidRDefault="00FA7FCC" w:rsidP="00B41DC4">
      <w:pPr>
        <w:tabs>
          <w:tab w:val="left" w:pos="1191"/>
          <w:tab w:val="left" w:pos="1588"/>
          <w:tab w:val="left" w:pos="1985"/>
        </w:tabs>
        <w:rPr>
          <w:szCs w:val="22"/>
        </w:rPr>
      </w:pPr>
      <w:r w:rsidRPr="00A0556D">
        <w:rPr>
          <w:i/>
          <w:iCs/>
          <w:szCs w:val="22"/>
        </w:rPr>
        <w:t>a)</w:t>
      </w:r>
      <w:r w:rsidR="003E0402" w:rsidRPr="00A0556D">
        <w:rPr>
          <w:szCs w:val="22"/>
        </w:rPr>
        <w:tab/>
        <w:t>что полоса частот 42,5</w:t>
      </w:r>
      <w:r w:rsidR="00FF57E1" w:rsidRPr="00A0556D">
        <w:rPr>
          <w:szCs w:val="22"/>
        </w:rPr>
        <w:t>–</w:t>
      </w:r>
      <w:r w:rsidR="001A01A1" w:rsidRPr="00A0556D">
        <w:rPr>
          <w:szCs w:val="22"/>
        </w:rPr>
        <w:t>43,5 </w:t>
      </w:r>
      <w:r w:rsidR="003E0402" w:rsidRPr="00A0556D">
        <w:rPr>
          <w:szCs w:val="22"/>
        </w:rPr>
        <w:t>ГГц распределена радиоастрономической службе (РАС) во всемирном масштабе на первичной основе;</w:t>
      </w:r>
    </w:p>
    <w:p w:rsidR="003E0402" w:rsidRPr="00A0556D" w:rsidRDefault="00FA7FCC" w:rsidP="00B41DC4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i/>
          <w:iCs/>
          <w:szCs w:val="22"/>
        </w:rPr>
        <w:t>b)</w:t>
      </w:r>
      <w:r w:rsidR="003E0402" w:rsidRPr="00A0556D">
        <w:rPr>
          <w:szCs w:val="22"/>
        </w:rPr>
        <w:tab/>
        <w:t>что в п</w:t>
      </w:r>
      <w:r w:rsidR="001A01A1" w:rsidRPr="00A0556D">
        <w:rPr>
          <w:szCs w:val="22"/>
        </w:rPr>
        <w:t>. </w:t>
      </w:r>
      <w:r w:rsidR="003E0402" w:rsidRPr="00A0556D">
        <w:rPr>
          <w:szCs w:val="22"/>
        </w:rPr>
        <w:t xml:space="preserve">5.149 Регламента </w:t>
      </w:r>
      <w:r w:rsidR="00387158" w:rsidRPr="00A0556D">
        <w:rPr>
          <w:szCs w:val="22"/>
        </w:rPr>
        <w:t xml:space="preserve">радиосвязи </w:t>
      </w:r>
      <w:r w:rsidR="003E0402" w:rsidRPr="00A0556D">
        <w:rPr>
          <w:szCs w:val="22"/>
        </w:rPr>
        <w:t xml:space="preserve">(РР) указано, что </w:t>
      </w:r>
      <w:r w:rsidR="00F60B1D" w:rsidRPr="00A0556D">
        <w:rPr>
          <w:szCs w:val="22"/>
        </w:rPr>
        <w:t>"</w:t>
      </w:r>
      <w:r w:rsidR="003E0402" w:rsidRPr="00A0556D">
        <w:rPr>
          <w:szCs w:val="22"/>
        </w:rPr>
        <w:t>при присвоении частот станциям других служб, которым распределены полосы частот 42,5</w:t>
      </w:r>
      <w:r w:rsidR="00FF57E1" w:rsidRPr="00A0556D">
        <w:rPr>
          <w:szCs w:val="22"/>
        </w:rPr>
        <w:t>–</w:t>
      </w:r>
      <w:r w:rsidR="003E0402" w:rsidRPr="00A0556D">
        <w:rPr>
          <w:szCs w:val="22"/>
        </w:rPr>
        <w:t>43,5</w:t>
      </w:r>
      <w:r w:rsidR="00C65B92" w:rsidRPr="00A0556D">
        <w:rPr>
          <w:szCs w:val="22"/>
        </w:rPr>
        <w:t> </w:t>
      </w:r>
      <w:r w:rsidR="003E0402" w:rsidRPr="00A0556D">
        <w:rPr>
          <w:szCs w:val="22"/>
        </w:rPr>
        <w:t>ГГц, 42,77</w:t>
      </w:r>
      <w:r w:rsidR="00FF57E1" w:rsidRPr="00A0556D">
        <w:rPr>
          <w:szCs w:val="22"/>
        </w:rPr>
        <w:t>–</w:t>
      </w:r>
      <w:r w:rsidR="003E0402" w:rsidRPr="00A0556D">
        <w:rPr>
          <w:szCs w:val="22"/>
        </w:rPr>
        <w:t>42,87</w:t>
      </w:r>
      <w:r w:rsidR="00C65B92" w:rsidRPr="00A0556D">
        <w:rPr>
          <w:szCs w:val="22"/>
        </w:rPr>
        <w:t> </w:t>
      </w:r>
      <w:r w:rsidR="003E0402" w:rsidRPr="00A0556D">
        <w:rPr>
          <w:szCs w:val="22"/>
        </w:rPr>
        <w:t>ГГц, 43,07</w:t>
      </w:r>
      <w:r w:rsidR="00387158" w:rsidRPr="00A0556D">
        <w:rPr>
          <w:szCs w:val="22"/>
        </w:rPr>
        <w:sym w:font="Symbol" w:char="F02D"/>
      </w:r>
      <w:r w:rsidR="00C65B92" w:rsidRPr="00A0556D">
        <w:rPr>
          <w:szCs w:val="22"/>
        </w:rPr>
        <w:t>43,17 </w:t>
      </w:r>
      <w:r w:rsidR="003E0402" w:rsidRPr="00A0556D">
        <w:rPr>
          <w:szCs w:val="22"/>
        </w:rPr>
        <w:t>ГГц, 43,37</w:t>
      </w:r>
      <w:r w:rsidR="001A01A1" w:rsidRPr="00A0556D">
        <w:rPr>
          <w:szCs w:val="22"/>
        </w:rPr>
        <w:sym w:font="Symbol" w:char="F02D"/>
      </w:r>
      <w:r w:rsidR="00C65B92" w:rsidRPr="00A0556D">
        <w:rPr>
          <w:szCs w:val="22"/>
        </w:rPr>
        <w:t>43,47 </w:t>
      </w:r>
      <w:r w:rsidR="003E0402" w:rsidRPr="00A0556D">
        <w:rPr>
          <w:szCs w:val="22"/>
        </w:rPr>
        <w:t>ГГц, администрации должны принимать все практически возможные меры для защиты радиоастрономической службы от вредных помех</w:t>
      </w:r>
      <w:r w:rsidR="00F60B1D" w:rsidRPr="00A0556D">
        <w:rPr>
          <w:szCs w:val="22"/>
        </w:rPr>
        <w:t>"</w:t>
      </w:r>
      <w:r w:rsidR="003E0402" w:rsidRPr="00A0556D">
        <w:rPr>
          <w:szCs w:val="22"/>
        </w:rPr>
        <w:t>;</w:t>
      </w:r>
    </w:p>
    <w:p w:rsidR="003E0402" w:rsidRPr="00A0556D" w:rsidRDefault="00590D61" w:rsidP="00B41DC4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i/>
          <w:iCs/>
        </w:rPr>
        <w:lastRenderedPageBreak/>
        <w:t>c)</w:t>
      </w:r>
      <w:r w:rsidR="003E0402" w:rsidRPr="00A0556D">
        <w:rPr>
          <w:szCs w:val="22"/>
        </w:rPr>
        <w:tab/>
        <w:t>что полоса частот 42,5</w:t>
      </w:r>
      <w:r w:rsidR="00FF57E1" w:rsidRPr="00A0556D">
        <w:rPr>
          <w:szCs w:val="22"/>
        </w:rPr>
        <w:t>–</w:t>
      </w:r>
      <w:r w:rsidR="00C65B92" w:rsidRPr="00A0556D">
        <w:rPr>
          <w:szCs w:val="22"/>
        </w:rPr>
        <w:t>43,5 </w:t>
      </w:r>
      <w:r w:rsidR="003E0402" w:rsidRPr="00A0556D">
        <w:rPr>
          <w:szCs w:val="22"/>
        </w:rPr>
        <w:t>ГГц также распределена фиксированной службе (ФС) на первичной основе;</w:t>
      </w:r>
    </w:p>
    <w:p w:rsidR="003E0402" w:rsidRPr="00A0556D" w:rsidRDefault="00590D61" w:rsidP="00B41DC4">
      <w:pPr>
        <w:tabs>
          <w:tab w:val="left" w:pos="1191"/>
          <w:tab w:val="left" w:pos="1588"/>
          <w:tab w:val="left" w:pos="1985"/>
        </w:tabs>
        <w:rPr>
          <w:szCs w:val="22"/>
        </w:rPr>
      </w:pPr>
      <w:r w:rsidRPr="00A0556D">
        <w:rPr>
          <w:i/>
          <w:iCs/>
        </w:rPr>
        <w:t>d)</w:t>
      </w:r>
      <w:r w:rsidR="003E0402" w:rsidRPr="00A0556D">
        <w:rPr>
          <w:szCs w:val="22"/>
        </w:rPr>
        <w:tab/>
      </w:r>
      <w:r w:rsidR="00C65B92" w:rsidRPr="00A0556D">
        <w:rPr>
          <w:szCs w:val="22"/>
        </w:rPr>
        <w:t>что в п. 5.547 </w:t>
      </w:r>
      <w:r w:rsidR="003E0402" w:rsidRPr="00A0556D">
        <w:rPr>
          <w:szCs w:val="22"/>
        </w:rPr>
        <w:t>РР указано, что полоса частот 42,5</w:t>
      </w:r>
      <w:r w:rsidR="00FF57E1" w:rsidRPr="00A0556D">
        <w:rPr>
          <w:szCs w:val="22"/>
        </w:rPr>
        <w:t>–</w:t>
      </w:r>
      <w:r w:rsidR="00C65B92" w:rsidRPr="00A0556D">
        <w:rPr>
          <w:szCs w:val="22"/>
        </w:rPr>
        <w:t>43,5 </w:t>
      </w:r>
      <w:r w:rsidR="003E0402" w:rsidRPr="00A0556D">
        <w:rPr>
          <w:szCs w:val="22"/>
        </w:rPr>
        <w:t xml:space="preserve">ГГц может использоваться для применений высокой плотности в фиксированной службе, и администрации должны учитывать это при рассмотрении </w:t>
      </w:r>
      <w:proofErr w:type="spellStart"/>
      <w:r w:rsidR="003E0402" w:rsidRPr="00A0556D">
        <w:rPr>
          <w:szCs w:val="22"/>
        </w:rPr>
        <w:t>регламентарных</w:t>
      </w:r>
      <w:proofErr w:type="spellEnd"/>
      <w:r w:rsidR="003E0402" w:rsidRPr="00A0556D">
        <w:rPr>
          <w:szCs w:val="22"/>
        </w:rPr>
        <w:t xml:space="preserve"> положений в отношении данной полосы частот,</w:t>
      </w:r>
    </w:p>
    <w:p w:rsidR="003E0402" w:rsidRPr="00A0556D" w:rsidRDefault="00BF55B7" w:rsidP="00590D61">
      <w:pPr>
        <w:pStyle w:val="Call"/>
      </w:pPr>
      <w:r w:rsidRPr="00A0556D">
        <w:t>отмечая</w:t>
      </w:r>
      <w:r w:rsidRPr="00A0556D">
        <w:rPr>
          <w:i w:val="0"/>
          <w:iCs/>
        </w:rPr>
        <w:t>,</w:t>
      </w:r>
    </w:p>
    <w:p w:rsidR="003E0402" w:rsidRPr="00A0556D" w:rsidRDefault="001A01A1" w:rsidP="00B41DC4">
      <w:pPr>
        <w:tabs>
          <w:tab w:val="left" w:pos="1191"/>
          <w:tab w:val="left" w:pos="1588"/>
          <w:tab w:val="left" w:pos="1985"/>
        </w:tabs>
        <w:rPr>
          <w:szCs w:val="22"/>
        </w:rPr>
      </w:pPr>
      <w:r w:rsidRPr="00A0556D">
        <w:rPr>
          <w:i/>
          <w:iCs/>
          <w:szCs w:val="22"/>
        </w:rPr>
        <w:t>a)</w:t>
      </w:r>
      <w:r w:rsidR="003E0402" w:rsidRPr="00A0556D">
        <w:rPr>
          <w:szCs w:val="22"/>
        </w:rPr>
        <w:tab/>
      </w:r>
      <w:r w:rsidR="00C65B92" w:rsidRPr="00A0556D">
        <w:rPr>
          <w:szCs w:val="22"/>
        </w:rPr>
        <w:t>что в Резолюции </w:t>
      </w:r>
      <w:r w:rsidR="003E0402" w:rsidRPr="00A0556D">
        <w:rPr>
          <w:szCs w:val="22"/>
        </w:rPr>
        <w:t xml:space="preserve">79 (ВКР-2000) МСЭ-R предлагается </w:t>
      </w:r>
      <w:r w:rsidR="00F60B1D" w:rsidRPr="00A0556D">
        <w:rPr>
          <w:szCs w:val="22"/>
        </w:rPr>
        <w:t>"</w:t>
      </w:r>
      <w:r w:rsidR="003E0402" w:rsidRPr="00A0556D">
        <w:rPr>
          <w:szCs w:val="22"/>
        </w:rPr>
        <w:t>провести исследования по определению координационного расстояния между радиоастрономическими станц</w:t>
      </w:r>
      <w:r w:rsidR="00C65B92" w:rsidRPr="00A0556D">
        <w:rPr>
          <w:szCs w:val="22"/>
        </w:rPr>
        <w:t>иями, работающими в полосе 42,5</w:t>
      </w:r>
      <w:r w:rsidR="00C65B92" w:rsidRPr="00A0556D">
        <w:rPr>
          <w:szCs w:val="22"/>
        </w:rPr>
        <w:sym w:font="Symbol" w:char="F02D"/>
      </w:r>
      <w:r w:rsidR="003E0402" w:rsidRPr="00A0556D">
        <w:rPr>
          <w:szCs w:val="22"/>
        </w:rPr>
        <w:t>43,5 МГц, и станциями П-МП ВП-ФС с целью подготовки Рекомендаций МСЭ-R</w:t>
      </w:r>
      <w:r w:rsidR="00F60B1D" w:rsidRPr="00A0556D">
        <w:rPr>
          <w:szCs w:val="22"/>
        </w:rPr>
        <w:t>"</w:t>
      </w:r>
      <w:r w:rsidR="003E0402" w:rsidRPr="00A0556D">
        <w:rPr>
          <w:szCs w:val="22"/>
        </w:rPr>
        <w:t>;</w:t>
      </w:r>
    </w:p>
    <w:p w:rsidR="003E0402" w:rsidRPr="00B31E35" w:rsidRDefault="001A01A1" w:rsidP="00572868">
      <w:pPr>
        <w:tabs>
          <w:tab w:val="left" w:pos="1191"/>
          <w:tab w:val="left" w:pos="1588"/>
          <w:tab w:val="left" w:pos="1985"/>
        </w:tabs>
        <w:rPr>
          <w:spacing w:val="-2"/>
          <w:szCs w:val="22"/>
        </w:rPr>
      </w:pPr>
      <w:r w:rsidRPr="00B31E35">
        <w:rPr>
          <w:i/>
          <w:iCs/>
          <w:spacing w:val="-2"/>
          <w:szCs w:val="22"/>
        </w:rPr>
        <w:t>b)</w:t>
      </w:r>
      <w:r w:rsidR="00563190" w:rsidRPr="00B31E35">
        <w:rPr>
          <w:spacing w:val="-2"/>
          <w:szCs w:val="22"/>
        </w:rPr>
        <w:tab/>
        <w:t>что в Рекомендации МСЭ-R F.1760</w:t>
      </w:r>
      <w:r w:rsidR="003E0402" w:rsidRPr="00B31E35">
        <w:rPr>
          <w:spacing w:val="-2"/>
          <w:szCs w:val="22"/>
        </w:rPr>
        <w:t xml:space="preserve"> описана </w:t>
      </w:r>
      <w:r w:rsidR="00AD46F5" w:rsidRPr="00B31E35">
        <w:rPr>
          <w:spacing w:val="-2"/>
          <w:szCs w:val="22"/>
        </w:rPr>
        <w:t>методика</w:t>
      </w:r>
      <w:r w:rsidR="003E0402" w:rsidRPr="00B31E35">
        <w:rPr>
          <w:spacing w:val="-2"/>
          <w:szCs w:val="22"/>
        </w:rPr>
        <w:t xml:space="preserve"> </w:t>
      </w:r>
      <w:r w:rsidR="00572868" w:rsidRPr="00B31E35">
        <w:rPr>
          <w:spacing w:val="-2"/>
          <w:szCs w:val="22"/>
        </w:rPr>
        <w:t>расчета</w:t>
      </w:r>
      <w:r w:rsidR="003E0402" w:rsidRPr="00B31E35">
        <w:rPr>
          <w:spacing w:val="-2"/>
          <w:szCs w:val="22"/>
        </w:rPr>
        <w:t xml:space="preserve"> </w:t>
      </w:r>
      <w:r w:rsidR="00EC758D" w:rsidRPr="00B31E35">
        <w:rPr>
          <w:spacing w:val="-2"/>
        </w:rPr>
        <w:t xml:space="preserve">распределения </w:t>
      </w:r>
      <w:r w:rsidR="003E0402" w:rsidRPr="00B31E35">
        <w:rPr>
          <w:spacing w:val="-2"/>
          <w:szCs w:val="22"/>
        </w:rPr>
        <w:t>совокупной эквивалентной изотропно-излучаемой мощности (</w:t>
      </w:r>
      <w:proofErr w:type="spellStart"/>
      <w:r w:rsidR="003E0402" w:rsidRPr="00B31E35">
        <w:rPr>
          <w:spacing w:val="-2"/>
          <w:szCs w:val="22"/>
        </w:rPr>
        <w:t>с.э.и.и.м</w:t>
      </w:r>
      <w:proofErr w:type="spellEnd"/>
      <w:r w:rsidR="003E0402" w:rsidRPr="00B31E35">
        <w:rPr>
          <w:spacing w:val="-2"/>
          <w:szCs w:val="22"/>
        </w:rPr>
        <w:t>.)</w:t>
      </w:r>
      <w:r w:rsidR="00A83B00" w:rsidRPr="00B31E35">
        <w:rPr>
          <w:spacing w:val="-2"/>
          <w:szCs w:val="22"/>
        </w:rPr>
        <w:t>,</w:t>
      </w:r>
      <w:r w:rsidR="003E0402" w:rsidRPr="00B31E35">
        <w:rPr>
          <w:spacing w:val="-2"/>
          <w:szCs w:val="22"/>
        </w:rPr>
        <w:t xml:space="preserve"> </w:t>
      </w:r>
      <w:r w:rsidR="00572868" w:rsidRPr="00B31E35">
        <w:rPr>
          <w:spacing w:val="-2"/>
          <w:szCs w:val="22"/>
        </w:rPr>
        <w:t>создаваемой применениями высокой плотности в фиксированной службе при связи пункта со многими пунктами, работающими в диапазонах частот выше 30 ГГц</w:t>
      </w:r>
      <w:r w:rsidR="003E0402" w:rsidRPr="00B31E35">
        <w:rPr>
          <w:spacing w:val="-2"/>
          <w:szCs w:val="22"/>
        </w:rPr>
        <w:t>,</w:t>
      </w:r>
    </w:p>
    <w:p w:rsidR="003E0402" w:rsidRPr="00A0556D" w:rsidRDefault="003E0402" w:rsidP="00563190">
      <w:pPr>
        <w:pStyle w:val="Call"/>
      </w:pPr>
      <w:r w:rsidRPr="00A0556D">
        <w:t>рекомендует</w:t>
      </w:r>
      <w:r w:rsidR="00BF55B7" w:rsidRPr="00A0556D">
        <w:rPr>
          <w:i w:val="0"/>
          <w:iCs/>
        </w:rPr>
        <w:t>,</w:t>
      </w:r>
    </w:p>
    <w:p w:rsidR="003E0402" w:rsidRPr="00A0556D" w:rsidRDefault="003E0402" w:rsidP="00073A85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b/>
          <w:bCs/>
          <w:szCs w:val="22"/>
        </w:rPr>
        <w:t>1</w:t>
      </w:r>
      <w:r w:rsidR="00C65B92" w:rsidRPr="00A0556D">
        <w:rPr>
          <w:szCs w:val="22"/>
        </w:rPr>
        <w:tab/>
        <w:t>чтобы Приложение </w:t>
      </w:r>
      <w:r w:rsidRPr="00A0556D">
        <w:rPr>
          <w:szCs w:val="22"/>
        </w:rPr>
        <w:t>1 могло использова</w:t>
      </w:r>
      <w:r w:rsidR="00073A85">
        <w:rPr>
          <w:szCs w:val="22"/>
        </w:rPr>
        <w:t>ться</w:t>
      </w:r>
      <w:r w:rsidRPr="00A0556D">
        <w:rPr>
          <w:szCs w:val="22"/>
        </w:rPr>
        <w:t xml:space="preserve"> для определения вероятности получения </w:t>
      </w:r>
      <w:r w:rsidR="001438E2" w:rsidRPr="00A0556D">
        <w:rPr>
          <w:szCs w:val="22"/>
        </w:rPr>
        <w:t xml:space="preserve">помех </w:t>
      </w:r>
      <w:r w:rsidRPr="00A0556D">
        <w:rPr>
          <w:szCs w:val="22"/>
        </w:rPr>
        <w:t>при наблюдении РАС</w:t>
      </w:r>
      <w:r w:rsidR="00625035" w:rsidRPr="00A0556D">
        <w:rPr>
          <w:szCs w:val="22"/>
        </w:rPr>
        <w:t>, создаваемых</w:t>
      </w:r>
      <w:r w:rsidRPr="00A0556D">
        <w:rPr>
          <w:szCs w:val="22"/>
        </w:rPr>
        <w:t xml:space="preserve"> </w:t>
      </w:r>
      <w:r w:rsidR="00625035" w:rsidRPr="00A0556D">
        <w:rPr>
          <w:szCs w:val="22"/>
        </w:rPr>
        <w:t>развертыванием</w:t>
      </w:r>
      <w:r w:rsidRPr="00A0556D">
        <w:rPr>
          <w:szCs w:val="22"/>
        </w:rPr>
        <w:t xml:space="preserve"> П-МП ВП-ФС вне установленной запретной зоны (EZ), основываясь на распределениях </w:t>
      </w:r>
      <w:proofErr w:type="spellStart"/>
      <w:r w:rsidRPr="00A0556D">
        <w:rPr>
          <w:szCs w:val="22"/>
        </w:rPr>
        <w:t>с.э.и.и.м</w:t>
      </w:r>
      <w:proofErr w:type="spellEnd"/>
      <w:r w:rsidRPr="00A0556D">
        <w:rPr>
          <w:szCs w:val="22"/>
        </w:rPr>
        <w:t>.</w:t>
      </w:r>
      <w:r w:rsidR="00387158" w:rsidRPr="00A0556D">
        <w:rPr>
          <w:szCs w:val="22"/>
        </w:rPr>
        <w:t>;</w:t>
      </w:r>
    </w:p>
    <w:p w:rsidR="003E0402" w:rsidRPr="00A0556D" w:rsidRDefault="003E0402" w:rsidP="00EC758D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b/>
          <w:bCs/>
          <w:szCs w:val="22"/>
        </w:rPr>
        <w:t>2</w:t>
      </w:r>
      <w:r w:rsidRPr="00A0556D">
        <w:rPr>
          <w:szCs w:val="22"/>
        </w:rPr>
        <w:tab/>
        <w:t>чтобы Приложение</w:t>
      </w:r>
      <w:r w:rsidR="00EC758D">
        <w:rPr>
          <w:szCs w:val="22"/>
        </w:rPr>
        <w:t> </w:t>
      </w:r>
      <w:r w:rsidRPr="00A0556D">
        <w:rPr>
          <w:szCs w:val="22"/>
        </w:rPr>
        <w:t>2 могло использова</w:t>
      </w:r>
      <w:r w:rsidR="00073A85">
        <w:rPr>
          <w:szCs w:val="22"/>
        </w:rPr>
        <w:t>ться</w:t>
      </w:r>
      <w:r w:rsidRPr="00A0556D">
        <w:rPr>
          <w:szCs w:val="22"/>
        </w:rPr>
        <w:t xml:space="preserve"> для </w:t>
      </w:r>
      <w:r w:rsidR="00184827" w:rsidRPr="00A0556D">
        <w:rPr>
          <w:szCs w:val="22"/>
        </w:rPr>
        <w:t>создания</w:t>
      </w:r>
      <w:r w:rsidRPr="00A0556D">
        <w:rPr>
          <w:szCs w:val="22"/>
        </w:rPr>
        <w:t xml:space="preserve"> вокруг станции РАС запретной зоны, определяемой потерями </w:t>
      </w:r>
      <w:r w:rsidR="00EC758D">
        <w:rPr>
          <w:szCs w:val="22"/>
        </w:rPr>
        <w:t>при</w:t>
      </w:r>
      <w:r w:rsidRPr="00A0556D">
        <w:rPr>
          <w:szCs w:val="22"/>
        </w:rPr>
        <w:t xml:space="preserve"> распространени</w:t>
      </w:r>
      <w:r w:rsidR="00EC758D">
        <w:rPr>
          <w:szCs w:val="22"/>
        </w:rPr>
        <w:t>и</w:t>
      </w:r>
      <w:r w:rsidRPr="00A0556D">
        <w:rPr>
          <w:szCs w:val="22"/>
        </w:rPr>
        <w:t xml:space="preserve"> радиоволн от станции РАС, вне которой станции П-МП ВП-ФС могут быть развернуты при исключении вероятности </w:t>
      </w:r>
      <w:r w:rsidR="00EC758D">
        <w:rPr>
          <w:szCs w:val="22"/>
        </w:rPr>
        <w:t>создания</w:t>
      </w:r>
      <w:r w:rsidRPr="00A0556D">
        <w:rPr>
          <w:szCs w:val="22"/>
        </w:rPr>
        <w:t xml:space="preserve"> недопустимых помех </w:t>
      </w:r>
      <w:r w:rsidR="00EC758D">
        <w:rPr>
          <w:szCs w:val="22"/>
        </w:rPr>
        <w:t>для</w:t>
      </w:r>
      <w:r w:rsidRPr="00A0556D">
        <w:rPr>
          <w:szCs w:val="22"/>
        </w:rPr>
        <w:t xml:space="preserve"> РАС, применяя </w:t>
      </w:r>
      <w:r w:rsidR="00C52046" w:rsidRPr="00A0556D">
        <w:rPr>
          <w:szCs w:val="22"/>
        </w:rPr>
        <w:t>методику</w:t>
      </w:r>
      <w:r w:rsidR="00C65B92" w:rsidRPr="00A0556D">
        <w:rPr>
          <w:szCs w:val="22"/>
        </w:rPr>
        <w:t xml:space="preserve"> Приложения </w:t>
      </w:r>
      <w:r w:rsidRPr="00A0556D">
        <w:rPr>
          <w:szCs w:val="22"/>
        </w:rPr>
        <w:t>1 для расчета вероятности помех.</w:t>
      </w:r>
    </w:p>
    <w:p w:rsidR="003E0402" w:rsidRPr="00A0556D" w:rsidRDefault="003E0402" w:rsidP="009442EB">
      <w:pPr>
        <w:pStyle w:val="AnnexNoTitle"/>
        <w:spacing w:before="1440"/>
      </w:pPr>
      <w:r w:rsidRPr="00A0556D">
        <w:t>Приложение 1</w:t>
      </w:r>
      <w:r w:rsidR="009442EB" w:rsidRPr="00A0556D">
        <w:br/>
      </w:r>
      <w:r w:rsidR="009442EB" w:rsidRPr="00A0556D">
        <w:br/>
      </w:r>
      <w:r w:rsidR="00AD46F5" w:rsidRPr="00A0556D">
        <w:t>Методика</w:t>
      </w:r>
      <w:r w:rsidRPr="00A0556D">
        <w:t xml:space="preserve"> определения вероятности получения помехи при наблюдении РАС </w:t>
      </w:r>
      <w:r w:rsidR="00C65B92" w:rsidRPr="00A0556D">
        <w:br/>
      </w:r>
      <w:r w:rsidRPr="00A0556D">
        <w:t>от развертывания П-МП ВП-ФС вне зоны EZ</w:t>
      </w:r>
      <w:r w:rsidR="00184827" w:rsidRPr="00A0556D">
        <w:t>,</w:t>
      </w:r>
      <w:r w:rsidRPr="00A0556D">
        <w:t xml:space="preserve"> </w:t>
      </w:r>
      <w:r w:rsidR="00184827" w:rsidRPr="00A0556D">
        <w:t xml:space="preserve">установленной </w:t>
      </w:r>
      <w:r w:rsidR="00C65B92" w:rsidRPr="00A0556D">
        <w:br/>
      </w:r>
      <w:r w:rsidRPr="00A0556D">
        <w:t xml:space="preserve">на основе распределений </w:t>
      </w:r>
      <w:proofErr w:type="spellStart"/>
      <w:r w:rsidRPr="00A0556D">
        <w:t>с.э.и.и.м</w:t>
      </w:r>
      <w:proofErr w:type="spellEnd"/>
      <w:r w:rsidRPr="00A0556D">
        <w:t>.</w:t>
      </w:r>
    </w:p>
    <w:p w:rsidR="003E0402" w:rsidRPr="00A0556D" w:rsidRDefault="00C65B92" w:rsidP="00B41DC4">
      <w:pPr>
        <w:tabs>
          <w:tab w:val="left" w:pos="1191"/>
          <w:tab w:val="left" w:pos="1588"/>
          <w:tab w:val="left" w:pos="1985"/>
        </w:tabs>
        <w:spacing w:before="720"/>
        <w:ind w:left="794" w:hanging="794"/>
        <w:rPr>
          <w:color w:val="000000"/>
          <w:szCs w:val="22"/>
        </w:rPr>
      </w:pPr>
      <w:r w:rsidRPr="00A0556D">
        <w:rPr>
          <w:b/>
          <w:bCs/>
          <w:szCs w:val="22"/>
        </w:rPr>
        <w:t>1</w:t>
      </w:r>
      <w:r w:rsidRPr="00A0556D">
        <w:rPr>
          <w:b/>
          <w:bCs/>
          <w:szCs w:val="22"/>
        </w:rPr>
        <w:tab/>
      </w:r>
      <w:r w:rsidR="003E0402" w:rsidRPr="00A0556D">
        <w:rPr>
          <w:b/>
          <w:bCs/>
          <w:szCs w:val="22"/>
        </w:rPr>
        <w:t>Введение</w:t>
      </w:r>
    </w:p>
    <w:p w:rsidR="003E0402" w:rsidRPr="00A0556D" w:rsidRDefault="00184827" w:rsidP="00EC758D">
      <w:pPr>
        <w:rPr>
          <w:color w:val="000000"/>
        </w:rPr>
      </w:pPr>
      <w:r w:rsidRPr="00A0556D">
        <w:t>Н</w:t>
      </w:r>
      <w:r w:rsidR="003E0402" w:rsidRPr="00A0556D">
        <w:t xml:space="preserve">еобходимо </w:t>
      </w:r>
      <w:r w:rsidR="00AD46F5" w:rsidRPr="00A0556D">
        <w:t>уметь</w:t>
      </w:r>
      <w:r w:rsidR="003E0402" w:rsidRPr="00A0556D">
        <w:t xml:space="preserve"> </w:t>
      </w:r>
      <w:r w:rsidR="00EC758D">
        <w:t>прогнозировать</w:t>
      </w:r>
      <w:r w:rsidR="00AD46F5" w:rsidRPr="00A0556D">
        <w:t xml:space="preserve"> уровни</w:t>
      </w:r>
      <w:r w:rsidR="003E0402" w:rsidRPr="00A0556D">
        <w:t xml:space="preserve"> помех на станции РАС от потенциального развертывания станций П-МП ВП-ФС</w:t>
      </w:r>
      <w:r w:rsidR="00FE4F99" w:rsidRPr="00A0556D">
        <w:t>,</w:t>
      </w:r>
      <w:r w:rsidRPr="00A0556D">
        <w:t xml:space="preserve"> для того чтобы быть </w:t>
      </w:r>
      <w:r w:rsidR="00AD46F5" w:rsidRPr="00A0556D">
        <w:t xml:space="preserve">иметь </w:t>
      </w:r>
      <w:r w:rsidRPr="00A0556D">
        <w:t>в</w:t>
      </w:r>
      <w:r w:rsidR="00AD46F5" w:rsidRPr="00A0556D">
        <w:t>озможность</w:t>
      </w:r>
      <w:r w:rsidRPr="00A0556D">
        <w:t xml:space="preserve"> предложить РАС требуемый уровень защиты</w:t>
      </w:r>
      <w:r w:rsidR="003E0402" w:rsidRPr="00A0556D">
        <w:t>. Этот уровень помех будет зависеть от характеристик, задаваемых для каждой службы, окружающей территории и отражений от местных предметов вокруг станции РАС.</w:t>
      </w:r>
    </w:p>
    <w:p w:rsidR="00BF5A93" w:rsidRPr="00A0556D" w:rsidRDefault="003E0402" w:rsidP="00C431D8">
      <w:r w:rsidRPr="00A0556D">
        <w:t xml:space="preserve">Ряд входных параметров </w:t>
      </w:r>
      <w:r w:rsidR="00AD46F5" w:rsidRPr="00A0556D">
        <w:t>не может быть представлен</w:t>
      </w:r>
      <w:r w:rsidRPr="00A0556D">
        <w:t xml:space="preserve"> в виде числовых констант, а изменяется в соответствии с распределением. Например, потери при распространении радиоволн между двумя пунктами зависят от ряда параметров, включая заданный процент времени. </w:t>
      </w:r>
      <w:r w:rsidR="00AD46F5" w:rsidRPr="00A0556D">
        <w:t>Методика</w:t>
      </w:r>
      <w:r w:rsidRPr="00A0556D">
        <w:t xml:space="preserve">, описанная в данном Приложении, основана на методе Монте-Карло, в соответствии с которым эти входные распределения свертываются, используя </w:t>
      </w:r>
      <w:r w:rsidR="00FA65B7" w:rsidRPr="00A0556D">
        <w:t>выражение для</w:t>
      </w:r>
      <w:r w:rsidRPr="00A0556D">
        <w:t xml:space="preserve"> </w:t>
      </w:r>
      <w:r w:rsidR="0060721F" w:rsidRPr="00A0556D">
        <w:t>помех</w:t>
      </w:r>
      <w:r w:rsidRPr="00A0556D">
        <w:t xml:space="preserve"> </w:t>
      </w:r>
      <w:r w:rsidR="00FA65B7" w:rsidRPr="00A0556D">
        <w:t>с целью</w:t>
      </w:r>
      <w:r w:rsidRPr="00A0556D">
        <w:t xml:space="preserve"> </w:t>
      </w:r>
      <w:r w:rsidR="0060721F" w:rsidRPr="00A0556D">
        <w:t>вычисления</w:t>
      </w:r>
      <w:r w:rsidRPr="00A0556D">
        <w:t xml:space="preserve"> распределения уровня помех в зависимости от вероятности того, что эти уровни </w:t>
      </w:r>
      <w:r w:rsidR="00FA65B7" w:rsidRPr="00A0556D">
        <w:t>помех превышаются</w:t>
      </w:r>
      <w:r w:rsidRPr="00A0556D">
        <w:t>.</w:t>
      </w:r>
    </w:p>
    <w:p w:rsidR="003E0402" w:rsidRPr="00A0556D" w:rsidRDefault="003E0402" w:rsidP="00C431D8">
      <w:pPr>
        <w:rPr>
          <w:color w:val="000000"/>
        </w:rPr>
      </w:pPr>
      <w:r w:rsidRPr="00A0556D">
        <w:t>Такой подход позволяет сравнить порог</w:t>
      </w:r>
      <w:r w:rsidR="00532DAF" w:rsidRPr="00A0556D">
        <w:t>овые уровни для</w:t>
      </w:r>
      <w:r w:rsidRPr="00A0556D">
        <w:t xml:space="preserve"> РАС, определенные в Рекомендации </w:t>
      </w:r>
      <w:r w:rsidR="00C65B92" w:rsidRPr="00A0556D">
        <w:t>МСЭ</w:t>
      </w:r>
      <w:r w:rsidR="00C65B92" w:rsidRPr="00A0556D">
        <w:noBreakHyphen/>
      </w:r>
      <w:r w:rsidRPr="00A0556D">
        <w:t>R</w:t>
      </w:r>
      <w:r w:rsidR="00C65B92" w:rsidRPr="00A0556D">
        <w:t> </w:t>
      </w:r>
      <w:r w:rsidRPr="00A0556D">
        <w:t>RA.769</w:t>
      </w:r>
      <w:r w:rsidR="00AD46F5" w:rsidRPr="00A0556D">
        <w:t xml:space="preserve">, </w:t>
      </w:r>
      <w:r w:rsidRPr="00A0556D">
        <w:t xml:space="preserve">которые выражены в виде </w:t>
      </w:r>
      <w:r w:rsidR="00532DAF" w:rsidRPr="00A0556D">
        <w:t>пороговых уровней</w:t>
      </w:r>
      <w:r w:rsidRPr="00A0556D">
        <w:t xml:space="preserve"> помех (средняя мощность за период наблюдения) и вероятности получения помех во время наблюдения.</w:t>
      </w:r>
    </w:p>
    <w:p w:rsidR="00A97600" w:rsidRDefault="00A97600">
      <w:pPr>
        <w:tabs>
          <w:tab w:val="clear" w:pos="794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:rsidR="003E0402" w:rsidRPr="00A0556D" w:rsidRDefault="003E0402" w:rsidP="00C431D8">
      <w:pPr>
        <w:keepNext/>
        <w:rPr>
          <w:color w:val="000000"/>
        </w:rPr>
      </w:pPr>
      <w:r w:rsidRPr="00A0556D">
        <w:lastRenderedPageBreak/>
        <w:t xml:space="preserve">Вычисление </w:t>
      </w:r>
      <w:r w:rsidR="00FA65B7" w:rsidRPr="00A0556D">
        <w:t xml:space="preserve">проводится в </w:t>
      </w:r>
      <w:r w:rsidRPr="00A0556D">
        <w:t>тр</w:t>
      </w:r>
      <w:r w:rsidR="00FA65B7" w:rsidRPr="00A0556D">
        <w:t>и</w:t>
      </w:r>
      <w:r w:rsidRPr="00A0556D">
        <w:t xml:space="preserve"> этап</w:t>
      </w:r>
      <w:r w:rsidR="00FA65B7" w:rsidRPr="00A0556D">
        <w:t>а</w:t>
      </w:r>
      <w:r w:rsidRPr="00A0556D">
        <w:t>:</w:t>
      </w:r>
    </w:p>
    <w:p w:rsidR="003E0402" w:rsidRPr="00A0556D" w:rsidRDefault="00C65B92" w:rsidP="00473DC4">
      <w:pPr>
        <w:pStyle w:val="enumlev1"/>
        <w:rPr>
          <w:color w:val="000000"/>
        </w:rPr>
      </w:pPr>
      <w:r w:rsidRPr="00A0556D">
        <w:t>1</w:t>
      </w:r>
      <w:r w:rsidR="003E0402" w:rsidRPr="00A0556D">
        <w:tab/>
        <w:t>определение модели РАС;</w:t>
      </w:r>
    </w:p>
    <w:p w:rsidR="003E0402" w:rsidRPr="00A0556D" w:rsidRDefault="00C65B92" w:rsidP="00473DC4">
      <w:pPr>
        <w:pStyle w:val="enumlev1"/>
        <w:rPr>
          <w:color w:val="000000"/>
        </w:rPr>
      </w:pPr>
      <w:r w:rsidRPr="00A0556D">
        <w:t>2</w:t>
      </w:r>
      <w:r w:rsidR="003E0402" w:rsidRPr="00A0556D">
        <w:tab/>
        <w:t>определение модели П-МП ВП-ФС;</w:t>
      </w:r>
    </w:p>
    <w:p w:rsidR="003E0402" w:rsidRPr="00A0556D" w:rsidRDefault="00C65B92" w:rsidP="00473DC4">
      <w:pPr>
        <w:pStyle w:val="enumlev1"/>
        <w:rPr>
          <w:color w:val="000000"/>
        </w:rPr>
      </w:pPr>
      <w:r w:rsidRPr="00A0556D">
        <w:t>3</w:t>
      </w:r>
      <w:r w:rsidR="003E0402" w:rsidRPr="00A0556D">
        <w:tab/>
        <w:t>вычисление помех.</w:t>
      </w:r>
    </w:p>
    <w:p w:rsidR="003E0402" w:rsidRPr="00A0556D" w:rsidRDefault="003E0402" w:rsidP="00B41DC4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szCs w:val="22"/>
        </w:rPr>
        <w:t>Каждый из этих этапов описан в разделах ниже.</w:t>
      </w:r>
    </w:p>
    <w:p w:rsidR="003E0402" w:rsidRPr="00A0556D" w:rsidRDefault="00C65B92" w:rsidP="00C431D8">
      <w:pPr>
        <w:pStyle w:val="Heading1"/>
        <w:rPr>
          <w:color w:val="000000"/>
        </w:rPr>
      </w:pPr>
      <w:r w:rsidRPr="00A0556D">
        <w:t>2</w:t>
      </w:r>
      <w:r w:rsidR="003E0402" w:rsidRPr="00A0556D">
        <w:tab/>
        <w:t>Модель РАС</w:t>
      </w:r>
    </w:p>
    <w:p w:rsidR="003E0402" w:rsidRPr="00A0556D" w:rsidRDefault="003E0402" w:rsidP="00C431D8">
      <w:pPr>
        <w:pStyle w:val="Heading2"/>
        <w:rPr>
          <w:color w:val="000000"/>
        </w:rPr>
      </w:pPr>
      <w:r w:rsidRPr="00A0556D">
        <w:t>2.</w:t>
      </w:r>
      <w:r w:rsidR="00C65B92" w:rsidRPr="00A0556D">
        <w:t>1</w:t>
      </w:r>
      <w:r w:rsidRPr="00A0556D">
        <w:tab/>
        <w:t>Порог</w:t>
      </w:r>
      <w:r w:rsidR="00532DAF" w:rsidRPr="00A0556D">
        <w:t>овый уровень</w:t>
      </w:r>
      <w:r w:rsidRPr="00A0556D">
        <w:t xml:space="preserve"> помех</w:t>
      </w:r>
    </w:p>
    <w:p w:rsidR="003E0402" w:rsidRPr="00A0556D" w:rsidRDefault="003E0402" w:rsidP="00B41DC4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szCs w:val="22"/>
        </w:rPr>
        <w:t xml:space="preserve">Основой модели РАС являются защитные критерии для радиоастрономических измерений, приведенные в Рекомендации МСЭ-R RA.769. Для защиты радиоастрономической службы необходимо, чтобы существовала вероятность (100 </w:t>
      </w:r>
      <w:r w:rsidR="00FF57E1" w:rsidRPr="00A0556D">
        <w:rPr>
          <w:szCs w:val="22"/>
        </w:rPr>
        <w:t>–</w:t>
      </w:r>
      <w:r w:rsidRPr="00A0556D">
        <w:rPr>
          <w:iCs/>
          <w:szCs w:val="22"/>
        </w:rPr>
        <w:t xml:space="preserve"> </w:t>
      </w:r>
      <w:proofErr w:type="gramStart"/>
      <w:r w:rsidRPr="00A0556D">
        <w:rPr>
          <w:i/>
          <w:iCs/>
          <w:szCs w:val="22"/>
        </w:rPr>
        <w:t>x</w:t>
      </w:r>
      <w:r w:rsidRPr="00A0556D">
        <w:rPr>
          <w:szCs w:val="22"/>
        </w:rPr>
        <w:t>)%</w:t>
      </w:r>
      <w:proofErr w:type="gramEnd"/>
      <w:r w:rsidRPr="00A0556D">
        <w:rPr>
          <w:szCs w:val="22"/>
        </w:rPr>
        <w:t xml:space="preserve"> отсутствия помех при наблюдении.</w:t>
      </w:r>
    </w:p>
    <w:p w:rsidR="003E0402" w:rsidRPr="00A0556D" w:rsidRDefault="003E0402" w:rsidP="00B41DC4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szCs w:val="22"/>
        </w:rPr>
        <w:t>Наблюдение считается свободным от помех, если средняя мощность помех за период интеграции</w:t>
      </w:r>
      <w:r w:rsidRPr="00A0556D">
        <w:rPr>
          <w:i/>
          <w:iCs/>
          <w:szCs w:val="22"/>
        </w:rPr>
        <w:t xml:space="preserve"> T</w:t>
      </w:r>
      <w:r w:rsidRPr="00A0556D">
        <w:rPr>
          <w:szCs w:val="22"/>
        </w:rPr>
        <w:t xml:space="preserve"> меньше уровней, определенных в Приложении 1 Рекомендации МСЭ-R RA.769. В данной Рекомендации и при </w:t>
      </w:r>
      <w:r w:rsidR="00FA65B7" w:rsidRPr="00A0556D">
        <w:rPr>
          <w:szCs w:val="22"/>
        </w:rPr>
        <w:t>других исследованиях</w:t>
      </w:r>
      <w:r w:rsidRPr="00A0556D">
        <w:rPr>
          <w:szCs w:val="22"/>
        </w:rPr>
        <w:t xml:space="preserve"> совместного использования частот с РАС в качестве типового используется значение</w:t>
      </w:r>
      <w:r w:rsidRPr="00A0556D">
        <w:rPr>
          <w:i/>
          <w:iCs/>
          <w:szCs w:val="22"/>
        </w:rPr>
        <w:t xml:space="preserve"> T</w:t>
      </w:r>
      <w:r w:rsidR="00C65B92" w:rsidRPr="00A0556D">
        <w:rPr>
          <w:szCs w:val="22"/>
        </w:rPr>
        <w:t xml:space="preserve"> = 2000 с</w:t>
      </w:r>
      <w:r w:rsidRPr="00A0556D">
        <w:rPr>
          <w:szCs w:val="22"/>
        </w:rPr>
        <w:t>.</w:t>
      </w:r>
    </w:p>
    <w:p w:rsidR="003E0402" w:rsidRPr="00A0556D" w:rsidRDefault="003E0402" w:rsidP="00B41DC4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szCs w:val="22"/>
        </w:rPr>
        <w:t xml:space="preserve">Этот период интеграции также определяет чувствительность приемника, и, следовательно, пороговый или средний уровень помех. Они изменяются в зависимости от типа наблюдения: в непрерывном спектре или </w:t>
      </w:r>
      <w:r w:rsidR="00AD46F5" w:rsidRPr="00A0556D">
        <w:rPr>
          <w:szCs w:val="22"/>
        </w:rPr>
        <w:t xml:space="preserve">наблюдения </w:t>
      </w:r>
      <w:r w:rsidRPr="00A0556D">
        <w:rPr>
          <w:szCs w:val="22"/>
        </w:rPr>
        <w:t>спектральных линий. Наблюдения в непрерывном спектре более чувствительны, чем наблюдения спектральных линий, и поэтому требуют более низкого порога. Работа телескопа, как части системы VLBI, приводит к более высоким порогам из-за низкой корреляции источников помех.</w:t>
      </w:r>
    </w:p>
    <w:p w:rsidR="003E0402" w:rsidRPr="00B31E35" w:rsidRDefault="003E0402" w:rsidP="00C431D8">
      <w:pPr>
        <w:tabs>
          <w:tab w:val="left" w:pos="1191"/>
          <w:tab w:val="left" w:pos="1588"/>
          <w:tab w:val="left" w:pos="1985"/>
        </w:tabs>
        <w:rPr>
          <w:color w:val="000000"/>
          <w:spacing w:val="-2"/>
          <w:szCs w:val="22"/>
        </w:rPr>
      </w:pPr>
      <w:r w:rsidRPr="00B31E35">
        <w:rPr>
          <w:spacing w:val="-2"/>
          <w:szCs w:val="22"/>
        </w:rPr>
        <w:t xml:space="preserve">Значения, приведенные в </w:t>
      </w:r>
      <w:r w:rsidR="00641A83" w:rsidRPr="00B31E35">
        <w:rPr>
          <w:spacing w:val="-2"/>
          <w:szCs w:val="22"/>
        </w:rPr>
        <w:t xml:space="preserve">таблице </w:t>
      </w:r>
      <w:r w:rsidRPr="00B31E35">
        <w:rPr>
          <w:spacing w:val="-2"/>
          <w:szCs w:val="22"/>
        </w:rPr>
        <w:t xml:space="preserve">1 Рекомендации </w:t>
      </w:r>
      <w:r w:rsidR="00387158" w:rsidRPr="00B31E35">
        <w:rPr>
          <w:spacing w:val="-2"/>
          <w:szCs w:val="22"/>
        </w:rPr>
        <w:t xml:space="preserve">МСЭ-R </w:t>
      </w:r>
      <w:r w:rsidRPr="00B31E35">
        <w:rPr>
          <w:spacing w:val="-2"/>
          <w:szCs w:val="22"/>
        </w:rPr>
        <w:t>RA.769, о</w:t>
      </w:r>
      <w:r w:rsidR="00FA65B7" w:rsidRPr="00B31E35">
        <w:rPr>
          <w:spacing w:val="-2"/>
          <w:szCs w:val="22"/>
        </w:rPr>
        <w:t>пределяют</w:t>
      </w:r>
      <w:r w:rsidR="009A05D6" w:rsidRPr="00B31E35">
        <w:rPr>
          <w:spacing w:val="-2"/>
          <w:szCs w:val="22"/>
        </w:rPr>
        <w:t xml:space="preserve"> </w:t>
      </w:r>
      <w:r w:rsidR="00FA65B7" w:rsidRPr="00B31E35">
        <w:rPr>
          <w:spacing w:val="-2"/>
          <w:szCs w:val="22"/>
        </w:rPr>
        <w:t>пороги</w:t>
      </w:r>
      <w:r w:rsidRPr="00B31E35">
        <w:rPr>
          <w:spacing w:val="-2"/>
          <w:szCs w:val="22"/>
        </w:rPr>
        <w:t xml:space="preserve"> </w:t>
      </w:r>
      <w:r w:rsidR="00111AD6" w:rsidRPr="00B31E35">
        <w:rPr>
          <w:spacing w:val="-2"/>
          <w:szCs w:val="22"/>
        </w:rPr>
        <w:t xml:space="preserve">среднего уровня </w:t>
      </w:r>
      <w:r w:rsidRPr="00B31E35">
        <w:rPr>
          <w:spacing w:val="-2"/>
          <w:szCs w:val="22"/>
        </w:rPr>
        <w:t xml:space="preserve">помех на основе спектральной плотности потока мощности </w:t>
      </w:r>
      <w:r w:rsidR="00AD46F5" w:rsidRPr="00B31E35">
        <w:rPr>
          <w:spacing w:val="-2"/>
          <w:szCs w:val="22"/>
        </w:rPr>
        <w:t>при</w:t>
      </w:r>
      <w:r w:rsidRPr="00B31E35">
        <w:rPr>
          <w:spacing w:val="-2"/>
          <w:szCs w:val="22"/>
        </w:rPr>
        <w:t xml:space="preserve"> предположении, что усиление антенны приемника равно </w:t>
      </w:r>
      <w:r w:rsidR="00C65B92" w:rsidRPr="00B31E35">
        <w:rPr>
          <w:spacing w:val="-2"/>
          <w:szCs w:val="22"/>
        </w:rPr>
        <w:t>0 </w:t>
      </w:r>
      <w:proofErr w:type="spellStart"/>
      <w:r w:rsidRPr="00B31E35">
        <w:rPr>
          <w:spacing w:val="-2"/>
          <w:szCs w:val="22"/>
        </w:rPr>
        <w:t>дБи</w:t>
      </w:r>
      <w:proofErr w:type="spellEnd"/>
      <w:r w:rsidRPr="00B31E35">
        <w:rPr>
          <w:spacing w:val="-2"/>
          <w:szCs w:val="22"/>
        </w:rPr>
        <w:t>. Это соответствует антенне с боковыми лепестками согласно Рекомендации МСЭ-R SA.509 п</w:t>
      </w:r>
      <w:r w:rsidR="00111AD6" w:rsidRPr="00B31E35">
        <w:rPr>
          <w:spacing w:val="-2"/>
          <w:szCs w:val="22"/>
        </w:rPr>
        <w:t>ри</w:t>
      </w:r>
      <w:r w:rsidRPr="00B31E35">
        <w:rPr>
          <w:spacing w:val="-2"/>
          <w:szCs w:val="22"/>
        </w:rPr>
        <w:t xml:space="preserve"> </w:t>
      </w:r>
      <w:proofErr w:type="spellStart"/>
      <w:r w:rsidRPr="00B31E35">
        <w:rPr>
          <w:spacing w:val="-2"/>
          <w:szCs w:val="22"/>
        </w:rPr>
        <w:t>вне</w:t>
      </w:r>
      <w:r w:rsidR="00111AD6" w:rsidRPr="00B31E35">
        <w:rPr>
          <w:spacing w:val="-2"/>
          <w:szCs w:val="22"/>
        </w:rPr>
        <w:t>осево</w:t>
      </w:r>
      <w:r w:rsidRPr="00B31E35">
        <w:rPr>
          <w:spacing w:val="-2"/>
          <w:szCs w:val="22"/>
        </w:rPr>
        <w:t>м</w:t>
      </w:r>
      <w:proofErr w:type="spellEnd"/>
      <w:r w:rsidRPr="00B31E35">
        <w:rPr>
          <w:spacing w:val="-2"/>
          <w:szCs w:val="22"/>
        </w:rPr>
        <w:t xml:space="preserve"> угл</w:t>
      </w:r>
      <w:r w:rsidR="00111AD6" w:rsidRPr="00B31E35">
        <w:rPr>
          <w:spacing w:val="-2"/>
          <w:szCs w:val="22"/>
        </w:rPr>
        <w:t>е равно</w:t>
      </w:r>
      <w:r w:rsidRPr="00B31E35">
        <w:rPr>
          <w:spacing w:val="-2"/>
          <w:szCs w:val="22"/>
        </w:rPr>
        <w:t>м</w:t>
      </w:r>
      <w:r w:rsidR="00AD46F5" w:rsidRPr="00B31E35">
        <w:rPr>
          <w:spacing w:val="-2"/>
          <w:szCs w:val="22"/>
        </w:rPr>
        <w:t xml:space="preserve"> 19</w:t>
      </w:r>
      <w:r w:rsidR="00C431D8" w:rsidRPr="00B31E35">
        <w:rPr>
          <w:spacing w:val="-2"/>
          <w:szCs w:val="22"/>
        </w:rPr>
        <w:sym w:font="Symbol" w:char="F0B0"/>
      </w:r>
      <w:r w:rsidR="00AD46F5" w:rsidRPr="00B31E35">
        <w:rPr>
          <w:spacing w:val="-2"/>
          <w:szCs w:val="22"/>
        </w:rPr>
        <w:t>. Чтобы иметь возможность</w:t>
      </w:r>
      <w:r w:rsidRPr="00B31E35">
        <w:rPr>
          <w:spacing w:val="-2"/>
          <w:szCs w:val="22"/>
        </w:rPr>
        <w:t xml:space="preserve"> моделировать телескопы РАС при более низких углах места и учесть другие диаграммы направленности антенны телескопа, необходимо определить порог на основе помех в приемнике, т.</w:t>
      </w:r>
      <w:r w:rsidR="00C65B92" w:rsidRPr="00B31E35">
        <w:rPr>
          <w:spacing w:val="-2"/>
          <w:szCs w:val="22"/>
        </w:rPr>
        <w:t> </w:t>
      </w:r>
      <w:r w:rsidRPr="00B31E35">
        <w:rPr>
          <w:spacing w:val="-2"/>
          <w:szCs w:val="22"/>
        </w:rPr>
        <w:t>е.</w:t>
      </w:r>
      <w:r w:rsidR="00387158" w:rsidRPr="00B31E35">
        <w:rPr>
          <w:spacing w:val="-2"/>
          <w:szCs w:val="22"/>
        </w:rPr>
        <w:t> </w:t>
      </w:r>
      <w:r w:rsidRPr="00B31E35">
        <w:rPr>
          <w:spacing w:val="-2"/>
          <w:szCs w:val="22"/>
        </w:rPr>
        <w:t>используя Δ</w:t>
      </w:r>
      <w:proofErr w:type="gramStart"/>
      <w:r w:rsidRPr="00B31E35">
        <w:rPr>
          <w:i/>
          <w:iCs/>
          <w:spacing w:val="-2"/>
          <w:szCs w:val="22"/>
        </w:rPr>
        <w:t>P</w:t>
      </w:r>
      <w:r w:rsidRPr="00B31E35">
        <w:rPr>
          <w:i/>
          <w:iCs/>
          <w:spacing w:val="-2"/>
          <w:szCs w:val="22"/>
          <w:vertAlign w:val="subscript"/>
        </w:rPr>
        <w:t>H</w:t>
      </w:r>
      <w:r w:rsidRPr="00B31E35">
        <w:rPr>
          <w:spacing w:val="-2"/>
          <w:szCs w:val="22"/>
        </w:rPr>
        <w:t xml:space="preserve"> ,</w:t>
      </w:r>
      <w:proofErr w:type="gramEnd"/>
      <w:r w:rsidRPr="00B31E35">
        <w:rPr>
          <w:spacing w:val="-2"/>
          <w:szCs w:val="22"/>
        </w:rPr>
        <w:t xml:space="preserve"> как определено в уравнении (4) </w:t>
      </w:r>
      <w:r w:rsidR="00111AD6" w:rsidRPr="00B31E35">
        <w:rPr>
          <w:spacing w:val="-2"/>
          <w:szCs w:val="22"/>
        </w:rPr>
        <w:t>данн</w:t>
      </w:r>
      <w:r w:rsidRPr="00B31E35">
        <w:rPr>
          <w:spacing w:val="-2"/>
          <w:szCs w:val="22"/>
        </w:rPr>
        <w:t>ой Рекомендации.</w:t>
      </w:r>
    </w:p>
    <w:p w:rsidR="003E0402" w:rsidRPr="00A0556D" w:rsidRDefault="003E0402" w:rsidP="00B41DC4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szCs w:val="22"/>
        </w:rPr>
        <w:t xml:space="preserve">Как </w:t>
      </w:r>
      <w:r w:rsidR="00520D4E" w:rsidRPr="00A0556D">
        <w:rPr>
          <w:szCs w:val="22"/>
        </w:rPr>
        <w:t>указано</w:t>
      </w:r>
      <w:r w:rsidRPr="00A0556D">
        <w:rPr>
          <w:szCs w:val="22"/>
        </w:rPr>
        <w:t xml:space="preserve"> выше, вероятность того, что наблюдение свободно от помех, должна быть</w:t>
      </w:r>
      <w:r w:rsidR="009A05D6" w:rsidRPr="00A0556D">
        <w:rPr>
          <w:szCs w:val="22"/>
        </w:rPr>
        <w:t xml:space="preserve"> </w:t>
      </w:r>
      <w:r w:rsidR="00B41DC4" w:rsidRPr="00A0556D">
        <w:rPr>
          <w:szCs w:val="22"/>
        </w:rPr>
        <w:t>равна (</w:t>
      </w:r>
      <w:proofErr w:type="gramStart"/>
      <w:r w:rsidR="00B41DC4" w:rsidRPr="00A0556D">
        <w:rPr>
          <w:szCs w:val="22"/>
        </w:rPr>
        <w:t>100 </w:t>
      </w:r>
      <w:r w:rsidR="00B41DC4" w:rsidRPr="00A0556D">
        <w:rPr>
          <w:szCs w:val="22"/>
        </w:rPr>
        <w:sym w:font="Symbol" w:char="F02D"/>
      </w:r>
      <w:r w:rsidR="00B41DC4" w:rsidRPr="00A0556D">
        <w:rPr>
          <w:szCs w:val="22"/>
        </w:rPr>
        <w:t> </w:t>
      </w:r>
      <w:r w:rsidRPr="00A0556D">
        <w:rPr>
          <w:i/>
          <w:iCs/>
          <w:szCs w:val="22"/>
        </w:rPr>
        <w:t>x</w:t>
      </w:r>
      <w:proofErr w:type="gramEnd"/>
      <w:r w:rsidRPr="00A0556D">
        <w:rPr>
          <w:szCs w:val="22"/>
        </w:rPr>
        <w:t>)%, т</w:t>
      </w:r>
      <w:r w:rsidR="00C65B92" w:rsidRPr="00A0556D">
        <w:rPr>
          <w:szCs w:val="22"/>
        </w:rPr>
        <w:t>. е.</w:t>
      </w:r>
      <w:r w:rsidRPr="00A0556D">
        <w:rPr>
          <w:szCs w:val="22"/>
        </w:rPr>
        <w:t xml:space="preserve"> что данный порог не превышен. В Рекомендации МСЭ-R RA.1513 указано, что в этом случае для одной сети </w:t>
      </w:r>
      <w:r w:rsidR="00520D4E" w:rsidRPr="00A0556D">
        <w:rPr>
          <w:szCs w:val="22"/>
        </w:rPr>
        <w:t xml:space="preserve">при развертывании П-МП ВП-ФС </w:t>
      </w:r>
      <w:r w:rsidRPr="00A0556D">
        <w:rPr>
          <w:szCs w:val="22"/>
        </w:rPr>
        <w:t>должно использоваться значение</w:t>
      </w:r>
      <w:r w:rsidRPr="00A0556D">
        <w:rPr>
          <w:i/>
          <w:iCs/>
          <w:szCs w:val="22"/>
        </w:rPr>
        <w:t xml:space="preserve"> x</w:t>
      </w:r>
      <w:r w:rsidR="00B41DC4" w:rsidRPr="00A0556D">
        <w:rPr>
          <w:i/>
          <w:iCs/>
          <w:szCs w:val="22"/>
        </w:rPr>
        <w:t> </w:t>
      </w:r>
      <w:r w:rsidRPr="00A0556D">
        <w:rPr>
          <w:szCs w:val="22"/>
        </w:rPr>
        <w:t>=</w:t>
      </w:r>
      <w:r w:rsidR="00B41DC4" w:rsidRPr="00A0556D">
        <w:rPr>
          <w:szCs w:val="22"/>
        </w:rPr>
        <w:t> </w:t>
      </w:r>
      <w:r w:rsidRPr="00A0556D">
        <w:rPr>
          <w:szCs w:val="22"/>
        </w:rPr>
        <w:t>2%.</w:t>
      </w:r>
    </w:p>
    <w:p w:rsidR="003E0402" w:rsidRPr="00A0556D" w:rsidRDefault="003E0402" w:rsidP="00C431D8">
      <w:pPr>
        <w:pStyle w:val="Heading2"/>
        <w:rPr>
          <w:color w:val="000000"/>
        </w:rPr>
      </w:pPr>
      <w:r w:rsidRPr="00A0556D">
        <w:t>2.</w:t>
      </w:r>
      <w:r w:rsidR="00A60844" w:rsidRPr="00A0556D">
        <w:t>2</w:t>
      </w:r>
      <w:r w:rsidRPr="00A0556D">
        <w:tab/>
        <w:t>Местоположение</w:t>
      </w:r>
    </w:p>
    <w:p w:rsidR="003E0402" w:rsidRPr="00A0556D" w:rsidRDefault="003E0402" w:rsidP="00B41DC4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szCs w:val="22"/>
        </w:rPr>
        <w:t>Местоположение антенны РАС определяется ее широтой, долготой и высотой над уровнем данной местности.</w:t>
      </w:r>
    </w:p>
    <w:p w:rsidR="003E0402" w:rsidRPr="00A0556D" w:rsidRDefault="003E0402" w:rsidP="00C431D8">
      <w:pPr>
        <w:pStyle w:val="Heading2"/>
        <w:rPr>
          <w:color w:val="000000"/>
        </w:rPr>
      </w:pPr>
      <w:r w:rsidRPr="00A0556D">
        <w:t>2.</w:t>
      </w:r>
      <w:r w:rsidR="00A60844" w:rsidRPr="00A0556D">
        <w:t>3</w:t>
      </w:r>
      <w:r w:rsidRPr="00A0556D">
        <w:tab/>
        <w:t>Диаграмма направленности антенны</w:t>
      </w:r>
    </w:p>
    <w:p w:rsidR="003E0402" w:rsidRPr="00A0556D" w:rsidRDefault="003E0402" w:rsidP="00B41DC4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szCs w:val="22"/>
        </w:rPr>
        <w:t>Антенна РАС должна моделироваться подходящей диаграммой направленности, аналогичной</w:t>
      </w:r>
      <w:r w:rsidR="009A05D6" w:rsidRPr="00A0556D">
        <w:rPr>
          <w:szCs w:val="22"/>
        </w:rPr>
        <w:t xml:space="preserve"> </w:t>
      </w:r>
      <w:r w:rsidRPr="00A0556D">
        <w:rPr>
          <w:szCs w:val="22"/>
        </w:rPr>
        <w:t>приведенной в Рекомендациях МСЭ-R S.1238 или RА.163</w:t>
      </w:r>
      <w:r w:rsidR="007D2277" w:rsidRPr="00A0556D">
        <w:rPr>
          <w:szCs w:val="22"/>
        </w:rPr>
        <w:t>0</w:t>
      </w:r>
      <w:r w:rsidRPr="00A0556D">
        <w:rPr>
          <w:szCs w:val="22"/>
        </w:rPr>
        <w:t xml:space="preserve">, или, где </w:t>
      </w:r>
      <w:r w:rsidR="00AD46F5" w:rsidRPr="00A0556D">
        <w:rPr>
          <w:szCs w:val="22"/>
        </w:rPr>
        <w:t>имеются</w:t>
      </w:r>
      <w:r w:rsidRPr="00A0556D">
        <w:rPr>
          <w:szCs w:val="22"/>
        </w:rPr>
        <w:t>, измеренными данными. Как отмечено выше, порог</w:t>
      </w:r>
      <w:r w:rsidR="0083444C" w:rsidRPr="00A0556D">
        <w:rPr>
          <w:szCs w:val="22"/>
        </w:rPr>
        <w:t>овый уровень помех</w:t>
      </w:r>
      <w:r w:rsidRPr="00A0556D">
        <w:rPr>
          <w:szCs w:val="22"/>
        </w:rPr>
        <w:t xml:space="preserve"> основан на средне</w:t>
      </w:r>
      <w:r w:rsidR="0083444C" w:rsidRPr="00A0556D">
        <w:rPr>
          <w:szCs w:val="22"/>
        </w:rPr>
        <w:t>м уровне помех</w:t>
      </w:r>
      <w:r w:rsidRPr="00A0556D">
        <w:rPr>
          <w:szCs w:val="22"/>
        </w:rPr>
        <w:t xml:space="preserve"> за период наблюдения, обычно равный 2000</w:t>
      </w:r>
      <w:r w:rsidR="00C41CA2" w:rsidRPr="00A0556D">
        <w:rPr>
          <w:szCs w:val="22"/>
        </w:rPr>
        <w:t> с</w:t>
      </w:r>
      <w:r w:rsidRPr="00A0556D">
        <w:rPr>
          <w:szCs w:val="22"/>
        </w:rPr>
        <w:t xml:space="preserve">. Предполагая, что окружающая среда распространения радиоволн и развертывание П-МП ВП-ФС являются неизменными в течение этого периода, </w:t>
      </w:r>
      <w:r w:rsidR="0083444C" w:rsidRPr="00A0556D">
        <w:rPr>
          <w:szCs w:val="22"/>
        </w:rPr>
        <w:t>средний уровень</w:t>
      </w:r>
      <w:r w:rsidRPr="00A0556D">
        <w:rPr>
          <w:szCs w:val="22"/>
        </w:rPr>
        <w:t xml:space="preserve"> помех рассчитывается</w:t>
      </w:r>
      <w:r w:rsidR="0083444C" w:rsidRPr="00A0556D">
        <w:rPr>
          <w:szCs w:val="22"/>
        </w:rPr>
        <w:t xml:space="preserve"> при</w:t>
      </w:r>
      <w:r w:rsidRPr="00A0556D">
        <w:rPr>
          <w:szCs w:val="22"/>
        </w:rPr>
        <w:t xml:space="preserve"> использ</w:t>
      </w:r>
      <w:r w:rsidR="0083444C" w:rsidRPr="00A0556D">
        <w:rPr>
          <w:szCs w:val="22"/>
        </w:rPr>
        <w:t>овании среднего усиления</w:t>
      </w:r>
      <w:r w:rsidRPr="00A0556D">
        <w:rPr>
          <w:szCs w:val="22"/>
        </w:rPr>
        <w:t xml:space="preserve"> антенны в период наблюдения.</w:t>
      </w:r>
    </w:p>
    <w:p w:rsidR="003E0402" w:rsidRPr="00A0556D" w:rsidRDefault="003E0402" w:rsidP="00B41DC4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szCs w:val="22"/>
        </w:rPr>
        <w:t>Среднее усиление антенны телескопа РАС может быть определено следующим образом:</w:t>
      </w:r>
    </w:p>
    <w:p w:rsidR="003E0402" w:rsidRPr="00A0556D" w:rsidRDefault="00FF57E1" w:rsidP="00473DC4">
      <w:pPr>
        <w:pStyle w:val="enumlev1"/>
        <w:rPr>
          <w:color w:val="000000"/>
        </w:rPr>
      </w:pPr>
      <w:r w:rsidRPr="00A0556D">
        <w:t>–</w:t>
      </w:r>
      <w:r w:rsidR="003E0402" w:rsidRPr="00A0556D">
        <w:tab/>
        <w:t>расположить ряд контрольных пунктов (например, каждые 3°) по горизонту вокруг измеряемой станции РАС;</w:t>
      </w:r>
    </w:p>
    <w:p w:rsidR="003E0402" w:rsidRPr="00A0556D" w:rsidRDefault="00FF57E1" w:rsidP="00473DC4">
      <w:pPr>
        <w:pStyle w:val="enumlev1"/>
        <w:rPr>
          <w:color w:val="000000"/>
        </w:rPr>
      </w:pPr>
      <w:r w:rsidRPr="00A0556D">
        <w:t>–</w:t>
      </w:r>
      <w:r w:rsidR="003E0402" w:rsidRPr="00A0556D">
        <w:tab/>
        <w:t>установить антенну РАС согласно диаграмме направленности антенны, выбранной</w:t>
      </w:r>
      <w:r w:rsidR="006E309C" w:rsidRPr="00A0556D">
        <w:t>,</w:t>
      </w:r>
      <w:r w:rsidR="003E0402" w:rsidRPr="00A0556D">
        <w:t xml:space="preserve"> как описано выше;</w:t>
      </w:r>
    </w:p>
    <w:p w:rsidR="003E0402" w:rsidRPr="00A0556D" w:rsidRDefault="00FF57E1" w:rsidP="00473DC4">
      <w:pPr>
        <w:pStyle w:val="enumlev1"/>
        <w:rPr>
          <w:color w:val="000000"/>
        </w:rPr>
      </w:pPr>
      <w:r w:rsidRPr="00A0556D">
        <w:lastRenderedPageBreak/>
        <w:t>–</w:t>
      </w:r>
      <w:r w:rsidR="003E0402" w:rsidRPr="00A0556D">
        <w:tab/>
        <w:t>установить минимальное значение угла места антенны для наблюдений на этой станции (например, 5°) и азимут = 0°;</w:t>
      </w:r>
    </w:p>
    <w:p w:rsidR="003E0402" w:rsidRPr="00A0556D" w:rsidRDefault="00FF57E1" w:rsidP="00473DC4">
      <w:pPr>
        <w:pStyle w:val="enumlev1"/>
        <w:rPr>
          <w:color w:val="000000"/>
        </w:rPr>
      </w:pPr>
      <w:r w:rsidRPr="00A0556D">
        <w:t>–</w:t>
      </w:r>
      <w:r w:rsidR="003E0402" w:rsidRPr="00A0556D">
        <w:tab/>
        <w:t>увеличивать угол места антенны со скоростью, равной вращению Земли, в течение</w:t>
      </w:r>
      <w:r w:rsidR="009A05D6" w:rsidRPr="00A0556D">
        <w:t xml:space="preserve"> </w:t>
      </w:r>
      <w:r w:rsidR="00E16726" w:rsidRPr="00A0556D">
        <w:t>2</w:t>
      </w:r>
      <w:r w:rsidR="003E0402" w:rsidRPr="00A0556D">
        <w:t>000</w:t>
      </w:r>
      <w:r w:rsidR="00A60844" w:rsidRPr="00A0556D">
        <w:t> </w:t>
      </w:r>
      <w:r w:rsidR="003E0402" w:rsidRPr="00A0556D">
        <w:t>с;</w:t>
      </w:r>
    </w:p>
    <w:p w:rsidR="003E0402" w:rsidRPr="00A0556D" w:rsidRDefault="00FF57E1" w:rsidP="00473DC4">
      <w:pPr>
        <w:pStyle w:val="enumlev1"/>
        <w:rPr>
          <w:color w:val="000000"/>
        </w:rPr>
      </w:pPr>
      <w:r w:rsidRPr="00A0556D">
        <w:t>–</w:t>
      </w:r>
      <w:r w:rsidR="003E0402" w:rsidRPr="00A0556D">
        <w:tab/>
        <w:t xml:space="preserve">определить среднее усиление </w:t>
      </w:r>
      <w:r w:rsidR="00DA58B3" w:rsidRPr="00A0556D">
        <w:t xml:space="preserve">антенны </w:t>
      </w:r>
      <w:r w:rsidR="003E0402" w:rsidRPr="00A0556D">
        <w:t>в каждом контрольном</w:t>
      </w:r>
      <w:r w:rsidR="009A05D6" w:rsidRPr="00A0556D">
        <w:t xml:space="preserve"> </w:t>
      </w:r>
      <w:r w:rsidR="003E0402" w:rsidRPr="00A0556D">
        <w:t xml:space="preserve">пункте за этот период. Отметим, что усреднение должно </w:t>
      </w:r>
      <w:r w:rsidR="0083444C" w:rsidRPr="00A0556D">
        <w:t>проводиться</w:t>
      </w:r>
      <w:r w:rsidR="003E0402" w:rsidRPr="00A0556D">
        <w:t xml:space="preserve"> в линейных единицах, а не в </w:t>
      </w:r>
      <w:proofErr w:type="spellStart"/>
      <w:r w:rsidR="003E0402" w:rsidRPr="00A0556D">
        <w:t>дБи</w:t>
      </w:r>
      <w:proofErr w:type="spellEnd"/>
      <w:r w:rsidR="003E0402" w:rsidRPr="00A0556D">
        <w:t xml:space="preserve">, даже если результирующая таблица может быть представлена в </w:t>
      </w:r>
      <w:proofErr w:type="spellStart"/>
      <w:r w:rsidR="003E0402" w:rsidRPr="00A0556D">
        <w:t>дБи</w:t>
      </w:r>
      <w:proofErr w:type="spellEnd"/>
      <w:r w:rsidR="003E0402" w:rsidRPr="00A0556D">
        <w:t>.</w:t>
      </w:r>
    </w:p>
    <w:p w:rsidR="003E0402" w:rsidRPr="00A0556D" w:rsidRDefault="003E0402" w:rsidP="00B41DC4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szCs w:val="22"/>
        </w:rPr>
        <w:t xml:space="preserve">Таблица {(среднее усиление </w:t>
      </w:r>
      <w:r w:rsidR="00DA58B3" w:rsidRPr="00A0556D">
        <w:rPr>
          <w:szCs w:val="22"/>
        </w:rPr>
        <w:t xml:space="preserve">антенны </w:t>
      </w:r>
      <w:r w:rsidRPr="00A0556D">
        <w:rPr>
          <w:szCs w:val="22"/>
        </w:rPr>
        <w:t>за 2000</w:t>
      </w:r>
      <w:r w:rsidR="00C41CA2" w:rsidRPr="00A0556D">
        <w:rPr>
          <w:szCs w:val="22"/>
        </w:rPr>
        <w:t> </w:t>
      </w:r>
      <w:r w:rsidRPr="00A0556D">
        <w:rPr>
          <w:szCs w:val="22"/>
        </w:rPr>
        <w:t>с), (угол от азимута РАС)} может использоваться для</w:t>
      </w:r>
      <w:r w:rsidR="009A05D6" w:rsidRPr="00A0556D">
        <w:rPr>
          <w:szCs w:val="22"/>
        </w:rPr>
        <w:t xml:space="preserve"> </w:t>
      </w:r>
      <w:r w:rsidRPr="00A0556D">
        <w:rPr>
          <w:szCs w:val="22"/>
        </w:rPr>
        <w:t>представления средней диаграммы направленности антенны РАС в направлении горизонта в течение периода наблюдения.</w:t>
      </w:r>
    </w:p>
    <w:p w:rsidR="003E0402" w:rsidRPr="00A0556D" w:rsidRDefault="003E0402" w:rsidP="00C431D8">
      <w:pPr>
        <w:pStyle w:val="Heading2"/>
        <w:rPr>
          <w:color w:val="000000"/>
        </w:rPr>
      </w:pPr>
      <w:r w:rsidRPr="00A0556D">
        <w:t>2.</w:t>
      </w:r>
      <w:r w:rsidR="00A60844" w:rsidRPr="00A0556D">
        <w:t>4</w:t>
      </w:r>
      <w:r w:rsidRPr="00A0556D">
        <w:tab/>
        <w:t>Резюме</w:t>
      </w:r>
    </w:p>
    <w:p w:rsidR="003E0402" w:rsidRPr="00A0556D" w:rsidRDefault="003E0402" w:rsidP="00B41DC4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szCs w:val="22"/>
        </w:rPr>
        <w:t xml:space="preserve">Входные параметры, требуемые для определения модели РАС, обобщены в </w:t>
      </w:r>
      <w:r w:rsidR="00641A83" w:rsidRPr="00A0556D">
        <w:rPr>
          <w:szCs w:val="22"/>
        </w:rPr>
        <w:t xml:space="preserve">таблице </w:t>
      </w:r>
      <w:r w:rsidRPr="00A0556D">
        <w:rPr>
          <w:szCs w:val="22"/>
        </w:rPr>
        <w:t>1.</w:t>
      </w:r>
    </w:p>
    <w:p w:rsidR="003E0402" w:rsidRPr="00A0556D" w:rsidRDefault="003E0402" w:rsidP="00C431D8">
      <w:pPr>
        <w:pStyle w:val="TableNo"/>
        <w:rPr>
          <w:color w:val="000000"/>
        </w:rPr>
      </w:pPr>
      <w:r w:rsidRPr="00A0556D">
        <w:t>ТАБЛИЦА 1</w:t>
      </w:r>
    </w:p>
    <w:p w:rsidR="003E0402" w:rsidRPr="00A0556D" w:rsidRDefault="003E0402" w:rsidP="00C431D8">
      <w:pPr>
        <w:pStyle w:val="Tabletitle"/>
      </w:pPr>
      <w:r w:rsidRPr="00A0556D">
        <w:t>Параметры модели РАС</w:t>
      </w:r>
    </w:p>
    <w:tbl>
      <w:tblPr>
        <w:tblStyle w:val="TableGrid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C431D8" w:rsidRPr="00A0556D" w:rsidTr="00A9760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1D8" w:rsidRPr="00A0556D" w:rsidRDefault="00C431D8" w:rsidP="00C431D8">
            <w:pPr>
              <w:pStyle w:val="Tablehead"/>
              <w:rPr>
                <w:lang w:val="ru-RU"/>
              </w:rPr>
            </w:pPr>
            <w:r w:rsidRPr="00A0556D">
              <w:rPr>
                <w:lang w:val="ru-RU"/>
              </w:rPr>
              <w:t>Входные данные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1D8" w:rsidRPr="00A0556D" w:rsidRDefault="00C431D8" w:rsidP="00C431D8">
            <w:pPr>
              <w:pStyle w:val="Tablehead"/>
              <w:rPr>
                <w:lang w:val="ru-RU"/>
              </w:rPr>
            </w:pPr>
            <w:r w:rsidRPr="00A0556D">
              <w:rPr>
                <w:lang w:val="ru-RU"/>
              </w:rPr>
              <w:t>Источник</w:t>
            </w:r>
          </w:p>
        </w:tc>
      </w:tr>
      <w:tr w:rsidR="00C431D8" w:rsidRPr="00A0556D" w:rsidTr="00A9760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1D8" w:rsidRPr="00A0556D" w:rsidRDefault="00C431D8" w:rsidP="00C431D8">
            <w:pPr>
              <w:pStyle w:val="Tabletext0"/>
              <w:jc w:val="left"/>
            </w:pPr>
            <w:r w:rsidRPr="00A0556D">
              <w:t>Пороговый уровень помех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1D8" w:rsidRPr="00A0556D" w:rsidRDefault="00C431D8" w:rsidP="00C431D8">
            <w:pPr>
              <w:pStyle w:val="Tabletext0"/>
              <w:jc w:val="left"/>
            </w:pPr>
            <w:r w:rsidRPr="00A0556D">
              <w:t>Средний уровень помех за период наблюдения 2000 с, рассчитанный согласно Рекомендации МСЭ-R RA.769 для соответствующего типа наблюдения</w:t>
            </w:r>
          </w:p>
        </w:tc>
      </w:tr>
      <w:tr w:rsidR="00C431D8" w:rsidRPr="00A0556D" w:rsidTr="00A9760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1D8" w:rsidRPr="00A0556D" w:rsidRDefault="00C431D8" w:rsidP="00C431D8">
            <w:pPr>
              <w:pStyle w:val="Tabletext0"/>
              <w:jc w:val="left"/>
            </w:pPr>
            <w:r w:rsidRPr="00A0556D">
              <w:t>Приемлемая вероятность получения помехи при наблюдении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1D8" w:rsidRPr="00A0556D" w:rsidRDefault="00C431D8" w:rsidP="00C431D8">
            <w:pPr>
              <w:pStyle w:val="Tabletext0"/>
              <w:jc w:val="left"/>
            </w:pPr>
            <w:r w:rsidRPr="00A0556D">
              <w:t xml:space="preserve">2% согласно Рекомендации МСЭ-R RA.1513 для сети </w:t>
            </w:r>
            <w:r w:rsidRPr="00A0556D">
              <w:br/>
              <w:t>П-МП ВП-ФС</w:t>
            </w:r>
          </w:p>
        </w:tc>
      </w:tr>
      <w:tr w:rsidR="00C431D8" w:rsidRPr="00A0556D" w:rsidTr="00A9760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1D8" w:rsidRPr="00A0556D" w:rsidRDefault="00C431D8" w:rsidP="00C431D8">
            <w:pPr>
              <w:pStyle w:val="Tabletext0"/>
              <w:jc w:val="left"/>
            </w:pPr>
            <w:r w:rsidRPr="00A0556D">
              <w:t>Широта РАС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1D8" w:rsidRPr="00A0556D" w:rsidRDefault="00C431D8" w:rsidP="00C431D8">
            <w:pPr>
              <w:pStyle w:val="Tabletext0"/>
              <w:jc w:val="left"/>
            </w:pPr>
            <w:r w:rsidRPr="00A0556D">
              <w:t>Местоположение станции РАС</w:t>
            </w:r>
          </w:p>
        </w:tc>
      </w:tr>
      <w:tr w:rsidR="00C431D8" w:rsidRPr="00A0556D" w:rsidTr="00A9760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1D8" w:rsidRPr="00A0556D" w:rsidRDefault="00C431D8" w:rsidP="00C431D8">
            <w:pPr>
              <w:pStyle w:val="Tabletext0"/>
              <w:jc w:val="left"/>
            </w:pPr>
            <w:r w:rsidRPr="00A0556D">
              <w:t>Долгота РАС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1D8" w:rsidRPr="00A0556D" w:rsidRDefault="00C431D8" w:rsidP="00C431D8">
            <w:pPr>
              <w:pStyle w:val="Tabletext0"/>
              <w:jc w:val="left"/>
            </w:pPr>
            <w:r w:rsidRPr="00A0556D">
              <w:t>Местоположение станции РАС</w:t>
            </w:r>
          </w:p>
        </w:tc>
      </w:tr>
      <w:tr w:rsidR="00C431D8" w:rsidRPr="00A0556D" w:rsidTr="00A9760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1D8" w:rsidRPr="00A0556D" w:rsidRDefault="00C431D8" w:rsidP="00C431D8">
            <w:pPr>
              <w:pStyle w:val="Tabletext0"/>
              <w:jc w:val="left"/>
            </w:pPr>
            <w:r w:rsidRPr="00A0556D">
              <w:t>Высота антенны РАС над местностью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1D8" w:rsidRPr="00A0556D" w:rsidRDefault="00C431D8" w:rsidP="00C431D8">
            <w:pPr>
              <w:pStyle w:val="Tabletext0"/>
              <w:jc w:val="left"/>
            </w:pPr>
            <w:r w:rsidRPr="00A0556D">
              <w:t>Местоположение станции РАС</w:t>
            </w:r>
          </w:p>
        </w:tc>
      </w:tr>
      <w:tr w:rsidR="00C431D8" w:rsidRPr="00A0556D" w:rsidTr="00A9760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1D8" w:rsidRPr="00A0556D" w:rsidRDefault="00C431D8" w:rsidP="00C431D8">
            <w:pPr>
              <w:pStyle w:val="Tabletext0"/>
              <w:jc w:val="left"/>
            </w:pPr>
            <w:r w:rsidRPr="00A0556D">
              <w:t>Среднее усиление антенны в течение периода наблюдения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1D8" w:rsidRPr="00A0556D" w:rsidRDefault="00C431D8" w:rsidP="00C431D8">
            <w:pPr>
              <w:pStyle w:val="Tabletext0"/>
              <w:jc w:val="left"/>
            </w:pPr>
            <w:r w:rsidRPr="00A0556D">
              <w:t>Таблица {(среднее усиление антенны за 2000 с), (угол от азимута РАС)}, рассчитанная используя алгоритм, описанный выше</w:t>
            </w:r>
          </w:p>
        </w:tc>
      </w:tr>
    </w:tbl>
    <w:p w:rsidR="003E0402" w:rsidRPr="00A0556D" w:rsidRDefault="00A60844" w:rsidP="00C431D8">
      <w:pPr>
        <w:pStyle w:val="Heading1"/>
        <w:rPr>
          <w:color w:val="000000"/>
        </w:rPr>
      </w:pPr>
      <w:r w:rsidRPr="00A0556D">
        <w:t>3</w:t>
      </w:r>
      <w:r w:rsidR="003E0402" w:rsidRPr="00A0556D">
        <w:tab/>
        <w:t>Модель П-МП ВП-ФС</w:t>
      </w:r>
    </w:p>
    <w:p w:rsidR="003E0402" w:rsidRPr="00A0556D" w:rsidRDefault="003E0402" w:rsidP="00C431D8">
      <w:pPr>
        <w:pStyle w:val="Heading2"/>
        <w:rPr>
          <w:color w:val="000000"/>
        </w:rPr>
      </w:pPr>
      <w:r w:rsidRPr="00A0556D">
        <w:t>3.</w:t>
      </w:r>
      <w:r w:rsidR="00A60844" w:rsidRPr="00A0556D">
        <w:t>1</w:t>
      </w:r>
      <w:r w:rsidRPr="00A0556D">
        <w:tab/>
        <w:t xml:space="preserve">Распределение(я) </w:t>
      </w:r>
      <w:proofErr w:type="spellStart"/>
      <w:r w:rsidRPr="00A0556D">
        <w:t>с.э.и.и.м</w:t>
      </w:r>
      <w:proofErr w:type="spellEnd"/>
      <w:r w:rsidRPr="00A0556D">
        <w:t>.</w:t>
      </w:r>
    </w:p>
    <w:p w:rsidR="003E0402" w:rsidRPr="00A83B00" w:rsidRDefault="003E0402" w:rsidP="00A83B00">
      <w:pPr>
        <w:rPr>
          <w:spacing w:val="-2"/>
        </w:rPr>
      </w:pPr>
      <w:r w:rsidRPr="00A83B00">
        <w:rPr>
          <w:spacing w:val="-2"/>
        </w:rPr>
        <w:t xml:space="preserve">Системы П-МП ВП-ФС могут охватывать широкий диапазон служб, конфигураций и характеристик. Для </w:t>
      </w:r>
      <w:r w:rsidR="00AD46F5" w:rsidRPr="00A83B00">
        <w:rPr>
          <w:spacing w:val="-2"/>
        </w:rPr>
        <w:t>обеспечения регулирования данной полосы</w:t>
      </w:r>
      <w:r w:rsidRPr="00A83B00">
        <w:rPr>
          <w:spacing w:val="-2"/>
        </w:rPr>
        <w:t xml:space="preserve"> частот могут быть определены эталонные модели с такими характеристиками как максимальный размер соты, </w:t>
      </w:r>
      <w:proofErr w:type="spellStart"/>
      <w:r w:rsidRPr="00A83B00">
        <w:rPr>
          <w:spacing w:val="-2"/>
        </w:rPr>
        <w:t>э.и.и.м</w:t>
      </w:r>
      <w:proofErr w:type="spellEnd"/>
      <w:r w:rsidRPr="00A83B00">
        <w:rPr>
          <w:spacing w:val="-2"/>
        </w:rPr>
        <w:t xml:space="preserve">., высоты </w:t>
      </w:r>
      <w:r w:rsidR="00DA58B3" w:rsidRPr="00A83B00">
        <w:rPr>
          <w:spacing w:val="-2"/>
        </w:rPr>
        <w:t xml:space="preserve">подвеса </w:t>
      </w:r>
      <w:r w:rsidRPr="00A83B00">
        <w:rPr>
          <w:spacing w:val="-2"/>
        </w:rPr>
        <w:t>антенн и т.</w:t>
      </w:r>
      <w:r w:rsidR="00C65B92" w:rsidRPr="00A83B00">
        <w:rPr>
          <w:spacing w:val="-2"/>
        </w:rPr>
        <w:t xml:space="preserve"> </w:t>
      </w:r>
      <w:r w:rsidR="00C431D8" w:rsidRPr="00A83B00">
        <w:rPr>
          <w:spacing w:val="-2"/>
        </w:rPr>
        <w:t>д. Из </w:t>
      </w:r>
      <w:r w:rsidRPr="00A83B00">
        <w:rPr>
          <w:spacing w:val="-2"/>
        </w:rPr>
        <w:t xml:space="preserve">этих эталонных моделей можно получить распределения совокупной </w:t>
      </w:r>
      <w:proofErr w:type="spellStart"/>
      <w:r w:rsidRPr="00A83B00">
        <w:rPr>
          <w:spacing w:val="-2"/>
        </w:rPr>
        <w:t>э.и.и.м</w:t>
      </w:r>
      <w:proofErr w:type="spellEnd"/>
      <w:r w:rsidRPr="00A83B00">
        <w:rPr>
          <w:spacing w:val="-2"/>
        </w:rPr>
        <w:t>. (</w:t>
      </w:r>
      <w:proofErr w:type="spellStart"/>
      <w:r w:rsidRPr="00A83B00">
        <w:rPr>
          <w:spacing w:val="-2"/>
        </w:rPr>
        <w:t>с.э.и.и.м</w:t>
      </w:r>
      <w:proofErr w:type="spellEnd"/>
      <w:r w:rsidRPr="00A83B00">
        <w:rPr>
          <w:spacing w:val="-2"/>
        </w:rPr>
        <w:t xml:space="preserve">.), которые определяют вероятность того, что </w:t>
      </w:r>
      <w:proofErr w:type="spellStart"/>
      <w:r w:rsidRPr="00A83B00">
        <w:rPr>
          <w:spacing w:val="-2"/>
        </w:rPr>
        <w:t>с.э.и.и.м</w:t>
      </w:r>
      <w:proofErr w:type="spellEnd"/>
      <w:r w:rsidRPr="00A83B00">
        <w:rPr>
          <w:spacing w:val="-2"/>
        </w:rPr>
        <w:t xml:space="preserve">. в пределах зоны или функционального блока (ФБ) не превышает определенного значения. </w:t>
      </w:r>
      <w:r w:rsidR="00AD46F5" w:rsidRPr="00A83B00">
        <w:rPr>
          <w:spacing w:val="-2"/>
        </w:rPr>
        <w:t>Алгоритм получения</w:t>
      </w:r>
      <w:r w:rsidRPr="00A83B00">
        <w:rPr>
          <w:spacing w:val="-2"/>
        </w:rPr>
        <w:t xml:space="preserve"> этих распределений </w:t>
      </w:r>
      <w:proofErr w:type="spellStart"/>
      <w:r w:rsidRPr="00A83B00">
        <w:rPr>
          <w:spacing w:val="-2"/>
        </w:rPr>
        <w:t>с.э.и.и.м</w:t>
      </w:r>
      <w:proofErr w:type="spellEnd"/>
      <w:r w:rsidRPr="00A83B00">
        <w:rPr>
          <w:spacing w:val="-2"/>
        </w:rPr>
        <w:t>. описан в Рекомендац</w:t>
      </w:r>
      <w:r w:rsidR="00FF57E1" w:rsidRPr="00A83B00">
        <w:rPr>
          <w:spacing w:val="-2"/>
        </w:rPr>
        <w:t>ии МСЭ-R F.176</w:t>
      </w:r>
      <w:r w:rsidR="009442EB" w:rsidRPr="00A83B00">
        <w:rPr>
          <w:spacing w:val="-2"/>
        </w:rPr>
        <w:t>0</w:t>
      </w:r>
      <w:r w:rsidR="00FF57E1" w:rsidRPr="00A83B00">
        <w:rPr>
          <w:spacing w:val="-2"/>
        </w:rPr>
        <w:t xml:space="preserve"> </w:t>
      </w:r>
      <w:r w:rsidR="00A83B00" w:rsidRPr="00A83B00">
        <w:rPr>
          <w:spacing w:val="-2"/>
        </w:rPr>
        <w:t>"</w:t>
      </w:r>
      <w:r w:rsidR="009442EB" w:rsidRPr="00A83B00">
        <w:rPr>
          <w:spacing w:val="-2"/>
        </w:rPr>
        <w:t>Методика расчета распределения совокупной эквивалентной изотропно-излучаемой мощности (</w:t>
      </w:r>
      <w:proofErr w:type="spellStart"/>
      <w:r w:rsidR="009442EB" w:rsidRPr="00A83B00">
        <w:rPr>
          <w:spacing w:val="-2"/>
        </w:rPr>
        <w:t>с.э.и.и.м</w:t>
      </w:r>
      <w:proofErr w:type="spellEnd"/>
      <w:r w:rsidR="009442EB" w:rsidRPr="00A83B00">
        <w:rPr>
          <w:spacing w:val="-2"/>
        </w:rPr>
        <w:t>.), создаваемой применениями высокой плотности в фиксированной службе при связи пункта со многими пунктами, работающими в диапазонах частот выше 30 ГГц, определенных для данного использования</w:t>
      </w:r>
      <w:r w:rsidR="00A83B00" w:rsidRPr="00A83B00">
        <w:rPr>
          <w:spacing w:val="-2"/>
        </w:rPr>
        <w:t>"</w:t>
      </w:r>
      <w:r w:rsidRPr="00A83B00">
        <w:rPr>
          <w:spacing w:val="-2"/>
        </w:rPr>
        <w:t>.</w:t>
      </w:r>
    </w:p>
    <w:p w:rsidR="003E0402" w:rsidRPr="00A83B00" w:rsidRDefault="003E0402" w:rsidP="00C431D8">
      <w:pPr>
        <w:rPr>
          <w:color w:val="000000"/>
          <w:spacing w:val="-2"/>
        </w:rPr>
      </w:pPr>
      <w:r w:rsidRPr="00A83B00">
        <w:rPr>
          <w:spacing w:val="-2"/>
        </w:rPr>
        <w:t xml:space="preserve">Значение </w:t>
      </w:r>
      <w:proofErr w:type="spellStart"/>
      <w:r w:rsidRPr="00A83B00">
        <w:rPr>
          <w:spacing w:val="-2"/>
        </w:rPr>
        <w:t>с.э.и.и.м</w:t>
      </w:r>
      <w:proofErr w:type="spellEnd"/>
      <w:r w:rsidRPr="00A83B00">
        <w:rPr>
          <w:spacing w:val="-2"/>
        </w:rPr>
        <w:t xml:space="preserve">. охватывает характеристики всех передатчиков в пределах ФБ, включая такие аспекты как управление мощностью передатчика, диаграммы направленности антенн, суммирование, а также отражение от местных предметов. Развертывание терминалов П-МП ВП-ФС различается в каждом ФБ: однако большое количество ФБ, вероятно, </w:t>
      </w:r>
      <w:r w:rsidR="00E65650" w:rsidRPr="00A83B00">
        <w:rPr>
          <w:spacing w:val="-2"/>
        </w:rPr>
        <w:t>создает</w:t>
      </w:r>
      <w:r w:rsidRPr="00A83B00">
        <w:rPr>
          <w:spacing w:val="-2"/>
        </w:rPr>
        <w:t xml:space="preserve"> </w:t>
      </w:r>
      <w:r w:rsidR="00E65650" w:rsidRPr="00A83B00">
        <w:rPr>
          <w:spacing w:val="-2"/>
        </w:rPr>
        <w:t xml:space="preserve">диапазон </w:t>
      </w:r>
      <w:r w:rsidR="006342A9" w:rsidRPr="00A83B00">
        <w:rPr>
          <w:spacing w:val="-2"/>
        </w:rPr>
        <w:t xml:space="preserve">значений </w:t>
      </w:r>
      <w:proofErr w:type="spellStart"/>
      <w:r w:rsidRPr="00A83B00">
        <w:rPr>
          <w:spacing w:val="-2"/>
        </w:rPr>
        <w:t>с.э.и.и.м</w:t>
      </w:r>
      <w:proofErr w:type="spellEnd"/>
      <w:r w:rsidRPr="00A83B00">
        <w:rPr>
          <w:spacing w:val="-2"/>
        </w:rPr>
        <w:t>.</w:t>
      </w:r>
      <w:r w:rsidR="00E65650" w:rsidRPr="00A83B00">
        <w:rPr>
          <w:spacing w:val="-2"/>
        </w:rPr>
        <w:t xml:space="preserve"> </w:t>
      </w:r>
      <w:r w:rsidR="006342A9" w:rsidRPr="00A83B00">
        <w:rPr>
          <w:spacing w:val="-2"/>
        </w:rPr>
        <w:t>согласно</w:t>
      </w:r>
      <w:r w:rsidRPr="00A83B00">
        <w:rPr>
          <w:spacing w:val="-2"/>
        </w:rPr>
        <w:t xml:space="preserve"> распределени</w:t>
      </w:r>
      <w:r w:rsidR="006342A9" w:rsidRPr="00A83B00">
        <w:rPr>
          <w:spacing w:val="-2"/>
        </w:rPr>
        <w:t>ю</w:t>
      </w:r>
      <w:r w:rsidRPr="00A83B00">
        <w:rPr>
          <w:spacing w:val="-2"/>
        </w:rPr>
        <w:t>.</w:t>
      </w:r>
    </w:p>
    <w:p w:rsidR="003E0402" w:rsidRPr="00A0556D" w:rsidRDefault="003E0402" w:rsidP="00B41DC4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szCs w:val="22"/>
        </w:rPr>
        <w:t>Сценарий может быть основан на широко</w:t>
      </w:r>
      <w:r w:rsidR="006342A9" w:rsidRPr="00A0556D">
        <w:rPr>
          <w:szCs w:val="22"/>
        </w:rPr>
        <w:t>м</w:t>
      </w:r>
      <w:r w:rsidRPr="00A0556D">
        <w:rPr>
          <w:szCs w:val="22"/>
        </w:rPr>
        <w:t xml:space="preserve"> развертывании одной </w:t>
      </w:r>
      <w:r w:rsidR="006342A9" w:rsidRPr="00A0556D">
        <w:rPr>
          <w:szCs w:val="22"/>
        </w:rPr>
        <w:t xml:space="preserve">эталонной </w:t>
      </w:r>
      <w:r w:rsidRPr="00A0556D">
        <w:rPr>
          <w:szCs w:val="22"/>
        </w:rPr>
        <w:t xml:space="preserve">модели П-МП ВП-ФС, в этом случае входные данные ограничиваются единственным </w:t>
      </w:r>
      <w:proofErr w:type="spellStart"/>
      <w:r w:rsidRPr="00A0556D">
        <w:rPr>
          <w:szCs w:val="22"/>
        </w:rPr>
        <w:t>с.э.и.и.м</w:t>
      </w:r>
      <w:proofErr w:type="spellEnd"/>
      <w:r w:rsidRPr="00A0556D">
        <w:rPr>
          <w:szCs w:val="22"/>
        </w:rPr>
        <w:t xml:space="preserve">. распределением. Однако более сложные варианты развертывания могут включать и другие типы эталонных моделей П-МП ВП-ФС, в этом случае необходимо учитывать несколько </w:t>
      </w:r>
      <w:proofErr w:type="spellStart"/>
      <w:r w:rsidRPr="00A0556D">
        <w:rPr>
          <w:szCs w:val="22"/>
        </w:rPr>
        <w:t>с.э.и.и.м</w:t>
      </w:r>
      <w:proofErr w:type="spellEnd"/>
      <w:r w:rsidRPr="00A0556D">
        <w:rPr>
          <w:szCs w:val="22"/>
        </w:rPr>
        <w:t>. распределений.</w:t>
      </w:r>
    </w:p>
    <w:p w:rsidR="003E0402" w:rsidRPr="00A0556D" w:rsidRDefault="003E0402" w:rsidP="00F617FA">
      <w:pPr>
        <w:pStyle w:val="Heading2"/>
        <w:rPr>
          <w:color w:val="000000"/>
        </w:rPr>
      </w:pPr>
      <w:r w:rsidRPr="00A0556D">
        <w:lastRenderedPageBreak/>
        <w:t>3.</w:t>
      </w:r>
      <w:r w:rsidR="00C41CA2" w:rsidRPr="00A0556D">
        <w:t>2</w:t>
      </w:r>
      <w:r w:rsidRPr="00A0556D">
        <w:tab/>
        <w:t xml:space="preserve">Высота </w:t>
      </w:r>
      <w:r w:rsidR="006342A9" w:rsidRPr="00A0556D">
        <w:t xml:space="preserve">установки </w:t>
      </w:r>
      <w:r w:rsidRPr="00A0556D">
        <w:t>передатчика</w:t>
      </w:r>
    </w:p>
    <w:p w:rsidR="003E0402" w:rsidRPr="00A0556D" w:rsidRDefault="003E0402" w:rsidP="00B41DC4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szCs w:val="22"/>
        </w:rPr>
        <w:t xml:space="preserve">Высота </w:t>
      </w:r>
      <w:r w:rsidR="006342A9" w:rsidRPr="00A0556D">
        <w:rPr>
          <w:szCs w:val="22"/>
        </w:rPr>
        <w:t xml:space="preserve">установки </w:t>
      </w:r>
      <w:r w:rsidRPr="00A0556D">
        <w:rPr>
          <w:szCs w:val="22"/>
        </w:rPr>
        <w:t xml:space="preserve">передатчика выбирается максимальной из используемых </w:t>
      </w:r>
      <w:r w:rsidR="00EE5423" w:rsidRPr="00A0556D">
        <w:rPr>
          <w:szCs w:val="22"/>
        </w:rPr>
        <w:t>в</w:t>
      </w:r>
      <w:r w:rsidRPr="00A0556D">
        <w:rPr>
          <w:szCs w:val="22"/>
        </w:rPr>
        <w:t xml:space="preserve"> каждой эталонной модели и таким образом связана с распределением </w:t>
      </w:r>
      <w:proofErr w:type="spellStart"/>
      <w:r w:rsidRPr="00A0556D">
        <w:rPr>
          <w:szCs w:val="22"/>
        </w:rPr>
        <w:t>с.э.и.и.м</w:t>
      </w:r>
      <w:proofErr w:type="spellEnd"/>
      <w:r w:rsidRPr="00A0556D">
        <w:rPr>
          <w:szCs w:val="22"/>
        </w:rPr>
        <w:t>.</w:t>
      </w:r>
    </w:p>
    <w:p w:rsidR="003E0402" w:rsidRPr="00A0556D" w:rsidRDefault="003E0402" w:rsidP="00F617FA">
      <w:pPr>
        <w:pStyle w:val="Heading2"/>
        <w:rPr>
          <w:color w:val="000000"/>
        </w:rPr>
      </w:pPr>
      <w:r w:rsidRPr="00A0556D">
        <w:t>3.</w:t>
      </w:r>
      <w:r w:rsidR="00C41CA2" w:rsidRPr="00A0556D">
        <w:t>3</w:t>
      </w:r>
      <w:r w:rsidRPr="00A0556D">
        <w:tab/>
        <w:t>Область развертывания</w:t>
      </w:r>
    </w:p>
    <w:p w:rsidR="003E0402" w:rsidRPr="00A0556D" w:rsidRDefault="003E0402" w:rsidP="00B41DC4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szCs w:val="22"/>
        </w:rPr>
        <w:t>Область развертывания (DA) представляет собой те места, где могут быть установлены</w:t>
      </w:r>
      <w:r w:rsidR="009A05D6" w:rsidRPr="00A0556D">
        <w:rPr>
          <w:szCs w:val="22"/>
        </w:rPr>
        <w:t xml:space="preserve"> </w:t>
      </w:r>
      <w:r w:rsidR="00EE5423" w:rsidRPr="00A0556D">
        <w:rPr>
          <w:szCs w:val="22"/>
        </w:rPr>
        <w:t xml:space="preserve">передатчики </w:t>
      </w:r>
      <w:r w:rsidR="00C41CA2" w:rsidRPr="00A0556D">
        <w:rPr>
          <w:szCs w:val="22"/>
        </w:rPr>
        <w:t>П</w:t>
      </w:r>
      <w:r w:rsidR="00C41CA2" w:rsidRPr="00A0556D">
        <w:rPr>
          <w:szCs w:val="22"/>
        </w:rPr>
        <w:noBreakHyphen/>
      </w:r>
      <w:r w:rsidRPr="00A0556D">
        <w:rPr>
          <w:szCs w:val="22"/>
        </w:rPr>
        <w:t>МП ВП-ФС, в типовом варианте, между:</w:t>
      </w:r>
    </w:p>
    <w:p w:rsidR="003E0402" w:rsidRPr="00473DC4" w:rsidRDefault="00FF57E1" w:rsidP="00473DC4">
      <w:pPr>
        <w:pStyle w:val="enumlev1"/>
      </w:pPr>
      <w:r w:rsidRPr="00A0556D">
        <w:t>–</w:t>
      </w:r>
      <w:r w:rsidR="003E0402" w:rsidRPr="00A0556D">
        <w:tab/>
      </w:r>
      <w:r w:rsidR="003E0402" w:rsidRPr="00473DC4">
        <w:t>запретной зоной (EZ) вокруг станции РАС, в пределах которой</w:t>
      </w:r>
      <w:r w:rsidR="009A05D6" w:rsidRPr="00473DC4">
        <w:t xml:space="preserve"> </w:t>
      </w:r>
      <w:r w:rsidR="003E0402" w:rsidRPr="00473DC4">
        <w:t xml:space="preserve">не разрешается развертывание </w:t>
      </w:r>
      <w:r w:rsidR="00C41CA2" w:rsidRPr="00473DC4">
        <w:t>П</w:t>
      </w:r>
      <w:r w:rsidR="00C41CA2" w:rsidRPr="00473DC4">
        <w:noBreakHyphen/>
      </w:r>
      <w:r w:rsidR="003E0402" w:rsidRPr="00473DC4">
        <w:t xml:space="preserve">МП ВП-ФС. Она может быть определена </w:t>
      </w:r>
      <w:r w:rsidR="00C52046" w:rsidRPr="00473DC4">
        <w:t>в виде</w:t>
      </w:r>
      <w:r w:rsidR="00EE5423" w:rsidRPr="00473DC4">
        <w:t xml:space="preserve"> указания расстояния</w:t>
      </w:r>
      <w:r w:rsidR="003E0402" w:rsidRPr="00473DC4">
        <w:t xml:space="preserve"> от станции РАС, D, или </w:t>
      </w:r>
      <w:r w:rsidR="00EE5423" w:rsidRPr="00473DC4">
        <w:t xml:space="preserve">в </w:t>
      </w:r>
      <w:r w:rsidR="00C52046" w:rsidRPr="00473DC4">
        <w:t>виде</w:t>
      </w:r>
      <w:r w:rsidR="00EE5423" w:rsidRPr="00473DC4">
        <w:t xml:space="preserve"> </w:t>
      </w:r>
      <w:r w:rsidR="003E0402" w:rsidRPr="00473DC4">
        <w:t>мест</w:t>
      </w:r>
      <w:r w:rsidR="00C52046" w:rsidRPr="00473DC4">
        <w:t>оположений</w:t>
      </w:r>
      <w:r w:rsidR="003E0402" w:rsidRPr="00473DC4">
        <w:t>, для которых потери при распространении радиоволн согласно модели в Рекомендации МСЭ-R P.452 превышают указанное значение, т</w:t>
      </w:r>
      <w:r w:rsidR="00C65B92" w:rsidRPr="00473DC4">
        <w:t>.</w:t>
      </w:r>
      <w:r w:rsidR="00B41DC4" w:rsidRPr="00473DC4">
        <w:t> </w:t>
      </w:r>
      <w:r w:rsidR="00C65B92" w:rsidRPr="00473DC4">
        <w:t>е.</w:t>
      </w:r>
      <w:r w:rsidR="00C52046" w:rsidRPr="00473DC4">
        <w:t xml:space="preserve"> </w:t>
      </w:r>
      <w:r w:rsidR="003E0402" w:rsidRPr="00473DC4">
        <w:t>L</w:t>
      </w:r>
      <w:proofErr w:type="gramStart"/>
      <w:r w:rsidR="003E0402" w:rsidRPr="00473DC4">
        <w:t>452</w:t>
      </w:r>
      <w:r w:rsidR="00C52046" w:rsidRPr="00473DC4">
        <w:t xml:space="preserve"> </w:t>
      </w:r>
      <w:r w:rsidR="003E0402" w:rsidRPr="00473DC4">
        <w:t>&gt;</w:t>
      </w:r>
      <w:proofErr w:type="gramEnd"/>
      <w:r w:rsidR="003E0402" w:rsidRPr="00473DC4">
        <w:t xml:space="preserve"> X дБ;</w:t>
      </w:r>
    </w:p>
    <w:p w:rsidR="003E0402" w:rsidRPr="00473DC4" w:rsidRDefault="00FF57E1" w:rsidP="00473DC4">
      <w:pPr>
        <w:pStyle w:val="enumlev1"/>
      </w:pPr>
      <w:r w:rsidRPr="00473DC4">
        <w:t>–</w:t>
      </w:r>
      <w:r w:rsidR="003E0402" w:rsidRPr="00473DC4">
        <w:tab/>
        <w:t xml:space="preserve">максимальным расстоянием </w:t>
      </w:r>
      <w:proofErr w:type="spellStart"/>
      <w:r w:rsidR="003E0402" w:rsidRPr="00473DC4">
        <w:t>Dmax</w:t>
      </w:r>
      <w:proofErr w:type="spellEnd"/>
      <w:r w:rsidR="003E0402" w:rsidRPr="00473DC4">
        <w:t>, после которого дополнительное развертывание вызывало бы лишь незначительное увеличение рассчитанного уровня помех и поэтому не должно рассматриваться.</w:t>
      </w:r>
    </w:p>
    <w:p w:rsidR="003E0402" w:rsidRPr="00A0556D" w:rsidRDefault="003E0402" w:rsidP="00F617FA">
      <w:pPr>
        <w:rPr>
          <w:color w:val="000000"/>
        </w:rPr>
      </w:pPr>
      <w:r w:rsidRPr="00A0556D">
        <w:t>EZ, основанные на расстоянии, представляют собой круги с центром в месте расположения РАС. EZ, основанные на потерях при распространении радиоволн, могут иметь форму многоугольника(</w:t>
      </w:r>
      <w:proofErr w:type="spellStart"/>
      <w:r w:rsidRPr="00A0556D">
        <w:t>ов</w:t>
      </w:r>
      <w:proofErr w:type="spellEnd"/>
      <w:r w:rsidRPr="00A0556D">
        <w:t>).</w:t>
      </w:r>
    </w:p>
    <w:p w:rsidR="003E0402" w:rsidRPr="00A0556D" w:rsidRDefault="003E0402" w:rsidP="00F617FA">
      <w:pPr>
        <w:rPr>
          <w:color w:val="000000"/>
        </w:rPr>
      </w:pPr>
      <w:r w:rsidRPr="00A0556D">
        <w:t xml:space="preserve">Максимальное рассматриваемое расстояние изменяется в зависимости от размера </w:t>
      </w:r>
      <w:proofErr w:type="gramStart"/>
      <w:r w:rsidRPr="00A0556D">
        <w:t>EZ. Например</w:t>
      </w:r>
      <w:proofErr w:type="gramEnd"/>
      <w:r w:rsidRPr="00A0556D">
        <w:t>, для EZ, определенной</w:t>
      </w:r>
      <w:r w:rsidRPr="00A0556D">
        <w:rPr>
          <w:i/>
          <w:iCs/>
        </w:rPr>
        <w:t xml:space="preserve"> D</w:t>
      </w:r>
      <w:r w:rsidRPr="00A0556D">
        <w:t xml:space="preserve"> = </w:t>
      </w:r>
      <w:smartTag w:uri="urn:schemas-microsoft-com:office:smarttags" w:element="metricconverter">
        <w:smartTagPr>
          <w:attr w:name="ProductID" w:val="50 км"/>
        </w:smartTagPr>
        <w:r w:rsidRPr="00A0556D">
          <w:t>50 км</w:t>
        </w:r>
      </w:smartTag>
      <w:r w:rsidRPr="00A0556D">
        <w:t>, нет необходимости учитывать развертывание станций П-МП ВП-ФС вне</w:t>
      </w:r>
      <w:r w:rsidRPr="00A0556D">
        <w:rPr>
          <w:i/>
          <w:iCs/>
        </w:rPr>
        <w:t xml:space="preserve"> </w:t>
      </w:r>
      <w:proofErr w:type="spellStart"/>
      <w:r w:rsidRPr="00A0556D">
        <w:rPr>
          <w:i/>
          <w:iCs/>
        </w:rPr>
        <w:t>D</w:t>
      </w:r>
      <w:r w:rsidRPr="00A0556D">
        <w:rPr>
          <w:i/>
          <w:iCs/>
          <w:vertAlign w:val="subscript"/>
        </w:rPr>
        <w:t>max</w:t>
      </w:r>
      <w:proofErr w:type="spellEnd"/>
      <w:r w:rsidR="00641A83" w:rsidRPr="00A0556D">
        <w:t> = </w:t>
      </w:r>
      <w:r w:rsidR="00C41CA2" w:rsidRPr="00A0556D">
        <w:t>110 </w:t>
      </w:r>
      <w:r w:rsidRPr="00A0556D">
        <w:t xml:space="preserve">км. Значение </w:t>
      </w:r>
      <w:proofErr w:type="spellStart"/>
      <w:r w:rsidRPr="00A0556D">
        <w:rPr>
          <w:i/>
          <w:iCs/>
        </w:rPr>
        <w:t>D</w:t>
      </w:r>
      <w:r w:rsidRPr="00A0556D">
        <w:rPr>
          <w:i/>
          <w:iCs/>
          <w:vertAlign w:val="subscript"/>
        </w:rPr>
        <w:t>max</w:t>
      </w:r>
      <w:proofErr w:type="spellEnd"/>
      <w:r w:rsidRPr="00A0556D">
        <w:t xml:space="preserve"> можно определить, продолжая добавлять </w:t>
      </w:r>
      <w:r w:rsidR="001E0260" w:rsidRPr="00A0556D">
        <w:t>еще</w:t>
      </w:r>
      <w:r w:rsidRPr="00A0556D">
        <w:t xml:space="preserve"> станции, создающие помехи, до тех пор, пока </w:t>
      </w:r>
      <w:r w:rsidR="001E0260" w:rsidRPr="00A0556D">
        <w:t>возрастание</w:t>
      </w:r>
      <w:r w:rsidRPr="00A0556D">
        <w:t xml:space="preserve"> уровня помех не станет незначительным. Если DA </w:t>
      </w:r>
      <w:r w:rsidR="00FF57E1" w:rsidRPr="00A0556D">
        <w:t>–</w:t>
      </w:r>
      <w:r w:rsidRPr="00A0556D">
        <w:t xml:space="preserve"> узкое кольцо вокруг станции РАС, тогда, вероятно, </w:t>
      </w:r>
      <w:proofErr w:type="spellStart"/>
      <w:r w:rsidRPr="00A0556D">
        <w:rPr>
          <w:i/>
          <w:iCs/>
        </w:rPr>
        <w:t>D</w:t>
      </w:r>
      <w:r w:rsidRPr="00A0556D">
        <w:rPr>
          <w:i/>
          <w:iCs/>
          <w:vertAlign w:val="subscript"/>
        </w:rPr>
        <w:t>max</w:t>
      </w:r>
      <w:proofErr w:type="spellEnd"/>
      <w:r w:rsidRPr="00A0556D">
        <w:t xml:space="preserve"> должен быть увеличен.</w:t>
      </w:r>
    </w:p>
    <w:p w:rsidR="003E0402" w:rsidRPr="00A0556D" w:rsidRDefault="003E0402" w:rsidP="00F617FA">
      <w:pPr>
        <w:rPr>
          <w:color w:val="000000"/>
        </w:rPr>
      </w:pPr>
      <w:r w:rsidRPr="00A0556D">
        <w:t xml:space="preserve">В пределах DA должен быть равномерно расположен ряд контрольных пунктов, каждый представляющий один ФБ. Зона, используемая для вычисления </w:t>
      </w:r>
      <w:proofErr w:type="spellStart"/>
      <w:r w:rsidRPr="00A0556D">
        <w:t>с.э.и.и.м</w:t>
      </w:r>
      <w:proofErr w:type="spellEnd"/>
      <w:r w:rsidRPr="00A0556D">
        <w:t>., определяет расстояние разнесения между контрольными пунктами.</w:t>
      </w:r>
    </w:p>
    <w:p w:rsidR="003E0402" w:rsidRPr="00A0556D" w:rsidRDefault="003E0402" w:rsidP="00F617FA">
      <w:pPr>
        <w:rPr>
          <w:color w:val="000000"/>
        </w:rPr>
      </w:pPr>
      <w:r w:rsidRPr="00A0556D">
        <w:t xml:space="preserve">DA может включать однородное распределение ФБ, каждый из которых представляет одну и ту же эталонную модель П-МП ВП-ФС, или могут быть </w:t>
      </w:r>
      <w:r w:rsidR="00C52046" w:rsidRPr="00A0556D">
        <w:t>местоположения</w:t>
      </w:r>
      <w:r w:rsidRPr="00A0556D">
        <w:t xml:space="preserve"> с различным</w:t>
      </w:r>
      <w:r w:rsidR="00387158" w:rsidRPr="00A0556D">
        <w:t>и типами служб, конфигураций, и </w:t>
      </w:r>
      <w:r w:rsidRPr="00A0556D">
        <w:t>т.</w:t>
      </w:r>
      <w:r w:rsidR="00387158" w:rsidRPr="00A0556D">
        <w:t> </w:t>
      </w:r>
      <w:r w:rsidRPr="00A0556D">
        <w:t xml:space="preserve">д., представляющих различные распределения </w:t>
      </w:r>
      <w:proofErr w:type="spellStart"/>
      <w:r w:rsidRPr="00A0556D">
        <w:t>с.э.и.и.м</w:t>
      </w:r>
      <w:proofErr w:type="spellEnd"/>
      <w:r w:rsidRPr="00A0556D">
        <w:t>. DA может также включать зоны</w:t>
      </w:r>
      <w:r w:rsidR="001E0260" w:rsidRPr="00A0556D">
        <w:t>, где нет</w:t>
      </w:r>
      <w:r w:rsidRPr="00A0556D">
        <w:t xml:space="preserve"> развертывания П-МП ВП-ФС.</w:t>
      </w:r>
    </w:p>
    <w:p w:rsidR="003E0402" w:rsidRPr="00A0556D" w:rsidRDefault="003E0402" w:rsidP="00F617FA">
      <w:pPr>
        <w:rPr>
          <w:color w:val="000000"/>
        </w:rPr>
      </w:pPr>
      <w:r w:rsidRPr="00A0556D">
        <w:t xml:space="preserve">Распределение </w:t>
      </w:r>
      <w:proofErr w:type="spellStart"/>
      <w:r w:rsidRPr="00A0556D">
        <w:t>с.э.и.и.м</w:t>
      </w:r>
      <w:proofErr w:type="spellEnd"/>
      <w:r w:rsidRPr="00A0556D">
        <w:t xml:space="preserve">. может представлять либо </w:t>
      </w:r>
      <w:proofErr w:type="spellStart"/>
      <w:r w:rsidRPr="00A0556D">
        <w:t>внутриполосные</w:t>
      </w:r>
      <w:proofErr w:type="spellEnd"/>
      <w:r w:rsidRPr="00A0556D">
        <w:t>, либо внеполосные излучения (</w:t>
      </w:r>
      <w:proofErr w:type="spellStart"/>
      <w:r w:rsidRPr="00A0556D">
        <w:t>OoB</w:t>
      </w:r>
      <w:proofErr w:type="spellEnd"/>
      <w:r w:rsidRPr="00A0556D">
        <w:t xml:space="preserve">) от передатчиков П-МП ВП-ФС. В случае исследования </w:t>
      </w:r>
      <w:proofErr w:type="spellStart"/>
      <w:r w:rsidRPr="00A0556D">
        <w:t>OoB</w:t>
      </w:r>
      <w:proofErr w:type="spellEnd"/>
      <w:r w:rsidRPr="00A0556D">
        <w:t xml:space="preserve"> возможно ослабление сигнала относительно передачи внутри полосы,</w:t>
      </w:r>
      <w:r w:rsidRPr="00A0556D">
        <w:rPr>
          <w:i/>
          <w:iCs/>
          <w:vertAlign w:val="subscript"/>
        </w:rPr>
        <w:t xml:space="preserve"> </w:t>
      </w:r>
      <w:proofErr w:type="spellStart"/>
      <w:r w:rsidRPr="00A0556D">
        <w:rPr>
          <w:i/>
          <w:iCs/>
        </w:rPr>
        <w:t>A</w:t>
      </w:r>
      <w:r w:rsidRPr="00A0556D">
        <w:rPr>
          <w:i/>
          <w:iCs/>
          <w:vertAlign w:val="subscript"/>
        </w:rPr>
        <w:t>OoB</w:t>
      </w:r>
      <w:proofErr w:type="spellEnd"/>
      <w:r w:rsidRPr="00A0556D">
        <w:t>.</w:t>
      </w:r>
    </w:p>
    <w:p w:rsidR="003E0402" w:rsidRPr="00A0556D" w:rsidRDefault="003E0402" w:rsidP="00F617FA">
      <w:pPr>
        <w:rPr>
          <w:color w:val="000000"/>
        </w:rPr>
      </w:pPr>
      <w:r w:rsidRPr="00A0556D">
        <w:t>В Приложении</w:t>
      </w:r>
      <w:r w:rsidR="00641A83" w:rsidRPr="00A0556D">
        <w:t> </w:t>
      </w:r>
      <w:r w:rsidRPr="00A0556D">
        <w:t>2 к данной Рекомендации определены различные подходы и алгоритмы для определения</w:t>
      </w:r>
      <w:r w:rsidR="00641A83" w:rsidRPr="00A0556D">
        <w:t> </w:t>
      </w:r>
      <w:r w:rsidRPr="00A0556D">
        <w:t>DA.</w:t>
      </w:r>
    </w:p>
    <w:p w:rsidR="003E0402" w:rsidRPr="00A0556D" w:rsidRDefault="003E0402" w:rsidP="00F617FA">
      <w:pPr>
        <w:pStyle w:val="Heading2"/>
        <w:rPr>
          <w:color w:val="000000"/>
        </w:rPr>
      </w:pPr>
      <w:r w:rsidRPr="00A0556D">
        <w:t>3.</w:t>
      </w:r>
      <w:r w:rsidR="00641A83" w:rsidRPr="00A0556D">
        <w:t>4</w:t>
      </w:r>
      <w:r w:rsidRPr="00A0556D">
        <w:tab/>
        <w:t>Резюме</w:t>
      </w:r>
    </w:p>
    <w:p w:rsidR="003E0402" w:rsidRPr="00A0556D" w:rsidRDefault="003E0402" w:rsidP="00F617FA">
      <w:pPr>
        <w:rPr>
          <w:color w:val="000000"/>
        </w:rPr>
      </w:pPr>
      <w:r w:rsidRPr="00A0556D">
        <w:t xml:space="preserve">В </w:t>
      </w:r>
      <w:r w:rsidR="00641A83" w:rsidRPr="00A0556D">
        <w:t xml:space="preserve">таблице </w:t>
      </w:r>
      <w:r w:rsidRPr="00A0556D">
        <w:t>2 содержится совокупность входных параметров, необходимых для определения модели</w:t>
      </w:r>
      <w:r w:rsidR="00641A83" w:rsidRPr="00A0556D">
        <w:t xml:space="preserve"> П</w:t>
      </w:r>
      <w:r w:rsidR="00641A83" w:rsidRPr="00A0556D">
        <w:noBreakHyphen/>
      </w:r>
      <w:r w:rsidRPr="00A0556D">
        <w:t xml:space="preserve">МП ВП-ФС. </w:t>
      </w:r>
    </w:p>
    <w:p w:rsidR="00AC6272" w:rsidRPr="00A0556D" w:rsidRDefault="00AC6272">
      <w:pPr>
        <w:tabs>
          <w:tab w:val="clear" w:pos="794"/>
        </w:tabs>
        <w:overflowPunct/>
        <w:autoSpaceDE/>
        <w:autoSpaceDN/>
        <w:adjustRightInd/>
        <w:spacing w:before="0"/>
        <w:jc w:val="left"/>
        <w:textAlignment w:val="auto"/>
        <w:rPr>
          <w:caps/>
        </w:rPr>
      </w:pPr>
      <w:r w:rsidRPr="00A0556D">
        <w:br w:type="page"/>
      </w:r>
    </w:p>
    <w:p w:rsidR="003E0402" w:rsidRPr="00A0556D" w:rsidRDefault="003E0402" w:rsidP="00F617FA">
      <w:pPr>
        <w:pStyle w:val="TableNo"/>
        <w:rPr>
          <w:color w:val="000000"/>
        </w:rPr>
      </w:pPr>
      <w:r w:rsidRPr="00A0556D">
        <w:lastRenderedPageBreak/>
        <w:t>ТАБЛИЦА 2</w:t>
      </w:r>
    </w:p>
    <w:p w:rsidR="003E0402" w:rsidRPr="00A0556D" w:rsidRDefault="003E0402" w:rsidP="00F617FA">
      <w:pPr>
        <w:pStyle w:val="Tabletitle"/>
      </w:pPr>
      <w:r w:rsidRPr="00A0556D">
        <w:t>Параметры модели П-МП ВП-ФС</w:t>
      </w:r>
    </w:p>
    <w:tbl>
      <w:tblPr>
        <w:tblStyle w:val="TableGrid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539"/>
        <w:gridCol w:w="6090"/>
      </w:tblGrid>
      <w:tr w:rsidR="00AC6272" w:rsidRPr="00A0556D" w:rsidTr="00A97600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272" w:rsidRPr="00A0556D" w:rsidRDefault="00AC6272" w:rsidP="00AC6272">
            <w:pPr>
              <w:pStyle w:val="Tablehead"/>
              <w:rPr>
                <w:lang w:val="ru-RU"/>
              </w:rPr>
            </w:pPr>
            <w:r w:rsidRPr="00A0556D">
              <w:rPr>
                <w:lang w:val="ru-RU"/>
              </w:rPr>
              <w:t>Входные данные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272" w:rsidRPr="00A0556D" w:rsidRDefault="00AC6272" w:rsidP="00AC6272">
            <w:pPr>
              <w:pStyle w:val="Tablehead"/>
              <w:rPr>
                <w:lang w:val="ru-RU"/>
              </w:rPr>
            </w:pPr>
            <w:r w:rsidRPr="00A0556D">
              <w:rPr>
                <w:lang w:val="ru-RU"/>
              </w:rPr>
              <w:t>Источник</w:t>
            </w:r>
          </w:p>
        </w:tc>
      </w:tr>
      <w:tr w:rsidR="00AC6272" w:rsidRPr="00A0556D" w:rsidTr="00A97600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272" w:rsidRPr="00A0556D" w:rsidRDefault="00AC6272" w:rsidP="00AC6272">
            <w:pPr>
              <w:pStyle w:val="Tabletext0"/>
            </w:pPr>
            <w:r w:rsidRPr="00A0556D">
              <w:t xml:space="preserve">Распределение(я) </w:t>
            </w:r>
            <w:proofErr w:type="spellStart"/>
            <w:r w:rsidRPr="00A0556D">
              <w:t>с.э.и.и.м</w:t>
            </w:r>
            <w:proofErr w:type="spellEnd"/>
            <w:r w:rsidRPr="00A0556D">
              <w:t>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272" w:rsidRPr="00A0556D" w:rsidRDefault="00AC6272" w:rsidP="009C1D0C">
            <w:pPr>
              <w:pStyle w:val="Tabletext0"/>
            </w:pPr>
            <w:r w:rsidRPr="00A0556D">
              <w:t>Рассчитывается, используя алгоритм Рекомендации МСЭ-R F.176</w:t>
            </w:r>
            <w:r w:rsidR="009C1D0C">
              <w:t>0</w:t>
            </w:r>
          </w:p>
        </w:tc>
      </w:tr>
      <w:tr w:rsidR="00AC6272" w:rsidRPr="00A0556D" w:rsidTr="00A97600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272" w:rsidRPr="00A0556D" w:rsidRDefault="00AC6272" w:rsidP="00AC6272">
            <w:pPr>
              <w:pStyle w:val="Tabletext0"/>
              <w:jc w:val="left"/>
            </w:pPr>
            <w:r w:rsidRPr="00A0556D">
              <w:t>Высота установки передатчика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272" w:rsidRPr="00A0556D" w:rsidRDefault="00AC6272" w:rsidP="00AC6272">
            <w:pPr>
              <w:pStyle w:val="Tabletext0"/>
              <w:jc w:val="left"/>
            </w:pPr>
            <w:r w:rsidRPr="00A0556D">
              <w:t xml:space="preserve">Как определено для каждой эталонной модели, т. е. может изменяться в зависимости от распределения </w:t>
            </w:r>
            <w:proofErr w:type="spellStart"/>
            <w:r w:rsidRPr="00A0556D">
              <w:t>с.э.и.и.м</w:t>
            </w:r>
            <w:proofErr w:type="spellEnd"/>
            <w:r w:rsidRPr="00A0556D">
              <w:t xml:space="preserve">. </w:t>
            </w:r>
          </w:p>
        </w:tc>
      </w:tr>
      <w:tr w:rsidR="00AC6272" w:rsidRPr="00A0556D" w:rsidTr="00A97600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272" w:rsidRPr="00A0556D" w:rsidRDefault="00AC6272" w:rsidP="00AC6272">
            <w:pPr>
              <w:pStyle w:val="Tabletext0"/>
              <w:jc w:val="left"/>
            </w:pPr>
            <w:r w:rsidRPr="00A0556D">
              <w:t>Зона развертывания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272" w:rsidRPr="00A0556D" w:rsidRDefault="00AC6272" w:rsidP="00AC6272">
            <w:pPr>
              <w:pStyle w:val="Tabletext0"/>
              <w:jc w:val="left"/>
            </w:pPr>
            <w:r w:rsidRPr="00A0556D">
              <w:t xml:space="preserve">Ряд контрольных пунктов между EZ и рассматриваемым максимальным расстоянием, </w:t>
            </w:r>
            <w:proofErr w:type="spellStart"/>
            <w:r w:rsidRPr="00A0556D">
              <w:rPr>
                <w:i/>
                <w:iCs/>
              </w:rPr>
              <w:t>D</w:t>
            </w:r>
            <w:r w:rsidRPr="00A0556D">
              <w:rPr>
                <w:i/>
                <w:iCs/>
                <w:vertAlign w:val="subscript"/>
              </w:rPr>
              <w:t>max</w:t>
            </w:r>
            <w:proofErr w:type="spellEnd"/>
            <w:r w:rsidRPr="00A0556D">
              <w:t xml:space="preserve">. Для каждого контрольного пункта определяется высота установки передатчика и распределение </w:t>
            </w:r>
            <w:proofErr w:type="spellStart"/>
            <w:r w:rsidRPr="00A0556D">
              <w:t>с.э.и.и.м</w:t>
            </w:r>
            <w:proofErr w:type="spellEnd"/>
            <w:r w:rsidRPr="00A0556D">
              <w:t xml:space="preserve">. </w:t>
            </w:r>
          </w:p>
        </w:tc>
      </w:tr>
      <w:tr w:rsidR="00AC6272" w:rsidRPr="00A0556D" w:rsidTr="00A97600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272" w:rsidRPr="00A0556D" w:rsidRDefault="00AC6272" w:rsidP="00AC6272">
            <w:pPr>
              <w:pStyle w:val="Tabletext0"/>
              <w:jc w:val="left"/>
            </w:pPr>
            <w:proofErr w:type="spellStart"/>
            <w:r w:rsidRPr="00A0556D">
              <w:rPr>
                <w:i/>
                <w:iCs/>
              </w:rPr>
              <w:t>A</w:t>
            </w:r>
            <w:r w:rsidRPr="00A0556D">
              <w:rPr>
                <w:i/>
                <w:iCs/>
                <w:vertAlign w:val="subscript"/>
              </w:rPr>
              <w:t>OoB</w:t>
            </w:r>
            <w:proofErr w:type="spellEnd"/>
            <w:r w:rsidRPr="00A0556D">
              <w:t>, при необходимости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272" w:rsidRPr="00A0556D" w:rsidRDefault="00AC6272" w:rsidP="00AC6272">
            <w:pPr>
              <w:pStyle w:val="Tabletext0"/>
              <w:jc w:val="left"/>
            </w:pPr>
            <w:r w:rsidRPr="00A0556D">
              <w:t xml:space="preserve">Ослабление между работой внутри полосы и </w:t>
            </w:r>
            <w:proofErr w:type="spellStart"/>
            <w:r w:rsidRPr="00A0556D">
              <w:t>OoB</w:t>
            </w:r>
            <w:proofErr w:type="spellEnd"/>
            <w:r w:rsidRPr="00A0556D">
              <w:t>, если потребуется. Для анализа внутри полосы эти данные могут быть приняты равными нулю.</w:t>
            </w:r>
          </w:p>
        </w:tc>
      </w:tr>
    </w:tbl>
    <w:p w:rsidR="003E0402" w:rsidRPr="00A0556D" w:rsidRDefault="00641A83" w:rsidP="004D26B0">
      <w:pPr>
        <w:pStyle w:val="Heading1"/>
        <w:rPr>
          <w:color w:val="000000"/>
        </w:rPr>
      </w:pPr>
      <w:r w:rsidRPr="00A0556D">
        <w:t>4</w:t>
      </w:r>
      <w:r w:rsidR="003E0402" w:rsidRPr="00A0556D">
        <w:tab/>
        <w:t>Расчет помех</w:t>
      </w:r>
    </w:p>
    <w:p w:rsidR="003E0402" w:rsidRPr="00A0556D" w:rsidRDefault="001A4EC7" w:rsidP="00B41DC4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szCs w:val="22"/>
        </w:rPr>
        <w:t>Метод</w:t>
      </w:r>
      <w:r w:rsidR="003E0402" w:rsidRPr="00A0556D">
        <w:rPr>
          <w:szCs w:val="22"/>
        </w:rPr>
        <w:t xml:space="preserve"> Монте-Карло </w:t>
      </w:r>
      <w:r w:rsidRPr="00A0556D">
        <w:rPr>
          <w:szCs w:val="22"/>
        </w:rPr>
        <w:t>заключается в</w:t>
      </w:r>
      <w:r w:rsidR="003E0402" w:rsidRPr="00A0556D">
        <w:rPr>
          <w:szCs w:val="22"/>
        </w:rPr>
        <w:t xml:space="preserve"> </w:t>
      </w:r>
      <w:r w:rsidRPr="00A0556D">
        <w:rPr>
          <w:szCs w:val="22"/>
        </w:rPr>
        <w:t>расчете</w:t>
      </w:r>
      <w:r w:rsidR="003E0402" w:rsidRPr="00A0556D">
        <w:rPr>
          <w:szCs w:val="22"/>
        </w:rPr>
        <w:t xml:space="preserve"> </w:t>
      </w:r>
      <w:r w:rsidRPr="00A0556D">
        <w:rPr>
          <w:szCs w:val="22"/>
        </w:rPr>
        <w:t xml:space="preserve">уровня </w:t>
      </w:r>
      <w:r w:rsidR="003E0402" w:rsidRPr="00A0556D">
        <w:rPr>
          <w:szCs w:val="22"/>
        </w:rPr>
        <w:t xml:space="preserve">средней совокупной помехи для последовательности выборок. </w:t>
      </w:r>
      <w:r w:rsidRPr="00A0556D">
        <w:rPr>
          <w:szCs w:val="22"/>
        </w:rPr>
        <w:t>Он</w:t>
      </w:r>
      <w:r w:rsidR="003E0402" w:rsidRPr="00A0556D">
        <w:rPr>
          <w:szCs w:val="22"/>
        </w:rPr>
        <w:t xml:space="preserve"> представляет собой свертку трех переменных входных данных: развертывания П-МП </w:t>
      </w:r>
      <w:r w:rsidR="00641A83" w:rsidRPr="00A0556D">
        <w:rPr>
          <w:szCs w:val="22"/>
        </w:rPr>
        <w:t>ВП</w:t>
      </w:r>
      <w:r w:rsidR="00641A83" w:rsidRPr="00A0556D">
        <w:rPr>
          <w:szCs w:val="22"/>
        </w:rPr>
        <w:noBreakHyphen/>
      </w:r>
      <w:r w:rsidR="003E0402" w:rsidRPr="00A0556D">
        <w:rPr>
          <w:szCs w:val="22"/>
        </w:rPr>
        <w:t>ФС, среды распространения радиоволн и азимута наблюдения РАС. Эта свертка показана на</w:t>
      </w:r>
      <w:r w:rsidR="009A05D6" w:rsidRPr="00A0556D">
        <w:rPr>
          <w:szCs w:val="22"/>
        </w:rPr>
        <w:t xml:space="preserve"> </w:t>
      </w:r>
      <w:r w:rsidR="00641A83" w:rsidRPr="00A0556D">
        <w:rPr>
          <w:szCs w:val="22"/>
        </w:rPr>
        <w:t>рисунке </w:t>
      </w:r>
      <w:r w:rsidR="003E0402" w:rsidRPr="00A0556D">
        <w:rPr>
          <w:szCs w:val="22"/>
        </w:rPr>
        <w:t>1.</w:t>
      </w:r>
    </w:p>
    <w:p w:rsidR="003E0402" w:rsidRPr="00A0556D" w:rsidRDefault="003E0402" w:rsidP="004D26B0">
      <w:pPr>
        <w:pStyle w:val="FigureNo"/>
        <w:rPr>
          <w:color w:val="000000"/>
          <w:sz w:val="20"/>
        </w:rPr>
      </w:pPr>
      <w:r w:rsidRPr="00A0556D">
        <w:t>РиСУНОК 1</w:t>
      </w:r>
    </w:p>
    <w:p w:rsidR="003E0402" w:rsidRPr="00A0556D" w:rsidRDefault="003E0402" w:rsidP="004D26B0">
      <w:pPr>
        <w:pStyle w:val="Figuretitle"/>
      </w:pPr>
      <w:r w:rsidRPr="00A0556D">
        <w:t>Подход Монте-Карло для расчета совокупной помехи</w:t>
      </w:r>
    </w:p>
    <w:p w:rsidR="009F0F03" w:rsidRPr="00A0556D" w:rsidRDefault="007714E7" w:rsidP="002D51D1">
      <w:pPr>
        <w:pStyle w:val="Figure"/>
      </w:pPr>
      <w:r w:rsidRPr="00A0556D">
        <w:object w:dxaOrig="9155" w:dyaOrig="47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05pt;height:236.65pt" o:ole="">
            <v:imagedata r:id="rId7" o:title=""/>
          </v:shape>
          <o:OLEObject Type="Embed" ProgID="CorelDraw.Graphic.12" ShapeID="_x0000_i1025" DrawAspect="Content" ObjectID="_1576583448" r:id="rId8"/>
        </w:object>
      </w:r>
    </w:p>
    <w:p w:rsidR="003E0402" w:rsidRPr="00A0556D" w:rsidRDefault="003E0402" w:rsidP="00B41DC4">
      <w:pPr>
        <w:tabs>
          <w:tab w:val="left" w:pos="1191"/>
          <w:tab w:val="left" w:pos="1588"/>
          <w:tab w:val="left" w:pos="1985"/>
        </w:tabs>
        <w:spacing w:before="360"/>
        <w:rPr>
          <w:color w:val="000000"/>
          <w:szCs w:val="22"/>
        </w:rPr>
      </w:pPr>
      <w:r w:rsidRPr="00A0556D">
        <w:rPr>
          <w:szCs w:val="22"/>
        </w:rPr>
        <w:t xml:space="preserve">Для каждой выборки </w:t>
      </w:r>
      <w:r w:rsidR="001A4EC7" w:rsidRPr="00A0556D">
        <w:rPr>
          <w:szCs w:val="22"/>
        </w:rPr>
        <w:t>уровень средней совокупной</w:t>
      </w:r>
      <w:r w:rsidRPr="00A0556D">
        <w:rPr>
          <w:szCs w:val="22"/>
        </w:rPr>
        <w:t xml:space="preserve"> </w:t>
      </w:r>
      <w:r w:rsidR="001A4EC7" w:rsidRPr="00A0556D">
        <w:rPr>
          <w:szCs w:val="22"/>
        </w:rPr>
        <w:t>помехи</w:t>
      </w:r>
      <w:r w:rsidRPr="00A0556D">
        <w:rPr>
          <w:szCs w:val="22"/>
        </w:rPr>
        <w:t xml:space="preserve"> </w:t>
      </w:r>
      <w:r w:rsidRPr="00A0556D">
        <w:rPr>
          <w:i/>
          <w:szCs w:val="22"/>
        </w:rPr>
        <w:t xml:space="preserve">I </w:t>
      </w:r>
      <w:r w:rsidRPr="00A0556D">
        <w:rPr>
          <w:szCs w:val="22"/>
        </w:rPr>
        <w:t>вычисляется, используя:</w:t>
      </w:r>
    </w:p>
    <w:p w:rsidR="003E0402" w:rsidRPr="00A0556D" w:rsidRDefault="007714E7" w:rsidP="00A97600">
      <w:pPr>
        <w:pStyle w:val="Equation"/>
        <w:tabs>
          <w:tab w:val="clear" w:pos="9639"/>
          <w:tab w:val="right" w:pos="9960"/>
        </w:tabs>
        <w:rPr>
          <w:szCs w:val="22"/>
        </w:rPr>
      </w:pPr>
      <w:r w:rsidRPr="00A0556D">
        <w:rPr>
          <w:szCs w:val="22"/>
        </w:rPr>
        <w:tab/>
      </w:r>
      <w:r w:rsidRPr="00A0556D">
        <w:rPr>
          <w:szCs w:val="22"/>
        </w:rPr>
        <w:tab/>
      </w:r>
      <w:r w:rsidR="00A97600" w:rsidRPr="00E73DE3">
        <w:rPr>
          <w:position w:val="-36"/>
        </w:rPr>
        <w:object w:dxaOrig="5380" w:dyaOrig="620">
          <v:shape id="_x0000_i1026" type="#_x0000_t75" style="width:269.2pt;height:30.7pt" o:ole="" fillcolor="window">
            <v:imagedata r:id="rId9" o:title=""/>
          </v:shape>
          <o:OLEObject Type="Embed" ProgID="Equation.3" ShapeID="_x0000_i1026" DrawAspect="Content" ObjectID="_1576583449" r:id="rId10"/>
        </w:object>
      </w:r>
      <w:r w:rsidRPr="00A0556D">
        <w:rPr>
          <w:szCs w:val="22"/>
        </w:rPr>
        <w:t>,</w:t>
      </w:r>
      <w:r w:rsidRPr="00A0556D">
        <w:rPr>
          <w:szCs w:val="22"/>
        </w:rPr>
        <w:tab/>
      </w:r>
      <w:r w:rsidR="003E0402" w:rsidRPr="00A0556D">
        <w:rPr>
          <w:szCs w:val="22"/>
        </w:rPr>
        <w:t>(1)</w:t>
      </w:r>
    </w:p>
    <w:p w:rsidR="003E0402" w:rsidRPr="00A0556D" w:rsidRDefault="003E0402" w:rsidP="00B41DC4">
      <w:pPr>
        <w:rPr>
          <w:color w:val="000000"/>
          <w:szCs w:val="22"/>
        </w:rPr>
      </w:pPr>
      <w:r w:rsidRPr="00A0556D">
        <w:rPr>
          <w:szCs w:val="22"/>
        </w:rPr>
        <w:t>где:</w:t>
      </w:r>
    </w:p>
    <w:p w:rsidR="003E0402" w:rsidRPr="00A0556D" w:rsidRDefault="003E0402" w:rsidP="004D26B0">
      <w:pPr>
        <w:pStyle w:val="Equationlegend"/>
        <w:rPr>
          <w:color w:val="000000"/>
        </w:rPr>
      </w:pPr>
      <w:r w:rsidRPr="00A0556D">
        <w:tab/>
      </w:r>
      <w:r w:rsidRPr="00A0556D">
        <w:rPr>
          <w:i/>
        </w:rPr>
        <w:t xml:space="preserve">I </w:t>
      </w:r>
      <w:r w:rsidR="009A05D6" w:rsidRPr="00A0556D">
        <w:t>:</w:t>
      </w:r>
      <w:r w:rsidRPr="00A0556D">
        <w:tab/>
        <w:t xml:space="preserve">номер </w:t>
      </w:r>
      <w:r w:rsidRPr="00A0556D">
        <w:rPr>
          <w:i/>
        </w:rPr>
        <w:t>i</w:t>
      </w:r>
      <w:r w:rsidRPr="00A0556D">
        <w:t>-ой</w:t>
      </w:r>
      <w:r w:rsidRPr="00A0556D">
        <w:rPr>
          <w:i/>
        </w:rPr>
        <w:t xml:space="preserve"> </w:t>
      </w:r>
      <w:r w:rsidRPr="00A0556D">
        <w:t>выборки</w:t>
      </w:r>
      <w:r w:rsidR="00FE4F99" w:rsidRPr="00A0556D">
        <w:t>;</w:t>
      </w:r>
    </w:p>
    <w:p w:rsidR="003E0402" w:rsidRPr="00A0556D" w:rsidRDefault="003E0402" w:rsidP="004D26B0">
      <w:pPr>
        <w:pStyle w:val="Equationlegend"/>
        <w:rPr>
          <w:color w:val="000000"/>
        </w:rPr>
      </w:pPr>
      <w:r w:rsidRPr="00A0556D">
        <w:tab/>
      </w:r>
      <w:r w:rsidRPr="00A0556D">
        <w:rPr>
          <w:i/>
        </w:rPr>
        <w:t>j</w:t>
      </w:r>
      <w:r w:rsidR="009A05D6" w:rsidRPr="00A0556D">
        <w:t>:</w:t>
      </w:r>
      <w:r w:rsidRPr="00A0556D">
        <w:tab/>
      </w:r>
      <w:r w:rsidRPr="00A0556D">
        <w:rPr>
          <w:i/>
        </w:rPr>
        <w:t>j</w:t>
      </w:r>
      <w:r w:rsidRPr="00A0556D">
        <w:t>-</w:t>
      </w:r>
      <w:proofErr w:type="spellStart"/>
      <w:r w:rsidRPr="00A0556D">
        <w:t>ый</w:t>
      </w:r>
      <w:proofErr w:type="spellEnd"/>
      <w:r w:rsidRPr="00A0556D">
        <w:t xml:space="preserve"> функциональный блок</w:t>
      </w:r>
      <w:r w:rsidR="00FE4F99" w:rsidRPr="00A0556D">
        <w:t>;</w:t>
      </w:r>
    </w:p>
    <w:p w:rsidR="003E0402" w:rsidRPr="00A0556D" w:rsidRDefault="003E0402" w:rsidP="004D26B0">
      <w:pPr>
        <w:pStyle w:val="Equationlegend"/>
        <w:rPr>
          <w:color w:val="000000"/>
        </w:rPr>
      </w:pPr>
      <w:r w:rsidRPr="00A0556D">
        <w:lastRenderedPageBreak/>
        <w:tab/>
      </w:r>
      <w:r w:rsidRPr="00A0556D">
        <w:rPr>
          <w:i/>
        </w:rPr>
        <w:t>СЭИИМ</w:t>
      </w:r>
      <w:r w:rsidRPr="00A0556D">
        <w:t xml:space="preserve"> (</w:t>
      </w:r>
      <w:proofErr w:type="spellStart"/>
      <w:r w:rsidRPr="00A0556D">
        <w:rPr>
          <w:i/>
        </w:rPr>
        <w:t>p</w:t>
      </w:r>
      <w:r w:rsidRPr="00A0556D">
        <w:rPr>
          <w:i/>
          <w:vertAlign w:val="subscript"/>
        </w:rPr>
        <w:t>i</w:t>
      </w:r>
      <w:proofErr w:type="spellEnd"/>
      <w:r w:rsidRPr="00A0556D">
        <w:rPr>
          <w:i/>
          <w:vertAlign w:val="subscript"/>
        </w:rPr>
        <w:t xml:space="preserve"> j</w:t>
      </w:r>
      <w:r w:rsidR="009A05D6" w:rsidRPr="00A0556D">
        <w:t>):</w:t>
      </w:r>
      <w:r w:rsidRPr="00A0556D">
        <w:tab/>
        <w:t xml:space="preserve">совокупная </w:t>
      </w:r>
      <w:proofErr w:type="spellStart"/>
      <w:r w:rsidRPr="00A0556D">
        <w:t>э.и.и.м</w:t>
      </w:r>
      <w:proofErr w:type="spellEnd"/>
      <w:r w:rsidRPr="00A0556D">
        <w:t xml:space="preserve">. </w:t>
      </w:r>
      <w:r w:rsidR="001A4EC7" w:rsidRPr="00A0556D">
        <w:t>при</w:t>
      </w:r>
      <w:r w:rsidR="007714E7" w:rsidRPr="00A0556D">
        <w:t xml:space="preserve"> </w:t>
      </w:r>
      <w:r w:rsidRPr="00A0556D">
        <w:t xml:space="preserve">вероятности </w:t>
      </w:r>
      <w:proofErr w:type="spellStart"/>
      <w:r w:rsidRPr="00A0556D">
        <w:rPr>
          <w:i/>
        </w:rPr>
        <w:t>p</w:t>
      </w:r>
      <w:r w:rsidRPr="00A0556D">
        <w:rPr>
          <w:i/>
          <w:vertAlign w:val="subscript"/>
        </w:rPr>
        <w:t>i,j</w:t>
      </w:r>
      <w:proofErr w:type="spellEnd"/>
      <w:r w:rsidR="00FE4F99" w:rsidRPr="00A0556D">
        <w:t>;</w:t>
      </w:r>
    </w:p>
    <w:p w:rsidR="003E0402" w:rsidRPr="00A0556D" w:rsidRDefault="003E0402" w:rsidP="004D26B0">
      <w:pPr>
        <w:pStyle w:val="Equationlegend"/>
        <w:rPr>
          <w:color w:val="000000"/>
        </w:rPr>
      </w:pPr>
      <w:r w:rsidRPr="00A0556D">
        <w:tab/>
      </w:r>
      <w:proofErr w:type="spellStart"/>
      <w:r w:rsidRPr="00A0556D">
        <w:rPr>
          <w:i/>
        </w:rPr>
        <w:t>p</w:t>
      </w:r>
      <w:r w:rsidRPr="00A0556D">
        <w:rPr>
          <w:i/>
          <w:vertAlign w:val="subscript"/>
        </w:rPr>
        <w:t>i,j</w:t>
      </w:r>
      <w:proofErr w:type="spellEnd"/>
      <w:r w:rsidRPr="00A0556D">
        <w:rPr>
          <w:i/>
          <w:vertAlign w:val="subscript"/>
        </w:rPr>
        <w:t xml:space="preserve"> </w:t>
      </w:r>
      <w:r w:rsidR="009A05D6" w:rsidRPr="00A0556D">
        <w:t>:</w:t>
      </w:r>
      <w:r w:rsidRPr="00A0556D">
        <w:tab/>
        <w:t>вероятность для</w:t>
      </w:r>
      <w:r w:rsidRPr="00A0556D">
        <w:rPr>
          <w:i/>
        </w:rPr>
        <w:t xml:space="preserve"> i</w:t>
      </w:r>
      <w:r w:rsidRPr="00A0556D">
        <w:t>-ой</w:t>
      </w:r>
      <w:r w:rsidRPr="00A0556D">
        <w:rPr>
          <w:i/>
        </w:rPr>
        <w:t xml:space="preserve"> </w:t>
      </w:r>
      <w:r w:rsidRPr="00A0556D">
        <w:t>выборки</w:t>
      </w:r>
      <w:r w:rsidR="00FE4F99" w:rsidRPr="00A0556D">
        <w:t>;</w:t>
      </w:r>
    </w:p>
    <w:p w:rsidR="003E0402" w:rsidRPr="00A0556D" w:rsidRDefault="003E0402" w:rsidP="004D26B0">
      <w:pPr>
        <w:pStyle w:val="Equationlegend"/>
        <w:rPr>
          <w:color w:val="000000"/>
        </w:rPr>
      </w:pPr>
      <w:r w:rsidRPr="00A0556D">
        <w:tab/>
      </w:r>
      <w:r w:rsidRPr="00A0556D">
        <w:rPr>
          <w:i/>
        </w:rPr>
        <w:t>L</w:t>
      </w:r>
      <w:r w:rsidRPr="00A0556D">
        <w:rPr>
          <w:vertAlign w:val="subscript"/>
        </w:rPr>
        <w:t>452</w:t>
      </w:r>
      <w:r w:rsidRPr="00A0556D">
        <w:t xml:space="preserve"> (</w:t>
      </w:r>
      <w:proofErr w:type="spellStart"/>
      <w:r w:rsidRPr="00A0556D">
        <w:rPr>
          <w:i/>
        </w:rPr>
        <w:t>p</w:t>
      </w:r>
      <w:r w:rsidRPr="00A0556D">
        <w:rPr>
          <w:i/>
          <w:vertAlign w:val="subscript"/>
        </w:rPr>
        <w:t>i</w:t>
      </w:r>
      <w:r w:rsidRPr="00A0556D">
        <w:rPr>
          <w:i/>
        </w:rPr>
        <w:t>,j</w:t>
      </w:r>
      <w:proofErr w:type="spellEnd"/>
      <w:r w:rsidR="009A05D6" w:rsidRPr="00A0556D">
        <w:t>):</w:t>
      </w:r>
      <w:r w:rsidRPr="00A0556D">
        <w:tab/>
        <w:t>потери согласно Рекомендации МСЭ-R P.452 для</w:t>
      </w:r>
      <w:r w:rsidRPr="00A0556D">
        <w:rPr>
          <w:i/>
          <w:vertAlign w:val="subscript"/>
        </w:rPr>
        <w:t xml:space="preserve"> </w:t>
      </w:r>
      <w:r w:rsidRPr="00A0556D">
        <w:t xml:space="preserve">вероятности </w:t>
      </w:r>
      <w:proofErr w:type="spellStart"/>
      <w:r w:rsidRPr="00A0556D">
        <w:rPr>
          <w:i/>
        </w:rPr>
        <w:t>p</w:t>
      </w:r>
      <w:r w:rsidRPr="00A0556D">
        <w:rPr>
          <w:i/>
          <w:vertAlign w:val="subscript"/>
        </w:rPr>
        <w:t>i</w:t>
      </w:r>
      <w:proofErr w:type="spellEnd"/>
      <w:r w:rsidRPr="00A0556D">
        <w:t xml:space="preserve"> </w:t>
      </w:r>
      <w:r w:rsidRPr="00A0556D">
        <w:rPr>
          <w:i/>
        </w:rPr>
        <w:t>j</w:t>
      </w:r>
      <w:r w:rsidRPr="00A0556D">
        <w:t>-</w:t>
      </w:r>
      <w:proofErr w:type="spellStart"/>
      <w:r w:rsidRPr="00A0556D">
        <w:t>го</w:t>
      </w:r>
      <w:proofErr w:type="spellEnd"/>
      <w:r w:rsidRPr="00A0556D">
        <w:t xml:space="preserve"> функционального блока</w:t>
      </w:r>
      <w:r w:rsidR="00FE4F99" w:rsidRPr="00A0556D">
        <w:t>;</w:t>
      </w:r>
    </w:p>
    <w:p w:rsidR="003E0402" w:rsidRPr="00A0556D" w:rsidRDefault="003E0402" w:rsidP="004D26B0">
      <w:pPr>
        <w:pStyle w:val="Equationlegend"/>
        <w:rPr>
          <w:color w:val="000000"/>
        </w:rPr>
      </w:pPr>
      <w:r w:rsidRPr="00A0556D">
        <w:tab/>
      </w:r>
      <w:proofErr w:type="spellStart"/>
      <w:r w:rsidRPr="00A0556D">
        <w:rPr>
          <w:i/>
        </w:rPr>
        <w:t>p</w:t>
      </w:r>
      <w:r w:rsidRPr="00A0556D">
        <w:rPr>
          <w:i/>
          <w:vertAlign w:val="subscript"/>
        </w:rPr>
        <w:t>i</w:t>
      </w:r>
      <w:proofErr w:type="spellEnd"/>
      <w:r w:rsidR="009A05D6" w:rsidRPr="00A0556D">
        <w:t>:</w:t>
      </w:r>
      <w:r w:rsidRPr="00A0556D">
        <w:tab/>
        <w:t>вероятность для использования в МСЭ-R P.452 для</w:t>
      </w:r>
      <w:r w:rsidRPr="00A0556D">
        <w:rPr>
          <w:i/>
        </w:rPr>
        <w:t xml:space="preserve"> i-</w:t>
      </w:r>
      <w:r w:rsidRPr="00A0556D">
        <w:t>ой</w:t>
      </w:r>
      <w:r w:rsidRPr="00A0556D">
        <w:rPr>
          <w:i/>
        </w:rPr>
        <w:t xml:space="preserve"> </w:t>
      </w:r>
      <w:r w:rsidRPr="00A0556D">
        <w:t>выборки</w:t>
      </w:r>
      <w:r w:rsidR="00FE4F99" w:rsidRPr="00A0556D">
        <w:t>;</w:t>
      </w:r>
    </w:p>
    <w:p w:rsidR="003E0402" w:rsidRPr="00A0556D" w:rsidRDefault="003E0402" w:rsidP="004D26B0">
      <w:pPr>
        <w:pStyle w:val="Equationlegend"/>
        <w:rPr>
          <w:color w:val="000000"/>
        </w:rPr>
      </w:pPr>
      <w:r w:rsidRPr="00A0556D">
        <w:tab/>
      </w:r>
      <w:r w:rsidRPr="00A0556D">
        <w:rPr>
          <w:i/>
        </w:rPr>
        <w:t>G</w:t>
      </w:r>
      <w:r w:rsidRPr="00A0556D">
        <w:rPr>
          <w:i/>
          <w:vertAlign w:val="subscript"/>
        </w:rPr>
        <w:t>РАС</w:t>
      </w:r>
      <w:r w:rsidRPr="00A0556D">
        <w:t xml:space="preserve"> (</w:t>
      </w:r>
      <w:r w:rsidRPr="00A0556D">
        <w:rPr>
          <w:i/>
        </w:rPr>
        <w:t>j,</w:t>
      </w:r>
      <w:r w:rsidRPr="00A0556D">
        <w:rPr>
          <w:i/>
          <w:vertAlign w:val="subscript"/>
        </w:rPr>
        <w:t xml:space="preserve"> </w:t>
      </w:r>
      <w:proofErr w:type="spellStart"/>
      <w:r w:rsidRPr="00A0556D">
        <w:rPr>
          <w:i/>
        </w:rPr>
        <w:t>az</w:t>
      </w:r>
      <w:r w:rsidRPr="00A0556D">
        <w:rPr>
          <w:i/>
          <w:vertAlign w:val="subscript"/>
        </w:rPr>
        <w:t>i</w:t>
      </w:r>
      <w:proofErr w:type="spellEnd"/>
      <w:r w:rsidR="009A05D6" w:rsidRPr="00A0556D">
        <w:t>):</w:t>
      </w:r>
      <w:r w:rsidRPr="00A0556D">
        <w:tab/>
        <w:t xml:space="preserve">среднее усиление приемной антенны РАС в течение наблюдения по направлению </w:t>
      </w:r>
      <w:r w:rsidRPr="00A0556D">
        <w:rPr>
          <w:i/>
        </w:rPr>
        <w:t>j</w:t>
      </w:r>
      <w:r w:rsidR="007714E7" w:rsidRPr="00A0556D">
        <w:noBreakHyphen/>
      </w:r>
      <w:r w:rsidRPr="00A0556D">
        <w:t>ого функционального блока для угла направления</w:t>
      </w:r>
      <w:r w:rsidRPr="00A0556D">
        <w:rPr>
          <w:i/>
          <w:vertAlign w:val="subscript"/>
        </w:rPr>
        <w:t xml:space="preserve"> </w:t>
      </w:r>
      <w:r w:rsidRPr="00A0556D">
        <w:t xml:space="preserve">РАС </w:t>
      </w:r>
      <w:proofErr w:type="spellStart"/>
      <w:r w:rsidRPr="00A0556D">
        <w:rPr>
          <w:i/>
        </w:rPr>
        <w:t>az</w:t>
      </w:r>
      <w:r w:rsidRPr="00A0556D">
        <w:rPr>
          <w:i/>
          <w:vertAlign w:val="subscript"/>
        </w:rPr>
        <w:t>i</w:t>
      </w:r>
      <w:proofErr w:type="spellEnd"/>
      <w:r w:rsidR="00FE4F99" w:rsidRPr="00A0556D">
        <w:t>;</w:t>
      </w:r>
    </w:p>
    <w:p w:rsidR="003E0402" w:rsidRPr="00A0556D" w:rsidRDefault="003E0402" w:rsidP="004D26B0">
      <w:pPr>
        <w:pStyle w:val="Equationlegend"/>
      </w:pPr>
      <w:r w:rsidRPr="00A0556D">
        <w:tab/>
      </w:r>
      <w:proofErr w:type="spellStart"/>
      <w:r w:rsidRPr="00A0556D">
        <w:rPr>
          <w:i/>
        </w:rPr>
        <w:t>A</w:t>
      </w:r>
      <w:r w:rsidRPr="00A0556D">
        <w:rPr>
          <w:i/>
          <w:vertAlign w:val="subscript"/>
        </w:rPr>
        <w:t>OoB</w:t>
      </w:r>
      <w:proofErr w:type="spellEnd"/>
      <w:r w:rsidR="009A05D6" w:rsidRPr="00A0556D">
        <w:t>:</w:t>
      </w:r>
      <w:r w:rsidRPr="00A0556D">
        <w:tab/>
        <w:t xml:space="preserve">ослабление между </w:t>
      </w:r>
      <w:proofErr w:type="spellStart"/>
      <w:r w:rsidRPr="00A0556D">
        <w:t>внутриполосными</w:t>
      </w:r>
      <w:proofErr w:type="spellEnd"/>
      <w:r w:rsidRPr="00A0556D">
        <w:t xml:space="preserve"> и </w:t>
      </w:r>
      <w:proofErr w:type="spellStart"/>
      <w:r w:rsidRPr="00A0556D">
        <w:t>OoB</w:t>
      </w:r>
      <w:proofErr w:type="spellEnd"/>
      <w:r w:rsidRPr="00A0556D">
        <w:t xml:space="preserve"> излучениями. В случае исследований внутри полосы эти данные могут не учитываться или приняты равными нулю.</w:t>
      </w:r>
    </w:p>
    <w:p w:rsidR="003E0402" w:rsidRPr="00A0556D" w:rsidRDefault="003E0402" w:rsidP="004D26B0">
      <w:r w:rsidRPr="00A0556D">
        <w:t xml:space="preserve">Отметим, что по предположению </w:t>
      </w:r>
      <w:r w:rsidRPr="00A0556D">
        <w:rPr>
          <w:i/>
        </w:rPr>
        <w:t>L</w:t>
      </w:r>
      <w:r w:rsidRPr="00A0556D">
        <w:rPr>
          <w:vertAlign w:val="subscript"/>
        </w:rPr>
        <w:t>452</w:t>
      </w:r>
      <w:r w:rsidRPr="00A0556D">
        <w:t xml:space="preserve"> является положительным числом, представляющим потери.</w:t>
      </w:r>
    </w:p>
    <w:p w:rsidR="003E0402" w:rsidRPr="00A0556D" w:rsidRDefault="003E0402" w:rsidP="004D26B0">
      <w:pPr>
        <w:rPr>
          <w:color w:val="000000"/>
        </w:rPr>
      </w:pPr>
      <w:r w:rsidRPr="00A0556D">
        <w:t>Для определения потерь используется модель распространения радиоволн по</w:t>
      </w:r>
      <w:r w:rsidR="00BE00E2" w:rsidRPr="00A0556D">
        <w:t xml:space="preserve"> Рекомендации МСЭ</w:t>
      </w:r>
      <w:r w:rsidR="00BE00E2" w:rsidRPr="00A0556D">
        <w:noBreakHyphen/>
      </w:r>
      <w:r w:rsidRPr="00A0556D">
        <w:t>R</w:t>
      </w:r>
      <w:r w:rsidR="00BE00E2" w:rsidRPr="00A0556D">
        <w:t> </w:t>
      </w:r>
      <w:r w:rsidRPr="00A0556D">
        <w:t xml:space="preserve">P.452 с высотами </w:t>
      </w:r>
      <w:r w:rsidR="00320C4C" w:rsidRPr="00A0556D">
        <w:t xml:space="preserve">подвеса </w:t>
      </w:r>
      <w:r w:rsidRPr="00A0556D">
        <w:t>антенн передатчика П-МП ВП-ФС и приемника РАС.</w:t>
      </w:r>
    </w:p>
    <w:p w:rsidR="003E0402" w:rsidRPr="00A0556D" w:rsidRDefault="003E0402" w:rsidP="004D26B0">
      <w:pPr>
        <w:rPr>
          <w:color w:val="000000"/>
        </w:rPr>
      </w:pPr>
      <w:r w:rsidRPr="00A0556D">
        <w:t>Вероятность получения помех при наблюдении может быть вычислена, основываясь на уравнении</w:t>
      </w:r>
      <w:r w:rsidR="00B41DC4" w:rsidRPr="00A0556D">
        <w:t> </w:t>
      </w:r>
      <w:r w:rsidRPr="00A0556D">
        <w:t>(1), используя следующие шаги:</w:t>
      </w:r>
    </w:p>
    <w:p w:rsidR="003E0402" w:rsidRPr="00A0556D" w:rsidRDefault="007714E7" w:rsidP="004D26B0">
      <w:pPr>
        <w:pStyle w:val="enumlev1"/>
        <w:rPr>
          <w:color w:val="000000"/>
        </w:rPr>
      </w:pPr>
      <w:r w:rsidRPr="00A0556D">
        <w:t>Шаг 1:</w:t>
      </w:r>
      <w:r w:rsidR="003E0402" w:rsidRPr="00A0556D">
        <w:tab/>
        <w:t>Установить отсчет выборок</w:t>
      </w:r>
      <w:r w:rsidR="003E0402" w:rsidRPr="00A0556D">
        <w:rPr>
          <w:i/>
          <w:iCs/>
        </w:rPr>
        <w:t xml:space="preserve"> N</w:t>
      </w:r>
      <w:r w:rsidR="003E0402" w:rsidRPr="00A0556D">
        <w:t xml:space="preserve"> = 0.</w:t>
      </w:r>
    </w:p>
    <w:p w:rsidR="003E0402" w:rsidRPr="00A0556D" w:rsidRDefault="007714E7" w:rsidP="004D26B0">
      <w:pPr>
        <w:pStyle w:val="enumlev1"/>
        <w:rPr>
          <w:color w:val="000000"/>
        </w:rPr>
      </w:pPr>
      <w:r w:rsidRPr="00A0556D">
        <w:t>Шаг 2:</w:t>
      </w:r>
      <w:r w:rsidR="003E0402" w:rsidRPr="00A0556D">
        <w:tab/>
        <w:t>Установить отсчет наблюдений, подверженных помехам,</w:t>
      </w:r>
      <w:r w:rsidR="003E0402" w:rsidRPr="00A0556D">
        <w:rPr>
          <w:i/>
          <w:iCs/>
        </w:rPr>
        <w:t xml:space="preserve"> М</w:t>
      </w:r>
      <w:r w:rsidR="003E0402" w:rsidRPr="00A0556D">
        <w:t xml:space="preserve"> = 0.</w:t>
      </w:r>
    </w:p>
    <w:p w:rsidR="003E0402" w:rsidRPr="00A0556D" w:rsidRDefault="007714E7" w:rsidP="004D26B0">
      <w:pPr>
        <w:pStyle w:val="enumlev1"/>
        <w:rPr>
          <w:color w:val="000000"/>
        </w:rPr>
      </w:pPr>
      <w:r w:rsidRPr="00A0556D">
        <w:t>Шаг 3:</w:t>
      </w:r>
      <w:r w:rsidR="003E0402" w:rsidRPr="00A0556D">
        <w:tab/>
        <w:t>Пока отсчет</w:t>
      </w:r>
      <w:r w:rsidR="003E0402" w:rsidRPr="00A0556D">
        <w:rPr>
          <w:i/>
          <w:iCs/>
        </w:rPr>
        <w:t xml:space="preserve"> N</w:t>
      </w:r>
      <w:r w:rsidR="003E0402" w:rsidRPr="00A0556D">
        <w:t xml:space="preserve"> &lt;</w:t>
      </w:r>
      <w:r w:rsidR="00D778A4" w:rsidRPr="00A0556D">
        <w:t xml:space="preserve"> </w:t>
      </w:r>
      <w:proofErr w:type="spellStart"/>
      <w:r w:rsidR="003E0402" w:rsidRPr="00A0556D">
        <w:rPr>
          <w:i/>
          <w:iCs/>
        </w:rPr>
        <w:t>N</w:t>
      </w:r>
      <w:r w:rsidR="003E0402" w:rsidRPr="00A0556D">
        <w:rPr>
          <w:i/>
          <w:iCs/>
          <w:vertAlign w:val="subscript"/>
        </w:rPr>
        <w:t>max</w:t>
      </w:r>
      <w:proofErr w:type="spellEnd"/>
      <w:r w:rsidR="003E0402" w:rsidRPr="00A0556D">
        <w:t xml:space="preserve"> повторять Шаги 4</w:t>
      </w:r>
      <w:r w:rsidR="00FF57E1" w:rsidRPr="00A0556D">
        <w:t>–</w:t>
      </w:r>
      <w:r w:rsidR="003E0402" w:rsidRPr="00A0556D">
        <w:t>17.</w:t>
      </w:r>
    </w:p>
    <w:p w:rsidR="003E0402" w:rsidRPr="00A0556D" w:rsidRDefault="007714E7" w:rsidP="004D26B0">
      <w:pPr>
        <w:pStyle w:val="enumlev1"/>
        <w:rPr>
          <w:color w:val="000000"/>
        </w:rPr>
      </w:pPr>
      <w:r w:rsidRPr="00A0556D">
        <w:t>Шаг 4:</w:t>
      </w:r>
      <w:r w:rsidR="003E0402" w:rsidRPr="00A0556D">
        <w:tab/>
        <w:t xml:space="preserve">Рассчитать азимут антенны РАС </w:t>
      </w:r>
      <w:proofErr w:type="spellStart"/>
      <w:r w:rsidR="003E0402" w:rsidRPr="00A0556D">
        <w:t>Az</w:t>
      </w:r>
      <w:proofErr w:type="spellEnd"/>
      <w:r w:rsidR="003E0402" w:rsidRPr="00A0556D">
        <w:t xml:space="preserve"> = случайный (</w:t>
      </w:r>
      <w:r w:rsidR="00FF57E1" w:rsidRPr="00A0556D">
        <w:t>–</w:t>
      </w:r>
      <w:r w:rsidR="003E0402" w:rsidRPr="00A0556D">
        <w:t>180, +180).</w:t>
      </w:r>
    </w:p>
    <w:p w:rsidR="003E0402" w:rsidRPr="00A0556D" w:rsidRDefault="007714E7" w:rsidP="004D26B0">
      <w:pPr>
        <w:pStyle w:val="enumlev1"/>
        <w:rPr>
          <w:color w:val="000000"/>
        </w:rPr>
      </w:pPr>
      <w:r w:rsidRPr="00A0556D">
        <w:t>Шаг 5:</w:t>
      </w:r>
      <w:r w:rsidR="003E0402" w:rsidRPr="00A0556D">
        <w:tab/>
        <w:t xml:space="preserve">Рассчитать процент времени </w:t>
      </w:r>
      <w:proofErr w:type="spellStart"/>
      <w:r w:rsidR="003E0402" w:rsidRPr="00A0556D">
        <w:rPr>
          <w:i/>
          <w:iCs/>
        </w:rPr>
        <w:t>p</w:t>
      </w:r>
      <w:r w:rsidR="003E0402" w:rsidRPr="00A0556D">
        <w:rPr>
          <w:i/>
          <w:iCs/>
          <w:vertAlign w:val="subscript"/>
        </w:rPr>
        <w:t>i</w:t>
      </w:r>
      <w:proofErr w:type="spellEnd"/>
      <w:r w:rsidR="00320C4C" w:rsidRPr="00A0556D">
        <w:t xml:space="preserve"> = случайный (0, 100) по Рекомендации МСЭ-R P.452.</w:t>
      </w:r>
    </w:p>
    <w:p w:rsidR="003E0402" w:rsidRPr="00A0556D" w:rsidRDefault="007714E7" w:rsidP="004D26B0">
      <w:pPr>
        <w:pStyle w:val="enumlev1"/>
        <w:rPr>
          <w:color w:val="000000"/>
        </w:rPr>
      </w:pPr>
      <w:r w:rsidRPr="00A0556D">
        <w:t>Шаг 6:</w:t>
      </w:r>
      <w:r w:rsidR="003E0402" w:rsidRPr="00A0556D">
        <w:tab/>
        <w:t xml:space="preserve">Установить </w:t>
      </w:r>
      <w:r w:rsidR="00320C4C" w:rsidRPr="00A0556D">
        <w:t xml:space="preserve">уровень </w:t>
      </w:r>
      <w:r w:rsidR="003E0402" w:rsidRPr="00A0556D">
        <w:t>совокупн</w:t>
      </w:r>
      <w:r w:rsidR="00320C4C" w:rsidRPr="00A0556D">
        <w:t>ой средней мощности</w:t>
      </w:r>
      <w:r w:rsidR="003E0402" w:rsidRPr="00A0556D">
        <w:t xml:space="preserve"> помех</w:t>
      </w:r>
      <w:r w:rsidR="003E0402" w:rsidRPr="00A0556D">
        <w:rPr>
          <w:i/>
          <w:iCs/>
        </w:rPr>
        <w:t xml:space="preserve"> I</w:t>
      </w:r>
      <w:r w:rsidR="003E0402" w:rsidRPr="00A0556D">
        <w:t xml:space="preserve"> = 0.</w:t>
      </w:r>
    </w:p>
    <w:p w:rsidR="003E0402" w:rsidRPr="00A0556D" w:rsidRDefault="007714E7" w:rsidP="004D26B0">
      <w:pPr>
        <w:pStyle w:val="enumlev1"/>
        <w:rPr>
          <w:color w:val="000000"/>
        </w:rPr>
      </w:pPr>
      <w:r w:rsidRPr="00A0556D">
        <w:t>Шаг 7:</w:t>
      </w:r>
      <w:r w:rsidR="003E0402" w:rsidRPr="00A0556D">
        <w:tab/>
        <w:t>Для каждого контрольного пункта в пределах DA,</w:t>
      </w:r>
      <w:r w:rsidR="003E0402" w:rsidRPr="00A0556D">
        <w:rPr>
          <w:i/>
          <w:iCs/>
        </w:rPr>
        <w:t xml:space="preserve"> j</w:t>
      </w:r>
      <w:r w:rsidR="003E0402" w:rsidRPr="00A0556D">
        <w:t>, повторить Шаги 8</w:t>
      </w:r>
      <w:r w:rsidR="00FF57E1" w:rsidRPr="00A0556D">
        <w:t>–</w:t>
      </w:r>
      <w:r w:rsidR="003E0402" w:rsidRPr="00A0556D">
        <w:t>14.</w:t>
      </w:r>
    </w:p>
    <w:p w:rsidR="003E0402" w:rsidRPr="00A0556D" w:rsidRDefault="007714E7" w:rsidP="004D26B0">
      <w:pPr>
        <w:pStyle w:val="enumlev1"/>
        <w:rPr>
          <w:color w:val="000000"/>
        </w:rPr>
      </w:pPr>
      <w:r w:rsidRPr="00A0556D">
        <w:t>Шаг 8:</w:t>
      </w:r>
      <w:r w:rsidR="003E0402" w:rsidRPr="00A0556D">
        <w:tab/>
        <w:t xml:space="preserve">Рассчитать вероятность развертывания ФБ для </w:t>
      </w:r>
      <w:r w:rsidR="003E0402" w:rsidRPr="00A0556D">
        <w:rPr>
          <w:i/>
          <w:iCs/>
        </w:rPr>
        <w:t>j</w:t>
      </w:r>
      <w:r w:rsidR="003E0402" w:rsidRPr="00A0556D">
        <w:rPr>
          <w:iCs/>
        </w:rPr>
        <w:t>-</w:t>
      </w:r>
      <w:proofErr w:type="spellStart"/>
      <w:r w:rsidR="003E0402" w:rsidRPr="00A0556D">
        <w:rPr>
          <w:iCs/>
        </w:rPr>
        <w:t>го</w:t>
      </w:r>
      <w:proofErr w:type="spellEnd"/>
      <w:r w:rsidR="003E0402" w:rsidRPr="00A0556D">
        <w:t xml:space="preserve"> контрольного пункта</w:t>
      </w:r>
      <w:r w:rsidR="009A05D6" w:rsidRPr="00A0556D">
        <w:t xml:space="preserve"> </w:t>
      </w:r>
      <w:proofErr w:type="spellStart"/>
      <w:r w:rsidR="003E0402" w:rsidRPr="00A0556D">
        <w:rPr>
          <w:i/>
          <w:iCs/>
        </w:rPr>
        <w:t>p</w:t>
      </w:r>
      <w:r w:rsidR="003E0402" w:rsidRPr="00A0556D">
        <w:rPr>
          <w:i/>
          <w:iCs/>
          <w:vertAlign w:val="subscript"/>
        </w:rPr>
        <w:t>i,j</w:t>
      </w:r>
      <w:proofErr w:type="spellEnd"/>
      <w:r w:rsidR="003E0402" w:rsidRPr="00A0556D">
        <w:rPr>
          <w:i/>
          <w:iCs/>
          <w:vertAlign w:val="subscript"/>
        </w:rPr>
        <w:t xml:space="preserve"> </w:t>
      </w:r>
      <w:r w:rsidR="003E0402" w:rsidRPr="00A0556D">
        <w:t>= случайная (0,</w:t>
      </w:r>
      <w:r w:rsidR="00B41DC4" w:rsidRPr="00A0556D">
        <w:t> </w:t>
      </w:r>
      <w:r w:rsidR="003E0402" w:rsidRPr="00A0556D">
        <w:t>1).</w:t>
      </w:r>
    </w:p>
    <w:p w:rsidR="003E0402" w:rsidRPr="00A0556D" w:rsidRDefault="003E0402" w:rsidP="004D26B0">
      <w:pPr>
        <w:pStyle w:val="enumlev2"/>
        <w:tabs>
          <w:tab w:val="clear" w:pos="2608"/>
          <w:tab w:val="left" w:pos="1701"/>
        </w:tabs>
        <w:ind w:left="1701" w:hanging="907"/>
        <w:rPr>
          <w:color w:val="000000"/>
        </w:rPr>
      </w:pPr>
      <w:r w:rsidRPr="00A0556D">
        <w:t>Шаг 9a:</w:t>
      </w:r>
      <w:r w:rsidRPr="00A0556D">
        <w:tab/>
        <w:t xml:space="preserve">В случае систем МДЧР определить </w:t>
      </w:r>
      <w:proofErr w:type="spellStart"/>
      <w:r w:rsidRPr="00A0556D">
        <w:t>с.э.и.и.м</w:t>
      </w:r>
      <w:proofErr w:type="spellEnd"/>
      <w:r w:rsidRPr="00A0556D">
        <w:t>. (</w:t>
      </w:r>
      <w:proofErr w:type="spellStart"/>
      <w:r w:rsidRPr="00A0556D">
        <w:rPr>
          <w:i/>
          <w:iCs/>
        </w:rPr>
        <w:t>p</w:t>
      </w:r>
      <w:r w:rsidRPr="00A0556D">
        <w:rPr>
          <w:i/>
          <w:iCs/>
          <w:vertAlign w:val="subscript"/>
        </w:rPr>
        <w:t>i,j</w:t>
      </w:r>
      <w:proofErr w:type="spellEnd"/>
      <w:r w:rsidRPr="00A0556D">
        <w:t xml:space="preserve">), используя распределение </w:t>
      </w:r>
      <w:proofErr w:type="spellStart"/>
      <w:r w:rsidRPr="00A0556D">
        <w:t>с.э.и.и.м</w:t>
      </w:r>
      <w:proofErr w:type="spellEnd"/>
      <w:r w:rsidRPr="00A0556D">
        <w:t xml:space="preserve">. </w:t>
      </w:r>
      <w:r w:rsidR="00320C4C" w:rsidRPr="00A0556D">
        <w:t xml:space="preserve">для </w:t>
      </w:r>
      <w:r w:rsidRPr="00A0556D">
        <w:rPr>
          <w:i/>
          <w:iCs/>
        </w:rPr>
        <w:t>j</w:t>
      </w:r>
      <w:r w:rsidRPr="00A0556D">
        <w:rPr>
          <w:iCs/>
        </w:rPr>
        <w:t>-</w:t>
      </w:r>
      <w:proofErr w:type="spellStart"/>
      <w:r w:rsidRPr="00A0556D">
        <w:rPr>
          <w:iCs/>
        </w:rPr>
        <w:t>го</w:t>
      </w:r>
      <w:proofErr w:type="spellEnd"/>
      <w:r w:rsidRPr="00A0556D">
        <w:t xml:space="preserve"> контрольного пункта. </w:t>
      </w:r>
    </w:p>
    <w:p w:rsidR="003E0402" w:rsidRPr="00A0556D" w:rsidRDefault="003E0402" w:rsidP="004D26B0">
      <w:pPr>
        <w:pStyle w:val="enumlev2"/>
        <w:tabs>
          <w:tab w:val="clear" w:pos="2608"/>
          <w:tab w:val="left" w:pos="1701"/>
        </w:tabs>
        <w:ind w:left="1701" w:hanging="907"/>
        <w:rPr>
          <w:color w:val="000000"/>
        </w:rPr>
      </w:pPr>
      <w:r w:rsidRPr="00A0556D">
        <w:t>Шаг 9b:</w:t>
      </w:r>
      <w:r w:rsidRPr="00A0556D">
        <w:tab/>
        <w:t xml:space="preserve">В случае систем МДВР </w:t>
      </w:r>
      <w:proofErr w:type="spellStart"/>
      <w:r w:rsidRPr="00A0556D">
        <w:t>с.э.и.и.м</w:t>
      </w:r>
      <w:proofErr w:type="spellEnd"/>
      <w:r w:rsidRPr="00A0556D">
        <w:t>. (</w:t>
      </w:r>
      <w:proofErr w:type="spellStart"/>
      <w:r w:rsidRPr="00A0556D">
        <w:rPr>
          <w:i/>
          <w:iCs/>
        </w:rPr>
        <w:t>p</w:t>
      </w:r>
      <w:r w:rsidRPr="00A0556D">
        <w:rPr>
          <w:i/>
          <w:iCs/>
          <w:vertAlign w:val="subscript"/>
        </w:rPr>
        <w:t>i,j</w:t>
      </w:r>
      <w:proofErr w:type="spellEnd"/>
      <w:r w:rsidRPr="00A0556D">
        <w:t xml:space="preserve">) может быть определена путем случайного выбора </w:t>
      </w:r>
      <w:r w:rsidRPr="00A0556D">
        <w:rPr>
          <w:i/>
          <w:iCs/>
        </w:rPr>
        <w:t xml:space="preserve">x </w:t>
      </w:r>
      <w:r w:rsidRPr="00A0556D">
        <w:t>выборок,</w:t>
      </w:r>
      <w:r w:rsidRPr="00A0556D">
        <w:rPr>
          <w:i/>
          <w:iCs/>
        </w:rPr>
        <w:t xml:space="preserve"> </w:t>
      </w:r>
      <w:r w:rsidRPr="00A0556D">
        <w:t>где</w:t>
      </w:r>
      <w:r w:rsidRPr="00A0556D">
        <w:rPr>
          <w:i/>
          <w:iCs/>
        </w:rPr>
        <w:t xml:space="preserve"> x</w:t>
      </w:r>
      <w:r w:rsidRPr="00A0556D">
        <w:t xml:space="preserve"> представляет </w:t>
      </w:r>
      <w:r w:rsidR="00320C4C" w:rsidRPr="00A0556D">
        <w:t xml:space="preserve">собой </w:t>
      </w:r>
      <w:r w:rsidRPr="00A0556D">
        <w:t xml:space="preserve">количество </w:t>
      </w:r>
      <w:r w:rsidR="00320C4C" w:rsidRPr="00A0556D">
        <w:t>подразделенных</w:t>
      </w:r>
      <w:r w:rsidRPr="00A0556D">
        <w:t xml:space="preserve"> интервалов времени систем МДВР, тогда </w:t>
      </w:r>
      <w:proofErr w:type="spellStart"/>
      <w:r w:rsidRPr="00A0556D">
        <w:t>с.э.и.и.м</w:t>
      </w:r>
      <w:proofErr w:type="spellEnd"/>
      <w:r w:rsidRPr="00A0556D">
        <w:t>. может быть рассчитана путем усреднения выборок</w:t>
      </w:r>
      <w:r w:rsidRPr="00A0556D">
        <w:rPr>
          <w:i/>
          <w:iCs/>
        </w:rPr>
        <w:t xml:space="preserve"> x,</w:t>
      </w:r>
      <w:r w:rsidRPr="00A0556D">
        <w:t xml:space="preserve"> используя распределение </w:t>
      </w:r>
      <w:proofErr w:type="spellStart"/>
      <w:r w:rsidRPr="00A0556D">
        <w:t>с.э.и.и.м</w:t>
      </w:r>
      <w:proofErr w:type="spellEnd"/>
      <w:r w:rsidRPr="00A0556D">
        <w:t xml:space="preserve">. для </w:t>
      </w:r>
      <w:r w:rsidRPr="00A0556D">
        <w:rPr>
          <w:i/>
          <w:iCs/>
        </w:rPr>
        <w:t>j-</w:t>
      </w:r>
      <w:proofErr w:type="spellStart"/>
      <w:r w:rsidRPr="00A0556D">
        <w:rPr>
          <w:iCs/>
        </w:rPr>
        <w:t>го</w:t>
      </w:r>
      <w:proofErr w:type="spellEnd"/>
      <w:r w:rsidRPr="00A0556D">
        <w:t xml:space="preserve"> контрольного пункта.</w:t>
      </w:r>
    </w:p>
    <w:p w:rsidR="003E0402" w:rsidRPr="00A0556D" w:rsidRDefault="007714E7" w:rsidP="004D26B0">
      <w:pPr>
        <w:pStyle w:val="enumlev1"/>
        <w:rPr>
          <w:color w:val="000000"/>
        </w:rPr>
      </w:pPr>
      <w:r w:rsidRPr="00A0556D">
        <w:t>Шаг 10:</w:t>
      </w:r>
      <w:r w:rsidR="003E0402" w:rsidRPr="00A0556D">
        <w:tab/>
        <w:t>Рассчитать потери</w:t>
      </w:r>
      <w:r w:rsidR="00320C4C" w:rsidRPr="00A0556D">
        <w:t>,</w:t>
      </w:r>
      <w:r w:rsidR="003E0402" w:rsidRPr="00A0556D">
        <w:t xml:space="preserve"> </w:t>
      </w:r>
      <w:r w:rsidR="003E0402" w:rsidRPr="00A0556D">
        <w:rPr>
          <w:i/>
          <w:iCs/>
        </w:rPr>
        <w:t>L</w:t>
      </w:r>
      <w:r w:rsidR="003E0402" w:rsidRPr="00A0556D">
        <w:rPr>
          <w:iCs/>
          <w:vertAlign w:val="subscript"/>
        </w:rPr>
        <w:t>452</w:t>
      </w:r>
      <w:r w:rsidR="003E0402" w:rsidRPr="00A0556D">
        <w:t xml:space="preserve"> (</w:t>
      </w:r>
      <w:proofErr w:type="spellStart"/>
      <w:r w:rsidR="003E0402" w:rsidRPr="00A0556D">
        <w:rPr>
          <w:i/>
          <w:iCs/>
        </w:rPr>
        <w:t>p</w:t>
      </w:r>
      <w:r w:rsidR="003E0402" w:rsidRPr="00A0556D">
        <w:rPr>
          <w:i/>
          <w:iCs/>
          <w:vertAlign w:val="subscript"/>
        </w:rPr>
        <w:t>i</w:t>
      </w:r>
      <w:r w:rsidR="003E0402" w:rsidRPr="00A0556D">
        <w:rPr>
          <w:i/>
          <w:iCs/>
        </w:rPr>
        <w:t>,</w:t>
      </w:r>
      <w:r w:rsidR="003E0402" w:rsidRPr="00A0556D">
        <w:rPr>
          <w:i/>
          <w:iCs/>
          <w:vertAlign w:val="subscript"/>
        </w:rPr>
        <w:t>j</w:t>
      </w:r>
      <w:proofErr w:type="spellEnd"/>
      <w:r w:rsidR="003E0402" w:rsidRPr="00A0556D">
        <w:t>)</w:t>
      </w:r>
      <w:r w:rsidR="00320C4C" w:rsidRPr="00A0556D">
        <w:t>,</w:t>
      </w:r>
      <w:r w:rsidR="003E0402" w:rsidRPr="00A0556D">
        <w:t xml:space="preserve"> между </w:t>
      </w:r>
      <w:r w:rsidR="003E0402" w:rsidRPr="00A0556D">
        <w:rPr>
          <w:i/>
          <w:iCs/>
        </w:rPr>
        <w:t>j</w:t>
      </w:r>
      <w:r w:rsidR="003E0402" w:rsidRPr="00A0556D">
        <w:rPr>
          <w:iCs/>
        </w:rPr>
        <w:t>-м</w:t>
      </w:r>
      <w:r w:rsidR="003E0402" w:rsidRPr="00A0556D">
        <w:t xml:space="preserve"> контрольным пунктом и станцией РАС для</w:t>
      </w:r>
      <w:r w:rsidR="009A05D6" w:rsidRPr="00A0556D">
        <w:t xml:space="preserve"> </w:t>
      </w:r>
      <w:proofErr w:type="spellStart"/>
      <w:r w:rsidR="003E0402" w:rsidRPr="00A0556D">
        <w:rPr>
          <w:i/>
          <w:iCs/>
        </w:rPr>
        <w:t>p</w:t>
      </w:r>
      <w:r w:rsidR="003E0402" w:rsidRPr="00A0556D">
        <w:rPr>
          <w:i/>
          <w:iCs/>
          <w:vertAlign w:val="subscript"/>
        </w:rPr>
        <w:t>i</w:t>
      </w:r>
      <w:proofErr w:type="spellEnd"/>
      <w:r w:rsidR="0040661D" w:rsidRPr="00A0556D">
        <w:t>%</w:t>
      </w:r>
      <w:r w:rsidR="003E0402" w:rsidRPr="00A0556D">
        <w:t xml:space="preserve"> времени</w:t>
      </w:r>
      <w:r w:rsidR="00320C4C" w:rsidRPr="00A0556D">
        <w:t xml:space="preserve"> по МСЭ-R P.452</w:t>
      </w:r>
      <w:r w:rsidR="003E0402" w:rsidRPr="00A0556D">
        <w:t>.</w:t>
      </w:r>
    </w:p>
    <w:p w:rsidR="003E0402" w:rsidRPr="00A0556D" w:rsidRDefault="003E0402" w:rsidP="004D26B0">
      <w:pPr>
        <w:pStyle w:val="enumlev1"/>
        <w:rPr>
          <w:color w:val="000000"/>
        </w:rPr>
      </w:pPr>
      <w:r w:rsidRPr="00A0556D">
        <w:t>Ша</w:t>
      </w:r>
      <w:r w:rsidR="007714E7" w:rsidRPr="00A0556D">
        <w:t xml:space="preserve">г </w:t>
      </w:r>
      <w:proofErr w:type="gramStart"/>
      <w:r w:rsidR="007714E7" w:rsidRPr="00A0556D">
        <w:t>11:</w:t>
      </w:r>
      <w:r w:rsidRPr="00A0556D">
        <w:tab/>
      </w:r>
      <w:proofErr w:type="gramEnd"/>
      <w:r w:rsidRPr="00A0556D">
        <w:t xml:space="preserve">Рассчитать разность азимутов </w:t>
      </w:r>
      <w:r w:rsidRPr="00A0556D">
        <w:rPr>
          <w:position w:val="-6"/>
        </w:rPr>
        <w:object w:dxaOrig="240" w:dyaOrig="279">
          <v:shape id="_x0000_i1027" type="#_x0000_t75" style="width:11.9pt;height:14.4pt" o:ole="">
            <v:imagedata r:id="rId11" o:title=""/>
          </v:shape>
          <o:OLEObject Type="Embed" ProgID="Equation.3" ShapeID="_x0000_i1027" DrawAspect="Content" ObjectID="_1576583450" r:id="rId12"/>
        </w:object>
      </w:r>
      <w:proofErr w:type="spellStart"/>
      <w:r w:rsidRPr="00A0556D">
        <w:rPr>
          <w:i/>
          <w:iCs/>
        </w:rPr>
        <w:t>Az</w:t>
      </w:r>
      <w:r w:rsidRPr="00A0556D">
        <w:rPr>
          <w:i/>
          <w:iCs/>
          <w:vertAlign w:val="subscript"/>
        </w:rPr>
        <w:t>j</w:t>
      </w:r>
      <w:proofErr w:type="spellEnd"/>
      <w:r w:rsidRPr="00A0556D">
        <w:t xml:space="preserve"> между </w:t>
      </w:r>
      <w:proofErr w:type="spellStart"/>
      <w:r w:rsidRPr="00A0556D">
        <w:t>Az</w:t>
      </w:r>
      <w:proofErr w:type="spellEnd"/>
      <w:r w:rsidRPr="00A0556D">
        <w:t xml:space="preserve"> наблюдения РАС и азимутом станции РАС по направлению к </w:t>
      </w:r>
      <w:r w:rsidRPr="00A0556D">
        <w:rPr>
          <w:i/>
          <w:iCs/>
        </w:rPr>
        <w:t>j-</w:t>
      </w:r>
      <w:proofErr w:type="spellStart"/>
      <w:r w:rsidRPr="00A0556D">
        <w:rPr>
          <w:iCs/>
        </w:rPr>
        <w:t>му</w:t>
      </w:r>
      <w:proofErr w:type="spellEnd"/>
      <w:r w:rsidRPr="00A0556D">
        <w:t xml:space="preserve"> контрольному пункту.</w:t>
      </w:r>
    </w:p>
    <w:p w:rsidR="003E0402" w:rsidRPr="00A0556D" w:rsidRDefault="007714E7" w:rsidP="004D26B0">
      <w:pPr>
        <w:pStyle w:val="enumlev1"/>
      </w:pPr>
      <w:r w:rsidRPr="00A0556D">
        <w:t xml:space="preserve">Шаг </w:t>
      </w:r>
      <w:proofErr w:type="gramStart"/>
      <w:r w:rsidRPr="00A0556D">
        <w:t>12:</w:t>
      </w:r>
      <w:r w:rsidR="003E0402" w:rsidRPr="00A0556D">
        <w:tab/>
      </w:r>
      <w:proofErr w:type="gramEnd"/>
      <w:r w:rsidR="003E0402" w:rsidRPr="00A0556D">
        <w:t xml:space="preserve">Рассчитать среднее усиление антенны </w:t>
      </w:r>
      <w:proofErr w:type="spellStart"/>
      <w:r w:rsidR="003E0402" w:rsidRPr="00A0556D">
        <w:rPr>
          <w:i/>
          <w:iCs/>
        </w:rPr>
        <w:t>G</w:t>
      </w:r>
      <w:r w:rsidR="003E0402" w:rsidRPr="00A0556D">
        <w:rPr>
          <w:i/>
          <w:iCs/>
          <w:vertAlign w:val="subscript"/>
        </w:rPr>
        <w:t>РАС,j</w:t>
      </w:r>
      <w:proofErr w:type="spellEnd"/>
      <w:r w:rsidR="003E0402" w:rsidRPr="00A0556D">
        <w:t xml:space="preserve"> станции РАС в направлении </w:t>
      </w:r>
      <w:r w:rsidR="003E0402" w:rsidRPr="00A0556D">
        <w:rPr>
          <w:i/>
          <w:iCs/>
        </w:rPr>
        <w:t>j-</w:t>
      </w:r>
      <w:proofErr w:type="spellStart"/>
      <w:r w:rsidR="003E0402" w:rsidRPr="00A0556D">
        <w:rPr>
          <w:iCs/>
        </w:rPr>
        <w:t>го</w:t>
      </w:r>
      <w:proofErr w:type="spellEnd"/>
      <w:r w:rsidR="003E0402" w:rsidRPr="00A0556D">
        <w:t xml:space="preserve"> контрольного пункта путем определения среднего усиления, связанного с разностью азимутов </w:t>
      </w:r>
      <w:r w:rsidR="003E0402" w:rsidRPr="00A0556D">
        <w:rPr>
          <w:position w:val="-6"/>
        </w:rPr>
        <w:object w:dxaOrig="240" w:dyaOrig="279">
          <v:shape id="_x0000_i1028" type="#_x0000_t75" style="width:11.9pt;height:14.4pt" o:ole="">
            <v:imagedata r:id="rId11" o:title=""/>
          </v:shape>
          <o:OLEObject Type="Embed" ProgID="Equation.3" ShapeID="_x0000_i1028" DrawAspect="Content" ObjectID="_1576583451" r:id="rId13"/>
        </w:object>
      </w:r>
      <w:proofErr w:type="spellStart"/>
      <w:r w:rsidR="003E0402" w:rsidRPr="00A0556D">
        <w:rPr>
          <w:i/>
          <w:iCs/>
        </w:rPr>
        <w:t>Az</w:t>
      </w:r>
      <w:r w:rsidR="003E0402" w:rsidRPr="00A0556D">
        <w:rPr>
          <w:i/>
          <w:iCs/>
          <w:vertAlign w:val="subscript"/>
        </w:rPr>
        <w:t>j</w:t>
      </w:r>
      <w:proofErr w:type="spellEnd"/>
      <w:r w:rsidR="003E0402" w:rsidRPr="00A0556D">
        <w:t>, используя, при необходимости, линейную интерполяцию.</w:t>
      </w:r>
    </w:p>
    <w:p w:rsidR="003E0402" w:rsidRPr="00A0556D" w:rsidRDefault="007714E7" w:rsidP="004D26B0">
      <w:pPr>
        <w:pStyle w:val="enumlev1"/>
        <w:rPr>
          <w:color w:val="000000"/>
        </w:rPr>
      </w:pPr>
      <w:r w:rsidRPr="00A0556D">
        <w:t>Шаг 13:</w:t>
      </w:r>
      <w:r w:rsidRPr="00A0556D">
        <w:tab/>
      </w:r>
      <w:r w:rsidR="003E0402" w:rsidRPr="00A0556D">
        <w:t xml:space="preserve">Рассчитать </w:t>
      </w:r>
      <w:r w:rsidR="00A557FA" w:rsidRPr="00A0556D">
        <w:t>уровень помехи</w:t>
      </w:r>
      <w:r w:rsidR="003E0402" w:rsidRPr="00A0556D">
        <w:t xml:space="preserve"> с</w:t>
      </w:r>
      <w:r w:rsidR="00A557FA" w:rsidRPr="00A0556D">
        <w:t>танции</w:t>
      </w:r>
      <w:r w:rsidR="003E0402" w:rsidRPr="00A0556D">
        <w:t xml:space="preserve"> РАС от данного контрольного пункта (отмечая, что для исследования внутри полосы </w:t>
      </w:r>
      <w:proofErr w:type="spellStart"/>
      <w:r w:rsidR="003E0402" w:rsidRPr="00A0556D">
        <w:rPr>
          <w:i/>
          <w:iCs/>
        </w:rPr>
        <w:t>A</w:t>
      </w:r>
      <w:r w:rsidR="003E0402" w:rsidRPr="00A0556D">
        <w:rPr>
          <w:i/>
          <w:iCs/>
          <w:vertAlign w:val="subscript"/>
        </w:rPr>
        <w:t>OoB</w:t>
      </w:r>
      <w:proofErr w:type="spellEnd"/>
      <w:r w:rsidR="003E0402" w:rsidRPr="00A0556D">
        <w:t xml:space="preserve"> = 0), используя:</w:t>
      </w:r>
    </w:p>
    <w:p w:rsidR="00A97600" w:rsidRPr="00993700" w:rsidRDefault="00A97600" w:rsidP="00A97600">
      <w:pPr>
        <w:pStyle w:val="enumlev3"/>
      </w:pPr>
      <w:proofErr w:type="spellStart"/>
      <w:r w:rsidRPr="00A63371">
        <w:rPr>
          <w:i/>
          <w:iCs/>
          <w:lang w:val="en-US"/>
        </w:rPr>
        <w:t>I</w:t>
      </w:r>
      <w:r w:rsidRPr="00A63371">
        <w:rPr>
          <w:i/>
          <w:iCs/>
          <w:vertAlign w:val="subscript"/>
          <w:lang w:val="en-US"/>
        </w:rPr>
        <w:t>j</w:t>
      </w:r>
      <w:proofErr w:type="spellEnd"/>
      <w:r w:rsidRPr="00993700">
        <w:t xml:space="preserve"> = </w:t>
      </w:r>
      <w:r w:rsidRPr="00A63371">
        <w:rPr>
          <w:i/>
          <w:iCs/>
          <w:lang w:val="en-US"/>
        </w:rPr>
        <w:t>AEIRP</w:t>
      </w:r>
      <w:r w:rsidRPr="00993700">
        <w:t>(</w:t>
      </w:r>
      <w:r w:rsidRPr="00A63371">
        <w:rPr>
          <w:i/>
          <w:iCs/>
          <w:lang w:val="en-US"/>
        </w:rPr>
        <w:t>p</w:t>
      </w:r>
      <w:r w:rsidRPr="00A63371">
        <w:rPr>
          <w:i/>
          <w:iCs/>
          <w:vertAlign w:val="subscript"/>
          <w:lang w:val="en-US"/>
        </w:rPr>
        <w:t>i</w:t>
      </w:r>
      <w:r w:rsidRPr="00993700">
        <w:rPr>
          <w:iCs/>
          <w:vertAlign w:val="subscript"/>
        </w:rPr>
        <w:t>,</w:t>
      </w:r>
      <w:r w:rsidRPr="00A63371">
        <w:rPr>
          <w:i/>
          <w:iCs/>
          <w:vertAlign w:val="subscript"/>
          <w:lang w:val="en-US"/>
        </w:rPr>
        <w:t>j</w:t>
      </w:r>
      <w:r w:rsidRPr="00993700">
        <w:t xml:space="preserve">) – </w:t>
      </w:r>
      <w:r w:rsidRPr="00A63371">
        <w:rPr>
          <w:i/>
          <w:iCs/>
          <w:lang w:val="en-US"/>
        </w:rPr>
        <w:t>L</w:t>
      </w:r>
      <w:r w:rsidRPr="00993700">
        <w:rPr>
          <w:i/>
          <w:vertAlign w:val="subscript"/>
        </w:rPr>
        <w:t>452</w:t>
      </w:r>
      <w:r w:rsidRPr="00993700">
        <w:t>(</w:t>
      </w:r>
      <w:r w:rsidRPr="00A63371">
        <w:rPr>
          <w:i/>
          <w:lang w:val="en-US"/>
        </w:rPr>
        <w:t>p</w:t>
      </w:r>
      <w:r w:rsidRPr="00A63371">
        <w:rPr>
          <w:i/>
          <w:vertAlign w:val="subscript"/>
          <w:lang w:val="en-US"/>
        </w:rPr>
        <w:t>i</w:t>
      </w:r>
      <w:r w:rsidRPr="00993700">
        <w:t>,</w:t>
      </w:r>
      <w:r w:rsidRPr="00A63371">
        <w:rPr>
          <w:i/>
          <w:lang w:val="en-US"/>
        </w:rPr>
        <w:t>j</w:t>
      </w:r>
      <w:r w:rsidRPr="00993700">
        <w:t xml:space="preserve">) + </w:t>
      </w:r>
      <w:r w:rsidRPr="00A63371">
        <w:rPr>
          <w:i/>
          <w:iCs/>
          <w:lang w:val="en-US"/>
        </w:rPr>
        <w:t>G</w:t>
      </w:r>
      <w:r w:rsidRPr="00A63371">
        <w:rPr>
          <w:i/>
          <w:iCs/>
          <w:vertAlign w:val="subscript"/>
          <w:lang w:val="en-US"/>
        </w:rPr>
        <w:t>RAS</w:t>
      </w:r>
      <w:r w:rsidRPr="00993700">
        <w:rPr>
          <w:i/>
          <w:iCs/>
          <w:vertAlign w:val="subscript"/>
        </w:rPr>
        <w:t>,</w:t>
      </w:r>
      <w:r w:rsidRPr="00A63371">
        <w:rPr>
          <w:i/>
          <w:iCs/>
          <w:vertAlign w:val="subscript"/>
          <w:lang w:val="en-US"/>
        </w:rPr>
        <w:t>j</w:t>
      </w:r>
      <w:r w:rsidRPr="00993700">
        <w:rPr>
          <w:iCs/>
        </w:rPr>
        <w:t xml:space="preserve"> </w:t>
      </w:r>
      <w:r w:rsidRPr="00993700">
        <w:t xml:space="preserve">– </w:t>
      </w:r>
      <w:proofErr w:type="spellStart"/>
      <w:r w:rsidRPr="00A63371">
        <w:rPr>
          <w:i/>
          <w:iCs/>
          <w:lang w:val="en-US"/>
        </w:rPr>
        <w:t>A</w:t>
      </w:r>
      <w:r w:rsidRPr="00A63371">
        <w:rPr>
          <w:i/>
          <w:iCs/>
          <w:vertAlign w:val="subscript"/>
          <w:lang w:val="en-US"/>
        </w:rPr>
        <w:t>OoB</w:t>
      </w:r>
      <w:proofErr w:type="spellEnd"/>
    </w:p>
    <w:p w:rsidR="003E0402" w:rsidRPr="00A0556D" w:rsidRDefault="003E0402" w:rsidP="004D26B0">
      <w:pPr>
        <w:pStyle w:val="enumlev1"/>
        <w:rPr>
          <w:color w:val="000000"/>
        </w:rPr>
      </w:pPr>
      <w:r w:rsidRPr="00A0556D">
        <w:t>Шаг 14:</w:t>
      </w:r>
      <w:r w:rsidRPr="00A0556D">
        <w:tab/>
        <w:t xml:space="preserve">Увеличить </w:t>
      </w:r>
      <w:r w:rsidR="00A557FA" w:rsidRPr="00A0556D">
        <w:t xml:space="preserve">уровень </w:t>
      </w:r>
      <w:r w:rsidRPr="00A0556D">
        <w:t>совокупной средней помехи</w:t>
      </w:r>
      <w:r w:rsidRPr="00A0556D">
        <w:rPr>
          <w:i/>
          <w:iCs/>
        </w:rPr>
        <w:t xml:space="preserve"> I</w:t>
      </w:r>
      <w:r w:rsidRPr="00A0556D">
        <w:rPr>
          <w:iCs/>
        </w:rPr>
        <w:t xml:space="preserve"> на </w:t>
      </w:r>
      <w:r w:rsidRPr="00A0556D">
        <w:rPr>
          <w:i/>
          <w:iCs/>
        </w:rPr>
        <w:t>I</w:t>
      </w:r>
      <w:r w:rsidRPr="00A0556D">
        <w:rPr>
          <w:i/>
          <w:iCs/>
          <w:vertAlign w:val="subscript"/>
        </w:rPr>
        <w:t xml:space="preserve"> j</w:t>
      </w:r>
      <w:r w:rsidRPr="00A0556D">
        <w:t>:</w:t>
      </w:r>
    </w:p>
    <w:p w:rsidR="00A97600" w:rsidRPr="00993700" w:rsidRDefault="00A97600" w:rsidP="00A97600">
      <w:pPr>
        <w:pStyle w:val="enumlev3"/>
      </w:pPr>
      <w:r w:rsidRPr="001257D7">
        <w:rPr>
          <w:i/>
          <w:iCs/>
          <w:lang w:val="en-US"/>
        </w:rPr>
        <w:t>I</w:t>
      </w:r>
      <w:r w:rsidRPr="00993700">
        <w:t xml:space="preserve"> </w:t>
      </w:r>
      <w:r w:rsidRPr="004101B7">
        <w:sym w:font="Symbol" w:char="F0DE"/>
      </w:r>
      <w:r w:rsidRPr="00993700">
        <w:t xml:space="preserve"> </w:t>
      </w:r>
      <w:proofErr w:type="spellStart"/>
      <w:r w:rsidRPr="001257D7">
        <w:rPr>
          <w:i/>
          <w:iCs/>
          <w:lang w:val="en-US"/>
        </w:rPr>
        <w:t>I</w:t>
      </w:r>
      <w:proofErr w:type="spellEnd"/>
      <w:r w:rsidRPr="00993700">
        <w:t xml:space="preserve"> + 10^(</w:t>
      </w:r>
      <w:proofErr w:type="spellStart"/>
      <w:r w:rsidRPr="001257D7">
        <w:rPr>
          <w:i/>
          <w:iCs/>
          <w:lang w:val="en-US"/>
        </w:rPr>
        <w:t>I</w:t>
      </w:r>
      <w:r w:rsidRPr="001257D7">
        <w:rPr>
          <w:i/>
          <w:iCs/>
          <w:vertAlign w:val="subscript"/>
          <w:lang w:val="en-US"/>
        </w:rPr>
        <w:t>j</w:t>
      </w:r>
      <w:proofErr w:type="spellEnd"/>
      <w:r w:rsidRPr="00993700">
        <w:t>/10)</w:t>
      </w:r>
    </w:p>
    <w:p w:rsidR="003E0402" w:rsidRPr="00A0556D" w:rsidRDefault="007714E7" w:rsidP="004D26B0">
      <w:pPr>
        <w:pStyle w:val="enumlev1"/>
        <w:rPr>
          <w:color w:val="000000"/>
        </w:rPr>
      </w:pPr>
      <w:r w:rsidRPr="00A0556D">
        <w:t>Шаг 15:</w:t>
      </w:r>
      <w:r w:rsidR="003E0402" w:rsidRPr="00A0556D">
        <w:tab/>
        <w:t xml:space="preserve">После включения всех контрольных пунктов преобразовать значение </w:t>
      </w:r>
      <w:r w:rsidR="00A557FA" w:rsidRPr="00A0556D">
        <w:t xml:space="preserve">уровня </w:t>
      </w:r>
      <w:r w:rsidR="003E0402" w:rsidRPr="00A0556D">
        <w:t>совокупной средней помехи</w:t>
      </w:r>
      <w:r w:rsidR="003E0402" w:rsidRPr="00A0556D">
        <w:rPr>
          <w:i/>
          <w:iCs/>
        </w:rPr>
        <w:t xml:space="preserve"> I</w:t>
      </w:r>
      <w:r w:rsidR="003E0402" w:rsidRPr="00A0556D">
        <w:t xml:space="preserve"> в дБ:</w:t>
      </w:r>
    </w:p>
    <w:p w:rsidR="00A97600" w:rsidRPr="00993700" w:rsidRDefault="00A97600" w:rsidP="00A97600">
      <w:pPr>
        <w:pStyle w:val="enumlev3"/>
      </w:pPr>
      <w:r w:rsidRPr="001257D7">
        <w:rPr>
          <w:i/>
          <w:iCs/>
          <w:lang w:val="en-US"/>
        </w:rPr>
        <w:t>I</w:t>
      </w:r>
      <w:r w:rsidRPr="00993700">
        <w:t xml:space="preserve"> </w:t>
      </w:r>
      <w:r w:rsidRPr="004101B7">
        <w:sym w:font="Symbol" w:char="F0DE"/>
      </w:r>
      <w:r w:rsidRPr="00993700">
        <w:t xml:space="preserve"> 10</w:t>
      </w:r>
      <w:r w:rsidRPr="001257D7">
        <w:rPr>
          <w:lang w:val="en-US"/>
        </w:rPr>
        <w:t> log</w:t>
      </w:r>
      <w:r w:rsidRPr="00993700">
        <w:rPr>
          <w:vertAlign w:val="subscript"/>
        </w:rPr>
        <w:t>10</w:t>
      </w:r>
      <w:r w:rsidRPr="001257D7">
        <w:rPr>
          <w:vertAlign w:val="subscript"/>
          <w:lang w:val="en-US"/>
        </w:rPr>
        <w:t> </w:t>
      </w:r>
      <w:r w:rsidRPr="00993700">
        <w:t>(</w:t>
      </w:r>
      <w:r w:rsidRPr="001257D7">
        <w:rPr>
          <w:i/>
          <w:iCs/>
          <w:lang w:val="en-US"/>
        </w:rPr>
        <w:t>I</w:t>
      </w:r>
      <w:r w:rsidRPr="00993700">
        <w:t>)</w:t>
      </w:r>
    </w:p>
    <w:p w:rsidR="003E0402" w:rsidRPr="00A0556D" w:rsidRDefault="00BE00E2" w:rsidP="004D26B0">
      <w:pPr>
        <w:pStyle w:val="enumlev1"/>
        <w:rPr>
          <w:color w:val="000000"/>
        </w:rPr>
      </w:pPr>
      <w:r w:rsidRPr="00A0556D">
        <w:t>Шаг 16:</w:t>
      </w:r>
      <w:r w:rsidR="003E0402" w:rsidRPr="00A0556D">
        <w:tab/>
        <w:t xml:space="preserve">Если </w:t>
      </w:r>
      <w:r w:rsidR="00A557FA" w:rsidRPr="00A0556D">
        <w:t>уровень совокупной</w:t>
      </w:r>
      <w:r w:rsidR="003E0402" w:rsidRPr="00A0556D">
        <w:t xml:space="preserve"> </w:t>
      </w:r>
      <w:r w:rsidR="00A557FA" w:rsidRPr="00A0556D">
        <w:t>средней помехи</w:t>
      </w:r>
      <w:r w:rsidR="003E0402" w:rsidRPr="00A0556D">
        <w:rPr>
          <w:i/>
          <w:iCs/>
        </w:rPr>
        <w:t xml:space="preserve"> I</w:t>
      </w:r>
      <w:r w:rsidR="003E0402" w:rsidRPr="00A0556D">
        <w:t xml:space="preserve"> превышает </w:t>
      </w:r>
      <w:r w:rsidR="00532DAF" w:rsidRPr="00A0556D">
        <w:t>пороговый уровень для</w:t>
      </w:r>
      <w:r w:rsidR="003E0402" w:rsidRPr="00A0556D">
        <w:t xml:space="preserve"> РАС, увеличить отсчет наблюдений, подверженных помехам,</w:t>
      </w:r>
      <w:r w:rsidR="003E0402" w:rsidRPr="00A0556D">
        <w:rPr>
          <w:i/>
          <w:iCs/>
        </w:rPr>
        <w:t xml:space="preserve"> М</w:t>
      </w:r>
      <w:r w:rsidR="003E0402" w:rsidRPr="00A0556D">
        <w:t>.</w:t>
      </w:r>
    </w:p>
    <w:p w:rsidR="003E0402" w:rsidRPr="00A0556D" w:rsidRDefault="00BE00E2" w:rsidP="004D26B0">
      <w:pPr>
        <w:pStyle w:val="enumlev1"/>
        <w:rPr>
          <w:color w:val="000000"/>
        </w:rPr>
      </w:pPr>
      <w:r w:rsidRPr="00A0556D">
        <w:lastRenderedPageBreak/>
        <w:t>Шаг 17:</w:t>
      </w:r>
      <w:r w:rsidR="003E0402" w:rsidRPr="00A0556D">
        <w:tab/>
        <w:t>Увеличить</w:t>
      </w:r>
      <w:r w:rsidR="009A05D6" w:rsidRPr="00A0556D">
        <w:t xml:space="preserve"> </w:t>
      </w:r>
      <w:r w:rsidR="003E0402" w:rsidRPr="00A0556D">
        <w:t>отсчет выборок,</w:t>
      </w:r>
      <w:r w:rsidR="003E0402" w:rsidRPr="00A0556D">
        <w:rPr>
          <w:i/>
          <w:iCs/>
        </w:rPr>
        <w:t xml:space="preserve"> N</w:t>
      </w:r>
      <w:r w:rsidR="003E0402" w:rsidRPr="00A0556D">
        <w:t>.</w:t>
      </w:r>
    </w:p>
    <w:p w:rsidR="003E0402" w:rsidRPr="00A0556D" w:rsidRDefault="00BE00E2" w:rsidP="004D26B0">
      <w:pPr>
        <w:pStyle w:val="enumlev1"/>
        <w:rPr>
          <w:color w:val="000000"/>
        </w:rPr>
      </w:pPr>
      <w:r w:rsidRPr="00A0556D">
        <w:t>Шаг 18:</w:t>
      </w:r>
      <w:r w:rsidR="003E0402" w:rsidRPr="00A0556D">
        <w:tab/>
        <w:t>Рассчитать вероятность получения помех при наблюдении,</w:t>
      </w:r>
      <w:r w:rsidR="003E0402" w:rsidRPr="00A0556D">
        <w:rPr>
          <w:i/>
          <w:iCs/>
          <w:vertAlign w:val="subscript"/>
        </w:rPr>
        <w:t xml:space="preserve"> </w:t>
      </w:r>
      <w:proofErr w:type="spellStart"/>
      <w:r w:rsidR="003E0402" w:rsidRPr="00A0556D">
        <w:rPr>
          <w:i/>
          <w:iCs/>
        </w:rPr>
        <w:t>P</w:t>
      </w:r>
      <w:r w:rsidR="003E0402" w:rsidRPr="00A0556D">
        <w:rPr>
          <w:i/>
          <w:iCs/>
          <w:vertAlign w:val="subscript"/>
        </w:rPr>
        <w:t>ob</w:t>
      </w:r>
      <w:proofErr w:type="spellEnd"/>
      <w:r w:rsidR="003E0402" w:rsidRPr="00A0556D">
        <w:rPr>
          <w:i/>
          <w:iCs/>
          <w:vertAlign w:val="subscript"/>
        </w:rPr>
        <w:t xml:space="preserve"> </w:t>
      </w:r>
      <w:r w:rsidR="003E0402" w:rsidRPr="00A0556D">
        <w:t>=</w:t>
      </w:r>
      <w:r w:rsidR="003E0402" w:rsidRPr="00A0556D">
        <w:rPr>
          <w:i/>
          <w:iCs/>
        </w:rPr>
        <w:t xml:space="preserve"> 100M/N</w:t>
      </w:r>
      <w:r w:rsidR="003E0402" w:rsidRPr="00A0556D">
        <w:t>.</w:t>
      </w:r>
    </w:p>
    <w:p w:rsidR="003E0402" w:rsidRPr="00A0556D" w:rsidRDefault="003E0402" w:rsidP="004D26B0">
      <w:pPr>
        <w:pStyle w:val="Note"/>
        <w:rPr>
          <w:color w:val="000000"/>
          <w:lang w:val="ru-RU"/>
        </w:rPr>
      </w:pPr>
      <w:r w:rsidRPr="00A0556D">
        <w:rPr>
          <w:lang w:val="ru-RU"/>
        </w:rPr>
        <w:t>ПРИМЕЧАНИЕ 1</w:t>
      </w:r>
      <w:r w:rsidR="00BE00E2" w:rsidRPr="00A0556D">
        <w:rPr>
          <w:lang w:val="ru-RU"/>
        </w:rPr>
        <w:t>.</w:t>
      </w:r>
      <w:r w:rsidRPr="00A0556D">
        <w:rPr>
          <w:lang w:val="ru-RU"/>
        </w:rPr>
        <w:t xml:space="preserve"> – Требуемое количество выборок </w:t>
      </w:r>
      <w:r w:rsidR="00FF57E1" w:rsidRPr="00A0556D">
        <w:rPr>
          <w:lang w:val="ru-RU"/>
        </w:rPr>
        <w:t>–</w:t>
      </w:r>
      <w:r w:rsidRPr="00A0556D">
        <w:rPr>
          <w:lang w:val="ru-RU"/>
        </w:rPr>
        <w:t xml:space="preserve"> проверка на статистическую значимость.</w:t>
      </w:r>
    </w:p>
    <w:p w:rsidR="003E0402" w:rsidRPr="00A0556D" w:rsidRDefault="003E0402" w:rsidP="00B41DC4">
      <w:pPr>
        <w:tabs>
          <w:tab w:val="left" w:pos="1191"/>
          <w:tab w:val="left" w:pos="1588"/>
          <w:tab w:val="left" w:pos="1985"/>
        </w:tabs>
        <w:rPr>
          <w:szCs w:val="22"/>
        </w:rPr>
      </w:pPr>
      <w:r w:rsidRPr="00A0556D">
        <w:rPr>
          <w:szCs w:val="22"/>
        </w:rPr>
        <w:t xml:space="preserve">Одним из подходов к определению значимости результатов является проверка с использованием </w:t>
      </w:r>
      <w:r w:rsidRPr="00A0556D">
        <w:rPr>
          <w:i/>
          <w:iCs/>
          <w:szCs w:val="22"/>
        </w:rPr>
        <w:t>t</w:t>
      </w:r>
      <w:r w:rsidR="00FE4F99" w:rsidRPr="00A0556D">
        <w:rPr>
          <w:i/>
          <w:iCs/>
          <w:szCs w:val="22"/>
        </w:rPr>
        <w:noBreakHyphen/>
      </w:r>
      <w:r w:rsidRPr="00A0556D">
        <w:rPr>
          <w:iCs/>
          <w:szCs w:val="22"/>
        </w:rPr>
        <w:t>распределения</w:t>
      </w:r>
      <w:r w:rsidRPr="00A0556D">
        <w:rPr>
          <w:szCs w:val="22"/>
        </w:rPr>
        <w:t xml:space="preserve"> </w:t>
      </w:r>
      <w:r w:rsidR="009C6281" w:rsidRPr="00A0556D">
        <w:rPr>
          <w:szCs w:val="22"/>
        </w:rPr>
        <w:t>Стьюдента</w:t>
      </w:r>
      <w:r w:rsidRPr="00A0556D">
        <w:rPr>
          <w:szCs w:val="22"/>
        </w:rPr>
        <w:t>. Она основана на вычислении разности от средней по совокупности, деленной на оцениваемую стандартную ошибку, а именно:</w:t>
      </w:r>
    </w:p>
    <w:p w:rsidR="00BE00E2" w:rsidRPr="00A0556D" w:rsidRDefault="00BE00E2" w:rsidP="00B41DC4">
      <w:pPr>
        <w:pStyle w:val="Equation"/>
        <w:tabs>
          <w:tab w:val="clear" w:pos="9639"/>
          <w:tab w:val="right" w:pos="9960"/>
        </w:tabs>
        <w:rPr>
          <w:szCs w:val="22"/>
        </w:rPr>
      </w:pPr>
      <w:r w:rsidRPr="00A0556D">
        <w:rPr>
          <w:color w:val="000000"/>
          <w:szCs w:val="22"/>
        </w:rPr>
        <w:tab/>
      </w:r>
      <w:r w:rsidRPr="00A0556D">
        <w:rPr>
          <w:color w:val="000000"/>
          <w:szCs w:val="22"/>
        </w:rPr>
        <w:tab/>
      </w:r>
      <w:r w:rsidRPr="00A0556D">
        <w:rPr>
          <w:color w:val="000000"/>
          <w:position w:val="-30"/>
          <w:szCs w:val="22"/>
        </w:rPr>
        <w:object w:dxaOrig="1160" w:dyaOrig="660">
          <v:shape id="_x0000_i1029" type="#_x0000_t75" style="width:57.6pt;height:33.2pt" o:ole="">
            <v:imagedata r:id="rId14" o:title=""/>
          </v:shape>
          <o:OLEObject Type="Embed" ProgID="Equation.3" ShapeID="_x0000_i1029" DrawAspect="Content" ObjectID="_1576583452" r:id="rId15"/>
        </w:object>
      </w:r>
      <w:r w:rsidRPr="00A0556D">
        <w:rPr>
          <w:color w:val="000000"/>
          <w:szCs w:val="22"/>
        </w:rPr>
        <w:t>,</w:t>
      </w:r>
    </w:p>
    <w:p w:rsidR="003E0402" w:rsidRPr="00A0556D" w:rsidRDefault="003E0402" w:rsidP="00B41DC4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szCs w:val="22"/>
        </w:rPr>
        <w:t>где:</w:t>
      </w:r>
    </w:p>
    <w:p w:rsidR="003E0402" w:rsidRPr="00A0556D" w:rsidRDefault="003E0402" w:rsidP="004D26B0">
      <w:pPr>
        <w:pStyle w:val="Equationlegend"/>
      </w:pPr>
      <w:r w:rsidRPr="00A0556D">
        <w:tab/>
      </w:r>
      <w:r w:rsidR="00BE00E2" w:rsidRPr="00A0556D">
        <w:rPr>
          <w:position w:val="-6"/>
        </w:rPr>
        <w:object w:dxaOrig="200" w:dyaOrig="260">
          <v:shape id="_x0000_i1030" type="#_x0000_t75" style="width:10pt;height:12.5pt" o:ole="">
            <v:imagedata r:id="rId16" o:title=""/>
          </v:shape>
          <o:OLEObject Type="Embed" ProgID="Equation.3" ShapeID="_x0000_i1030" DrawAspect="Content" ObjectID="_1576583453" r:id="rId17"/>
        </w:object>
      </w:r>
      <w:proofErr w:type="gramStart"/>
      <w:r w:rsidR="009A05D6" w:rsidRPr="00A0556D">
        <w:t>:</w:t>
      </w:r>
      <w:r w:rsidRPr="00A0556D">
        <w:tab/>
      </w:r>
      <w:proofErr w:type="gramEnd"/>
      <w:r w:rsidRPr="00A0556D">
        <w:t>расчетное среднее по выборкам</w:t>
      </w:r>
      <w:r w:rsidR="00243189" w:rsidRPr="00A0556D">
        <w:t>;</w:t>
      </w:r>
    </w:p>
    <w:p w:rsidR="003E0402" w:rsidRPr="00A0556D" w:rsidRDefault="003E0402" w:rsidP="004D26B0">
      <w:pPr>
        <w:pStyle w:val="Equationlegend"/>
      </w:pPr>
      <w:r w:rsidRPr="00A0556D">
        <w:tab/>
      </w:r>
      <w:r w:rsidR="00BE00E2" w:rsidRPr="00A0556D">
        <w:rPr>
          <w:position w:val="-10"/>
        </w:rPr>
        <w:object w:dxaOrig="200" w:dyaOrig="240">
          <v:shape id="_x0000_i1031" type="#_x0000_t75" style="width:10pt;height:11.9pt" o:ole="">
            <v:imagedata r:id="rId18" o:title=""/>
          </v:shape>
          <o:OLEObject Type="Embed" ProgID="Equation.3" ShapeID="_x0000_i1031" DrawAspect="Content" ObjectID="_1576583454" r:id="rId19"/>
        </w:object>
      </w:r>
      <w:proofErr w:type="gramStart"/>
      <w:r w:rsidR="009A05D6" w:rsidRPr="00A0556D">
        <w:t>:</w:t>
      </w:r>
      <w:r w:rsidRPr="00A0556D">
        <w:tab/>
      </w:r>
      <w:proofErr w:type="gramEnd"/>
      <w:r w:rsidRPr="00A0556D">
        <w:t>среднее по генеральной совокупности</w:t>
      </w:r>
      <w:r w:rsidR="00243189" w:rsidRPr="00A0556D">
        <w:t>;</w:t>
      </w:r>
    </w:p>
    <w:p w:rsidR="003E0402" w:rsidRPr="00A0556D" w:rsidRDefault="001A01A1" w:rsidP="004D26B0">
      <w:pPr>
        <w:pStyle w:val="Equationlegend"/>
      </w:pPr>
      <w:r w:rsidRPr="00A0556D">
        <w:tab/>
      </w:r>
      <w:r w:rsidR="00BE00E2" w:rsidRPr="00A0556D">
        <w:rPr>
          <w:position w:val="-10"/>
        </w:rPr>
        <w:object w:dxaOrig="400" w:dyaOrig="320">
          <v:shape id="_x0000_i1032" type="#_x0000_t75" style="width:20.05pt;height:15.65pt" o:ole="" fillcolor="window">
            <v:imagedata r:id="rId20" o:title=""/>
          </v:shape>
          <o:OLEObject Type="Embed" ProgID="Equation.3" ShapeID="_x0000_i1032" DrawAspect="Content" ObjectID="_1576583455" r:id="rId21"/>
        </w:object>
      </w:r>
      <w:proofErr w:type="gramStart"/>
      <w:r w:rsidR="003E0402" w:rsidRPr="00A0556D">
        <w:t>:</w:t>
      </w:r>
      <w:r w:rsidR="003E0402" w:rsidRPr="00A0556D">
        <w:tab/>
      </w:r>
      <w:proofErr w:type="gramEnd"/>
      <w:r w:rsidR="003E0402" w:rsidRPr="00A0556D">
        <w:t>стандартное отклонение выборки</w:t>
      </w:r>
      <w:r w:rsidR="00243189" w:rsidRPr="00A0556D">
        <w:t>;</w:t>
      </w:r>
      <w:r w:rsidR="003E0402" w:rsidRPr="00A0556D">
        <w:t xml:space="preserve"> </w:t>
      </w:r>
    </w:p>
    <w:p w:rsidR="003E0402" w:rsidRPr="00A0556D" w:rsidRDefault="003E0402" w:rsidP="004D26B0">
      <w:pPr>
        <w:pStyle w:val="Equationlegend"/>
      </w:pPr>
      <w:r w:rsidRPr="00A0556D">
        <w:tab/>
      </w:r>
      <w:r w:rsidRPr="00A97600">
        <w:rPr>
          <w:i/>
          <w:iCs/>
        </w:rPr>
        <w:t>n</w:t>
      </w:r>
      <w:r w:rsidR="009A05D6" w:rsidRPr="00A0556D">
        <w:t>:</w:t>
      </w:r>
      <w:r w:rsidRPr="00A0556D">
        <w:tab/>
        <w:t>размер выборки.</w:t>
      </w:r>
    </w:p>
    <w:p w:rsidR="003E0402" w:rsidRPr="00A0556D" w:rsidRDefault="003E0402" w:rsidP="004D26B0">
      <w:pPr>
        <w:rPr>
          <w:color w:val="000000"/>
        </w:rPr>
      </w:pPr>
      <w:r w:rsidRPr="00A0556D">
        <w:t xml:space="preserve">Затем результат можно сравнивать с правдоподобием гипотезы по критерию </w:t>
      </w:r>
      <w:r w:rsidRPr="00A0556D">
        <w:rPr>
          <w:i/>
          <w:iCs/>
        </w:rPr>
        <w:t>t-</w:t>
      </w:r>
      <w:r w:rsidRPr="00A0556D">
        <w:rPr>
          <w:iCs/>
        </w:rPr>
        <w:t>распределения</w:t>
      </w:r>
      <w:r w:rsidRPr="00A0556D">
        <w:t xml:space="preserve"> (например, </w:t>
      </w:r>
      <w:proofErr w:type="gramStart"/>
      <w:r w:rsidRPr="00A0556D">
        <w:t>что</w:t>
      </w:r>
      <w:r w:rsidRPr="00A0556D">
        <w:rPr>
          <w:color w:val="000000"/>
        </w:rPr>
        <w:t xml:space="preserve"> </w:t>
      </w:r>
      <w:r w:rsidR="0040661D" w:rsidRPr="00A0556D">
        <w:rPr>
          <w:position w:val="-10"/>
        </w:rPr>
        <w:object w:dxaOrig="720" w:dyaOrig="300">
          <v:shape id="_x0000_i1033" type="#_x0000_t75" style="width:36.3pt;height:15.05pt" o:ole="" fillcolor="window">
            <v:imagedata r:id="rId22" o:title=""/>
          </v:shape>
          <o:OLEObject Type="Embed" ProgID="Equation.3" ShapeID="_x0000_i1033" DrawAspect="Content" ObjectID="_1576583456" r:id="rId23"/>
        </w:object>
      </w:r>
      <w:r w:rsidRPr="00A0556D">
        <w:t>)</w:t>
      </w:r>
      <w:proofErr w:type="gramEnd"/>
      <w:r w:rsidRPr="00A0556D">
        <w:t xml:space="preserve"> </w:t>
      </w:r>
      <w:r w:rsidR="00A557FA" w:rsidRPr="00A0556D">
        <w:t>по отношению к необходимому уровню</w:t>
      </w:r>
      <w:r w:rsidRPr="00A0556D">
        <w:t xml:space="preserve"> достоверности.</w:t>
      </w:r>
    </w:p>
    <w:p w:rsidR="003E0402" w:rsidRPr="00A0556D" w:rsidRDefault="003E0402" w:rsidP="004D26B0">
      <w:pPr>
        <w:rPr>
          <w:color w:val="000000"/>
        </w:rPr>
      </w:pPr>
      <w:r w:rsidRPr="00A0556D">
        <w:t xml:space="preserve">Следующие </w:t>
      </w:r>
      <w:r w:rsidR="00A557FA" w:rsidRPr="00A0556D">
        <w:t>действия</w:t>
      </w:r>
      <w:r w:rsidRPr="00A0556D">
        <w:t xml:space="preserve"> показывают</w:t>
      </w:r>
      <w:r w:rsidR="00A557FA" w:rsidRPr="00A0556D">
        <w:t>,</w:t>
      </w:r>
      <w:r w:rsidRPr="00A0556D">
        <w:t xml:space="preserve"> как это может быть осуществлено посредством </w:t>
      </w:r>
      <w:r w:rsidR="00A557FA" w:rsidRPr="00A0556D">
        <w:t>данного</w:t>
      </w:r>
      <w:r w:rsidRPr="00A0556D">
        <w:t xml:space="preserve"> алгоритма:</w:t>
      </w:r>
    </w:p>
    <w:p w:rsidR="003E0402" w:rsidRPr="00A0556D" w:rsidRDefault="0040661D" w:rsidP="004D26B0">
      <w:pPr>
        <w:pStyle w:val="enumlev1"/>
      </w:pPr>
      <w:r w:rsidRPr="00A0556D">
        <w:t>Шаг 1:</w:t>
      </w:r>
      <w:r w:rsidR="003E0402" w:rsidRPr="00A0556D">
        <w:tab/>
        <w:t xml:space="preserve">Серия моделирования по логарифму вероятности превышения </w:t>
      </w:r>
      <w:r w:rsidR="003E0402" w:rsidRPr="00A0556D">
        <w:rPr>
          <w:i/>
        </w:rPr>
        <w:t>I</w:t>
      </w:r>
      <w:r w:rsidR="003E0402" w:rsidRPr="00A0556D">
        <w:t xml:space="preserve"> за каждый из</w:t>
      </w:r>
      <w:r w:rsidR="001A01A1" w:rsidRPr="00A0556D">
        <w:t xml:space="preserve"> 1</w:t>
      </w:r>
      <w:r w:rsidR="003E0402" w:rsidRPr="00A0556D">
        <w:t>000</w:t>
      </w:r>
      <w:r w:rsidR="00243189" w:rsidRPr="00A0556D">
        <w:t> </w:t>
      </w:r>
      <w:r w:rsidR="003E0402" w:rsidRPr="00A0556D">
        <w:t>временных отсчетов.</w:t>
      </w:r>
    </w:p>
    <w:p w:rsidR="003E0402" w:rsidRPr="00A0556D" w:rsidRDefault="0040661D" w:rsidP="004D26B0">
      <w:pPr>
        <w:pStyle w:val="enumlev1"/>
      </w:pPr>
      <w:r w:rsidRPr="00A0556D">
        <w:t>Шаг 2:</w:t>
      </w:r>
      <w:r w:rsidR="003E0402" w:rsidRPr="00A0556D">
        <w:tab/>
        <w:t>Цикл из 5 серий по 1000 временных отсчетов.</w:t>
      </w:r>
    </w:p>
    <w:p w:rsidR="003E0402" w:rsidRPr="00A0556D" w:rsidRDefault="0040661D" w:rsidP="004D26B0">
      <w:pPr>
        <w:pStyle w:val="enumlev1"/>
      </w:pPr>
      <w:r w:rsidRPr="00A0556D">
        <w:t>Шаг 3:</w:t>
      </w:r>
      <w:r w:rsidR="003E0402" w:rsidRPr="00A0556D">
        <w:tab/>
        <w:t xml:space="preserve">Сверка данных для </w:t>
      </w:r>
      <w:r w:rsidR="003E0402" w:rsidRPr="00A0556D">
        <w:rPr>
          <w:i/>
        </w:rPr>
        <w:t>t</w:t>
      </w:r>
      <w:r w:rsidR="003E0402" w:rsidRPr="00A0556D">
        <w:t>-значимости до достижения необходимого уровня достоверности.</w:t>
      </w:r>
    </w:p>
    <w:p w:rsidR="003E0402" w:rsidRPr="00A0556D" w:rsidRDefault="0040661D" w:rsidP="004D26B0">
      <w:pPr>
        <w:pStyle w:val="enumlev1"/>
      </w:pPr>
      <w:r w:rsidRPr="00A0556D">
        <w:t>Шаг 4:</w:t>
      </w:r>
      <w:r w:rsidR="003E0402" w:rsidRPr="00A0556D">
        <w:tab/>
        <w:t>Если значимость не достигнута, провести еще цикл из 1000 отсчетов и перейти к Шагу 3.</w:t>
      </w:r>
    </w:p>
    <w:p w:rsidR="003E0402" w:rsidRPr="00A0556D" w:rsidRDefault="0040661D" w:rsidP="004D26B0">
      <w:pPr>
        <w:pStyle w:val="enumlev1"/>
      </w:pPr>
      <w:r w:rsidRPr="00A0556D">
        <w:t>Шаг 5:</w:t>
      </w:r>
      <w:r w:rsidR="003E0402" w:rsidRPr="00A0556D">
        <w:tab/>
        <w:t>Если достигнут</w:t>
      </w:r>
      <w:r w:rsidR="00A557FA" w:rsidRPr="00A0556D">
        <w:t>а</w:t>
      </w:r>
      <w:r w:rsidR="003E0402" w:rsidRPr="00A0556D">
        <w:t>,</w:t>
      </w:r>
      <w:r w:rsidR="001A01A1" w:rsidRPr="00A0556D">
        <w:t xml:space="preserve"> </w:t>
      </w:r>
      <w:r w:rsidR="00A557FA" w:rsidRPr="00A0556D">
        <w:t>выдать</w:t>
      </w:r>
      <w:r w:rsidR="003E0402" w:rsidRPr="00A0556D">
        <w:t xml:space="preserve"> результат.</w:t>
      </w:r>
    </w:p>
    <w:p w:rsidR="003E0402" w:rsidRPr="00A0556D" w:rsidRDefault="003E0402" w:rsidP="004D26B0">
      <w:pPr>
        <w:pStyle w:val="Note"/>
        <w:rPr>
          <w:lang w:val="ru-RU"/>
        </w:rPr>
      </w:pPr>
      <w:r w:rsidRPr="00A0556D">
        <w:rPr>
          <w:lang w:val="ru-RU"/>
        </w:rPr>
        <w:t>ПРИМЕЧАНИЕ 2</w:t>
      </w:r>
      <w:r w:rsidR="00FF57E1" w:rsidRPr="00A0556D">
        <w:rPr>
          <w:lang w:val="ru-RU"/>
        </w:rPr>
        <w:t xml:space="preserve">. – </w:t>
      </w:r>
      <w:r w:rsidRPr="00A0556D">
        <w:rPr>
          <w:lang w:val="ru-RU"/>
        </w:rPr>
        <w:t>Использование Рекомендации МСЭ-R P.452.</w:t>
      </w:r>
    </w:p>
    <w:p w:rsidR="003E0402" w:rsidRPr="00A0556D" w:rsidRDefault="003E0402" w:rsidP="004D26B0">
      <w:pPr>
        <w:rPr>
          <w:color w:val="000000"/>
        </w:rPr>
      </w:pPr>
      <w:r w:rsidRPr="00A0556D">
        <w:t xml:space="preserve">Процент времени </w:t>
      </w:r>
      <w:r w:rsidRPr="00A0556D">
        <w:rPr>
          <w:i/>
          <w:iCs/>
        </w:rPr>
        <w:t>P</w:t>
      </w:r>
      <w:r w:rsidRPr="00A0556D">
        <w:t xml:space="preserve"> по Рекомендации МСЭ-R P.452 является случайной величиной из равномерного распределения между 0 и 100%. Следующие ограничения должны применяться для совместимости с диапазонами вероятности, принятыми согласно метод</w:t>
      </w:r>
      <w:r w:rsidR="00E16726" w:rsidRPr="00A0556D">
        <w:t>ике</w:t>
      </w:r>
      <w:r w:rsidRPr="00A0556D">
        <w:t xml:space="preserve"> данной Рекомендации:</w:t>
      </w:r>
    </w:p>
    <w:p w:rsidR="003E0402" w:rsidRPr="00A0556D" w:rsidRDefault="00FF57E1" w:rsidP="004D26B0">
      <w:pPr>
        <w:pStyle w:val="enumlev1"/>
        <w:rPr>
          <w:color w:val="000000"/>
        </w:rPr>
      </w:pPr>
      <w:r w:rsidRPr="00A0556D">
        <w:t>–</w:t>
      </w:r>
      <w:r w:rsidR="003E0402" w:rsidRPr="00A0556D">
        <w:tab/>
        <w:t>если</w:t>
      </w:r>
      <w:r w:rsidR="003E0402" w:rsidRPr="00A0556D">
        <w:rPr>
          <w:i/>
          <w:iCs/>
        </w:rPr>
        <w:t xml:space="preserve"> P</w:t>
      </w:r>
      <w:r w:rsidR="003E0402" w:rsidRPr="00A0556D">
        <w:t xml:space="preserve"> больше чем 50%, то принять </w:t>
      </w:r>
      <w:r w:rsidR="003E0402" w:rsidRPr="00A0556D">
        <w:rPr>
          <w:i/>
          <w:iCs/>
        </w:rPr>
        <w:t>P</w:t>
      </w:r>
      <w:r w:rsidR="0040661D" w:rsidRPr="00A0556D">
        <w:t xml:space="preserve"> = 50</w:t>
      </w:r>
      <w:r w:rsidR="003E0402" w:rsidRPr="00A0556D">
        <w:t>%;</w:t>
      </w:r>
    </w:p>
    <w:p w:rsidR="003E0402" w:rsidRPr="00A0556D" w:rsidRDefault="00FF57E1" w:rsidP="004D26B0">
      <w:pPr>
        <w:pStyle w:val="enumlev1"/>
        <w:rPr>
          <w:color w:val="000000"/>
        </w:rPr>
      </w:pPr>
      <w:r w:rsidRPr="00A0556D">
        <w:t>–</w:t>
      </w:r>
      <w:r w:rsidR="003E0402" w:rsidRPr="00A0556D">
        <w:tab/>
        <w:t>если</w:t>
      </w:r>
      <w:r w:rsidR="003E0402" w:rsidRPr="00A0556D">
        <w:rPr>
          <w:i/>
          <w:iCs/>
        </w:rPr>
        <w:t xml:space="preserve"> P</w:t>
      </w:r>
      <w:r w:rsidR="001A01A1" w:rsidRPr="00A0556D">
        <w:t xml:space="preserve"> </w:t>
      </w:r>
      <w:r w:rsidR="003E0402" w:rsidRPr="00A0556D">
        <w:t>меньше чем 0,001%, то принять</w:t>
      </w:r>
      <w:r w:rsidR="001A01A1" w:rsidRPr="00A0556D">
        <w:t xml:space="preserve"> </w:t>
      </w:r>
      <w:r w:rsidR="003E0402" w:rsidRPr="00A0556D">
        <w:rPr>
          <w:i/>
          <w:iCs/>
        </w:rPr>
        <w:t>P</w:t>
      </w:r>
      <w:r w:rsidR="003E0402" w:rsidRPr="00A0556D">
        <w:t xml:space="preserve"> = 0,</w:t>
      </w:r>
      <w:r w:rsidR="0040661D" w:rsidRPr="00A0556D">
        <w:t>001</w:t>
      </w:r>
      <w:r w:rsidR="003E0402" w:rsidRPr="00A0556D">
        <w:t>%.</w:t>
      </w:r>
    </w:p>
    <w:p w:rsidR="003E0402" w:rsidRPr="00A0556D" w:rsidRDefault="003E0402" w:rsidP="004D26B0">
      <w:pPr>
        <w:rPr>
          <w:color w:val="000000"/>
        </w:rPr>
      </w:pPr>
      <w:r w:rsidRPr="00A0556D">
        <w:t xml:space="preserve">При расчете потерь по Рекомендации МСЭ-R P.452 в случае доступности должны использоваться базы данных о территории и отражениях от местных предметов. </w:t>
      </w:r>
    </w:p>
    <w:p w:rsidR="003E0402" w:rsidRPr="00A0556D" w:rsidRDefault="0040661D" w:rsidP="004D26B0">
      <w:pPr>
        <w:pStyle w:val="Heading1"/>
        <w:rPr>
          <w:color w:val="000000"/>
        </w:rPr>
      </w:pPr>
      <w:r w:rsidRPr="00A0556D">
        <w:t>5</w:t>
      </w:r>
      <w:r w:rsidR="003E0402" w:rsidRPr="00A0556D">
        <w:tab/>
        <w:t xml:space="preserve">Результаты применения </w:t>
      </w:r>
      <w:r w:rsidR="00C52046" w:rsidRPr="00A0556D">
        <w:t>методики</w:t>
      </w:r>
    </w:p>
    <w:p w:rsidR="003E0402" w:rsidRPr="00A0556D" w:rsidRDefault="003E0402" w:rsidP="0032363C">
      <w:pPr>
        <w:rPr>
          <w:color w:val="000000"/>
        </w:rPr>
      </w:pPr>
      <w:r w:rsidRPr="00A0556D">
        <w:t xml:space="preserve">Результатом </w:t>
      </w:r>
      <w:r w:rsidRPr="00A0556D">
        <w:rPr>
          <w:bCs/>
        </w:rPr>
        <w:t xml:space="preserve">применения </w:t>
      </w:r>
      <w:r w:rsidRPr="00A0556D">
        <w:t xml:space="preserve">данной </w:t>
      </w:r>
      <w:r w:rsidR="00C52046" w:rsidRPr="00A0556D">
        <w:t>методик</w:t>
      </w:r>
      <w:r w:rsidRPr="00A0556D">
        <w:t>и является вероятность получения помех при наблюдении,</w:t>
      </w:r>
      <w:r w:rsidR="00243189" w:rsidRPr="00A0556D">
        <w:t> </w:t>
      </w:r>
      <w:proofErr w:type="spellStart"/>
      <w:r w:rsidRPr="00A0556D">
        <w:rPr>
          <w:i/>
        </w:rPr>
        <w:t>P</w:t>
      </w:r>
      <w:r w:rsidRPr="00A0556D">
        <w:rPr>
          <w:i/>
          <w:vertAlign w:val="subscript"/>
        </w:rPr>
        <w:t>ob</w:t>
      </w:r>
      <w:proofErr w:type="spellEnd"/>
      <w:r w:rsidRPr="00A0556D">
        <w:t>.</w:t>
      </w:r>
    </w:p>
    <w:p w:rsidR="003E0402" w:rsidRPr="00A0556D" w:rsidRDefault="003E0402" w:rsidP="0032363C">
      <w:pPr>
        <w:rPr>
          <w:color w:val="000000"/>
        </w:rPr>
      </w:pPr>
      <w:r w:rsidRPr="00A0556D">
        <w:t>Ее можно сравнить с приемлемой вероятностью получения помех при наблюдении,</w:t>
      </w:r>
      <w:r w:rsidR="0040661D" w:rsidRPr="00A0556D">
        <w:t xml:space="preserve"> а именно, 2</w:t>
      </w:r>
      <w:r w:rsidRPr="00A0556D">
        <w:t>% для сети П-МП ВП-ФС.</w:t>
      </w:r>
    </w:p>
    <w:p w:rsidR="003E0402" w:rsidRPr="00A0556D" w:rsidRDefault="00FE4F99" w:rsidP="0032363C">
      <w:pPr>
        <w:rPr>
          <w:color w:val="000000"/>
        </w:rPr>
      </w:pPr>
      <w:r w:rsidRPr="00A0556D">
        <w:t>Поэтому</w:t>
      </w:r>
      <w:r w:rsidR="003E0402" w:rsidRPr="00A0556D">
        <w:t xml:space="preserve"> для защиты станции РАС должно соблюдаться следующее условие:</w:t>
      </w:r>
    </w:p>
    <w:p w:rsidR="003E0402" w:rsidRPr="00A0556D" w:rsidRDefault="0040661D" w:rsidP="00B41DC4">
      <w:pPr>
        <w:pStyle w:val="Equation"/>
        <w:tabs>
          <w:tab w:val="clear" w:pos="9639"/>
          <w:tab w:val="right" w:pos="9960"/>
        </w:tabs>
        <w:rPr>
          <w:color w:val="000000"/>
          <w:szCs w:val="22"/>
        </w:rPr>
      </w:pPr>
      <w:r w:rsidRPr="00A0556D">
        <w:rPr>
          <w:color w:val="000000"/>
          <w:szCs w:val="22"/>
        </w:rPr>
        <w:tab/>
      </w:r>
      <w:r w:rsidRPr="00A0556D">
        <w:rPr>
          <w:color w:val="000000"/>
          <w:szCs w:val="22"/>
        </w:rPr>
        <w:tab/>
      </w:r>
      <w:proofErr w:type="spellStart"/>
      <w:r w:rsidR="003E0402" w:rsidRPr="00A0556D">
        <w:rPr>
          <w:i/>
          <w:color w:val="000000"/>
          <w:szCs w:val="22"/>
        </w:rPr>
        <w:t>P</w:t>
      </w:r>
      <w:r w:rsidR="003E0402" w:rsidRPr="00A0556D">
        <w:rPr>
          <w:i/>
          <w:color w:val="000000"/>
          <w:szCs w:val="22"/>
          <w:vertAlign w:val="subscript"/>
        </w:rPr>
        <w:t>ob</w:t>
      </w:r>
      <w:proofErr w:type="spellEnd"/>
      <w:r w:rsidR="003E0402" w:rsidRPr="00A0556D">
        <w:rPr>
          <w:color w:val="000000"/>
          <w:szCs w:val="22"/>
        </w:rPr>
        <w:t xml:space="preserve"> </w:t>
      </w:r>
      <w:r w:rsidR="003E0402" w:rsidRPr="00A0556D">
        <w:rPr>
          <w:color w:val="000000"/>
          <w:szCs w:val="22"/>
        </w:rPr>
        <w:sym w:font="Symbol" w:char="F0A3"/>
      </w:r>
      <w:r w:rsidR="003E0402" w:rsidRPr="00A0556D">
        <w:rPr>
          <w:color w:val="000000"/>
          <w:szCs w:val="22"/>
        </w:rPr>
        <w:t xml:space="preserve"> 2%</w:t>
      </w:r>
      <w:r w:rsidR="00FE4F99" w:rsidRPr="00A0556D">
        <w:rPr>
          <w:color w:val="000000"/>
          <w:szCs w:val="22"/>
        </w:rPr>
        <w:t>.</w:t>
      </w:r>
      <w:r w:rsidR="003E0402" w:rsidRPr="00A0556D">
        <w:rPr>
          <w:color w:val="000000"/>
          <w:szCs w:val="22"/>
        </w:rPr>
        <w:tab/>
        <w:t>(2)</w:t>
      </w:r>
    </w:p>
    <w:p w:rsidR="003E0402" w:rsidRPr="00A0556D" w:rsidRDefault="0040661D" w:rsidP="00235F9A">
      <w:pPr>
        <w:pStyle w:val="AnnexNoTitle"/>
        <w:rPr>
          <w:color w:val="000000"/>
        </w:rPr>
      </w:pPr>
      <w:r w:rsidRPr="00A0556D">
        <w:rPr>
          <w:sz w:val="28"/>
          <w:szCs w:val="28"/>
        </w:rPr>
        <w:br w:type="page"/>
      </w:r>
      <w:r w:rsidR="0032363C" w:rsidRPr="00A0556D">
        <w:lastRenderedPageBreak/>
        <w:t>Прилагаемый документ</w:t>
      </w:r>
      <w:r w:rsidR="003E0402" w:rsidRPr="00A0556D">
        <w:t xml:space="preserve"> 1</w:t>
      </w:r>
      <w:r w:rsidR="00A81C3B" w:rsidRPr="00A0556D">
        <w:br/>
      </w:r>
      <w:r w:rsidR="003E0402" w:rsidRPr="00A0556D">
        <w:t>к Приложению 1</w:t>
      </w:r>
      <w:r w:rsidR="00235F9A">
        <w:br/>
      </w:r>
      <w:r w:rsidR="00235F9A">
        <w:br/>
      </w:r>
      <w:r w:rsidR="003E0402" w:rsidRPr="00A0556D">
        <w:t>Пример расчета</w:t>
      </w:r>
    </w:p>
    <w:p w:rsidR="003E0402" w:rsidRPr="00A0556D" w:rsidRDefault="003E0402" w:rsidP="00A83B00">
      <w:pPr>
        <w:pStyle w:val="Normalaftertitle"/>
        <w:rPr>
          <w:color w:val="000000"/>
        </w:rPr>
      </w:pPr>
      <w:r w:rsidRPr="00A0556D">
        <w:t xml:space="preserve">В </w:t>
      </w:r>
      <w:r w:rsidR="009C1D0C">
        <w:t>настояще</w:t>
      </w:r>
      <w:r w:rsidR="00A83B00">
        <w:t>м</w:t>
      </w:r>
      <w:r w:rsidR="009C1D0C">
        <w:t xml:space="preserve"> Прилагаемом документе</w:t>
      </w:r>
      <w:r w:rsidRPr="00A0556D">
        <w:t xml:space="preserve"> приведен пример использования </w:t>
      </w:r>
      <w:r w:rsidR="00C52046" w:rsidRPr="00A0556D">
        <w:t>методик</w:t>
      </w:r>
      <w:r w:rsidRPr="00A0556D">
        <w:t>и Приложени</w:t>
      </w:r>
      <w:r w:rsidR="00A557FA" w:rsidRPr="00A0556D">
        <w:t>я</w:t>
      </w:r>
      <w:r w:rsidRPr="00A0556D">
        <w:t xml:space="preserve"> 1 для определения вероятности получения помех при наблюдении в </w:t>
      </w:r>
      <w:r w:rsidR="009C1D0C">
        <w:t>обсерватории "</w:t>
      </w:r>
      <w:proofErr w:type="spellStart"/>
      <w:r w:rsidR="009C1D0C">
        <w:t>Джорделл-Бэнк</w:t>
      </w:r>
      <w:proofErr w:type="spellEnd"/>
      <w:r w:rsidR="009C1D0C">
        <w:t>"</w:t>
      </w:r>
      <w:r w:rsidRPr="00A0556D">
        <w:t>, от широкомасштабного развертывания сетей П-МП ВП-ФС.</w:t>
      </w:r>
    </w:p>
    <w:p w:rsidR="003E0402" w:rsidRPr="00A0556D" w:rsidRDefault="003E0402" w:rsidP="0032363C">
      <w:pPr>
        <w:pStyle w:val="Headingb"/>
        <w:rPr>
          <w:color w:val="000000"/>
          <w:lang w:val="ru-RU"/>
        </w:rPr>
      </w:pPr>
      <w:r w:rsidRPr="00A0556D">
        <w:rPr>
          <w:lang w:val="ru-RU"/>
        </w:rPr>
        <w:t>Модель РАС</w:t>
      </w:r>
    </w:p>
    <w:p w:rsidR="003E0402" w:rsidRPr="00A83B00" w:rsidRDefault="003E0402" w:rsidP="0032363C">
      <w:pPr>
        <w:rPr>
          <w:color w:val="000000"/>
          <w:spacing w:val="-2"/>
        </w:rPr>
      </w:pPr>
      <w:r w:rsidRPr="00A83B00">
        <w:rPr>
          <w:spacing w:val="-2"/>
        </w:rPr>
        <w:t xml:space="preserve">Параметры в </w:t>
      </w:r>
      <w:r w:rsidR="00641A83" w:rsidRPr="00A83B00">
        <w:rPr>
          <w:spacing w:val="-2"/>
        </w:rPr>
        <w:t xml:space="preserve">таблице </w:t>
      </w:r>
      <w:r w:rsidRPr="00A83B00">
        <w:rPr>
          <w:spacing w:val="-2"/>
        </w:rPr>
        <w:t xml:space="preserve">3 представляют собой входные данные для модели </w:t>
      </w:r>
      <w:r w:rsidR="00A83B00" w:rsidRPr="00A83B00">
        <w:rPr>
          <w:spacing w:val="-2"/>
        </w:rPr>
        <w:t xml:space="preserve">обсерватории </w:t>
      </w:r>
      <w:r w:rsidR="009C1D0C" w:rsidRPr="00A83B00">
        <w:rPr>
          <w:spacing w:val="-2"/>
        </w:rPr>
        <w:t>"</w:t>
      </w:r>
      <w:proofErr w:type="spellStart"/>
      <w:r w:rsidR="009C1D0C" w:rsidRPr="00A83B00">
        <w:rPr>
          <w:spacing w:val="-2"/>
        </w:rPr>
        <w:t>Джорделл-Бэнк</w:t>
      </w:r>
      <w:proofErr w:type="spellEnd"/>
      <w:r w:rsidR="009C1D0C" w:rsidRPr="00A83B00">
        <w:rPr>
          <w:spacing w:val="-2"/>
        </w:rPr>
        <w:t>"</w:t>
      </w:r>
      <w:r w:rsidRPr="00A83B00">
        <w:rPr>
          <w:spacing w:val="-2"/>
        </w:rPr>
        <w:t>.</w:t>
      </w:r>
    </w:p>
    <w:p w:rsidR="003E0402" w:rsidRPr="00A0556D" w:rsidRDefault="003E0402" w:rsidP="0032363C">
      <w:pPr>
        <w:pStyle w:val="TableNo"/>
        <w:rPr>
          <w:color w:val="000000"/>
        </w:rPr>
      </w:pPr>
      <w:r w:rsidRPr="00A0556D">
        <w:t>ТАБЛИЦА 3</w:t>
      </w:r>
    </w:p>
    <w:p w:rsidR="003E0402" w:rsidRPr="00A0556D" w:rsidRDefault="003E0402" w:rsidP="0032363C">
      <w:pPr>
        <w:pStyle w:val="Tabletitle"/>
      </w:pPr>
      <w:r w:rsidRPr="00A0556D">
        <w:t>Входные параметры РАС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3969"/>
      </w:tblGrid>
      <w:tr w:rsidR="003E0402" w:rsidRPr="00A0556D" w:rsidTr="00A97600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32363C">
            <w:pPr>
              <w:pStyle w:val="Tabletext0"/>
              <w:jc w:val="left"/>
            </w:pPr>
            <w:r w:rsidRPr="00A0556D">
              <w:t xml:space="preserve">Диапазон частот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32363C">
            <w:pPr>
              <w:pStyle w:val="Tabletext0"/>
              <w:jc w:val="left"/>
            </w:pPr>
            <w:r w:rsidRPr="00A0556D">
              <w:t>43 ГГц</w:t>
            </w:r>
          </w:p>
        </w:tc>
      </w:tr>
      <w:tr w:rsidR="003E0402" w:rsidRPr="00A0556D" w:rsidTr="00A97600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32363C">
            <w:pPr>
              <w:pStyle w:val="Tabletext0"/>
              <w:jc w:val="left"/>
            </w:pPr>
            <w:r w:rsidRPr="00A0556D">
              <w:t>Тип наблюдения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32363C">
            <w:pPr>
              <w:pStyle w:val="Tabletext0"/>
              <w:jc w:val="left"/>
            </w:pPr>
            <w:r w:rsidRPr="00A0556D">
              <w:t>Исследование в непрерывном спектре</w:t>
            </w:r>
          </w:p>
        </w:tc>
      </w:tr>
      <w:tr w:rsidR="003E0402" w:rsidRPr="00A0556D" w:rsidTr="00A97600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525204" w:rsidP="0032363C">
            <w:pPr>
              <w:pStyle w:val="Tabletext0"/>
              <w:jc w:val="left"/>
            </w:pPr>
            <w:r w:rsidRPr="00A0556D">
              <w:t xml:space="preserve">Минимальный угол </w:t>
            </w:r>
            <w:r w:rsidR="003E0402" w:rsidRPr="00A0556D">
              <w:t>места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32363C">
            <w:pPr>
              <w:pStyle w:val="Tabletext0"/>
              <w:jc w:val="left"/>
            </w:pPr>
            <w:r w:rsidRPr="00A0556D">
              <w:t>5</w:t>
            </w:r>
            <w:r w:rsidRPr="00A0556D">
              <w:sym w:font="Symbol" w:char="F0B0"/>
            </w:r>
          </w:p>
        </w:tc>
      </w:tr>
      <w:tr w:rsidR="003E0402" w:rsidRPr="00A0556D" w:rsidTr="00A97600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32363C">
            <w:pPr>
              <w:pStyle w:val="Tabletext0"/>
              <w:jc w:val="left"/>
            </w:pPr>
            <w:r w:rsidRPr="00A0556D">
              <w:t>Широта станции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32363C">
            <w:pPr>
              <w:pStyle w:val="Tabletext0"/>
              <w:jc w:val="left"/>
            </w:pPr>
            <w:r w:rsidRPr="00A0556D">
              <w:t>+53</w:t>
            </w:r>
            <w:r w:rsidRPr="00A0556D">
              <w:sym w:font="Symbol" w:char="F0B0"/>
            </w:r>
            <w:r w:rsidRPr="00A0556D">
              <w:t xml:space="preserve"> </w:t>
            </w:r>
            <w:smartTag w:uri="urn:schemas-microsoft-com:office:smarttags" w:element="metricconverter">
              <w:smartTagPr>
                <w:attr w:name="ProductID" w:val="14’"/>
              </w:smartTagPr>
              <w:r w:rsidRPr="00A0556D">
                <w:t>14’</w:t>
              </w:r>
            </w:smartTag>
            <w:r w:rsidRPr="00A0556D">
              <w:t xml:space="preserve"> 1,2</w:t>
            </w:r>
            <w:r w:rsidR="00F60B1D" w:rsidRPr="00A0556D">
              <w:t>"</w:t>
            </w:r>
          </w:p>
        </w:tc>
      </w:tr>
      <w:tr w:rsidR="003E0402" w:rsidRPr="00A0556D" w:rsidTr="00A97600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32363C">
            <w:pPr>
              <w:pStyle w:val="Tabletext0"/>
              <w:jc w:val="left"/>
            </w:pPr>
            <w:r w:rsidRPr="00A0556D">
              <w:t xml:space="preserve">Долгота станции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32363C">
            <w:pPr>
              <w:pStyle w:val="Tabletext0"/>
              <w:jc w:val="left"/>
            </w:pPr>
            <w:r w:rsidRPr="00A0556D">
              <w:t>–02</w:t>
            </w:r>
            <w:r w:rsidRPr="00A0556D">
              <w:sym w:font="Symbol" w:char="F0B0"/>
            </w:r>
            <w:r w:rsidRPr="00A0556D">
              <w:t xml:space="preserve"> </w:t>
            </w:r>
            <w:smartTag w:uri="urn:schemas-microsoft-com:office:smarttags" w:element="metricconverter">
              <w:smartTagPr>
                <w:attr w:name="ProductID" w:val="18’"/>
              </w:smartTagPr>
              <w:r w:rsidRPr="00A0556D">
                <w:t>18’</w:t>
              </w:r>
            </w:smartTag>
            <w:r w:rsidRPr="00A0556D">
              <w:t xml:space="preserve"> 8,9</w:t>
            </w:r>
            <w:r w:rsidR="00F60B1D" w:rsidRPr="00A0556D">
              <w:t>"</w:t>
            </w:r>
          </w:p>
        </w:tc>
      </w:tr>
      <w:tr w:rsidR="003E0402" w:rsidRPr="00A0556D" w:rsidTr="00A97600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32363C">
            <w:pPr>
              <w:pStyle w:val="Tabletext0"/>
              <w:jc w:val="left"/>
            </w:pPr>
            <w:r w:rsidRPr="00A0556D">
              <w:t>Высота антенны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32363C">
            <w:pPr>
              <w:pStyle w:val="Tabletext0"/>
              <w:jc w:val="left"/>
            </w:pPr>
            <w:r w:rsidRPr="00A0556D">
              <w:t xml:space="preserve">На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0556D">
                <w:t>30 м</w:t>
              </w:r>
            </w:smartTag>
            <w:r w:rsidRPr="00A0556D">
              <w:t xml:space="preserve"> выше окружающей местности</w:t>
            </w:r>
          </w:p>
        </w:tc>
      </w:tr>
      <w:tr w:rsidR="003E0402" w:rsidRPr="00A0556D" w:rsidTr="00A97600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32363C">
            <w:pPr>
              <w:pStyle w:val="Tabletext0"/>
              <w:jc w:val="left"/>
            </w:pPr>
            <w:r w:rsidRPr="00A0556D">
              <w:t>Модель диаграммы направленности антенны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32363C">
            <w:pPr>
              <w:pStyle w:val="Tabletext0"/>
              <w:jc w:val="left"/>
            </w:pPr>
            <w:r w:rsidRPr="00A0556D">
              <w:t>Рекомендация МСЭ-R S.1428</w:t>
            </w:r>
          </w:p>
        </w:tc>
      </w:tr>
    </w:tbl>
    <w:p w:rsidR="003E0402" w:rsidRPr="00A0556D" w:rsidRDefault="003E0402" w:rsidP="0032363C">
      <w:pPr>
        <w:pStyle w:val="Normalaftertitle"/>
        <w:rPr>
          <w:color w:val="000000"/>
        </w:rPr>
      </w:pPr>
      <w:r w:rsidRPr="00A0556D">
        <w:t>Исходя из типа наблюдения и частоты на основе Рекомендаций МСЭ-R RA.769 и МСЭ-R RA.1513</w:t>
      </w:r>
      <w:r w:rsidR="00AF02B8" w:rsidRPr="00A0556D">
        <w:t>,</w:t>
      </w:r>
      <w:r w:rsidRPr="00A0556D">
        <w:t xml:space="preserve"> </w:t>
      </w:r>
      <w:r w:rsidR="00525204" w:rsidRPr="00A0556D">
        <w:t>были получены пороговые уровни для</w:t>
      </w:r>
      <w:r w:rsidRPr="00A0556D">
        <w:t xml:space="preserve"> помех, приведенные в </w:t>
      </w:r>
      <w:r w:rsidR="00641A83" w:rsidRPr="00A0556D">
        <w:t xml:space="preserve">таблице </w:t>
      </w:r>
      <w:r w:rsidRPr="00A0556D">
        <w:t>4.</w:t>
      </w:r>
    </w:p>
    <w:p w:rsidR="003E0402" w:rsidRPr="00A0556D" w:rsidRDefault="003E0402" w:rsidP="0032363C">
      <w:pPr>
        <w:pStyle w:val="TableNo"/>
        <w:rPr>
          <w:color w:val="000000"/>
        </w:rPr>
      </w:pPr>
      <w:r w:rsidRPr="00A0556D">
        <w:t>ТАБЛИЦА 4</w:t>
      </w:r>
    </w:p>
    <w:p w:rsidR="003E0402" w:rsidRPr="00A0556D" w:rsidRDefault="00525204" w:rsidP="0032363C">
      <w:pPr>
        <w:pStyle w:val="Tabletitle"/>
        <w:rPr>
          <w:color w:val="000000"/>
        </w:rPr>
      </w:pPr>
      <w:r w:rsidRPr="00A0556D">
        <w:t xml:space="preserve">Пороговые уровни </w:t>
      </w:r>
      <w:r w:rsidR="00532DAF" w:rsidRPr="00A0556D">
        <w:t xml:space="preserve">для </w:t>
      </w:r>
      <w:r w:rsidR="003E0402" w:rsidRPr="00A0556D">
        <w:t>РАС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54"/>
        <w:gridCol w:w="2212"/>
      </w:tblGrid>
      <w:tr w:rsidR="003E0402" w:rsidRPr="00A0556D" w:rsidTr="00A97600">
        <w:trPr>
          <w:jc w:val="center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32363C">
            <w:pPr>
              <w:pStyle w:val="Tabletext0"/>
              <w:jc w:val="left"/>
            </w:pPr>
            <w:r w:rsidRPr="00A0556D">
              <w:t>Порог</w:t>
            </w:r>
            <w:r w:rsidR="00525204" w:rsidRPr="00A0556D">
              <w:t xml:space="preserve">овый уровень </w:t>
            </w:r>
            <w:r w:rsidRPr="00A0556D">
              <w:t>средней помехи в течение 2000</w:t>
            </w:r>
            <w:r w:rsidR="00C41CA2" w:rsidRPr="00A0556D">
              <w:t> с</w:t>
            </w:r>
            <w:r w:rsidRPr="00A0556D">
              <w:t xml:space="preserve"> наблюдения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32363C">
            <w:pPr>
              <w:pStyle w:val="Tabletext0"/>
            </w:pPr>
            <w:r w:rsidRPr="00A0556D">
              <w:t>–220,6 дБ(Вт/МГц)</w:t>
            </w:r>
          </w:p>
        </w:tc>
      </w:tr>
      <w:tr w:rsidR="003E0402" w:rsidRPr="00A0556D" w:rsidTr="00A97600">
        <w:trPr>
          <w:jc w:val="center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32363C">
            <w:pPr>
              <w:pStyle w:val="Tabletext0"/>
              <w:jc w:val="left"/>
            </w:pPr>
            <w:r w:rsidRPr="00A0556D">
              <w:t xml:space="preserve">Приемлемая вероятность помех при наблюдении, </w:t>
            </w:r>
            <w:proofErr w:type="spellStart"/>
            <w:r w:rsidRPr="00A0556D">
              <w:rPr>
                <w:i/>
              </w:rPr>
              <w:t>P</w:t>
            </w:r>
            <w:r w:rsidRPr="00A0556D">
              <w:rPr>
                <w:i/>
                <w:vertAlign w:val="subscript"/>
              </w:rPr>
              <w:t>ob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32363C">
            <w:pPr>
              <w:pStyle w:val="Tabletext0"/>
            </w:pPr>
            <w:r w:rsidRPr="00A0556D">
              <w:t>2%</w:t>
            </w:r>
          </w:p>
        </w:tc>
      </w:tr>
    </w:tbl>
    <w:p w:rsidR="003E0402" w:rsidRPr="00A0556D" w:rsidRDefault="003E0402" w:rsidP="00C835A0">
      <w:pPr>
        <w:pStyle w:val="Normalaftertitle"/>
        <w:rPr>
          <w:color w:val="000000"/>
        </w:rPr>
      </w:pPr>
      <w:r w:rsidRPr="00A0556D">
        <w:t xml:space="preserve">В </w:t>
      </w:r>
      <w:r w:rsidR="00641A83" w:rsidRPr="00A0556D">
        <w:t xml:space="preserve">таблице </w:t>
      </w:r>
      <w:r w:rsidRPr="00A0556D">
        <w:t>5 определены диапазоны углов азимута и места антенн</w:t>
      </w:r>
      <w:r w:rsidR="00AF02B8" w:rsidRPr="00A0556D">
        <w:t>,</w:t>
      </w:r>
      <w:r w:rsidRPr="00A0556D">
        <w:t xml:space="preserve"> исходя из минимального угла места и периода наблюдения 2000</w:t>
      </w:r>
      <w:r w:rsidR="00C41CA2" w:rsidRPr="00A0556D">
        <w:t> с</w:t>
      </w:r>
      <w:r w:rsidRPr="00A0556D">
        <w:t>.</w:t>
      </w:r>
    </w:p>
    <w:p w:rsidR="00A97600" w:rsidRDefault="00A97600">
      <w:pPr>
        <w:tabs>
          <w:tab w:val="clear" w:pos="794"/>
        </w:tabs>
        <w:overflowPunct/>
        <w:autoSpaceDE/>
        <w:autoSpaceDN/>
        <w:adjustRightInd/>
        <w:spacing w:before="0"/>
        <w:jc w:val="left"/>
        <w:textAlignment w:val="auto"/>
        <w:rPr>
          <w:caps/>
        </w:rPr>
      </w:pPr>
      <w:r>
        <w:br w:type="page"/>
      </w:r>
    </w:p>
    <w:p w:rsidR="003E0402" w:rsidRPr="00A0556D" w:rsidRDefault="003E0402" w:rsidP="002D51D1">
      <w:pPr>
        <w:pStyle w:val="TableNo"/>
        <w:rPr>
          <w:color w:val="000000"/>
        </w:rPr>
      </w:pPr>
      <w:r w:rsidRPr="00A0556D">
        <w:lastRenderedPageBreak/>
        <w:t>ТАБЛИЦА 5</w:t>
      </w:r>
    </w:p>
    <w:p w:rsidR="003E0402" w:rsidRPr="00A0556D" w:rsidRDefault="003E0402" w:rsidP="002D51D1">
      <w:pPr>
        <w:pStyle w:val="Tabletitle"/>
      </w:pPr>
      <w:r w:rsidRPr="00A0556D">
        <w:t>Диапазоны углов азимута и места РАС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5"/>
        <w:gridCol w:w="1578"/>
        <w:gridCol w:w="1800"/>
      </w:tblGrid>
      <w:tr w:rsidR="003E0402" w:rsidRPr="00A0556D" w:rsidTr="00A97600">
        <w:trPr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570DDE">
            <w:pPr>
              <w:pStyle w:val="Tablehead"/>
              <w:rPr>
                <w:lang w:val="ru-RU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570DDE">
            <w:pPr>
              <w:pStyle w:val="Tablehead"/>
              <w:rPr>
                <w:lang w:val="ru-RU"/>
              </w:rPr>
            </w:pPr>
            <w:r w:rsidRPr="00A0556D">
              <w:rPr>
                <w:lang w:val="ru-RU"/>
              </w:rPr>
              <w:t>Начало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570DDE">
            <w:pPr>
              <w:pStyle w:val="Tablehead"/>
              <w:rPr>
                <w:lang w:val="ru-RU"/>
              </w:rPr>
            </w:pPr>
            <w:r w:rsidRPr="00A0556D">
              <w:rPr>
                <w:lang w:val="ru-RU"/>
              </w:rPr>
              <w:t>Конец</w:t>
            </w:r>
          </w:p>
        </w:tc>
      </w:tr>
      <w:tr w:rsidR="003E0402" w:rsidRPr="00A0556D" w:rsidTr="00A97600">
        <w:trPr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2D51D1">
            <w:pPr>
              <w:pStyle w:val="Tabletext0"/>
            </w:pPr>
            <w:r w:rsidRPr="00A0556D">
              <w:t>Азимут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2D51D1">
            <w:pPr>
              <w:pStyle w:val="Tabletext0"/>
              <w:jc w:val="center"/>
            </w:pPr>
            <w:r w:rsidRPr="00A0556D">
              <w:t>0</w:t>
            </w:r>
            <w:r w:rsidRPr="00A0556D">
              <w:sym w:font="Symbol" w:char="F0B0"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2D51D1">
            <w:pPr>
              <w:pStyle w:val="Tabletext0"/>
              <w:jc w:val="center"/>
            </w:pPr>
            <w:r w:rsidRPr="00A0556D">
              <w:t>0</w:t>
            </w:r>
            <w:r w:rsidRPr="00A0556D">
              <w:sym w:font="Symbol" w:char="F0B0"/>
            </w:r>
          </w:p>
        </w:tc>
      </w:tr>
      <w:tr w:rsidR="003E0402" w:rsidRPr="00A0556D" w:rsidTr="00A97600">
        <w:trPr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2D51D1">
            <w:pPr>
              <w:pStyle w:val="Tabletext0"/>
            </w:pPr>
            <w:r w:rsidRPr="00A0556D">
              <w:t>Угол места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2D51D1">
            <w:pPr>
              <w:pStyle w:val="Tabletext0"/>
              <w:jc w:val="center"/>
            </w:pPr>
            <w:r w:rsidRPr="00A0556D">
              <w:t>5</w:t>
            </w:r>
            <w:r w:rsidRPr="00A0556D">
              <w:sym w:font="Symbol" w:char="F0B0"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02" w:rsidRPr="00A0556D" w:rsidRDefault="003E0402" w:rsidP="002D51D1">
            <w:pPr>
              <w:pStyle w:val="Tabletext0"/>
              <w:jc w:val="center"/>
            </w:pPr>
            <w:r w:rsidRPr="00A0556D">
              <w:t>13,33</w:t>
            </w:r>
            <w:r w:rsidRPr="00A0556D">
              <w:sym w:font="Symbol" w:char="F0B0"/>
            </w:r>
            <w:r w:rsidRPr="00A0556D">
              <w:t xml:space="preserve"> (1)</w:t>
            </w:r>
          </w:p>
        </w:tc>
      </w:tr>
      <w:tr w:rsidR="003E0402" w:rsidRPr="00A0556D" w:rsidTr="00A97600">
        <w:trPr>
          <w:jc w:val="center"/>
        </w:trPr>
        <w:tc>
          <w:tcPr>
            <w:tcW w:w="515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E0402" w:rsidRPr="00A0556D" w:rsidRDefault="003E0402" w:rsidP="00570DDE">
            <w:pPr>
              <w:pStyle w:val="Tabletext0"/>
              <w:tabs>
                <w:tab w:val="clear" w:pos="284"/>
                <w:tab w:val="left" w:pos="403"/>
              </w:tabs>
              <w:spacing w:before="120"/>
              <w:ind w:left="284" w:hanging="284"/>
            </w:pPr>
            <w:r w:rsidRPr="00A0556D">
              <w:rPr>
                <w:vertAlign w:val="superscript"/>
              </w:rPr>
              <w:t>(1)</w:t>
            </w:r>
            <w:r w:rsidRPr="00A0556D">
              <w:tab/>
              <w:t>За 2000</w:t>
            </w:r>
            <w:r w:rsidR="00C41CA2" w:rsidRPr="00A0556D">
              <w:t> с</w:t>
            </w:r>
            <w:r w:rsidRPr="00A0556D">
              <w:t xml:space="preserve"> Земля повернется на 8,33</w:t>
            </w:r>
            <w:r w:rsidRPr="00A0556D">
              <w:sym w:font="Symbol" w:char="F0B0"/>
            </w:r>
            <w:r w:rsidRPr="00A0556D">
              <w:t xml:space="preserve"> и, следовательно, 13,33</w:t>
            </w:r>
            <w:r w:rsidRPr="00A0556D">
              <w:sym w:font="Symbol" w:char="F0B0"/>
            </w:r>
            <w:r w:rsidRPr="00A0556D">
              <w:t xml:space="preserve"> = 5</w:t>
            </w:r>
            <w:r w:rsidRPr="00A0556D">
              <w:sym w:font="Symbol" w:char="F0B0"/>
            </w:r>
            <w:r w:rsidRPr="00A0556D">
              <w:t xml:space="preserve"> + 8,33</w:t>
            </w:r>
            <w:r w:rsidRPr="00A0556D">
              <w:sym w:font="Symbol" w:char="F0B0"/>
            </w:r>
            <w:r w:rsidRPr="00A0556D">
              <w:t>.</w:t>
            </w:r>
          </w:p>
        </w:tc>
      </w:tr>
    </w:tbl>
    <w:p w:rsidR="003E0402" w:rsidRPr="00A0556D" w:rsidRDefault="003E0402" w:rsidP="002D51D1">
      <w:pPr>
        <w:rPr>
          <w:color w:val="000000"/>
        </w:rPr>
      </w:pPr>
      <w:r w:rsidRPr="00A0556D">
        <w:t>Среднее усиление для диаграммы направленности</w:t>
      </w:r>
      <w:r w:rsidR="00525204" w:rsidRPr="00A0556D">
        <w:t xml:space="preserve"> антенны</w:t>
      </w:r>
      <w:r w:rsidRPr="00A0556D">
        <w:t xml:space="preserve">, </w:t>
      </w:r>
      <w:r w:rsidR="00243189" w:rsidRPr="00A0556D">
        <w:t>определенной в Рекомендации МСЭ</w:t>
      </w:r>
      <w:r w:rsidR="00243189" w:rsidRPr="00A0556D">
        <w:noBreakHyphen/>
      </w:r>
      <w:r w:rsidRPr="00A0556D">
        <w:t>R</w:t>
      </w:r>
      <w:r w:rsidR="00243189" w:rsidRPr="00A0556D">
        <w:t> </w:t>
      </w:r>
      <w:r w:rsidRPr="00A0556D">
        <w:t xml:space="preserve">S.1428, было рассчитано с использованием ряда контрольных пунктов, размещенных на горизонте через каждые 3°, как показано на </w:t>
      </w:r>
      <w:r w:rsidR="00641A83" w:rsidRPr="00A0556D">
        <w:t>рисунке </w:t>
      </w:r>
      <w:r w:rsidRPr="00A0556D">
        <w:t>2.</w:t>
      </w:r>
    </w:p>
    <w:p w:rsidR="003E0402" w:rsidRPr="00A0556D" w:rsidRDefault="003E0402" w:rsidP="002D51D1">
      <w:pPr>
        <w:pStyle w:val="FigureNo"/>
        <w:rPr>
          <w:color w:val="000000"/>
          <w:sz w:val="20"/>
        </w:rPr>
      </w:pPr>
      <w:r w:rsidRPr="00A0556D">
        <w:t>РИСУНОК 2</w:t>
      </w:r>
    </w:p>
    <w:p w:rsidR="003E0402" w:rsidRPr="00A0556D" w:rsidRDefault="003E0402" w:rsidP="002D51D1">
      <w:pPr>
        <w:pStyle w:val="Figuretitle"/>
        <w:rPr>
          <w:color w:val="000000"/>
          <w:sz w:val="20"/>
        </w:rPr>
      </w:pPr>
      <w:r w:rsidRPr="00A0556D">
        <w:t>Среднее усиление антенны РАС на основе Рекомендации МСЭ-R S.1428</w:t>
      </w:r>
    </w:p>
    <w:p w:rsidR="003E0402" w:rsidRPr="00A0556D" w:rsidRDefault="002D51D1" w:rsidP="002D51D1">
      <w:pPr>
        <w:pStyle w:val="Figure"/>
        <w:rPr>
          <w:color w:val="000000"/>
          <w:sz w:val="20"/>
        </w:rPr>
      </w:pPr>
      <w:r w:rsidRPr="00A0556D">
        <w:object w:dxaOrig="9846" w:dyaOrig="6053">
          <v:shape id="_x0000_i1034" type="#_x0000_t75" style="width:480.85pt;height:295.5pt" o:ole="">
            <v:imagedata r:id="rId24" o:title=""/>
          </v:shape>
          <o:OLEObject Type="Embed" ProgID="CorelDraw.Graphic.17" ShapeID="_x0000_i1034" DrawAspect="Content" ObjectID="_1576583457" r:id="rId25"/>
        </w:object>
      </w:r>
    </w:p>
    <w:p w:rsidR="003E0402" w:rsidRPr="00A0556D" w:rsidRDefault="003E0402" w:rsidP="002D51D1">
      <w:pPr>
        <w:pStyle w:val="Headingb"/>
        <w:rPr>
          <w:color w:val="000000"/>
          <w:lang w:val="ru-RU"/>
        </w:rPr>
      </w:pPr>
      <w:r w:rsidRPr="00A0556D">
        <w:rPr>
          <w:lang w:val="ru-RU"/>
        </w:rPr>
        <w:t>Модель П-МП ВП-ФС</w:t>
      </w:r>
    </w:p>
    <w:p w:rsidR="003E0402" w:rsidRPr="00A0556D" w:rsidRDefault="003E0402" w:rsidP="002D51D1">
      <w:pPr>
        <w:rPr>
          <w:color w:val="000000"/>
        </w:rPr>
      </w:pPr>
      <w:r w:rsidRPr="00A0556D">
        <w:t xml:space="preserve">Характеристики П-МП ВП-ФС определяются эталонной моделью, используемой при вычислении распределения </w:t>
      </w:r>
      <w:proofErr w:type="spellStart"/>
      <w:r w:rsidRPr="00A0556D">
        <w:t>с.э.и.и.м</w:t>
      </w:r>
      <w:proofErr w:type="spellEnd"/>
      <w:r w:rsidRPr="00A0556D">
        <w:t>. В данном случае была взята сеть широкополосного фиксированного беспроводного доступа (ШФБД)</w:t>
      </w:r>
      <w:r w:rsidR="00B62738" w:rsidRPr="00A0556D">
        <w:t>, использующая</w:t>
      </w:r>
      <w:r w:rsidRPr="00A0556D">
        <w:t xml:space="preserve"> базов</w:t>
      </w:r>
      <w:r w:rsidR="00B62738" w:rsidRPr="00A0556D">
        <w:t>ую станцию</w:t>
      </w:r>
      <w:r w:rsidRPr="00A0556D">
        <w:t xml:space="preserve"> (БС)</w:t>
      </w:r>
      <w:r w:rsidR="00B62738" w:rsidRPr="00A0556D">
        <w:t xml:space="preserve"> с</w:t>
      </w:r>
      <w:r w:rsidR="001A01A1" w:rsidRPr="00A0556D">
        <w:t xml:space="preserve"> </w:t>
      </w:r>
      <w:r w:rsidR="00B62738" w:rsidRPr="00A0556D">
        <w:t xml:space="preserve">высотой подвеса антенн </w:t>
      </w:r>
      <w:r w:rsidR="0013662F" w:rsidRPr="00A0556D">
        <w:t>20 </w:t>
      </w:r>
      <w:r w:rsidR="00B62738" w:rsidRPr="00A0556D">
        <w:t>м, обслуживающую</w:t>
      </w:r>
      <w:r w:rsidRPr="00A0556D">
        <w:t xml:space="preserve"> коммерческих пользователей с</w:t>
      </w:r>
      <w:r w:rsidR="00B62738" w:rsidRPr="00A0556D">
        <w:t xml:space="preserve"> высотой подвеса антенн </w:t>
      </w:r>
      <w:r w:rsidR="0013662F" w:rsidRPr="00A0556D">
        <w:t>5 </w:t>
      </w:r>
      <w:r w:rsidRPr="00A0556D">
        <w:t xml:space="preserve">м, </w:t>
      </w:r>
      <w:r w:rsidR="00B62738" w:rsidRPr="00A0556D">
        <w:t>и рассматривалось</w:t>
      </w:r>
      <w:r w:rsidRPr="00A0556D">
        <w:t xml:space="preserve"> </w:t>
      </w:r>
      <w:r w:rsidR="00B62738" w:rsidRPr="00A0556D">
        <w:t>направление линии</w:t>
      </w:r>
      <w:r w:rsidRPr="00A0556D">
        <w:t xml:space="preserve"> вверх (UL) от пользователя к базовой станции.</w:t>
      </w:r>
    </w:p>
    <w:p w:rsidR="003E0402" w:rsidRPr="00A83B00" w:rsidRDefault="003E0402" w:rsidP="002D51D1">
      <w:pPr>
        <w:rPr>
          <w:color w:val="000000"/>
          <w:spacing w:val="-2"/>
        </w:rPr>
      </w:pPr>
      <w:r w:rsidRPr="00A83B00">
        <w:rPr>
          <w:spacing w:val="-2"/>
        </w:rPr>
        <w:t xml:space="preserve">Цель анализа состояла в том, чтобы определить, будет ли EZ, основанная на критерии </w:t>
      </w:r>
      <w:r w:rsidRPr="00A83B00">
        <w:rPr>
          <w:i/>
          <w:iCs/>
          <w:spacing w:val="-2"/>
        </w:rPr>
        <w:t>L</w:t>
      </w:r>
      <w:r w:rsidRPr="00A83B00">
        <w:rPr>
          <w:iCs/>
          <w:spacing w:val="-2"/>
          <w:vertAlign w:val="subscript"/>
        </w:rPr>
        <w:t>452</w:t>
      </w:r>
      <w:r w:rsidRPr="00A83B00">
        <w:rPr>
          <w:spacing w:val="-2"/>
        </w:rPr>
        <w:t>(10%</w:t>
      </w:r>
      <w:r w:rsidR="0013662F" w:rsidRPr="00A83B00">
        <w:rPr>
          <w:spacing w:val="-2"/>
        </w:rPr>
        <w:t>) </w:t>
      </w:r>
      <w:r w:rsidRPr="00A83B00">
        <w:rPr>
          <w:spacing w:val="-2"/>
        </w:rPr>
        <w:sym w:font="Symbol" w:char="F0B3"/>
      </w:r>
      <w:r w:rsidR="0013662F" w:rsidRPr="00A83B00">
        <w:rPr>
          <w:spacing w:val="-2"/>
        </w:rPr>
        <w:t> </w:t>
      </w:r>
      <w:r w:rsidRPr="00A83B00">
        <w:rPr>
          <w:spacing w:val="-2"/>
        </w:rPr>
        <w:t>161</w:t>
      </w:r>
      <w:r w:rsidR="0013662F" w:rsidRPr="00A83B00">
        <w:rPr>
          <w:spacing w:val="-2"/>
        </w:rPr>
        <w:t> </w:t>
      </w:r>
      <w:r w:rsidRPr="00A83B00">
        <w:rPr>
          <w:spacing w:val="-2"/>
        </w:rPr>
        <w:t xml:space="preserve">дБ, достаточна для защиты РАС от </w:t>
      </w:r>
      <w:proofErr w:type="spellStart"/>
      <w:r w:rsidRPr="00A83B00">
        <w:rPr>
          <w:spacing w:val="-2"/>
        </w:rPr>
        <w:t>OoB</w:t>
      </w:r>
      <w:proofErr w:type="spellEnd"/>
      <w:r w:rsidRPr="00A83B00">
        <w:rPr>
          <w:spacing w:val="-2"/>
        </w:rPr>
        <w:t xml:space="preserve"> излучений при широкомасштабном развертывании такого типа </w:t>
      </w:r>
      <w:r w:rsidR="0013662F" w:rsidRPr="00A83B00">
        <w:rPr>
          <w:spacing w:val="-2"/>
        </w:rPr>
        <w:t>сети П</w:t>
      </w:r>
      <w:r w:rsidR="0013662F" w:rsidRPr="00A83B00">
        <w:rPr>
          <w:spacing w:val="-2"/>
        </w:rPr>
        <w:noBreakHyphen/>
      </w:r>
      <w:r w:rsidRPr="00A83B00">
        <w:rPr>
          <w:spacing w:val="-2"/>
        </w:rPr>
        <w:t xml:space="preserve">МП </w:t>
      </w:r>
      <w:r w:rsidR="0013662F" w:rsidRPr="00A83B00">
        <w:rPr>
          <w:spacing w:val="-2"/>
        </w:rPr>
        <w:t>ВП</w:t>
      </w:r>
      <w:r w:rsidR="0013662F" w:rsidRPr="00A83B00">
        <w:rPr>
          <w:spacing w:val="-2"/>
        </w:rPr>
        <w:noBreakHyphen/>
      </w:r>
      <w:r w:rsidRPr="00A83B00">
        <w:rPr>
          <w:spacing w:val="-2"/>
        </w:rPr>
        <w:t>ФС.</w:t>
      </w:r>
    </w:p>
    <w:p w:rsidR="003E0402" w:rsidRPr="00A0556D" w:rsidRDefault="003E0402" w:rsidP="002D51D1">
      <w:pPr>
        <w:rPr>
          <w:color w:val="000000"/>
        </w:rPr>
      </w:pPr>
      <w:r w:rsidRPr="00A0556D">
        <w:t xml:space="preserve">Для получения распределения </w:t>
      </w:r>
      <w:proofErr w:type="spellStart"/>
      <w:r w:rsidRPr="00A0556D">
        <w:t>с.э.и.и.м</w:t>
      </w:r>
      <w:proofErr w:type="spellEnd"/>
      <w:r w:rsidRPr="00A0556D">
        <w:t xml:space="preserve">., представленного на </w:t>
      </w:r>
      <w:r w:rsidR="00641A83" w:rsidRPr="00A0556D">
        <w:t>рисунке </w:t>
      </w:r>
      <w:r w:rsidRPr="00A0556D">
        <w:t>3 в виде гистограммы и интегральной функции распределения (CDF), использовался алгоритм Рекомендации МСЭ-R F.1765.</w:t>
      </w:r>
    </w:p>
    <w:p w:rsidR="003E0402" w:rsidRPr="00A0556D" w:rsidRDefault="003E0402" w:rsidP="002D51D1">
      <w:pPr>
        <w:pStyle w:val="FigureNo"/>
        <w:rPr>
          <w:color w:val="000000"/>
          <w:sz w:val="20"/>
        </w:rPr>
      </w:pPr>
      <w:r w:rsidRPr="00A0556D">
        <w:lastRenderedPageBreak/>
        <w:t>РИСУНОК 3</w:t>
      </w:r>
    </w:p>
    <w:p w:rsidR="003E0402" w:rsidRPr="00A0556D" w:rsidRDefault="003E0402" w:rsidP="002D51D1">
      <w:pPr>
        <w:pStyle w:val="Figuretitle"/>
        <w:rPr>
          <w:color w:val="000000"/>
          <w:sz w:val="20"/>
        </w:rPr>
      </w:pPr>
      <w:r w:rsidRPr="00A0556D">
        <w:t xml:space="preserve">Гистограмма и CDF </w:t>
      </w:r>
      <w:proofErr w:type="spellStart"/>
      <w:r w:rsidRPr="00A0556D">
        <w:t>с.э.и.и.м</w:t>
      </w:r>
      <w:proofErr w:type="spellEnd"/>
      <w:r w:rsidRPr="00A0556D">
        <w:t>. для эталонной модели П-МП ВП-ФС</w:t>
      </w:r>
    </w:p>
    <w:p w:rsidR="003E0402" w:rsidRPr="00A0556D" w:rsidRDefault="007D2277" w:rsidP="002D51D1">
      <w:pPr>
        <w:pStyle w:val="Figure"/>
        <w:rPr>
          <w:color w:val="000000"/>
          <w:sz w:val="20"/>
        </w:rPr>
      </w:pPr>
      <w:r w:rsidRPr="00A0556D">
        <w:object w:dxaOrig="9293" w:dyaOrig="3278">
          <v:shape id="_x0000_i1035" type="#_x0000_t75" style="width:463.95pt;height:163.4pt" o:ole="">
            <v:imagedata r:id="rId26" o:title=""/>
          </v:shape>
          <o:OLEObject Type="Embed" ProgID="CorelDraw.Graphic.12" ShapeID="_x0000_i1035" DrawAspect="Content" ObjectID="_1576583458" r:id="rId27"/>
        </w:object>
      </w:r>
    </w:p>
    <w:p w:rsidR="003E0402" w:rsidRPr="00A0556D" w:rsidRDefault="003E0402" w:rsidP="002D51D1">
      <w:pPr>
        <w:pStyle w:val="Normalaftertitle"/>
        <w:rPr>
          <w:color w:val="000000"/>
        </w:rPr>
      </w:pPr>
      <w:r w:rsidRPr="00A0556D">
        <w:t xml:space="preserve">Каждый ФБ представлял все передачи в пределах зоны размером 4 × </w:t>
      </w:r>
      <w:smartTag w:uri="urn:schemas-microsoft-com:office:smarttags" w:element="metricconverter">
        <w:smartTagPr>
          <w:attr w:name="ProductID" w:val="4 км"/>
        </w:smartTagPr>
        <w:r w:rsidRPr="00A0556D">
          <w:t>4 км</w:t>
        </w:r>
      </w:smartTag>
      <w:r w:rsidRPr="00A0556D">
        <w:t>.</w:t>
      </w:r>
    </w:p>
    <w:p w:rsidR="003E0402" w:rsidRPr="00A0556D" w:rsidRDefault="00E96532" w:rsidP="002D51D1">
      <w:pPr>
        <w:rPr>
          <w:color w:val="000000"/>
        </w:rPr>
      </w:pPr>
      <w:r w:rsidRPr="00A0556D">
        <w:t>Предполагалось</w:t>
      </w:r>
      <w:r w:rsidR="003E0402" w:rsidRPr="00A0556D">
        <w:t>, что оборудование пользователя расположено на 5</w:t>
      </w:r>
      <w:r w:rsidR="009F690F" w:rsidRPr="00A0556D">
        <w:t> </w:t>
      </w:r>
      <w:r w:rsidR="003E0402" w:rsidRPr="00A0556D">
        <w:t xml:space="preserve">м выше окружающей местности и ослабление сигнала </w:t>
      </w:r>
      <w:proofErr w:type="spellStart"/>
      <w:r w:rsidR="003E0402" w:rsidRPr="00A0556D">
        <w:t>OoB</w:t>
      </w:r>
      <w:proofErr w:type="spellEnd"/>
      <w:r w:rsidR="003E0402" w:rsidRPr="00A0556D">
        <w:t xml:space="preserve"> определено равным 46,</w:t>
      </w:r>
      <w:r w:rsidR="009F690F" w:rsidRPr="00A0556D">
        <w:t>79 </w:t>
      </w:r>
      <w:r w:rsidR="003E0402" w:rsidRPr="00A0556D">
        <w:t xml:space="preserve">дБ относительно </w:t>
      </w:r>
      <w:proofErr w:type="spellStart"/>
      <w:r w:rsidR="003E0402" w:rsidRPr="00A0556D">
        <w:t>внутриполосных</w:t>
      </w:r>
      <w:proofErr w:type="spellEnd"/>
      <w:r w:rsidR="003E0402" w:rsidRPr="00A0556D">
        <w:t xml:space="preserve"> излучений.</w:t>
      </w:r>
    </w:p>
    <w:p w:rsidR="003E0402" w:rsidRPr="00A0556D" w:rsidRDefault="003E0402" w:rsidP="002D51D1">
      <w:pPr>
        <w:rPr>
          <w:color w:val="000000"/>
        </w:rPr>
      </w:pPr>
      <w:r w:rsidRPr="00A0556D">
        <w:t>EZ на основе</w:t>
      </w:r>
      <w:r w:rsidRPr="00A0556D">
        <w:rPr>
          <w:i/>
          <w:iCs/>
          <w:vertAlign w:val="subscript"/>
        </w:rPr>
        <w:t xml:space="preserve"> </w:t>
      </w:r>
      <w:r w:rsidRPr="00A0556D">
        <w:rPr>
          <w:i/>
          <w:iCs/>
        </w:rPr>
        <w:t>L</w:t>
      </w:r>
      <w:r w:rsidRPr="00A0556D">
        <w:rPr>
          <w:iCs/>
          <w:vertAlign w:val="subscript"/>
        </w:rPr>
        <w:t>452</w:t>
      </w:r>
      <w:r w:rsidRPr="00A0556D">
        <w:t>(10%)</w:t>
      </w:r>
      <w:r w:rsidR="009F690F" w:rsidRPr="00A0556D">
        <w:t> </w:t>
      </w:r>
      <w:r w:rsidRPr="00A0556D">
        <w:sym w:font="Symbol" w:char="F0B3"/>
      </w:r>
      <w:r w:rsidR="009F690F" w:rsidRPr="00A0556D">
        <w:t> 161 </w:t>
      </w:r>
      <w:r w:rsidRPr="00A0556D">
        <w:t xml:space="preserve">дБ соответствует области развертывания (DA) контрольных пунктов, как показано на </w:t>
      </w:r>
      <w:r w:rsidR="00641A83" w:rsidRPr="00A0556D">
        <w:t>рисунке </w:t>
      </w:r>
      <w:r w:rsidRPr="00A0556D">
        <w:t>4.</w:t>
      </w:r>
    </w:p>
    <w:p w:rsidR="003E0402" w:rsidRPr="00A0556D" w:rsidRDefault="003E0402" w:rsidP="002D51D1">
      <w:pPr>
        <w:pStyle w:val="FigureNo"/>
        <w:rPr>
          <w:color w:val="000000"/>
          <w:sz w:val="20"/>
        </w:rPr>
      </w:pPr>
      <w:r w:rsidRPr="00A0556D">
        <w:t>РИСУНОК 4</w:t>
      </w:r>
    </w:p>
    <w:p w:rsidR="003E0402" w:rsidRPr="00A0556D" w:rsidRDefault="003E0402" w:rsidP="002D51D1">
      <w:pPr>
        <w:pStyle w:val="Figuretitle"/>
        <w:rPr>
          <w:color w:val="000000"/>
          <w:sz w:val="20"/>
        </w:rPr>
      </w:pPr>
      <w:r w:rsidRPr="00A0556D">
        <w:t xml:space="preserve">DA для EZ, определенной </w:t>
      </w:r>
      <w:r w:rsidR="00E96532" w:rsidRPr="00A0556D">
        <w:t>по критерию</w:t>
      </w:r>
      <w:r w:rsidRPr="00A0556D">
        <w:rPr>
          <w:i/>
          <w:iCs/>
          <w:vertAlign w:val="subscript"/>
        </w:rPr>
        <w:t xml:space="preserve"> </w:t>
      </w:r>
      <w:r w:rsidRPr="00A0556D">
        <w:rPr>
          <w:i/>
          <w:iCs/>
        </w:rPr>
        <w:t>L</w:t>
      </w:r>
      <w:r w:rsidRPr="00A0556D">
        <w:rPr>
          <w:iCs/>
          <w:vertAlign w:val="subscript"/>
        </w:rPr>
        <w:t>452</w:t>
      </w:r>
      <w:r w:rsidRPr="00A0556D">
        <w:t xml:space="preserve">(10%) </w:t>
      </w:r>
      <w:r w:rsidRPr="00A0556D">
        <w:sym w:font="Symbol" w:char="F0B3"/>
      </w:r>
      <w:r w:rsidRPr="00A0556D">
        <w:t xml:space="preserve"> 161 дБ</w:t>
      </w:r>
    </w:p>
    <w:p w:rsidR="003E0402" w:rsidRPr="00A0556D" w:rsidRDefault="009F690F" w:rsidP="002D51D1">
      <w:pPr>
        <w:pStyle w:val="Figure"/>
        <w:rPr>
          <w:color w:val="000000"/>
          <w:sz w:val="20"/>
        </w:rPr>
      </w:pPr>
      <w:r w:rsidRPr="00A0556D">
        <w:object w:dxaOrig="6515" w:dyaOrig="4271">
          <v:shape id="_x0000_i1036" type="#_x0000_t75" style="width:325.55pt;height:213.5pt" o:ole="" o:allowoverlap="f">
            <v:imagedata r:id="rId28" o:title=""/>
          </v:shape>
          <o:OLEObject Type="Embed" ProgID="CorelDraw.Graphic.12" ShapeID="_x0000_i1036" DrawAspect="Content" ObjectID="_1576583459" r:id="rId29"/>
        </w:object>
      </w:r>
    </w:p>
    <w:p w:rsidR="003E0402" w:rsidRPr="00A0556D" w:rsidRDefault="003E0402" w:rsidP="002D51D1">
      <w:pPr>
        <w:pStyle w:val="Headingb"/>
        <w:rPr>
          <w:color w:val="000000"/>
          <w:lang w:val="ru-RU"/>
        </w:rPr>
      </w:pPr>
      <w:r w:rsidRPr="00A0556D">
        <w:rPr>
          <w:lang w:val="ru-RU"/>
        </w:rPr>
        <w:t>Расчетны</w:t>
      </w:r>
      <w:r w:rsidR="00E96532" w:rsidRPr="00A0556D">
        <w:rPr>
          <w:lang w:val="ru-RU"/>
        </w:rPr>
        <w:t>й уровень</w:t>
      </w:r>
      <w:r w:rsidRPr="00A0556D">
        <w:rPr>
          <w:lang w:val="ru-RU"/>
        </w:rPr>
        <w:t xml:space="preserve"> помех</w:t>
      </w:r>
    </w:p>
    <w:p w:rsidR="003E0402" w:rsidRPr="00A0556D" w:rsidRDefault="003E0402" w:rsidP="002D51D1">
      <w:pPr>
        <w:rPr>
          <w:color w:val="000000"/>
        </w:rPr>
      </w:pPr>
      <w:r w:rsidRPr="00A0556D">
        <w:t>Распределение уровня помехи в зависимости от вероятности превышения этого уровня помехи</w:t>
      </w:r>
      <w:r w:rsidR="001A01A1" w:rsidRPr="00A0556D">
        <w:t xml:space="preserve"> </w:t>
      </w:r>
      <w:r w:rsidR="00714D18" w:rsidRPr="00A0556D">
        <w:t>было рассчитано по 10 </w:t>
      </w:r>
      <w:r w:rsidRPr="00A0556D">
        <w:t>000 выборкам, используя параметры, определенные выше. Этот график показан на</w:t>
      </w:r>
      <w:r w:rsidR="001A01A1" w:rsidRPr="00A0556D">
        <w:t xml:space="preserve"> </w:t>
      </w:r>
      <w:r w:rsidR="00641A83" w:rsidRPr="00A0556D">
        <w:t>рисунке </w:t>
      </w:r>
      <w:r w:rsidRPr="00A0556D">
        <w:t>5. Порог</w:t>
      </w:r>
      <w:r w:rsidR="00E96532" w:rsidRPr="00A0556D">
        <w:t>овый уровень для</w:t>
      </w:r>
      <w:r w:rsidRPr="00A0556D">
        <w:t xml:space="preserve"> РАС представлен на этом графике в виде треугольной метки.</w:t>
      </w:r>
    </w:p>
    <w:p w:rsidR="003E0402" w:rsidRPr="00A0556D" w:rsidRDefault="00BB62D2" w:rsidP="004845E6">
      <w:pPr>
        <w:pStyle w:val="FigureNo"/>
        <w:rPr>
          <w:color w:val="000000"/>
          <w:sz w:val="20"/>
        </w:rPr>
      </w:pPr>
      <w:r w:rsidRPr="00A0556D">
        <w:br w:type="page"/>
      </w:r>
      <w:r w:rsidR="003E0402" w:rsidRPr="00A0556D">
        <w:lastRenderedPageBreak/>
        <w:t>РИСУНОК 5</w:t>
      </w:r>
    </w:p>
    <w:p w:rsidR="003E0402" w:rsidRPr="00A0556D" w:rsidRDefault="003E0402" w:rsidP="004845E6">
      <w:pPr>
        <w:pStyle w:val="Figuretitle"/>
        <w:rPr>
          <w:color w:val="000000"/>
          <w:sz w:val="20"/>
        </w:rPr>
      </w:pPr>
      <w:r w:rsidRPr="00A0556D">
        <w:t>Пример CDF помехи РАС от П-МП ВП-ФС</w:t>
      </w:r>
    </w:p>
    <w:p w:rsidR="003E0402" w:rsidRPr="00A0556D" w:rsidRDefault="004845E6" w:rsidP="004845E6">
      <w:pPr>
        <w:pStyle w:val="Figure"/>
        <w:rPr>
          <w:color w:val="000000"/>
          <w:sz w:val="20"/>
        </w:rPr>
      </w:pPr>
      <w:r w:rsidRPr="00A0556D">
        <w:object w:dxaOrig="9644" w:dyaOrig="5732">
          <v:shape id="_x0000_i1037" type="#_x0000_t75" style="width:468.95pt;height:278pt" o:ole="">
            <v:imagedata r:id="rId30" o:title=""/>
          </v:shape>
          <o:OLEObject Type="Embed" ProgID="CorelDraw.Graphic.12" ShapeID="_x0000_i1037" DrawAspect="Content" ObjectID="_1576583460" r:id="rId31"/>
        </w:object>
      </w:r>
    </w:p>
    <w:p w:rsidR="003E0402" w:rsidRPr="00A0556D" w:rsidRDefault="003E0402" w:rsidP="00AD3DED">
      <w:pPr>
        <w:pStyle w:val="Headingb"/>
        <w:spacing w:before="360"/>
        <w:rPr>
          <w:color w:val="000000"/>
          <w:lang w:val="ru-RU"/>
        </w:rPr>
      </w:pPr>
      <w:r w:rsidRPr="00A0556D">
        <w:rPr>
          <w:lang w:val="ru-RU"/>
        </w:rPr>
        <w:t xml:space="preserve">Результат применения </w:t>
      </w:r>
      <w:r w:rsidR="00C52046" w:rsidRPr="00A0556D">
        <w:rPr>
          <w:lang w:val="ru-RU"/>
        </w:rPr>
        <w:t>методик</w:t>
      </w:r>
      <w:r w:rsidRPr="00A0556D">
        <w:rPr>
          <w:lang w:val="ru-RU"/>
        </w:rPr>
        <w:t>и</w:t>
      </w:r>
    </w:p>
    <w:p w:rsidR="003E0402" w:rsidRPr="00A0556D" w:rsidRDefault="003E0402" w:rsidP="004845E6">
      <w:pPr>
        <w:rPr>
          <w:color w:val="000000"/>
        </w:rPr>
      </w:pPr>
      <w:r w:rsidRPr="00A0556D">
        <w:t>Рассчитанное значение</w:t>
      </w:r>
      <w:r w:rsidRPr="00A0556D">
        <w:rPr>
          <w:i/>
          <w:iCs/>
          <w:vertAlign w:val="subscript"/>
        </w:rPr>
        <w:t xml:space="preserve"> </w:t>
      </w:r>
      <w:proofErr w:type="spellStart"/>
      <w:r w:rsidRPr="00A0556D">
        <w:rPr>
          <w:i/>
        </w:rPr>
        <w:t>P</w:t>
      </w:r>
      <w:r w:rsidRPr="00A0556D">
        <w:rPr>
          <w:i/>
          <w:vertAlign w:val="subscript"/>
        </w:rPr>
        <w:t>ob</w:t>
      </w:r>
      <w:proofErr w:type="spellEnd"/>
      <w:r w:rsidR="007379F7" w:rsidRPr="00A0556D">
        <w:t> </w:t>
      </w:r>
      <w:r w:rsidRPr="00A0556D">
        <w:t>=</w:t>
      </w:r>
      <w:r w:rsidR="007379F7" w:rsidRPr="00A0556D">
        <w:t> </w:t>
      </w:r>
      <w:r w:rsidRPr="00A0556D">
        <w:t>4</w:t>
      </w:r>
      <w:r w:rsidR="0040661D" w:rsidRPr="00A0556D">
        <w:t>%</w:t>
      </w:r>
      <w:r w:rsidRPr="00A0556D">
        <w:t xml:space="preserve"> превышает необходимый уровень 2%. Поэтому EZ следовало бы увеличить для защиты обсерватории РАС.</w:t>
      </w:r>
    </w:p>
    <w:p w:rsidR="003E0402" w:rsidRPr="00A0556D" w:rsidRDefault="003E0402" w:rsidP="004845E6">
      <w:pPr>
        <w:pStyle w:val="AnnexNoTitle"/>
        <w:spacing w:before="1440"/>
        <w:rPr>
          <w:color w:val="000000"/>
        </w:rPr>
      </w:pPr>
      <w:r w:rsidRPr="00A0556D">
        <w:t>Приложение 2</w:t>
      </w:r>
      <w:r w:rsidR="004845E6" w:rsidRPr="00A0556D">
        <w:br/>
      </w:r>
      <w:r w:rsidR="004845E6" w:rsidRPr="00A0556D">
        <w:br/>
      </w:r>
      <w:r w:rsidR="00AD46F5" w:rsidRPr="00A0556D">
        <w:t>Методика</w:t>
      </w:r>
      <w:r w:rsidRPr="00A0556D">
        <w:t xml:space="preserve"> определения запретной зоны (EZ) вокруг станции РАС, </w:t>
      </w:r>
      <w:r w:rsidR="00E96532" w:rsidRPr="00A0556D">
        <w:t xml:space="preserve">установленной </w:t>
      </w:r>
      <w:r w:rsidRPr="00A0556D">
        <w:t xml:space="preserve">на основе потерь при распространении радиоволн </w:t>
      </w:r>
      <w:r w:rsidR="00BB62D2" w:rsidRPr="00A0556D">
        <w:br/>
      </w:r>
      <w:r w:rsidRPr="00A0556D">
        <w:t>от станции РАС</w:t>
      </w:r>
      <w:r w:rsidR="00E96532" w:rsidRPr="00A0556D">
        <w:t xml:space="preserve">, вне которой могут быть развернуты </w:t>
      </w:r>
      <w:r w:rsidR="00BB62D2" w:rsidRPr="00A0556D">
        <w:br/>
      </w:r>
      <w:r w:rsidR="00E96532" w:rsidRPr="00A0556D">
        <w:t>станции П-МП ВП-ФС</w:t>
      </w:r>
      <w:r w:rsidR="001A01A1" w:rsidRPr="00A0556D">
        <w:t xml:space="preserve"> </w:t>
      </w:r>
      <w:r w:rsidR="00E96532" w:rsidRPr="00A0556D">
        <w:t>в отсутствие вероятности помех РАС</w:t>
      </w:r>
    </w:p>
    <w:p w:rsidR="003E0402" w:rsidRPr="00A0556D" w:rsidRDefault="003E0402" w:rsidP="004845E6">
      <w:pPr>
        <w:pStyle w:val="Normalaftertitle"/>
        <w:spacing w:before="480"/>
      </w:pPr>
      <w:r w:rsidRPr="00A0556D">
        <w:t xml:space="preserve">В данном Приложении приведена </w:t>
      </w:r>
      <w:r w:rsidR="00AD46F5" w:rsidRPr="00A0556D">
        <w:t>методика</w:t>
      </w:r>
      <w:r w:rsidRPr="00A0556D">
        <w:t>, которая может использоваться для определения запретной зоны EZ вокруг станции РАС для передающих станций П-МП ВП-ФС и которая может использоваться администрациями в национальных и двусторонних переговорах в качестве метода защиты станций РАС от потенциальных помех</w:t>
      </w:r>
      <w:r w:rsidR="00E16726" w:rsidRPr="00A0556D">
        <w:t>, создаваемых станцие</w:t>
      </w:r>
      <w:r w:rsidRPr="00A0556D">
        <w:t>й П-МП ВП-ФС.</w:t>
      </w:r>
    </w:p>
    <w:p w:rsidR="003E0402" w:rsidRPr="00A0556D" w:rsidRDefault="007379F7" w:rsidP="004845E6">
      <w:pPr>
        <w:pStyle w:val="Heading1"/>
        <w:rPr>
          <w:color w:val="000000"/>
        </w:rPr>
      </w:pPr>
      <w:r w:rsidRPr="00A0556D">
        <w:t>1</w:t>
      </w:r>
      <w:r w:rsidR="003E0402" w:rsidRPr="00A0556D">
        <w:tab/>
        <w:t>Запретная зона по критерию потерь при распространении радиоволн</w:t>
      </w:r>
    </w:p>
    <w:p w:rsidR="003E0402" w:rsidRPr="00A0556D" w:rsidRDefault="003E0402" w:rsidP="004845E6">
      <w:pPr>
        <w:rPr>
          <w:color w:val="000000"/>
        </w:rPr>
      </w:pPr>
      <w:r w:rsidRPr="00A0556D">
        <w:t>Метод защиты от помех служб типа РАС долж</w:t>
      </w:r>
      <w:r w:rsidR="00C52046" w:rsidRPr="00A0556D">
        <w:t>е</w:t>
      </w:r>
      <w:r w:rsidRPr="00A0556D">
        <w:t>н</w:t>
      </w:r>
      <w:r w:rsidR="00E96532" w:rsidRPr="00A0556D">
        <w:t xml:space="preserve"> определя</w:t>
      </w:r>
      <w:r w:rsidRPr="00A0556D">
        <w:t xml:space="preserve">ть запретную зону (EZ) вокруг станции, в пределах которой передача не разрешается. Один из подходов по определению EZ основан на расстоянии, но он может привести к большим </w:t>
      </w:r>
      <w:proofErr w:type="spellStart"/>
      <w:r w:rsidRPr="00A0556D">
        <w:t>EZs</w:t>
      </w:r>
      <w:proofErr w:type="spellEnd"/>
      <w:r w:rsidRPr="00A0556D">
        <w:t>, поскольку часто используются наихудшие случаи азимутов, для которых требуются большие расстояния разделения.</w:t>
      </w:r>
    </w:p>
    <w:p w:rsidR="003E0402" w:rsidRPr="00A0556D" w:rsidRDefault="003E0402" w:rsidP="004845E6">
      <w:pPr>
        <w:rPr>
          <w:color w:val="000000"/>
        </w:rPr>
      </w:pPr>
      <w:r w:rsidRPr="00A0556D">
        <w:lastRenderedPageBreak/>
        <w:t xml:space="preserve">Существует более эффективный подход для определения </w:t>
      </w:r>
      <w:proofErr w:type="spellStart"/>
      <w:r w:rsidRPr="00A0556D">
        <w:t>EZs</w:t>
      </w:r>
      <w:proofErr w:type="spellEnd"/>
      <w:r w:rsidRPr="00A0556D">
        <w:t xml:space="preserve"> на основе потерь при</w:t>
      </w:r>
      <w:r w:rsidR="001A01A1" w:rsidRPr="00A0556D">
        <w:t xml:space="preserve"> </w:t>
      </w:r>
      <w:r w:rsidRPr="00A0556D">
        <w:t>распространении радиоволн, при котором требуемое расстояние разнесения изменяется в зависимости от азимута. Координационные контуры учитывают уровень потерь при распространении радиоволн, принимая во внимание различные характеристики распространения радиоволн над поверхностью земли и мор</w:t>
      </w:r>
      <w:r w:rsidR="007C56CE" w:rsidRPr="00A0556D">
        <w:t>я</w:t>
      </w:r>
      <w:r w:rsidRPr="00A0556D">
        <w:t>. Этот подход может быть расширен при использовании рельефа местности и подробной модели распространения радиоволн, аналогично описанной в Рекомендации МСЭ-R P.452.</w:t>
      </w:r>
    </w:p>
    <w:p w:rsidR="003E0402" w:rsidRPr="00A0556D" w:rsidRDefault="003E0402" w:rsidP="004845E6">
      <w:pPr>
        <w:rPr>
          <w:color w:val="000000"/>
        </w:rPr>
      </w:pPr>
      <w:r w:rsidRPr="00A0556D">
        <w:t xml:space="preserve">Тогда EZ </w:t>
      </w:r>
      <w:r w:rsidR="00E16726" w:rsidRPr="00A0556D">
        <w:t>определяется путем разрешен</w:t>
      </w:r>
      <w:r w:rsidRPr="00A0556D">
        <w:t>ия передачи в местах, для которых потери</w:t>
      </w:r>
      <w:r w:rsidR="001A01A1" w:rsidRPr="00A0556D">
        <w:t xml:space="preserve"> </w:t>
      </w:r>
      <w:r w:rsidRPr="00A0556D">
        <w:t>распространения радиоволн до станции РАС согласно расчету по Рекомендации МСЭ-R P.452, или</w:t>
      </w:r>
      <w:r w:rsidRPr="00A0556D">
        <w:rPr>
          <w:i/>
          <w:iCs/>
          <w:vertAlign w:val="subscript"/>
        </w:rPr>
        <w:t xml:space="preserve"> </w:t>
      </w:r>
      <w:r w:rsidRPr="00A0556D">
        <w:rPr>
          <w:i/>
          <w:iCs/>
        </w:rPr>
        <w:t>L</w:t>
      </w:r>
      <w:r w:rsidRPr="00A0556D">
        <w:rPr>
          <w:iCs/>
          <w:vertAlign w:val="subscript"/>
        </w:rPr>
        <w:t>452</w:t>
      </w:r>
      <w:r w:rsidRPr="00A0556D">
        <w:t>, для указанного процента от времени</w:t>
      </w:r>
      <w:r w:rsidR="00C65B92" w:rsidRPr="00A0556D">
        <w:t>, например 10</w:t>
      </w:r>
      <w:r w:rsidRPr="00A0556D">
        <w:t>%, больше чем заданное значение,</w:t>
      </w:r>
      <w:r w:rsidR="00C65B92" w:rsidRPr="00A0556D">
        <w:t> </w:t>
      </w:r>
      <w:r w:rsidRPr="00A0556D">
        <w:t>т</w:t>
      </w:r>
      <w:r w:rsidR="00C65B92" w:rsidRPr="00A0556D">
        <w:t>. е.</w:t>
      </w:r>
      <w:r w:rsidRPr="00A0556D">
        <w:t>:</w:t>
      </w:r>
    </w:p>
    <w:p w:rsidR="003E0402" w:rsidRPr="00A0556D" w:rsidRDefault="003E0402" w:rsidP="004845E6">
      <w:pPr>
        <w:pStyle w:val="Equation"/>
        <w:rPr>
          <w:color w:val="000000"/>
        </w:rPr>
      </w:pPr>
      <w:r w:rsidRPr="00A0556D">
        <w:tab/>
      </w:r>
      <w:r w:rsidRPr="00A0556D">
        <w:tab/>
      </w:r>
      <w:r w:rsidRPr="00A0556D">
        <w:rPr>
          <w:i/>
          <w:iCs/>
        </w:rPr>
        <w:t>L</w:t>
      </w:r>
      <w:r w:rsidRPr="00A0556D">
        <w:rPr>
          <w:iCs/>
          <w:vertAlign w:val="subscript"/>
        </w:rPr>
        <w:t>452</w:t>
      </w:r>
      <w:r w:rsidRPr="00A0556D">
        <w:t>(10</w:t>
      </w:r>
      <w:r w:rsidR="0040661D" w:rsidRPr="00A0556D">
        <w:t>%</w:t>
      </w:r>
      <w:r w:rsidRPr="00A0556D">
        <w:t xml:space="preserve">) </w:t>
      </w:r>
      <w:r w:rsidRPr="00A0556D">
        <w:sym w:font="Symbol" w:char="F0B3"/>
      </w:r>
      <w:r w:rsidRPr="00A0556D">
        <w:rPr>
          <w:i/>
          <w:iCs/>
        </w:rPr>
        <w:t xml:space="preserve"> X</w:t>
      </w:r>
      <w:r w:rsidRPr="00A0556D">
        <w:t xml:space="preserve"> дБ</w:t>
      </w:r>
      <w:r w:rsidR="00243189" w:rsidRPr="00A0556D">
        <w:t>.</w:t>
      </w:r>
      <w:r w:rsidRPr="00A0556D">
        <w:tab/>
        <w:t>(3)</w:t>
      </w:r>
    </w:p>
    <w:p w:rsidR="003E0402" w:rsidRPr="00A0556D" w:rsidRDefault="003E0402" w:rsidP="00BB62D2">
      <w:pPr>
        <w:tabs>
          <w:tab w:val="left" w:pos="1191"/>
          <w:tab w:val="left" w:pos="1588"/>
          <w:tab w:val="left" w:pos="1985"/>
        </w:tabs>
        <w:rPr>
          <w:color w:val="000000"/>
          <w:szCs w:val="22"/>
        </w:rPr>
      </w:pPr>
      <w:r w:rsidRPr="00A0556D">
        <w:rPr>
          <w:szCs w:val="22"/>
        </w:rPr>
        <w:t xml:space="preserve">На </w:t>
      </w:r>
      <w:r w:rsidR="00641A83" w:rsidRPr="00A0556D">
        <w:rPr>
          <w:szCs w:val="22"/>
        </w:rPr>
        <w:t xml:space="preserve">рисунке </w:t>
      </w:r>
      <w:r w:rsidRPr="00A0556D">
        <w:rPr>
          <w:szCs w:val="22"/>
        </w:rPr>
        <w:t xml:space="preserve">6 представлены примеры развертывания П-МП ВП-ФС вне </w:t>
      </w:r>
      <w:proofErr w:type="spellStart"/>
      <w:r w:rsidRPr="00A0556D">
        <w:rPr>
          <w:szCs w:val="22"/>
        </w:rPr>
        <w:t>EZs</w:t>
      </w:r>
      <w:proofErr w:type="spellEnd"/>
      <w:r w:rsidRPr="00A0556D">
        <w:rPr>
          <w:szCs w:val="22"/>
        </w:rPr>
        <w:t>, определенных по критериям расстояния и</w:t>
      </w:r>
      <w:r w:rsidRPr="00A0556D">
        <w:rPr>
          <w:i/>
          <w:iCs/>
          <w:szCs w:val="22"/>
          <w:vertAlign w:val="subscript"/>
        </w:rPr>
        <w:t xml:space="preserve"> </w:t>
      </w:r>
      <w:r w:rsidRPr="00A0556D">
        <w:rPr>
          <w:i/>
          <w:iCs/>
          <w:szCs w:val="22"/>
        </w:rPr>
        <w:t>L</w:t>
      </w:r>
      <w:r w:rsidRPr="00A0556D">
        <w:rPr>
          <w:iCs/>
          <w:szCs w:val="22"/>
          <w:vertAlign w:val="subscript"/>
        </w:rPr>
        <w:t>452</w:t>
      </w:r>
      <w:r w:rsidRPr="00A0556D">
        <w:rPr>
          <w:i/>
          <w:iCs/>
          <w:szCs w:val="22"/>
        </w:rPr>
        <w:t>.</w:t>
      </w:r>
    </w:p>
    <w:p w:rsidR="003E0402" w:rsidRPr="00A0556D" w:rsidRDefault="003E0402" w:rsidP="004845E6">
      <w:pPr>
        <w:pStyle w:val="FigureNo"/>
        <w:rPr>
          <w:color w:val="000000"/>
          <w:sz w:val="20"/>
        </w:rPr>
      </w:pPr>
      <w:r w:rsidRPr="00A0556D">
        <w:t>РИСУНОК 6</w:t>
      </w:r>
    </w:p>
    <w:p w:rsidR="003E0402" w:rsidRPr="00A0556D" w:rsidRDefault="003E0402" w:rsidP="004845E6">
      <w:pPr>
        <w:pStyle w:val="Figuretitle"/>
        <w:rPr>
          <w:color w:val="000000"/>
          <w:sz w:val="20"/>
        </w:rPr>
      </w:pPr>
      <w:proofErr w:type="spellStart"/>
      <w:r w:rsidRPr="00A0556D">
        <w:t>EZs</w:t>
      </w:r>
      <w:proofErr w:type="spellEnd"/>
      <w:r w:rsidRPr="00A0556D">
        <w:t xml:space="preserve"> согласно критериям расстояния и</w:t>
      </w:r>
      <w:r w:rsidRPr="00A0556D">
        <w:rPr>
          <w:i/>
          <w:iCs/>
          <w:vertAlign w:val="subscript"/>
        </w:rPr>
        <w:t xml:space="preserve"> </w:t>
      </w:r>
      <w:r w:rsidRPr="00A0556D">
        <w:rPr>
          <w:i/>
          <w:iCs/>
        </w:rPr>
        <w:t>L</w:t>
      </w:r>
      <w:r w:rsidRPr="00A0556D">
        <w:rPr>
          <w:iCs/>
          <w:vertAlign w:val="subscript"/>
        </w:rPr>
        <w:t>452</w:t>
      </w:r>
    </w:p>
    <w:p w:rsidR="003E0402" w:rsidRPr="00A0556D" w:rsidRDefault="00BF20DD" w:rsidP="004845E6">
      <w:pPr>
        <w:pStyle w:val="Figure"/>
        <w:rPr>
          <w:color w:val="000000"/>
          <w:sz w:val="20"/>
        </w:rPr>
      </w:pPr>
      <w:r w:rsidRPr="00A0556D">
        <w:object w:dxaOrig="8894" w:dyaOrig="3890">
          <v:shape id="_x0000_i1038" type="#_x0000_t75" style="width:444.5pt;height:194.1pt" o:ole="">
            <v:imagedata r:id="rId32" o:title=""/>
          </v:shape>
          <o:OLEObject Type="Embed" ProgID="CorelDraw.Graphic.12" ShapeID="_x0000_i1038" DrawAspect="Content" ObjectID="_1576583461" r:id="rId33"/>
        </w:object>
      </w:r>
    </w:p>
    <w:p w:rsidR="003E0402" w:rsidRPr="00A0556D" w:rsidRDefault="003E0402" w:rsidP="004845E6">
      <w:pPr>
        <w:pStyle w:val="Normalaftertitle"/>
        <w:rPr>
          <w:color w:val="000000"/>
        </w:rPr>
      </w:pPr>
      <w:r w:rsidRPr="00A0556D">
        <w:t xml:space="preserve">Обычно </w:t>
      </w:r>
      <w:proofErr w:type="spellStart"/>
      <w:r w:rsidRPr="00A0556D">
        <w:t>EZs</w:t>
      </w:r>
      <w:proofErr w:type="spellEnd"/>
      <w:r w:rsidRPr="00A0556D">
        <w:t>, основанные на</w:t>
      </w:r>
      <w:r w:rsidRPr="00A0556D">
        <w:rPr>
          <w:i/>
          <w:iCs/>
          <w:vertAlign w:val="subscript"/>
        </w:rPr>
        <w:t xml:space="preserve"> </w:t>
      </w:r>
      <w:r w:rsidRPr="00A0556D">
        <w:rPr>
          <w:i/>
          <w:iCs/>
        </w:rPr>
        <w:t>L</w:t>
      </w:r>
      <w:r w:rsidRPr="00A0556D">
        <w:rPr>
          <w:iCs/>
          <w:vertAlign w:val="subscript"/>
        </w:rPr>
        <w:t>452</w:t>
      </w:r>
      <w:r w:rsidRPr="00A0556D">
        <w:t xml:space="preserve">, имеют меньшие размеры, чем основанные на расстоянии. Например, </w:t>
      </w:r>
      <w:r w:rsidR="00E16726" w:rsidRPr="00A0556D">
        <w:t xml:space="preserve">оба </w:t>
      </w:r>
      <w:r w:rsidRPr="00A0556D">
        <w:t xml:space="preserve">развертывания, показанные на </w:t>
      </w:r>
      <w:r w:rsidR="00641A83" w:rsidRPr="00A0556D">
        <w:t>рисунке </w:t>
      </w:r>
      <w:r w:rsidRPr="00A0556D">
        <w:t>7</w:t>
      </w:r>
      <w:r w:rsidR="00E16726" w:rsidRPr="00A0556D">
        <w:t xml:space="preserve">, </w:t>
      </w:r>
      <w:r w:rsidRPr="00A0556D">
        <w:t>защищают станцию РАС от помех при той же самой эталонной модели П-МП ВП-ФС.</w:t>
      </w:r>
    </w:p>
    <w:p w:rsidR="003E0402" w:rsidRPr="00A0556D" w:rsidRDefault="00BF20DD" w:rsidP="004845E6">
      <w:pPr>
        <w:pStyle w:val="FigureNo"/>
        <w:rPr>
          <w:color w:val="000000"/>
          <w:sz w:val="20"/>
        </w:rPr>
      </w:pPr>
      <w:r w:rsidRPr="00A0556D">
        <w:br w:type="page"/>
      </w:r>
      <w:r w:rsidR="003E0402" w:rsidRPr="00A0556D">
        <w:lastRenderedPageBreak/>
        <w:t>РИСУНОК 7</w:t>
      </w:r>
    </w:p>
    <w:p w:rsidR="003E0402" w:rsidRPr="00A0556D" w:rsidRDefault="003E0402" w:rsidP="004845E6">
      <w:pPr>
        <w:pStyle w:val="Figuretitle"/>
        <w:rPr>
          <w:color w:val="000000"/>
          <w:sz w:val="20"/>
        </w:rPr>
      </w:pPr>
      <w:r w:rsidRPr="00A0556D">
        <w:t xml:space="preserve">Пример </w:t>
      </w:r>
      <w:proofErr w:type="spellStart"/>
      <w:r w:rsidRPr="00A0556D">
        <w:t>EZs</w:t>
      </w:r>
      <w:proofErr w:type="spellEnd"/>
      <w:r w:rsidRPr="00A0556D">
        <w:t xml:space="preserve"> согласно критериям расстояния и</w:t>
      </w:r>
      <w:r w:rsidRPr="00A0556D">
        <w:rPr>
          <w:i/>
          <w:iCs/>
          <w:vertAlign w:val="subscript"/>
        </w:rPr>
        <w:t xml:space="preserve"> </w:t>
      </w:r>
      <w:r w:rsidRPr="00A0556D">
        <w:rPr>
          <w:i/>
          <w:iCs/>
        </w:rPr>
        <w:t>L</w:t>
      </w:r>
      <w:r w:rsidRPr="00A0556D">
        <w:rPr>
          <w:iCs/>
          <w:vertAlign w:val="subscript"/>
        </w:rPr>
        <w:t>452</w:t>
      </w:r>
    </w:p>
    <w:p w:rsidR="003E0402" w:rsidRPr="00A0556D" w:rsidRDefault="004845E6" w:rsidP="004845E6">
      <w:pPr>
        <w:pStyle w:val="Figure"/>
        <w:rPr>
          <w:color w:val="000000"/>
          <w:sz w:val="16"/>
          <w:szCs w:val="16"/>
        </w:rPr>
      </w:pPr>
      <w:r w:rsidRPr="00A0556D">
        <w:object w:dxaOrig="10011" w:dyaOrig="3488">
          <v:shape id="_x0000_i1039" type="#_x0000_t75" style="width:475.85pt;height:167.15pt" o:ole="" o:allowoverlap="f">
            <v:imagedata r:id="rId34" o:title=""/>
          </v:shape>
          <o:OLEObject Type="Embed" ProgID="CorelDraw.Graphic.12" ShapeID="_x0000_i1039" DrawAspect="Content" ObjectID="_1576583462" r:id="rId35"/>
        </w:object>
      </w:r>
    </w:p>
    <w:p w:rsidR="003E0402" w:rsidRPr="00A0556D" w:rsidRDefault="003E0402" w:rsidP="004845E6">
      <w:pPr>
        <w:rPr>
          <w:color w:val="000000"/>
        </w:rPr>
      </w:pPr>
      <w:r w:rsidRPr="00A0556D">
        <w:t xml:space="preserve">В обоих случаях контрольные пункты, расположенные в море, были исключены. Для этих двух случаев примеры </w:t>
      </w:r>
      <w:proofErr w:type="spellStart"/>
      <w:r w:rsidRPr="00A0556D">
        <w:t>EZs</w:t>
      </w:r>
      <w:proofErr w:type="spellEnd"/>
      <w:r w:rsidRPr="00A0556D">
        <w:t xml:space="preserve"> были определены согласно </w:t>
      </w:r>
      <w:r w:rsidR="00641A83" w:rsidRPr="00A0556D">
        <w:t xml:space="preserve">таблице </w:t>
      </w:r>
      <w:r w:rsidRPr="00A0556D">
        <w:t>6:</w:t>
      </w:r>
    </w:p>
    <w:p w:rsidR="003E0402" w:rsidRPr="00A0556D" w:rsidRDefault="003E0402" w:rsidP="004845E6">
      <w:pPr>
        <w:pStyle w:val="TableNo"/>
        <w:rPr>
          <w:color w:val="000000"/>
        </w:rPr>
      </w:pPr>
      <w:r w:rsidRPr="00A0556D">
        <w:t>ТАБЛИЦА 6</w:t>
      </w:r>
    </w:p>
    <w:p w:rsidR="003E0402" w:rsidRPr="00A0556D" w:rsidRDefault="003E0402" w:rsidP="004845E6">
      <w:pPr>
        <w:pStyle w:val="Tabletitle"/>
      </w:pPr>
      <w:r w:rsidRPr="00A0556D">
        <w:t xml:space="preserve">Сравнение подходов </w:t>
      </w:r>
      <w:r w:rsidR="007C56CE" w:rsidRPr="00A0556D">
        <w:t xml:space="preserve">к </w:t>
      </w:r>
      <w:r w:rsidRPr="00A0556D">
        <w:t>EZ, используя результаты примеров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1"/>
        <w:gridCol w:w="2979"/>
        <w:gridCol w:w="2835"/>
      </w:tblGrid>
      <w:tr w:rsidR="003E0402" w:rsidRPr="00A0556D" w:rsidTr="00894AE3">
        <w:trPr>
          <w:jc w:val="center"/>
        </w:trPr>
        <w:tc>
          <w:tcPr>
            <w:tcW w:w="2691" w:type="dxa"/>
          </w:tcPr>
          <w:p w:rsidR="003E0402" w:rsidRPr="00A0556D" w:rsidRDefault="003E0402" w:rsidP="004845E6">
            <w:pPr>
              <w:pStyle w:val="Tablehead"/>
              <w:rPr>
                <w:lang w:val="ru-RU"/>
              </w:rPr>
            </w:pPr>
            <w:r w:rsidRPr="00A0556D">
              <w:rPr>
                <w:lang w:val="ru-RU"/>
              </w:rPr>
              <w:t xml:space="preserve">Тип EZ </w:t>
            </w:r>
          </w:p>
        </w:tc>
        <w:tc>
          <w:tcPr>
            <w:tcW w:w="2979" w:type="dxa"/>
          </w:tcPr>
          <w:p w:rsidR="003E0402" w:rsidRPr="00A0556D" w:rsidRDefault="003E0402" w:rsidP="004845E6">
            <w:pPr>
              <w:pStyle w:val="Tablehead"/>
              <w:rPr>
                <w:lang w:val="ru-RU"/>
              </w:rPr>
            </w:pPr>
            <w:r w:rsidRPr="00A0556D">
              <w:rPr>
                <w:lang w:val="ru-RU"/>
              </w:rPr>
              <w:t>Основанный на расстоянии</w:t>
            </w:r>
          </w:p>
        </w:tc>
        <w:tc>
          <w:tcPr>
            <w:tcW w:w="2835" w:type="dxa"/>
          </w:tcPr>
          <w:p w:rsidR="003E0402" w:rsidRPr="00A0556D" w:rsidRDefault="003E0402" w:rsidP="004845E6">
            <w:pPr>
              <w:pStyle w:val="Tablehead"/>
              <w:rPr>
                <w:lang w:val="ru-RU"/>
              </w:rPr>
            </w:pPr>
            <w:r w:rsidRPr="00A0556D">
              <w:rPr>
                <w:lang w:val="ru-RU"/>
              </w:rPr>
              <w:t xml:space="preserve">Основанный на </w:t>
            </w:r>
            <w:r w:rsidRPr="00A0556D">
              <w:rPr>
                <w:i/>
                <w:lang w:val="ru-RU"/>
              </w:rPr>
              <w:t>L</w:t>
            </w:r>
            <w:r w:rsidRPr="00A0556D">
              <w:rPr>
                <w:vertAlign w:val="subscript"/>
                <w:lang w:val="ru-RU"/>
              </w:rPr>
              <w:t>452</w:t>
            </w:r>
            <w:r w:rsidRPr="00A0556D">
              <w:rPr>
                <w:lang w:val="ru-RU"/>
              </w:rPr>
              <w:t xml:space="preserve">(10%) </w:t>
            </w:r>
          </w:p>
        </w:tc>
      </w:tr>
      <w:tr w:rsidR="003E0402" w:rsidRPr="00A0556D" w:rsidTr="00894AE3">
        <w:trPr>
          <w:jc w:val="center"/>
        </w:trPr>
        <w:tc>
          <w:tcPr>
            <w:tcW w:w="2691" w:type="dxa"/>
          </w:tcPr>
          <w:p w:rsidR="003E0402" w:rsidRPr="00A0556D" w:rsidRDefault="003E0402" w:rsidP="004845E6">
            <w:pPr>
              <w:pStyle w:val="Tabletext0"/>
              <w:jc w:val="center"/>
            </w:pPr>
            <w:r w:rsidRPr="00A0556D">
              <w:t>Параметр EZ</w:t>
            </w:r>
          </w:p>
        </w:tc>
        <w:tc>
          <w:tcPr>
            <w:tcW w:w="2979" w:type="dxa"/>
          </w:tcPr>
          <w:p w:rsidR="003E0402" w:rsidRPr="00A0556D" w:rsidRDefault="003E0402" w:rsidP="004845E6">
            <w:pPr>
              <w:pStyle w:val="Tabletext0"/>
              <w:jc w:val="center"/>
            </w:pPr>
            <w:r w:rsidRPr="00A0556D">
              <w:rPr>
                <w:i/>
              </w:rPr>
              <w:t>D</w:t>
            </w:r>
            <w:r w:rsidRPr="00A0556D">
              <w:t xml:space="preserve"> </w:t>
            </w:r>
            <w:r w:rsidRPr="00A0556D">
              <w:sym w:font="Symbol" w:char="F0B3"/>
            </w:r>
            <w:r w:rsidRPr="00A0556D">
              <w:t xml:space="preserve"> </w:t>
            </w:r>
            <w:smartTag w:uri="urn:schemas-microsoft-com:office:smarttags" w:element="metricconverter">
              <w:smartTagPr>
                <w:attr w:name="ProductID" w:val="66 км"/>
              </w:smartTagPr>
              <w:r w:rsidRPr="00A0556D">
                <w:t>66 км</w:t>
              </w:r>
            </w:smartTag>
          </w:p>
        </w:tc>
        <w:tc>
          <w:tcPr>
            <w:tcW w:w="2835" w:type="dxa"/>
          </w:tcPr>
          <w:p w:rsidR="003E0402" w:rsidRPr="00A0556D" w:rsidRDefault="003E0402" w:rsidP="004845E6">
            <w:pPr>
              <w:pStyle w:val="Tabletext0"/>
              <w:jc w:val="center"/>
            </w:pPr>
            <w:r w:rsidRPr="00A0556D">
              <w:rPr>
                <w:i/>
              </w:rPr>
              <w:t>L</w:t>
            </w:r>
            <w:r w:rsidRPr="00A0556D">
              <w:rPr>
                <w:vertAlign w:val="subscript"/>
              </w:rPr>
              <w:t>452</w:t>
            </w:r>
            <w:r w:rsidRPr="00A0556D">
              <w:t xml:space="preserve">(10%) </w:t>
            </w:r>
            <w:r w:rsidRPr="00A0556D">
              <w:sym w:font="Symbol" w:char="F0B3"/>
            </w:r>
            <w:r w:rsidRPr="00A0556D">
              <w:t xml:space="preserve"> 176 дБ</w:t>
            </w:r>
          </w:p>
        </w:tc>
      </w:tr>
      <w:tr w:rsidR="003E0402" w:rsidRPr="00A0556D" w:rsidTr="00894AE3">
        <w:trPr>
          <w:jc w:val="center"/>
        </w:trPr>
        <w:tc>
          <w:tcPr>
            <w:tcW w:w="2691" w:type="dxa"/>
          </w:tcPr>
          <w:p w:rsidR="003E0402" w:rsidRPr="00A0556D" w:rsidRDefault="003E0402" w:rsidP="004845E6">
            <w:pPr>
              <w:pStyle w:val="Tabletext0"/>
              <w:jc w:val="center"/>
            </w:pPr>
            <w:r w:rsidRPr="00A0556D">
              <w:t>Размер EZ</w:t>
            </w:r>
          </w:p>
        </w:tc>
        <w:tc>
          <w:tcPr>
            <w:tcW w:w="2979" w:type="dxa"/>
          </w:tcPr>
          <w:p w:rsidR="003E0402" w:rsidRPr="00A0556D" w:rsidRDefault="003E0402" w:rsidP="004845E6">
            <w:pPr>
              <w:pStyle w:val="Tabletext0"/>
              <w:jc w:val="center"/>
            </w:pPr>
            <w:r w:rsidRPr="00A0556D">
              <w:t>14 186 км</w:t>
            </w:r>
            <w:r w:rsidRPr="00A0556D">
              <w:rPr>
                <w:vertAlign w:val="superscript"/>
              </w:rPr>
              <w:t>2</w:t>
            </w:r>
          </w:p>
        </w:tc>
        <w:tc>
          <w:tcPr>
            <w:tcW w:w="2835" w:type="dxa"/>
          </w:tcPr>
          <w:p w:rsidR="003E0402" w:rsidRPr="00A0556D" w:rsidRDefault="003E0402" w:rsidP="004845E6">
            <w:pPr>
              <w:pStyle w:val="Tabletext0"/>
              <w:jc w:val="center"/>
            </w:pPr>
            <w:r w:rsidRPr="00A0556D">
              <w:t>5 162 км</w:t>
            </w:r>
            <w:r w:rsidRPr="00A0556D">
              <w:rPr>
                <w:vertAlign w:val="superscript"/>
              </w:rPr>
              <w:t>2</w:t>
            </w:r>
          </w:p>
        </w:tc>
      </w:tr>
    </w:tbl>
    <w:p w:rsidR="003E0402" w:rsidRPr="00A0556D" w:rsidRDefault="003E0402" w:rsidP="00A0556D">
      <w:pPr>
        <w:pStyle w:val="Normalaftertitle"/>
        <w:rPr>
          <w:color w:val="000000"/>
        </w:rPr>
      </w:pPr>
      <w:r w:rsidRPr="00A0556D">
        <w:t xml:space="preserve">Поэтому </w:t>
      </w:r>
      <w:proofErr w:type="spellStart"/>
      <w:r w:rsidRPr="00A0556D">
        <w:t>EZs</w:t>
      </w:r>
      <w:proofErr w:type="spellEnd"/>
      <w:r w:rsidRPr="00A0556D">
        <w:t>, основанные на</w:t>
      </w:r>
      <w:r w:rsidRPr="00A0556D">
        <w:rPr>
          <w:i/>
          <w:iCs/>
          <w:vertAlign w:val="subscript"/>
        </w:rPr>
        <w:t xml:space="preserve"> </w:t>
      </w:r>
      <w:r w:rsidRPr="00A0556D">
        <w:rPr>
          <w:i/>
          <w:iCs/>
        </w:rPr>
        <w:t>L</w:t>
      </w:r>
      <w:r w:rsidRPr="00A0556D">
        <w:rPr>
          <w:iCs/>
          <w:vertAlign w:val="subscript"/>
        </w:rPr>
        <w:t>452</w:t>
      </w:r>
      <w:r w:rsidRPr="00A0556D">
        <w:t>(10</w:t>
      </w:r>
      <w:r w:rsidR="0040661D" w:rsidRPr="00A0556D">
        <w:t>%</w:t>
      </w:r>
      <w:r w:rsidRPr="00A0556D">
        <w:t>), являются эффективным и гибким методом защиты от помех служб типа РАС.</w:t>
      </w:r>
    </w:p>
    <w:p w:rsidR="003E0402" w:rsidRPr="00A0556D" w:rsidRDefault="00106AFD" w:rsidP="00A0556D">
      <w:pPr>
        <w:pStyle w:val="Heading1"/>
        <w:rPr>
          <w:color w:val="000000"/>
        </w:rPr>
      </w:pPr>
      <w:r w:rsidRPr="00A0556D">
        <w:t>2</w:t>
      </w:r>
      <w:r w:rsidR="003E0402" w:rsidRPr="00A0556D">
        <w:tab/>
        <w:t>Определение размера защитной зоны (EZ)</w:t>
      </w:r>
    </w:p>
    <w:p w:rsidR="003E0402" w:rsidRPr="00A0556D" w:rsidRDefault="003E0402" w:rsidP="00A0556D">
      <w:pPr>
        <w:rPr>
          <w:color w:val="000000"/>
        </w:rPr>
      </w:pPr>
      <w:r w:rsidRPr="00A0556D">
        <w:t xml:space="preserve">Определение приемлемого значения </w:t>
      </w:r>
      <w:r w:rsidRPr="00A0556D">
        <w:rPr>
          <w:i/>
          <w:iCs/>
        </w:rPr>
        <w:t>X</w:t>
      </w:r>
      <w:r w:rsidRPr="00A0556D">
        <w:t xml:space="preserve"> для EZ, при котором</w:t>
      </w:r>
      <w:r w:rsidRPr="00A0556D">
        <w:rPr>
          <w:i/>
          <w:iCs/>
          <w:vertAlign w:val="subscript"/>
        </w:rPr>
        <w:t xml:space="preserve"> </w:t>
      </w:r>
      <w:r w:rsidRPr="00A0556D">
        <w:rPr>
          <w:i/>
          <w:iCs/>
        </w:rPr>
        <w:t>L</w:t>
      </w:r>
      <w:r w:rsidRPr="00A0556D">
        <w:rPr>
          <w:iCs/>
          <w:vertAlign w:val="subscript"/>
        </w:rPr>
        <w:t>452</w:t>
      </w:r>
      <w:r w:rsidR="007C56CE" w:rsidRPr="00A0556D">
        <w:t>(</w:t>
      </w:r>
      <w:r w:rsidRPr="00A0556D">
        <w:t>10</w:t>
      </w:r>
      <w:r w:rsidR="0040661D" w:rsidRPr="00A0556D">
        <w:t>%</w:t>
      </w:r>
      <w:r w:rsidRPr="00A0556D">
        <w:t xml:space="preserve">) </w:t>
      </w:r>
      <w:r w:rsidRPr="00A0556D">
        <w:sym w:font="Symbol" w:char="F0B3"/>
      </w:r>
      <w:r w:rsidRPr="00A0556D">
        <w:rPr>
          <w:i/>
          <w:iCs/>
        </w:rPr>
        <w:t xml:space="preserve"> X</w:t>
      </w:r>
      <w:r w:rsidRPr="00A0556D">
        <w:t xml:space="preserve"> защитило бы РАС, требует итеративной процедуры, как показано пошагово ниже. Алгоритм использует </w:t>
      </w:r>
      <w:r w:rsidR="00C52046" w:rsidRPr="00A0556D">
        <w:t>методику</w:t>
      </w:r>
      <w:r w:rsidRPr="00A0556D">
        <w:t xml:space="preserve"> Приложения 1 к данной Рекомендации для вычисления</w:t>
      </w:r>
      <w:r w:rsidRPr="00A0556D">
        <w:rPr>
          <w:i/>
        </w:rPr>
        <w:t xml:space="preserve"> </w:t>
      </w:r>
      <w:proofErr w:type="spellStart"/>
      <w:r w:rsidRPr="00A0556D">
        <w:rPr>
          <w:i/>
        </w:rPr>
        <w:t>P</w:t>
      </w:r>
      <w:r w:rsidRPr="00A0556D">
        <w:rPr>
          <w:i/>
          <w:vertAlign w:val="subscript"/>
        </w:rPr>
        <w:t>ob</w:t>
      </w:r>
      <w:proofErr w:type="spellEnd"/>
      <w:r w:rsidRPr="00A0556D">
        <w:t>, вероятности получения помех при наблюдении РАС для конкретного значения</w:t>
      </w:r>
      <w:r w:rsidRPr="00A0556D">
        <w:rPr>
          <w:i/>
          <w:iCs/>
        </w:rPr>
        <w:t xml:space="preserve"> X</w:t>
      </w:r>
      <w:r w:rsidRPr="00A0556D">
        <w:t>.</w:t>
      </w:r>
    </w:p>
    <w:p w:rsidR="003E0402" w:rsidRPr="00A0556D" w:rsidRDefault="00106AFD" w:rsidP="00A0556D">
      <w:pPr>
        <w:pStyle w:val="enumlev1"/>
        <w:rPr>
          <w:color w:val="000000"/>
        </w:rPr>
      </w:pPr>
      <w:r w:rsidRPr="00A0556D">
        <w:t>Шаг 1:</w:t>
      </w:r>
      <w:r w:rsidRPr="00A0556D">
        <w:tab/>
      </w:r>
      <w:r w:rsidR="003E0402" w:rsidRPr="00A0556D">
        <w:t>Провести начальную оценку</w:t>
      </w:r>
      <w:r w:rsidR="003E0402" w:rsidRPr="00A0556D">
        <w:rPr>
          <w:i/>
          <w:iCs/>
          <w:vertAlign w:val="subscript"/>
        </w:rPr>
        <w:t xml:space="preserve"> </w:t>
      </w:r>
      <w:r w:rsidR="003E0402" w:rsidRPr="00A0556D">
        <w:rPr>
          <w:i/>
          <w:iCs/>
        </w:rPr>
        <w:t>X</w:t>
      </w:r>
      <w:r w:rsidR="003E0402" w:rsidRPr="00A0556D">
        <w:rPr>
          <w:iCs/>
          <w:vertAlign w:val="subscript"/>
        </w:rPr>
        <w:t>1</w:t>
      </w:r>
      <w:r w:rsidR="003E0402" w:rsidRPr="00A0556D">
        <w:t xml:space="preserve"> (например, </w:t>
      </w:r>
      <w:r w:rsidR="003E0402" w:rsidRPr="00A0556D">
        <w:rPr>
          <w:i/>
          <w:iCs/>
        </w:rPr>
        <w:t>X</w:t>
      </w:r>
      <w:r w:rsidR="003E0402" w:rsidRPr="00A0556D">
        <w:rPr>
          <w:iCs/>
          <w:vertAlign w:val="subscript"/>
        </w:rPr>
        <w:t>1</w:t>
      </w:r>
      <w:r w:rsidR="003E0402" w:rsidRPr="00A0556D">
        <w:t xml:space="preserve"> = 200 дБ).</w:t>
      </w:r>
    </w:p>
    <w:p w:rsidR="003E0402" w:rsidRPr="00A0556D" w:rsidRDefault="00106AFD" w:rsidP="00A0556D">
      <w:pPr>
        <w:pStyle w:val="enumlev1"/>
        <w:rPr>
          <w:color w:val="000000"/>
        </w:rPr>
      </w:pPr>
      <w:r w:rsidRPr="00A0556D">
        <w:t>Шаг 2:</w:t>
      </w:r>
      <w:r w:rsidR="003E0402" w:rsidRPr="00A0556D">
        <w:tab/>
        <w:t>Рассчитать вероятность получения помех при наблюдении от развертывания П-МП ВП-ФС</w:t>
      </w:r>
      <w:r w:rsidR="003E0402" w:rsidRPr="00A0556D">
        <w:rPr>
          <w:i/>
        </w:rPr>
        <w:t xml:space="preserve"> </w:t>
      </w:r>
      <w:proofErr w:type="spellStart"/>
      <w:r w:rsidR="003E0402" w:rsidRPr="00A0556D">
        <w:rPr>
          <w:i/>
        </w:rPr>
        <w:t>P</w:t>
      </w:r>
      <w:r w:rsidR="003E0402" w:rsidRPr="00A0556D">
        <w:rPr>
          <w:i/>
          <w:vertAlign w:val="subscript"/>
        </w:rPr>
        <w:t>ob</w:t>
      </w:r>
      <w:proofErr w:type="spellEnd"/>
      <w:r w:rsidR="00FF57E1" w:rsidRPr="00A0556D">
        <w:rPr>
          <w:i/>
          <w:vertAlign w:val="subscript"/>
        </w:rPr>
        <w:t>–</w:t>
      </w:r>
      <w:r w:rsidR="003E0402" w:rsidRPr="00A0556D">
        <w:rPr>
          <w:vertAlign w:val="subscript"/>
        </w:rPr>
        <w:t>1</w:t>
      </w:r>
      <w:r w:rsidR="003E0402" w:rsidRPr="00A0556D">
        <w:t xml:space="preserve"> = </w:t>
      </w:r>
      <w:proofErr w:type="spellStart"/>
      <w:r w:rsidR="003E0402" w:rsidRPr="00A0556D">
        <w:rPr>
          <w:i/>
        </w:rPr>
        <w:t>P</w:t>
      </w:r>
      <w:r w:rsidR="003E0402" w:rsidRPr="00A0556D">
        <w:rPr>
          <w:i/>
          <w:vertAlign w:val="subscript"/>
        </w:rPr>
        <w:t>ob</w:t>
      </w:r>
      <w:proofErr w:type="spellEnd"/>
      <w:r w:rsidR="003E0402" w:rsidRPr="00A0556D">
        <w:t>(</w:t>
      </w:r>
      <w:r w:rsidR="003E0402" w:rsidRPr="00A0556D">
        <w:rPr>
          <w:i/>
        </w:rPr>
        <w:t>X</w:t>
      </w:r>
      <w:r w:rsidR="003E0402" w:rsidRPr="00A0556D">
        <w:rPr>
          <w:vertAlign w:val="subscript"/>
        </w:rPr>
        <w:t>1</w:t>
      </w:r>
      <w:r w:rsidR="003E0402" w:rsidRPr="00A0556D">
        <w:t>), используя DA, определенную местоположениями, для которых</w:t>
      </w:r>
      <w:r w:rsidR="003E0402" w:rsidRPr="00A0556D">
        <w:rPr>
          <w:i/>
          <w:iCs/>
          <w:vertAlign w:val="subscript"/>
        </w:rPr>
        <w:t xml:space="preserve"> </w:t>
      </w:r>
      <w:r w:rsidR="003E0402" w:rsidRPr="00A0556D">
        <w:rPr>
          <w:i/>
        </w:rPr>
        <w:t>L</w:t>
      </w:r>
      <w:r w:rsidR="003E0402" w:rsidRPr="00A0556D">
        <w:rPr>
          <w:vertAlign w:val="subscript"/>
        </w:rPr>
        <w:t>452</w:t>
      </w:r>
      <w:r w:rsidR="003E0402" w:rsidRPr="00A0556D">
        <w:t>(10%) </w:t>
      </w:r>
      <w:r w:rsidR="003E0402" w:rsidRPr="00A0556D">
        <w:sym w:font="Symbol" w:char="F0B3"/>
      </w:r>
      <w:r w:rsidR="003E0402" w:rsidRPr="00A0556D">
        <w:t> </w:t>
      </w:r>
      <w:r w:rsidR="003E0402" w:rsidRPr="00A0556D">
        <w:rPr>
          <w:i/>
        </w:rPr>
        <w:t>X</w:t>
      </w:r>
      <w:r w:rsidR="003E0402" w:rsidRPr="00A0556D">
        <w:rPr>
          <w:vertAlign w:val="subscript"/>
        </w:rPr>
        <w:t>1</w:t>
      </w:r>
      <w:r w:rsidR="003E0402" w:rsidRPr="00A0556D">
        <w:t>.</w:t>
      </w:r>
    </w:p>
    <w:p w:rsidR="003E0402" w:rsidRPr="00A0556D" w:rsidRDefault="00106AFD" w:rsidP="00A0556D">
      <w:pPr>
        <w:pStyle w:val="enumlev1"/>
        <w:rPr>
          <w:color w:val="000000"/>
        </w:rPr>
      </w:pPr>
      <w:r w:rsidRPr="00A0556D">
        <w:t>Шаг 3:</w:t>
      </w:r>
      <w:r w:rsidR="003E0402" w:rsidRPr="00A0556D">
        <w:tab/>
        <w:t>Если</w:t>
      </w:r>
      <w:r w:rsidR="003E0402" w:rsidRPr="00A0556D">
        <w:rPr>
          <w:i/>
          <w:iCs/>
          <w:vertAlign w:val="subscript"/>
        </w:rPr>
        <w:t xml:space="preserve"> </w:t>
      </w:r>
      <w:proofErr w:type="spellStart"/>
      <w:r w:rsidR="003E0402" w:rsidRPr="00A0556D">
        <w:rPr>
          <w:i/>
        </w:rPr>
        <w:t>P</w:t>
      </w:r>
      <w:r w:rsidR="003E0402" w:rsidRPr="00A0556D">
        <w:rPr>
          <w:i/>
          <w:vertAlign w:val="subscript"/>
        </w:rPr>
        <w:t>ob</w:t>
      </w:r>
      <w:proofErr w:type="spellEnd"/>
      <w:r w:rsidR="00FF57E1" w:rsidRPr="00A0556D">
        <w:rPr>
          <w:vertAlign w:val="subscript"/>
        </w:rPr>
        <w:t>–</w:t>
      </w:r>
      <w:r w:rsidR="003E0402" w:rsidRPr="00A0556D">
        <w:rPr>
          <w:vertAlign w:val="subscript"/>
        </w:rPr>
        <w:t>1</w:t>
      </w:r>
      <w:r w:rsidR="003E0402" w:rsidRPr="00A0556D">
        <w:t xml:space="preserve"> &gt; 2</w:t>
      </w:r>
      <w:r w:rsidR="0040661D" w:rsidRPr="00A0556D">
        <w:t>%</w:t>
      </w:r>
      <w:r w:rsidR="003E0402" w:rsidRPr="00A0556D">
        <w:t xml:space="preserve"> (порог</w:t>
      </w:r>
      <w:r w:rsidR="007C56CE" w:rsidRPr="00A0556D">
        <w:t>овый уровень</w:t>
      </w:r>
      <w:r w:rsidR="003E0402" w:rsidRPr="00A0556D">
        <w:t xml:space="preserve"> </w:t>
      </w:r>
      <w:r w:rsidR="00532DAF" w:rsidRPr="00A0556D">
        <w:t xml:space="preserve">для </w:t>
      </w:r>
      <w:r w:rsidR="003E0402" w:rsidRPr="00A0556D">
        <w:t xml:space="preserve">РАС), берем следующую оценку </w:t>
      </w:r>
      <w:r w:rsidR="003E0402" w:rsidRPr="00A0556D">
        <w:rPr>
          <w:i/>
          <w:iCs/>
        </w:rPr>
        <w:t>X</w:t>
      </w:r>
      <w:r w:rsidR="003E0402" w:rsidRPr="00A0556D">
        <w:rPr>
          <w:iCs/>
          <w:vertAlign w:val="subscript"/>
        </w:rPr>
        <w:t>2</w:t>
      </w:r>
      <w:r w:rsidR="003E0402" w:rsidRPr="00A0556D">
        <w:t xml:space="preserve"> =</w:t>
      </w:r>
      <w:r w:rsidR="003E0402" w:rsidRPr="00A0556D">
        <w:rPr>
          <w:i/>
          <w:iCs/>
          <w:vertAlign w:val="subscript"/>
        </w:rPr>
        <w:t xml:space="preserve"> </w:t>
      </w:r>
      <w:r w:rsidR="003E0402" w:rsidRPr="00A0556D">
        <w:rPr>
          <w:i/>
          <w:iCs/>
        </w:rPr>
        <w:t>X</w:t>
      </w:r>
      <w:r w:rsidR="003E0402" w:rsidRPr="00A0556D">
        <w:rPr>
          <w:iCs/>
          <w:vertAlign w:val="subscript"/>
        </w:rPr>
        <w:t>1</w:t>
      </w:r>
      <w:r w:rsidR="003E0402" w:rsidRPr="00A0556D">
        <w:t xml:space="preserve"> + 16 дБ.</w:t>
      </w:r>
    </w:p>
    <w:p w:rsidR="003E0402" w:rsidRPr="00A0556D" w:rsidRDefault="00106AFD" w:rsidP="00A0556D">
      <w:pPr>
        <w:pStyle w:val="enumlev1"/>
        <w:rPr>
          <w:color w:val="000000"/>
        </w:rPr>
      </w:pPr>
      <w:r w:rsidRPr="00A0556D">
        <w:t>Шаг 4:</w:t>
      </w:r>
      <w:r w:rsidR="003E0402" w:rsidRPr="00A0556D">
        <w:tab/>
        <w:t>Если</w:t>
      </w:r>
      <w:r w:rsidR="003E0402" w:rsidRPr="00A0556D">
        <w:rPr>
          <w:i/>
          <w:iCs/>
          <w:vertAlign w:val="subscript"/>
        </w:rPr>
        <w:t xml:space="preserve"> </w:t>
      </w:r>
      <w:proofErr w:type="spellStart"/>
      <w:r w:rsidR="003E0402" w:rsidRPr="00A0556D">
        <w:rPr>
          <w:i/>
        </w:rPr>
        <w:t>P</w:t>
      </w:r>
      <w:r w:rsidR="003E0402" w:rsidRPr="00A0556D">
        <w:rPr>
          <w:i/>
          <w:vertAlign w:val="subscript"/>
        </w:rPr>
        <w:t>ob</w:t>
      </w:r>
      <w:proofErr w:type="spellEnd"/>
      <w:r w:rsidR="00FF57E1" w:rsidRPr="00A0556D">
        <w:rPr>
          <w:vertAlign w:val="subscript"/>
        </w:rPr>
        <w:t>–</w:t>
      </w:r>
      <w:r w:rsidR="003E0402" w:rsidRPr="00A0556D">
        <w:rPr>
          <w:vertAlign w:val="subscript"/>
        </w:rPr>
        <w:t>1</w:t>
      </w:r>
      <w:r w:rsidR="003E0402" w:rsidRPr="00A0556D">
        <w:t xml:space="preserve"> &lt;2</w:t>
      </w:r>
      <w:r w:rsidR="0040661D" w:rsidRPr="00A0556D">
        <w:t>%</w:t>
      </w:r>
      <w:r w:rsidR="003E0402" w:rsidRPr="00A0556D">
        <w:t xml:space="preserve"> (</w:t>
      </w:r>
      <w:r w:rsidR="007C56CE" w:rsidRPr="00A0556D">
        <w:t xml:space="preserve">пороговый уровень </w:t>
      </w:r>
      <w:r w:rsidR="00532DAF" w:rsidRPr="00A0556D">
        <w:t xml:space="preserve">для </w:t>
      </w:r>
      <w:r w:rsidR="003E0402" w:rsidRPr="00A0556D">
        <w:t>РАС), берем следующую оценку</w:t>
      </w:r>
      <w:r w:rsidR="003E0402" w:rsidRPr="00A0556D">
        <w:rPr>
          <w:i/>
          <w:iCs/>
        </w:rPr>
        <w:t xml:space="preserve"> X</w:t>
      </w:r>
      <w:r w:rsidR="003E0402" w:rsidRPr="00A0556D">
        <w:rPr>
          <w:iCs/>
          <w:vertAlign w:val="subscript"/>
        </w:rPr>
        <w:t>2</w:t>
      </w:r>
      <w:r w:rsidR="003E0402" w:rsidRPr="00A0556D">
        <w:t xml:space="preserve"> =</w:t>
      </w:r>
      <w:r w:rsidR="003E0402" w:rsidRPr="00A0556D">
        <w:rPr>
          <w:i/>
          <w:iCs/>
          <w:vertAlign w:val="subscript"/>
        </w:rPr>
        <w:t xml:space="preserve"> </w:t>
      </w:r>
      <w:r w:rsidR="003E0402" w:rsidRPr="00A0556D">
        <w:rPr>
          <w:i/>
          <w:iCs/>
        </w:rPr>
        <w:t>X</w:t>
      </w:r>
      <w:r w:rsidR="003E0402" w:rsidRPr="00A0556D">
        <w:rPr>
          <w:iCs/>
          <w:vertAlign w:val="subscript"/>
        </w:rPr>
        <w:t>1</w:t>
      </w:r>
      <w:r w:rsidR="003E0402" w:rsidRPr="00A0556D">
        <w:t xml:space="preserve"> –</w:t>
      </w:r>
      <w:r w:rsidR="001A01A1" w:rsidRPr="00A0556D">
        <w:t> </w:t>
      </w:r>
      <w:r w:rsidR="003E0402" w:rsidRPr="00A0556D">
        <w:t>16 дБ.</w:t>
      </w:r>
    </w:p>
    <w:p w:rsidR="003E0402" w:rsidRPr="00A0556D" w:rsidRDefault="00106AFD" w:rsidP="00A0556D">
      <w:pPr>
        <w:pStyle w:val="enumlev1"/>
        <w:rPr>
          <w:color w:val="000000"/>
        </w:rPr>
      </w:pPr>
      <w:r w:rsidRPr="00A0556D">
        <w:t>Шаг 5:</w:t>
      </w:r>
      <w:r w:rsidR="003E0402" w:rsidRPr="00A0556D">
        <w:tab/>
        <w:t>Повторять Шаги 2</w:t>
      </w:r>
      <w:r w:rsidR="00FF57E1" w:rsidRPr="00A0556D">
        <w:t>–</w:t>
      </w:r>
      <w:r w:rsidR="003E0402" w:rsidRPr="00A0556D">
        <w:t>5 до тех пор, пока значения</w:t>
      </w:r>
      <w:r w:rsidR="003E0402" w:rsidRPr="00A0556D">
        <w:rPr>
          <w:i/>
          <w:iCs/>
          <w:vertAlign w:val="subscript"/>
        </w:rPr>
        <w:t xml:space="preserve"> </w:t>
      </w:r>
      <w:proofErr w:type="spellStart"/>
      <w:r w:rsidR="003E0402" w:rsidRPr="00A0556D">
        <w:rPr>
          <w:i/>
          <w:iCs/>
        </w:rPr>
        <w:t>X</w:t>
      </w:r>
      <w:r w:rsidR="003E0402" w:rsidRPr="00A0556D">
        <w:rPr>
          <w:i/>
          <w:iCs/>
          <w:vertAlign w:val="subscript"/>
        </w:rPr>
        <w:t>n</w:t>
      </w:r>
      <w:proofErr w:type="spellEnd"/>
      <w:r w:rsidR="003E0402" w:rsidRPr="00A0556D">
        <w:t xml:space="preserve"> и</w:t>
      </w:r>
      <w:r w:rsidR="003E0402" w:rsidRPr="00A0556D">
        <w:rPr>
          <w:i/>
          <w:iCs/>
          <w:vertAlign w:val="subscript"/>
        </w:rPr>
        <w:t xml:space="preserve"> </w:t>
      </w:r>
      <w:r w:rsidR="003E0402" w:rsidRPr="00A0556D">
        <w:rPr>
          <w:i/>
          <w:iCs/>
        </w:rPr>
        <w:t>X</w:t>
      </w:r>
      <w:r w:rsidR="003E0402" w:rsidRPr="00A0556D">
        <w:rPr>
          <w:i/>
          <w:iCs/>
          <w:vertAlign w:val="subscript"/>
        </w:rPr>
        <w:t>n</w:t>
      </w:r>
      <w:r w:rsidR="003E0402" w:rsidRPr="00A0556D">
        <w:rPr>
          <w:iCs/>
          <w:vertAlign w:val="subscript"/>
        </w:rPr>
        <w:t>+1</w:t>
      </w:r>
      <w:r w:rsidR="003E0402" w:rsidRPr="00A0556D">
        <w:t xml:space="preserve"> приведут к попаданию</w:t>
      </w:r>
      <w:r w:rsidR="003E0402" w:rsidRPr="00A0556D">
        <w:rPr>
          <w:i/>
          <w:iCs/>
          <w:vertAlign w:val="subscript"/>
        </w:rPr>
        <w:t xml:space="preserve"> </w:t>
      </w:r>
      <w:r w:rsidR="003E0402" w:rsidRPr="00A0556D">
        <w:t>необходимого порога 2</w:t>
      </w:r>
      <w:r w:rsidR="0040661D" w:rsidRPr="00A0556D">
        <w:t>%</w:t>
      </w:r>
      <w:r w:rsidR="003E0402" w:rsidRPr="00A0556D">
        <w:t xml:space="preserve"> в вилку между значениями </w:t>
      </w:r>
      <w:proofErr w:type="spellStart"/>
      <w:r w:rsidR="003E0402" w:rsidRPr="00A0556D">
        <w:rPr>
          <w:i/>
        </w:rPr>
        <w:t>P</w:t>
      </w:r>
      <w:r w:rsidR="003E0402" w:rsidRPr="00A0556D">
        <w:rPr>
          <w:i/>
          <w:vertAlign w:val="subscript"/>
        </w:rPr>
        <w:t>ob</w:t>
      </w:r>
      <w:proofErr w:type="spellEnd"/>
      <w:r w:rsidR="00FF57E1" w:rsidRPr="00A0556D">
        <w:rPr>
          <w:vertAlign w:val="subscript"/>
        </w:rPr>
        <w:t>–</w:t>
      </w:r>
      <w:r w:rsidR="003E0402" w:rsidRPr="00A0556D">
        <w:rPr>
          <w:i/>
          <w:vertAlign w:val="subscript"/>
        </w:rPr>
        <w:t>n</w:t>
      </w:r>
      <w:r w:rsidR="003E0402" w:rsidRPr="00A0556D">
        <w:t xml:space="preserve"> и </w:t>
      </w:r>
      <w:proofErr w:type="spellStart"/>
      <w:r w:rsidR="003E0402" w:rsidRPr="00A0556D">
        <w:rPr>
          <w:i/>
        </w:rPr>
        <w:t>P</w:t>
      </w:r>
      <w:r w:rsidR="003E0402" w:rsidRPr="00A0556D">
        <w:rPr>
          <w:i/>
          <w:vertAlign w:val="subscript"/>
        </w:rPr>
        <w:t>ob</w:t>
      </w:r>
      <w:proofErr w:type="spellEnd"/>
      <w:r w:rsidR="00FF57E1" w:rsidRPr="00A0556D">
        <w:rPr>
          <w:vertAlign w:val="subscript"/>
        </w:rPr>
        <w:t>–</w:t>
      </w:r>
      <w:r w:rsidR="003E0402" w:rsidRPr="00A0556D">
        <w:rPr>
          <w:i/>
          <w:vertAlign w:val="subscript"/>
        </w:rPr>
        <w:t>n</w:t>
      </w:r>
      <w:r w:rsidR="003E0402" w:rsidRPr="00A0556D">
        <w:rPr>
          <w:vertAlign w:val="subscript"/>
        </w:rPr>
        <w:t>+1</w:t>
      </w:r>
      <w:r w:rsidR="003E0402" w:rsidRPr="00A0556D">
        <w:t>.</w:t>
      </w:r>
    </w:p>
    <w:p w:rsidR="003E0402" w:rsidRPr="00A0556D" w:rsidRDefault="00106AFD" w:rsidP="00A0556D">
      <w:pPr>
        <w:pStyle w:val="enumlev1"/>
        <w:rPr>
          <w:color w:val="000000"/>
        </w:rPr>
      </w:pPr>
      <w:r w:rsidRPr="00A0556D">
        <w:t xml:space="preserve">Шаг </w:t>
      </w:r>
      <w:proofErr w:type="gramStart"/>
      <w:r w:rsidRPr="00A0556D">
        <w:t>6:</w:t>
      </w:r>
      <w:r w:rsidRPr="00A0556D">
        <w:tab/>
      </w:r>
      <w:proofErr w:type="gramEnd"/>
      <w:r w:rsidR="003E0402" w:rsidRPr="00A0556D">
        <w:t xml:space="preserve">Сближать значения </w:t>
      </w:r>
      <w:proofErr w:type="spellStart"/>
      <w:r w:rsidR="003E0402" w:rsidRPr="00A0556D">
        <w:rPr>
          <w:i/>
          <w:iCs/>
        </w:rPr>
        <w:t>X</w:t>
      </w:r>
      <w:r w:rsidR="003E0402" w:rsidRPr="00A0556D">
        <w:rPr>
          <w:i/>
          <w:iCs/>
          <w:vertAlign w:val="subscript"/>
        </w:rPr>
        <w:t>n</w:t>
      </w:r>
      <w:proofErr w:type="spellEnd"/>
      <w:r w:rsidR="003E0402" w:rsidRPr="00A0556D">
        <w:t xml:space="preserve"> и</w:t>
      </w:r>
      <w:r w:rsidR="003E0402" w:rsidRPr="00A0556D">
        <w:rPr>
          <w:i/>
          <w:iCs/>
          <w:vertAlign w:val="subscript"/>
        </w:rPr>
        <w:t xml:space="preserve"> </w:t>
      </w:r>
      <w:r w:rsidR="003E0402" w:rsidRPr="00A0556D">
        <w:rPr>
          <w:i/>
          <w:iCs/>
        </w:rPr>
        <w:t>X</w:t>
      </w:r>
      <w:r w:rsidR="003E0402" w:rsidRPr="00A0556D">
        <w:rPr>
          <w:i/>
          <w:iCs/>
          <w:vertAlign w:val="subscript"/>
        </w:rPr>
        <w:t>n</w:t>
      </w:r>
      <w:r w:rsidR="003E0402" w:rsidRPr="00A0556D">
        <w:rPr>
          <w:iCs/>
          <w:vertAlign w:val="subscript"/>
        </w:rPr>
        <w:t>+1</w:t>
      </w:r>
      <w:r w:rsidR="003E0402" w:rsidRPr="00A0556D">
        <w:t xml:space="preserve"> до получения разницы между этими двумя значениями в</w:t>
      </w:r>
      <w:r w:rsidR="001A01A1" w:rsidRPr="00A0556D">
        <w:t xml:space="preserve"> </w:t>
      </w:r>
      <w:r w:rsidR="003E0402" w:rsidRPr="00A0556D">
        <w:t>1 дБ, т</w:t>
      </w:r>
      <w:r w:rsidR="00E90FBA" w:rsidRPr="00A0556D">
        <w:t>.</w:t>
      </w:r>
      <w:r w:rsidR="00112979" w:rsidRPr="00A0556D">
        <w:t> </w:t>
      </w:r>
      <w:r w:rsidR="00E90FBA" w:rsidRPr="00A0556D">
        <w:t>е.</w:t>
      </w:r>
      <w:r w:rsidR="00112979" w:rsidRPr="00A0556D">
        <w:t> </w:t>
      </w:r>
      <w:r w:rsidR="00A86D86" w:rsidRPr="00A0556D">
        <w:rPr>
          <w:position w:val="-12"/>
        </w:rPr>
        <w:object w:dxaOrig="1359" w:dyaOrig="360">
          <v:shape id="_x0000_i1040" type="#_x0000_t75" style="width:68.25pt;height:18.15pt" o:ole="" fillcolor="window">
            <v:imagedata r:id="rId36" o:title=""/>
          </v:shape>
          <o:OLEObject Type="Embed" ProgID="Equation.3" ShapeID="_x0000_i1040" DrawAspect="Content" ObjectID="_1576583463" r:id="rId37"/>
        </w:object>
      </w:r>
      <w:r w:rsidR="003E0402" w:rsidRPr="00A0556D">
        <w:t>дБ.</w:t>
      </w:r>
      <w:r w:rsidR="003E0402" w:rsidRPr="00A0556D">
        <w:rPr>
          <w:color w:val="000000"/>
        </w:rPr>
        <w:t xml:space="preserve"> </w:t>
      </w:r>
    </w:p>
    <w:p w:rsidR="003E0402" w:rsidRPr="00A0556D" w:rsidRDefault="003E0402" w:rsidP="00A0556D">
      <w:pPr>
        <w:pStyle w:val="enumlev1"/>
        <w:rPr>
          <w:color w:val="000000"/>
        </w:rPr>
      </w:pPr>
      <w:r w:rsidRPr="00A0556D">
        <w:t>Шаг 7:</w:t>
      </w:r>
      <w:r w:rsidR="00106AFD" w:rsidRPr="00A0556D">
        <w:tab/>
      </w:r>
      <w:r w:rsidRPr="00A0556D">
        <w:t>Результатом является наибольшее значение из</w:t>
      </w:r>
      <w:r w:rsidR="001A01A1" w:rsidRPr="00A0556D">
        <w:t xml:space="preserve"> </w:t>
      </w:r>
      <w:proofErr w:type="spellStart"/>
      <w:r w:rsidRPr="00A0556D">
        <w:rPr>
          <w:i/>
          <w:iCs/>
        </w:rPr>
        <w:t>X</w:t>
      </w:r>
      <w:r w:rsidRPr="00A0556D">
        <w:rPr>
          <w:i/>
          <w:iCs/>
          <w:vertAlign w:val="subscript"/>
        </w:rPr>
        <w:t>n</w:t>
      </w:r>
      <w:proofErr w:type="spellEnd"/>
      <w:r w:rsidRPr="00A0556D">
        <w:t xml:space="preserve"> и</w:t>
      </w:r>
      <w:r w:rsidRPr="00A0556D">
        <w:rPr>
          <w:i/>
          <w:iCs/>
          <w:vertAlign w:val="subscript"/>
        </w:rPr>
        <w:t xml:space="preserve"> </w:t>
      </w:r>
      <w:r w:rsidRPr="00A0556D">
        <w:rPr>
          <w:i/>
          <w:iCs/>
        </w:rPr>
        <w:t>X</w:t>
      </w:r>
      <w:r w:rsidRPr="00A0556D">
        <w:rPr>
          <w:i/>
          <w:iCs/>
          <w:vertAlign w:val="subscript"/>
        </w:rPr>
        <w:t>n</w:t>
      </w:r>
      <w:r w:rsidRPr="00A0556D">
        <w:rPr>
          <w:iCs/>
          <w:vertAlign w:val="subscript"/>
        </w:rPr>
        <w:t>+1</w:t>
      </w:r>
      <w:r w:rsidRPr="00A0556D">
        <w:t>,</w:t>
      </w:r>
      <w:r w:rsidR="001A01A1" w:rsidRPr="00A0556D">
        <w:t xml:space="preserve"> </w:t>
      </w:r>
      <w:r w:rsidRPr="00A0556D">
        <w:t>т.</w:t>
      </w:r>
      <w:r w:rsidR="00112979" w:rsidRPr="00A0556D">
        <w:t> </w:t>
      </w:r>
      <w:r w:rsidRPr="00A0556D">
        <w:t>е. значение,</w:t>
      </w:r>
      <w:r w:rsidR="001A01A1" w:rsidRPr="00A0556D">
        <w:t xml:space="preserve"> </w:t>
      </w:r>
      <w:r w:rsidRPr="00A0556D">
        <w:t>для которого</w:t>
      </w:r>
      <w:r w:rsidRPr="00A0556D">
        <w:rPr>
          <w:i/>
          <w:iCs/>
          <w:vertAlign w:val="subscript"/>
        </w:rPr>
        <w:t xml:space="preserve"> </w:t>
      </w:r>
      <w:proofErr w:type="spellStart"/>
      <w:r w:rsidRPr="00A0556D">
        <w:rPr>
          <w:i/>
        </w:rPr>
        <w:t>P</w:t>
      </w:r>
      <w:r w:rsidRPr="00A0556D">
        <w:rPr>
          <w:i/>
          <w:vertAlign w:val="subscript"/>
        </w:rPr>
        <w:t>ob</w:t>
      </w:r>
      <w:proofErr w:type="spellEnd"/>
      <w:r w:rsidRPr="00A0556D">
        <w:t xml:space="preserve"> &lt;2</w:t>
      </w:r>
      <w:r w:rsidR="0040661D" w:rsidRPr="00A0556D">
        <w:t>%</w:t>
      </w:r>
      <w:r w:rsidRPr="00A0556D">
        <w:t>.</w:t>
      </w:r>
    </w:p>
    <w:p w:rsidR="00894AE3" w:rsidRDefault="00894AE3">
      <w:pPr>
        <w:tabs>
          <w:tab w:val="clear" w:pos="794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</w:rPr>
      </w:pPr>
      <w:r>
        <w:br w:type="page"/>
      </w:r>
    </w:p>
    <w:p w:rsidR="003E0402" w:rsidRPr="00A0556D" w:rsidRDefault="003E0402" w:rsidP="00A0556D">
      <w:pPr>
        <w:pStyle w:val="Note"/>
        <w:rPr>
          <w:color w:val="000000"/>
          <w:lang w:val="ru-RU"/>
        </w:rPr>
      </w:pPr>
      <w:r w:rsidRPr="00A0556D">
        <w:rPr>
          <w:lang w:val="ru-RU"/>
        </w:rPr>
        <w:lastRenderedPageBreak/>
        <w:t>ПРИМЕЧАНИЯ:</w:t>
      </w:r>
    </w:p>
    <w:p w:rsidR="003E0402" w:rsidRPr="00A0556D" w:rsidRDefault="00D778A4" w:rsidP="00A0556D">
      <w:pPr>
        <w:pStyle w:val="Note"/>
        <w:tabs>
          <w:tab w:val="clear" w:pos="284"/>
          <w:tab w:val="clear" w:pos="794"/>
          <w:tab w:val="left" w:pos="567"/>
        </w:tabs>
        <w:ind w:left="567" w:hanging="567"/>
        <w:rPr>
          <w:color w:val="000000"/>
          <w:lang w:val="ru-RU"/>
        </w:rPr>
      </w:pPr>
      <w:r w:rsidRPr="00A0556D">
        <w:rPr>
          <w:lang w:val="ru-RU"/>
        </w:rPr>
        <w:t>a)</w:t>
      </w:r>
      <w:r w:rsidR="003E0402" w:rsidRPr="00A0556D">
        <w:rPr>
          <w:lang w:val="ru-RU"/>
        </w:rPr>
        <w:tab/>
        <w:t xml:space="preserve">Для поиска пары </w:t>
      </w:r>
      <w:proofErr w:type="spellStart"/>
      <w:r w:rsidR="003E0402" w:rsidRPr="00A0556D">
        <w:rPr>
          <w:i/>
          <w:iCs/>
          <w:lang w:val="ru-RU"/>
        </w:rPr>
        <w:t>X</w:t>
      </w:r>
      <w:r w:rsidR="003E0402" w:rsidRPr="00A0556D">
        <w:rPr>
          <w:i/>
          <w:iCs/>
          <w:vertAlign w:val="subscript"/>
          <w:lang w:val="ru-RU"/>
        </w:rPr>
        <w:t>n</w:t>
      </w:r>
      <w:proofErr w:type="spellEnd"/>
      <w:r w:rsidR="003E0402" w:rsidRPr="00A0556D">
        <w:rPr>
          <w:lang w:val="ru-RU"/>
        </w:rPr>
        <w:t>, дающих искомую вилку, могут применяться ступени меньше или больше чем по 16</w:t>
      </w:r>
      <w:r w:rsidR="00112979" w:rsidRPr="00A0556D">
        <w:rPr>
          <w:lang w:val="ru-RU"/>
        </w:rPr>
        <w:t> </w:t>
      </w:r>
      <w:r w:rsidR="003E0402" w:rsidRPr="00A0556D">
        <w:rPr>
          <w:lang w:val="ru-RU"/>
        </w:rPr>
        <w:t>дБ,</w:t>
      </w:r>
      <w:r w:rsidR="003E0402" w:rsidRPr="00A0556D">
        <w:rPr>
          <w:i/>
          <w:iCs/>
          <w:vertAlign w:val="subscript"/>
          <w:lang w:val="ru-RU"/>
        </w:rPr>
        <w:t xml:space="preserve"> </w:t>
      </w:r>
      <w:r w:rsidR="003E0402" w:rsidRPr="00A0556D">
        <w:rPr>
          <w:lang w:val="ru-RU"/>
        </w:rPr>
        <w:t>если допустимо.</w:t>
      </w:r>
    </w:p>
    <w:p w:rsidR="003E0402" w:rsidRPr="00A0556D" w:rsidRDefault="003E0402" w:rsidP="00A0556D">
      <w:pPr>
        <w:pStyle w:val="Note"/>
        <w:tabs>
          <w:tab w:val="clear" w:pos="284"/>
          <w:tab w:val="clear" w:pos="794"/>
          <w:tab w:val="left" w:pos="567"/>
        </w:tabs>
        <w:ind w:left="567" w:hanging="567"/>
        <w:rPr>
          <w:color w:val="000000"/>
          <w:lang w:val="ru-RU"/>
        </w:rPr>
      </w:pPr>
      <w:r w:rsidRPr="00A0556D">
        <w:rPr>
          <w:lang w:val="ru-RU"/>
        </w:rPr>
        <w:t>b)</w:t>
      </w:r>
      <w:r w:rsidRPr="00A0556D">
        <w:rPr>
          <w:lang w:val="ru-RU"/>
        </w:rPr>
        <w:tab/>
        <w:t>Хотя можно продолжать повторять процесс итерации так, что разница между</w:t>
      </w:r>
      <w:r w:rsidRPr="00A0556D">
        <w:rPr>
          <w:i/>
          <w:iCs/>
          <w:vertAlign w:val="subscript"/>
          <w:lang w:val="ru-RU"/>
        </w:rPr>
        <w:t xml:space="preserve"> </w:t>
      </w:r>
      <w:r w:rsidRPr="00A0556D">
        <w:rPr>
          <w:i/>
          <w:iCs/>
          <w:lang w:val="ru-RU"/>
        </w:rPr>
        <w:t>X</w:t>
      </w:r>
      <w:r w:rsidRPr="00A0556D">
        <w:rPr>
          <w:i/>
          <w:iCs/>
          <w:vertAlign w:val="subscript"/>
          <w:lang w:val="ru-RU"/>
        </w:rPr>
        <w:t>N</w:t>
      </w:r>
      <w:r w:rsidRPr="00A0556D">
        <w:rPr>
          <w:lang w:val="ru-RU"/>
        </w:rPr>
        <w:t xml:space="preserve"> и</w:t>
      </w:r>
      <w:r w:rsidRPr="00A0556D">
        <w:rPr>
          <w:i/>
          <w:iCs/>
          <w:vertAlign w:val="subscript"/>
          <w:lang w:val="ru-RU"/>
        </w:rPr>
        <w:t xml:space="preserve"> </w:t>
      </w:r>
      <w:r w:rsidRPr="00A0556D">
        <w:rPr>
          <w:i/>
          <w:iCs/>
          <w:lang w:val="ru-RU"/>
        </w:rPr>
        <w:t>X</w:t>
      </w:r>
      <w:r w:rsidRPr="00A0556D">
        <w:rPr>
          <w:i/>
          <w:iCs/>
          <w:vertAlign w:val="subscript"/>
          <w:lang w:val="ru-RU"/>
        </w:rPr>
        <w:t>n</w:t>
      </w:r>
      <w:r w:rsidRPr="00A0556D">
        <w:rPr>
          <w:iCs/>
          <w:vertAlign w:val="subscript"/>
          <w:lang w:val="ru-RU"/>
        </w:rPr>
        <w:t>+1</w:t>
      </w:r>
      <w:r w:rsidRPr="00A0556D">
        <w:rPr>
          <w:lang w:val="ru-RU"/>
        </w:rPr>
        <w:t xml:space="preserve"> становится меньше 1</w:t>
      </w:r>
      <w:r w:rsidR="00D778A4" w:rsidRPr="00A0556D">
        <w:rPr>
          <w:lang w:val="ru-RU"/>
        </w:rPr>
        <w:t> </w:t>
      </w:r>
      <w:r w:rsidRPr="00A0556D">
        <w:rPr>
          <w:lang w:val="ru-RU"/>
        </w:rPr>
        <w:t>дБ, следует отметить, что модель распространения радиоволн в Рекомендации МСЭ-R P.452 имеет пределы точности.</w:t>
      </w:r>
    </w:p>
    <w:p w:rsidR="003E0402" w:rsidRPr="00A0556D" w:rsidRDefault="00112979" w:rsidP="00235F9A">
      <w:pPr>
        <w:pStyle w:val="Heading1"/>
        <w:rPr>
          <w:color w:val="000000"/>
        </w:rPr>
      </w:pPr>
      <w:r w:rsidRPr="00A0556D">
        <w:t>3</w:t>
      </w:r>
      <w:r w:rsidR="003E0402" w:rsidRPr="00A0556D">
        <w:tab/>
        <w:t>Типы EZ</w:t>
      </w:r>
    </w:p>
    <w:p w:rsidR="003E0402" w:rsidRPr="00A0556D" w:rsidRDefault="003E0402" w:rsidP="00235F9A">
      <w:pPr>
        <w:pStyle w:val="Heading2"/>
        <w:rPr>
          <w:color w:val="000000"/>
        </w:rPr>
      </w:pPr>
      <w:r w:rsidRPr="00A0556D">
        <w:t>3.</w:t>
      </w:r>
      <w:r w:rsidR="00112979" w:rsidRPr="00A0556D">
        <w:t>1</w:t>
      </w:r>
      <w:r w:rsidRPr="00A0556D">
        <w:tab/>
        <w:t>Эталонные модели П-МП ВП-ФС</w:t>
      </w:r>
    </w:p>
    <w:p w:rsidR="003E0402" w:rsidRPr="00A0556D" w:rsidRDefault="003E0402" w:rsidP="00235F9A">
      <w:pPr>
        <w:rPr>
          <w:color w:val="000000"/>
        </w:rPr>
      </w:pPr>
      <w:r w:rsidRPr="00A0556D">
        <w:t xml:space="preserve">Размер EZ будет зависеть от </w:t>
      </w:r>
      <w:r w:rsidRPr="00A0556D">
        <w:rPr>
          <w:bCs/>
        </w:rPr>
        <w:t>эталонной</w:t>
      </w:r>
      <w:r w:rsidRPr="00A0556D">
        <w:t xml:space="preserve"> модели П-МП ВП-ФС, которая определена распределением </w:t>
      </w:r>
      <w:proofErr w:type="spellStart"/>
      <w:r w:rsidRPr="00A0556D">
        <w:t>с.э.и.и.м</w:t>
      </w:r>
      <w:proofErr w:type="spellEnd"/>
      <w:r w:rsidRPr="00A0556D">
        <w:t xml:space="preserve">. и высотой </w:t>
      </w:r>
      <w:r w:rsidR="00E90FBA" w:rsidRPr="00A0556D">
        <w:t xml:space="preserve">подвеса </w:t>
      </w:r>
      <w:r w:rsidRPr="00A0556D">
        <w:t>антенн.</w:t>
      </w:r>
      <w:r w:rsidR="001A01A1" w:rsidRPr="00A0556D">
        <w:rPr>
          <w:iCs/>
        </w:rPr>
        <w:t xml:space="preserve"> </w:t>
      </w:r>
      <w:r w:rsidR="00E90FBA" w:rsidRPr="00A0556D">
        <w:t xml:space="preserve">Данная </w:t>
      </w:r>
      <w:r w:rsidRPr="00A0556D">
        <w:t>высота</w:t>
      </w:r>
      <w:r w:rsidRPr="00A0556D">
        <w:rPr>
          <w:i/>
          <w:iCs/>
          <w:vertAlign w:val="subscript"/>
        </w:rPr>
        <w:t xml:space="preserve"> </w:t>
      </w:r>
      <w:r w:rsidRPr="00A0556D">
        <w:t>используется при оценке</w:t>
      </w:r>
      <w:r w:rsidR="001A01A1" w:rsidRPr="00A0556D">
        <w:t xml:space="preserve"> </w:t>
      </w:r>
      <w:r w:rsidRPr="00A0556D">
        <w:rPr>
          <w:i/>
          <w:iCs/>
        </w:rPr>
        <w:t>L</w:t>
      </w:r>
      <w:r w:rsidRPr="00A0556D">
        <w:rPr>
          <w:iCs/>
          <w:vertAlign w:val="subscript"/>
        </w:rPr>
        <w:t>452</w:t>
      </w:r>
      <w:r w:rsidRPr="00A0556D">
        <w:t>(10</w:t>
      </w:r>
      <w:r w:rsidR="0040661D" w:rsidRPr="00A0556D">
        <w:t>%</w:t>
      </w:r>
      <w:r w:rsidRPr="00A0556D">
        <w:t xml:space="preserve">), и EZ действительна для антенн, установленных на </w:t>
      </w:r>
      <w:r w:rsidR="00E90FBA" w:rsidRPr="00A0556D">
        <w:t xml:space="preserve">высоте, </w:t>
      </w:r>
      <w:r w:rsidRPr="00A0556D">
        <w:t>меньшей или равной этой.</w:t>
      </w:r>
    </w:p>
    <w:p w:rsidR="003E0402" w:rsidRPr="00A0556D" w:rsidRDefault="003E0402" w:rsidP="00235F9A">
      <w:pPr>
        <w:rPr>
          <w:color w:val="000000"/>
        </w:rPr>
      </w:pPr>
      <w:r w:rsidRPr="00A0556D">
        <w:t xml:space="preserve">В пределах полосы </w:t>
      </w:r>
      <w:r w:rsidR="00E90FBA" w:rsidRPr="00A0556D">
        <w:t xml:space="preserve">частот </w:t>
      </w:r>
      <w:r w:rsidRPr="00A0556D">
        <w:t xml:space="preserve">можно рассмотреть ряд различных эталонных моделей П-МП </w:t>
      </w:r>
      <w:r w:rsidR="00FF57E1" w:rsidRPr="00A0556D">
        <w:t>ВП</w:t>
      </w:r>
      <w:r w:rsidR="00FF57E1" w:rsidRPr="00A0556D">
        <w:noBreakHyphen/>
      </w:r>
      <w:r w:rsidRPr="00A0556D">
        <w:t>ФС, например, учитывая:</w:t>
      </w:r>
    </w:p>
    <w:p w:rsidR="003E0402" w:rsidRPr="00A0556D" w:rsidRDefault="00FF57E1" w:rsidP="00235F9A">
      <w:pPr>
        <w:pStyle w:val="enumlev1"/>
        <w:rPr>
          <w:color w:val="000000"/>
        </w:rPr>
      </w:pPr>
      <w:r w:rsidRPr="00A0556D">
        <w:t>–</w:t>
      </w:r>
      <w:r w:rsidR="003E0402" w:rsidRPr="00A0556D">
        <w:tab/>
        <w:t>конфигурацию: связь пункта со многими пунктами (П-МП) или много пунктов со многими пунктами (МП-МП);</w:t>
      </w:r>
    </w:p>
    <w:p w:rsidR="003E0402" w:rsidRPr="00A0556D" w:rsidRDefault="00FF57E1" w:rsidP="00235F9A">
      <w:pPr>
        <w:pStyle w:val="enumlev1"/>
        <w:rPr>
          <w:color w:val="000000"/>
        </w:rPr>
      </w:pPr>
      <w:r w:rsidRPr="00A0556D">
        <w:t>–</w:t>
      </w:r>
      <w:r w:rsidR="003E0402" w:rsidRPr="00A0556D">
        <w:tab/>
        <w:t>направление: линия вверх (UL) или линия вниз (DL);</w:t>
      </w:r>
    </w:p>
    <w:p w:rsidR="003E0402" w:rsidRPr="00A0556D" w:rsidRDefault="00FF57E1" w:rsidP="00235F9A">
      <w:pPr>
        <w:pStyle w:val="enumlev1"/>
        <w:rPr>
          <w:color w:val="000000"/>
        </w:rPr>
      </w:pPr>
      <w:r w:rsidRPr="00A0556D">
        <w:t>–</w:t>
      </w:r>
      <w:r w:rsidR="003E0402" w:rsidRPr="00A0556D">
        <w:tab/>
      </w:r>
      <w:r w:rsidR="00E90FBA" w:rsidRPr="00A0556D">
        <w:t>обстановку</w:t>
      </w:r>
      <w:r w:rsidR="003E0402" w:rsidRPr="00A0556D">
        <w:t xml:space="preserve">: городская </w:t>
      </w:r>
      <w:r w:rsidR="00E90FBA" w:rsidRPr="00A0556D">
        <w:t xml:space="preserve">сеть </w:t>
      </w:r>
      <w:r w:rsidR="003E0402" w:rsidRPr="00A0556D">
        <w:t>высокой плотности или сельская малой плотности.</w:t>
      </w:r>
    </w:p>
    <w:p w:rsidR="003E0402" w:rsidRPr="00A0556D" w:rsidRDefault="003E0402" w:rsidP="00235F9A">
      <w:pPr>
        <w:rPr>
          <w:color w:val="000000"/>
        </w:rPr>
      </w:pPr>
      <w:r w:rsidRPr="00A0556D">
        <w:t xml:space="preserve">Каждая </w:t>
      </w:r>
      <w:r w:rsidRPr="00A0556D">
        <w:rPr>
          <w:bCs/>
        </w:rPr>
        <w:t>эталонная</w:t>
      </w:r>
      <w:r w:rsidRPr="00A0556D">
        <w:t xml:space="preserve"> модель </w:t>
      </w:r>
      <w:r w:rsidR="00E90FBA" w:rsidRPr="00A0556D">
        <w:t>приводит</w:t>
      </w:r>
      <w:r w:rsidRPr="00A0556D">
        <w:t xml:space="preserve"> к различным размерам EZ, при этом может получиться набор, как в </w:t>
      </w:r>
      <w:r w:rsidR="00641A83" w:rsidRPr="00A0556D">
        <w:t xml:space="preserve">таблице </w:t>
      </w:r>
      <w:r w:rsidRPr="00A0556D">
        <w:t>7.</w:t>
      </w:r>
    </w:p>
    <w:p w:rsidR="003E0402" w:rsidRPr="00A0556D" w:rsidRDefault="003E0402" w:rsidP="00235F9A">
      <w:pPr>
        <w:pStyle w:val="TableNo"/>
        <w:rPr>
          <w:color w:val="000000"/>
        </w:rPr>
      </w:pPr>
      <w:r w:rsidRPr="00A0556D">
        <w:t>ТАБЛИЦА 7</w:t>
      </w:r>
    </w:p>
    <w:p w:rsidR="003E0402" w:rsidRPr="00A0556D" w:rsidRDefault="003E0402" w:rsidP="00235F9A">
      <w:pPr>
        <w:pStyle w:val="Tabletitle"/>
      </w:pPr>
      <w:proofErr w:type="spellStart"/>
      <w:r w:rsidRPr="00A0556D">
        <w:t>EZs</w:t>
      </w:r>
      <w:proofErr w:type="spellEnd"/>
      <w:r w:rsidRPr="00A0556D">
        <w:t xml:space="preserve"> для ряда эталонных моделей П-МП ВП-ФС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835"/>
        <w:gridCol w:w="2835"/>
      </w:tblGrid>
      <w:tr w:rsidR="003E0402" w:rsidRPr="00A0556D">
        <w:trPr>
          <w:jc w:val="center"/>
        </w:trPr>
        <w:tc>
          <w:tcPr>
            <w:tcW w:w="2835" w:type="dxa"/>
          </w:tcPr>
          <w:p w:rsidR="003E0402" w:rsidRPr="00993700" w:rsidRDefault="003E0402" w:rsidP="00235F9A">
            <w:pPr>
              <w:pStyle w:val="Tablehead"/>
              <w:rPr>
                <w:lang w:val="ru-RU"/>
              </w:rPr>
            </w:pPr>
            <w:r w:rsidRPr="00993700">
              <w:rPr>
                <w:lang w:val="ru-RU"/>
              </w:rPr>
              <w:t xml:space="preserve">Система П-МП ВП-ФС </w:t>
            </w:r>
          </w:p>
        </w:tc>
        <w:tc>
          <w:tcPr>
            <w:tcW w:w="2835" w:type="dxa"/>
          </w:tcPr>
          <w:p w:rsidR="003E0402" w:rsidRPr="00A0556D" w:rsidRDefault="003E0402" w:rsidP="00235F9A">
            <w:pPr>
              <w:pStyle w:val="Tablehead"/>
            </w:pPr>
            <w:r w:rsidRPr="00A0556D">
              <w:t>EZ</w:t>
            </w:r>
          </w:p>
        </w:tc>
        <w:tc>
          <w:tcPr>
            <w:tcW w:w="2835" w:type="dxa"/>
          </w:tcPr>
          <w:p w:rsidR="003E0402" w:rsidRPr="00A0556D" w:rsidRDefault="003E0402" w:rsidP="00235F9A">
            <w:pPr>
              <w:pStyle w:val="Tablehead"/>
            </w:pPr>
            <w:proofErr w:type="spellStart"/>
            <w:r w:rsidRPr="00A0556D">
              <w:t>Максимальная</w:t>
            </w:r>
            <w:proofErr w:type="spellEnd"/>
            <w:r w:rsidRPr="00A0556D">
              <w:t xml:space="preserve"> </w:t>
            </w:r>
            <w:proofErr w:type="spellStart"/>
            <w:r w:rsidRPr="00A0556D">
              <w:t>высота</w:t>
            </w:r>
            <w:proofErr w:type="spellEnd"/>
            <w:r w:rsidRPr="00A0556D">
              <w:t xml:space="preserve"> </w:t>
            </w:r>
          </w:p>
        </w:tc>
      </w:tr>
      <w:tr w:rsidR="003E0402" w:rsidRPr="00A0556D">
        <w:trPr>
          <w:jc w:val="center"/>
        </w:trPr>
        <w:tc>
          <w:tcPr>
            <w:tcW w:w="2835" w:type="dxa"/>
          </w:tcPr>
          <w:p w:rsidR="003E0402" w:rsidRPr="00A0556D" w:rsidRDefault="003E0402" w:rsidP="00235F9A">
            <w:pPr>
              <w:pStyle w:val="Tabletext0"/>
              <w:jc w:val="center"/>
            </w:pPr>
            <w:r w:rsidRPr="00A0556D">
              <w:t>Эталонная модель</w:t>
            </w:r>
            <w:r w:rsidR="00112979" w:rsidRPr="00A0556D">
              <w:noBreakHyphen/>
            </w:r>
            <w:r w:rsidRPr="00A0556D">
              <w:t>1</w:t>
            </w:r>
          </w:p>
        </w:tc>
        <w:tc>
          <w:tcPr>
            <w:tcW w:w="2835" w:type="dxa"/>
          </w:tcPr>
          <w:p w:rsidR="003E0402" w:rsidRPr="00A0556D" w:rsidRDefault="003E0402" w:rsidP="00235F9A">
            <w:pPr>
              <w:pStyle w:val="Tabletext0"/>
              <w:jc w:val="center"/>
            </w:pPr>
            <w:r w:rsidRPr="00A0556D">
              <w:t xml:space="preserve">EZ: </w:t>
            </w:r>
            <w:r w:rsidRPr="00A0556D">
              <w:rPr>
                <w:i/>
              </w:rPr>
              <w:t>L</w:t>
            </w:r>
            <w:r w:rsidRPr="00A0556D">
              <w:rPr>
                <w:vertAlign w:val="subscript"/>
              </w:rPr>
              <w:t>452</w:t>
            </w:r>
            <w:r w:rsidRPr="00A0556D">
              <w:t xml:space="preserve">(10%) </w:t>
            </w:r>
            <w:r w:rsidRPr="00A0556D">
              <w:sym w:font="Symbol" w:char="F0B3"/>
            </w:r>
            <w:r w:rsidRPr="00A0556D">
              <w:t xml:space="preserve"> </w:t>
            </w:r>
            <w:r w:rsidRPr="00A0556D">
              <w:rPr>
                <w:i/>
              </w:rPr>
              <w:t>X</w:t>
            </w:r>
            <w:r w:rsidRPr="00A0556D">
              <w:rPr>
                <w:vertAlign w:val="subscript"/>
              </w:rPr>
              <w:t>1</w:t>
            </w:r>
          </w:p>
        </w:tc>
        <w:tc>
          <w:tcPr>
            <w:tcW w:w="2835" w:type="dxa"/>
          </w:tcPr>
          <w:p w:rsidR="003E0402" w:rsidRPr="00A0556D" w:rsidRDefault="003E0402" w:rsidP="00235F9A">
            <w:pPr>
              <w:pStyle w:val="Tabletext0"/>
              <w:jc w:val="center"/>
            </w:pPr>
            <w:r w:rsidRPr="00A0556D">
              <w:t xml:space="preserve">Высота </w:t>
            </w:r>
            <w:r w:rsidRPr="00A0556D">
              <w:sym w:font="Symbol" w:char="F0A3"/>
            </w:r>
            <w:r w:rsidRPr="00A0556D">
              <w:t xml:space="preserve"> </w:t>
            </w:r>
            <w:r w:rsidRPr="00A0556D">
              <w:rPr>
                <w:i/>
              </w:rPr>
              <w:t>H</w:t>
            </w:r>
            <w:r w:rsidRPr="00A0556D">
              <w:rPr>
                <w:vertAlign w:val="subscript"/>
              </w:rPr>
              <w:t>1</w:t>
            </w:r>
          </w:p>
        </w:tc>
      </w:tr>
      <w:tr w:rsidR="003E0402" w:rsidRPr="00A0556D">
        <w:trPr>
          <w:jc w:val="center"/>
        </w:trPr>
        <w:tc>
          <w:tcPr>
            <w:tcW w:w="2835" w:type="dxa"/>
          </w:tcPr>
          <w:p w:rsidR="003E0402" w:rsidRPr="00A0556D" w:rsidRDefault="003E0402" w:rsidP="00235F9A">
            <w:pPr>
              <w:pStyle w:val="Tabletext0"/>
              <w:jc w:val="center"/>
            </w:pPr>
            <w:r w:rsidRPr="00A0556D">
              <w:t>:</w:t>
            </w:r>
          </w:p>
        </w:tc>
        <w:tc>
          <w:tcPr>
            <w:tcW w:w="2835" w:type="dxa"/>
          </w:tcPr>
          <w:p w:rsidR="003E0402" w:rsidRPr="00A0556D" w:rsidRDefault="003E0402" w:rsidP="00235F9A">
            <w:pPr>
              <w:pStyle w:val="Tabletext0"/>
              <w:jc w:val="center"/>
            </w:pPr>
            <w:r w:rsidRPr="00A0556D">
              <w:t>:</w:t>
            </w:r>
          </w:p>
        </w:tc>
        <w:tc>
          <w:tcPr>
            <w:tcW w:w="2835" w:type="dxa"/>
          </w:tcPr>
          <w:p w:rsidR="003E0402" w:rsidRPr="00A0556D" w:rsidRDefault="003E0402" w:rsidP="00235F9A">
            <w:pPr>
              <w:pStyle w:val="Tabletext0"/>
              <w:jc w:val="center"/>
            </w:pPr>
            <w:r w:rsidRPr="00A0556D">
              <w:t>:</w:t>
            </w:r>
          </w:p>
        </w:tc>
      </w:tr>
      <w:tr w:rsidR="003E0402" w:rsidRPr="00A0556D">
        <w:trPr>
          <w:jc w:val="center"/>
        </w:trPr>
        <w:tc>
          <w:tcPr>
            <w:tcW w:w="2835" w:type="dxa"/>
          </w:tcPr>
          <w:p w:rsidR="003E0402" w:rsidRPr="00A0556D" w:rsidRDefault="003E0402" w:rsidP="00235F9A">
            <w:pPr>
              <w:pStyle w:val="Tabletext0"/>
              <w:jc w:val="center"/>
            </w:pPr>
            <w:r w:rsidRPr="00A0556D">
              <w:t>Эталонная модель</w:t>
            </w:r>
            <w:r w:rsidR="00112979" w:rsidRPr="00A0556D">
              <w:noBreakHyphen/>
            </w:r>
            <w:r w:rsidRPr="00A0556D">
              <w:rPr>
                <w:i/>
              </w:rPr>
              <w:t>n</w:t>
            </w:r>
          </w:p>
        </w:tc>
        <w:tc>
          <w:tcPr>
            <w:tcW w:w="2835" w:type="dxa"/>
          </w:tcPr>
          <w:p w:rsidR="003E0402" w:rsidRPr="00A0556D" w:rsidRDefault="003E0402" w:rsidP="00235F9A">
            <w:pPr>
              <w:pStyle w:val="Tabletext0"/>
              <w:jc w:val="center"/>
            </w:pPr>
            <w:r w:rsidRPr="00A0556D">
              <w:t xml:space="preserve">EZ: </w:t>
            </w:r>
            <w:r w:rsidRPr="00A0556D">
              <w:rPr>
                <w:i/>
              </w:rPr>
              <w:t>L</w:t>
            </w:r>
            <w:r w:rsidRPr="00A0556D">
              <w:rPr>
                <w:vertAlign w:val="subscript"/>
              </w:rPr>
              <w:t>45</w:t>
            </w:r>
            <w:r w:rsidRPr="00A0556D">
              <w:rPr>
                <w:i/>
                <w:vertAlign w:val="subscript"/>
              </w:rPr>
              <w:t>2</w:t>
            </w:r>
            <w:r w:rsidRPr="00A0556D">
              <w:t xml:space="preserve">(10%) </w:t>
            </w:r>
            <w:r w:rsidRPr="00A0556D">
              <w:sym w:font="Symbol" w:char="F0B3"/>
            </w:r>
            <w:r w:rsidRPr="00A0556D">
              <w:t xml:space="preserve"> </w:t>
            </w:r>
            <w:proofErr w:type="spellStart"/>
            <w:r w:rsidRPr="00071CAE">
              <w:rPr>
                <w:i/>
                <w:iCs/>
              </w:rPr>
              <w:t>X</w:t>
            </w:r>
            <w:r w:rsidRPr="00A0556D">
              <w:rPr>
                <w:vertAlign w:val="subscript"/>
              </w:rPr>
              <w:t>n</w:t>
            </w:r>
            <w:proofErr w:type="spellEnd"/>
          </w:p>
        </w:tc>
        <w:tc>
          <w:tcPr>
            <w:tcW w:w="2835" w:type="dxa"/>
          </w:tcPr>
          <w:p w:rsidR="003E0402" w:rsidRPr="00A0556D" w:rsidRDefault="003E0402" w:rsidP="00235F9A">
            <w:pPr>
              <w:pStyle w:val="Tabletext0"/>
              <w:jc w:val="center"/>
            </w:pPr>
            <w:r w:rsidRPr="00A0556D">
              <w:t xml:space="preserve">Высота </w:t>
            </w:r>
            <w:r w:rsidRPr="00A0556D">
              <w:sym w:font="Symbol" w:char="F0A3"/>
            </w:r>
            <w:r w:rsidRPr="00A0556D">
              <w:t xml:space="preserve"> </w:t>
            </w:r>
            <w:proofErr w:type="spellStart"/>
            <w:r w:rsidRPr="00A0556D">
              <w:rPr>
                <w:i/>
              </w:rPr>
              <w:t>H</w:t>
            </w:r>
            <w:r w:rsidRPr="00A0556D">
              <w:rPr>
                <w:i/>
                <w:vertAlign w:val="subscript"/>
              </w:rPr>
              <w:t>n</w:t>
            </w:r>
            <w:proofErr w:type="spellEnd"/>
          </w:p>
        </w:tc>
      </w:tr>
    </w:tbl>
    <w:p w:rsidR="003E0402" w:rsidRPr="00A0556D" w:rsidRDefault="003E0402" w:rsidP="00235F9A">
      <w:pPr>
        <w:pStyle w:val="Normalaftertitle"/>
        <w:rPr>
          <w:color w:val="000000"/>
        </w:rPr>
      </w:pPr>
      <w:r w:rsidRPr="00A0556D">
        <w:t>Станция РАС может быть защищена или при использовании наибольшего размера EZ и соответствующей высоты</w:t>
      </w:r>
      <w:r w:rsidR="00E90FBA" w:rsidRPr="00A0556D">
        <w:t xml:space="preserve"> подвеса антенн</w:t>
      </w:r>
      <w:r w:rsidRPr="00A0556D">
        <w:t xml:space="preserve">, или, применяя каждую </w:t>
      </w:r>
      <w:r w:rsidRPr="00A0556D">
        <w:rPr>
          <w:bCs/>
        </w:rPr>
        <w:t>эталонную</w:t>
      </w:r>
      <w:r w:rsidRPr="00A0556D">
        <w:t xml:space="preserve"> модель с собственной EZ (например, при сегментации полосы</w:t>
      </w:r>
      <w:r w:rsidR="00E90FBA" w:rsidRPr="00A0556D">
        <w:t xml:space="preserve"> частот</w:t>
      </w:r>
      <w:r w:rsidRPr="00A0556D">
        <w:t xml:space="preserve">). Для обеспечения эффективности каждая EZ должна соответствовать допущениям, используемым в </w:t>
      </w:r>
      <w:r w:rsidRPr="00A0556D">
        <w:rPr>
          <w:bCs/>
        </w:rPr>
        <w:t>эталонных</w:t>
      </w:r>
      <w:r w:rsidRPr="00A0556D">
        <w:t xml:space="preserve"> моделях для получения значений </w:t>
      </w:r>
      <w:proofErr w:type="spellStart"/>
      <w:r w:rsidRPr="00A0556D">
        <w:t>с.э.и.и.м</w:t>
      </w:r>
      <w:proofErr w:type="spellEnd"/>
      <w:r w:rsidRPr="00A0556D">
        <w:t>.</w:t>
      </w:r>
    </w:p>
    <w:p w:rsidR="003E0402" w:rsidRPr="00A0556D" w:rsidRDefault="003E0402" w:rsidP="00235F9A">
      <w:pPr>
        <w:pStyle w:val="Heading2"/>
        <w:rPr>
          <w:color w:val="000000"/>
        </w:rPr>
      </w:pPr>
      <w:r w:rsidRPr="00A0556D">
        <w:t>3.</w:t>
      </w:r>
      <w:r w:rsidR="00112979" w:rsidRPr="00A0556D">
        <w:t>2</w:t>
      </w:r>
      <w:r w:rsidRPr="00A0556D">
        <w:tab/>
      </w:r>
      <w:proofErr w:type="spellStart"/>
      <w:r w:rsidRPr="00A0556D">
        <w:t>EZs</w:t>
      </w:r>
      <w:proofErr w:type="spellEnd"/>
      <w:r w:rsidRPr="00A0556D">
        <w:t xml:space="preserve"> на основе </w:t>
      </w:r>
      <w:r w:rsidR="00E90FBA" w:rsidRPr="00A0556D">
        <w:t xml:space="preserve">использования </w:t>
      </w:r>
      <w:r w:rsidRPr="00A0556D">
        <w:t>демографи</w:t>
      </w:r>
      <w:r w:rsidR="00E90FBA" w:rsidRPr="00A0556D">
        <w:t>ческого фактора</w:t>
      </w:r>
    </w:p>
    <w:p w:rsidR="003E0402" w:rsidRPr="00B31E35" w:rsidRDefault="003E0402" w:rsidP="00B31E35">
      <w:pPr>
        <w:rPr>
          <w:color w:val="000000"/>
          <w:spacing w:val="-2"/>
        </w:rPr>
      </w:pPr>
      <w:r w:rsidRPr="00B31E35">
        <w:rPr>
          <w:spacing w:val="-2"/>
        </w:rPr>
        <w:t>Область развертывания (DA), рассмотренная выше, предполагала однородное распределение внутри одной эталонной модели вокруг станции РАС. Это предположение может привести к консервативным ситуациям</w:t>
      </w:r>
      <w:r w:rsidR="00B31E35" w:rsidRPr="00B31E35">
        <w:rPr>
          <w:spacing w:val="-2"/>
        </w:rPr>
        <w:t>,</w:t>
      </w:r>
      <w:r w:rsidRPr="00B31E35">
        <w:rPr>
          <w:spacing w:val="-2"/>
        </w:rPr>
        <w:t xml:space="preserve"> например, к развертыванию П-МП станции ВП-ФС в гор</w:t>
      </w:r>
      <w:r w:rsidR="00E6671C" w:rsidRPr="00B31E35">
        <w:rPr>
          <w:spacing w:val="-2"/>
        </w:rPr>
        <w:t>н</w:t>
      </w:r>
      <w:r w:rsidRPr="00B31E35">
        <w:rPr>
          <w:spacing w:val="-2"/>
        </w:rPr>
        <w:t>ых областях. Эти местоположения, которые вряд ли обеспечат рынок для операторов П-МП</w:t>
      </w:r>
      <w:r w:rsidR="001A01A1" w:rsidRPr="00B31E35">
        <w:rPr>
          <w:spacing w:val="-2"/>
        </w:rPr>
        <w:t xml:space="preserve"> ВП</w:t>
      </w:r>
      <w:r w:rsidR="001A01A1" w:rsidRPr="00B31E35">
        <w:rPr>
          <w:spacing w:val="-2"/>
        </w:rPr>
        <w:noBreakHyphen/>
      </w:r>
      <w:r w:rsidRPr="00B31E35">
        <w:rPr>
          <w:spacing w:val="-2"/>
        </w:rPr>
        <w:t>ФС, могли бы создать высокие уровни помех при наличии прямой видимости до станции РАС.</w:t>
      </w:r>
    </w:p>
    <w:p w:rsidR="003E0402" w:rsidRPr="00A0556D" w:rsidRDefault="003E0402" w:rsidP="00235F9A">
      <w:pPr>
        <w:rPr>
          <w:color w:val="000000"/>
        </w:rPr>
      </w:pPr>
      <w:r w:rsidRPr="00A0556D">
        <w:t>Поэтому было бы более реалистичным исключить местоположе</w:t>
      </w:r>
      <w:r w:rsidR="00EE0AA1" w:rsidRPr="00A0556D">
        <w:t>ния, где не запланированы какие</w:t>
      </w:r>
      <w:r w:rsidR="00EE0AA1" w:rsidRPr="00A0556D">
        <w:noBreakHyphen/>
      </w:r>
      <w:r w:rsidRPr="00A0556D">
        <w:t>либо станции П-МП ВП-ФС, и использовать эталонные модели, которые изменяются в зависимости от местоположения.</w:t>
      </w:r>
    </w:p>
    <w:p w:rsidR="003E0402" w:rsidRPr="00A0556D" w:rsidRDefault="003E0402" w:rsidP="00235F9A">
      <w:pPr>
        <w:rPr>
          <w:color w:val="000000"/>
        </w:rPr>
      </w:pPr>
      <w:r w:rsidRPr="00A0556D">
        <w:t xml:space="preserve">На </w:t>
      </w:r>
      <w:r w:rsidR="00641A83" w:rsidRPr="00A0556D">
        <w:t>рисунке </w:t>
      </w:r>
      <w:r w:rsidRPr="00A0556D">
        <w:t>8 приведен пример, где предусмотрено развертывание двух эталонных моделей в зависимости от плотности населения. Тогда эта DA использовалась бы как отправная точка для расчета необходимой EZ.</w:t>
      </w:r>
    </w:p>
    <w:p w:rsidR="003E0402" w:rsidRPr="00A0556D" w:rsidRDefault="00BB62D2" w:rsidP="00235F9A">
      <w:pPr>
        <w:pStyle w:val="FigureNo"/>
        <w:rPr>
          <w:color w:val="000000"/>
          <w:sz w:val="20"/>
        </w:rPr>
      </w:pPr>
      <w:r w:rsidRPr="00A0556D">
        <w:br w:type="page"/>
      </w:r>
      <w:r w:rsidR="003E0402" w:rsidRPr="00A0556D">
        <w:lastRenderedPageBreak/>
        <w:t>РИСУНОК 8</w:t>
      </w:r>
    </w:p>
    <w:p w:rsidR="003E0402" w:rsidRPr="00A0556D" w:rsidRDefault="00E6671C" w:rsidP="00235F9A">
      <w:pPr>
        <w:pStyle w:val="Figuretitle"/>
        <w:rPr>
          <w:color w:val="000000"/>
          <w:sz w:val="20"/>
        </w:rPr>
      </w:pPr>
      <w:r w:rsidRPr="00A0556D">
        <w:t xml:space="preserve">Область </w:t>
      </w:r>
      <w:r w:rsidR="003E0402" w:rsidRPr="00A0556D">
        <w:t xml:space="preserve">развертывания П-МП ВП-ФС вокруг </w:t>
      </w:r>
      <w:r w:rsidR="009C1D0C">
        <w:t>обсерватории "</w:t>
      </w:r>
      <w:proofErr w:type="spellStart"/>
      <w:r w:rsidR="009C1D0C">
        <w:t>Джорделл-Бэнк</w:t>
      </w:r>
      <w:proofErr w:type="spellEnd"/>
      <w:r w:rsidR="009C1D0C">
        <w:t>"</w:t>
      </w:r>
      <w:r w:rsidR="003E0402" w:rsidRPr="00A0556D">
        <w:t xml:space="preserve"> на основе </w:t>
      </w:r>
      <w:r w:rsidRPr="00A0556D">
        <w:t xml:space="preserve">использования </w:t>
      </w:r>
      <w:r w:rsidR="005D2DB5" w:rsidRPr="00A0556D">
        <w:br/>
      </w:r>
      <w:r w:rsidR="003E0402" w:rsidRPr="00A0556D">
        <w:t>демографи</w:t>
      </w:r>
      <w:r w:rsidRPr="00A0556D">
        <w:t>ческого фактора</w:t>
      </w:r>
      <w:r w:rsidR="003E0402" w:rsidRPr="00A0556D">
        <w:t>: Базовая DA и DA с учетом примера EZ</w:t>
      </w:r>
    </w:p>
    <w:p w:rsidR="003E0402" w:rsidRPr="00A0556D" w:rsidRDefault="00235F9A" w:rsidP="00235F9A">
      <w:pPr>
        <w:pStyle w:val="Figure"/>
        <w:rPr>
          <w:color w:val="000000"/>
          <w:sz w:val="16"/>
          <w:szCs w:val="16"/>
        </w:rPr>
      </w:pPr>
      <w:r w:rsidRPr="00A0556D">
        <w:object w:dxaOrig="10064" w:dyaOrig="3589">
          <v:shape id="_x0000_i1041" type="#_x0000_t75" style="width:468.95pt;height:166.55pt" o:ole="" o:allowoverlap="f">
            <v:imagedata r:id="rId38" o:title=""/>
          </v:shape>
          <o:OLEObject Type="Embed" ProgID="CorelDraw.Graphic.12" ShapeID="_x0000_i1041" DrawAspect="Content" ObjectID="_1576583464" r:id="rId39"/>
        </w:object>
      </w:r>
    </w:p>
    <w:p w:rsidR="003E0402" w:rsidRPr="00A0556D" w:rsidRDefault="003E0402" w:rsidP="00235F9A">
      <w:r w:rsidRPr="00A0556D">
        <w:t xml:space="preserve">На </w:t>
      </w:r>
      <w:r w:rsidR="00641A83" w:rsidRPr="00A0556D">
        <w:t>рисунке </w:t>
      </w:r>
      <w:r w:rsidRPr="00A0556D">
        <w:t>8 эталонные модели П-МП ВП-ФС представлены кружками для городских зон и крестиками для сельских зон.</w:t>
      </w:r>
    </w:p>
    <w:p w:rsidR="003E0402" w:rsidRPr="00A0556D" w:rsidRDefault="003E0402" w:rsidP="00235F9A">
      <w:pPr>
        <w:pStyle w:val="Heading2"/>
        <w:rPr>
          <w:color w:val="000000"/>
        </w:rPr>
      </w:pPr>
      <w:r w:rsidRPr="00A0556D">
        <w:t>3.</w:t>
      </w:r>
      <w:r w:rsidR="00C24269" w:rsidRPr="00A0556D">
        <w:t>3</w:t>
      </w:r>
      <w:r w:rsidRPr="00A0556D">
        <w:tab/>
        <w:t>Несколько зон</w:t>
      </w:r>
    </w:p>
    <w:p w:rsidR="003E0402" w:rsidRPr="00A0556D" w:rsidRDefault="003E0402" w:rsidP="00235F9A">
      <w:pPr>
        <w:rPr>
          <w:color w:val="000000"/>
        </w:rPr>
      </w:pPr>
      <w:r w:rsidRPr="00A0556D">
        <w:t>Подход, описанный выше, был основан на единственной EZ: в пределах EZ не разрешались никакие передачи. Эта запретная зона может быть объединена с ограниченной зоной, с различным поведением в каждой:</w:t>
      </w:r>
    </w:p>
    <w:p w:rsidR="003E0402" w:rsidRPr="00A0556D" w:rsidRDefault="003E0402" w:rsidP="00235F9A">
      <w:pPr>
        <w:rPr>
          <w:color w:val="000000"/>
        </w:rPr>
      </w:pPr>
      <w:r w:rsidRPr="00A0556D">
        <w:rPr>
          <w:b/>
          <w:bCs/>
        </w:rPr>
        <w:t>Неограниченная зона (UZ)</w:t>
      </w:r>
      <w:r w:rsidRPr="00A0556D">
        <w:t>: В UZ операторы П-МП ВП-ФС могли бы свободно работать, но только в соответствии с ограничениями связующего оператора.</w:t>
      </w:r>
    </w:p>
    <w:p w:rsidR="003E0402" w:rsidRPr="00A0556D" w:rsidRDefault="003E0402" w:rsidP="00235F9A">
      <w:r w:rsidRPr="00A0556D">
        <w:rPr>
          <w:b/>
          <w:bCs/>
        </w:rPr>
        <w:t>Ограниченная зона (RZ)</w:t>
      </w:r>
      <w:r w:rsidRPr="00A0556D">
        <w:t xml:space="preserve">: В пределах </w:t>
      </w:r>
      <w:r w:rsidRPr="00A0556D">
        <w:rPr>
          <w:bCs/>
        </w:rPr>
        <w:t>RZ</w:t>
      </w:r>
      <w:r w:rsidRPr="00A0556D">
        <w:t xml:space="preserve"> операторам П-МП ВП-ФС была бы разрешена передача в соответствии с определенными и согласованными эксплуатационными ограничениями. </w:t>
      </w:r>
    </w:p>
    <w:p w:rsidR="003E0402" w:rsidRPr="00A0556D" w:rsidRDefault="003E0402" w:rsidP="00235F9A">
      <w:pPr>
        <w:rPr>
          <w:color w:val="000000"/>
        </w:rPr>
      </w:pPr>
      <w:r w:rsidRPr="00A0556D">
        <w:rPr>
          <w:b/>
          <w:bCs/>
        </w:rPr>
        <w:t>Запретная зона (EZ)</w:t>
      </w:r>
      <w:r w:rsidRPr="00A0556D">
        <w:t>: В пределах EZ никакие передачи П-МП ВП-ФС не допускались бы.</w:t>
      </w:r>
    </w:p>
    <w:p w:rsidR="003E0402" w:rsidRPr="00A0556D" w:rsidRDefault="003E0402" w:rsidP="00235F9A">
      <w:pPr>
        <w:rPr>
          <w:color w:val="000000"/>
        </w:rPr>
      </w:pPr>
      <w:r w:rsidRPr="00A0556D">
        <w:t xml:space="preserve">Примеры ограничений в пределах RZ могли бы включать ограничения на направления антенн в пределах определенного угла станции РАС. Это потребовало бы </w:t>
      </w:r>
      <w:r w:rsidR="00E6671C" w:rsidRPr="00A0556D">
        <w:t xml:space="preserve">учета </w:t>
      </w:r>
      <w:r w:rsidRPr="00A0556D">
        <w:t xml:space="preserve">нескольких </w:t>
      </w:r>
      <w:proofErr w:type="spellStart"/>
      <w:r w:rsidRPr="00A0556D">
        <w:t>с.э.и.и.м</w:t>
      </w:r>
      <w:proofErr w:type="spellEnd"/>
      <w:r w:rsidRPr="00A0556D">
        <w:t>., одну для использования в UZ и одну для использования в RZ.</w:t>
      </w:r>
    </w:p>
    <w:p w:rsidR="003E0402" w:rsidRPr="00A0556D" w:rsidRDefault="003E0402" w:rsidP="00235F9A">
      <w:pPr>
        <w:pStyle w:val="Heading2"/>
        <w:rPr>
          <w:color w:val="000000"/>
        </w:rPr>
      </w:pPr>
      <w:r w:rsidRPr="00A0556D">
        <w:t>3.</w:t>
      </w:r>
      <w:r w:rsidR="00C24269" w:rsidRPr="00A0556D">
        <w:t>4</w:t>
      </w:r>
      <w:r w:rsidRPr="00A0556D">
        <w:tab/>
      </w:r>
      <w:proofErr w:type="spellStart"/>
      <w:r w:rsidRPr="00A0556D">
        <w:t>Внутриполосные</w:t>
      </w:r>
      <w:proofErr w:type="spellEnd"/>
      <w:r w:rsidRPr="00A0556D">
        <w:t xml:space="preserve"> и </w:t>
      </w:r>
      <w:proofErr w:type="spellStart"/>
      <w:r w:rsidRPr="00A0556D">
        <w:t>OoB</w:t>
      </w:r>
      <w:proofErr w:type="spellEnd"/>
      <w:r w:rsidRPr="00A0556D">
        <w:t xml:space="preserve"> </w:t>
      </w:r>
      <w:proofErr w:type="spellStart"/>
      <w:r w:rsidRPr="00A0556D">
        <w:t>EZs</w:t>
      </w:r>
      <w:proofErr w:type="spellEnd"/>
    </w:p>
    <w:p w:rsidR="003E0402" w:rsidRPr="00A0556D" w:rsidRDefault="003E0402" w:rsidP="00235F9A">
      <w:pPr>
        <w:rPr>
          <w:color w:val="000000"/>
        </w:rPr>
      </w:pPr>
      <w:r w:rsidRPr="00A0556D">
        <w:t xml:space="preserve">Данная </w:t>
      </w:r>
      <w:r w:rsidR="00AD46F5" w:rsidRPr="00A0556D">
        <w:t>методика</w:t>
      </w:r>
      <w:r w:rsidRPr="00A0556D">
        <w:t xml:space="preserve">, предназначенная для защиты РАС от работы П-МП ВП-ФС на совпадающих частотах, может также использоваться и для определения </w:t>
      </w:r>
      <w:proofErr w:type="spellStart"/>
      <w:r w:rsidRPr="00A0556D">
        <w:t>EZs</w:t>
      </w:r>
      <w:proofErr w:type="spellEnd"/>
      <w:r w:rsidRPr="00A0556D">
        <w:t xml:space="preserve"> для защиты РАС от </w:t>
      </w:r>
      <w:proofErr w:type="spellStart"/>
      <w:r w:rsidRPr="00A0556D">
        <w:t>OoB</w:t>
      </w:r>
      <w:proofErr w:type="spellEnd"/>
      <w:r w:rsidRPr="00A0556D">
        <w:t xml:space="preserve"> излучений. Алгоритм вычисления вероятности получения помех при наблюдении, </w:t>
      </w:r>
      <w:proofErr w:type="spellStart"/>
      <w:r w:rsidRPr="00A0556D">
        <w:rPr>
          <w:i/>
        </w:rPr>
        <w:t>P</w:t>
      </w:r>
      <w:r w:rsidRPr="00A0556D">
        <w:rPr>
          <w:i/>
          <w:vertAlign w:val="subscript"/>
        </w:rPr>
        <w:t>ob</w:t>
      </w:r>
      <w:proofErr w:type="spellEnd"/>
      <w:r w:rsidRPr="00A0556D">
        <w:t>, включает показатель для расчета</w:t>
      </w:r>
      <w:r w:rsidRPr="00A0556D">
        <w:rPr>
          <w:vertAlign w:val="subscript"/>
        </w:rPr>
        <w:t xml:space="preserve"> </w:t>
      </w:r>
      <w:proofErr w:type="spellStart"/>
      <w:r w:rsidRPr="00A0556D">
        <w:t>A</w:t>
      </w:r>
      <w:r w:rsidRPr="00A0556D">
        <w:rPr>
          <w:vertAlign w:val="subscript"/>
        </w:rPr>
        <w:t>O</w:t>
      </w:r>
      <w:r w:rsidR="00E6671C" w:rsidRPr="00A0556D">
        <w:rPr>
          <w:vertAlign w:val="subscript"/>
        </w:rPr>
        <w:t>o</w:t>
      </w:r>
      <w:r w:rsidRPr="00A0556D">
        <w:rPr>
          <w:vertAlign w:val="subscript"/>
        </w:rPr>
        <w:t>B</w:t>
      </w:r>
      <w:proofErr w:type="spellEnd"/>
      <w:r w:rsidRPr="00A0556D">
        <w:t xml:space="preserve"> для учета ослабления между </w:t>
      </w:r>
      <w:proofErr w:type="spellStart"/>
      <w:r w:rsidRPr="00A0556D">
        <w:t>внутриполосными</w:t>
      </w:r>
      <w:proofErr w:type="spellEnd"/>
      <w:r w:rsidRPr="00A0556D">
        <w:t xml:space="preserve"> и </w:t>
      </w:r>
      <w:proofErr w:type="spellStart"/>
      <w:r w:rsidRPr="00A0556D">
        <w:t>OoB</w:t>
      </w:r>
      <w:proofErr w:type="spellEnd"/>
      <w:r w:rsidRPr="00A0556D">
        <w:t xml:space="preserve"> излучениями. </w:t>
      </w:r>
    </w:p>
    <w:p w:rsidR="003E0402" w:rsidRPr="00A0556D" w:rsidRDefault="003E0402" w:rsidP="00235F9A">
      <w:pPr>
        <w:rPr>
          <w:color w:val="000000"/>
        </w:rPr>
      </w:pPr>
      <w:r w:rsidRPr="00A0556D">
        <w:t xml:space="preserve">Этот подход может использоваться для создания двух </w:t>
      </w:r>
      <w:proofErr w:type="spellStart"/>
      <w:r w:rsidRPr="00A0556D">
        <w:t>EZs</w:t>
      </w:r>
      <w:proofErr w:type="spellEnd"/>
      <w:r w:rsidRPr="00A0556D">
        <w:t xml:space="preserve">, одну для работы на совпадающих </w:t>
      </w:r>
      <w:r w:rsidR="00E6671C" w:rsidRPr="00A0556D">
        <w:t xml:space="preserve">частотах </w:t>
      </w:r>
      <w:r w:rsidRPr="00A0556D">
        <w:t>и одну для работы в соседней полосе</w:t>
      </w:r>
      <w:r w:rsidR="00E6671C" w:rsidRPr="00A0556D">
        <w:t xml:space="preserve"> частот</w:t>
      </w:r>
      <w:r w:rsidRPr="00A0556D">
        <w:t>.</w:t>
      </w:r>
    </w:p>
    <w:p w:rsidR="003E0402" w:rsidRPr="00A0556D" w:rsidRDefault="00C24269" w:rsidP="00235F9A">
      <w:pPr>
        <w:pStyle w:val="AnnexNoTitle"/>
        <w:rPr>
          <w:color w:val="000000"/>
        </w:rPr>
      </w:pPr>
      <w:r w:rsidRPr="00A0556D">
        <w:rPr>
          <w:sz w:val="28"/>
          <w:szCs w:val="28"/>
        </w:rPr>
        <w:br w:type="page"/>
      </w:r>
      <w:r w:rsidR="00235F9A">
        <w:lastRenderedPageBreak/>
        <w:t>Прилагаемый документ</w:t>
      </w:r>
      <w:r w:rsidR="003E0402" w:rsidRPr="00A0556D">
        <w:t xml:space="preserve"> 1</w:t>
      </w:r>
      <w:r w:rsidR="00847271" w:rsidRPr="00A0556D">
        <w:br/>
      </w:r>
      <w:r w:rsidR="003E0402" w:rsidRPr="00A0556D">
        <w:t>к Приложению 2</w:t>
      </w:r>
      <w:r w:rsidR="00235F9A">
        <w:br/>
      </w:r>
      <w:r w:rsidR="00235F9A">
        <w:br/>
      </w:r>
      <w:r w:rsidR="003E0402" w:rsidRPr="00A0556D">
        <w:t>Пример расчета</w:t>
      </w:r>
    </w:p>
    <w:p w:rsidR="003E0402" w:rsidRPr="00A0556D" w:rsidRDefault="003E0402" w:rsidP="00302A8E">
      <w:pPr>
        <w:pStyle w:val="Normalaftertitle"/>
        <w:spacing w:before="480"/>
        <w:rPr>
          <w:color w:val="000000"/>
        </w:rPr>
      </w:pPr>
      <w:r w:rsidRPr="00A0556D">
        <w:t xml:space="preserve">В </w:t>
      </w:r>
      <w:r w:rsidR="00302A8E">
        <w:t>настоящем</w:t>
      </w:r>
      <w:r w:rsidRPr="00A0556D">
        <w:t xml:space="preserve"> </w:t>
      </w:r>
      <w:r w:rsidR="000C6CF1">
        <w:t>Прилагаемом документе</w:t>
      </w:r>
      <w:r w:rsidRPr="00A0556D">
        <w:t xml:space="preserve"> приведен пример использования </w:t>
      </w:r>
      <w:r w:rsidR="00C52046" w:rsidRPr="00A0556D">
        <w:t>методик</w:t>
      </w:r>
      <w:r w:rsidRPr="00A0556D">
        <w:t xml:space="preserve">и </w:t>
      </w:r>
      <w:r w:rsidR="00E6671C" w:rsidRPr="00A0556D">
        <w:t>Приложения</w:t>
      </w:r>
      <w:r w:rsidRPr="00A0556D">
        <w:t xml:space="preserve"> 2 для определения EZ</w:t>
      </w:r>
      <w:r w:rsidR="00302A8E">
        <w:t>, требуемой</w:t>
      </w:r>
      <w:r w:rsidRPr="00A0556D">
        <w:t xml:space="preserve"> для защиты </w:t>
      </w:r>
      <w:r w:rsidR="009C1D0C">
        <w:t>обсерватории "</w:t>
      </w:r>
      <w:proofErr w:type="spellStart"/>
      <w:r w:rsidR="009C1D0C">
        <w:t>Джорделл-Бэнк</w:t>
      </w:r>
      <w:proofErr w:type="spellEnd"/>
      <w:r w:rsidR="009C1D0C">
        <w:t>"</w:t>
      </w:r>
      <w:r w:rsidRPr="00A0556D">
        <w:t xml:space="preserve"> от неприемлемых помех от широкомасштабного развертывания сети П-МП ВП-ФС.</w:t>
      </w:r>
    </w:p>
    <w:p w:rsidR="003E0402" w:rsidRPr="00993700" w:rsidRDefault="003E0402" w:rsidP="000C6CF1">
      <w:pPr>
        <w:pStyle w:val="Headingb"/>
        <w:rPr>
          <w:color w:val="000000"/>
          <w:lang w:val="ru-RU"/>
        </w:rPr>
      </w:pPr>
      <w:r w:rsidRPr="00993700">
        <w:rPr>
          <w:lang w:val="ru-RU"/>
        </w:rPr>
        <w:t>Модель РАС</w:t>
      </w:r>
    </w:p>
    <w:p w:rsidR="003E0402" w:rsidRPr="00A0556D" w:rsidRDefault="003E0402" w:rsidP="000C6CF1">
      <w:pPr>
        <w:rPr>
          <w:color w:val="000000"/>
        </w:rPr>
      </w:pPr>
      <w:r w:rsidRPr="00A0556D">
        <w:t xml:space="preserve">Модель РАС приведена в </w:t>
      </w:r>
      <w:r w:rsidR="000C6CF1">
        <w:t>Прилагаемом документе</w:t>
      </w:r>
      <w:r w:rsidRPr="00A0556D">
        <w:t xml:space="preserve"> 1 к Приложению 1.</w:t>
      </w:r>
    </w:p>
    <w:p w:rsidR="003E0402" w:rsidRPr="00993700" w:rsidRDefault="003E0402" w:rsidP="000C6CF1">
      <w:pPr>
        <w:pStyle w:val="Headingb"/>
        <w:rPr>
          <w:color w:val="000000"/>
          <w:lang w:val="ru-RU"/>
        </w:rPr>
      </w:pPr>
      <w:r w:rsidRPr="00993700">
        <w:rPr>
          <w:lang w:val="ru-RU"/>
        </w:rPr>
        <w:t>Модель ВП-ФС</w:t>
      </w:r>
    </w:p>
    <w:p w:rsidR="003E0402" w:rsidRPr="00A0556D" w:rsidRDefault="003E0402" w:rsidP="000C6CF1">
      <w:r w:rsidRPr="00A0556D">
        <w:t xml:space="preserve">Модель П-МП ВП-ФС приведена в </w:t>
      </w:r>
      <w:r w:rsidR="000C6CF1">
        <w:t>Прилагаемом документе</w:t>
      </w:r>
      <w:r w:rsidRPr="00A0556D">
        <w:t xml:space="preserve"> 1 к Приложению 1.</w:t>
      </w:r>
    </w:p>
    <w:p w:rsidR="003E0402" w:rsidRPr="00993700" w:rsidRDefault="003E0402" w:rsidP="000C6CF1">
      <w:pPr>
        <w:pStyle w:val="Headingb"/>
        <w:rPr>
          <w:color w:val="000000"/>
          <w:lang w:val="ru-RU"/>
        </w:rPr>
      </w:pPr>
      <w:r w:rsidRPr="00993700">
        <w:rPr>
          <w:lang w:val="ru-RU"/>
        </w:rPr>
        <w:t>Расчет уровня помех</w:t>
      </w:r>
    </w:p>
    <w:p w:rsidR="003E0402" w:rsidRPr="00A0556D" w:rsidRDefault="003E0402" w:rsidP="000C6CF1">
      <w:pPr>
        <w:rPr>
          <w:color w:val="000000"/>
        </w:rPr>
      </w:pPr>
      <w:r w:rsidRPr="00A0556D">
        <w:t xml:space="preserve">В </w:t>
      </w:r>
      <w:r w:rsidR="00641A83" w:rsidRPr="00A0556D">
        <w:t xml:space="preserve">таблице </w:t>
      </w:r>
      <w:r w:rsidRPr="00A0556D">
        <w:t>8 представлены итерации, необходимые для вычисления размера EZ.</w:t>
      </w:r>
    </w:p>
    <w:p w:rsidR="003E0402" w:rsidRPr="00A0556D" w:rsidRDefault="003E0402" w:rsidP="000C6CF1">
      <w:pPr>
        <w:pStyle w:val="TableNo"/>
        <w:rPr>
          <w:color w:val="000000"/>
        </w:rPr>
      </w:pPr>
      <w:r w:rsidRPr="00A0556D">
        <w:t>ТА</w:t>
      </w:r>
      <w:bookmarkStart w:id="0" w:name="_GoBack"/>
      <w:bookmarkEnd w:id="0"/>
      <w:r w:rsidRPr="00A0556D">
        <w:t>БЛИЦА 8</w:t>
      </w:r>
    </w:p>
    <w:p w:rsidR="003E0402" w:rsidRPr="00A0556D" w:rsidRDefault="003E0402" w:rsidP="000C6CF1">
      <w:pPr>
        <w:pStyle w:val="Tabletitle"/>
        <w:rPr>
          <w:color w:val="000000"/>
        </w:rPr>
      </w:pPr>
      <w:r w:rsidRPr="00A0556D">
        <w:t xml:space="preserve">Итерация размера EZ, используя </w:t>
      </w:r>
      <w:r w:rsidR="00C52046" w:rsidRPr="00A0556D">
        <w:t>методик</w:t>
      </w:r>
      <w:r w:rsidRPr="00A0556D">
        <w:t xml:space="preserve">и </w:t>
      </w:r>
      <w:r w:rsidR="00E6671C" w:rsidRPr="00A0556D">
        <w:t>Приложений</w:t>
      </w:r>
      <w:r w:rsidRPr="00A0556D">
        <w:t xml:space="preserve"> 1 и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7"/>
        <w:gridCol w:w="3027"/>
        <w:gridCol w:w="1626"/>
      </w:tblGrid>
      <w:tr w:rsidR="003E0402" w:rsidRPr="00A0556D">
        <w:trPr>
          <w:jc w:val="center"/>
        </w:trPr>
        <w:tc>
          <w:tcPr>
            <w:tcW w:w="1827" w:type="dxa"/>
            <w:vAlign w:val="center"/>
          </w:tcPr>
          <w:p w:rsidR="003E0402" w:rsidRPr="00A0556D" w:rsidRDefault="003E0402" w:rsidP="000C6CF1">
            <w:pPr>
              <w:pStyle w:val="Tablehead"/>
            </w:pPr>
            <w:proofErr w:type="spellStart"/>
            <w:r w:rsidRPr="00A0556D">
              <w:t>Итерация</w:t>
            </w:r>
            <w:proofErr w:type="spellEnd"/>
          </w:p>
        </w:tc>
        <w:tc>
          <w:tcPr>
            <w:tcW w:w="3027" w:type="dxa"/>
            <w:vAlign w:val="center"/>
          </w:tcPr>
          <w:p w:rsidR="003E0402" w:rsidRPr="00993700" w:rsidRDefault="003E0402" w:rsidP="000C6CF1">
            <w:pPr>
              <w:pStyle w:val="Tablehead"/>
              <w:rPr>
                <w:lang w:val="ru-RU"/>
              </w:rPr>
            </w:pPr>
            <w:r w:rsidRPr="00993700">
              <w:rPr>
                <w:lang w:val="ru-RU"/>
              </w:rPr>
              <w:t xml:space="preserve">Размер </w:t>
            </w:r>
            <w:r w:rsidRPr="00A0556D">
              <w:t>EZ</w:t>
            </w:r>
            <w:r w:rsidRPr="00993700">
              <w:rPr>
                <w:lang w:val="ru-RU"/>
              </w:rPr>
              <w:t xml:space="preserve"> </w:t>
            </w:r>
            <w:r w:rsidRPr="00993700">
              <w:rPr>
                <w:lang w:val="ru-RU"/>
              </w:rPr>
              <w:br/>
            </w:r>
            <w:r w:rsidRPr="00A0556D">
              <w:rPr>
                <w:i/>
              </w:rPr>
              <w:t>L</w:t>
            </w:r>
            <w:r w:rsidRPr="00993700">
              <w:rPr>
                <w:vertAlign w:val="subscript"/>
                <w:lang w:val="ru-RU"/>
              </w:rPr>
              <w:t>452</w:t>
            </w:r>
            <w:r w:rsidRPr="00993700">
              <w:rPr>
                <w:lang w:val="ru-RU"/>
              </w:rPr>
              <w:t xml:space="preserve">(10%) </w:t>
            </w:r>
            <w:r w:rsidRPr="00A0556D">
              <w:sym w:font="Symbol" w:char="F0B3"/>
            </w:r>
            <w:r w:rsidRPr="00993700">
              <w:rPr>
                <w:lang w:val="ru-RU"/>
              </w:rPr>
              <w:t xml:space="preserve"> </w:t>
            </w:r>
            <w:r w:rsidRPr="00A0556D">
              <w:rPr>
                <w:i/>
              </w:rPr>
              <w:t>X</w:t>
            </w:r>
            <w:r w:rsidRPr="00993700">
              <w:rPr>
                <w:lang w:val="ru-RU"/>
              </w:rPr>
              <w:t xml:space="preserve"> дБ</w:t>
            </w:r>
          </w:p>
        </w:tc>
        <w:tc>
          <w:tcPr>
            <w:tcW w:w="1626" w:type="dxa"/>
            <w:vAlign w:val="center"/>
          </w:tcPr>
          <w:p w:rsidR="003E0402" w:rsidRPr="00A0556D" w:rsidRDefault="003E0402" w:rsidP="000C6CF1">
            <w:pPr>
              <w:pStyle w:val="Tablehead"/>
              <w:rPr>
                <w:i/>
              </w:rPr>
            </w:pPr>
            <w:proofErr w:type="spellStart"/>
            <w:r w:rsidRPr="00A0556D">
              <w:rPr>
                <w:i/>
              </w:rPr>
              <w:t>P</w:t>
            </w:r>
            <w:r w:rsidRPr="00A0556D">
              <w:rPr>
                <w:i/>
                <w:vertAlign w:val="subscript"/>
              </w:rPr>
              <w:t>ob</w:t>
            </w:r>
            <w:proofErr w:type="spellEnd"/>
            <w:r w:rsidRPr="00A0556D">
              <w:rPr>
                <w:i/>
                <w:vertAlign w:val="subscript"/>
              </w:rPr>
              <w:br/>
            </w:r>
            <w:r w:rsidRPr="00A0556D">
              <w:t>(%)</w:t>
            </w:r>
          </w:p>
        </w:tc>
      </w:tr>
      <w:tr w:rsidR="003E0402" w:rsidRPr="00A0556D">
        <w:trPr>
          <w:jc w:val="center"/>
        </w:trPr>
        <w:tc>
          <w:tcPr>
            <w:tcW w:w="1827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1</w:t>
            </w:r>
          </w:p>
        </w:tc>
        <w:tc>
          <w:tcPr>
            <w:tcW w:w="3027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200</w:t>
            </w:r>
          </w:p>
        </w:tc>
        <w:tc>
          <w:tcPr>
            <w:tcW w:w="1626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0,0</w:t>
            </w:r>
          </w:p>
        </w:tc>
      </w:tr>
      <w:tr w:rsidR="003E0402" w:rsidRPr="00A0556D">
        <w:trPr>
          <w:jc w:val="center"/>
        </w:trPr>
        <w:tc>
          <w:tcPr>
            <w:tcW w:w="1827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2</w:t>
            </w:r>
          </w:p>
        </w:tc>
        <w:tc>
          <w:tcPr>
            <w:tcW w:w="3027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180</w:t>
            </w:r>
          </w:p>
        </w:tc>
        <w:tc>
          <w:tcPr>
            <w:tcW w:w="1626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0,0</w:t>
            </w:r>
          </w:p>
        </w:tc>
      </w:tr>
      <w:tr w:rsidR="003E0402" w:rsidRPr="00A0556D">
        <w:trPr>
          <w:jc w:val="center"/>
        </w:trPr>
        <w:tc>
          <w:tcPr>
            <w:tcW w:w="1827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3</w:t>
            </w:r>
          </w:p>
        </w:tc>
        <w:tc>
          <w:tcPr>
            <w:tcW w:w="3027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160</w:t>
            </w:r>
          </w:p>
        </w:tc>
        <w:tc>
          <w:tcPr>
            <w:tcW w:w="1626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4,3</w:t>
            </w:r>
          </w:p>
        </w:tc>
      </w:tr>
      <w:tr w:rsidR="003E0402" w:rsidRPr="00A0556D">
        <w:trPr>
          <w:jc w:val="center"/>
        </w:trPr>
        <w:tc>
          <w:tcPr>
            <w:tcW w:w="1827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4</w:t>
            </w:r>
          </w:p>
        </w:tc>
        <w:tc>
          <w:tcPr>
            <w:tcW w:w="3027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170</w:t>
            </w:r>
          </w:p>
        </w:tc>
        <w:tc>
          <w:tcPr>
            <w:tcW w:w="1626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0,1</w:t>
            </w:r>
          </w:p>
        </w:tc>
      </w:tr>
      <w:tr w:rsidR="003E0402" w:rsidRPr="00A0556D">
        <w:trPr>
          <w:jc w:val="center"/>
        </w:trPr>
        <w:tc>
          <w:tcPr>
            <w:tcW w:w="1827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5</w:t>
            </w:r>
          </w:p>
        </w:tc>
        <w:tc>
          <w:tcPr>
            <w:tcW w:w="3027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165</w:t>
            </w:r>
          </w:p>
        </w:tc>
        <w:tc>
          <w:tcPr>
            <w:tcW w:w="1626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0,3</w:t>
            </w:r>
          </w:p>
        </w:tc>
      </w:tr>
      <w:tr w:rsidR="003E0402" w:rsidRPr="00A0556D">
        <w:trPr>
          <w:jc w:val="center"/>
        </w:trPr>
        <w:tc>
          <w:tcPr>
            <w:tcW w:w="1827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6</w:t>
            </w:r>
          </w:p>
        </w:tc>
        <w:tc>
          <w:tcPr>
            <w:tcW w:w="3027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162</w:t>
            </w:r>
          </w:p>
        </w:tc>
        <w:tc>
          <w:tcPr>
            <w:tcW w:w="1626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1,0</w:t>
            </w:r>
          </w:p>
        </w:tc>
      </w:tr>
      <w:tr w:rsidR="003E0402" w:rsidRPr="00A0556D">
        <w:trPr>
          <w:jc w:val="center"/>
        </w:trPr>
        <w:tc>
          <w:tcPr>
            <w:tcW w:w="1827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7</w:t>
            </w:r>
          </w:p>
        </w:tc>
        <w:tc>
          <w:tcPr>
            <w:tcW w:w="3027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161</w:t>
            </w:r>
          </w:p>
        </w:tc>
        <w:tc>
          <w:tcPr>
            <w:tcW w:w="1626" w:type="dxa"/>
          </w:tcPr>
          <w:p w:rsidR="003E0402" w:rsidRPr="00A0556D" w:rsidRDefault="003E0402" w:rsidP="000C6CF1">
            <w:pPr>
              <w:pStyle w:val="Tabletext0"/>
              <w:jc w:val="center"/>
            </w:pPr>
            <w:r w:rsidRPr="00A0556D">
              <w:t>4,0</w:t>
            </w:r>
          </w:p>
        </w:tc>
      </w:tr>
    </w:tbl>
    <w:p w:rsidR="003E0402" w:rsidRPr="00A0556D" w:rsidRDefault="003E0402" w:rsidP="000C6CF1">
      <w:pPr>
        <w:pStyle w:val="Normalaftertitle"/>
        <w:rPr>
          <w:color w:val="000000"/>
        </w:rPr>
      </w:pPr>
      <w:r w:rsidRPr="00A0556D">
        <w:t xml:space="preserve">Сделано заключение, что приемлемым размером EZ для защиты РАС, исходя из данного примера эталонной модели П-МП ВП-ФС, </w:t>
      </w:r>
      <w:r w:rsidR="00D06BC5" w:rsidRPr="00A0556D">
        <w:t>служит</w:t>
      </w:r>
      <w:r w:rsidR="00F25C1A" w:rsidRPr="00A0556D">
        <w:t xml:space="preserve"> значение при</w:t>
      </w:r>
      <w:r w:rsidRPr="00A0556D">
        <w:t>:</w:t>
      </w:r>
    </w:p>
    <w:p w:rsidR="003E0402" w:rsidRPr="00A0556D" w:rsidRDefault="003E0402" w:rsidP="000C6CF1">
      <w:pPr>
        <w:pStyle w:val="Equation"/>
        <w:rPr>
          <w:color w:val="000000"/>
        </w:rPr>
      </w:pPr>
      <w:r w:rsidRPr="00A0556D">
        <w:tab/>
      </w:r>
      <w:r w:rsidRPr="00A0556D">
        <w:tab/>
      </w:r>
      <w:r w:rsidRPr="00A0556D">
        <w:rPr>
          <w:i/>
        </w:rPr>
        <w:t>L</w:t>
      </w:r>
      <w:r w:rsidRPr="00A0556D">
        <w:rPr>
          <w:vertAlign w:val="subscript"/>
        </w:rPr>
        <w:t>452</w:t>
      </w:r>
      <w:r w:rsidRPr="00A0556D">
        <w:t xml:space="preserve">(10%) </w:t>
      </w:r>
      <w:r w:rsidRPr="00A0556D">
        <w:sym w:font="Symbol" w:char="F0B3"/>
      </w:r>
      <w:r w:rsidRPr="00A0556D">
        <w:t xml:space="preserve"> 162 дБ</w:t>
      </w:r>
      <w:r w:rsidR="00847271" w:rsidRPr="00A0556D">
        <w:t>.</w:t>
      </w:r>
    </w:p>
    <w:p w:rsidR="003E0402" w:rsidRPr="00A0556D" w:rsidRDefault="003E0402" w:rsidP="000C6CF1">
      <w:pPr>
        <w:pStyle w:val="Normalaftertitle"/>
        <w:rPr>
          <w:color w:val="000000"/>
        </w:rPr>
      </w:pPr>
      <w:r w:rsidRPr="00A0556D">
        <w:t>Этот пример EZ представлен на</w:t>
      </w:r>
      <w:r w:rsidR="001A01A1" w:rsidRPr="00A0556D">
        <w:t xml:space="preserve"> </w:t>
      </w:r>
      <w:r w:rsidR="00641A83" w:rsidRPr="00A0556D">
        <w:t>рисунке </w:t>
      </w:r>
      <w:r w:rsidRPr="00A0556D">
        <w:t>9.</w:t>
      </w:r>
    </w:p>
    <w:p w:rsidR="003E0402" w:rsidRPr="00A0556D" w:rsidRDefault="00847271" w:rsidP="000C6CF1">
      <w:pPr>
        <w:pStyle w:val="FigureNo"/>
        <w:rPr>
          <w:color w:val="000000"/>
          <w:sz w:val="20"/>
        </w:rPr>
      </w:pPr>
      <w:r w:rsidRPr="00A0556D">
        <w:br w:type="page"/>
      </w:r>
      <w:r w:rsidR="003E0402" w:rsidRPr="00A0556D">
        <w:lastRenderedPageBreak/>
        <w:t>РИСУНОК 9</w:t>
      </w:r>
    </w:p>
    <w:p w:rsidR="003E0402" w:rsidRPr="00A0556D" w:rsidRDefault="003E0402" w:rsidP="000C6CF1">
      <w:pPr>
        <w:pStyle w:val="Figuretitle"/>
        <w:rPr>
          <w:color w:val="000000"/>
          <w:sz w:val="20"/>
        </w:rPr>
      </w:pPr>
      <w:r w:rsidRPr="00A0556D">
        <w:t xml:space="preserve">Пример EZ: Контур по </w:t>
      </w:r>
      <w:r w:rsidR="00F25C1A" w:rsidRPr="00A0556D">
        <w:t xml:space="preserve">критерию </w:t>
      </w:r>
      <w:r w:rsidRPr="00A0556D">
        <w:rPr>
          <w:i/>
          <w:iCs/>
        </w:rPr>
        <w:t>L</w:t>
      </w:r>
      <w:r w:rsidRPr="00A0556D">
        <w:rPr>
          <w:iCs/>
          <w:vertAlign w:val="subscript"/>
        </w:rPr>
        <w:t>452</w:t>
      </w:r>
      <w:r w:rsidR="007D2277" w:rsidRPr="00A0556D">
        <w:rPr>
          <w:iCs/>
        </w:rPr>
        <w:t xml:space="preserve"> </w:t>
      </w:r>
      <w:r w:rsidRPr="00A0556D">
        <w:t>(10</w:t>
      </w:r>
      <w:r w:rsidR="0040661D" w:rsidRPr="00A0556D">
        <w:t>%</w:t>
      </w:r>
      <w:r w:rsidR="00A40059" w:rsidRPr="00A0556D">
        <w:t>) = 162 </w:t>
      </w:r>
      <w:r w:rsidRPr="00A0556D">
        <w:t>дБ</w:t>
      </w:r>
    </w:p>
    <w:p w:rsidR="00A40059" w:rsidRPr="00A0556D" w:rsidRDefault="00A40059" w:rsidP="00235F9A">
      <w:pPr>
        <w:pStyle w:val="Figure"/>
      </w:pPr>
      <w:r w:rsidRPr="00A0556D">
        <w:object w:dxaOrig="4879" w:dyaOrig="4724">
          <v:shape id="_x0000_i1042" type="#_x0000_t75" style="width:243.55pt;height:236.05pt" o:ole="" o:allowoverlap="f">
            <v:imagedata r:id="rId40" o:title=""/>
          </v:shape>
          <o:OLEObject Type="Embed" ProgID="CorelDraw.Graphic.12" ShapeID="_x0000_i1042" DrawAspect="Content" ObjectID="_1576583465" r:id="rId41"/>
        </w:object>
      </w:r>
    </w:p>
    <w:p w:rsidR="00235F9A" w:rsidRDefault="00235F9A" w:rsidP="00235F9A">
      <w:pPr>
        <w:pStyle w:val="Reasons"/>
      </w:pPr>
    </w:p>
    <w:p w:rsidR="00235F9A" w:rsidRDefault="00235F9A" w:rsidP="00235F9A">
      <w:pPr>
        <w:spacing w:before="480"/>
        <w:jc w:val="center"/>
      </w:pPr>
      <w:r>
        <w:t>______________</w:t>
      </w:r>
    </w:p>
    <w:sectPr w:rsidR="00235F9A" w:rsidSect="00336806">
      <w:headerReference w:type="even" r:id="rId42"/>
      <w:headerReference w:type="default" r:id="rId43"/>
      <w:pgSz w:w="11907" w:h="16840" w:code="9"/>
      <w:pgMar w:top="1418" w:right="1134" w:bottom="1134" w:left="1134" w:header="720" w:footer="48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868" w:rsidRDefault="00572868">
      <w:r>
        <w:separator/>
      </w:r>
    </w:p>
  </w:endnote>
  <w:endnote w:type="continuationSeparator" w:id="0">
    <w:p w:rsidR="00572868" w:rsidRDefault="00572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868" w:rsidRDefault="00572868">
      <w:r>
        <w:separator/>
      </w:r>
    </w:p>
  </w:footnote>
  <w:footnote w:type="continuationSeparator" w:id="0">
    <w:p w:rsidR="00572868" w:rsidRDefault="00572868">
      <w:r>
        <w:continuationSeparator/>
      </w:r>
    </w:p>
  </w:footnote>
  <w:footnote w:id="1">
    <w:p w:rsidR="00572868" w:rsidRPr="00FA7FCC" w:rsidRDefault="00572868" w:rsidP="00FA7FCC">
      <w:pPr>
        <w:pStyle w:val="FootnoteText"/>
        <w:rPr>
          <w:lang w:val="ru-RU"/>
        </w:rPr>
      </w:pPr>
      <w:r w:rsidRPr="00993700">
        <w:rPr>
          <w:rStyle w:val="FootnoteReference"/>
          <w:lang w:val="ru-RU"/>
        </w:rPr>
        <w:t>*</w:t>
      </w:r>
      <w:r w:rsidRPr="00993700">
        <w:rPr>
          <w:lang w:val="ru-RU"/>
        </w:rPr>
        <w:tab/>
      </w:r>
      <w:r>
        <w:rPr>
          <w:lang w:val="ru-RU"/>
        </w:rPr>
        <w:t>Данная</w:t>
      </w:r>
      <w:r w:rsidRPr="001412B1">
        <w:rPr>
          <w:lang w:val="ru-RU"/>
        </w:rPr>
        <w:t xml:space="preserve"> </w:t>
      </w:r>
      <w:r>
        <w:rPr>
          <w:lang w:val="ru-RU"/>
        </w:rPr>
        <w:t>Рекомендация</w:t>
      </w:r>
      <w:r w:rsidRPr="001412B1">
        <w:rPr>
          <w:lang w:val="ru-RU"/>
        </w:rPr>
        <w:t xml:space="preserve"> </w:t>
      </w:r>
      <w:r>
        <w:rPr>
          <w:lang w:val="ru-RU"/>
        </w:rPr>
        <w:t>должна</w:t>
      </w:r>
      <w:r w:rsidRPr="001412B1">
        <w:rPr>
          <w:lang w:val="ru-RU"/>
        </w:rPr>
        <w:t xml:space="preserve"> </w:t>
      </w:r>
      <w:r>
        <w:rPr>
          <w:lang w:val="ru-RU"/>
        </w:rPr>
        <w:t>быть</w:t>
      </w:r>
      <w:r w:rsidRPr="001412B1">
        <w:rPr>
          <w:lang w:val="ru-RU"/>
        </w:rPr>
        <w:t xml:space="preserve"> </w:t>
      </w:r>
      <w:r>
        <w:rPr>
          <w:lang w:val="ru-RU"/>
        </w:rPr>
        <w:t>доведена</w:t>
      </w:r>
      <w:r w:rsidRPr="001412B1">
        <w:rPr>
          <w:lang w:val="ru-RU"/>
        </w:rPr>
        <w:t xml:space="preserve"> </w:t>
      </w:r>
      <w:r>
        <w:rPr>
          <w:lang w:val="ru-RU"/>
        </w:rPr>
        <w:t>до</w:t>
      </w:r>
      <w:r w:rsidRPr="001412B1">
        <w:rPr>
          <w:lang w:val="ru-RU"/>
        </w:rPr>
        <w:t xml:space="preserve"> </w:t>
      </w:r>
      <w:r>
        <w:rPr>
          <w:lang w:val="ru-RU"/>
        </w:rPr>
        <w:t>сведения</w:t>
      </w:r>
      <w:r w:rsidRPr="001412B1">
        <w:rPr>
          <w:lang w:val="ru-RU"/>
        </w:rPr>
        <w:t xml:space="preserve"> </w:t>
      </w:r>
      <w:r>
        <w:rPr>
          <w:lang w:val="ru-RU"/>
        </w:rPr>
        <w:t>7-й Исследовательской комиссии</w:t>
      </w:r>
      <w:r w:rsidRPr="001412B1">
        <w:rPr>
          <w:lang w:val="ru-RU"/>
        </w:rPr>
        <w:t xml:space="preserve"> </w:t>
      </w:r>
      <w:r>
        <w:rPr>
          <w:lang w:val="ru-RU"/>
        </w:rPr>
        <w:t>по</w:t>
      </w:r>
      <w:r w:rsidRPr="007C3F45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1412B1">
        <w:rPr>
          <w:lang w:val="ru-RU"/>
        </w:rPr>
        <w:t>.</w:t>
      </w:r>
    </w:p>
  </w:footnote>
  <w:footnote w:id="2">
    <w:p w:rsidR="00572868" w:rsidRPr="00FA7FCC" w:rsidRDefault="00572868" w:rsidP="00A83B00">
      <w:pPr>
        <w:pStyle w:val="FootnoteText"/>
        <w:rPr>
          <w:lang w:val="ru-RU"/>
        </w:rPr>
      </w:pPr>
      <w:r w:rsidRPr="00993700">
        <w:rPr>
          <w:rStyle w:val="FootnoteReference"/>
          <w:lang w:val="ru-RU"/>
        </w:rPr>
        <w:t>**</w:t>
      </w:r>
      <w:r w:rsidRPr="00993700">
        <w:rPr>
          <w:lang w:val="ru-RU"/>
        </w:rPr>
        <w:tab/>
      </w:r>
      <w:r w:rsidRPr="009920D2">
        <w:rPr>
          <w:lang w:val="ru-RU"/>
        </w:rPr>
        <w:t>В 20</w:t>
      </w:r>
      <w:r w:rsidRPr="008B4278">
        <w:rPr>
          <w:lang w:val="ru-RU"/>
        </w:rPr>
        <w:t>1</w:t>
      </w:r>
      <w:r w:rsidRPr="0081417E">
        <w:rPr>
          <w:lang w:val="ru-RU"/>
        </w:rPr>
        <w:t>7</w:t>
      </w:r>
      <w:r w:rsidRPr="009920D2">
        <w:rPr>
          <w:lang w:val="ru-RU"/>
        </w:rPr>
        <w:t xml:space="preserve"> году </w:t>
      </w:r>
      <w:r>
        <w:rPr>
          <w:lang w:val="ru-RU"/>
        </w:rPr>
        <w:t>5</w:t>
      </w:r>
      <w:r w:rsidRPr="009920D2">
        <w:rPr>
          <w:lang w:val="ru-RU"/>
        </w:rPr>
        <w:t xml:space="preserve">-я </w:t>
      </w:r>
      <w:r w:rsidRPr="008B4278">
        <w:rPr>
          <w:lang w:val="ru-RU"/>
        </w:rPr>
        <w:t>Исследовательская</w:t>
      </w:r>
      <w:r w:rsidRPr="009920D2">
        <w:rPr>
          <w:lang w:val="ru-RU"/>
        </w:rPr>
        <w:t xml:space="preserve"> комиссия по радиосвязи внесла </w:t>
      </w:r>
      <w:r w:rsidR="00A83B00">
        <w:rPr>
          <w:lang w:val="ru-RU"/>
        </w:rPr>
        <w:t>в</w:t>
      </w:r>
      <w:r w:rsidR="00A83B00">
        <w:rPr>
          <w:lang w:val="en-US"/>
        </w:rPr>
        <w:t> </w:t>
      </w:r>
      <w:r w:rsidR="00A83B00" w:rsidRPr="009920D2">
        <w:rPr>
          <w:lang w:val="ru-RU"/>
        </w:rPr>
        <w:t>настоящую Рекомендацию</w:t>
      </w:r>
      <w:r w:rsidR="00A83B00" w:rsidRPr="00A83B00">
        <w:rPr>
          <w:lang w:val="ru-RU"/>
        </w:rPr>
        <w:t xml:space="preserve"> </w:t>
      </w:r>
      <w:r w:rsidRPr="009920D2">
        <w:rPr>
          <w:lang w:val="ru-RU"/>
        </w:rPr>
        <w:t>поп</w:t>
      </w:r>
      <w:r>
        <w:rPr>
          <w:lang w:val="ru-RU"/>
        </w:rPr>
        <w:t xml:space="preserve">равки редакционного характера </w:t>
      </w:r>
      <w:r w:rsidRPr="009920D2">
        <w:rPr>
          <w:lang w:val="ru-RU"/>
        </w:rPr>
        <w:t>в</w:t>
      </w:r>
      <w:r w:rsidRPr="00A83B00">
        <w:rPr>
          <w:lang w:val="ru-RU"/>
        </w:rPr>
        <w:t xml:space="preserve"> </w:t>
      </w:r>
      <w:r w:rsidRPr="009920D2">
        <w:rPr>
          <w:lang w:val="ru-RU"/>
        </w:rPr>
        <w:t>соответствии</w:t>
      </w:r>
      <w:r w:rsidRPr="00A83B00">
        <w:rPr>
          <w:lang w:val="ru-RU"/>
        </w:rPr>
        <w:t xml:space="preserve"> </w:t>
      </w:r>
      <w:r w:rsidRPr="009920D2">
        <w:rPr>
          <w:lang w:val="ru-RU"/>
        </w:rPr>
        <w:t>с</w:t>
      </w:r>
      <w:r w:rsidRPr="00A83B00">
        <w:rPr>
          <w:lang w:val="ru-RU"/>
        </w:rPr>
        <w:t xml:space="preserve"> </w:t>
      </w:r>
      <w:r w:rsidRPr="009920D2">
        <w:rPr>
          <w:lang w:val="ru-RU"/>
        </w:rPr>
        <w:t>Резолюцией</w:t>
      </w:r>
      <w:r w:rsidRPr="00A83B00">
        <w:rPr>
          <w:lang w:val="ru-RU"/>
        </w:rPr>
        <w:t xml:space="preserve"> </w:t>
      </w:r>
      <w:r w:rsidRPr="009920D2">
        <w:rPr>
          <w:lang w:val="ru-RU"/>
        </w:rPr>
        <w:t>МСЭ</w:t>
      </w:r>
      <w:r w:rsidRPr="00A83B00">
        <w:rPr>
          <w:lang w:val="ru-RU"/>
        </w:rPr>
        <w:t>-</w:t>
      </w:r>
      <w:r w:rsidRPr="009920D2">
        <w:rPr>
          <w:lang w:val="en-US"/>
        </w:rPr>
        <w:t>R</w:t>
      </w:r>
      <w:r w:rsidRPr="00A83B00">
        <w:rPr>
          <w:lang w:val="ru-RU"/>
        </w:rPr>
        <w:t xml:space="preserve"> 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868" w:rsidRPr="00C13277" w:rsidRDefault="00572868" w:rsidP="00FA7FCC">
    <w:pPr>
      <w:pStyle w:val="Header"/>
      <w:tabs>
        <w:tab w:val="clear" w:pos="794"/>
        <w:tab w:val="clear" w:pos="4844"/>
        <w:tab w:val="clear" w:pos="9689"/>
        <w:tab w:val="center" w:pos="4800"/>
        <w:tab w:val="right" w:pos="9960"/>
      </w:tabs>
      <w:ind w:right="12"/>
      <w:rPr>
        <w:b/>
        <w:szCs w:val="22"/>
      </w:rPr>
    </w:pPr>
    <w:r w:rsidRPr="00C13277">
      <w:rPr>
        <w:rStyle w:val="PageNumber"/>
        <w:b/>
        <w:szCs w:val="22"/>
      </w:rPr>
      <w:fldChar w:fldCharType="begin"/>
    </w:r>
    <w:r w:rsidRPr="00C13277">
      <w:rPr>
        <w:rStyle w:val="PageNumber"/>
        <w:b/>
        <w:szCs w:val="22"/>
      </w:rPr>
      <w:instrText xml:space="preserve"> PAGE </w:instrText>
    </w:r>
    <w:r w:rsidRPr="00C13277">
      <w:rPr>
        <w:rStyle w:val="PageNumber"/>
        <w:b/>
        <w:szCs w:val="22"/>
      </w:rPr>
      <w:fldChar w:fldCharType="separate"/>
    </w:r>
    <w:r w:rsidR="00473DC4">
      <w:rPr>
        <w:rStyle w:val="PageNumber"/>
        <w:b/>
        <w:noProof/>
        <w:szCs w:val="22"/>
      </w:rPr>
      <w:t>18</w:t>
    </w:r>
    <w:r w:rsidRPr="00C13277">
      <w:rPr>
        <w:rStyle w:val="PageNumber"/>
        <w:b/>
        <w:szCs w:val="22"/>
      </w:rPr>
      <w:fldChar w:fldCharType="end"/>
    </w:r>
    <w:r w:rsidRPr="00C13277">
      <w:rPr>
        <w:rStyle w:val="PageNumber"/>
        <w:b/>
        <w:szCs w:val="22"/>
      </w:rPr>
      <w:tab/>
    </w:r>
    <w:r w:rsidRPr="00C13277">
      <w:rPr>
        <w:b/>
        <w:szCs w:val="22"/>
      </w:rPr>
      <w:t>Рек.  МСЭ-</w:t>
    </w:r>
    <w:proofErr w:type="gramStart"/>
    <w:r w:rsidRPr="00C13277">
      <w:rPr>
        <w:b/>
        <w:szCs w:val="22"/>
      </w:rPr>
      <w:t>R  F.</w:t>
    </w:r>
    <w:proofErr w:type="gramEnd"/>
    <w:r w:rsidRPr="00C13277">
      <w:rPr>
        <w:b/>
        <w:szCs w:val="22"/>
      </w:rPr>
      <w:t>1766</w:t>
    </w:r>
    <w:r>
      <w:rPr>
        <w:b/>
        <w:szCs w:val="22"/>
      </w:rPr>
      <w:t>-0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868" w:rsidRPr="00C13277" w:rsidRDefault="00572868" w:rsidP="00FA7FCC">
    <w:pPr>
      <w:pStyle w:val="Header"/>
      <w:tabs>
        <w:tab w:val="clear" w:pos="794"/>
        <w:tab w:val="clear" w:pos="4844"/>
        <w:tab w:val="clear" w:pos="9689"/>
        <w:tab w:val="center" w:pos="4800"/>
        <w:tab w:val="right" w:pos="9960"/>
      </w:tabs>
      <w:ind w:right="12"/>
      <w:rPr>
        <w:b/>
        <w:szCs w:val="22"/>
      </w:rPr>
    </w:pPr>
    <w:r w:rsidRPr="00C13277">
      <w:rPr>
        <w:b/>
        <w:szCs w:val="22"/>
      </w:rPr>
      <w:tab/>
      <w:t>Рек.  МСЭ-</w:t>
    </w:r>
    <w:proofErr w:type="gramStart"/>
    <w:r w:rsidRPr="00C13277">
      <w:rPr>
        <w:b/>
        <w:szCs w:val="22"/>
      </w:rPr>
      <w:t>R  F.</w:t>
    </w:r>
    <w:proofErr w:type="gramEnd"/>
    <w:r w:rsidRPr="00C13277">
      <w:rPr>
        <w:b/>
        <w:szCs w:val="22"/>
      </w:rPr>
      <w:t>1766</w:t>
    </w:r>
    <w:r>
      <w:rPr>
        <w:b/>
        <w:szCs w:val="22"/>
      </w:rPr>
      <w:t>-0</w:t>
    </w:r>
    <w:r w:rsidRPr="00C13277">
      <w:rPr>
        <w:b/>
        <w:szCs w:val="22"/>
      </w:rPr>
      <w:tab/>
    </w:r>
    <w:r w:rsidRPr="00C13277">
      <w:rPr>
        <w:rStyle w:val="PageNumber"/>
        <w:b/>
        <w:szCs w:val="22"/>
      </w:rPr>
      <w:fldChar w:fldCharType="begin"/>
    </w:r>
    <w:r w:rsidRPr="00C13277">
      <w:rPr>
        <w:rStyle w:val="PageNumber"/>
        <w:b/>
        <w:szCs w:val="22"/>
      </w:rPr>
      <w:instrText xml:space="preserve"> PAGE </w:instrText>
    </w:r>
    <w:r w:rsidRPr="00C13277">
      <w:rPr>
        <w:rStyle w:val="PageNumber"/>
        <w:b/>
        <w:szCs w:val="22"/>
      </w:rPr>
      <w:fldChar w:fldCharType="separate"/>
    </w:r>
    <w:r w:rsidR="00473DC4">
      <w:rPr>
        <w:rStyle w:val="PageNumber"/>
        <w:b/>
        <w:noProof/>
        <w:szCs w:val="22"/>
      </w:rPr>
      <w:t>17</w:t>
    </w:r>
    <w:r w:rsidRPr="00C13277">
      <w:rPr>
        <w:rStyle w:val="PageNumber"/>
        <w:b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402"/>
    <w:rsid w:val="00013821"/>
    <w:rsid w:val="00071CAE"/>
    <w:rsid w:val="00073A85"/>
    <w:rsid w:val="000C6CF1"/>
    <w:rsid w:val="000F193C"/>
    <w:rsid w:val="00106AFD"/>
    <w:rsid w:val="00111AD6"/>
    <w:rsid w:val="00112979"/>
    <w:rsid w:val="0013662F"/>
    <w:rsid w:val="001438E2"/>
    <w:rsid w:val="0015039C"/>
    <w:rsid w:val="0016221A"/>
    <w:rsid w:val="00184827"/>
    <w:rsid w:val="00186726"/>
    <w:rsid w:val="00195A26"/>
    <w:rsid w:val="001A01A1"/>
    <w:rsid w:val="001A4EC7"/>
    <w:rsid w:val="001A7C12"/>
    <w:rsid w:val="001E0260"/>
    <w:rsid w:val="001F6495"/>
    <w:rsid w:val="00235F9A"/>
    <w:rsid w:val="00243189"/>
    <w:rsid w:val="002B73C0"/>
    <w:rsid w:val="002C66E3"/>
    <w:rsid w:val="002D51D1"/>
    <w:rsid w:val="00302A8E"/>
    <w:rsid w:val="00320C4C"/>
    <w:rsid w:val="0032363C"/>
    <w:rsid w:val="00336806"/>
    <w:rsid w:val="00387158"/>
    <w:rsid w:val="003E0402"/>
    <w:rsid w:val="0040661D"/>
    <w:rsid w:val="00473DC4"/>
    <w:rsid w:val="00474E7C"/>
    <w:rsid w:val="004845E6"/>
    <w:rsid w:val="00494A12"/>
    <w:rsid w:val="004B73CF"/>
    <w:rsid w:val="004D26B0"/>
    <w:rsid w:val="004F30BC"/>
    <w:rsid w:val="00520D4E"/>
    <w:rsid w:val="00525204"/>
    <w:rsid w:val="00532DAF"/>
    <w:rsid w:val="00544D33"/>
    <w:rsid w:val="00563190"/>
    <w:rsid w:val="00570DDE"/>
    <w:rsid w:val="00572868"/>
    <w:rsid w:val="00590571"/>
    <w:rsid w:val="00590D61"/>
    <w:rsid w:val="005D2DB5"/>
    <w:rsid w:val="0060721F"/>
    <w:rsid w:val="00625035"/>
    <w:rsid w:val="006342A9"/>
    <w:rsid w:val="00641A83"/>
    <w:rsid w:val="00661525"/>
    <w:rsid w:val="006707D8"/>
    <w:rsid w:val="00683056"/>
    <w:rsid w:val="006B166A"/>
    <w:rsid w:val="006E309C"/>
    <w:rsid w:val="006E494F"/>
    <w:rsid w:val="0070736A"/>
    <w:rsid w:val="00714D18"/>
    <w:rsid w:val="00736180"/>
    <w:rsid w:val="007379F7"/>
    <w:rsid w:val="007714E7"/>
    <w:rsid w:val="0078553E"/>
    <w:rsid w:val="007C56CE"/>
    <w:rsid w:val="007D2277"/>
    <w:rsid w:val="00812B78"/>
    <w:rsid w:val="0083444C"/>
    <w:rsid w:val="00847271"/>
    <w:rsid w:val="008634A9"/>
    <w:rsid w:val="00894AE3"/>
    <w:rsid w:val="008A07AA"/>
    <w:rsid w:val="008A52D7"/>
    <w:rsid w:val="009442EB"/>
    <w:rsid w:val="0098584D"/>
    <w:rsid w:val="00993700"/>
    <w:rsid w:val="009A05D6"/>
    <w:rsid w:val="009C1D0C"/>
    <w:rsid w:val="009C6281"/>
    <w:rsid w:val="009F00A4"/>
    <w:rsid w:val="009F0F03"/>
    <w:rsid w:val="009F690F"/>
    <w:rsid w:val="00A0556D"/>
    <w:rsid w:val="00A20643"/>
    <w:rsid w:val="00A22EFC"/>
    <w:rsid w:val="00A40059"/>
    <w:rsid w:val="00A557FA"/>
    <w:rsid w:val="00A60844"/>
    <w:rsid w:val="00A81C3B"/>
    <w:rsid w:val="00A83B00"/>
    <w:rsid w:val="00A84BEC"/>
    <w:rsid w:val="00A86D86"/>
    <w:rsid w:val="00A97600"/>
    <w:rsid w:val="00AC6272"/>
    <w:rsid w:val="00AD3DED"/>
    <w:rsid w:val="00AD46F5"/>
    <w:rsid w:val="00AE78FE"/>
    <w:rsid w:val="00AF02B8"/>
    <w:rsid w:val="00B2293C"/>
    <w:rsid w:val="00B31E35"/>
    <w:rsid w:val="00B3678F"/>
    <w:rsid w:val="00B41DC4"/>
    <w:rsid w:val="00B62738"/>
    <w:rsid w:val="00BA5067"/>
    <w:rsid w:val="00BB62D2"/>
    <w:rsid w:val="00BE00E2"/>
    <w:rsid w:val="00BF20DD"/>
    <w:rsid w:val="00BF55B7"/>
    <w:rsid w:val="00BF5A93"/>
    <w:rsid w:val="00C13277"/>
    <w:rsid w:val="00C24269"/>
    <w:rsid w:val="00C41CA2"/>
    <w:rsid w:val="00C431D8"/>
    <w:rsid w:val="00C52046"/>
    <w:rsid w:val="00C65B92"/>
    <w:rsid w:val="00C7723B"/>
    <w:rsid w:val="00C835A0"/>
    <w:rsid w:val="00CB54C9"/>
    <w:rsid w:val="00CE5E48"/>
    <w:rsid w:val="00CF4218"/>
    <w:rsid w:val="00D06BC5"/>
    <w:rsid w:val="00D30FD2"/>
    <w:rsid w:val="00D41A63"/>
    <w:rsid w:val="00D778A4"/>
    <w:rsid w:val="00D84583"/>
    <w:rsid w:val="00DA58B3"/>
    <w:rsid w:val="00DB1B13"/>
    <w:rsid w:val="00E16726"/>
    <w:rsid w:val="00E65650"/>
    <w:rsid w:val="00E6671C"/>
    <w:rsid w:val="00E86C72"/>
    <w:rsid w:val="00E90FBA"/>
    <w:rsid w:val="00E96532"/>
    <w:rsid w:val="00EC758D"/>
    <w:rsid w:val="00EE0384"/>
    <w:rsid w:val="00EE0AA1"/>
    <w:rsid w:val="00EE5423"/>
    <w:rsid w:val="00F25C1A"/>
    <w:rsid w:val="00F534A7"/>
    <w:rsid w:val="00F6053B"/>
    <w:rsid w:val="00F60B1D"/>
    <w:rsid w:val="00F617FA"/>
    <w:rsid w:val="00F92A10"/>
    <w:rsid w:val="00F94AF0"/>
    <w:rsid w:val="00FA4102"/>
    <w:rsid w:val="00FA65B7"/>
    <w:rsid w:val="00FA7FCC"/>
    <w:rsid w:val="00FE3231"/>
    <w:rsid w:val="00FE4F99"/>
    <w:rsid w:val="00FF57E1"/>
    <w:rsid w:val="00FF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  <w15:chartTrackingRefBased/>
  <w15:docId w15:val="{5885520F-9E26-4AC0-A815-AA1DF3F7B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FCC"/>
    <w:pPr>
      <w:tabs>
        <w:tab w:val="left" w:pos="794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C431D8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C431D8"/>
    <w:pPr>
      <w:spacing w:before="24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FA7FCC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FA7FCC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FA7FCC"/>
    <w:p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rsid w:val="00FA7FCC"/>
    <w:rPr>
      <w:position w:val="6"/>
      <w:sz w:val="16"/>
    </w:rPr>
  </w:style>
  <w:style w:type="paragraph" w:customStyle="1" w:styleId="Recref">
    <w:name w:val="Rec_ref"/>
    <w:basedOn w:val="Rectitle"/>
    <w:next w:val="Normal"/>
    <w:rsid w:val="00FA7FCC"/>
    <w:pPr>
      <w:spacing w:before="120"/>
    </w:pPr>
    <w:rPr>
      <w:rFonts w:ascii="Times New Roman" w:hAnsi="Times New Roman"/>
      <w:b w:val="0"/>
      <w:sz w:val="24"/>
    </w:rPr>
  </w:style>
  <w:style w:type="paragraph" w:customStyle="1" w:styleId="Equation">
    <w:name w:val="Equation"/>
    <w:basedOn w:val="Normal"/>
    <w:link w:val="EquationChar"/>
    <w:rsid w:val="004845E6"/>
    <w:pPr>
      <w:tabs>
        <w:tab w:val="clear" w:pos="794"/>
        <w:tab w:val="left" w:pos="1134"/>
        <w:tab w:val="center" w:pos="4820"/>
        <w:tab w:val="right" w:pos="9639"/>
      </w:tabs>
      <w:spacing w:before="240" w:after="120"/>
      <w:jc w:val="left"/>
    </w:pPr>
  </w:style>
  <w:style w:type="paragraph" w:customStyle="1" w:styleId="TableText">
    <w:name w:val="Table_Text"/>
    <w:basedOn w:val="Normal"/>
    <w:rsid w:val="003E040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rFonts w:eastAsia="Batang"/>
      <w:lang w:val="en-GB"/>
    </w:rPr>
  </w:style>
  <w:style w:type="paragraph" w:customStyle="1" w:styleId="Tablefin">
    <w:name w:val="Table_fin"/>
    <w:basedOn w:val="Normal"/>
    <w:next w:val="Normal"/>
    <w:rsid w:val="003E0402"/>
    <w:pPr>
      <w:tabs>
        <w:tab w:val="left" w:pos="1191"/>
        <w:tab w:val="left" w:pos="1588"/>
        <w:tab w:val="left" w:pos="1985"/>
      </w:tabs>
    </w:pPr>
    <w:rPr>
      <w:sz w:val="20"/>
      <w:lang w:val="en-GB"/>
    </w:rPr>
  </w:style>
  <w:style w:type="paragraph" w:customStyle="1" w:styleId="Tabletitle">
    <w:name w:val="Table_title"/>
    <w:basedOn w:val="Normal"/>
    <w:next w:val="Tabletext0"/>
    <w:link w:val="TabletitleChar"/>
    <w:rsid w:val="00AC6272"/>
    <w:pPr>
      <w:keepNext/>
      <w:keepLines/>
      <w:spacing w:before="0" w:after="120"/>
      <w:jc w:val="center"/>
    </w:pPr>
    <w:rPr>
      <w:rFonts w:ascii="Times New Roman Bold" w:hAnsi="Times New Roman Bold"/>
      <w:b/>
    </w:rPr>
  </w:style>
  <w:style w:type="paragraph" w:customStyle="1" w:styleId="Tablehead">
    <w:name w:val="Table_head"/>
    <w:basedOn w:val="Tabletext0"/>
    <w:next w:val="Tabletext0"/>
    <w:link w:val="TableheadChar"/>
    <w:rsid w:val="000C6CF1"/>
    <w:pPr>
      <w:keepNext/>
      <w:spacing w:before="80" w:after="80"/>
      <w:jc w:val="center"/>
    </w:pPr>
    <w:rPr>
      <w:b/>
      <w:lang w:val="en-GB"/>
    </w:rPr>
  </w:style>
  <w:style w:type="paragraph" w:customStyle="1" w:styleId="Tabletext0">
    <w:name w:val="Table_text"/>
    <w:basedOn w:val="Normal"/>
    <w:link w:val="TabletextChar"/>
    <w:rsid w:val="00C431D8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Head0">
    <w:name w:val="Table_Head"/>
    <w:basedOn w:val="TableText"/>
    <w:rsid w:val="003E0402"/>
    <w:pPr>
      <w:keepNext/>
      <w:spacing w:before="80" w:after="80"/>
      <w:jc w:val="center"/>
    </w:pPr>
    <w:rPr>
      <w:rFonts w:eastAsia="Times New Roman"/>
      <w:b/>
    </w:rPr>
  </w:style>
  <w:style w:type="paragraph" w:styleId="FootnoteText">
    <w:name w:val="footnote text"/>
    <w:basedOn w:val="Normal"/>
    <w:link w:val="FootnoteTextChar"/>
    <w:rsid w:val="00FA7FCC"/>
    <w:pPr>
      <w:keepLines/>
      <w:tabs>
        <w:tab w:val="left" w:pos="284"/>
      </w:tabs>
      <w:spacing w:before="60"/>
      <w:ind w:left="284" w:hanging="284"/>
    </w:pPr>
    <w:rPr>
      <w:sz w:val="20"/>
      <w:lang w:val="en-GB"/>
    </w:rPr>
  </w:style>
  <w:style w:type="character" w:styleId="PageNumber">
    <w:name w:val="page number"/>
    <w:basedOn w:val="DefaultParagraphFont"/>
    <w:rsid w:val="003E0402"/>
  </w:style>
  <w:style w:type="paragraph" w:styleId="Header">
    <w:name w:val="header"/>
    <w:basedOn w:val="Normal"/>
    <w:rsid w:val="003E0402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rsid w:val="00FA7FCC"/>
    <w:pPr>
      <w:tabs>
        <w:tab w:val="left" w:pos="5954"/>
        <w:tab w:val="right" w:pos="9639"/>
      </w:tabs>
      <w:spacing w:before="0"/>
    </w:pPr>
    <w:rPr>
      <w:caps/>
      <w:noProof/>
      <w:sz w:val="16"/>
      <w:lang w:val="en-GB"/>
    </w:rPr>
  </w:style>
  <w:style w:type="paragraph" w:customStyle="1" w:styleId="AnnexNo">
    <w:name w:val="Annex_No"/>
    <w:basedOn w:val="Normal"/>
    <w:next w:val="Normal"/>
    <w:link w:val="AnnexNoChar"/>
    <w:rsid w:val="00FA7FCC"/>
    <w:pPr>
      <w:keepNext/>
      <w:keepLines/>
      <w:spacing w:before="480" w:after="80"/>
      <w:jc w:val="center"/>
    </w:pPr>
    <w:rPr>
      <w:caps/>
      <w:sz w:val="26"/>
    </w:rPr>
  </w:style>
  <w:style w:type="character" w:customStyle="1" w:styleId="AnnexNoChar">
    <w:name w:val="Annex_No Char"/>
    <w:basedOn w:val="DefaultParagraphFont"/>
    <w:link w:val="AnnexNo"/>
    <w:locked/>
    <w:rsid w:val="00FA7FCC"/>
    <w:rPr>
      <w:caps/>
      <w:sz w:val="26"/>
      <w:lang w:val="ru-RU" w:eastAsia="en-US"/>
    </w:rPr>
  </w:style>
  <w:style w:type="paragraph" w:customStyle="1" w:styleId="Annextitle">
    <w:name w:val="Annex_title"/>
    <w:basedOn w:val="Normal"/>
    <w:next w:val="Normal"/>
    <w:link w:val="AnnextitleChar1"/>
    <w:rsid w:val="00FA7FCC"/>
    <w:pPr>
      <w:keepNext/>
      <w:keepLines/>
      <w:spacing w:before="240" w:after="280"/>
      <w:jc w:val="center"/>
    </w:pPr>
    <w:rPr>
      <w:rFonts w:ascii="Times New Roman Bold" w:hAnsi="Times New Roman Bold"/>
      <w:b/>
      <w:sz w:val="26"/>
    </w:rPr>
  </w:style>
  <w:style w:type="character" w:customStyle="1" w:styleId="AnnextitleChar1">
    <w:name w:val="Annex_title Char1"/>
    <w:basedOn w:val="DefaultParagraphFont"/>
    <w:link w:val="Annextitle"/>
    <w:locked/>
    <w:rsid w:val="00FA7FCC"/>
    <w:rPr>
      <w:rFonts w:ascii="Times New Roman Bold" w:hAnsi="Times New Roman Bold"/>
      <w:b/>
      <w:sz w:val="26"/>
      <w:lang w:val="ru-RU" w:eastAsia="en-US"/>
    </w:rPr>
  </w:style>
  <w:style w:type="paragraph" w:customStyle="1" w:styleId="AppendixNo">
    <w:name w:val="Appendix_No"/>
    <w:basedOn w:val="AnnexNo"/>
    <w:next w:val="Normal"/>
    <w:link w:val="AppendixNoCar"/>
    <w:rsid w:val="00FA7FCC"/>
  </w:style>
  <w:style w:type="character" w:customStyle="1" w:styleId="AppendixNoCar">
    <w:name w:val="Appendix_No Car"/>
    <w:basedOn w:val="DefaultParagraphFont"/>
    <w:link w:val="AppendixNo"/>
    <w:locked/>
    <w:rsid w:val="00FA7FCC"/>
    <w:rPr>
      <w:caps/>
      <w:sz w:val="26"/>
      <w:lang w:val="ru-RU" w:eastAsia="en-US"/>
    </w:rPr>
  </w:style>
  <w:style w:type="paragraph" w:customStyle="1" w:styleId="Appendixtitle">
    <w:name w:val="Appendix_title"/>
    <w:basedOn w:val="Annextitle"/>
    <w:next w:val="Normal"/>
    <w:link w:val="AppendixtitleChar"/>
    <w:rsid w:val="00FA7FCC"/>
  </w:style>
  <w:style w:type="character" w:customStyle="1" w:styleId="AppendixtitleChar">
    <w:name w:val="Appendix_title Char"/>
    <w:basedOn w:val="AnnextitleChar1"/>
    <w:link w:val="Appendixtitle"/>
    <w:locked/>
    <w:rsid w:val="00FA7FCC"/>
    <w:rPr>
      <w:rFonts w:ascii="Times New Roman Bold" w:hAnsi="Times New Roman Bold"/>
      <w:b/>
      <w:sz w:val="26"/>
      <w:lang w:val="ru-RU" w:eastAsia="en-US"/>
    </w:rPr>
  </w:style>
  <w:style w:type="paragraph" w:customStyle="1" w:styleId="Call">
    <w:name w:val="Call"/>
    <w:basedOn w:val="Normal"/>
    <w:next w:val="Normal"/>
    <w:link w:val="CallChar"/>
    <w:rsid w:val="00FA7FCC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FA7FCC"/>
    <w:rPr>
      <w:i/>
      <w:sz w:val="22"/>
      <w:lang w:val="ru-RU" w:eastAsia="en-US"/>
    </w:rPr>
  </w:style>
  <w:style w:type="paragraph" w:customStyle="1" w:styleId="enumlev1">
    <w:name w:val="enumlev1"/>
    <w:basedOn w:val="Normal"/>
    <w:link w:val="enumlev1Char"/>
    <w:rsid w:val="00F617FA"/>
    <w:pPr>
      <w:tabs>
        <w:tab w:val="left" w:pos="2608"/>
        <w:tab w:val="left" w:pos="3345"/>
      </w:tabs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F617FA"/>
    <w:rPr>
      <w:sz w:val="22"/>
      <w:lang w:val="ru-RU" w:eastAsia="en-US"/>
    </w:rPr>
  </w:style>
  <w:style w:type="paragraph" w:customStyle="1" w:styleId="enumlev2">
    <w:name w:val="enumlev2"/>
    <w:basedOn w:val="enumlev1"/>
    <w:link w:val="enumlev2Char"/>
    <w:rsid w:val="004D26B0"/>
    <w:pPr>
      <w:ind w:left="1361" w:hanging="567"/>
    </w:pPr>
  </w:style>
  <w:style w:type="character" w:customStyle="1" w:styleId="enumlev2Char">
    <w:name w:val="enumlev2 Char"/>
    <w:basedOn w:val="DefaultParagraphFont"/>
    <w:link w:val="enumlev2"/>
    <w:locked/>
    <w:rsid w:val="004D26B0"/>
    <w:rPr>
      <w:sz w:val="22"/>
      <w:lang w:val="ru-RU" w:eastAsia="en-US"/>
    </w:rPr>
  </w:style>
  <w:style w:type="paragraph" w:customStyle="1" w:styleId="enumlev3">
    <w:name w:val="enumlev3"/>
    <w:basedOn w:val="enumlev2"/>
    <w:rsid w:val="00FA7FCC"/>
    <w:pPr>
      <w:ind w:left="2268" w:hanging="397"/>
    </w:pPr>
  </w:style>
  <w:style w:type="paragraph" w:customStyle="1" w:styleId="Figure">
    <w:name w:val="Figure"/>
    <w:basedOn w:val="Normal"/>
    <w:next w:val="Normal"/>
    <w:rsid w:val="002D51D1"/>
    <w:pPr>
      <w:keepNext/>
      <w:keepLines/>
      <w:jc w:val="center"/>
    </w:pPr>
  </w:style>
  <w:style w:type="paragraph" w:customStyle="1" w:styleId="FigureNo">
    <w:name w:val="Figure_No"/>
    <w:basedOn w:val="Normal"/>
    <w:next w:val="Normal"/>
    <w:link w:val="FigureNoChar"/>
    <w:rsid w:val="004D26B0"/>
    <w:pPr>
      <w:keepNext/>
      <w:keepLines/>
      <w:spacing w:before="480" w:after="120"/>
      <w:jc w:val="center"/>
    </w:pPr>
    <w:rPr>
      <w:caps/>
      <w:sz w:val="18"/>
    </w:rPr>
  </w:style>
  <w:style w:type="character" w:customStyle="1" w:styleId="FigureNoChar">
    <w:name w:val="Figure_No Char"/>
    <w:basedOn w:val="DefaultParagraphFont"/>
    <w:link w:val="FigureNo"/>
    <w:locked/>
    <w:rsid w:val="004D26B0"/>
    <w:rPr>
      <w:caps/>
      <w:sz w:val="18"/>
      <w:lang w:val="ru-RU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AC6272"/>
    <w:rPr>
      <w:rFonts w:ascii="Times New Roman Bold" w:hAnsi="Times New Roman Bold"/>
      <w:b/>
      <w:sz w:val="22"/>
      <w:lang w:val="ru-RU" w:eastAsia="en-US"/>
    </w:rPr>
  </w:style>
  <w:style w:type="paragraph" w:customStyle="1" w:styleId="Figuretitle">
    <w:name w:val="Figure_title"/>
    <w:basedOn w:val="Tabletitle"/>
    <w:next w:val="Normal"/>
    <w:link w:val="FiguretitleChar"/>
    <w:rsid w:val="002D51D1"/>
    <w:pPr>
      <w:spacing w:after="240"/>
    </w:pPr>
    <w:rPr>
      <w:sz w:val="18"/>
    </w:rPr>
  </w:style>
  <w:style w:type="character" w:customStyle="1" w:styleId="FiguretitleChar">
    <w:name w:val="Figure_title Char"/>
    <w:basedOn w:val="DefaultParagraphFont"/>
    <w:link w:val="Figuretitle"/>
    <w:locked/>
    <w:rsid w:val="002D51D1"/>
    <w:rPr>
      <w:rFonts w:ascii="Times New Roman Bold" w:hAnsi="Times New Roman Bold"/>
      <w:b/>
      <w:sz w:val="18"/>
      <w:lang w:val="ru-RU" w:eastAsia="en-US"/>
    </w:rPr>
  </w:style>
  <w:style w:type="character" w:customStyle="1" w:styleId="FooterChar">
    <w:name w:val="Footer Char"/>
    <w:basedOn w:val="DefaultParagraphFont"/>
    <w:link w:val="Footer"/>
    <w:rsid w:val="00FA7FCC"/>
    <w:rPr>
      <w:caps/>
      <w:noProof/>
      <w:sz w:val="1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FA7FCC"/>
    <w:rPr>
      <w:lang w:eastAsia="en-US"/>
    </w:rPr>
  </w:style>
  <w:style w:type="character" w:customStyle="1" w:styleId="Heading1Char">
    <w:name w:val="Heading 1 Char"/>
    <w:basedOn w:val="DefaultParagraphFont"/>
    <w:link w:val="Heading1"/>
    <w:rsid w:val="00C431D8"/>
    <w:rPr>
      <w:b/>
      <w:sz w:val="22"/>
      <w:lang w:val="ru-RU" w:eastAsia="en-US"/>
    </w:rPr>
  </w:style>
  <w:style w:type="character" w:customStyle="1" w:styleId="Heading2Char">
    <w:name w:val="Heading 2 Char"/>
    <w:basedOn w:val="DefaultParagraphFont"/>
    <w:link w:val="Heading2"/>
    <w:rsid w:val="00C431D8"/>
    <w:rPr>
      <w:b/>
      <w:sz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rsid w:val="00FA7FCC"/>
    <w:rPr>
      <w:b/>
      <w:sz w:val="22"/>
      <w:lang w:val="ru-RU" w:eastAsia="en-US"/>
    </w:rPr>
  </w:style>
  <w:style w:type="character" w:customStyle="1" w:styleId="Heading4Char">
    <w:name w:val="Heading 4 Char"/>
    <w:basedOn w:val="DefaultParagraphFont"/>
    <w:link w:val="Heading4"/>
    <w:rsid w:val="00FA7FCC"/>
    <w:rPr>
      <w:b/>
      <w:sz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rsid w:val="00FA7FCC"/>
    <w:rPr>
      <w:b/>
      <w:sz w:val="22"/>
      <w:lang w:val="ru-RU" w:eastAsia="en-US"/>
    </w:rPr>
  </w:style>
  <w:style w:type="paragraph" w:customStyle="1" w:styleId="Headingb">
    <w:name w:val="Heading_b"/>
    <w:basedOn w:val="Heading3"/>
    <w:next w:val="Normal"/>
    <w:link w:val="HeadingbChar"/>
    <w:rsid w:val="00C431D8"/>
    <w:pPr>
      <w:tabs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  <w:rPr>
      <w:rFonts w:ascii="Times New Roman Bold" w:hAnsi="Times New Roman Bold"/>
      <w:lang w:val="en-GB"/>
    </w:rPr>
  </w:style>
  <w:style w:type="character" w:customStyle="1" w:styleId="HeadingbChar">
    <w:name w:val="Heading_b Char"/>
    <w:basedOn w:val="DefaultParagraphFont"/>
    <w:link w:val="Headingb"/>
    <w:locked/>
    <w:rsid w:val="00C431D8"/>
    <w:rPr>
      <w:rFonts w:ascii="Times New Roman Bold" w:hAnsi="Times New Roman Bold"/>
      <w:b/>
      <w:sz w:val="22"/>
      <w:lang w:eastAsia="en-US"/>
    </w:rPr>
  </w:style>
  <w:style w:type="paragraph" w:customStyle="1" w:styleId="Headingi">
    <w:name w:val="Heading_i"/>
    <w:basedOn w:val="Normal"/>
    <w:next w:val="Normal"/>
    <w:rsid w:val="00FA7FCC"/>
    <w:pPr>
      <w:keepNext/>
      <w:spacing w:before="160"/>
    </w:pPr>
    <w:rPr>
      <w:rFonts w:ascii="Times" w:hAnsi="Times"/>
      <w:i/>
    </w:rPr>
  </w:style>
  <w:style w:type="paragraph" w:customStyle="1" w:styleId="Normalaftertitle">
    <w:name w:val="Normal after title"/>
    <w:basedOn w:val="Normal"/>
    <w:next w:val="Normal"/>
    <w:link w:val="NormalaftertitleChar"/>
    <w:rsid w:val="00336806"/>
    <w:pPr>
      <w:spacing w:before="320"/>
    </w:pPr>
  </w:style>
  <w:style w:type="character" w:customStyle="1" w:styleId="NormalaftertitleChar">
    <w:name w:val="Normal after title Char"/>
    <w:basedOn w:val="DefaultParagraphFont"/>
    <w:link w:val="Normalaftertitle"/>
    <w:locked/>
    <w:rsid w:val="00336806"/>
    <w:rPr>
      <w:sz w:val="22"/>
      <w:lang w:val="ru-RU" w:eastAsia="en-US"/>
    </w:rPr>
  </w:style>
  <w:style w:type="paragraph" w:customStyle="1" w:styleId="Note">
    <w:name w:val="Note"/>
    <w:basedOn w:val="Normal"/>
    <w:link w:val="NoteChar"/>
    <w:rsid w:val="004D26B0"/>
    <w:pPr>
      <w:tabs>
        <w:tab w:val="left" w:pos="284"/>
      </w:tabs>
      <w:spacing w:before="80"/>
    </w:pPr>
    <w:rPr>
      <w:sz w:val="20"/>
      <w:lang w:val="en-GB"/>
    </w:rPr>
  </w:style>
  <w:style w:type="character" w:customStyle="1" w:styleId="NoteChar">
    <w:name w:val="Note Char"/>
    <w:basedOn w:val="DefaultParagraphFont"/>
    <w:link w:val="Note"/>
    <w:locked/>
    <w:rsid w:val="004D26B0"/>
    <w:rPr>
      <w:lang w:eastAsia="en-US"/>
    </w:rPr>
  </w:style>
  <w:style w:type="paragraph" w:customStyle="1" w:styleId="RecNo">
    <w:name w:val="Rec_No"/>
    <w:basedOn w:val="Normal"/>
    <w:next w:val="Normal"/>
    <w:link w:val="RecNoChar"/>
    <w:rsid w:val="00FA7FCC"/>
    <w:pPr>
      <w:keepNext/>
      <w:keepLines/>
      <w:spacing w:before="480"/>
      <w:jc w:val="center"/>
    </w:pPr>
    <w:rPr>
      <w:caps/>
      <w:sz w:val="26"/>
    </w:rPr>
  </w:style>
  <w:style w:type="character" w:customStyle="1" w:styleId="RecNoChar">
    <w:name w:val="Rec_No Char"/>
    <w:basedOn w:val="DefaultParagraphFont"/>
    <w:link w:val="RecNo"/>
    <w:locked/>
    <w:rsid w:val="00FA7FCC"/>
    <w:rPr>
      <w:caps/>
      <w:sz w:val="26"/>
      <w:lang w:val="ru-RU" w:eastAsia="en-US"/>
    </w:rPr>
  </w:style>
  <w:style w:type="paragraph" w:customStyle="1" w:styleId="Rectitle">
    <w:name w:val="Rec_title"/>
    <w:basedOn w:val="RecNo"/>
    <w:next w:val="Normal"/>
    <w:rsid w:val="00FA7FCC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date">
    <w:name w:val="Rec_date"/>
    <w:basedOn w:val="Recref"/>
    <w:next w:val="Normalaftertitle"/>
    <w:rsid w:val="00FA7FCC"/>
    <w:pPr>
      <w:jc w:val="right"/>
    </w:pPr>
    <w:rPr>
      <w:sz w:val="22"/>
    </w:rPr>
  </w:style>
  <w:style w:type="character" w:customStyle="1" w:styleId="Recdef">
    <w:name w:val="Rec_def"/>
    <w:basedOn w:val="DefaultParagraphFont"/>
    <w:rsid w:val="00FA7FCC"/>
    <w:rPr>
      <w:rFonts w:cs="Times New Roman"/>
      <w:b/>
    </w:rPr>
  </w:style>
  <w:style w:type="character" w:customStyle="1" w:styleId="TabletextChar">
    <w:name w:val="Table_text Char"/>
    <w:basedOn w:val="DefaultParagraphFont"/>
    <w:link w:val="Tabletext0"/>
    <w:locked/>
    <w:rsid w:val="00C431D8"/>
    <w:rPr>
      <w:lang w:val="ru-RU" w:eastAsia="en-US"/>
    </w:rPr>
  </w:style>
  <w:style w:type="character" w:customStyle="1" w:styleId="TableheadChar">
    <w:name w:val="Table_head Char"/>
    <w:basedOn w:val="DefaultParagraphFont"/>
    <w:link w:val="Tablehead"/>
    <w:locked/>
    <w:rsid w:val="000C6CF1"/>
    <w:rPr>
      <w:b/>
      <w:lang w:eastAsia="en-US"/>
    </w:rPr>
  </w:style>
  <w:style w:type="paragraph" w:customStyle="1" w:styleId="TableNo">
    <w:name w:val="Table_No"/>
    <w:basedOn w:val="Normal"/>
    <w:next w:val="Tabletitle"/>
    <w:link w:val="TableNoChar"/>
    <w:rsid w:val="00AC6272"/>
    <w:pPr>
      <w:keepNext/>
      <w:spacing w:before="560" w:after="120"/>
      <w:jc w:val="center"/>
    </w:pPr>
    <w:rPr>
      <w:caps/>
    </w:rPr>
  </w:style>
  <w:style w:type="character" w:customStyle="1" w:styleId="TableNoChar">
    <w:name w:val="Table_No Char"/>
    <w:basedOn w:val="DefaultParagraphFont"/>
    <w:link w:val="TableNo"/>
    <w:locked/>
    <w:rsid w:val="00AC6272"/>
    <w:rPr>
      <w:caps/>
      <w:sz w:val="22"/>
      <w:lang w:val="ru-RU" w:eastAsia="en-US"/>
    </w:rPr>
  </w:style>
  <w:style w:type="paragraph" w:customStyle="1" w:styleId="AnnexNoTitle">
    <w:name w:val="Annex_NoTitle"/>
    <w:basedOn w:val="Normal"/>
    <w:next w:val="Normal"/>
    <w:rsid w:val="009442EB"/>
    <w:pPr>
      <w:keepNext/>
      <w:keepLines/>
      <w:tabs>
        <w:tab w:val="left" w:pos="1191"/>
        <w:tab w:val="left" w:pos="1588"/>
        <w:tab w:val="left" w:pos="1985"/>
      </w:tabs>
      <w:spacing w:before="480" w:after="80"/>
      <w:jc w:val="center"/>
      <w:outlineLvl w:val="0"/>
    </w:pPr>
    <w:rPr>
      <w:b/>
      <w:sz w:val="26"/>
    </w:rPr>
  </w:style>
  <w:style w:type="paragraph" w:customStyle="1" w:styleId="HeadingSum">
    <w:name w:val="Heading_Sum"/>
    <w:basedOn w:val="Headingb"/>
    <w:next w:val="Normal"/>
    <w:rsid w:val="00661525"/>
    <w:pPr>
      <w:tabs>
        <w:tab w:val="clear" w:pos="2127"/>
        <w:tab w:val="clear" w:pos="2410"/>
        <w:tab w:val="clear" w:pos="2921"/>
        <w:tab w:val="clear" w:pos="3261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textAlignment w:val="baseline"/>
    </w:pPr>
    <w:rPr>
      <w:rFonts w:ascii="Times New Roman" w:hAnsi="Times New Roman"/>
      <w:lang w:val="es-ES_tradnl"/>
    </w:rPr>
  </w:style>
  <w:style w:type="table" w:styleId="TableGrid">
    <w:name w:val="Table Grid"/>
    <w:basedOn w:val="TableNormal"/>
    <w:rsid w:val="00C43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quationChar">
    <w:name w:val="Equation Char"/>
    <w:basedOn w:val="DefaultParagraphFont"/>
    <w:link w:val="Equation"/>
    <w:locked/>
    <w:rsid w:val="004845E6"/>
    <w:rPr>
      <w:sz w:val="22"/>
      <w:lang w:val="ru-RU" w:eastAsia="en-US"/>
    </w:rPr>
  </w:style>
  <w:style w:type="paragraph" w:customStyle="1" w:styleId="Equationlegend">
    <w:name w:val="Equation_legend"/>
    <w:basedOn w:val="NormalIndent"/>
    <w:rsid w:val="004D26B0"/>
    <w:pPr>
      <w:tabs>
        <w:tab w:val="clear" w:pos="794"/>
        <w:tab w:val="right" w:pos="1871"/>
        <w:tab w:val="left" w:pos="2041"/>
      </w:tabs>
      <w:spacing w:before="80"/>
      <w:ind w:left="2041" w:hanging="2041"/>
      <w:jc w:val="left"/>
    </w:pPr>
  </w:style>
  <w:style w:type="paragraph" w:styleId="NormalIndent">
    <w:name w:val="Normal Indent"/>
    <w:basedOn w:val="Normal"/>
    <w:rsid w:val="004D26B0"/>
    <w:pPr>
      <w:ind w:left="720"/>
    </w:pPr>
  </w:style>
  <w:style w:type="paragraph" w:customStyle="1" w:styleId="Reasons">
    <w:name w:val="Reasons"/>
    <w:basedOn w:val="Normal"/>
    <w:qFormat/>
    <w:rsid w:val="00235F9A"/>
    <w:pPr>
      <w:tabs>
        <w:tab w:val="clear" w:pos="794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4.wmf"/><Relationship Id="rId42" Type="http://schemas.openxmlformats.org/officeDocument/2006/relationships/header" Target="header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6.wmf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7.w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5.bin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2A441-8244-41B0-A594-CB42D51D1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4475</Words>
  <Characters>28649</Characters>
  <Application>Microsoft Office Word</Application>
  <DocSecurity>0</DocSecurity>
  <Lines>238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F.1766</vt:lpstr>
    </vt:vector>
  </TitlesOfParts>
  <Company>Company</Company>
  <LinksUpToDate>false</LinksUpToDate>
  <CharactersWithSpaces>33058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F.1766</dc:title>
  <dc:subject/>
  <dc:creator>Minkin</dc:creator>
  <cp:keywords/>
  <dc:description/>
  <cp:lastModifiedBy>Sikacheva, Violetta</cp:lastModifiedBy>
  <cp:revision>3</cp:revision>
  <cp:lastPrinted>2017-12-18T15:19:00Z</cp:lastPrinted>
  <dcterms:created xsi:type="dcterms:W3CDTF">2018-01-04T13:54:00Z</dcterms:created>
  <dcterms:modified xsi:type="dcterms:W3CDTF">2018-01-04T14:02:00Z</dcterms:modified>
</cp:coreProperties>
</file>