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tblPr>
      <w:tblGrid>
        <w:gridCol w:w="10089"/>
      </w:tblGrid>
      <w:tr w:rsidR="00FE79FE" w:rsidRPr="004F65E4">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4F65E4" w:rsidRDefault="00FE79FE" w:rsidP="006C1B78">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sidR="00E406BD">
              <w:rPr>
                <w:rFonts w:ascii="Tahoma" w:hAnsi="Tahoma" w:cs="Tahoma"/>
                <w:b/>
                <w:bCs/>
                <w:iCs/>
                <w:color w:val="243285"/>
                <w:sz w:val="36"/>
                <w:szCs w:val="36"/>
              </w:rPr>
              <w:t>F</w:t>
            </w:r>
            <w:r w:rsidRPr="004F65E4">
              <w:rPr>
                <w:rFonts w:ascii="Tahoma" w:hAnsi="Tahoma" w:cs="Tahoma"/>
                <w:b/>
                <w:bCs/>
                <w:iCs/>
                <w:color w:val="243285"/>
                <w:sz w:val="36"/>
                <w:szCs w:val="36"/>
              </w:rPr>
              <w:t>.</w:t>
            </w:r>
            <w:r w:rsidR="006C1B78">
              <w:rPr>
                <w:rFonts w:ascii="Tahoma" w:hAnsi="Tahoma" w:cs="Tahoma"/>
                <w:b/>
                <w:bCs/>
                <w:iCs/>
                <w:color w:val="243285"/>
                <w:sz w:val="36"/>
                <w:szCs w:val="36"/>
              </w:rPr>
              <w:t>1569</w:t>
            </w:r>
          </w:p>
          <w:p w:rsidR="00FE79FE" w:rsidRPr="004F65E4" w:rsidRDefault="00FE79FE" w:rsidP="006C1B78">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6C1B78">
              <w:rPr>
                <w:rFonts w:ascii="Tahoma" w:hAnsi="Tahoma" w:cs="Tahoma"/>
                <w:b/>
                <w:bCs/>
                <w:iCs/>
                <w:color w:val="243285"/>
                <w:szCs w:val="24"/>
              </w:rPr>
              <w:t>05</w:t>
            </w:r>
            <w:r w:rsidRPr="004F65E4">
              <w:rPr>
                <w:rFonts w:ascii="Tahoma" w:hAnsi="Tahoma" w:cs="Tahoma"/>
                <w:b/>
                <w:bCs/>
                <w:iCs/>
                <w:color w:val="243285"/>
                <w:szCs w:val="24"/>
              </w:rPr>
              <w:t>/</w:t>
            </w:r>
            <w:r w:rsidR="006C1B78">
              <w:rPr>
                <w:rFonts w:ascii="Tahoma" w:hAnsi="Tahoma" w:cs="Tahoma"/>
                <w:b/>
                <w:bCs/>
                <w:iCs/>
                <w:color w:val="243285"/>
                <w:szCs w:val="24"/>
              </w:rPr>
              <w:t>2002</w:t>
            </w:r>
            <w:r w:rsidRPr="004F65E4">
              <w:rPr>
                <w:rFonts w:ascii="Tahoma" w:hAnsi="Tahoma" w:cs="Tahoma"/>
                <w:b/>
                <w:bCs/>
                <w:iCs/>
                <w:color w:val="243285"/>
                <w:szCs w:val="24"/>
              </w:rPr>
              <w:t>)</w:t>
            </w:r>
          </w:p>
        </w:tc>
      </w:tr>
      <w:tr w:rsidR="00FE79FE" w:rsidRPr="001511A6">
        <w:tc>
          <w:tcPr>
            <w:tcW w:w="10089" w:type="dxa"/>
          </w:tcPr>
          <w:p w:rsidR="00013002" w:rsidRPr="004F65E4" w:rsidRDefault="00013002" w:rsidP="00FE79FE">
            <w:pPr>
              <w:spacing w:before="80" w:line="500" w:lineRule="exact"/>
              <w:jc w:val="right"/>
              <w:rPr>
                <w:rFonts w:ascii="Tahoma" w:hAnsi="Tahoma" w:cs="Tahoma"/>
                <w:b/>
                <w:bCs/>
                <w:iCs/>
                <w:color w:val="243285"/>
                <w:sz w:val="44"/>
                <w:szCs w:val="44"/>
              </w:rPr>
            </w:pPr>
          </w:p>
          <w:p w:rsidR="00FE79FE" w:rsidRPr="001511A6" w:rsidRDefault="006C1B78" w:rsidP="00BB4E73">
            <w:pPr>
              <w:spacing w:before="80" w:line="500" w:lineRule="exact"/>
              <w:jc w:val="right"/>
              <w:rPr>
                <w:rFonts w:ascii="Tahoma" w:hAnsi="Tahoma" w:cs="Tahoma"/>
                <w:b/>
                <w:bCs/>
                <w:iCs/>
                <w:color w:val="243285"/>
                <w:sz w:val="44"/>
                <w:szCs w:val="44"/>
                <w:lang w:val="en-US"/>
              </w:rPr>
            </w:pPr>
            <w:r>
              <w:rPr>
                <w:rFonts w:ascii="Tahoma" w:hAnsi="Tahoma" w:cs="Tahoma"/>
                <w:b/>
                <w:bCs/>
                <w:iCs/>
                <w:color w:val="243285"/>
                <w:sz w:val="44"/>
                <w:szCs w:val="44"/>
                <w:lang w:val="en-US"/>
              </w:rPr>
              <w:t>Technical and operational characteristics</w:t>
            </w:r>
            <w:r>
              <w:rPr>
                <w:rFonts w:ascii="Tahoma" w:hAnsi="Tahoma" w:cs="Tahoma"/>
                <w:b/>
                <w:bCs/>
                <w:iCs/>
                <w:color w:val="243285"/>
                <w:sz w:val="44"/>
                <w:szCs w:val="44"/>
                <w:lang w:val="en-US"/>
              </w:rPr>
              <w:br/>
              <w:t>for the fixed service usi</w:t>
            </w:r>
            <w:r w:rsidR="00194B47">
              <w:rPr>
                <w:rFonts w:ascii="Tahoma" w:hAnsi="Tahoma" w:cs="Tahoma"/>
                <w:b/>
                <w:bCs/>
                <w:iCs/>
                <w:color w:val="243285"/>
                <w:sz w:val="44"/>
                <w:szCs w:val="44"/>
                <w:lang w:val="en-US"/>
              </w:rPr>
              <w:t>ng</w:t>
            </w:r>
            <w:r>
              <w:rPr>
                <w:rFonts w:ascii="Tahoma" w:hAnsi="Tahoma" w:cs="Tahoma"/>
                <w:b/>
                <w:bCs/>
                <w:iCs/>
                <w:color w:val="243285"/>
                <w:sz w:val="44"/>
                <w:szCs w:val="44"/>
                <w:lang w:val="en-US"/>
              </w:rPr>
              <w:t xml:space="preserve"> high altitude platform stations in the bands</w:t>
            </w:r>
            <w:r>
              <w:rPr>
                <w:rFonts w:ascii="Tahoma" w:hAnsi="Tahoma" w:cs="Tahoma"/>
                <w:b/>
                <w:bCs/>
                <w:iCs/>
                <w:color w:val="243285"/>
                <w:sz w:val="44"/>
                <w:szCs w:val="44"/>
                <w:lang w:val="en-US"/>
              </w:rPr>
              <w:br/>
              <w:t>27.5-28.35 GHz and 31-31.3 GHz</w:t>
            </w:r>
          </w:p>
          <w:p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tc>
          <w:tcPr>
            <w:tcW w:w="10089" w:type="dxa"/>
          </w:tcPr>
          <w:p w:rsidR="00677965" w:rsidRDefault="00677965" w:rsidP="00677965">
            <w:pPr>
              <w:spacing w:before="80" w:line="280" w:lineRule="exact"/>
              <w:ind w:right="640"/>
              <w:rPr>
                <w:rFonts w:ascii="Tahoma" w:hAnsi="Tahoma" w:cs="Tahoma"/>
                <w:b/>
                <w:bCs/>
                <w:iCs/>
                <w:color w:val="243285"/>
                <w:sz w:val="32"/>
                <w:szCs w:val="32"/>
                <w:lang w:val="es-ES_tradnl"/>
              </w:rPr>
            </w:pPr>
          </w:p>
          <w:p w:rsidR="00677965" w:rsidRDefault="00677965" w:rsidP="00677965">
            <w:pPr>
              <w:spacing w:before="80" w:line="280" w:lineRule="exact"/>
              <w:ind w:right="640"/>
              <w:rPr>
                <w:rFonts w:ascii="Tahoma" w:hAnsi="Tahoma" w:cs="Tahoma"/>
                <w:b/>
                <w:bCs/>
                <w:iCs/>
                <w:color w:val="243285"/>
                <w:sz w:val="32"/>
                <w:szCs w:val="32"/>
                <w:lang w:val="es-ES_tradnl"/>
              </w:rPr>
            </w:pPr>
          </w:p>
          <w:p w:rsidR="00677965" w:rsidRDefault="00677965" w:rsidP="00677965">
            <w:pPr>
              <w:spacing w:before="80" w:after="180" w:line="360" w:lineRule="exact"/>
              <w:ind w:right="720"/>
              <w:rPr>
                <w:rFonts w:ascii="Tahoma" w:hAnsi="Tahoma" w:cs="Tahoma"/>
                <w:b/>
                <w:bCs/>
                <w:iCs/>
                <w:color w:val="243285"/>
                <w:sz w:val="36"/>
                <w:szCs w:val="36"/>
                <w:lang w:val="es-ES_tradnl"/>
              </w:rPr>
            </w:pPr>
          </w:p>
          <w:p w:rsidR="00013002" w:rsidRPr="001511A6" w:rsidRDefault="00E406BD"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F</w:t>
            </w:r>
            <w:r w:rsidR="00FE79FE" w:rsidRPr="001511A6">
              <w:rPr>
                <w:rFonts w:ascii="Tahoma" w:hAnsi="Tahoma" w:cs="Tahoma"/>
                <w:b/>
                <w:bCs/>
                <w:iCs/>
                <w:color w:val="243285"/>
                <w:sz w:val="36"/>
                <w:szCs w:val="36"/>
                <w:lang w:val="en-US"/>
              </w:rPr>
              <w:t xml:space="preserve"> Series</w:t>
            </w:r>
          </w:p>
          <w:p w:rsidR="00FE79FE" w:rsidRPr="00E406BD" w:rsidRDefault="00E406BD" w:rsidP="00FE79FE">
            <w:pPr>
              <w:spacing w:before="80" w:line="360" w:lineRule="exact"/>
              <w:jc w:val="right"/>
              <w:rPr>
                <w:rFonts w:ascii="Tahoma" w:hAnsi="Tahoma" w:cs="Tahoma"/>
                <w:b/>
                <w:bCs/>
                <w:iCs/>
                <w:color w:val="243285"/>
                <w:sz w:val="36"/>
                <w:szCs w:val="36"/>
                <w:lang w:val="en-US"/>
              </w:rPr>
            </w:pPr>
            <w:r w:rsidRPr="00E406BD">
              <w:rPr>
                <w:rFonts w:ascii="Tahoma" w:hAnsi="Tahoma" w:cs="Tahoma"/>
                <w:b/>
                <w:bCs/>
                <w:color w:val="243285"/>
                <w:sz w:val="36"/>
                <w:szCs w:val="36"/>
                <w:lang w:val="fr-CH"/>
              </w:rPr>
              <w:t>Fixed service</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7"/>
          <w:headerReference w:type="default" r:id="rId8"/>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8C1BAC">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sidR="008C1BAC">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036EE3">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0" w:history="1">
              <w:r w:rsidR="00A51727">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036EE3" w:rsidTr="007D224F">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rsidTr="007D224F">
        <w:tc>
          <w:tcPr>
            <w:tcW w:w="1140" w:type="dxa"/>
            <w:tcBorders>
              <w:top w:val="nil"/>
              <w:bottom w:val="nil"/>
            </w:tcBorders>
            <w:shd w:val="clear" w:color="auto" w:fill="auto"/>
          </w:tcPr>
          <w:p w:rsidR="00A31928" w:rsidRPr="007D224F" w:rsidRDefault="00A31928"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A31928" w:rsidRPr="007D224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31928" w:rsidRPr="00ED2695" w:rsidTr="007D224F">
        <w:tc>
          <w:tcPr>
            <w:tcW w:w="1140" w:type="dxa"/>
            <w:tcBorders>
              <w:top w:val="nil"/>
              <w:bottom w:val="nil"/>
            </w:tcBorders>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7D224F" w:rsidTr="007D224F">
        <w:tc>
          <w:tcPr>
            <w:tcW w:w="1140" w:type="dxa"/>
            <w:tcBorders>
              <w:top w:val="nil"/>
              <w:bottom w:val="nil"/>
            </w:tcBorders>
            <w:shd w:val="clear" w:color="auto" w:fill="F3F3F3"/>
          </w:tcPr>
          <w:p w:rsidR="00A31928" w:rsidRPr="007D224F" w:rsidRDefault="00A31928" w:rsidP="006B1D2B">
            <w:pPr>
              <w:spacing w:before="30" w:after="30"/>
              <w:ind w:left="57"/>
              <w:jc w:val="left"/>
              <w:rPr>
                <w:rFonts w:ascii="Times New Roman Bold" w:hAnsi="Times New Roman Bold" w:cs="Times New Roman Bold"/>
                <w:color w:val="000080"/>
                <w:sz w:val="20"/>
                <w:lang w:val="fr-CH"/>
              </w:rPr>
            </w:pPr>
            <w:r w:rsidRPr="007D224F">
              <w:rPr>
                <w:rFonts w:ascii="Times New Roman Bold" w:hAnsi="Times New Roman Bold" w:cs="Times New Roman Bold"/>
                <w:color w:val="000080"/>
                <w:sz w:val="20"/>
                <w:lang w:val="fr-CH"/>
              </w:rPr>
              <w:t>F</w:t>
            </w:r>
          </w:p>
        </w:tc>
        <w:tc>
          <w:tcPr>
            <w:tcW w:w="8220" w:type="dxa"/>
            <w:tcBorders>
              <w:top w:val="nil"/>
              <w:bottom w:val="nil"/>
            </w:tcBorders>
            <w:shd w:val="clear" w:color="auto" w:fill="F3F3F3"/>
          </w:tcPr>
          <w:p w:rsidR="00A31928" w:rsidRPr="007D224F"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ascii="Times New Roman Bold" w:hAnsi="Times New Roman Bold" w:cs="Times New Roman Bold"/>
                <w:color w:val="000080"/>
                <w:sz w:val="20"/>
                <w:lang w:val="fr-CH"/>
              </w:rPr>
            </w:pPr>
            <w:r w:rsidRPr="007D224F">
              <w:rPr>
                <w:rFonts w:ascii="Times New Roman Bold" w:hAnsi="Times New Roman Bold" w:cs="Times New Roman Bold"/>
                <w:color w:val="000080"/>
                <w:sz w:val="20"/>
                <w:lang w:val="fr-CH"/>
              </w:rPr>
              <w:t>Fixed service</w:t>
            </w:r>
          </w:p>
        </w:tc>
      </w:tr>
      <w:tr w:rsidR="00A31928" w:rsidRPr="00036EE3" w:rsidTr="007D224F">
        <w:tc>
          <w:tcPr>
            <w:tcW w:w="1140" w:type="dxa"/>
            <w:tcBorders>
              <w:top w:val="nil"/>
            </w:tcBorders>
            <w:shd w:val="clear" w:color="auto" w:fill="auto"/>
          </w:tcPr>
          <w:p w:rsidR="00A31928" w:rsidRPr="00906589" w:rsidRDefault="00A31928" w:rsidP="006B1D2B">
            <w:pPr>
              <w:spacing w:before="30" w:after="30"/>
              <w:ind w:left="57"/>
              <w:jc w:val="left"/>
              <w:rPr>
                <w:b/>
                <w:bCs/>
                <w:sz w:val="20"/>
                <w:lang w:val="en-US"/>
              </w:rPr>
            </w:pPr>
            <w:r w:rsidRPr="00906589">
              <w:rPr>
                <w:b/>
                <w:bCs/>
                <w:sz w:val="20"/>
                <w:lang w:val="en-US"/>
              </w:rPr>
              <w:t>M</w:t>
            </w:r>
          </w:p>
        </w:tc>
        <w:tc>
          <w:tcPr>
            <w:tcW w:w="8220" w:type="dxa"/>
            <w:tcBorders>
              <w:top w:val="nil"/>
            </w:tcBorders>
            <w:shd w:val="clear" w:color="auto" w:fill="auto"/>
          </w:tcPr>
          <w:p w:rsidR="00A31928" w:rsidRPr="00906589"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A31928" w:rsidRPr="00036EE3">
        <w:tc>
          <w:tcPr>
            <w:tcW w:w="1140" w:type="dxa"/>
          </w:tcPr>
          <w:p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Pr>
          <w:p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036EE3"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0A4386">
        <w:tc>
          <w:tcPr>
            <w:tcW w:w="1140" w:type="dxa"/>
            <w:tcBorders>
              <w:top w:val="nil"/>
              <w:bottom w:val="nil"/>
            </w:tcBorders>
            <w:shd w:val="clear" w:color="auto" w:fill="auto"/>
          </w:tcPr>
          <w:p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rsidTr="000A4386">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036EE3">
        <w:tc>
          <w:tcPr>
            <w:tcW w:w="9360" w:type="dxa"/>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6A75CC">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sidR="006A75CC">
        <w:rPr>
          <w:sz w:val="20"/>
          <w:lang w:val="en-US"/>
        </w:rPr>
        <w:t>10</w:t>
      </w:r>
    </w:p>
    <w:p w:rsidR="00470E28" w:rsidRDefault="00470E28" w:rsidP="00906589">
      <w:pPr>
        <w:jc w:val="center"/>
        <w:rPr>
          <w:sz w:val="22"/>
          <w:lang w:val="en-US"/>
        </w:rPr>
      </w:pPr>
    </w:p>
    <w:p w:rsidR="00586EF8" w:rsidRPr="00470E28" w:rsidRDefault="00586EF8" w:rsidP="006A75CC">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6A75CC">
        <w:rPr>
          <w:sz w:val="20"/>
          <w:lang w:val="en-US"/>
        </w:rPr>
        <w:t>10</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6C1B78" w:rsidRDefault="006C1B78" w:rsidP="006C1B78">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F</w:t>
      </w:r>
      <w:r w:rsidRPr="00BF487A">
        <w:rPr>
          <w:rStyle w:val="href"/>
          <w:lang w:val="en-US"/>
        </w:rPr>
        <w:t>.</w:t>
      </w:r>
      <w:r>
        <w:rPr>
          <w:rStyle w:val="href"/>
          <w:lang w:val="en-US"/>
        </w:rPr>
        <w:t>1569</w:t>
      </w:r>
      <w:r>
        <w:rPr>
          <w:rStyle w:val="FootnoteReference"/>
          <w:lang w:val="en-US"/>
        </w:rPr>
        <w:footnoteReference w:customMarkFollows="1" w:id="1"/>
        <w:t>*</w:t>
      </w:r>
    </w:p>
    <w:p w:rsidR="006C1B78" w:rsidRDefault="006C1B78" w:rsidP="006C1B78">
      <w:pPr>
        <w:pStyle w:val="Rectitle"/>
        <w:rPr>
          <w:lang w:val="en-US"/>
        </w:rPr>
      </w:pPr>
      <w:r>
        <w:rPr>
          <w:lang w:val="en-US"/>
        </w:rPr>
        <w:t>T</w:t>
      </w:r>
      <w:r>
        <w:rPr>
          <w:rFonts w:hint="eastAsia"/>
          <w:lang w:val="en-US"/>
        </w:rPr>
        <w:t>echnical and operational characteristics for the fixed service using high altitude platform stations in the</w:t>
      </w:r>
      <w:r>
        <w:rPr>
          <w:lang w:val="en-US"/>
        </w:rPr>
        <w:t xml:space="preserve"> bands 27.5-28.35 GHz and 31-31.3 GHz</w:t>
      </w:r>
    </w:p>
    <w:p w:rsidR="0075242A" w:rsidRDefault="0075242A" w:rsidP="006C1B78">
      <w:pPr>
        <w:pStyle w:val="Recdate"/>
      </w:pPr>
    </w:p>
    <w:p w:rsidR="006C1B78" w:rsidRDefault="006C1B78" w:rsidP="006C1B78">
      <w:pPr>
        <w:pStyle w:val="Recdate"/>
      </w:pPr>
      <w:r>
        <w:t>(2002)</w:t>
      </w:r>
    </w:p>
    <w:p w:rsidR="0075242A" w:rsidRDefault="0075242A" w:rsidP="0075242A"/>
    <w:p w:rsidR="006C1B78" w:rsidRDefault="006C1B78" w:rsidP="006C1B78">
      <w:pPr>
        <w:pStyle w:val="HeadingSum"/>
      </w:pPr>
      <w:r>
        <w:t>Scope</w:t>
      </w:r>
    </w:p>
    <w:p w:rsidR="006C1B78" w:rsidRPr="006C1B78" w:rsidRDefault="006C1B78" w:rsidP="006C1B78">
      <w:pPr>
        <w:pStyle w:val="Summary"/>
      </w:pPr>
      <w:r w:rsidRPr="006C1B78">
        <w:rPr>
          <w:lang w:val="en-GB"/>
        </w:rPr>
        <w:t>This Recommendation provides technical and operational characteristics for the fixed service using high altitude platform stations (HAPS) in the bands 27.5-28.35 GHz and 31-31.3 GHz. The specified characteristics include the frequency reuse factor of the cell illuminated by the HAPS antenna spot beams, the shielding effect of the metal-coated airship body and other typical technical parameters for HAPS systems to be used for the sharing studies with other systems.</w:t>
      </w:r>
    </w:p>
    <w:p w:rsidR="0075242A" w:rsidRDefault="0075242A" w:rsidP="0075242A"/>
    <w:p w:rsidR="006C1B78" w:rsidRDefault="006C1B78" w:rsidP="006C1B78">
      <w:pPr>
        <w:pStyle w:val="Normalaftertitle0"/>
      </w:pPr>
      <w:r>
        <w:rPr>
          <w:rFonts w:hint="eastAsia"/>
        </w:rPr>
        <w:t>The ITU Radiocommunication Assembly,</w:t>
      </w:r>
    </w:p>
    <w:p w:rsidR="006C1B78" w:rsidRDefault="006C1B78" w:rsidP="006C1B78">
      <w:pPr>
        <w:pStyle w:val="Call"/>
        <w:rPr>
          <w:lang w:val="en-US"/>
        </w:rPr>
      </w:pPr>
      <w:r>
        <w:rPr>
          <w:rFonts w:hint="eastAsia"/>
          <w:lang w:val="en-US"/>
        </w:rPr>
        <w:t>considering</w:t>
      </w:r>
    </w:p>
    <w:p w:rsidR="006C1B78" w:rsidRDefault="006C1B78" w:rsidP="006C1B78">
      <w:pPr>
        <w:rPr>
          <w:lang w:val="en-US"/>
        </w:rPr>
      </w:pPr>
      <w:r w:rsidRPr="006C1B78">
        <w:rPr>
          <w:lang w:val="en-GB"/>
        </w:rPr>
        <w:t>a)</w:t>
      </w:r>
      <w:r w:rsidRPr="006C1B78">
        <w:rPr>
          <w:lang w:val="en-GB"/>
        </w:rPr>
        <w:tab/>
        <w:t>that new technology utilizing high altitude platform stations (HAPS) in the stratosphere is being developed;</w:t>
      </w:r>
    </w:p>
    <w:p w:rsidR="006C1B78" w:rsidRDefault="006C1B78" w:rsidP="006C1B78">
      <w:pPr>
        <w:rPr>
          <w:lang w:val="en-US"/>
        </w:rPr>
      </w:pPr>
      <w:r>
        <w:rPr>
          <w:lang w:val="en-US"/>
        </w:rPr>
        <w:t>b)</w:t>
      </w:r>
      <w:r>
        <w:rPr>
          <w:lang w:val="en-US"/>
        </w:rPr>
        <w:tab/>
      </w:r>
      <w:r w:rsidRPr="006C1B78">
        <w:rPr>
          <w:lang w:val="en-GB"/>
        </w:rPr>
        <w:t>that the 31.3-31.8 GHz band is allocated to the radio astronomy, Earth exploration-satellite service (EESS) (passive) and space research service (passive), and it is necessary to appropriately protect these services from unwanted emissions from HAPS ground stations operated in the band 31</w:t>
      </w:r>
      <w:r w:rsidRPr="006C1B78">
        <w:rPr>
          <w:lang w:val="en-GB"/>
        </w:rPr>
        <w:noBreakHyphen/>
        <w:t>31.3 GHz, taking into account the interference criteria given in the relevant ITU-R Recommenda</w:t>
      </w:r>
      <w:r w:rsidRPr="006C1B78">
        <w:rPr>
          <w:lang w:val="en-GB"/>
        </w:rPr>
        <w:softHyphen/>
        <w:t>tions,</w:t>
      </w:r>
    </w:p>
    <w:p w:rsidR="006C1B78" w:rsidRDefault="006C1B78" w:rsidP="006C1B78">
      <w:pPr>
        <w:pStyle w:val="Call"/>
        <w:rPr>
          <w:lang w:val="en-GB"/>
        </w:rPr>
      </w:pPr>
      <w:r w:rsidRPr="006C1B78">
        <w:rPr>
          <w:lang w:val="en-GB"/>
        </w:rPr>
        <w:t>recognizing</w:t>
      </w:r>
    </w:p>
    <w:p w:rsidR="006C1B78" w:rsidRPr="006C1B78" w:rsidRDefault="006C1B78" w:rsidP="006C1B78">
      <w:pPr>
        <w:rPr>
          <w:lang w:val="en-GB"/>
        </w:rPr>
      </w:pPr>
      <w:r w:rsidRPr="006C1B78">
        <w:rPr>
          <w:lang w:val="en-GB"/>
        </w:rPr>
        <w:t xml:space="preserve">a) </w:t>
      </w:r>
      <w:r w:rsidRPr="006C1B78">
        <w:rPr>
          <w:lang w:val="en-GB"/>
        </w:rPr>
        <w:tab/>
        <w:t>that the bands 27.9</w:t>
      </w:r>
      <w:r w:rsidRPr="006C1B78">
        <w:rPr>
          <w:lang w:val="en-GB"/>
        </w:rPr>
        <w:noBreakHyphen/>
        <w:t>28.2 GHz and 31-31.3 GHz may also be used by HAPS in the fixed service in certain countries on a non-interference, non-protection basis,</w:t>
      </w:r>
    </w:p>
    <w:p w:rsidR="006C1B78" w:rsidRDefault="006C1B78" w:rsidP="006C1B78">
      <w:pPr>
        <w:pStyle w:val="Call"/>
        <w:rPr>
          <w:lang w:val="en-US"/>
        </w:rPr>
      </w:pPr>
      <w:r>
        <w:rPr>
          <w:lang w:val="en-US"/>
        </w:rPr>
        <w:t>noting</w:t>
      </w:r>
    </w:p>
    <w:p w:rsidR="006C1B78" w:rsidRDefault="006C1B78" w:rsidP="00F109C4">
      <w:pPr>
        <w:rPr>
          <w:lang w:val="en-US"/>
        </w:rPr>
      </w:pPr>
      <w:r w:rsidRPr="006C1B78">
        <w:rPr>
          <w:lang w:val="en-GB"/>
        </w:rPr>
        <w:t>a)</w:t>
      </w:r>
      <w:r w:rsidRPr="006C1B78">
        <w:rPr>
          <w:lang w:val="en-GB"/>
        </w:rPr>
        <w:tab/>
        <w:t>that receivers in the HAPS-based system in the bands 27.5</w:t>
      </w:r>
      <w:r w:rsidRPr="006C1B78">
        <w:rPr>
          <w:lang w:val="en-GB"/>
        </w:rPr>
        <w:noBreakHyphen/>
        <w:t xml:space="preserve">28.35 GHz and 31-31.3 GHz are designed to operate under the maximum aggregate interference of </w:t>
      </w:r>
      <w:r w:rsidR="00F109C4">
        <w:rPr>
          <w:lang w:val="en-GB"/>
        </w:rPr>
        <w:t xml:space="preserve">10% </w:t>
      </w:r>
      <w:r w:rsidRPr="006C1B78">
        <w:rPr>
          <w:lang w:val="en-GB"/>
        </w:rPr>
        <w:t>of the receiving system thermal noise at HAPS platforms and HAPS ground stations,</w:t>
      </w:r>
    </w:p>
    <w:p w:rsidR="006C1B78" w:rsidRDefault="006C1B78" w:rsidP="006C1B78">
      <w:pPr>
        <w:pStyle w:val="Call"/>
        <w:rPr>
          <w:lang w:val="en-US"/>
        </w:rPr>
      </w:pPr>
      <w:r>
        <w:rPr>
          <w:lang w:val="en-US"/>
        </w:rPr>
        <w:br w:type="page"/>
      </w:r>
      <w:r>
        <w:rPr>
          <w:rFonts w:hint="eastAsia"/>
          <w:lang w:val="en-US"/>
        </w:rPr>
        <w:lastRenderedPageBreak/>
        <w:t>recommends</w:t>
      </w:r>
    </w:p>
    <w:p w:rsidR="006C1B78" w:rsidRDefault="006C1B78" w:rsidP="006C1B78">
      <w:pPr>
        <w:rPr>
          <w:lang w:val="en-US"/>
        </w:rPr>
      </w:pPr>
      <w:r>
        <w:rPr>
          <w:b/>
          <w:lang w:val="en-US"/>
        </w:rPr>
        <w:t>1</w:t>
      </w:r>
      <w:r>
        <w:rPr>
          <w:lang w:val="en-US"/>
        </w:rPr>
        <w:tab/>
      </w:r>
      <w:r w:rsidRPr="006C1B78">
        <w:rPr>
          <w:lang w:val="en-GB"/>
        </w:rPr>
        <w:t>that HAPS using the bands 27.5-28.35 GHz and 31-31.3 GHz should be operated between the altitude of 20 to 25 km;</w:t>
      </w:r>
    </w:p>
    <w:p w:rsidR="006C1B78" w:rsidRDefault="006C1B78" w:rsidP="006C1B78">
      <w:pPr>
        <w:rPr>
          <w:lang w:val="en-US"/>
        </w:rPr>
      </w:pPr>
      <w:r>
        <w:rPr>
          <w:b/>
          <w:lang w:val="en-US"/>
        </w:rPr>
        <w:t>2</w:t>
      </w:r>
      <w:r>
        <w:rPr>
          <w:lang w:val="en-US"/>
        </w:rPr>
        <w:tab/>
      </w:r>
      <w:r w:rsidRPr="006C1B78">
        <w:rPr>
          <w:lang w:val="en-GB"/>
        </w:rPr>
        <w:t>that the frequency reuse factor of the cell illuminated by the spot beams of HAPS antenna should be equal to or more than four in the bands 27.5-28.35 GHz and 31-31.3 GHz (see Note 1);</w:t>
      </w:r>
    </w:p>
    <w:p w:rsidR="006C1B78" w:rsidRDefault="006C1B78" w:rsidP="006C1B78">
      <w:pPr>
        <w:rPr>
          <w:lang w:val="en-US"/>
        </w:rPr>
      </w:pPr>
      <w:r>
        <w:rPr>
          <w:b/>
          <w:lang w:val="en-US"/>
        </w:rPr>
        <w:t>3</w:t>
      </w:r>
      <w:r>
        <w:rPr>
          <w:lang w:val="en-US"/>
        </w:rPr>
        <w:tab/>
      </w:r>
      <w:r w:rsidRPr="006C1B78">
        <w:rPr>
          <w:lang w:val="en-GB" w:eastAsia="ja-JP"/>
        </w:rPr>
        <w:t>that, the signal power attenuation due to the shielding effect of the metal-coated airship body in the frequency range 18-32 GHz should be calculated with the following equations:</w:t>
      </w:r>
    </w:p>
    <w:p w:rsidR="006C1B78" w:rsidRDefault="006C1B78" w:rsidP="006C1B78">
      <w:pPr>
        <w:pStyle w:val="Equation"/>
        <w:rPr>
          <w:lang w:val="en-US"/>
        </w:rPr>
      </w:pPr>
      <w:r>
        <w:rPr>
          <w:lang w:val="en-US"/>
        </w:rPr>
        <w:tab/>
      </w:r>
      <w:r>
        <w:rPr>
          <w:lang w:val="en-US"/>
        </w:rPr>
        <w:tab/>
      </w:r>
      <w:r w:rsidRPr="00FA3FA2">
        <w:rPr>
          <w:position w:val="-64"/>
          <w:lang w:val="en-US"/>
        </w:rPr>
        <w:object w:dxaOrig="4340" w:dyaOrig="1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7.2pt;height:70.2pt" o:ole="">
            <v:imagedata r:id="rId13" o:title=""/>
          </v:shape>
          <o:OLEObject Type="Embed" ProgID="Equation.3" ShapeID="_x0000_i1025" DrawAspect="Content" ObjectID="_1333976244" r:id="rId14"/>
        </w:object>
      </w:r>
    </w:p>
    <w:p w:rsidR="006C1B78" w:rsidRDefault="006C1B78" w:rsidP="006C1B78">
      <w:pPr>
        <w:rPr>
          <w:lang w:val="en-US"/>
        </w:rPr>
      </w:pPr>
      <w:r>
        <w:rPr>
          <w:rFonts w:hint="eastAsia"/>
          <w:lang w:val="en-US"/>
        </w:rPr>
        <w:t>where</w:t>
      </w:r>
      <w:r w:rsidRPr="00FA3FA2">
        <w:rPr>
          <w:position w:val="-6"/>
        </w:rPr>
        <w:object w:dxaOrig="200" w:dyaOrig="279">
          <v:shape id="_x0000_i1026" type="#_x0000_t75" style="width:10.2pt;height:14.4pt" o:ole="" fillcolor="window">
            <v:imagedata r:id="rId15" o:title=""/>
          </v:shape>
          <o:OLEObject Type="Embed" ProgID="Equation.3" ShapeID="_x0000_i1026" DrawAspect="Content" ObjectID="_1333976245" r:id="rId16"/>
        </w:object>
      </w:r>
      <w:r>
        <w:rPr>
          <w:lang w:val="en-US"/>
        </w:rPr>
        <w:t xml:space="preserve"> </w:t>
      </w:r>
      <w:r>
        <w:rPr>
          <w:rFonts w:hint="eastAsia"/>
          <w:lang w:val="en-US"/>
        </w:rPr>
        <w:t xml:space="preserve">is the separation angle to </w:t>
      </w:r>
      <w:r>
        <w:rPr>
          <w:lang w:val="en-US"/>
        </w:rPr>
        <w:t>the</w:t>
      </w:r>
      <w:r>
        <w:rPr>
          <w:rFonts w:hint="eastAsia"/>
          <w:lang w:val="en-US"/>
        </w:rPr>
        <w:t xml:space="preserve"> direction of interest from the nadir direction of HAPS;</w:t>
      </w:r>
    </w:p>
    <w:p w:rsidR="006C1B78" w:rsidRDefault="006C1B78" w:rsidP="006C1B78">
      <w:pPr>
        <w:rPr>
          <w:lang w:val="en-US"/>
        </w:rPr>
      </w:pPr>
      <w:r>
        <w:rPr>
          <w:b/>
          <w:lang w:val="en-US"/>
        </w:rPr>
        <w:t>4</w:t>
      </w:r>
      <w:r>
        <w:rPr>
          <w:lang w:val="en-US"/>
        </w:rPr>
        <w:tab/>
      </w:r>
      <w:r>
        <w:rPr>
          <w:rFonts w:hint="eastAsia"/>
          <w:lang w:val="en-US"/>
        </w:rPr>
        <w:t xml:space="preserve">that automatic transmitting power control </w:t>
      </w:r>
      <w:r>
        <w:rPr>
          <w:lang w:val="en-US"/>
        </w:rPr>
        <w:t xml:space="preserve">(ATPC) </w:t>
      </w:r>
      <w:r>
        <w:rPr>
          <w:rFonts w:hint="eastAsia"/>
          <w:lang w:val="en-US"/>
        </w:rPr>
        <w:t xml:space="preserve">technique may be used to reduce probability of </w:t>
      </w:r>
      <w:r>
        <w:rPr>
          <w:rFonts w:hint="eastAsia"/>
          <w:lang w:val="en-US" w:eastAsia="ja-JP"/>
        </w:rPr>
        <w:t>unacceptable</w:t>
      </w:r>
      <w:r>
        <w:rPr>
          <w:rFonts w:hint="eastAsia"/>
          <w:lang w:val="en-US"/>
        </w:rPr>
        <w:t xml:space="preserve"> interference to other services and to increase link availability in the</w:t>
      </w:r>
      <w:r>
        <w:rPr>
          <w:lang w:val="en-US"/>
        </w:rPr>
        <w:t> </w:t>
      </w:r>
      <w:r>
        <w:rPr>
          <w:rFonts w:hint="eastAsia"/>
          <w:lang w:val="en-US"/>
        </w:rPr>
        <w:t>HAPS</w:t>
      </w:r>
      <w:r>
        <w:rPr>
          <w:rFonts w:hint="eastAsia"/>
          <w:lang w:val="en-US" w:eastAsia="ja-JP"/>
        </w:rPr>
        <w:t>-based</w:t>
      </w:r>
      <w:r>
        <w:rPr>
          <w:rFonts w:hint="eastAsia"/>
          <w:lang w:val="en-US"/>
        </w:rPr>
        <w:t xml:space="preserve"> system;</w:t>
      </w:r>
    </w:p>
    <w:p w:rsidR="006C1B78" w:rsidRDefault="006C1B78" w:rsidP="006C1B78">
      <w:pPr>
        <w:rPr>
          <w:lang w:val="en-US"/>
        </w:rPr>
      </w:pPr>
      <w:r>
        <w:rPr>
          <w:b/>
          <w:lang w:val="en-US"/>
        </w:rPr>
        <w:t>5</w:t>
      </w:r>
      <w:r>
        <w:rPr>
          <w:lang w:val="en-US"/>
        </w:rPr>
        <w:tab/>
      </w:r>
      <w:r>
        <w:rPr>
          <w:rFonts w:hint="eastAsia"/>
          <w:lang w:val="en-US"/>
        </w:rPr>
        <w:t xml:space="preserve">that the upper bound of the number of simultaneously transmitting carriers at </w:t>
      </w:r>
      <w:r>
        <w:rPr>
          <w:lang w:val="en-US"/>
        </w:rPr>
        <w:t>the</w:t>
      </w:r>
      <w:r>
        <w:rPr>
          <w:rFonts w:hint="eastAsia"/>
          <w:lang w:val="en-US"/>
        </w:rPr>
        <w:t xml:space="preserve"> ground station in </w:t>
      </w:r>
      <w:r>
        <w:rPr>
          <w:lang w:val="en-US"/>
        </w:rPr>
        <w:t xml:space="preserve">the </w:t>
      </w:r>
      <w:r>
        <w:rPr>
          <w:rFonts w:hint="eastAsia"/>
          <w:lang w:val="en-US"/>
        </w:rPr>
        <w:t>HAPS</w:t>
      </w:r>
      <w:r>
        <w:rPr>
          <w:rFonts w:hint="eastAsia"/>
          <w:lang w:val="en-US" w:eastAsia="ja-JP"/>
        </w:rPr>
        <w:t>-based</w:t>
      </w:r>
      <w:r>
        <w:rPr>
          <w:rFonts w:hint="eastAsia"/>
          <w:lang w:val="en-US"/>
        </w:rPr>
        <w:t xml:space="preserve"> system determined by available bandwidth in the uplink and the bandwidth of each transmitting signal </w:t>
      </w:r>
      <w:r w:rsidR="00E07747">
        <w:rPr>
          <w:lang w:val="en-US"/>
        </w:rPr>
        <w:t xml:space="preserve">should </w:t>
      </w:r>
      <w:r>
        <w:rPr>
          <w:rFonts w:hint="eastAsia"/>
          <w:lang w:val="en-US"/>
        </w:rPr>
        <w:t>be taken into account for sharing study;</w:t>
      </w:r>
    </w:p>
    <w:p w:rsidR="006C1B78" w:rsidRDefault="006C1B78" w:rsidP="006C1B78">
      <w:pPr>
        <w:rPr>
          <w:lang w:val="en-US"/>
        </w:rPr>
      </w:pPr>
      <w:r>
        <w:rPr>
          <w:b/>
          <w:lang w:val="en-US"/>
        </w:rPr>
        <w:t>6</w:t>
      </w:r>
      <w:r>
        <w:rPr>
          <w:lang w:val="en-US"/>
        </w:rPr>
        <w:tab/>
      </w:r>
      <w:r>
        <w:rPr>
          <w:rFonts w:hint="eastAsia"/>
          <w:lang w:val="en-US"/>
        </w:rPr>
        <w:t>that the HAPS</w:t>
      </w:r>
      <w:r>
        <w:rPr>
          <w:rFonts w:hint="eastAsia"/>
          <w:lang w:val="en-US" w:eastAsia="ja-JP"/>
        </w:rPr>
        <w:t>-based</w:t>
      </w:r>
      <w:r>
        <w:rPr>
          <w:rFonts w:hint="eastAsia"/>
          <w:lang w:val="en-US"/>
        </w:rPr>
        <w:t xml:space="preserve"> system in Annex </w:t>
      </w:r>
      <w:r>
        <w:rPr>
          <w:rFonts w:hint="eastAsia"/>
          <w:lang w:val="en-US" w:eastAsia="ja-JP"/>
        </w:rPr>
        <w:t xml:space="preserve">1 </w:t>
      </w:r>
      <w:r w:rsidR="00E07747">
        <w:rPr>
          <w:lang w:val="en-US" w:eastAsia="ja-JP"/>
        </w:rPr>
        <w:t xml:space="preserve">should </w:t>
      </w:r>
      <w:r>
        <w:rPr>
          <w:rFonts w:hint="eastAsia"/>
          <w:lang w:val="en-US"/>
        </w:rPr>
        <w:t>be used for the relevant studies in ITU</w:t>
      </w:r>
      <w:r>
        <w:rPr>
          <w:lang w:val="en-US"/>
        </w:rPr>
        <w:noBreakHyphen/>
      </w:r>
      <w:r>
        <w:rPr>
          <w:rFonts w:hint="eastAsia"/>
          <w:lang w:val="en-US"/>
        </w:rPr>
        <w:t>R</w:t>
      </w:r>
      <w:r>
        <w:rPr>
          <w:rFonts w:hint="eastAsia"/>
          <w:lang w:val="en-US" w:eastAsia="ja-JP"/>
        </w:rPr>
        <w:t xml:space="preserve"> </w:t>
      </w:r>
      <w:r>
        <w:rPr>
          <w:rFonts w:hint="eastAsia"/>
          <w:lang w:val="en-US"/>
        </w:rPr>
        <w:t xml:space="preserve">in the bands </w:t>
      </w:r>
      <w:r>
        <w:rPr>
          <w:rFonts w:hint="eastAsia"/>
          <w:lang w:val="en-US" w:eastAsia="ja-JP"/>
        </w:rPr>
        <w:t>27.5-28.35 GHz and 31-31.3 GHz.</w:t>
      </w:r>
    </w:p>
    <w:p w:rsidR="006C1B78" w:rsidRDefault="006C1B78" w:rsidP="006C1B78">
      <w:pPr>
        <w:rPr>
          <w:lang w:val="en-US" w:eastAsia="ja-JP"/>
        </w:rPr>
      </w:pPr>
      <w:r>
        <w:rPr>
          <w:rFonts w:hint="eastAsia"/>
          <w:lang w:val="en-US"/>
        </w:rPr>
        <w:t xml:space="preserve">NOTE 1 </w:t>
      </w:r>
      <w:r>
        <w:rPr>
          <w:lang w:val="en-US"/>
        </w:rPr>
        <w:t>–</w:t>
      </w:r>
      <w:r>
        <w:rPr>
          <w:rFonts w:hint="eastAsia"/>
          <w:lang w:val="en-US"/>
        </w:rPr>
        <w:t xml:space="preserve"> </w:t>
      </w:r>
      <w:r>
        <w:rPr>
          <w:rFonts w:hint="eastAsia"/>
          <w:lang w:val="en-US" w:eastAsia="ja-JP"/>
        </w:rPr>
        <w:t xml:space="preserve">The term </w:t>
      </w:r>
      <w:r>
        <w:rPr>
          <w:lang w:val="en-US" w:eastAsia="ja-JP"/>
        </w:rPr>
        <w:t>“</w:t>
      </w:r>
      <w:r>
        <w:rPr>
          <w:rFonts w:hint="eastAsia"/>
          <w:lang w:val="en-US" w:eastAsia="ja-JP"/>
        </w:rPr>
        <w:t>frequency reuse factor</w:t>
      </w:r>
      <w:r>
        <w:rPr>
          <w:lang w:val="en-US" w:eastAsia="ja-JP"/>
        </w:rPr>
        <w:t>”</w:t>
      </w:r>
      <w:r>
        <w:rPr>
          <w:rFonts w:hint="eastAsia"/>
          <w:lang w:val="en-US" w:eastAsia="ja-JP"/>
        </w:rPr>
        <w:t xml:space="preserve"> in </w:t>
      </w:r>
      <w:r>
        <w:rPr>
          <w:rFonts w:hint="eastAsia"/>
          <w:i/>
          <w:lang w:val="en-US" w:eastAsia="ja-JP"/>
        </w:rPr>
        <w:t>recommends</w:t>
      </w:r>
      <w:r>
        <w:rPr>
          <w:rFonts w:hint="eastAsia"/>
          <w:lang w:val="en-US" w:eastAsia="ja-JP"/>
        </w:rPr>
        <w:t xml:space="preserve"> 2 means the number of divided frequency sub</w:t>
      </w:r>
      <w:r>
        <w:rPr>
          <w:lang w:val="en-US" w:eastAsia="ja-JP"/>
        </w:rPr>
        <w:noBreakHyphen/>
      </w:r>
      <w:r>
        <w:rPr>
          <w:rFonts w:hint="eastAsia"/>
          <w:lang w:val="en-US" w:eastAsia="ja-JP"/>
        </w:rPr>
        <w:t>band</w:t>
      </w:r>
      <w:r>
        <w:rPr>
          <w:lang w:val="en-US" w:eastAsia="ja-JP"/>
        </w:rPr>
        <w:t>s</w:t>
      </w:r>
      <w:r>
        <w:rPr>
          <w:rFonts w:hint="eastAsia"/>
          <w:lang w:val="en-US" w:eastAsia="ja-JP"/>
        </w:rPr>
        <w:t xml:space="preserve"> for the effective frequency use in the </w:t>
      </w:r>
      <w:r w:rsidR="00E07747">
        <w:rPr>
          <w:lang w:val="en-US" w:eastAsia="ja-JP"/>
        </w:rPr>
        <w:t>radio</w:t>
      </w:r>
      <w:r>
        <w:rPr>
          <w:rFonts w:hint="eastAsia"/>
          <w:lang w:val="en-US" w:eastAsia="ja-JP"/>
        </w:rPr>
        <w:t>communication system with cellular configuration</w:t>
      </w:r>
      <w:r>
        <w:rPr>
          <w:rFonts w:hint="eastAsia"/>
          <w:lang w:val="en-US"/>
        </w:rPr>
        <w:t>.</w:t>
      </w:r>
      <w:r>
        <w:rPr>
          <w:rFonts w:hint="eastAsia"/>
          <w:lang w:val="en-US" w:eastAsia="ja-JP"/>
        </w:rPr>
        <w:t xml:space="preserve"> For example, when the frequency reuse factor is 4, one of the divided frequency sub</w:t>
      </w:r>
      <w:r>
        <w:rPr>
          <w:lang w:val="en-US" w:eastAsia="ja-JP"/>
        </w:rPr>
        <w:noBreakHyphen/>
      </w:r>
      <w:r>
        <w:rPr>
          <w:rFonts w:hint="eastAsia"/>
          <w:lang w:val="en-US" w:eastAsia="ja-JP"/>
        </w:rPr>
        <w:t>band</w:t>
      </w:r>
      <w:r>
        <w:rPr>
          <w:lang w:val="en-US" w:eastAsia="ja-JP"/>
        </w:rPr>
        <w:t>s</w:t>
      </w:r>
      <w:r>
        <w:rPr>
          <w:rFonts w:hint="eastAsia"/>
          <w:lang w:val="en-US" w:eastAsia="ja-JP"/>
        </w:rPr>
        <w:t xml:space="preserve"> is used repeatedly in every 4 cell. </w:t>
      </w:r>
    </w:p>
    <w:p w:rsidR="006C1B78" w:rsidRDefault="006C1B78" w:rsidP="006C1B78">
      <w:pPr>
        <w:rPr>
          <w:lang w:val="en-US" w:eastAsia="ja-JP"/>
        </w:rPr>
      </w:pPr>
    </w:p>
    <w:p w:rsidR="006C1B78" w:rsidRDefault="006C1B78" w:rsidP="006C1B78">
      <w:pPr>
        <w:rPr>
          <w:lang w:val="en-US" w:eastAsia="ja-JP"/>
        </w:rPr>
      </w:pPr>
    </w:p>
    <w:p w:rsidR="006C1B78" w:rsidRDefault="006C1B78" w:rsidP="00E07747">
      <w:pPr>
        <w:pStyle w:val="AnnexNoTitle"/>
        <w:rPr>
          <w:lang w:val="en-US"/>
        </w:rPr>
      </w:pPr>
      <w:r>
        <w:rPr>
          <w:rFonts w:hint="eastAsia"/>
          <w:lang w:val="en-US"/>
        </w:rPr>
        <w:t>A</w:t>
      </w:r>
      <w:r w:rsidR="00E07747">
        <w:rPr>
          <w:lang w:val="en-US"/>
        </w:rPr>
        <w:t>nnex</w:t>
      </w:r>
      <w:r>
        <w:rPr>
          <w:rFonts w:hint="eastAsia"/>
          <w:lang w:val="en-US" w:eastAsia="ja-JP"/>
        </w:rPr>
        <w:t xml:space="preserve"> </w:t>
      </w:r>
      <w:r>
        <w:rPr>
          <w:lang w:val="en-US" w:eastAsia="ja-JP"/>
        </w:rPr>
        <w:t xml:space="preserve"> </w:t>
      </w:r>
      <w:r>
        <w:rPr>
          <w:rFonts w:hint="eastAsia"/>
          <w:lang w:val="en-US" w:eastAsia="ja-JP"/>
        </w:rPr>
        <w:t>1</w:t>
      </w:r>
      <w:r w:rsidR="00E07747">
        <w:rPr>
          <w:lang w:val="en-US" w:eastAsia="ja-JP"/>
        </w:rPr>
        <w:br/>
      </w:r>
      <w:r w:rsidR="00E07747">
        <w:rPr>
          <w:lang w:val="en-US" w:eastAsia="ja-JP"/>
        </w:rPr>
        <w:br/>
      </w:r>
      <w:r>
        <w:rPr>
          <w:rFonts w:hint="eastAsia"/>
          <w:lang w:val="en-US"/>
        </w:rPr>
        <w:t xml:space="preserve">Typical technical parameters for the </w:t>
      </w:r>
      <w:r>
        <w:rPr>
          <w:lang w:val="en-US"/>
        </w:rPr>
        <w:t>FS</w:t>
      </w:r>
      <w:r>
        <w:rPr>
          <w:rFonts w:hint="eastAsia"/>
          <w:lang w:val="en-US"/>
        </w:rPr>
        <w:t xml:space="preserve"> using </w:t>
      </w:r>
      <w:r>
        <w:rPr>
          <w:lang w:val="en-US"/>
        </w:rPr>
        <w:t>HAPS</w:t>
      </w:r>
      <w:r>
        <w:rPr>
          <w:rFonts w:hint="eastAsia"/>
          <w:lang w:val="en-US"/>
        </w:rPr>
        <w:t xml:space="preserve"> in the</w:t>
      </w:r>
      <w:r>
        <w:rPr>
          <w:lang w:val="en-US"/>
        </w:rPr>
        <w:br/>
      </w:r>
      <w:r>
        <w:rPr>
          <w:rFonts w:hint="eastAsia"/>
          <w:lang w:val="en-US"/>
        </w:rPr>
        <w:t>bands</w:t>
      </w:r>
      <w:r>
        <w:rPr>
          <w:lang w:val="en-US"/>
        </w:rPr>
        <w:t xml:space="preserve"> </w:t>
      </w:r>
      <w:r>
        <w:rPr>
          <w:rFonts w:hint="eastAsia"/>
          <w:lang w:val="en-US"/>
        </w:rPr>
        <w:t>27.5-28.35 GHz and 31-31.3 GHz</w:t>
      </w:r>
    </w:p>
    <w:p w:rsidR="006C1B78" w:rsidRDefault="006C1B78" w:rsidP="006C1B78">
      <w:pPr>
        <w:pStyle w:val="Heading1"/>
        <w:snapToGrid w:val="0"/>
        <w:spacing w:before="120"/>
        <w:ind w:left="0" w:firstLine="0"/>
        <w:rPr>
          <w:color w:val="000000"/>
          <w:kern w:val="16"/>
          <w:lang w:val="en-US"/>
        </w:rPr>
      </w:pPr>
      <w:r>
        <w:rPr>
          <w:rFonts w:hint="eastAsia"/>
          <w:color w:val="000000"/>
          <w:kern w:val="16"/>
          <w:lang w:val="en-US"/>
        </w:rPr>
        <w:t>1</w:t>
      </w:r>
      <w:r>
        <w:rPr>
          <w:color w:val="000000"/>
          <w:kern w:val="16"/>
          <w:lang w:val="en-US"/>
        </w:rPr>
        <w:tab/>
      </w:r>
      <w:r>
        <w:rPr>
          <w:rFonts w:hint="eastAsia"/>
          <w:color w:val="000000"/>
          <w:kern w:val="16"/>
          <w:lang w:val="en-US"/>
        </w:rPr>
        <w:t>Introduction</w:t>
      </w:r>
    </w:p>
    <w:p w:rsidR="006C1B78" w:rsidRDefault="006C1B78" w:rsidP="006C1B78">
      <w:pPr>
        <w:rPr>
          <w:kern w:val="16"/>
          <w:lang w:val="en-US"/>
        </w:rPr>
      </w:pPr>
      <w:r>
        <w:rPr>
          <w:rFonts w:hint="eastAsia"/>
          <w:kern w:val="16"/>
          <w:lang w:val="en-US"/>
        </w:rPr>
        <w:t xml:space="preserve">This </w:t>
      </w:r>
      <w:r>
        <w:rPr>
          <w:kern w:val="16"/>
          <w:lang w:val="en-US"/>
        </w:rPr>
        <w:t>A</w:t>
      </w:r>
      <w:r>
        <w:rPr>
          <w:rFonts w:hint="eastAsia"/>
          <w:kern w:val="16"/>
          <w:lang w:val="en-US"/>
        </w:rPr>
        <w:t xml:space="preserve">nnex provides typical technical characteristics for </w:t>
      </w:r>
      <w:r>
        <w:rPr>
          <w:kern w:val="16"/>
          <w:lang w:val="en-US"/>
        </w:rPr>
        <w:t xml:space="preserve">the </w:t>
      </w:r>
      <w:r>
        <w:rPr>
          <w:rFonts w:hint="eastAsia"/>
          <w:kern w:val="16"/>
          <w:lang w:val="en-US"/>
        </w:rPr>
        <w:t xml:space="preserve">FS using HAPS in the frequency range of </w:t>
      </w:r>
      <w:r>
        <w:rPr>
          <w:rFonts w:hint="eastAsia"/>
          <w:lang w:val="en-US"/>
        </w:rPr>
        <w:t>18-32 GHz</w:t>
      </w:r>
      <w:r>
        <w:rPr>
          <w:kern w:val="16"/>
          <w:lang w:val="en-US"/>
        </w:rPr>
        <w:t xml:space="preserve"> </w:t>
      </w:r>
      <w:r>
        <w:rPr>
          <w:rFonts w:hint="eastAsia"/>
          <w:kern w:val="16"/>
          <w:lang w:val="en-US"/>
        </w:rPr>
        <w:t>focusing on the bands 27.5-28.35 GHz and 31-31.3 GHz</w:t>
      </w:r>
      <w:r>
        <w:rPr>
          <w:kern w:val="16"/>
          <w:lang w:val="en-US"/>
        </w:rPr>
        <w:t>, which</w:t>
      </w:r>
      <w:r>
        <w:rPr>
          <w:rFonts w:hint="eastAsia"/>
          <w:kern w:val="16"/>
          <w:lang w:val="en-US"/>
        </w:rPr>
        <w:t xml:space="preserve"> may be used in the relevant studies.</w:t>
      </w:r>
    </w:p>
    <w:p w:rsidR="006C1B78" w:rsidRDefault="006C1B78" w:rsidP="006C1B78">
      <w:pPr>
        <w:pStyle w:val="Heading1"/>
        <w:rPr>
          <w:kern w:val="16"/>
          <w:lang w:val="en-US"/>
        </w:rPr>
      </w:pPr>
      <w:r>
        <w:rPr>
          <w:kern w:val="16"/>
          <w:lang w:val="en-US"/>
        </w:rPr>
        <w:br w:type="page"/>
      </w:r>
      <w:r>
        <w:rPr>
          <w:rFonts w:hint="eastAsia"/>
          <w:kern w:val="16"/>
          <w:lang w:val="en-US"/>
        </w:rPr>
        <w:lastRenderedPageBreak/>
        <w:t>2</w:t>
      </w:r>
      <w:r>
        <w:rPr>
          <w:rFonts w:hint="eastAsia"/>
          <w:kern w:val="16"/>
          <w:lang w:val="en-US"/>
        </w:rPr>
        <w:tab/>
        <w:t xml:space="preserve">Outline of </w:t>
      </w:r>
      <w:r>
        <w:rPr>
          <w:rFonts w:hint="eastAsia"/>
          <w:kern w:val="16"/>
          <w:lang w:val="en-US" w:eastAsia="ja-JP"/>
        </w:rPr>
        <w:t xml:space="preserve">a </w:t>
      </w:r>
      <w:r>
        <w:rPr>
          <w:rFonts w:hint="eastAsia"/>
          <w:kern w:val="16"/>
          <w:lang w:val="en-US"/>
        </w:rPr>
        <w:t>typical HAPS</w:t>
      </w:r>
      <w:r>
        <w:rPr>
          <w:rFonts w:hint="eastAsia"/>
          <w:kern w:val="16"/>
          <w:lang w:val="en-US" w:eastAsia="ja-JP"/>
        </w:rPr>
        <w:t>-based</w:t>
      </w:r>
      <w:r>
        <w:rPr>
          <w:rFonts w:hint="eastAsia"/>
          <w:kern w:val="16"/>
          <w:lang w:val="en-US"/>
        </w:rPr>
        <w:t xml:space="preserve"> system</w:t>
      </w:r>
    </w:p>
    <w:p w:rsidR="006C1B78" w:rsidRDefault="006C1B78" w:rsidP="006C1B78">
      <w:pPr>
        <w:snapToGrid w:val="0"/>
        <w:rPr>
          <w:color w:val="000000"/>
          <w:lang w:val="en-US"/>
        </w:rPr>
      </w:pPr>
      <w:r>
        <w:rPr>
          <w:rFonts w:hint="eastAsia"/>
          <w:color w:val="000000"/>
          <w:lang w:val="en-US"/>
        </w:rPr>
        <w:t>A typical HAPS system in the frequency range 18-32 GHz may have the following features:</w:t>
      </w:r>
    </w:p>
    <w:p w:rsidR="006C1B78" w:rsidRDefault="006C1B78" w:rsidP="006C1B78">
      <w:pPr>
        <w:pStyle w:val="enumlev1"/>
        <w:rPr>
          <w:lang w:val="en-US"/>
        </w:rPr>
      </w:pPr>
      <w:r>
        <w:rPr>
          <w:color w:val="000000"/>
          <w:lang w:val="en-US"/>
        </w:rPr>
        <w:t>–</w:t>
      </w:r>
      <w:r>
        <w:rPr>
          <w:color w:val="000000"/>
          <w:lang w:val="en-US"/>
        </w:rPr>
        <w:tab/>
      </w:r>
      <w:r>
        <w:rPr>
          <w:rFonts w:hint="eastAsia"/>
          <w:lang w:val="en-US"/>
        </w:rPr>
        <w:t>a HAPS is mounted on an airship controlled to be located at a nominal fixed point at the altitude of 20 to 25 km;</w:t>
      </w:r>
    </w:p>
    <w:p w:rsidR="006C1B78" w:rsidRDefault="006C1B78" w:rsidP="006C1B78">
      <w:pPr>
        <w:pStyle w:val="enumlev1"/>
        <w:rPr>
          <w:lang w:val="en-US"/>
        </w:rPr>
      </w:pPr>
      <w:r>
        <w:rPr>
          <w:color w:val="000000"/>
          <w:lang w:val="en-US"/>
        </w:rPr>
        <w:t>–</w:t>
      </w:r>
      <w:r>
        <w:rPr>
          <w:color w:val="000000"/>
          <w:lang w:val="en-US"/>
        </w:rPr>
        <w:tab/>
      </w:r>
      <w:r>
        <w:rPr>
          <w:rFonts w:hint="eastAsia"/>
          <w:lang w:val="en-US"/>
        </w:rPr>
        <w:t xml:space="preserve">the airship is supplied with electric power necessary for the system maintenance and </w:t>
      </w:r>
      <w:r>
        <w:rPr>
          <w:lang w:val="en-US"/>
        </w:rPr>
        <w:t>the</w:t>
      </w:r>
      <w:r>
        <w:rPr>
          <w:rFonts w:hint="eastAsia"/>
          <w:lang w:val="en-US"/>
        </w:rPr>
        <w:t xml:space="preserve"> operation of communication mission from solar batteries being put on the upper surface of </w:t>
      </w:r>
      <w:r>
        <w:rPr>
          <w:lang w:val="en-US"/>
        </w:rPr>
        <w:t xml:space="preserve">the </w:t>
      </w:r>
      <w:r>
        <w:rPr>
          <w:rFonts w:hint="eastAsia"/>
          <w:lang w:val="en-US"/>
        </w:rPr>
        <w:t>airship and second batteries being charged for night-time use</w:t>
      </w:r>
      <w:r>
        <w:rPr>
          <w:lang w:val="en-US"/>
        </w:rPr>
        <w:t>;</w:t>
      </w:r>
    </w:p>
    <w:p w:rsidR="006C1B78" w:rsidRDefault="006C1B78" w:rsidP="006C1B78">
      <w:pPr>
        <w:pStyle w:val="enumlev1"/>
        <w:rPr>
          <w:lang w:val="en-US"/>
        </w:rPr>
      </w:pPr>
      <w:r>
        <w:rPr>
          <w:color w:val="000000"/>
          <w:lang w:val="en-US"/>
        </w:rPr>
        <w:t>–</w:t>
      </w:r>
      <w:r>
        <w:rPr>
          <w:lang w:val="en-US"/>
        </w:rPr>
        <w:tab/>
      </w:r>
      <w:r>
        <w:rPr>
          <w:rFonts w:hint="eastAsia"/>
          <w:lang w:val="en-US"/>
        </w:rPr>
        <w:t>the airship is equipped with a multi-spot beam antenna under its bottom providing access links to the ground stations with a certain minimum elevation angle</w:t>
      </w:r>
      <w:r>
        <w:rPr>
          <w:lang w:val="en-US"/>
        </w:rPr>
        <w:t>;</w:t>
      </w:r>
    </w:p>
    <w:p w:rsidR="006C1B78" w:rsidRDefault="006C1B78" w:rsidP="006C1B78">
      <w:pPr>
        <w:pStyle w:val="enumlev1"/>
        <w:rPr>
          <w:lang w:val="en-US"/>
        </w:rPr>
      </w:pPr>
      <w:r>
        <w:rPr>
          <w:color w:val="000000"/>
          <w:lang w:val="en-US"/>
        </w:rPr>
        <w:t>–</w:t>
      </w:r>
      <w:r>
        <w:rPr>
          <w:lang w:val="en-US"/>
        </w:rPr>
        <w:tab/>
      </w:r>
      <w:r>
        <w:rPr>
          <w:rFonts w:hint="eastAsia"/>
          <w:lang w:val="en-US"/>
        </w:rPr>
        <w:t xml:space="preserve">each beam formed by </w:t>
      </w:r>
      <w:r>
        <w:rPr>
          <w:lang w:val="en-US"/>
        </w:rPr>
        <w:t>the</w:t>
      </w:r>
      <w:r>
        <w:rPr>
          <w:rFonts w:hint="eastAsia"/>
          <w:lang w:val="en-US"/>
        </w:rPr>
        <w:t xml:space="preserve"> multi-spot beam antenna corresponds to a cell on the ground with at least four times frequency reuse</w:t>
      </w:r>
      <w:r>
        <w:rPr>
          <w:lang w:val="en-US"/>
        </w:rPr>
        <w:t>;</w:t>
      </w:r>
    </w:p>
    <w:p w:rsidR="006C1B78" w:rsidRDefault="006C1B78" w:rsidP="006C1B78">
      <w:pPr>
        <w:pStyle w:val="enumlev1"/>
        <w:rPr>
          <w:lang w:val="en-US"/>
        </w:rPr>
      </w:pPr>
      <w:r>
        <w:rPr>
          <w:color w:val="000000"/>
          <w:lang w:val="en-US"/>
        </w:rPr>
        <w:t>–</w:t>
      </w:r>
      <w:r>
        <w:rPr>
          <w:lang w:val="en-US"/>
        </w:rPr>
        <w:tab/>
      </w:r>
      <w:r>
        <w:rPr>
          <w:rFonts w:hint="eastAsia"/>
          <w:lang w:val="en-US"/>
        </w:rPr>
        <w:t xml:space="preserve">the gas envelope of the airship is made of the skin material with metal layer such as </w:t>
      </w:r>
      <w:r>
        <w:rPr>
          <w:lang w:val="en-US"/>
        </w:rPr>
        <w:t>that</w:t>
      </w:r>
      <w:r>
        <w:rPr>
          <w:rFonts w:hint="eastAsia"/>
          <w:lang w:val="en-US"/>
        </w:rPr>
        <w:t xml:space="preserve"> of </w:t>
      </w:r>
      <w:r>
        <w:rPr>
          <w:lang w:val="en-US"/>
        </w:rPr>
        <w:t>aluminium</w:t>
      </w:r>
      <w:r>
        <w:rPr>
          <w:rFonts w:hint="eastAsia"/>
          <w:lang w:val="en-US"/>
        </w:rPr>
        <w:t xml:space="preserve">, which is expected to block </w:t>
      </w:r>
      <w:r>
        <w:rPr>
          <w:lang w:val="en-US"/>
        </w:rPr>
        <w:t>electromagnetic</w:t>
      </w:r>
      <w:r>
        <w:rPr>
          <w:rFonts w:hint="eastAsia"/>
          <w:lang w:val="en-US"/>
        </w:rPr>
        <w:t xml:space="preserve"> waves in the frequency around 18</w:t>
      </w:r>
      <w:r>
        <w:rPr>
          <w:lang w:val="en-US"/>
        </w:rPr>
        <w:noBreakHyphen/>
        <w:t>3</w:t>
      </w:r>
      <w:r>
        <w:rPr>
          <w:rFonts w:hint="eastAsia"/>
          <w:lang w:val="en-US"/>
        </w:rPr>
        <w:t>2 GHz or higher</w:t>
      </w:r>
      <w:r>
        <w:rPr>
          <w:lang w:val="en-US"/>
        </w:rPr>
        <w:t>;</w:t>
      </w:r>
    </w:p>
    <w:p w:rsidR="006C1B78" w:rsidRDefault="006C1B78" w:rsidP="006C1B78">
      <w:pPr>
        <w:pStyle w:val="enumlev1"/>
        <w:rPr>
          <w:lang w:val="en-US"/>
        </w:rPr>
      </w:pPr>
      <w:r>
        <w:rPr>
          <w:color w:val="000000"/>
          <w:lang w:val="en-US"/>
        </w:rPr>
        <w:t>–</w:t>
      </w:r>
      <w:r>
        <w:rPr>
          <w:lang w:val="en-US"/>
        </w:rPr>
        <w:tab/>
      </w:r>
      <w:r>
        <w:rPr>
          <w:rFonts w:hint="eastAsia"/>
          <w:lang w:val="en-US"/>
        </w:rPr>
        <w:t xml:space="preserve">multiple airships are deployed to cover </w:t>
      </w:r>
      <w:r>
        <w:rPr>
          <w:lang w:val="en-US"/>
        </w:rPr>
        <w:t xml:space="preserve">a </w:t>
      </w:r>
      <w:r>
        <w:rPr>
          <w:rFonts w:hint="eastAsia"/>
          <w:lang w:val="en-US"/>
        </w:rPr>
        <w:t xml:space="preserve">wide range of area on the ground and the stations </w:t>
      </w:r>
      <w:r>
        <w:rPr>
          <w:lang w:val="en-US"/>
        </w:rPr>
        <w:t>on board</w:t>
      </w:r>
      <w:r>
        <w:rPr>
          <w:rFonts w:hint="eastAsia"/>
          <w:lang w:val="en-US"/>
        </w:rPr>
        <w:t xml:space="preserve"> them are connected by wireless links such as optical </w:t>
      </w:r>
      <w:r>
        <w:rPr>
          <w:rFonts w:hint="eastAsia"/>
          <w:lang w:val="en-US" w:eastAsia="ja-JP"/>
        </w:rPr>
        <w:t xml:space="preserve">wave </w:t>
      </w:r>
      <w:r>
        <w:rPr>
          <w:rFonts w:hint="eastAsia"/>
          <w:lang w:val="en-US"/>
        </w:rPr>
        <w:t>links to build an all</w:t>
      </w:r>
      <w:r>
        <w:rPr>
          <w:lang w:val="en-US"/>
        </w:rPr>
        <w:noBreakHyphen/>
      </w:r>
      <w:r>
        <w:rPr>
          <w:rFonts w:hint="eastAsia"/>
          <w:lang w:val="en-US"/>
        </w:rPr>
        <w:t>wireless mesh</w:t>
      </w:r>
      <w:r>
        <w:rPr>
          <w:lang w:val="en-US"/>
        </w:rPr>
        <w:noBreakHyphen/>
      </w:r>
      <w:r>
        <w:rPr>
          <w:rFonts w:hint="eastAsia"/>
          <w:lang w:val="en-US"/>
        </w:rPr>
        <w:t>like network.</w:t>
      </w:r>
    </w:p>
    <w:p w:rsidR="006C1B78" w:rsidRDefault="006C1B78" w:rsidP="006C1B78">
      <w:pPr>
        <w:snapToGrid w:val="0"/>
        <w:rPr>
          <w:color w:val="000000"/>
          <w:lang w:val="en-US"/>
        </w:rPr>
      </w:pPr>
      <w:r>
        <w:rPr>
          <w:rFonts w:hint="eastAsia"/>
          <w:color w:val="000000"/>
          <w:lang w:val="en-US"/>
        </w:rPr>
        <w:t>Figure 1 illustrates an image of communication system using HAPS. Two examples for minimum elevation angle, 20</w:t>
      </w:r>
      <w:r>
        <w:rPr>
          <w:color w:val="000000"/>
          <w:lang w:val="en-US"/>
        </w:rPr>
        <w:t>º</w:t>
      </w:r>
      <w:r>
        <w:rPr>
          <w:rFonts w:hint="eastAsia"/>
          <w:color w:val="000000"/>
          <w:lang w:val="en-US"/>
        </w:rPr>
        <w:t xml:space="preserve"> and 40</w:t>
      </w:r>
      <w:r>
        <w:rPr>
          <w:color w:val="000000"/>
          <w:lang w:val="en-US"/>
        </w:rPr>
        <w:t>º</w:t>
      </w:r>
      <w:r>
        <w:rPr>
          <w:rFonts w:hint="eastAsia"/>
          <w:color w:val="000000"/>
          <w:lang w:val="en-US"/>
        </w:rPr>
        <w:t xml:space="preserve">, are shown in the </w:t>
      </w:r>
      <w:r>
        <w:rPr>
          <w:color w:val="000000"/>
          <w:lang w:val="en-US"/>
        </w:rPr>
        <w:t>Fig. 1</w:t>
      </w:r>
      <w:r>
        <w:rPr>
          <w:rFonts w:hint="eastAsia"/>
          <w:color w:val="000000"/>
          <w:lang w:val="en-US"/>
        </w:rPr>
        <w:t xml:space="preserve">. </w:t>
      </w:r>
    </w:p>
    <w:p w:rsidR="006C1B78" w:rsidRDefault="006C1B78" w:rsidP="006C1B78">
      <w:pPr>
        <w:snapToGrid w:val="0"/>
        <w:rPr>
          <w:color w:val="000000"/>
          <w:lang w:val="en-US"/>
        </w:rPr>
      </w:pPr>
    </w:p>
    <w:p w:rsidR="006C1B78" w:rsidRDefault="00752F4F" w:rsidP="006C1B78">
      <w:pPr>
        <w:pStyle w:val="FigureNo"/>
      </w:pPr>
      <w:r>
        <w:pict>
          <v:shape id="_x0000_i1027" type="#_x0000_t75" style="width:497.4pt;height:210.6pt">
            <v:imagedata r:id="rId17" o:title=""/>
          </v:shape>
        </w:pict>
      </w:r>
    </w:p>
    <w:p w:rsidR="006C1B78" w:rsidRDefault="006C1B78" w:rsidP="006C1B78">
      <w:pPr>
        <w:pStyle w:val="Heading1"/>
        <w:rPr>
          <w:lang w:val="en-US"/>
        </w:rPr>
      </w:pPr>
      <w:r>
        <w:rPr>
          <w:lang w:val="en-US"/>
        </w:rPr>
        <w:br w:type="page"/>
      </w:r>
      <w:r>
        <w:rPr>
          <w:lang w:val="en-US"/>
        </w:rPr>
        <w:lastRenderedPageBreak/>
        <w:t>3</w:t>
      </w:r>
      <w:r>
        <w:rPr>
          <w:lang w:val="en-US"/>
        </w:rPr>
        <w:tab/>
      </w:r>
      <w:r>
        <w:rPr>
          <w:rFonts w:hint="eastAsia"/>
          <w:lang w:val="en-US"/>
        </w:rPr>
        <w:t>Altitude of HAPS</w:t>
      </w:r>
    </w:p>
    <w:p w:rsidR="006C1B78" w:rsidRDefault="006C1B78" w:rsidP="006C1B78">
      <w:pPr>
        <w:rPr>
          <w:lang w:val="en-US"/>
        </w:rPr>
      </w:pPr>
      <w:r>
        <w:rPr>
          <w:rFonts w:hint="eastAsia"/>
          <w:lang w:val="en-US"/>
        </w:rPr>
        <w:t xml:space="preserve">The altitude of HAPS is defined in </w:t>
      </w:r>
      <w:r>
        <w:rPr>
          <w:lang w:val="en-US"/>
        </w:rPr>
        <w:t xml:space="preserve">RR No. </w:t>
      </w:r>
      <w:r>
        <w:rPr>
          <w:rFonts w:hint="eastAsia"/>
          <w:lang w:val="en-US"/>
        </w:rPr>
        <w:t>1.66A as 20-50 km. The line-of-sight coverage from a</w:t>
      </w:r>
      <w:r>
        <w:rPr>
          <w:lang w:val="en-US"/>
        </w:rPr>
        <w:t> </w:t>
      </w:r>
      <w:r>
        <w:rPr>
          <w:rFonts w:hint="eastAsia"/>
          <w:lang w:val="en-US"/>
        </w:rPr>
        <w:t xml:space="preserve">HAPS becomes large at higher altitude. The atmospheric density, however, decreases significantly at higher altitude. Table 1 shows the atmospheric density and pressure at various altitudes. The atmospheric density at the altitude of 50 km is much lower than that at the altitude of 20 km by about 1/90. This means the airship at the altitude of 50 km needs Helium gas as 90 times as that at </w:t>
      </w:r>
      <w:r>
        <w:rPr>
          <w:lang w:val="en-US"/>
        </w:rPr>
        <w:t>the</w:t>
      </w:r>
      <w:r>
        <w:rPr>
          <w:rFonts w:hint="eastAsia"/>
          <w:lang w:val="en-US"/>
        </w:rPr>
        <w:t xml:space="preserve"> altitude of 20 km and needs the body length as 4.5 times. Assuming that</w:t>
      </w:r>
      <w:r>
        <w:rPr>
          <w:lang w:val="en-US"/>
        </w:rPr>
        <w:t xml:space="preserve"> </w:t>
      </w:r>
      <w:r>
        <w:rPr>
          <w:rFonts w:hint="eastAsia"/>
          <w:lang w:val="en-US"/>
        </w:rPr>
        <w:t>a 200 m</w:t>
      </w:r>
      <w:r>
        <w:rPr>
          <w:lang w:val="en-US"/>
        </w:rPr>
        <w:t xml:space="preserve"> </w:t>
      </w:r>
      <w:r>
        <w:rPr>
          <w:rFonts w:hint="eastAsia"/>
          <w:lang w:val="en-US"/>
        </w:rPr>
        <w:t>long airship is needed at the altitude of 20 km to carry a certain weight a 900 m</w:t>
      </w:r>
      <w:r>
        <w:rPr>
          <w:lang w:val="en-US"/>
        </w:rPr>
        <w:t xml:space="preserve"> </w:t>
      </w:r>
      <w:r>
        <w:rPr>
          <w:rFonts w:hint="eastAsia"/>
          <w:lang w:val="en-US"/>
        </w:rPr>
        <w:t xml:space="preserve">long airship is needed at the altitude of 50 km to carry the same weight. It is absolutely impossible to build such a huge airship with the current and near-future technology. </w:t>
      </w:r>
    </w:p>
    <w:p w:rsidR="006C1B78" w:rsidRDefault="006C1B78" w:rsidP="006C1B78">
      <w:pPr>
        <w:rPr>
          <w:lang w:val="en-US"/>
        </w:rPr>
      </w:pPr>
    </w:p>
    <w:p w:rsidR="006C1B78" w:rsidRDefault="006C1B78" w:rsidP="006C1B78">
      <w:pPr>
        <w:pStyle w:val="TableNo"/>
      </w:pPr>
      <w:r>
        <w:rPr>
          <w:rFonts w:hint="eastAsia"/>
        </w:rPr>
        <w:t xml:space="preserve">TABLE </w:t>
      </w:r>
      <w:r>
        <w:t xml:space="preserve"> </w:t>
      </w:r>
      <w:r>
        <w:rPr>
          <w:rFonts w:hint="eastAsia"/>
        </w:rPr>
        <w:t>1</w:t>
      </w:r>
    </w:p>
    <w:p w:rsidR="006C1B78" w:rsidRDefault="006C1B78" w:rsidP="006C1B78">
      <w:pPr>
        <w:pStyle w:val="Tabletitle"/>
      </w:pPr>
      <w:r>
        <w:rPr>
          <w:rFonts w:hint="eastAsia"/>
        </w:rPr>
        <w:t>The atmospheric density and pressure in the stratosphere</w:t>
      </w: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72"/>
        <w:gridCol w:w="2973"/>
        <w:gridCol w:w="2860"/>
      </w:tblGrid>
      <w:tr w:rsidR="00BD4439" w:rsidTr="00BD4439">
        <w:tc>
          <w:tcPr>
            <w:tcW w:w="2672" w:type="dxa"/>
            <w:tcBorders>
              <w:top w:val="single" w:sz="4" w:space="0" w:color="auto"/>
              <w:left w:val="single" w:sz="4" w:space="0" w:color="auto"/>
              <w:bottom w:val="single" w:sz="4" w:space="0" w:color="auto"/>
              <w:right w:val="single" w:sz="4" w:space="0" w:color="auto"/>
            </w:tcBorders>
          </w:tcPr>
          <w:p w:rsidR="00BD4439" w:rsidRDefault="00BD4439" w:rsidP="00BD4439">
            <w:pPr>
              <w:pStyle w:val="Tablehead"/>
              <w:framePr w:hSpace="181" w:wrap="notBeside" w:vAnchor="text" w:hAnchor="text" w:xAlign="center" w:y="1"/>
            </w:pPr>
            <w:r>
              <w:rPr>
                <w:rFonts w:hint="eastAsia"/>
              </w:rPr>
              <w:t>Altitude</w:t>
            </w:r>
            <w:r>
              <w:br/>
            </w:r>
            <w:r>
              <w:rPr>
                <w:rFonts w:hint="eastAsia"/>
              </w:rPr>
              <w:t>(km)</w:t>
            </w:r>
          </w:p>
        </w:tc>
        <w:tc>
          <w:tcPr>
            <w:tcW w:w="2973" w:type="dxa"/>
            <w:tcBorders>
              <w:top w:val="single" w:sz="4" w:space="0" w:color="auto"/>
              <w:left w:val="single" w:sz="4" w:space="0" w:color="auto"/>
              <w:bottom w:val="single" w:sz="4" w:space="0" w:color="auto"/>
              <w:right w:val="single" w:sz="4" w:space="0" w:color="auto"/>
            </w:tcBorders>
          </w:tcPr>
          <w:p w:rsidR="00BD4439" w:rsidRDefault="00BD4439" w:rsidP="00BD4439">
            <w:pPr>
              <w:pStyle w:val="Tablehead"/>
              <w:framePr w:hSpace="181" w:wrap="notBeside" w:vAnchor="text" w:hAnchor="text" w:xAlign="center" w:y="1"/>
            </w:pPr>
            <w:r>
              <w:rPr>
                <w:rFonts w:hint="eastAsia"/>
              </w:rPr>
              <w:t>Atmospheric density</w:t>
            </w:r>
            <w:r>
              <w:br/>
            </w:r>
            <w:r>
              <w:rPr>
                <w:rFonts w:hint="eastAsia"/>
              </w:rPr>
              <w:t>(kg/m</w:t>
            </w:r>
            <w:r w:rsidRPr="00F109C4">
              <w:rPr>
                <w:rFonts w:ascii="Times New Roman Bold" w:hAnsi="Times New Roman Bold" w:cs="Times New Roman Bold" w:hint="eastAsia"/>
                <w:vertAlign w:val="superscript"/>
              </w:rPr>
              <w:t>3</w:t>
            </w:r>
            <w:r>
              <w:rPr>
                <w:rFonts w:hint="eastAsia"/>
              </w:rPr>
              <w:t>)</w:t>
            </w:r>
          </w:p>
        </w:tc>
        <w:tc>
          <w:tcPr>
            <w:tcW w:w="2860" w:type="dxa"/>
            <w:tcBorders>
              <w:top w:val="single" w:sz="4" w:space="0" w:color="auto"/>
              <w:left w:val="single" w:sz="4" w:space="0" w:color="auto"/>
              <w:bottom w:val="single" w:sz="4" w:space="0" w:color="auto"/>
              <w:right w:val="single" w:sz="4" w:space="0" w:color="auto"/>
            </w:tcBorders>
          </w:tcPr>
          <w:p w:rsidR="00BD4439" w:rsidRDefault="00BD4439" w:rsidP="00BD4439">
            <w:pPr>
              <w:pStyle w:val="Tablehead"/>
              <w:framePr w:hSpace="181" w:wrap="notBeside" w:vAnchor="text" w:hAnchor="text" w:xAlign="center" w:y="1"/>
            </w:pPr>
            <w:r>
              <w:rPr>
                <w:rFonts w:hint="eastAsia"/>
              </w:rPr>
              <w:t>Pressure</w:t>
            </w:r>
            <w:r>
              <w:br/>
            </w:r>
            <w:r>
              <w:rPr>
                <w:rFonts w:hint="eastAsia"/>
              </w:rPr>
              <w:t>(hpa)</w:t>
            </w:r>
          </w:p>
        </w:tc>
      </w:tr>
      <w:tr w:rsidR="006C1B78" w:rsidTr="006C1B78">
        <w:tblPrEx>
          <w:jc w:val="center"/>
        </w:tblPrEx>
        <w:trPr>
          <w:jc w:val="center"/>
        </w:trPr>
        <w:tc>
          <w:tcPr>
            <w:tcW w:w="2672" w:type="dxa"/>
          </w:tcPr>
          <w:p w:rsidR="006C1B78" w:rsidRDefault="006C1B78" w:rsidP="006C1B78">
            <w:pPr>
              <w:pStyle w:val="Tabletext"/>
              <w:framePr w:hSpace="181" w:wrap="notBeside" w:vAnchor="text" w:hAnchor="text" w:xAlign="center" w:y="1"/>
              <w:ind w:right="-142"/>
              <w:jc w:val="center"/>
              <w:rPr>
                <w:lang w:val="en-US"/>
              </w:rPr>
            </w:pPr>
            <w:r>
              <w:rPr>
                <w:lang w:val="en-US"/>
              </w:rPr>
              <w:t>0</w:t>
            </w:r>
          </w:p>
        </w:tc>
        <w:tc>
          <w:tcPr>
            <w:tcW w:w="2973" w:type="dxa"/>
          </w:tcPr>
          <w:p w:rsidR="006C1B78" w:rsidRDefault="006C1B78" w:rsidP="006C1B78">
            <w:pPr>
              <w:pStyle w:val="Tabletext"/>
              <w:framePr w:hSpace="181" w:wrap="notBeside" w:vAnchor="text" w:hAnchor="text" w:xAlign="center" w:y="1"/>
              <w:ind w:left="1134"/>
              <w:jc w:val="left"/>
              <w:rPr>
                <w:lang w:val="en-US"/>
              </w:rPr>
            </w:pPr>
            <w:r>
              <w:rPr>
                <w:lang w:val="en-US"/>
              </w:rPr>
              <w:t>1.22</w:t>
            </w:r>
          </w:p>
        </w:tc>
        <w:tc>
          <w:tcPr>
            <w:tcW w:w="2860" w:type="dxa"/>
          </w:tcPr>
          <w:p w:rsidR="006C1B78" w:rsidRDefault="006C1B78" w:rsidP="006C1B7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01"/>
              </w:tabs>
              <w:ind w:right="-26"/>
              <w:jc w:val="left"/>
              <w:rPr>
                <w:lang w:val="en-US"/>
              </w:rPr>
            </w:pPr>
            <w:r>
              <w:rPr>
                <w:lang w:val="en-US"/>
              </w:rPr>
              <w:t>1</w:t>
            </w:r>
            <w:r>
              <w:rPr>
                <w:rFonts w:ascii="Tms Rmn" w:hAnsi="Tms Rmn"/>
                <w:sz w:val="12"/>
                <w:lang w:val="en-US"/>
              </w:rPr>
              <w:t> </w:t>
            </w:r>
            <w:r>
              <w:rPr>
                <w:lang w:val="en-US"/>
              </w:rPr>
              <w:t>013</w:t>
            </w:r>
          </w:p>
        </w:tc>
      </w:tr>
      <w:tr w:rsidR="006C1B78" w:rsidTr="006C1B78">
        <w:tblPrEx>
          <w:jc w:val="center"/>
        </w:tblPrEx>
        <w:trPr>
          <w:jc w:val="center"/>
        </w:trPr>
        <w:tc>
          <w:tcPr>
            <w:tcW w:w="2672" w:type="dxa"/>
          </w:tcPr>
          <w:p w:rsidR="006C1B78" w:rsidRDefault="006C1B78" w:rsidP="006C1B78">
            <w:pPr>
              <w:pStyle w:val="Tabletext"/>
              <w:framePr w:hSpace="181" w:wrap="notBeside" w:vAnchor="text" w:hAnchor="text" w:xAlign="center" w:y="1"/>
              <w:jc w:val="center"/>
              <w:rPr>
                <w:lang w:val="en-US"/>
              </w:rPr>
            </w:pPr>
            <w:r>
              <w:rPr>
                <w:lang w:val="en-US"/>
              </w:rPr>
              <w:t>15</w:t>
            </w:r>
          </w:p>
        </w:tc>
        <w:tc>
          <w:tcPr>
            <w:tcW w:w="2973" w:type="dxa"/>
          </w:tcPr>
          <w:p w:rsidR="006C1B78" w:rsidRDefault="006C1B78" w:rsidP="006C1B78">
            <w:pPr>
              <w:pStyle w:val="Tabletext"/>
              <w:framePr w:hSpace="181" w:wrap="notBeside" w:vAnchor="text" w:hAnchor="text" w:xAlign="center" w:y="1"/>
              <w:ind w:left="1134"/>
              <w:jc w:val="left"/>
              <w:rPr>
                <w:lang w:val="en-US"/>
              </w:rPr>
            </w:pPr>
            <w:r>
              <w:rPr>
                <w:lang w:val="en-US"/>
              </w:rPr>
              <w:t>0.195</w:t>
            </w:r>
          </w:p>
        </w:tc>
        <w:tc>
          <w:tcPr>
            <w:tcW w:w="2860" w:type="dxa"/>
          </w:tcPr>
          <w:p w:rsidR="006C1B78" w:rsidRDefault="006C1B78" w:rsidP="006C1B7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01"/>
              </w:tabs>
              <w:ind w:right="-26"/>
              <w:jc w:val="left"/>
              <w:rPr>
                <w:lang w:val="en-US"/>
              </w:rPr>
            </w:pPr>
            <w:r>
              <w:rPr>
                <w:lang w:val="en-US"/>
              </w:rPr>
              <w:t>121</w:t>
            </w:r>
          </w:p>
        </w:tc>
      </w:tr>
      <w:tr w:rsidR="006C1B78" w:rsidTr="006C1B78">
        <w:tblPrEx>
          <w:jc w:val="center"/>
        </w:tblPrEx>
        <w:trPr>
          <w:jc w:val="center"/>
        </w:trPr>
        <w:tc>
          <w:tcPr>
            <w:tcW w:w="2672" w:type="dxa"/>
          </w:tcPr>
          <w:p w:rsidR="006C1B78" w:rsidRDefault="006C1B78" w:rsidP="006C1B78">
            <w:pPr>
              <w:pStyle w:val="Tabletext"/>
              <w:framePr w:hSpace="181" w:wrap="notBeside" w:vAnchor="text" w:hAnchor="text" w:xAlign="center" w:y="1"/>
              <w:jc w:val="center"/>
              <w:rPr>
                <w:lang w:val="en-US"/>
              </w:rPr>
            </w:pPr>
            <w:r>
              <w:rPr>
                <w:lang w:val="en-US"/>
              </w:rPr>
              <w:t>20</w:t>
            </w:r>
          </w:p>
        </w:tc>
        <w:tc>
          <w:tcPr>
            <w:tcW w:w="2973" w:type="dxa"/>
          </w:tcPr>
          <w:p w:rsidR="006C1B78" w:rsidRDefault="006C1B78" w:rsidP="006C1B78">
            <w:pPr>
              <w:pStyle w:val="Tabletext"/>
              <w:framePr w:hSpace="181" w:wrap="notBeside" w:vAnchor="text" w:hAnchor="text" w:xAlign="center" w:y="1"/>
              <w:ind w:left="1134"/>
              <w:jc w:val="left"/>
              <w:rPr>
                <w:lang w:val="en-US"/>
              </w:rPr>
            </w:pPr>
            <w:r>
              <w:rPr>
                <w:lang w:val="en-US"/>
              </w:rPr>
              <w:t>0.0889</w:t>
            </w:r>
          </w:p>
        </w:tc>
        <w:tc>
          <w:tcPr>
            <w:tcW w:w="2860" w:type="dxa"/>
          </w:tcPr>
          <w:p w:rsidR="006C1B78" w:rsidRDefault="006C1B78" w:rsidP="006C1B7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01"/>
              </w:tabs>
              <w:ind w:right="-26"/>
              <w:jc w:val="left"/>
              <w:rPr>
                <w:lang w:val="en-US"/>
              </w:rPr>
            </w:pPr>
            <w:r>
              <w:rPr>
                <w:lang w:val="en-US"/>
              </w:rPr>
              <w:t>55.3</w:t>
            </w:r>
          </w:p>
        </w:tc>
      </w:tr>
      <w:tr w:rsidR="006C1B78" w:rsidTr="006C1B78">
        <w:tblPrEx>
          <w:jc w:val="center"/>
        </w:tblPrEx>
        <w:trPr>
          <w:jc w:val="center"/>
        </w:trPr>
        <w:tc>
          <w:tcPr>
            <w:tcW w:w="2672" w:type="dxa"/>
          </w:tcPr>
          <w:p w:rsidR="006C1B78" w:rsidRDefault="006C1B78" w:rsidP="006C1B78">
            <w:pPr>
              <w:pStyle w:val="Tabletext"/>
              <w:framePr w:hSpace="181" w:wrap="notBeside" w:vAnchor="text" w:hAnchor="text" w:xAlign="center" w:y="1"/>
              <w:jc w:val="center"/>
              <w:rPr>
                <w:lang w:val="en-US"/>
              </w:rPr>
            </w:pPr>
            <w:r>
              <w:rPr>
                <w:lang w:val="en-US"/>
              </w:rPr>
              <w:t>25</w:t>
            </w:r>
          </w:p>
        </w:tc>
        <w:tc>
          <w:tcPr>
            <w:tcW w:w="2973" w:type="dxa"/>
          </w:tcPr>
          <w:p w:rsidR="006C1B78" w:rsidRDefault="006C1B78" w:rsidP="006C1B78">
            <w:pPr>
              <w:pStyle w:val="Tabletext"/>
              <w:framePr w:hSpace="181" w:wrap="notBeside" w:vAnchor="text" w:hAnchor="text" w:xAlign="center" w:y="1"/>
              <w:ind w:left="1134"/>
              <w:jc w:val="left"/>
              <w:rPr>
                <w:lang w:val="en-US"/>
              </w:rPr>
            </w:pPr>
            <w:r>
              <w:rPr>
                <w:lang w:val="en-US"/>
              </w:rPr>
              <w:t>0.0401</w:t>
            </w:r>
          </w:p>
        </w:tc>
        <w:tc>
          <w:tcPr>
            <w:tcW w:w="2860" w:type="dxa"/>
          </w:tcPr>
          <w:p w:rsidR="006C1B78" w:rsidRDefault="006C1B78" w:rsidP="006C1B7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01"/>
              </w:tabs>
              <w:ind w:right="-26"/>
              <w:jc w:val="left"/>
              <w:rPr>
                <w:lang w:val="en-US"/>
              </w:rPr>
            </w:pPr>
            <w:r>
              <w:rPr>
                <w:lang w:val="en-US"/>
              </w:rPr>
              <w:t>25.5</w:t>
            </w:r>
          </w:p>
        </w:tc>
      </w:tr>
      <w:tr w:rsidR="006C1B78" w:rsidTr="006C1B78">
        <w:tblPrEx>
          <w:jc w:val="center"/>
        </w:tblPrEx>
        <w:trPr>
          <w:jc w:val="center"/>
        </w:trPr>
        <w:tc>
          <w:tcPr>
            <w:tcW w:w="2672" w:type="dxa"/>
          </w:tcPr>
          <w:p w:rsidR="006C1B78" w:rsidRDefault="006C1B78" w:rsidP="006C1B78">
            <w:pPr>
              <w:pStyle w:val="Tabletext"/>
              <w:framePr w:hSpace="181" w:wrap="notBeside" w:vAnchor="text" w:hAnchor="text" w:xAlign="center" w:y="1"/>
              <w:jc w:val="center"/>
              <w:rPr>
                <w:lang w:val="en-US"/>
              </w:rPr>
            </w:pPr>
            <w:r>
              <w:rPr>
                <w:lang w:val="en-US"/>
              </w:rPr>
              <w:t>30</w:t>
            </w:r>
          </w:p>
        </w:tc>
        <w:tc>
          <w:tcPr>
            <w:tcW w:w="2973" w:type="dxa"/>
          </w:tcPr>
          <w:p w:rsidR="006C1B78" w:rsidRDefault="006C1B78" w:rsidP="006C1B78">
            <w:pPr>
              <w:pStyle w:val="Tabletext"/>
              <w:framePr w:hSpace="181" w:wrap="notBeside" w:vAnchor="text" w:hAnchor="text" w:xAlign="center" w:y="1"/>
              <w:ind w:left="1134"/>
              <w:jc w:val="left"/>
              <w:rPr>
                <w:lang w:val="en-US"/>
              </w:rPr>
            </w:pPr>
            <w:r>
              <w:rPr>
                <w:lang w:val="en-US"/>
              </w:rPr>
              <w:t>0.0184</w:t>
            </w:r>
          </w:p>
        </w:tc>
        <w:tc>
          <w:tcPr>
            <w:tcW w:w="2860" w:type="dxa"/>
          </w:tcPr>
          <w:p w:rsidR="006C1B78" w:rsidRDefault="006C1B78" w:rsidP="006C1B7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01"/>
              </w:tabs>
              <w:ind w:right="-26"/>
              <w:jc w:val="left"/>
              <w:rPr>
                <w:lang w:val="en-US"/>
              </w:rPr>
            </w:pPr>
            <w:r>
              <w:rPr>
                <w:lang w:val="en-US"/>
              </w:rPr>
              <w:t>12</w:t>
            </w:r>
          </w:p>
        </w:tc>
      </w:tr>
      <w:tr w:rsidR="006C1B78" w:rsidTr="006C1B78">
        <w:tblPrEx>
          <w:jc w:val="center"/>
        </w:tblPrEx>
        <w:trPr>
          <w:jc w:val="center"/>
        </w:trPr>
        <w:tc>
          <w:tcPr>
            <w:tcW w:w="2672" w:type="dxa"/>
          </w:tcPr>
          <w:p w:rsidR="006C1B78" w:rsidRDefault="006C1B78" w:rsidP="006C1B78">
            <w:pPr>
              <w:pStyle w:val="Tabletext"/>
              <w:framePr w:hSpace="181" w:wrap="notBeside" w:vAnchor="text" w:hAnchor="text" w:xAlign="center" w:y="1"/>
              <w:jc w:val="center"/>
              <w:rPr>
                <w:lang w:val="en-US"/>
              </w:rPr>
            </w:pPr>
            <w:r>
              <w:rPr>
                <w:lang w:val="en-US"/>
              </w:rPr>
              <w:t>50</w:t>
            </w:r>
          </w:p>
        </w:tc>
        <w:tc>
          <w:tcPr>
            <w:tcW w:w="2973" w:type="dxa"/>
          </w:tcPr>
          <w:p w:rsidR="006C1B78" w:rsidRDefault="006C1B78" w:rsidP="006C1B78">
            <w:pPr>
              <w:pStyle w:val="Tabletext"/>
              <w:framePr w:hSpace="181" w:wrap="notBeside" w:vAnchor="text" w:hAnchor="text" w:xAlign="center" w:y="1"/>
              <w:ind w:left="1134"/>
              <w:jc w:val="left"/>
              <w:rPr>
                <w:lang w:val="en-US"/>
              </w:rPr>
            </w:pPr>
            <w:r>
              <w:rPr>
                <w:lang w:val="en-US"/>
              </w:rPr>
              <w:t>0.00103</w:t>
            </w:r>
          </w:p>
        </w:tc>
        <w:tc>
          <w:tcPr>
            <w:tcW w:w="2860" w:type="dxa"/>
          </w:tcPr>
          <w:p w:rsidR="006C1B78" w:rsidRDefault="006C1B78" w:rsidP="006C1B7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01"/>
              </w:tabs>
              <w:ind w:right="-26"/>
              <w:jc w:val="left"/>
              <w:rPr>
                <w:lang w:val="en-US"/>
              </w:rPr>
            </w:pPr>
            <w:r>
              <w:rPr>
                <w:lang w:val="en-US"/>
              </w:rPr>
              <w:t>0.798</w:t>
            </w:r>
          </w:p>
        </w:tc>
      </w:tr>
    </w:tbl>
    <w:p w:rsidR="006C1B78" w:rsidRDefault="006C1B78" w:rsidP="006C1B78">
      <w:pPr>
        <w:pStyle w:val="Tablefin"/>
      </w:pPr>
    </w:p>
    <w:p w:rsidR="006C1B78" w:rsidRDefault="006C1B78" w:rsidP="006C1B78">
      <w:pPr>
        <w:snapToGrid w:val="0"/>
        <w:spacing w:before="240"/>
        <w:rPr>
          <w:color w:val="000000"/>
          <w:lang w:val="en-US"/>
        </w:rPr>
      </w:pPr>
      <w:r>
        <w:rPr>
          <w:rFonts w:hint="eastAsia"/>
          <w:color w:val="000000"/>
          <w:lang w:val="en-US"/>
        </w:rPr>
        <w:t xml:space="preserve">Figure 2 shows an average wind profile in the upper atmosphere. The wind speed has a local minimum around the altitude of 20-25 km. It becomes larger at the altitude higher than 25 km and is </w:t>
      </w:r>
      <w:r>
        <w:rPr>
          <w:color w:val="000000"/>
          <w:lang w:val="en-US"/>
        </w:rPr>
        <w:t xml:space="preserve">four </w:t>
      </w:r>
      <w:r>
        <w:rPr>
          <w:rFonts w:hint="eastAsia"/>
          <w:color w:val="000000"/>
          <w:lang w:val="en-US"/>
        </w:rPr>
        <w:t xml:space="preserve">times larger at the altitude of 50 km than at that of 20 km. To keep the position of the airship at a nominal fixed point against the wind, much larger propulsion power is necessary, which also requires heavier batteries for night operation. On this point of view, the operation of an airship at </w:t>
      </w:r>
      <w:r>
        <w:rPr>
          <w:color w:val="000000"/>
          <w:lang w:val="en-US"/>
        </w:rPr>
        <w:t xml:space="preserve">an </w:t>
      </w:r>
      <w:r>
        <w:rPr>
          <w:rFonts w:hint="eastAsia"/>
          <w:color w:val="000000"/>
          <w:lang w:val="en-US"/>
        </w:rPr>
        <w:t xml:space="preserve">altitude less than 25 km is reasonable reflecting the current technology. </w:t>
      </w:r>
    </w:p>
    <w:p w:rsidR="006C1B78" w:rsidRDefault="006C1B78" w:rsidP="006C1B78">
      <w:pPr>
        <w:rPr>
          <w:lang w:val="en-US"/>
        </w:rPr>
      </w:pPr>
      <w:r>
        <w:rPr>
          <w:rFonts w:hint="eastAsia"/>
          <w:lang w:val="en-US"/>
        </w:rPr>
        <w:t>Taking into account the above considerations, it can be concluded that the altitude of HAPS is</w:t>
      </w:r>
      <w:r>
        <w:rPr>
          <w:lang w:val="en-US"/>
        </w:rPr>
        <w:t xml:space="preserve"> </w:t>
      </w:r>
      <w:r>
        <w:rPr>
          <w:rFonts w:hint="eastAsia"/>
          <w:lang w:val="en-US"/>
        </w:rPr>
        <w:t>less than about 25 km from a technical viewpoint.</w:t>
      </w:r>
    </w:p>
    <w:p w:rsidR="006C1B78" w:rsidRDefault="006C1B78" w:rsidP="006C1B78">
      <w:pPr>
        <w:pStyle w:val="Heading1"/>
        <w:rPr>
          <w:lang w:val="en-US"/>
        </w:rPr>
      </w:pPr>
      <w:r>
        <w:rPr>
          <w:lang w:val="en-US"/>
        </w:rPr>
        <w:t>4</w:t>
      </w:r>
      <w:r>
        <w:rPr>
          <w:lang w:val="en-US"/>
        </w:rPr>
        <w:tab/>
      </w:r>
      <w:r>
        <w:rPr>
          <w:rFonts w:hint="eastAsia"/>
          <w:lang w:val="en-US"/>
        </w:rPr>
        <w:t>Minimum operational elevation angle</w:t>
      </w:r>
    </w:p>
    <w:p w:rsidR="006C1B78" w:rsidRDefault="006C1B78" w:rsidP="006C1B78">
      <w:pPr>
        <w:snapToGrid w:val="0"/>
        <w:rPr>
          <w:color w:val="000000"/>
          <w:lang w:val="en-US"/>
        </w:rPr>
      </w:pPr>
      <w:r>
        <w:rPr>
          <w:color w:val="000000"/>
          <w:lang w:val="en-US"/>
        </w:rPr>
        <w:t>The m</w:t>
      </w:r>
      <w:r>
        <w:rPr>
          <w:rFonts w:hint="eastAsia"/>
          <w:color w:val="000000"/>
          <w:lang w:val="en-US"/>
        </w:rPr>
        <w:t xml:space="preserve">inimum operational elevation angle determines </w:t>
      </w:r>
      <w:r>
        <w:rPr>
          <w:color w:val="000000"/>
          <w:lang w:val="en-US"/>
        </w:rPr>
        <w:t>the</w:t>
      </w:r>
      <w:r>
        <w:rPr>
          <w:rFonts w:hint="eastAsia"/>
          <w:color w:val="000000"/>
          <w:lang w:val="en-US"/>
        </w:rPr>
        <w:t xml:space="preserve"> area of service coverage by </w:t>
      </w:r>
      <w:r>
        <w:rPr>
          <w:color w:val="000000"/>
          <w:lang w:val="en-US"/>
        </w:rPr>
        <w:t xml:space="preserve">a </w:t>
      </w:r>
      <w:r>
        <w:rPr>
          <w:rFonts w:hint="eastAsia"/>
          <w:color w:val="000000"/>
          <w:lang w:val="en-US"/>
        </w:rPr>
        <w:t>single</w:t>
      </w:r>
      <w:r>
        <w:rPr>
          <w:color w:val="000000"/>
          <w:lang w:val="en-US"/>
        </w:rPr>
        <w:t> </w:t>
      </w:r>
      <w:r>
        <w:rPr>
          <w:rFonts w:hint="eastAsia"/>
          <w:color w:val="000000"/>
          <w:lang w:val="en-US"/>
        </w:rPr>
        <w:t>HAPS. If the smaller minimum elevation angle is</w:t>
      </w:r>
      <w:r>
        <w:rPr>
          <w:rFonts w:hint="eastAsia"/>
          <w:i/>
          <w:color w:val="000000"/>
          <w:lang w:val="en-US"/>
        </w:rPr>
        <w:t xml:space="preserve"> </w:t>
      </w:r>
      <w:r>
        <w:rPr>
          <w:rFonts w:hint="eastAsia"/>
          <w:color w:val="000000"/>
          <w:lang w:val="en-US"/>
        </w:rPr>
        <w:t xml:space="preserve">assumed, the larger the service coverage can be obtained. The rain path, however, becomes longer and the required </w:t>
      </w:r>
      <w:r>
        <w:rPr>
          <w:color w:val="000000"/>
          <w:lang w:val="en-US"/>
        </w:rPr>
        <w:t>e.i.r.p.</w:t>
      </w:r>
      <w:r>
        <w:rPr>
          <w:rFonts w:hint="eastAsia"/>
          <w:color w:val="000000"/>
          <w:lang w:val="en-US"/>
        </w:rPr>
        <w:t xml:space="preserve"> increases because the larger rain margin is needed.</w:t>
      </w:r>
    </w:p>
    <w:p w:rsidR="006C1B78" w:rsidRDefault="006C1B78" w:rsidP="006C1B78">
      <w:pPr>
        <w:snapToGrid w:val="0"/>
        <w:rPr>
          <w:color w:val="000000"/>
          <w:lang w:val="en-US"/>
        </w:rPr>
      </w:pPr>
      <w:r>
        <w:rPr>
          <w:color w:val="000000"/>
          <w:lang w:val="en-US"/>
        </w:rPr>
        <w:br w:type="page"/>
      </w:r>
      <w:r>
        <w:rPr>
          <w:rFonts w:hint="eastAsia"/>
          <w:color w:val="000000"/>
          <w:lang w:val="en-US"/>
        </w:rPr>
        <w:lastRenderedPageBreak/>
        <w:t xml:space="preserve">The typical value of </w:t>
      </w:r>
      <w:r>
        <w:rPr>
          <w:color w:val="000000"/>
          <w:lang w:val="en-US"/>
        </w:rPr>
        <w:t xml:space="preserve">the </w:t>
      </w:r>
      <w:r>
        <w:rPr>
          <w:rFonts w:hint="eastAsia"/>
          <w:color w:val="000000"/>
          <w:lang w:val="en-US"/>
        </w:rPr>
        <w:t xml:space="preserve">minimum operational elevation angle for </w:t>
      </w:r>
      <w:r>
        <w:rPr>
          <w:color w:val="000000"/>
          <w:lang w:val="en-US"/>
        </w:rPr>
        <w:t xml:space="preserve">a </w:t>
      </w:r>
      <w:r>
        <w:rPr>
          <w:rFonts w:hint="eastAsia"/>
          <w:color w:val="000000"/>
          <w:lang w:val="en-US"/>
        </w:rPr>
        <w:t>HAPS system using 28/31</w:t>
      </w:r>
      <w:r>
        <w:rPr>
          <w:color w:val="000000"/>
          <w:lang w:val="en-US"/>
        </w:rPr>
        <w:t> </w:t>
      </w:r>
      <w:r>
        <w:rPr>
          <w:rFonts w:hint="eastAsia"/>
          <w:color w:val="000000"/>
          <w:lang w:val="en-US"/>
        </w:rPr>
        <w:t>GHz band may be more than 20</w:t>
      </w:r>
      <w:r>
        <w:rPr>
          <w:color w:val="000000"/>
          <w:lang w:val="en-US"/>
        </w:rPr>
        <w:t>º</w:t>
      </w:r>
      <w:r>
        <w:rPr>
          <w:rFonts w:hint="eastAsia"/>
          <w:color w:val="000000"/>
          <w:lang w:val="en-US"/>
        </w:rPr>
        <w:t xml:space="preserve">. An operation with </w:t>
      </w:r>
      <w:r>
        <w:rPr>
          <w:color w:val="000000"/>
          <w:lang w:val="en-US"/>
        </w:rPr>
        <w:t xml:space="preserve">a </w:t>
      </w:r>
      <w:r>
        <w:rPr>
          <w:rFonts w:hint="eastAsia"/>
          <w:color w:val="000000"/>
          <w:lang w:val="en-US"/>
        </w:rPr>
        <w:t xml:space="preserve">smaller elevation angle needs higher </w:t>
      </w:r>
      <w:r>
        <w:rPr>
          <w:color w:val="000000"/>
          <w:lang w:val="en-US"/>
        </w:rPr>
        <w:t>e.i.r.p.</w:t>
      </w:r>
      <w:r>
        <w:rPr>
          <w:rFonts w:hint="eastAsia"/>
          <w:color w:val="000000"/>
          <w:lang w:val="en-US"/>
        </w:rPr>
        <w:t xml:space="preserve"> in up</w:t>
      </w:r>
      <w:r>
        <w:rPr>
          <w:color w:val="000000"/>
          <w:lang w:val="en-US"/>
        </w:rPr>
        <w:t>links</w:t>
      </w:r>
      <w:r>
        <w:rPr>
          <w:rFonts w:hint="eastAsia"/>
          <w:color w:val="000000"/>
          <w:lang w:val="en-US"/>
        </w:rPr>
        <w:t xml:space="preserve"> and downlinks because of </w:t>
      </w:r>
      <w:r>
        <w:rPr>
          <w:color w:val="000000"/>
          <w:lang w:val="en-US"/>
        </w:rPr>
        <w:t xml:space="preserve">a </w:t>
      </w:r>
      <w:r>
        <w:rPr>
          <w:rFonts w:hint="eastAsia"/>
          <w:color w:val="000000"/>
          <w:lang w:val="en-US"/>
        </w:rPr>
        <w:t xml:space="preserve">longer propagation path and larger rain attenuation. It could cause </w:t>
      </w:r>
      <w:r>
        <w:rPr>
          <w:color w:val="000000"/>
          <w:lang w:val="en-US"/>
        </w:rPr>
        <w:t xml:space="preserve">a </w:t>
      </w:r>
      <w:r>
        <w:rPr>
          <w:rFonts w:hint="eastAsia"/>
          <w:color w:val="000000"/>
          <w:lang w:val="en-US"/>
        </w:rPr>
        <w:t xml:space="preserve">difficult sharing situation between HAPS system and other systems such as satellite systems, fixed service, space science services and so on. Moreover, shadowing by buildings or mountains will degrade site availability for lower elevation angle in the urban or mountain areas. </w:t>
      </w:r>
    </w:p>
    <w:p w:rsidR="006C1B78" w:rsidRDefault="006C1B78" w:rsidP="006C1B78">
      <w:pPr>
        <w:snapToGrid w:val="0"/>
        <w:rPr>
          <w:color w:val="000000"/>
          <w:lang w:val="en-US"/>
        </w:rPr>
      </w:pPr>
      <w:r>
        <w:rPr>
          <w:rFonts w:hint="eastAsia"/>
          <w:color w:val="000000"/>
          <w:lang w:val="en-US"/>
        </w:rPr>
        <w:t>Elevation angles smaller than 20</w:t>
      </w:r>
      <w:r>
        <w:rPr>
          <w:color w:val="000000"/>
          <w:lang w:val="en-US"/>
        </w:rPr>
        <w:t>º</w:t>
      </w:r>
      <w:r>
        <w:rPr>
          <w:rFonts w:hint="eastAsia"/>
          <w:color w:val="000000"/>
          <w:lang w:val="en-US"/>
        </w:rPr>
        <w:t xml:space="preserve"> could be introduced under the conditions that:</w:t>
      </w:r>
    </w:p>
    <w:p w:rsidR="006C1B78" w:rsidRDefault="006C1B78" w:rsidP="006C1B78">
      <w:pPr>
        <w:pStyle w:val="enumlev1"/>
        <w:rPr>
          <w:lang w:val="en-US"/>
        </w:rPr>
      </w:pPr>
      <w:r>
        <w:rPr>
          <w:color w:val="000000"/>
          <w:lang w:val="en-US"/>
        </w:rPr>
        <w:t>–</w:t>
      </w:r>
      <w:r>
        <w:rPr>
          <w:color w:val="000000"/>
          <w:lang w:val="en-US"/>
        </w:rPr>
        <w:tab/>
      </w:r>
      <w:r>
        <w:rPr>
          <w:rFonts w:hint="eastAsia"/>
          <w:lang w:val="en-US"/>
        </w:rPr>
        <w:t>e</w:t>
      </w:r>
      <w:r>
        <w:rPr>
          <w:lang w:val="en-US"/>
        </w:rPr>
        <w:t>.</w:t>
      </w:r>
      <w:r>
        <w:rPr>
          <w:rFonts w:hint="eastAsia"/>
          <w:lang w:val="en-US"/>
        </w:rPr>
        <w:t>i</w:t>
      </w:r>
      <w:r>
        <w:rPr>
          <w:lang w:val="en-US"/>
        </w:rPr>
        <w:t>.</w:t>
      </w:r>
      <w:r>
        <w:rPr>
          <w:rFonts w:hint="eastAsia"/>
          <w:lang w:val="en-US"/>
        </w:rPr>
        <w:t>r</w:t>
      </w:r>
      <w:r>
        <w:rPr>
          <w:lang w:val="en-US"/>
        </w:rPr>
        <w:t>.</w:t>
      </w:r>
      <w:r>
        <w:rPr>
          <w:rFonts w:hint="eastAsia"/>
          <w:lang w:val="en-US"/>
        </w:rPr>
        <w:t>p</w:t>
      </w:r>
      <w:r>
        <w:rPr>
          <w:lang w:val="en-US"/>
        </w:rPr>
        <w:t>.</w:t>
      </w:r>
      <w:r>
        <w:rPr>
          <w:rFonts w:hint="eastAsia"/>
          <w:lang w:val="en-US"/>
        </w:rPr>
        <w:t>s in up</w:t>
      </w:r>
      <w:r>
        <w:rPr>
          <w:lang w:val="en-US"/>
        </w:rPr>
        <w:t xml:space="preserve">links </w:t>
      </w:r>
      <w:r>
        <w:rPr>
          <w:rFonts w:hint="eastAsia"/>
          <w:lang w:val="en-US"/>
        </w:rPr>
        <w:t>and downlinks with the elevation angle more than 20</w:t>
      </w:r>
      <w:r>
        <w:rPr>
          <w:color w:val="000000"/>
          <w:lang w:val="en-US"/>
        </w:rPr>
        <w:t>º</w:t>
      </w:r>
      <w:r>
        <w:rPr>
          <w:rFonts w:hint="eastAsia"/>
          <w:lang w:val="en-US"/>
        </w:rPr>
        <w:t xml:space="preserve"> are kept to constant values and these can be increased only for links with smaller elevation angle</w:t>
      </w:r>
      <w:r>
        <w:rPr>
          <w:lang w:val="en-US"/>
        </w:rPr>
        <w:t>;</w:t>
      </w:r>
    </w:p>
    <w:p w:rsidR="006C1B78" w:rsidRDefault="006C1B78" w:rsidP="006C1B78">
      <w:pPr>
        <w:pStyle w:val="enumlev1"/>
        <w:rPr>
          <w:lang w:val="en-US"/>
        </w:rPr>
      </w:pPr>
      <w:r>
        <w:rPr>
          <w:lang w:val="en-US"/>
        </w:rPr>
        <w:t>–</w:t>
      </w:r>
      <w:r>
        <w:rPr>
          <w:lang w:val="en-US"/>
        </w:rPr>
        <w:tab/>
      </w:r>
      <w:r>
        <w:rPr>
          <w:rFonts w:hint="eastAsia"/>
          <w:lang w:val="en-US"/>
        </w:rPr>
        <w:t>appropriate minimum operation angle is determined in accordance with sharing requirement with other services at each area</w:t>
      </w:r>
      <w:r>
        <w:rPr>
          <w:lang w:val="en-US"/>
        </w:rPr>
        <w:t>;</w:t>
      </w:r>
      <w:r>
        <w:rPr>
          <w:rFonts w:hint="eastAsia"/>
          <w:lang w:val="en-US"/>
        </w:rPr>
        <w:t xml:space="preserve"> and</w:t>
      </w:r>
    </w:p>
    <w:p w:rsidR="006C1B78" w:rsidRDefault="006C1B78" w:rsidP="006C1B78">
      <w:pPr>
        <w:pStyle w:val="enumlev1"/>
        <w:rPr>
          <w:lang w:val="en-US"/>
        </w:rPr>
      </w:pPr>
      <w:r>
        <w:rPr>
          <w:lang w:val="en-US"/>
        </w:rPr>
        <w:t>–</w:t>
      </w:r>
      <w:r>
        <w:rPr>
          <w:lang w:val="en-US"/>
        </w:rPr>
        <w:tab/>
        <w:t>ATPC</w:t>
      </w:r>
      <w:r>
        <w:rPr>
          <w:rFonts w:hint="eastAsia"/>
          <w:lang w:val="en-US"/>
        </w:rPr>
        <w:t xml:space="preserve"> is </w:t>
      </w:r>
      <w:r>
        <w:rPr>
          <w:lang w:val="en-US"/>
        </w:rPr>
        <w:t>appropriately</w:t>
      </w:r>
      <w:r>
        <w:rPr>
          <w:rFonts w:hint="eastAsia"/>
          <w:lang w:val="en-US"/>
        </w:rPr>
        <w:t xml:space="preserve"> used in up</w:t>
      </w:r>
      <w:r>
        <w:rPr>
          <w:lang w:val="en-US"/>
        </w:rPr>
        <w:t xml:space="preserve">links </w:t>
      </w:r>
      <w:r>
        <w:rPr>
          <w:rFonts w:hint="eastAsia"/>
          <w:lang w:val="en-US"/>
        </w:rPr>
        <w:t>and downlinks.</w:t>
      </w:r>
    </w:p>
    <w:p w:rsidR="006C1B78" w:rsidRDefault="006C1B78" w:rsidP="006C1B78">
      <w:pPr>
        <w:snapToGrid w:val="0"/>
        <w:rPr>
          <w:color w:val="000000"/>
          <w:lang w:val="en-US"/>
        </w:rPr>
      </w:pPr>
      <w:r>
        <w:rPr>
          <w:rFonts w:hint="eastAsia"/>
          <w:color w:val="000000"/>
          <w:lang w:val="en-US"/>
        </w:rPr>
        <w:t>A larger minimum elevation angle, for instance 40</w:t>
      </w:r>
      <w:r>
        <w:rPr>
          <w:color w:val="000000"/>
          <w:lang w:val="en-US"/>
        </w:rPr>
        <w:t>º</w:t>
      </w:r>
      <w:r>
        <w:rPr>
          <w:rFonts w:hint="eastAsia"/>
          <w:color w:val="000000"/>
          <w:lang w:val="en-US"/>
        </w:rPr>
        <w:t xml:space="preserve">, is also possible in order to reduce interference to/from other services and to increase the site availability against shadowing by buildings or mountains. The larger the minimum elevation angle is, the more the number of HAPS will be needed to cover a certain area on the ground, while the total number of </w:t>
      </w:r>
      <w:r>
        <w:rPr>
          <w:color w:val="000000"/>
          <w:lang w:val="en-US"/>
        </w:rPr>
        <w:t>the</w:t>
      </w:r>
      <w:r>
        <w:rPr>
          <w:rFonts w:hint="eastAsia"/>
          <w:color w:val="000000"/>
          <w:lang w:val="en-US"/>
        </w:rPr>
        <w:t xml:space="preserve"> spot beams for all the</w:t>
      </w:r>
      <w:r>
        <w:rPr>
          <w:color w:val="000000"/>
          <w:lang w:val="en-US"/>
        </w:rPr>
        <w:t> </w:t>
      </w:r>
      <w:r>
        <w:rPr>
          <w:rFonts w:hint="eastAsia"/>
          <w:color w:val="000000"/>
          <w:lang w:val="en-US"/>
        </w:rPr>
        <w:t>HAPS is unchanged.</w:t>
      </w:r>
    </w:p>
    <w:p w:rsidR="006C1B78" w:rsidRDefault="006C1B78" w:rsidP="006C1B78">
      <w:pPr>
        <w:pStyle w:val="Heading1"/>
        <w:rPr>
          <w:lang w:val="en-US"/>
        </w:rPr>
      </w:pPr>
      <w:r>
        <w:rPr>
          <w:lang w:val="en-US"/>
        </w:rPr>
        <w:t>5</w:t>
      </w:r>
      <w:r>
        <w:rPr>
          <w:lang w:val="en-US"/>
        </w:rPr>
        <w:tab/>
      </w:r>
      <w:r>
        <w:rPr>
          <w:rFonts w:hint="eastAsia"/>
          <w:lang w:val="en-US"/>
        </w:rPr>
        <w:t>On</w:t>
      </w:r>
      <w:r>
        <w:rPr>
          <w:lang w:val="en-US"/>
        </w:rPr>
        <w:noBreakHyphen/>
      </w:r>
      <w:r>
        <w:rPr>
          <w:rFonts w:hint="eastAsia"/>
          <w:lang w:val="en-US"/>
        </w:rPr>
        <w:t>board multibeam antenna</w:t>
      </w:r>
    </w:p>
    <w:p w:rsidR="006C1B78" w:rsidRDefault="006C1B78" w:rsidP="006C1B78">
      <w:pPr>
        <w:rPr>
          <w:color w:val="000000"/>
          <w:lang w:val="en-US"/>
        </w:rPr>
      </w:pPr>
      <w:r>
        <w:rPr>
          <w:rFonts w:hint="eastAsia"/>
          <w:color w:val="000000"/>
          <w:lang w:val="en-US"/>
        </w:rPr>
        <w:t xml:space="preserve">A multi-spot beam antenna (multibeam antenna) is preferable for the purpose to cover many subscriber ground stations by a single HAPS with a high frequency reuse efficiency. </w:t>
      </w:r>
    </w:p>
    <w:p w:rsidR="006C1B78" w:rsidRDefault="006C1B78" w:rsidP="006C1B78">
      <w:pPr>
        <w:snapToGrid w:val="0"/>
        <w:rPr>
          <w:lang w:val="en-US"/>
        </w:rPr>
      </w:pPr>
      <w:r>
        <w:rPr>
          <w:rFonts w:hint="eastAsia"/>
          <w:color w:val="000000"/>
          <w:lang w:val="en-US"/>
        </w:rPr>
        <w:t xml:space="preserve">Figure </w:t>
      </w:r>
      <w:r>
        <w:rPr>
          <w:rFonts w:hint="eastAsia"/>
          <w:color w:val="000000"/>
          <w:lang w:val="en-US" w:eastAsia="ja-JP"/>
        </w:rPr>
        <w:t>3</w:t>
      </w:r>
      <w:r>
        <w:rPr>
          <w:rFonts w:hint="eastAsia"/>
          <w:color w:val="000000"/>
          <w:lang w:val="en-US"/>
        </w:rPr>
        <w:t xml:space="preserve"> shows a typical footprint given by a multibeam antenna when the minimum elevation angle is 20</w:t>
      </w:r>
      <w:r>
        <w:rPr>
          <w:color w:val="000000"/>
          <w:lang w:val="en-US"/>
        </w:rPr>
        <w:t>º</w:t>
      </w:r>
      <w:r>
        <w:rPr>
          <w:rFonts w:hint="eastAsia"/>
          <w:color w:val="000000"/>
          <w:lang w:val="en-US"/>
        </w:rPr>
        <w:t>. The number of the spot beams is 367. All of the footprint size</w:t>
      </w:r>
      <w:r>
        <w:rPr>
          <w:color w:val="000000"/>
          <w:lang w:val="en-US"/>
        </w:rPr>
        <w:t>s</w:t>
      </w:r>
      <w:r>
        <w:rPr>
          <w:rFonts w:hint="eastAsia"/>
          <w:color w:val="000000"/>
          <w:lang w:val="en-US"/>
        </w:rPr>
        <w:t xml:space="preserve"> of </w:t>
      </w:r>
      <w:r>
        <w:rPr>
          <w:color w:val="000000"/>
          <w:lang w:val="en-US"/>
        </w:rPr>
        <w:t>the</w:t>
      </w:r>
      <w:r>
        <w:rPr>
          <w:rFonts w:hint="eastAsia"/>
          <w:color w:val="000000"/>
          <w:lang w:val="en-US"/>
        </w:rPr>
        <w:t xml:space="preserve"> single beam are equal (up to 6 km in diameter) in this case. This can be achieved by assigning the different antenna gain to each spot beam according to its elevation angle (</w:t>
      </w:r>
      <w:r>
        <w:rPr>
          <w:color w:val="000000"/>
          <w:lang w:val="en-US"/>
        </w:rPr>
        <w:t xml:space="preserve">see </w:t>
      </w:r>
      <w:r>
        <w:rPr>
          <w:rFonts w:hint="eastAsia"/>
          <w:color w:val="000000"/>
          <w:lang w:val="en-US"/>
        </w:rPr>
        <w:t xml:space="preserve">Table 2) and using elliptical beam patterns. This multibeam design is expected to give smaller interference into/from other services with </w:t>
      </w:r>
      <w:r>
        <w:rPr>
          <w:color w:val="000000"/>
          <w:lang w:val="en-US"/>
        </w:rPr>
        <w:t>the</w:t>
      </w:r>
      <w:r>
        <w:rPr>
          <w:rFonts w:hint="eastAsia"/>
          <w:color w:val="000000"/>
          <w:lang w:val="en-US"/>
        </w:rPr>
        <w:t xml:space="preserve"> path in low elevation angles because the beams near the edge of the service coverage in small elevation angle have higher gain, narrower beamwidth, and smaller side</w:t>
      </w:r>
      <w:r>
        <w:rPr>
          <w:color w:val="000000"/>
          <w:lang w:val="en-US"/>
        </w:rPr>
        <w:noBreakHyphen/>
      </w:r>
      <w:r>
        <w:rPr>
          <w:rFonts w:hint="eastAsia"/>
          <w:color w:val="000000"/>
          <w:lang w:val="en-US"/>
        </w:rPr>
        <w:t xml:space="preserve">lobe level than the beams near the centre of the service coverage do. In the design of link budget, the gain at the edge of the spot beam is assumed to be </w:t>
      </w:r>
      <w:r>
        <w:rPr>
          <w:color w:val="000000"/>
          <w:lang w:val="en-US"/>
        </w:rPr>
        <w:t>–</w:t>
      </w:r>
      <w:r>
        <w:rPr>
          <w:rFonts w:hint="eastAsia"/>
          <w:color w:val="000000"/>
          <w:lang w:val="en-US"/>
        </w:rPr>
        <w:t>3</w:t>
      </w:r>
      <w:r>
        <w:rPr>
          <w:color w:val="000000"/>
          <w:lang w:val="en-US"/>
        </w:rPr>
        <w:t> </w:t>
      </w:r>
      <w:r>
        <w:rPr>
          <w:rFonts w:hint="eastAsia"/>
          <w:color w:val="000000"/>
          <w:lang w:val="en-US"/>
        </w:rPr>
        <w:t>dB. Fig</w:t>
      </w:r>
      <w:r>
        <w:rPr>
          <w:color w:val="000000"/>
          <w:lang w:val="en-US"/>
        </w:rPr>
        <w:t>ure</w:t>
      </w:r>
      <w:r>
        <w:rPr>
          <w:rFonts w:hint="eastAsia"/>
          <w:color w:val="000000"/>
          <w:lang w:val="en-US"/>
        </w:rPr>
        <w:t xml:space="preserve"> </w:t>
      </w:r>
      <w:r>
        <w:rPr>
          <w:rFonts w:hint="eastAsia"/>
          <w:color w:val="000000"/>
          <w:lang w:val="en-US" w:eastAsia="ja-JP"/>
        </w:rPr>
        <w:t>4</w:t>
      </w:r>
      <w:r>
        <w:rPr>
          <w:rFonts w:hint="eastAsia"/>
          <w:color w:val="000000"/>
          <w:lang w:val="en-US"/>
        </w:rPr>
        <w:t xml:space="preserve"> shows an example of the elliptical beam pattern for the spot beam (the elevation angles are 20</w:t>
      </w:r>
      <w:r>
        <w:rPr>
          <w:color w:val="000000"/>
          <w:lang w:val="en-US"/>
        </w:rPr>
        <w:t>º</w:t>
      </w:r>
      <w:r>
        <w:rPr>
          <w:rFonts w:hint="eastAsia"/>
          <w:color w:val="000000"/>
          <w:lang w:val="en-US"/>
        </w:rPr>
        <w:t xml:space="preserve"> and 90</w:t>
      </w:r>
      <w:r>
        <w:rPr>
          <w:color w:val="000000"/>
          <w:lang w:val="en-US"/>
        </w:rPr>
        <w:t>º</w:t>
      </w:r>
      <w:r>
        <w:rPr>
          <w:rFonts w:hint="eastAsia"/>
          <w:color w:val="000000"/>
          <w:lang w:val="en-US"/>
        </w:rPr>
        <w:t>). The pattern for the spot beam with the elevation angle of 90</w:t>
      </w:r>
      <w:r>
        <w:rPr>
          <w:color w:val="000000"/>
          <w:lang w:val="en-US"/>
        </w:rPr>
        <w:t>º</w:t>
      </w:r>
      <w:r>
        <w:rPr>
          <w:rFonts w:hint="eastAsia"/>
          <w:color w:val="000000"/>
          <w:lang w:val="en-US"/>
        </w:rPr>
        <w:t xml:space="preserve"> is given by Rec</w:t>
      </w:r>
      <w:r>
        <w:rPr>
          <w:color w:val="000000"/>
          <w:lang w:val="en-US"/>
        </w:rPr>
        <w:t>ommendation</w:t>
      </w:r>
      <w:r>
        <w:rPr>
          <w:rFonts w:hint="eastAsia"/>
          <w:color w:val="000000"/>
          <w:lang w:val="en-US"/>
        </w:rPr>
        <w:t xml:space="preserve"> ITU</w:t>
      </w:r>
      <w:r>
        <w:rPr>
          <w:color w:val="000000"/>
          <w:lang w:val="en-US"/>
        </w:rPr>
        <w:noBreakHyphen/>
      </w:r>
      <w:r>
        <w:rPr>
          <w:rFonts w:hint="eastAsia"/>
          <w:color w:val="000000"/>
          <w:lang w:val="en-US"/>
        </w:rPr>
        <w:t>R</w:t>
      </w:r>
      <w:r>
        <w:rPr>
          <w:color w:val="000000"/>
          <w:lang w:val="en-US"/>
        </w:rPr>
        <w:t> </w:t>
      </w:r>
      <w:r>
        <w:rPr>
          <w:rFonts w:hint="eastAsia"/>
          <w:color w:val="000000"/>
          <w:lang w:val="en-US"/>
        </w:rPr>
        <w:t>F.1245 and is a circular beam. The elliptic patterns for the spot beams with the elevation angel less than 90</w:t>
      </w:r>
      <w:r>
        <w:rPr>
          <w:color w:val="000000"/>
          <w:lang w:val="en-US"/>
        </w:rPr>
        <w:t>º</w:t>
      </w:r>
      <w:r>
        <w:rPr>
          <w:rFonts w:hint="eastAsia"/>
          <w:color w:val="000000"/>
          <w:lang w:val="en-US"/>
        </w:rPr>
        <w:t xml:space="preserve"> are modified from the </w:t>
      </w:r>
      <w:r>
        <w:rPr>
          <w:color w:val="000000"/>
          <w:lang w:val="en-US"/>
        </w:rPr>
        <w:br w:type="page"/>
      </w:r>
      <w:r>
        <w:rPr>
          <w:rFonts w:hint="eastAsia"/>
          <w:lang w:val="en-US"/>
        </w:rPr>
        <w:lastRenderedPageBreak/>
        <w:t>pattern given by Rec</w:t>
      </w:r>
      <w:r>
        <w:rPr>
          <w:lang w:val="en-US"/>
        </w:rPr>
        <w:t>ommendation</w:t>
      </w:r>
      <w:r>
        <w:rPr>
          <w:rFonts w:hint="eastAsia"/>
          <w:lang w:val="en-US"/>
        </w:rPr>
        <w:t xml:space="preserve"> ITU</w:t>
      </w:r>
      <w:r>
        <w:rPr>
          <w:lang w:val="en-US"/>
        </w:rPr>
        <w:noBreakHyphen/>
      </w:r>
      <w:r>
        <w:rPr>
          <w:rFonts w:hint="eastAsia"/>
          <w:lang w:val="en-US"/>
        </w:rPr>
        <w:t>R</w:t>
      </w:r>
      <w:r>
        <w:rPr>
          <w:lang w:val="en-US"/>
        </w:rPr>
        <w:t> </w:t>
      </w:r>
      <w:r>
        <w:rPr>
          <w:rFonts w:hint="eastAsia"/>
          <w:lang w:val="en-US"/>
        </w:rPr>
        <w:t xml:space="preserve">F.1245. They consist of two </w:t>
      </w:r>
      <w:r>
        <w:rPr>
          <w:lang w:val="en-US"/>
        </w:rPr>
        <w:t>Recommen</w:t>
      </w:r>
      <w:r>
        <w:rPr>
          <w:lang w:val="en-US"/>
        </w:rPr>
        <w:softHyphen/>
        <w:t>dation ITU</w:t>
      </w:r>
      <w:r>
        <w:rPr>
          <w:lang w:val="en-US"/>
        </w:rPr>
        <w:noBreakHyphen/>
        <w:t>R </w:t>
      </w:r>
      <w:r>
        <w:rPr>
          <w:rFonts w:hint="eastAsia"/>
          <w:lang w:val="en-US"/>
        </w:rPr>
        <w:t>F.1245</w:t>
      </w:r>
      <w:r>
        <w:rPr>
          <w:lang w:val="en-US"/>
        </w:rPr>
        <w:t xml:space="preserve"> </w:t>
      </w:r>
      <w:r>
        <w:rPr>
          <w:rFonts w:hint="eastAsia"/>
          <w:lang w:val="en-US"/>
        </w:rPr>
        <w:t>patterns for the major and minor axes of the elliptic pattern. For sharing studies that use the side</w:t>
      </w:r>
      <w:r>
        <w:rPr>
          <w:lang w:val="en-US"/>
        </w:rPr>
        <w:noBreakHyphen/>
      </w:r>
      <w:r>
        <w:rPr>
          <w:rFonts w:hint="eastAsia"/>
          <w:lang w:val="en-US"/>
        </w:rPr>
        <w:t>lobe level of this elliptic pattern, it is preferable for safety to use the side</w:t>
      </w:r>
      <w:r>
        <w:rPr>
          <w:lang w:val="en-US"/>
        </w:rPr>
        <w:t xml:space="preserve"> </w:t>
      </w:r>
      <w:r>
        <w:rPr>
          <w:rFonts w:hint="eastAsia"/>
          <w:lang w:val="en-US"/>
        </w:rPr>
        <w:t>lobe of the major axis even for that of the minor axis (solid curve in Fig</w:t>
      </w:r>
      <w:r>
        <w:rPr>
          <w:lang w:val="en-US"/>
        </w:rPr>
        <w:t>. </w:t>
      </w:r>
      <w:r>
        <w:rPr>
          <w:rFonts w:hint="eastAsia"/>
          <w:lang w:val="en-US" w:eastAsia="ja-JP"/>
        </w:rPr>
        <w:t>4</w:t>
      </w:r>
      <w:r>
        <w:rPr>
          <w:rFonts w:hint="eastAsia"/>
          <w:lang w:val="en-US"/>
        </w:rPr>
        <w:t>). The Rec</w:t>
      </w:r>
      <w:r>
        <w:rPr>
          <w:lang w:val="en-US"/>
        </w:rPr>
        <w:t>ommendation</w:t>
      </w:r>
      <w:r>
        <w:rPr>
          <w:rFonts w:hint="eastAsia"/>
          <w:lang w:val="en-US"/>
        </w:rPr>
        <w:t xml:space="preserve"> ITU</w:t>
      </w:r>
      <w:r>
        <w:rPr>
          <w:lang w:val="en-US"/>
        </w:rPr>
        <w:noBreakHyphen/>
      </w:r>
      <w:r>
        <w:rPr>
          <w:rFonts w:hint="eastAsia"/>
          <w:lang w:val="en-US"/>
        </w:rPr>
        <w:t>R</w:t>
      </w:r>
      <w:r>
        <w:rPr>
          <w:lang w:val="en-US"/>
        </w:rPr>
        <w:t> </w:t>
      </w:r>
      <w:r>
        <w:rPr>
          <w:rFonts w:hint="eastAsia"/>
          <w:lang w:val="en-US"/>
        </w:rPr>
        <w:t>F.1245</w:t>
      </w:r>
      <w:r>
        <w:rPr>
          <w:lang w:val="en-US"/>
        </w:rPr>
        <w:t xml:space="preserve"> </w:t>
      </w:r>
      <w:r>
        <w:rPr>
          <w:rFonts w:hint="eastAsia"/>
          <w:lang w:val="en-US"/>
        </w:rPr>
        <w:t>pattern may also be used for the antenna of HAPS ground station without modification.</w:t>
      </w:r>
    </w:p>
    <w:p w:rsidR="006C1B78" w:rsidRDefault="00752F4F" w:rsidP="006C1B78">
      <w:pPr>
        <w:pStyle w:val="FigureNo"/>
        <w:spacing w:before="0"/>
      </w:pPr>
      <w:r>
        <w:pict>
          <v:shape id="_x0000_i1028" type="#_x0000_t75" style="width:296.4pt;height:402pt">
            <v:imagedata r:id="rId18" o:title=""/>
          </v:shape>
        </w:pict>
      </w:r>
      <w:r w:rsidRPr="00752F4F">
        <w:rPr>
          <w:noProof/>
        </w:rPr>
        <w:pict>
          <v:rect id="_x0000_s1038" style="position:absolute;left:0;text-align:left;margin-left:68.7pt;margin-top:266.95pt;width:36pt;height:36pt;z-index:251660288;mso-position-horizontal-relative:text;mso-position-vertical-relative:text" o:allowincell="f" stroked="f"/>
        </w:pict>
      </w:r>
    </w:p>
    <w:p w:rsidR="006C1B78" w:rsidRDefault="00752F4F" w:rsidP="006C1B78">
      <w:pPr>
        <w:pStyle w:val="FigureNo"/>
        <w:spacing w:before="240" w:after="0"/>
        <w:rPr>
          <w:lang w:val="en-US"/>
        </w:rPr>
      </w:pPr>
      <w:r>
        <w:pict>
          <v:shape id="_x0000_i1029" type="#_x0000_t75" style="width:337.2pt;height:204pt">
            <v:imagedata r:id="rId19" o:title=""/>
          </v:shape>
        </w:pict>
      </w:r>
    </w:p>
    <w:p w:rsidR="006C1B78" w:rsidRDefault="006C1B78" w:rsidP="006C1B78">
      <w:pPr>
        <w:pStyle w:val="Table"/>
      </w:pPr>
      <w:r>
        <w:rPr>
          <w:lang w:val="en-US"/>
        </w:rPr>
        <w:br w:type="page"/>
      </w:r>
      <w:r>
        <w:rPr>
          <w:rFonts w:hint="eastAsia"/>
        </w:rPr>
        <w:lastRenderedPageBreak/>
        <w:t>TABLE</w:t>
      </w:r>
      <w:r>
        <w:t xml:space="preserve"> </w:t>
      </w:r>
      <w:r>
        <w:rPr>
          <w:rFonts w:hint="eastAsia"/>
        </w:rPr>
        <w:t xml:space="preserve"> 2</w:t>
      </w:r>
    </w:p>
    <w:p w:rsidR="006C1B78" w:rsidRDefault="006C1B78" w:rsidP="006C1B78">
      <w:pPr>
        <w:pStyle w:val="Tabletitle"/>
      </w:pPr>
      <w:r>
        <w:rPr>
          <w:rFonts w:hint="eastAsia"/>
        </w:rPr>
        <w:t>Typical gain assignment to the spot beams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tblPr>
      <w:tblGrid>
        <w:gridCol w:w="2067"/>
        <w:gridCol w:w="689"/>
        <w:gridCol w:w="689"/>
        <w:gridCol w:w="689"/>
        <w:gridCol w:w="689"/>
        <w:gridCol w:w="688"/>
        <w:gridCol w:w="688"/>
        <w:gridCol w:w="688"/>
        <w:gridCol w:w="688"/>
        <w:gridCol w:w="688"/>
        <w:gridCol w:w="688"/>
        <w:gridCol w:w="688"/>
      </w:tblGrid>
      <w:tr w:rsidR="006C1B78" w:rsidTr="006C1B78">
        <w:trPr>
          <w:jc w:val="center"/>
        </w:trPr>
        <w:tc>
          <w:tcPr>
            <w:tcW w:w="2067" w:type="dxa"/>
          </w:tcPr>
          <w:p w:rsidR="006C1B78" w:rsidRDefault="006C1B78" w:rsidP="006C1B78">
            <w:pPr>
              <w:pStyle w:val="Tabletext"/>
              <w:framePr w:hSpace="181" w:wrap="notBeside" w:vAnchor="text" w:hAnchor="text" w:xAlign="center" w:y="1"/>
              <w:jc w:val="left"/>
              <w:rPr>
                <w:lang w:val="en-US"/>
              </w:rPr>
            </w:pPr>
            <w:r>
              <w:rPr>
                <w:rFonts w:hint="eastAsia"/>
                <w:lang w:val="en-US"/>
              </w:rPr>
              <w:t>Elevation angle at the beam centre (deg</w:t>
            </w:r>
            <w:r>
              <w:rPr>
                <w:lang w:val="en-US"/>
              </w:rPr>
              <w:t>rees</w:t>
            </w:r>
            <w:r>
              <w:rPr>
                <w:rFonts w:hint="eastAsia"/>
                <w:lang w:val="en-US"/>
              </w:rPr>
              <w:t>)</w:t>
            </w:r>
          </w:p>
        </w:tc>
        <w:tc>
          <w:tcPr>
            <w:tcW w:w="689" w:type="dxa"/>
          </w:tcPr>
          <w:p w:rsidR="006C1B78" w:rsidRDefault="006C1B78" w:rsidP="006C1B78">
            <w:pPr>
              <w:pStyle w:val="Tabletext"/>
              <w:framePr w:hSpace="181" w:wrap="notBeside" w:vAnchor="text" w:hAnchor="text" w:xAlign="center" w:y="1"/>
              <w:ind w:left="57"/>
              <w:jc w:val="left"/>
              <w:rPr>
                <w:lang w:val="en-US"/>
              </w:rPr>
            </w:pPr>
            <w:r>
              <w:rPr>
                <w:rFonts w:hint="eastAsia"/>
                <w:lang w:val="en-US"/>
              </w:rPr>
              <w:t>81</w:t>
            </w:r>
          </w:p>
        </w:tc>
        <w:tc>
          <w:tcPr>
            <w:tcW w:w="689" w:type="dxa"/>
          </w:tcPr>
          <w:p w:rsidR="006C1B78" w:rsidRDefault="006C1B78" w:rsidP="006C1B78">
            <w:pPr>
              <w:pStyle w:val="Tabletext"/>
              <w:framePr w:hSpace="181" w:wrap="notBeside" w:vAnchor="text" w:hAnchor="text" w:xAlign="center" w:y="1"/>
              <w:ind w:left="57"/>
              <w:jc w:val="left"/>
              <w:rPr>
                <w:lang w:val="en-US"/>
              </w:rPr>
            </w:pPr>
            <w:r>
              <w:rPr>
                <w:rFonts w:hint="eastAsia"/>
                <w:lang w:val="en-US"/>
              </w:rPr>
              <w:t>6</w:t>
            </w:r>
            <w:r>
              <w:rPr>
                <w:rFonts w:hint="eastAsia"/>
                <w:lang w:val="en-US" w:eastAsia="ja-JP"/>
              </w:rPr>
              <w:t>6</w:t>
            </w:r>
          </w:p>
        </w:tc>
        <w:tc>
          <w:tcPr>
            <w:tcW w:w="689" w:type="dxa"/>
          </w:tcPr>
          <w:p w:rsidR="006C1B78" w:rsidRDefault="006C1B78" w:rsidP="006C1B78">
            <w:pPr>
              <w:pStyle w:val="Tabletext"/>
              <w:framePr w:hSpace="181" w:wrap="notBeside" w:vAnchor="text" w:hAnchor="text" w:xAlign="center" w:y="1"/>
              <w:ind w:left="-57" w:right="-57"/>
              <w:jc w:val="center"/>
              <w:rPr>
                <w:lang w:val="en-US"/>
              </w:rPr>
            </w:pPr>
            <w:r>
              <w:rPr>
                <w:rFonts w:hint="eastAsia"/>
                <w:lang w:val="en-US"/>
              </w:rPr>
              <w:t>53.</w:t>
            </w:r>
            <w:r>
              <w:rPr>
                <w:rFonts w:hint="eastAsia"/>
                <w:lang w:val="en-US" w:eastAsia="ja-JP"/>
              </w:rPr>
              <w:t>9</w:t>
            </w:r>
          </w:p>
        </w:tc>
        <w:tc>
          <w:tcPr>
            <w:tcW w:w="689" w:type="dxa"/>
          </w:tcPr>
          <w:p w:rsidR="006C1B78" w:rsidRDefault="006C1B78" w:rsidP="006C1B78">
            <w:pPr>
              <w:pStyle w:val="Tabletext"/>
              <w:framePr w:hSpace="181" w:wrap="notBeside" w:vAnchor="text" w:hAnchor="text" w:xAlign="center" w:y="1"/>
              <w:ind w:left="-57" w:right="-57"/>
              <w:jc w:val="center"/>
              <w:rPr>
                <w:lang w:val="en-US"/>
              </w:rPr>
            </w:pPr>
            <w:r>
              <w:rPr>
                <w:rFonts w:hint="eastAsia"/>
                <w:lang w:val="en-US"/>
              </w:rPr>
              <w:t>44.7</w:t>
            </w:r>
          </w:p>
        </w:tc>
        <w:tc>
          <w:tcPr>
            <w:tcW w:w="688" w:type="dxa"/>
          </w:tcPr>
          <w:p w:rsidR="006C1B78" w:rsidRDefault="006C1B78" w:rsidP="006C1B78">
            <w:pPr>
              <w:pStyle w:val="Tabletext"/>
              <w:framePr w:hSpace="181" w:wrap="notBeside" w:vAnchor="text" w:hAnchor="text" w:xAlign="center" w:y="1"/>
              <w:ind w:left="-57" w:right="-57"/>
              <w:jc w:val="center"/>
              <w:rPr>
                <w:lang w:val="en-US"/>
              </w:rPr>
            </w:pPr>
            <w:r>
              <w:rPr>
                <w:rFonts w:hint="eastAsia"/>
                <w:lang w:val="en-US"/>
              </w:rPr>
              <w:t>37.8</w:t>
            </w:r>
          </w:p>
        </w:tc>
        <w:tc>
          <w:tcPr>
            <w:tcW w:w="688" w:type="dxa"/>
          </w:tcPr>
          <w:p w:rsidR="006C1B78" w:rsidRDefault="006C1B78" w:rsidP="006C1B78">
            <w:pPr>
              <w:pStyle w:val="Tabletext"/>
              <w:framePr w:hSpace="181" w:wrap="notBeside" w:vAnchor="text" w:hAnchor="text" w:xAlign="center" w:y="1"/>
              <w:ind w:left="-57" w:right="-57"/>
              <w:jc w:val="center"/>
              <w:rPr>
                <w:lang w:val="en-US"/>
              </w:rPr>
            </w:pPr>
            <w:r>
              <w:rPr>
                <w:rFonts w:hint="eastAsia"/>
                <w:lang w:val="en-US"/>
              </w:rPr>
              <w:t>32.</w:t>
            </w:r>
            <w:r>
              <w:rPr>
                <w:rFonts w:hint="eastAsia"/>
                <w:lang w:val="en-US" w:eastAsia="ja-JP"/>
              </w:rPr>
              <w:t>6</w:t>
            </w:r>
          </w:p>
        </w:tc>
        <w:tc>
          <w:tcPr>
            <w:tcW w:w="688" w:type="dxa"/>
          </w:tcPr>
          <w:p w:rsidR="006C1B78" w:rsidRDefault="006C1B78" w:rsidP="006C1B78">
            <w:pPr>
              <w:pStyle w:val="Tabletext"/>
              <w:framePr w:hSpace="181" w:wrap="notBeside" w:vAnchor="text" w:hAnchor="text" w:xAlign="center" w:y="1"/>
              <w:ind w:left="-57" w:right="-57"/>
              <w:jc w:val="center"/>
              <w:rPr>
                <w:lang w:val="en-US"/>
              </w:rPr>
            </w:pPr>
            <w:r>
              <w:rPr>
                <w:rFonts w:hint="eastAsia"/>
                <w:lang w:val="en-US"/>
              </w:rPr>
              <w:t>28.</w:t>
            </w:r>
            <w:r>
              <w:rPr>
                <w:rFonts w:hint="eastAsia"/>
                <w:lang w:val="en-US" w:eastAsia="ja-JP"/>
              </w:rPr>
              <w:t>5</w:t>
            </w:r>
          </w:p>
        </w:tc>
        <w:tc>
          <w:tcPr>
            <w:tcW w:w="688" w:type="dxa"/>
          </w:tcPr>
          <w:p w:rsidR="006C1B78" w:rsidRDefault="006C1B78" w:rsidP="006C1B78">
            <w:pPr>
              <w:pStyle w:val="Tabletext"/>
              <w:framePr w:hSpace="181" w:wrap="notBeside" w:vAnchor="text" w:hAnchor="text" w:xAlign="center" w:y="1"/>
              <w:ind w:left="-57" w:right="-57"/>
              <w:jc w:val="center"/>
              <w:rPr>
                <w:lang w:val="en-US"/>
              </w:rPr>
            </w:pPr>
            <w:r>
              <w:rPr>
                <w:rFonts w:hint="eastAsia"/>
                <w:lang w:val="en-US"/>
              </w:rPr>
              <w:t>25.</w:t>
            </w:r>
            <w:r>
              <w:rPr>
                <w:rFonts w:hint="eastAsia"/>
                <w:lang w:val="en-US" w:eastAsia="ja-JP"/>
              </w:rPr>
              <w:t>2</w:t>
            </w:r>
          </w:p>
        </w:tc>
        <w:tc>
          <w:tcPr>
            <w:tcW w:w="688" w:type="dxa"/>
          </w:tcPr>
          <w:p w:rsidR="006C1B78" w:rsidRDefault="006C1B78" w:rsidP="006C1B78">
            <w:pPr>
              <w:pStyle w:val="Tabletext"/>
              <w:framePr w:hSpace="181" w:wrap="notBeside" w:vAnchor="text" w:hAnchor="text" w:xAlign="center" w:y="1"/>
              <w:ind w:left="-57" w:right="-57"/>
              <w:jc w:val="center"/>
              <w:rPr>
                <w:lang w:val="en-US"/>
              </w:rPr>
            </w:pPr>
            <w:r>
              <w:rPr>
                <w:rFonts w:hint="eastAsia"/>
                <w:lang w:val="en-US"/>
              </w:rPr>
              <w:t>22.5</w:t>
            </w:r>
          </w:p>
        </w:tc>
        <w:tc>
          <w:tcPr>
            <w:tcW w:w="688" w:type="dxa"/>
          </w:tcPr>
          <w:p w:rsidR="006C1B78" w:rsidRDefault="006C1B78" w:rsidP="006C1B78">
            <w:pPr>
              <w:pStyle w:val="Tabletext"/>
              <w:framePr w:hSpace="181" w:wrap="notBeside" w:vAnchor="text" w:hAnchor="text" w:xAlign="center" w:y="1"/>
              <w:ind w:left="-57" w:right="-57"/>
              <w:jc w:val="center"/>
              <w:rPr>
                <w:lang w:val="en-US"/>
              </w:rPr>
            </w:pPr>
            <w:r>
              <w:rPr>
                <w:rFonts w:hint="eastAsia"/>
                <w:lang w:val="en-US"/>
              </w:rPr>
              <w:t>20.3</w:t>
            </w:r>
          </w:p>
        </w:tc>
        <w:tc>
          <w:tcPr>
            <w:tcW w:w="688" w:type="dxa"/>
          </w:tcPr>
          <w:p w:rsidR="006C1B78" w:rsidRDefault="006C1B78" w:rsidP="006C1B78">
            <w:pPr>
              <w:pStyle w:val="Tabletext"/>
              <w:framePr w:hSpace="181" w:wrap="notBeside" w:vAnchor="text" w:hAnchor="text" w:xAlign="center" w:y="1"/>
              <w:ind w:left="57"/>
              <w:jc w:val="left"/>
              <w:rPr>
                <w:lang w:val="en-US"/>
              </w:rPr>
            </w:pPr>
            <w:r>
              <w:rPr>
                <w:rFonts w:hint="eastAsia"/>
                <w:lang w:val="en-US"/>
              </w:rPr>
              <w:t>20</w:t>
            </w:r>
          </w:p>
        </w:tc>
      </w:tr>
      <w:tr w:rsidR="006C1B78" w:rsidTr="006C1B78">
        <w:trPr>
          <w:jc w:val="center"/>
        </w:trPr>
        <w:tc>
          <w:tcPr>
            <w:tcW w:w="2067" w:type="dxa"/>
          </w:tcPr>
          <w:p w:rsidR="006C1B78" w:rsidRDefault="006C1B78" w:rsidP="006C1B78">
            <w:pPr>
              <w:pStyle w:val="Tabletext"/>
              <w:framePr w:hSpace="181" w:wrap="notBeside" w:vAnchor="text" w:hAnchor="text" w:xAlign="center" w:y="1"/>
              <w:jc w:val="left"/>
              <w:rPr>
                <w:lang w:val="en-US"/>
              </w:rPr>
            </w:pPr>
            <w:r>
              <w:rPr>
                <w:rFonts w:hint="eastAsia"/>
                <w:lang w:val="en-US"/>
              </w:rPr>
              <w:t>Spot beam peak</w:t>
            </w:r>
            <w:r>
              <w:rPr>
                <w:lang w:val="en-US"/>
              </w:rPr>
              <w:br/>
            </w:r>
            <w:r>
              <w:rPr>
                <w:rFonts w:hint="eastAsia"/>
                <w:lang w:val="en-US"/>
              </w:rPr>
              <w:t>gain (dBi)</w:t>
            </w:r>
          </w:p>
        </w:tc>
        <w:tc>
          <w:tcPr>
            <w:tcW w:w="689" w:type="dxa"/>
          </w:tcPr>
          <w:p w:rsidR="006C1B78" w:rsidRDefault="006C1B78" w:rsidP="006C1B78">
            <w:pPr>
              <w:pStyle w:val="Tabletext"/>
              <w:framePr w:hSpace="181" w:wrap="notBeside" w:vAnchor="text" w:hAnchor="text" w:xAlign="center" w:y="1"/>
              <w:ind w:left="57"/>
              <w:jc w:val="left"/>
              <w:rPr>
                <w:lang w:val="en-US" w:eastAsia="ja-JP"/>
              </w:rPr>
            </w:pPr>
            <w:r>
              <w:rPr>
                <w:rFonts w:hint="eastAsia"/>
                <w:lang w:val="en-US"/>
              </w:rPr>
              <w:t>19.</w:t>
            </w:r>
            <w:r>
              <w:rPr>
                <w:rFonts w:hint="eastAsia"/>
                <w:lang w:val="en-US" w:eastAsia="ja-JP"/>
              </w:rPr>
              <w:t>5</w:t>
            </w:r>
          </w:p>
        </w:tc>
        <w:tc>
          <w:tcPr>
            <w:tcW w:w="689" w:type="dxa"/>
          </w:tcPr>
          <w:p w:rsidR="006C1B78" w:rsidRDefault="006C1B78" w:rsidP="006C1B78">
            <w:pPr>
              <w:pStyle w:val="Tabletext"/>
              <w:framePr w:hSpace="181" w:wrap="notBeside" w:vAnchor="text" w:hAnchor="text" w:xAlign="center" w:y="1"/>
              <w:ind w:left="57"/>
              <w:jc w:val="left"/>
              <w:rPr>
                <w:lang w:val="en-US"/>
              </w:rPr>
            </w:pPr>
            <w:r>
              <w:rPr>
                <w:rFonts w:hint="eastAsia"/>
                <w:lang w:val="en-US"/>
              </w:rPr>
              <w:t>19.7</w:t>
            </w:r>
          </w:p>
        </w:tc>
        <w:tc>
          <w:tcPr>
            <w:tcW w:w="689" w:type="dxa"/>
          </w:tcPr>
          <w:p w:rsidR="006C1B78" w:rsidRDefault="006C1B78" w:rsidP="006C1B78">
            <w:pPr>
              <w:pStyle w:val="Tabletext"/>
              <w:framePr w:hSpace="181" w:wrap="notBeside" w:vAnchor="text" w:hAnchor="text" w:xAlign="center" w:y="1"/>
              <w:ind w:left="-57" w:right="-57"/>
              <w:jc w:val="center"/>
              <w:rPr>
                <w:lang w:val="en-US"/>
              </w:rPr>
            </w:pPr>
            <w:r>
              <w:rPr>
                <w:rFonts w:hint="eastAsia"/>
                <w:lang w:val="en-US"/>
              </w:rPr>
              <w:t>20.8</w:t>
            </w:r>
          </w:p>
        </w:tc>
        <w:tc>
          <w:tcPr>
            <w:tcW w:w="689" w:type="dxa"/>
          </w:tcPr>
          <w:p w:rsidR="006C1B78" w:rsidRDefault="006C1B78" w:rsidP="006C1B78">
            <w:pPr>
              <w:pStyle w:val="Tabletext"/>
              <w:framePr w:hSpace="181" w:wrap="notBeside" w:vAnchor="text" w:hAnchor="text" w:xAlign="center" w:y="1"/>
              <w:ind w:left="-57" w:right="-57"/>
              <w:jc w:val="center"/>
              <w:rPr>
                <w:lang w:val="en-US"/>
              </w:rPr>
            </w:pPr>
            <w:r>
              <w:rPr>
                <w:rFonts w:hint="eastAsia"/>
                <w:lang w:val="en-US"/>
              </w:rPr>
              <w:t>22.4</w:t>
            </w:r>
          </w:p>
        </w:tc>
        <w:tc>
          <w:tcPr>
            <w:tcW w:w="688" w:type="dxa"/>
          </w:tcPr>
          <w:p w:rsidR="006C1B78" w:rsidRDefault="006C1B78" w:rsidP="006C1B78">
            <w:pPr>
              <w:pStyle w:val="Tabletext"/>
              <w:framePr w:hSpace="181" w:wrap="notBeside" w:vAnchor="text" w:hAnchor="text" w:xAlign="center" w:y="1"/>
              <w:ind w:left="-57" w:right="-57"/>
              <w:jc w:val="center"/>
              <w:rPr>
                <w:lang w:val="en-US" w:eastAsia="ja-JP"/>
              </w:rPr>
            </w:pPr>
            <w:r>
              <w:rPr>
                <w:rFonts w:hint="eastAsia"/>
                <w:lang w:val="en-US"/>
              </w:rPr>
              <w:t>24.</w:t>
            </w:r>
            <w:r>
              <w:rPr>
                <w:rFonts w:hint="eastAsia"/>
                <w:lang w:val="en-US" w:eastAsia="ja-JP"/>
              </w:rPr>
              <w:t>2</w:t>
            </w:r>
          </w:p>
        </w:tc>
        <w:tc>
          <w:tcPr>
            <w:tcW w:w="688" w:type="dxa"/>
          </w:tcPr>
          <w:p w:rsidR="006C1B78" w:rsidRDefault="006C1B78" w:rsidP="006C1B78">
            <w:pPr>
              <w:pStyle w:val="Tabletext"/>
              <w:framePr w:hSpace="181" w:wrap="notBeside" w:vAnchor="text" w:hAnchor="text" w:xAlign="center" w:y="1"/>
              <w:ind w:left="-57" w:right="-57"/>
              <w:jc w:val="center"/>
              <w:rPr>
                <w:lang w:val="en-US"/>
              </w:rPr>
            </w:pPr>
            <w:r>
              <w:rPr>
                <w:rFonts w:hint="eastAsia"/>
                <w:lang w:val="en-US"/>
              </w:rPr>
              <w:t>25.9</w:t>
            </w:r>
          </w:p>
        </w:tc>
        <w:tc>
          <w:tcPr>
            <w:tcW w:w="688" w:type="dxa"/>
          </w:tcPr>
          <w:p w:rsidR="006C1B78" w:rsidRDefault="006C1B78" w:rsidP="006C1B78">
            <w:pPr>
              <w:pStyle w:val="Tabletext"/>
              <w:framePr w:hSpace="181" w:wrap="notBeside" w:vAnchor="text" w:hAnchor="text" w:xAlign="center" w:y="1"/>
              <w:ind w:left="-57" w:right="-57"/>
              <w:jc w:val="center"/>
              <w:rPr>
                <w:lang w:val="en-US"/>
              </w:rPr>
            </w:pPr>
            <w:r>
              <w:rPr>
                <w:rFonts w:hint="eastAsia"/>
                <w:lang w:val="en-US"/>
              </w:rPr>
              <w:t>27.</w:t>
            </w:r>
            <w:r>
              <w:rPr>
                <w:rFonts w:hint="eastAsia"/>
                <w:lang w:val="en-US" w:eastAsia="ja-JP"/>
              </w:rPr>
              <w:t>6</w:t>
            </w:r>
          </w:p>
        </w:tc>
        <w:tc>
          <w:tcPr>
            <w:tcW w:w="688" w:type="dxa"/>
          </w:tcPr>
          <w:p w:rsidR="006C1B78" w:rsidRDefault="006C1B78" w:rsidP="006C1B78">
            <w:pPr>
              <w:pStyle w:val="Tabletext"/>
              <w:framePr w:hSpace="181" w:wrap="notBeside" w:vAnchor="text" w:hAnchor="text" w:xAlign="center" w:y="1"/>
              <w:ind w:left="-57" w:right="-57"/>
              <w:jc w:val="center"/>
              <w:rPr>
                <w:lang w:val="en-US"/>
              </w:rPr>
            </w:pPr>
            <w:r>
              <w:rPr>
                <w:rFonts w:hint="eastAsia"/>
                <w:lang w:val="en-US"/>
              </w:rPr>
              <w:t>29.1</w:t>
            </w:r>
          </w:p>
        </w:tc>
        <w:tc>
          <w:tcPr>
            <w:tcW w:w="688" w:type="dxa"/>
          </w:tcPr>
          <w:p w:rsidR="006C1B78" w:rsidRDefault="006C1B78" w:rsidP="006C1B78">
            <w:pPr>
              <w:pStyle w:val="Tabletext"/>
              <w:framePr w:hSpace="181" w:wrap="notBeside" w:vAnchor="text" w:hAnchor="text" w:xAlign="center" w:y="1"/>
              <w:ind w:left="-57" w:right="-57"/>
              <w:jc w:val="center"/>
              <w:rPr>
                <w:lang w:val="en-US"/>
              </w:rPr>
            </w:pPr>
            <w:r>
              <w:rPr>
                <w:rFonts w:hint="eastAsia"/>
                <w:lang w:val="en-US"/>
              </w:rPr>
              <w:t>30.5</w:t>
            </w:r>
          </w:p>
        </w:tc>
        <w:tc>
          <w:tcPr>
            <w:tcW w:w="688" w:type="dxa"/>
          </w:tcPr>
          <w:p w:rsidR="006C1B78" w:rsidRDefault="006C1B78" w:rsidP="006C1B78">
            <w:pPr>
              <w:pStyle w:val="Tabletext"/>
              <w:framePr w:hSpace="181" w:wrap="notBeside" w:vAnchor="text" w:hAnchor="text" w:xAlign="center" w:y="1"/>
              <w:ind w:left="-57" w:right="-57"/>
              <w:jc w:val="center"/>
              <w:rPr>
                <w:lang w:val="en-US"/>
              </w:rPr>
            </w:pPr>
            <w:r>
              <w:rPr>
                <w:rFonts w:hint="eastAsia"/>
                <w:lang w:val="en-US"/>
              </w:rPr>
              <w:t>31.</w:t>
            </w:r>
            <w:r>
              <w:rPr>
                <w:rFonts w:hint="eastAsia"/>
                <w:lang w:val="en-US" w:eastAsia="ja-JP"/>
              </w:rPr>
              <w:t>9</w:t>
            </w:r>
          </w:p>
        </w:tc>
        <w:tc>
          <w:tcPr>
            <w:tcW w:w="688" w:type="dxa"/>
          </w:tcPr>
          <w:p w:rsidR="006C1B78" w:rsidRDefault="006C1B78" w:rsidP="006C1B78">
            <w:pPr>
              <w:pStyle w:val="Tabletext"/>
              <w:framePr w:hSpace="181" w:wrap="notBeside" w:vAnchor="text" w:hAnchor="text" w:xAlign="center" w:y="1"/>
              <w:ind w:left="57"/>
              <w:jc w:val="left"/>
              <w:rPr>
                <w:lang w:val="en-US"/>
              </w:rPr>
            </w:pPr>
            <w:r>
              <w:rPr>
                <w:rFonts w:hint="eastAsia"/>
                <w:lang w:val="en-US"/>
              </w:rPr>
              <w:t>32.5</w:t>
            </w:r>
          </w:p>
        </w:tc>
      </w:tr>
    </w:tbl>
    <w:p w:rsidR="006C1B78" w:rsidRDefault="006C1B78" w:rsidP="006C1B78">
      <w:pPr>
        <w:pStyle w:val="Tablefin"/>
      </w:pPr>
    </w:p>
    <w:p w:rsidR="006C1B78" w:rsidRDefault="00752F4F" w:rsidP="006C1B78">
      <w:pPr>
        <w:pStyle w:val="FigureNo"/>
      </w:pPr>
      <w:r>
        <w:pict>
          <v:shape id="_x0000_i1030" type="#_x0000_t75" style="width:252pt;height:364.2pt">
            <v:imagedata r:id="rId20" o:title=""/>
          </v:shape>
        </w:pict>
      </w:r>
    </w:p>
    <w:p w:rsidR="006C1B78" w:rsidRDefault="006C1B78" w:rsidP="006C1B78">
      <w:pPr>
        <w:rPr>
          <w:color w:val="000000"/>
          <w:lang w:val="en-US"/>
        </w:rPr>
      </w:pPr>
      <w:r>
        <w:rPr>
          <w:rFonts w:hint="eastAsia"/>
          <w:color w:val="000000"/>
          <w:lang w:val="en-US"/>
        </w:rPr>
        <w:t>The frequency reuse factor of spot beams is assumed to be four for sharing studies, because it could give the worst aggregate interference into other co-primary services from the downlink of HAPS. It may be difficult to keep sufficient inter-beam isolation within a permissible level with the smaller reuse factor than four.</w:t>
      </w:r>
    </w:p>
    <w:p w:rsidR="006C1B78" w:rsidRDefault="006C1B78" w:rsidP="006C1B78">
      <w:pPr>
        <w:pStyle w:val="Heading1"/>
        <w:rPr>
          <w:lang w:val="en-US"/>
        </w:rPr>
      </w:pPr>
      <w:r>
        <w:rPr>
          <w:lang w:val="en-US"/>
        </w:rPr>
        <w:br w:type="page"/>
      </w:r>
      <w:r>
        <w:rPr>
          <w:lang w:val="en-US"/>
        </w:rPr>
        <w:lastRenderedPageBreak/>
        <w:t>6</w:t>
      </w:r>
      <w:r>
        <w:rPr>
          <w:lang w:val="en-US"/>
        </w:rPr>
        <w:tab/>
      </w:r>
      <w:r>
        <w:rPr>
          <w:rFonts w:hint="eastAsia"/>
          <w:lang w:val="en-US"/>
        </w:rPr>
        <w:t>Shielding effect by airship on backward radiation</w:t>
      </w:r>
    </w:p>
    <w:p w:rsidR="006C1B78" w:rsidRDefault="006C1B78" w:rsidP="006C1B78">
      <w:pPr>
        <w:snapToGrid w:val="0"/>
        <w:rPr>
          <w:color w:val="000000"/>
          <w:lang w:val="en-US"/>
        </w:rPr>
      </w:pPr>
      <w:r>
        <w:rPr>
          <w:rFonts w:hint="eastAsia"/>
          <w:color w:val="000000"/>
          <w:lang w:val="en-US"/>
        </w:rPr>
        <w:t xml:space="preserve">The envelope of </w:t>
      </w:r>
      <w:r>
        <w:rPr>
          <w:color w:val="000000"/>
          <w:lang w:val="en-US"/>
        </w:rPr>
        <w:t xml:space="preserve">a </w:t>
      </w:r>
      <w:r>
        <w:rPr>
          <w:rFonts w:hint="eastAsia"/>
          <w:color w:val="000000"/>
          <w:lang w:val="en-US"/>
        </w:rPr>
        <w:t xml:space="preserve">HAPS airship will be coated by metal film (typically </w:t>
      </w:r>
      <w:r>
        <w:rPr>
          <w:color w:val="000000"/>
          <w:lang w:val="en-US"/>
        </w:rPr>
        <w:t>aluminium</w:t>
      </w:r>
      <w:r>
        <w:rPr>
          <w:rFonts w:hint="eastAsia"/>
          <w:color w:val="000000"/>
          <w:lang w:val="en-US"/>
        </w:rPr>
        <w:t>). This coating will block the backward radiation from the on</w:t>
      </w:r>
      <w:r>
        <w:rPr>
          <w:color w:val="000000"/>
          <w:lang w:val="en-US"/>
        </w:rPr>
        <w:noBreakHyphen/>
      </w:r>
      <w:r>
        <w:rPr>
          <w:rFonts w:hint="eastAsia"/>
          <w:color w:val="000000"/>
          <w:lang w:val="en-US"/>
        </w:rPr>
        <w:t>board antenna installed at the base of the airship, because the body size of the airship will be considerably large compared with the wavelength of the signal.</w:t>
      </w:r>
    </w:p>
    <w:p w:rsidR="006C1B78" w:rsidRDefault="006C1B78" w:rsidP="006C1B78">
      <w:pPr>
        <w:snapToGrid w:val="0"/>
        <w:rPr>
          <w:color w:val="000000"/>
          <w:lang w:val="en-US"/>
        </w:rPr>
      </w:pPr>
      <w:r>
        <w:rPr>
          <w:rFonts w:hint="eastAsia"/>
          <w:color w:val="000000"/>
          <w:lang w:val="en-US"/>
        </w:rPr>
        <w:t>In order to obtain the attenuation by the shielding effect, a simple two-</w:t>
      </w:r>
      <w:r>
        <w:rPr>
          <w:color w:val="000000"/>
          <w:lang w:val="en-US"/>
        </w:rPr>
        <w:t>dimensional</w:t>
      </w:r>
      <w:r>
        <w:rPr>
          <w:rFonts w:hint="eastAsia"/>
          <w:color w:val="000000"/>
          <w:lang w:val="en-US"/>
        </w:rPr>
        <w:t xml:space="preserve"> scattering problem shown in Fig</w:t>
      </w:r>
      <w:r>
        <w:rPr>
          <w:color w:val="000000"/>
          <w:lang w:val="en-US"/>
        </w:rPr>
        <w:t>.</w:t>
      </w:r>
      <w:r>
        <w:rPr>
          <w:rFonts w:hint="eastAsia"/>
          <w:color w:val="000000"/>
          <w:lang w:val="en-US"/>
        </w:rPr>
        <w:t xml:space="preserve"> </w:t>
      </w:r>
      <w:r>
        <w:rPr>
          <w:rFonts w:hint="eastAsia"/>
          <w:color w:val="000000"/>
          <w:lang w:val="en-US" w:eastAsia="ja-JP"/>
        </w:rPr>
        <w:t>5</w:t>
      </w:r>
      <w:r>
        <w:rPr>
          <w:rFonts w:hint="eastAsia"/>
          <w:color w:val="000000"/>
          <w:lang w:val="en-US"/>
        </w:rPr>
        <w:t xml:space="preserve"> is considered. The relative electromagnetic power on the surface of the cylinder in the direction of </w:t>
      </w:r>
      <w:r>
        <w:rPr>
          <w:rFonts w:ascii="Symbol" w:hAnsi="Symbol"/>
          <w:color w:val="000000"/>
        </w:rPr>
        <w:sym w:font="Symbol" w:char="F06A"/>
      </w:r>
      <w:r>
        <w:rPr>
          <w:rFonts w:ascii="Symbol" w:hAnsi="Symbol"/>
          <w:color w:val="000000"/>
        </w:rPr>
        <w:t></w:t>
      </w:r>
      <w:r>
        <w:rPr>
          <w:rFonts w:ascii="Symbol" w:hAnsi="Symbol"/>
          <w:color w:val="000000"/>
        </w:rPr>
        <w:t></w:t>
      </w:r>
      <w:r>
        <w:rPr>
          <w:rFonts w:hint="eastAsia"/>
          <w:color w:val="000000"/>
          <w:lang w:val="en-US"/>
        </w:rPr>
        <w:t xml:space="preserve">degree) is expressed by </w:t>
      </w:r>
      <w:r>
        <w:rPr>
          <w:color w:val="000000"/>
          <w:lang w:val="en-US"/>
        </w:rPr>
        <w:t xml:space="preserve">equation </w:t>
      </w:r>
      <w:r>
        <w:rPr>
          <w:rFonts w:hint="eastAsia"/>
          <w:color w:val="000000"/>
          <w:lang w:val="en-US"/>
        </w:rPr>
        <w:t>(1) as functions of carrier signal frequency and radius of cylinder.</w:t>
      </w:r>
    </w:p>
    <w:p w:rsidR="006C1B78" w:rsidRDefault="006C1B78" w:rsidP="006C1B78">
      <w:pPr>
        <w:pStyle w:val="Equation"/>
        <w:rPr>
          <w:lang w:val="en-US"/>
        </w:rPr>
      </w:pPr>
      <w:r>
        <w:rPr>
          <w:lang w:val="en-US"/>
        </w:rPr>
        <w:tab/>
      </w:r>
      <w:r>
        <w:rPr>
          <w:lang w:val="en-US"/>
        </w:rPr>
        <w:tab/>
      </w:r>
      <w:r w:rsidRPr="00FA3FA2">
        <w:rPr>
          <w:position w:val="-46"/>
          <w:lang w:val="en-US"/>
        </w:rPr>
        <w:object w:dxaOrig="4120" w:dyaOrig="1040">
          <v:shape id="_x0000_i1031" type="#_x0000_t75" style="width:205.8pt;height:51.6pt" o:ole="">
            <v:imagedata r:id="rId21" o:title=""/>
          </v:shape>
          <o:OLEObject Type="Embed" ProgID="Equation.3" ShapeID="_x0000_i1031" DrawAspect="Content" ObjectID="_1333976246" r:id="rId22"/>
        </w:object>
      </w:r>
      <w:r>
        <w:rPr>
          <w:lang w:val="en-US"/>
        </w:rPr>
        <w:t>            dB</w:t>
      </w:r>
      <w:r>
        <w:rPr>
          <w:lang w:val="en-US"/>
        </w:rPr>
        <w:tab/>
        <w:t>(1)</w:t>
      </w:r>
    </w:p>
    <w:p w:rsidR="006C1B78" w:rsidRDefault="006C1B78" w:rsidP="006C1B78">
      <w:pPr>
        <w:snapToGrid w:val="0"/>
        <w:rPr>
          <w:color w:val="000000"/>
          <w:lang w:val="en-US"/>
        </w:rPr>
      </w:pPr>
      <w:r>
        <w:rPr>
          <w:rFonts w:hint="eastAsia"/>
          <w:color w:val="000000"/>
          <w:lang w:val="en-US"/>
        </w:rPr>
        <w:t>where</w:t>
      </w:r>
      <w:r>
        <w:rPr>
          <w:color w:val="000000"/>
          <w:lang w:val="en-US"/>
        </w:rPr>
        <w:t>:</w:t>
      </w:r>
    </w:p>
    <w:p w:rsidR="006C1B78" w:rsidRDefault="006C1B78" w:rsidP="006C1B78">
      <w:pPr>
        <w:pStyle w:val="Equationlegend"/>
        <w:tabs>
          <w:tab w:val="clear" w:pos="1985"/>
          <w:tab w:val="left" w:pos="1848"/>
        </w:tabs>
      </w:pPr>
      <w:r>
        <w:rPr>
          <w:i/>
          <w:color w:val="000000"/>
        </w:rPr>
        <w:tab/>
      </w:r>
      <w:r>
        <w:rPr>
          <w:rFonts w:hint="eastAsia"/>
          <w:i/>
          <w:color w:val="000000"/>
        </w:rPr>
        <w:t>a</w:t>
      </w:r>
      <w:r>
        <w:rPr>
          <w:iCs/>
          <w:color w:val="000000"/>
        </w:rPr>
        <w:t>:</w:t>
      </w:r>
      <w:r>
        <w:rPr>
          <w:rFonts w:hint="eastAsia"/>
          <w:color w:val="000000"/>
        </w:rPr>
        <w:t xml:space="preserve"> </w:t>
      </w:r>
      <w:r>
        <w:rPr>
          <w:color w:val="000000"/>
        </w:rPr>
        <w:tab/>
      </w:r>
      <w:r>
        <w:rPr>
          <w:rFonts w:hint="eastAsia"/>
        </w:rPr>
        <w:t>radius of cylinder</w:t>
      </w:r>
    </w:p>
    <w:p w:rsidR="006C1B78" w:rsidRDefault="006C1B78" w:rsidP="006C1B78">
      <w:pPr>
        <w:pStyle w:val="Equationlegend"/>
        <w:tabs>
          <w:tab w:val="clear" w:pos="1701"/>
          <w:tab w:val="clear" w:pos="1985"/>
          <w:tab w:val="left" w:pos="1512"/>
        </w:tabs>
        <w:rPr>
          <w:color w:val="000000"/>
        </w:rPr>
      </w:pPr>
      <w:r>
        <w:rPr>
          <w:i/>
          <w:color w:val="000000"/>
        </w:rPr>
        <w:tab/>
        <w:t>k</w:t>
      </w:r>
      <w:r>
        <w:rPr>
          <w:color w:val="000000"/>
        </w:rPr>
        <w:t> </w:t>
      </w:r>
      <w:r>
        <w:rPr>
          <w:rFonts w:ascii="Symbol" w:hAnsi="Symbol"/>
          <w:color w:val="000000"/>
          <w:lang w:val="fr-CH"/>
        </w:rPr>
        <w:t></w:t>
      </w:r>
      <w:r>
        <w:rPr>
          <w:color w:val="000000"/>
        </w:rPr>
        <w:t> 2</w:t>
      </w:r>
      <w:r>
        <w:rPr>
          <w:color w:val="000000"/>
        </w:rPr>
        <w:sym w:font="Symbol" w:char="F070"/>
      </w:r>
      <w:r>
        <w:rPr>
          <w:color w:val="000000"/>
        </w:rPr>
        <w:t>/</w:t>
      </w:r>
      <w:r>
        <w:rPr>
          <w:color w:val="000000"/>
        </w:rPr>
        <w:sym w:font="Symbol" w:char="F06C"/>
      </w:r>
      <w:r>
        <w:rPr>
          <w:color w:val="000000"/>
        </w:rPr>
        <w:t xml:space="preserve"> </w:t>
      </w:r>
      <w:r>
        <w:rPr>
          <w:rFonts w:ascii="Symbol" w:hAnsi="Symbol"/>
          <w:color w:val="000000"/>
        </w:rPr>
        <w:t></w:t>
      </w:r>
      <w:r>
        <w:rPr>
          <w:color w:val="000000"/>
        </w:rPr>
        <w:t>(</w:t>
      </w:r>
      <w:r>
        <w:rPr>
          <w:rFonts w:ascii="Symbol" w:hAnsi="Symbol"/>
          <w:color w:val="000000"/>
        </w:rPr>
        <w:t></w:t>
      </w:r>
      <w:r>
        <w:rPr>
          <w:color w:val="000000"/>
        </w:rPr>
        <w:t xml:space="preserve"> </w:t>
      </w:r>
      <w:r>
        <w:t xml:space="preserve">is the </w:t>
      </w:r>
      <w:r>
        <w:rPr>
          <w:rFonts w:hint="eastAsia"/>
        </w:rPr>
        <w:t>carrier wavelength</w:t>
      </w:r>
      <w:r>
        <w:rPr>
          <w:rFonts w:hint="eastAsia"/>
          <w:color w:val="000000"/>
        </w:rPr>
        <w:t>)</w:t>
      </w:r>
    </w:p>
    <w:p w:rsidR="006C1B78" w:rsidRDefault="006C1B78" w:rsidP="006C1B78">
      <w:pPr>
        <w:pStyle w:val="Equationlegend"/>
        <w:tabs>
          <w:tab w:val="clear" w:pos="1701"/>
          <w:tab w:val="clear" w:pos="1985"/>
          <w:tab w:val="right" w:pos="3119"/>
          <w:tab w:val="left" w:pos="3261"/>
        </w:tabs>
        <w:ind w:left="3402" w:hanging="3402"/>
      </w:pPr>
      <w:r>
        <w:rPr>
          <w:color w:val="000000"/>
        </w:rPr>
        <w:tab/>
      </w:r>
      <w:r>
        <w:rPr>
          <w:color w:val="000000"/>
        </w:rPr>
        <w:sym w:font="Symbol" w:char="F065"/>
      </w:r>
      <w:r>
        <w:rPr>
          <w:i/>
          <w:iCs/>
          <w:position w:val="-4"/>
          <w:sz w:val="20"/>
        </w:rPr>
        <w:t>n</w:t>
      </w:r>
      <w:r>
        <w:rPr>
          <w:color w:val="000000"/>
        </w:rPr>
        <w:t xml:space="preserve"> </w:t>
      </w:r>
      <w:r>
        <w:rPr>
          <w:rFonts w:hint="eastAsia"/>
          <w:color w:val="000000"/>
        </w:rPr>
        <w:t>(</w:t>
      </w:r>
      <w:r>
        <w:rPr>
          <w:i/>
          <w:color w:val="000000"/>
        </w:rPr>
        <w:t>n</w:t>
      </w:r>
      <w:r>
        <w:rPr>
          <w:color w:val="000000"/>
        </w:rPr>
        <w:t xml:space="preserve"> </w:t>
      </w:r>
      <w:r>
        <w:rPr>
          <w:rFonts w:ascii="Symbol" w:hAnsi="Symbol"/>
          <w:color w:val="000000"/>
          <w:lang w:val="fr-CH"/>
        </w:rPr>
        <w:t></w:t>
      </w:r>
      <w:r>
        <w:rPr>
          <w:color w:val="000000"/>
        </w:rPr>
        <w:t xml:space="preserve"> 0</w:t>
      </w:r>
      <w:r>
        <w:rPr>
          <w:rFonts w:hint="eastAsia"/>
          <w:color w:val="000000"/>
        </w:rPr>
        <w:t>), 1(</w:t>
      </w:r>
      <w:r>
        <w:rPr>
          <w:i/>
          <w:color w:val="000000"/>
        </w:rPr>
        <w:t>n</w:t>
      </w:r>
      <w:r>
        <w:rPr>
          <w:color w:val="000000"/>
        </w:rPr>
        <w:t xml:space="preserve"> </w:t>
      </w:r>
      <w:r>
        <w:rPr>
          <w:color w:val="000000"/>
        </w:rPr>
        <w:sym w:font="Symbol" w:char="F0B9"/>
      </w:r>
      <w:r>
        <w:rPr>
          <w:color w:val="000000"/>
        </w:rPr>
        <w:t xml:space="preserve"> 0</w:t>
      </w:r>
      <w:r>
        <w:rPr>
          <w:rFonts w:hint="eastAsia"/>
          <w:color w:val="000000"/>
        </w:rPr>
        <w:t xml:space="preserve">) </w:t>
      </w:r>
      <w:r>
        <w:rPr>
          <w:color w:val="000000"/>
        </w:rPr>
        <w:t xml:space="preserve">and </w:t>
      </w:r>
      <w:r w:rsidRPr="00FA3FA2">
        <w:rPr>
          <w:color w:val="000000"/>
          <w:position w:val="-12"/>
        </w:rPr>
        <w:object w:dxaOrig="859" w:dyaOrig="440">
          <v:shape id="_x0000_i1032" type="#_x0000_t75" style="width:43.2pt;height:21.6pt" o:ole="" fillcolor="window">
            <v:imagedata r:id="rId23" o:title=""/>
          </v:shape>
          <o:OLEObject Type="Embed" ProgID="Equation.3" ShapeID="_x0000_i1032" DrawAspect="Content" ObjectID="_1333976247" r:id="rId24"/>
        </w:object>
      </w:r>
      <w:r>
        <w:rPr>
          <w:color w:val="000000"/>
        </w:rPr>
        <w:t>:</w:t>
      </w:r>
      <w:r>
        <w:rPr>
          <w:rFonts w:hint="eastAsia"/>
          <w:color w:val="000000"/>
        </w:rPr>
        <w:tab/>
      </w:r>
      <w:r>
        <w:rPr>
          <w:rFonts w:hint="eastAsia"/>
        </w:rPr>
        <w:t xml:space="preserve">derivative of the </w:t>
      </w:r>
      <w:r>
        <w:rPr>
          <w:rFonts w:hint="eastAsia"/>
          <w:i/>
        </w:rPr>
        <w:t>n</w:t>
      </w:r>
      <w:r>
        <w:rPr>
          <w:rFonts w:hint="eastAsia"/>
        </w:rPr>
        <w:t>-th order Hankel function of the first kind</w:t>
      </w:r>
      <w:r>
        <w:t>.</w:t>
      </w:r>
    </w:p>
    <w:p w:rsidR="006C1B78" w:rsidRDefault="006C1B78" w:rsidP="006C1B78">
      <w:pPr>
        <w:rPr>
          <w:lang w:val="en-US"/>
        </w:rPr>
      </w:pPr>
    </w:p>
    <w:p w:rsidR="006C1B78" w:rsidRDefault="00752F4F" w:rsidP="006C1B78">
      <w:pPr>
        <w:pStyle w:val="FigureNo"/>
      </w:pPr>
      <w:r>
        <w:pict>
          <v:shape id="_x0000_i1033" type="#_x0000_t75" style="width:298.8pt;height:184.8pt">
            <v:imagedata r:id="rId25" o:title=""/>
          </v:shape>
        </w:pict>
      </w:r>
    </w:p>
    <w:p w:rsidR="006C1B78" w:rsidRDefault="006C1B78" w:rsidP="006C1B78">
      <w:pPr>
        <w:snapToGrid w:val="0"/>
        <w:rPr>
          <w:color w:val="000000"/>
          <w:lang w:val="en-US"/>
        </w:rPr>
      </w:pPr>
      <w:r>
        <w:rPr>
          <w:rFonts w:hint="eastAsia"/>
          <w:color w:val="000000"/>
          <w:lang w:val="en-US"/>
        </w:rPr>
        <w:t>Fig</w:t>
      </w:r>
      <w:r>
        <w:rPr>
          <w:color w:val="000000"/>
          <w:lang w:val="en-US"/>
        </w:rPr>
        <w:t>ure</w:t>
      </w:r>
      <w:r>
        <w:rPr>
          <w:rFonts w:hint="eastAsia"/>
          <w:color w:val="000000"/>
          <w:lang w:val="en-US"/>
        </w:rPr>
        <w:t xml:space="preserve"> </w:t>
      </w:r>
      <w:r>
        <w:rPr>
          <w:rFonts w:hint="eastAsia"/>
          <w:color w:val="000000"/>
          <w:lang w:val="en-US" w:eastAsia="ja-JP"/>
        </w:rPr>
        <w:t>6</w:t>
      </w:r>
      <w:r>
        <w:rPr>
          <w:rFonts w:hint="eastAsia"/>
          <w:color w:val="000000"/>
          <w:lang w:val="en-US"/>
        </w:rPr>
        <w:t xml:space="preserve"> shows the relative electromagnetic power on the cylinder surface in case of </w:t>
      </w:r>
      <w:r>
        <w:rPr>
          <w:rFonts w:hint="eastAsia"/>
          <w:i/>
          <w:color w:val="000000"/>
          <w:lang w:val="en-US"/>
        </w:rPr>
        <w:t>a</w:t>
      </w:r>
      <w:r>
        <w:rPr>
          <w:color w:val="000000"/>
          <w:lang w:val="en-US"/>
        </w:rPr>
        <w:t> </w:t>
      </w:r>
      <w:r>
        <w:rPr>
          <w:rFonts w:ascii="Symbol" w:hAnsi="Symbol"/>
          <w:color w:val="000000"/>
          <w:lang w:val="en-US"/>
        </w:rPr>
        <w:t></w:t>
      </w:r>
      <w:r>
        <w:rPr>
          <w:color w:val="000000"/>
          <w:lang w:val="en-US"/>
        </w:rPr>
        <w:t> </w:t>
      </w:r>
      <w:r>
        <w:rPr>
          <w:rFonts w:hint="eastAsia"/>
          <w:color w:val="000000"/>
          <w:lang w:val="en-US"/>
        </w:rPr>
        <w:t>7.5</w:t>
      </w:r>
      <w:r>
        <w:rPr>
          <w:color w:val="000000"/>
          <w:lang w:val="en-US"/>
        </w:rPr>
        <w:t> </w:t>
      </w:r>
      <w:r>
        <w:rPr>
          <w:rFonts w:hint="eastAsia"/>
          <w:color w:val="000000"/>
          <w:lang w:val="en-US"/>
        </w:rPr>
        <w:t>m and frequency</w:t>
      </w:r>
      <w:r>
        <w:rPr>
          <w:color w:val="000000"/>
          <w:lang w:val="en-US"/>
        </w:rPr>
        <w:t> </w:t>
      </w:r>
      <w:r>
        <w:rPr>
          <w:rFonts w:ascii="Symbol" w:hAnsi="Symbol"/>
          <w:color w:val="000000"/>
          <w:lang w:val="en-US"/>
        </w:rPr>
        <w:t></w:t>
      </w:r>
      <w:r>
        <w:rPr>
          <w:color w:val="000000"/>
          <w:lang w:val="en-US"/>
        </w:rPr>
        <w:t> </w:t>
      </w:r>
      <w:r>
        <w:rPr>
          <w:rFonts w:hint="eastAsia"/>
          <w:color w:val="000000"/>
          <w:lang w:val="en-US"/>
        </w:rPr>
        <w:t>20</w:t>
      </w:r>
      <w:r>
        <w:rPr>
          <w:color w:val="000000"/>
          <w:lang w:val="en-US"/>
        </w:rPr>
        <w:t> </w:t>
      </w:r>
      <w:r>
        <w:rPr>
          <w:rFonts w:hint="eastAsia"/>
          <w:color w:val="000000"/>
          <w:lang w:val="en-US"/>
        </w:rPr>
        <w:t xml:space="preserve">GHz. Attenuation by the shielding effect increases as the cylinder radius becomes larger or as frequency becomes higher. Therefore the attenuation mask expressed by </w:t>
      </w:r>
      <w:r>
        <w:rPr>
          <w:color w:val="000000"/>
          <w:lang w:val="en-US"/>
        </w:rPr>
        <w:t>equation </w:t>
      </w:r>
      <w:r>
        <w:rPr>
          <w:rFonts w:hint="eastAsia"/>
          <w:color w:val="000000"/>
          <w:lang w:val="en-US"/>
        </w:rPr>
        <w:t xml:space="preserve">(2) associated with the shielding effect of </w:t>
      </w:r>
      <w:r>
        <w:rPr>
          <w:color w:val="000000"/>
          <w:lang w:val="en-US"/>
        </w:rPr>
        <w:t xml:space="preserve">the </w:t>
      </w:r>
      <w:r>
        <w:rPr>
          <w:rFonts w:hint="eastAsia"/>
          <w:color w:val="000000"/>
          <w:lang w:val="en-US"/>
        </w:rPr>
        <w:t xml:space="preserve">HAPS airship body could be used for </w:t>
      </w:r>
      <w:r>
        <w:rPr>
          <w:color w:val="000000"/>
          <w:lang w:val="en-US"/>
        </w:rPr>
        <w:t xml:space="preserve">a </w:t>
      </w:r>
      <w:r>
        <w:rPr>
          <w:rFonts w:hint="eastAsia"/>
          <w:color w:val="000000"/>
          <w:lang w:val="en-US"/>
        </w:rPr>
        <w:t>HAPS system using the airship with the radius larger than 7.5 m and carrier signal frequency higher than 20 GHz:</w:t>
      </w:r>
    </w:p>
    <w:p w:rsidR="006C1B78" w:rsidRDefault="006C1B78" w:rsidP="006C1B78">
      <w:pPr>
        <w:pStyle w:val="Equation"/>
        <w:spacing w:before="240"/>
        <w:rPr>
          <w:lang w:val="en-US"/>
        </w:rPr>
      </w:pPr>
      <w:r>
        <w:rPr>
          <w:lang w:val="en-US"/>
        </w:rPr>
        <w:tab/>
      </w:r>
      <w:r>
        <w:rPr>
          <w:lang w:val="en-US"/>
        </w:rPr>
        <w:tab/>
      </w:r>
      <w:r w:rsidRPr="00FA3FA2">
        <w:rPr>
          <w:position w:val="-64"/>
          <w:lang w:val="en-US"/>
        </w:rPr>
        <w:object w:dxaOrig="4120" w:dyaOrig="1400">
          <v:shape id="_x0000_i1034" type="#_x0000_t75" style="width:205.8pt;height:70.2pt" o:ole="">
            <v:imagedata r:id="rId26" o:title=""/>
          </v:shape>
          <o:OLEObject Type="Embed" ProgID="Equation.3" ShapeID="_x0000_i1034" DrawAspect="Content" ObjectID="_1333976248" r:id="rId27"/>
        </w:object>
      </w:r>
      <w:r>
        <w:rPr>
          <w:lang w:val="en-US"/>
        </w:rPr>
        <w:tab/>
        <w:t>(2)</w:t>
      </w:r>
    </w:p>
    <w:p w:rsidR="006C1B78" w:rsidRDefault="006C1B78" w:rsidP="006C1B78">
      <w:pPr>
        <w:rPr>
          <w:lang w:val="en-US"/>
        </w:rPr>
      </w:pPr>
      <w:r>
        <w:rPr>
          <w:lang w:val="en-US"/>
        </w:rPr>
        <w:br w:type="page"/>
      </w:r>
      <w:r>
        <w:rPr>
          <w:rFonts w:hint="eastAsia"/>
          <w:lang w:val="en-US"/>
        </w:rPr>
        <w:lastRenderedPageBreak/>
        <w:t xml:space="preserve">where </w:t>
      </w:r>
      <w:r>
        <w:sym w:font="Symbol" w:char="F071"/>
      </w:r>
      <w:r>
        <w:rPr>
          <w:lang w:val="en-US"/>
        </w:rPr>
        <w:t xml:space="preserve"> </w:t>
      </w:r>
      <w:r>
        <w:rPr>
          <w:rFonts w:hint="eastAsia"/>
          <w:lang w:val="en-US"/>
        </w:rPr>
        <w:t xml:space="preserve">is the separation angle to the direction of interest (such as a satellite) from the nadir direction of HAPS as shown in Fig. </w:t>
      </w:r>
      <w:r>
        <w:rPr>
          <w:rFonts w:hint="eastAsia"/>
          <w:lang w:val="en-US" w:eastAsia="ja-JP"/>
        </w:rPr>
        <w:t>7</w:t>
      </w:r>
      <w:r>
        <w:rPr>
          <w:rFonts w:hint="eastAsia"/>
          <w:lang w:val="en-US"/>
        </w:rPr>
        <w:t xml:space="preserve">. It is noted that the antenna gain at </w:t>
      </w:r>
      <w:r>
        <w:rPr>
          <w:rFonts w:ascii="Symbol" w:hAnsi="Symbol"/>
        </w:rPr>
        <w:t></w:t>
      </w:r>
      <w:r>
        <w:rPr>
          <w:rFonts w:hint="eastAsia"/>
          <w:lang w:val="en-US"/>
        </w:rPr>
        <w:t> </w:t>
      </w:r>
      <w:r>
        <w:rPr>
          <w:rFonts w:ascii="Symbol" w:hAnsi="Symbol"/>
          <w:lang w:val="en-US"/>
        </w:rPr>
        <w:t></w:t>
      </w:r>
      <w:r>
        <w:rPr>
          <w:lang w:val="en-US"/>
        </w:rPr>
        <w:t> </w:t>
      </w:r>
      <w:r>
        <w:rPr>
          <w:rFonts w:hint="eastAsia"/>
          <w:lang w:val="en-US"/>
        </w:rPr>
        <w:t>90</w:t>
      </w:r>
      <w:r>
        <w:rPr>
          <w:color w:val="000000"/>
          <w:lang w:val="en-US"/>
        </w:rPr>
        <w:t>º</w:t>
      </w:r>
      <w:r>
        <w:rPr>
          <w:rFonts w:hint="eastAsia"/>
          <w:lang w:val="en-US"/>
        </w:rPr>
        <w:t xml:space="preserve"> should be used in the calculation of backward radiation power from the antenna at the base of the airship, because the wave transmitted in the direction of </w:t>
      </w:r>
      <w:r>
        <w:rPr>
          <w:rFonts w:ascii="Symbol" w:hAnsi="Symbol"/>
        </w:rPr>
        <w:t></w:t>
      </w:r>
      <w:r>
        <w:rPr>
          <w:rFonts w:hint="eastAsia"/>
          <w:lang w:val="en-US"/>
        </w:rPr>
        <w:t> </w:t>
      </w:r>
      <w:r>
        <w:rPr>
          <w:rFonts w:ascii="Symbol" w:hAnsi="Symbol"/>
          <w:lang w:val="en-US"/>
        </w:rPr>
        <w:t></w:t>
      </w:r>
      <w:r>
        <w:rPr>
          <w:lang w:val="en-US"/>
        </w:rPr>
        <w:t> </w:t>
      </w:r>
      <w:r>
        <w:rPr>
          <w:rFonts w:hint="eastAsia"/>
          <w:lang w:val="en-US"/>
        </w:rPr>
        <w:t>90</w:t>
      </w:r>
      <w:r>
        <w:rPr>
          <w:color w:val="000000"/>
          <w:lang w:val="en-US"/>
        </w:rPr>
        <w:t>º</w:t>
      </w:r>
      <w:r>
        <w:rPr>
          <w:rFonts w:hint="eastAsia"/>
          <w:lang w:val="en-US"/>
        </w:rPr>
        <w:t xml:space="preserve"> propagates along the round body surface and is radiated backward.</w:t>
      </w:r>
    </w:p>
    <w:p w:rsidR="006C1B78" w:rsidRDefault="006C1B78" w:rsidP="006C1B78"/>
    <w:p w:rsidR="006C1B78" w:rsidRDefault="00752F4F" w:rsidP="006C1B78">
      <w:pPr>
        <w:pStyle w:val="FigureNo"/>
      </w:pPr>
      <w:r>
        <w:pict>
          <v:shape id="_x0000_i1035" type="#_x0000_t75" style="width:303.6pt;height:261pt">
            <v:imagedata r:id="rId28" o:title=""/>
          </v:shape>
        </w:pict>
      </w:r>
    </w:p>
    <w:p w:rsidR="006C1B78" w:rsidRDefault="006C1B78" w:rsidP="006C1B78"/>
    <w:p w:rsidR="006C1B78" w:rsidRDefault="00752F4F" w:rsidP="006C1B78">
      <w:pPr>
        <w:jc w:val="center"/>
      </w:pPr>
      <w:r>
        <w:pict>
          <v:shape id="_x0000_i1036" type="#_x0000_t75" style="width:397.8pt;height:264.6pt">
            <v:imagedata r:id="rId29" o:title=""/>
          </v:shape>
        </w:pict>
      </w:r>
    </w:p>
    <w:p w:rsidR="006C1B78" w:rsidRDefault="006C1B78" w:rsidP="006C1B78">
      <w:pPr>
        <w:pStyle w:val="Heading1"/>
        <w:rPr>
          <w:lang w:val="en-US"/>
        </w:rPr>
      </w:pPr>
      <w:r>
        <w:rPr>
          <w:lang w:val="en-US"/>
        </w:rPr>
        <w:br w:type="page"/>
      </w:r>
      <w:r>
        <w:rPr>
          <w:lang w:val="en-US"/>
        </w:rPr>
        <w:lastRenderedPageBreak/>
        <w:t>7</w:t>
      </w:r>
      <w:r>
        <w:rPr>
          <w:lang w:val="en-US"/>
        </w:rPr>
        <w:tab/>
        <w:t>ATPC</w:t>
      </w:r>
    </w:p>
    <w:p w:rsidR="006C1B78" w:rsidRDefault="006C1B78" w:rsidP="006C1B78">
      <w:pPr>
        <w:snapToGrid w:val="0"/>
        <w:rPr>
          <w:color w:val="000000"/>
          <w:lang w:val="en-US"/>
        </w:rPr>
      </w:pPr>
      <w:r>
        <w:rPr>
          <w:rFonts w:hint="eastAsia"/>
          <w:color w:val="000000"/>
          <w:lang w:val="en-US"/>
        </w:rPr>
        <w:t>If the transmitting power is fixed, a large rain margin is needed and it could cause interference into other services under the clear</w:t>
      </w:r>
      <w:r>
        <w:rPr>
          <w:color w:val="000000"/>
          <w:lang w:val="en-US"/>
        </w:rPr>
        <w:t>-</w:t>
      </w:r>
      <w:r>
        <w:rPr>
          <w:rFonts w:hint="eastAsia"/>
          <w:color w:val="000000"/>
          <w:lang w:val="en-US"/>
        </w:rPr>
        <w:t>sky condition. An ATPC, therefore, is effective to reduce the probability of interference.</w:t>
      </w:r>
    </w:p>
    <w:p w:rsidR="006C1B78" w:rsidRDefault="006C1B78" w:rsidP="006C1B78">
      <w:pPr>
        <w:snapToGrid w:val="0"/>
        <w:rPr>
          <w:color w:val="000000"/>
          <w:lang w:val="en-US"/>
        </w:rPr>
      </w:pPr>
      <w:r>
        <w:rPr>
          <w:rFonts w:hint="eastAsia"/>
          <w:color w:val="000000"/>
          <w:lang w:val="en-US"/>
        </w:rPr>
        <w:t xml:space="preserve">The ATPC is implemented in a variable-gain high power amplifier </w:t>
      </w:r>
      <w:r>
        <w:rPr>
          <w:color w:val="000000"/>
          <w:lang w:val="en-US"/>
        </w:rPr>
        <w:t>(</w:t>
      </w:r>
      <w:r>
        <w:rPr>
          <w:rFonts w:hint="eastAsia"/>
          <w:color w:val="000000"/>
          <w:lang w:val="en-US"/>
        </w:rPr>
        <w:t>HPA</w:t>
      </w:r>
      <w:r>
        <w:rPr>
          <w:color w:val="000000"/>
          <w:lang w:val="en-US"/>
        </w:rPr>
        <w:t xml:space="preserve">) </w:t>
      </w:r>
      <w:r>
        <w:rPr>
          <w:rFonts w:hint="eastAsia"/>
          <w:color w:val="000000"/>
          <w:lang w:val="en-US"/>
        </w:rPr>
        <w:t xml:space="preserve">that uses variable attenuator inside </w:t>
      </w:r>
      <w:r>
        <w:rPr>
          <w:color w:val="000000"/>
          <w:lang w:val="en-US"/>
        </w:rPr>
        <w:t>the</w:t>
      </w:r>
      <w:r>
        <w:rPr>
          <w:rFonts w:hint="eastAsia"/>
          <w:color w:val="000000"/>
          <w:lang w:val="en-US"/>
        </w:rPr>
        <w:t xml:space="preserve"> HPA module. Variety of options for gain step are possible and </w:t>
      </w:r>
      <w:r>
        <w:rPr>
          <w:color w:val="000000"/>
          <w:lang w:val="en-US"/>
        </w:rPr>
        <w:t>the</w:t>
      </w:r>
      <w:r>
        <w:rPr>
          <w:rFonts w:hint="eastAsia"/>
          <w:color w:val="000000"/>
          <w:lang w:val="en-US"/>
        </w:rPr>
        <w:t xml:space="preserve"> device cost may differ accordingly. The most simple ATPC could be made using a single step attenuator that is switched on and off.</w:t>
      </w:r>
    </w:p>
    <w:p w:rsidR="006C1B78" w:rsidRDefault="006C1B78" w:rsidP="006C1B78">
      <w:pPr>
        <w:snapToGrid w:val="0"/>
        <w:rPr>
          <w:color w:val="000000"/>
          <w:lang w:val="en-US"/>
        </w:rPr>
      </w:pPr>
      <w:r>
        <w:rPr>
          <w:rFonts w:hint="eastAsia"/>
          <w:color w:val="000000"/>
          <w:lang w:val="en-US"/>
        </w:rPr>
        <w:t xml:space="preserve">When the HAPS system uses </w:t>
      </w:r>
      <w:r>
        <w:rPr>
          <w:color w:val="000000"/>
          <w:lang w:val="en-US"/>
        </w:rPr>
        <w:t>the</w:t>
      </w:r>
      <w:r>
        <w:rPr>
          <w:rFonts w:hint="eastAsia"/>
          <w:color w:val="000000"/>
          <w:lang w:val="en-US"/>
        </w:rPr>
        <w:t xml:space="preserve"> band 31-31.3 GHz for</w:t>
      </w:r>
      <w:r>
        <w:rPr>
          <w:color w:val="000000"/>
          <w:lang w:val="en-US"/>
        </w:rPr>
        <w:t xml:space="preserve"> uplink</w:t>
      </w:r>
      <w:r>
        <w:rPr>
          <w:rFonts w:hint="eastAsia"/>
          <w:color w:val="000000"/>
          <w:lang w:val="en-US"/>
        </w:rPr>
        <w:t>, the ATPC in the transmitter of HAPS ground station reduces the uplink interference under clear</w:t>
      </w:r>
      <w:r>
        <w:rPr>
          <w:color w:val="000000"/>
          <w:lang w:val="en-US"/>
        </w:rPr>
        <w:t>-</w:t>
      </w:r>
      <w:r>
        <w:rPr>
          <w:rFonts w:hint="eastAsia"/>
          <w:color w:val="000000"/>
          <w:lang w:val="en-US"/>
        </w:rPr>
        <w:t xml:space="preserve">sky condition into the conventional FS using the same band, whereas the interference power increases under rain condition. The time and site percentages of the interference can, therefore, be totally reduced under all weather conditions without loss of link availability for </w:t>
      </w:r>
      <w:r>
        <w:rPr>
          <w:color w:val="000000"/>
          <w:lang w:val="en-US"/>
        </w:rPr>
        <w:t xml:space="preserve">the </w:t>
      </w:r>
      <w:r>
        <w:rPr>
          <w:rFonts w:hint="eastAsia"/>
          <w:color w:val="000000"/>
          <w:lang w:val="en-US"/>
        </w:rPr>
        <w:t>HAPS system. When the signal path and interfering path include the same rain path (the uplink interference into EESS from out-of-band emission is the case), the interference does not increase even with high power transmission in uplink under rain condition.</w:t>
      </w:r>
    </w:p>
    <w:p w:rsidR="006C1B78" w:rsidRDefault="006C1B78" w:rsidP="006C1B78">
      <w:pPr>
        <w:snapToGrid w:val="0"/>
        <w:rPr>
          <w:lang w:val="en-US"/>
        </w:rPr>
      </w:pPr>
      <w:r>
        <w:rPr>
          <w:rFonts w:hint="eastAsia"/>
          <w:lang w:val="en-US"/>
        </w:rPr>
        <w:t xml:space="preserve">When the HAPS system uses </w:t>
      </w:r>
      <w:r>
        <w:rPr>
          <w:lang w:val="en-US"/>
        </w:rPr>
        <w:t>the</w:t>
      </w:r>
      <w:r>
        <w:rPr>
          <w:rFonts w:hint="eastAsia"/>
          <w:lang w:val="en-US"/>
        </w:rPr>
        <w:t xml:space="preserve"> band 27.5-28.35 GHz in downlink, the ATPC at </w:t>
      </w:r>
      <w:r>
        <w:rPr>
          <w:lang w:val="en-US"/>
        </w:rPr>
        <w:t>the</w:t>
      </w:r>
      <w:r>
        <w:rPr>
          <w:rFonts w:hint="eastAsia"/>
          <w:lang w:val="en-US"/>
        </w:rPr>
        <w:t xml:space="preserve"> HAPS</w:t>
      </w:r>
      <w:r>
        <w:rPr>
          <w:lang w:val="en-US"/>
        </w:rPr>
        <w:noBreakHyphen/>
      </w:r>
      <w:r>
        <w:rPr>
          <w:rFonts w:hint="eastAsia"/>
          <w:lang w:val="en-US"/>
        </w:rPr>
        <w:t>on</w:t>
      </w:r>
      <w:r>
        <w:rPr>
          <w:lang w:val="en-US"/>
        </w:rPr>
        <w:noBreakHyphen/>
      </w:r>
      <w:r>
        <w:rPr>
          <w:rFonts w:hint="eastAsia"/>
          <w:lang w:val="en-US"/>
        </w:rPr>
        <w:t xml:space="preserve">board transmitter of </w:t>
      </w:r>
      <w:r>
        <w:rPr>
          <w:lang w:val="en-US"/>
        </w:rPr>
        <w:t>individual</w:t>
      </w:r>
      <w:r>
        <w:rPr>
          <w:rFonts w:hint="eastAsia"/>
          <w:lang w:val="en-US"/>
        </w:rPr>
        <w:t xml:space="preserve"> spot beams reduces the downlink interference into satellites using the same band under the clear</w:t>
      </w:r>
      <w:r>
        <w:rPr>
          <w:lang w:val="en-US"/>
        </w:rPr>
        <w:t>-</w:t>
      </w:r>
      <w:r>
        <w:rPr>
          <w:rFonts w:hint="eastAsia"/>
          <w:lang w:val="en-US"/>
        </w:rPr>
        <w:t>sky condition, whereas the interference power increases under rain condition. The heavy rain areas that need high power transmission by ATPC and the time percentage for such needs, however, would actually be very limited and impact of the aggregate interference from all the spot beams and all the HAPS into the satellites could not be so large.</w:t>
      </w:r>
    </w:p>
    <w:p w:rsidR="006C1B78" w:rsidRDefault="006C1B78" w:rsidP="006C1B78">
      <w:pPr>
        <w:pStyle w:val="Heading1"/>
        <w:rPr>
          <w:lang w:val="en-US"/>
        </w:rPr>
      </w:pPr>
      <w:r>
        <w:rPr>
          <w:lang w:val="en-US"/>
        </w:rPr>
        <w:t>8</w:t>
      </w:r>
      <w:r>
        <w:rPr>
          <w:lang w:val="en-US"/>
        </w:rPr>
        <w:tab/>
      </w:r>
      <w:r>
        <w:rPr>
          <w:rFonts w:hint="eastAsia"/>
          <w:lang w:val="en-US"/>
        </w:rPr>
        <w:t>Link availability</w:t>
      </w:r>
    </w:p>
    <w:p w:rsidR="006C1B78" w:rsidRDefault="006C1B78" w:rsidP="006C1B78">
      <w:pPr>
        <w:snapToGrid w:val="0"/>
        <w:rPr>
          <w:color w:val="000000"/>
          <w:lang w:val="en-US"/>
        </w:rPr>
      </w:pPr>
      <w:r>
        <w:rPr>
          <w:rFonts w:hint="eastAsia"/>
          <w:color w:val="000000"/>
          <w:lang w:val="en-US"/>
        </w:rPr>
        <w:t>The link availability required for the FS may be different whether the use of the link is like exclusive line or by packet network. Relatively high availability is required for the use like exclusive line, but not always for the use by packet network. Because the packet network usually uses automatic repeat request technique, the transmission data cannot be lost even with temporal bit errors or line break at the cost of the throughput reduction. Therefore, assuming the wireless packet network service by HAPS using the band 28/31 GHz, the link availability 99.4</w:t>
      </w:r>
      <w:r w:rsidR="00F109C4" w:rsidRPr="00F109C4">
        <w:rPr>
          <w:lang w:val="en-US"/>
        </w:rPr>
        <w:t>%</w:t>
      </w:r>
      <w:r>
        <w:rPr>
          <w:rFonts w:hint="eastAsia"/>
          <w:color w:val="000000"/>
          <w:lang w:val="en-US"/>
        </w:rPr>
        <w:t xml:space="preserve"> could be sufficient in temperate areas </w:t>
      </w:r>
      <w:r>
        <w:rPr>
          <w:rFonts w:hint="eastAsia"/>
          <w:color w:val="000000"/>
          <w:lang w:val="en-US" w:eastAsia="ja-JP"/>
        </w:rPr>
        <w:t xml:space="preserve">rain intensity </w:t>
      </w:r>
      <w:r>
        <w:rPr>
          <w:rFonts w:hint="eastAsia"/>
          <w:i/>
          <w:iCs/>
          <w:color w:val="000000"/>
          <w:lang w:val="en-US" w:eastAsia="ja-JP"/>
        </w:rPr>
        <w:t>R</w:t>
      </w:r>
      <w:r>
        <w:rPr>
          <w:rFonts w:hint="eastAsia"/>
          <w:position w:val="-4"/>
          <w:sz w:val="20"/>
          <w:lang w:val="en-US"/>
        </w:rPr>
        <w:t>0.01</w:t>
      </w:r>
      <w:r>
        <w:rPr>
          <w:color w:val="000000"/>
          <w:lang w:val="en-US" w:eastAsia="ja-JP"/>
        </w:rPr>
        <w:t> </w:t>
      </w:r>
      <w:r>
        <w:rPr>
          <w:rFonts w:ascii="Symbol" w:hAnsi="Symbol"/>
          <w:color w:val="000000"/>
          <w:lang w:val="en-US" w:eastAsia="ja-JP"/>
        </w:rPr>
        <w:t></w:t>
      </w:r>
      <w:r>
        <w:rPr>
          <w:color w:val="000000"/>
          <w:lang w:val="en-US" w:eastAsia="ja-JP"/>
        </w:rPr>
        <w:t> </w:t>
      </w:r>
      <w:r>
        <w:rPr>
          <w:rFonts w:hint="eastAsia"/>
          <w:color w:val="000000"/>
          <w:lang w:val="en-US" w:eastAsia="ja-JP"/>
        </w:rPr>
        <w:t>50</w:t>
      </w:r>
      <w:r>
        <w:rPr>
          <w:color w:val="000000"/>
          <w:lang w:val="en-US" w:eastAsia="ja-JP"/>
        </w:rPr>
        <w:t xml:space="preserve"> </w:t>
      </w:r>
      <w:r>
        <w:rPr>
          <w:rFonts w:hint="eastAsia"/>
          <w:color w:val="000000"/>
          <w:lang w:val="en-US" w:eastAsia="ja-JP"/>
        </w:rPr>
        <w:t>(mm/h)</w:t>
      </w:r>
      <w:r>
        <w:rPr>
          <w:rFonts w:hint="eastAsia"/>
          <w:color w:val="000000"/>
          <w:lang w:val="en-US"/>
        </w:rPr>
        <w:t xml:space="preserve"> in uplink and downlink. Table 3a) shows the expected link availability in other </w:t>
      </w:r>
      <w:r>
        <w:rPr>
          <w:rFonts w:hint="eastAsia"/>
          <w:color w:val="000000"/>
          <w:lang w:val="en-US" w:eastAsia="ja-JP"/>
        </w:rPr>
        <w:t>area</w:t>
      </w:r>
      <w:r>
        <w:rPr>
          <w:rFonts w:hint="eastAsia"/>
          <w:color w:val="000000"/>
          <w:lang w:val="en-US"/>
        </w:rPr>
        <w:t xml:space="preserve"> assuming the same transmission power. In many countries with less rainfall, the link availability of 99.7-99.9</w:t>
      </w:r>
      <w:r w:rsidR="00F109C4" w:rsidRPr="00F109C4">
        <w:rPr>
          <w:lang w:val="en-US"/>
        </w:rPr>
        <w:t>%</w:t>
      </w:r>
      <w:r>
        <w:rPr>
          <w:rFonts w:hint="eastAsia"/>
          <w:color w:val="000000"/>
          <w:lang w:val="en-US"/>
        </w:rPr>
        <w:t xml:space="preserve"> is obtained. In the tropical areas, the link </w:t>
      </w:r>
      <w:r>
        <w:rPr>
          <w:color w:val="000000"/>
          <w:lang w:val="en-US"/>
        </w:rPr>
        <w:br w:type="page"/>
      </w:r>
      <w:r>
        <w:rPr>
          <w:rFonts w:hint="eastAsia"/>
          <w:color w:val="000000"/>
          <w:lang w:val="en-US"/>
        </w:rPr>
        <w:lastRenderedPageBreak/>
        <w:t>availability of 99.4</w:t>
      </w:r>
      <w:r w:rsidR="00F109C4" w:rsidRPr="00F109C4">
        <w:rPr>
          <w:lang w:val="en-US"/>
        </w:rPr>
        <w:t>%</w:t>
      </w:r>
      <w:r>
        <w:rPr>
          <w:rFonts w:hint="eastAsia"/>
          <w:color w:val="000000"/>
          <w:lang w:val="en-US"/>
        </w:rPr>
        <w:t xml:space="preserve"> is obtained assuming additional increase of transmission power by 5</w:t>
      </w:r>
      <w:r>
        <w:rPr>
          <w:color w:val="000000"/>
          <w:lang w:val="en-US"/>
        </w:rPr>
        <w:noBreakHyphen/>
      </w:r>
      <w:r>
        <w:rPr>
          <w:rFonts w:hint="eastAsia"/>
          <w:color w:val="000000"/>
          <w:lang w:val="en-US"/>
        </w:rPr>
        <w:t>1</w:t>
      </w:r>
      <w:r>
        <w:rPr>
          <w:rFonts w:hint="eastAsia"/>
          <w:color w:val="000000"/>
          <w:lang w:val="en-US" w:eastAsia="ja-JP"/>
        </w:rPr>
        <w:t>4</w:t>
      </w:r>
      <w:r>
        <w:rPr>
          <w:rFonts w:hint="eastAsia"/>
          <w:color w:val="000000"/>
          <w:lang w:val="en-US"/>
        </w:rPr>
        <w:t> dB (maximum transmission power</w:t>
      </w:r>
      <w:r>
        <w:rPr>
          <w:color w:val="000000"/>
          <w:lang w:val="en-US"/>
        </w:rPr>
        <w:t> </w:t>
      </w:r>
      <w:r>
        <w:rPr>
          <w:rFonts w:ascii="Symbol" w:hAnsi="Symbol"/>
          <w:color w:val="000000"/>
          <w:lang w:val="en-US"/>
        </w:rPr>
        <w:t></w:t>
      </w:r>
      <w:r>
        <w:rPr>
          <w:color w:val="000000"/>
          <w:lang w:val="en-US"/>
        </w:rPr>
        <w:t> </w:t>
      </w:r>
      <w:r>
        <w:rPr>
          <w:rFonts w:hint="eastAsia"/>
          <w:color w:val="000000"/>
          <w:lang w:val="en-US"/>
        </w:rPr>
        <w:t>2</w:t>
      </w:r>
      <w:r>
        <w:rPr>
          <w:rFonts w:hint="eastAsia"/>
          <w:color w:val="000000"/>
          <w:lang w:val="en-US" w:eastAsia="ja-JP"/>
        </w:rPr>
        <w:t>.5</w:t>
      </w:r>
      <w:r>
        <w:rPr>
          <w:color w:val="000000"/>
          <w:lang w:val="en-US"/>
        </w:rPr>
        <w:t> </w:t>
      </w:r>
      <w:r>
        <w:rPr>
          <w:rFonts w:hint="eastAsia"/>
          <w:color w:val="000000"/>
          <w:lang w:val="en-US"/>
        </w:rPr>
        <w:t xml:space="preserve">W) under rain condition using ATPC. Because the uplink and downlink frequencies are close, </w:t>
      </w:r>
      <w:r>
        <w:rPr>
          <w:color w:val="000000"/>
          <w:lang w:val="en-US"/>
        </w:rPr>
        <w:t>the</w:t>
      </w:r>
      <w:r>
        <w:rPr>
          <w:rFonts w:hint="eastAsia"/>
          <w:color w:val="000000"/>
          <w:lang w:val="en-US"/>
        </w:rPr>
        <w:t xml:space="preserve"> round trip link availability may not be much </w:t>
      </w:r>
      <w:r>
        <w:rPr>
          <w:color w:val="000000"/>
          <w:lang w:val="en-US"/>
        </w:rPr>
        <w:t>different</w:t>
      </w:r>
      <w:r>
        <w:rPr>
          <w:rFonts w:hint="eastAsia"/>
          <w:color w:val="000000"/>
          <w:lang w:val="en-US"/>
        </w:rPr>
        <w:t xml:space="preserve"> from that in uplink or downlink.</w:t>
      </w:r>
    </w:p>
    <w:p w:rsidR="006C1B78" w:rsidRDefault="006C1B78" w:rsidP="006C1B78">
      <w:pPr>
        <w:snapToGrid w:val="0"/>
        <w:rPr>
          <w:color w:val="000000"/>
          <w:lang w:val="en-US"/>
        </w:rPr>
      </w:pPr>
      <w:r>
        <w:rPr>
          <w:rFonts w:hint="eastAsia"/>
          <w:color w:val="000000"/>
          <w:lang w:val="en-US"/>
        </w:rPr>
        <w:t xml:space="preserve">Some subscribers who need more link availability in </w:t>
      </w:r>
      <w:r>
        <w:rPr>
          <w:color w:val="000000"/>
          <w:lang w:val="en-US"/>
        </w:rPr>
        <w:t xml:space="preserve">the </w:t>
      </w:r>
      <w:r>
        <w:rPr>
          <w:rFonts w:hint="eastAsia"/>
          <w:color w:val="000000"/>
          <w:lang w:val="en-US"/>
        </w:rPr>
        <w:t xml:space="preserve">HAPS uplink could also equip with additional ATPC mechanism in the ground station. The increase of transmission power by up to </w:t>
      </w:r>
      <w:r>
        <w:rPr>
          <w:rFonts w:hint="eastAsia"/>
          <w:color w:val="000000"/>
          <w:lang w:val="en-US" w:eastAsia="ja-JP"/>
        </w:rPr>
        <w:t>12.2</w:t>
      </w:r>
      <w:r>
        <w:rPr>
          <w:color w:val="000000"/>
          <w:lang w:val="en-US" w:eastAsia="ja-JP"/>
        </w:rPr>
        <w:t> </w:t>
      </w:r>
      <w:r>
        <w:rPr>
          <w:rFonts w:hint="eastAsia"/>
          <w:color w:val="000000"/>
          <w:lang w:val="en-US"/>
        </w:rPr>
        <w:t xml:space="preserve">dB (transmission power </w:t>
      </w:r>
      <w:r>
        <w:rPr>
          <w:rFonts w:ascii="Symbol" w:hAnsi="Symbol"/>
          <w:color w:val="000000"/>
          <w:lang w:val="en-US"/>
        </w:rPr>
        <w:t></w:t>
      </w:r>
      <w:r>
        <w:rPr>
          <w:color w:val="000000"/>
          <w:lang w:val="en-US"/>
        </w:rPr>
        <w:t xml:space="preserve"> </w:t>
      </w:r>
      <w:r>
        <w:rPr>
          <w:rFonts w:hint="eastAsia"/>
          <w:color w:val="000000"/>
          <w:lang w:val="en-US" w:eastAsia="ja-JP"/>
        </w:rPr>
        <w:t>1.5</w:t>
      </w:r>
      <w:r>
        <w:rPr>
          <w:rFonts w:hint="eastAsia"/>
          <w:color w:val="000000"/>
          <w:lang w:val="en-US"/>
        </w:rPr>
        <w:t xml:space="preserve"> W) under the rain condition gives the link availability of 99.8</w:t>
      </w:r>
      <w:r w:rsidR="00F109C4" w:rsidRPr="00F109C4">
        <w:rPr>
          <w:lang w:val="en-US"/>
        </w:rPr>
        <w:t>%</w:t>
      </w:r>
      <w:r>
        <w:rPr>
          <w:rFonts w:hint="eastAsia"/>
          <w:color w:val="000000"/>
          <w:lang w:val="en-US"/>
        </w:rPr>
        <w:t xml:space="preserve"> at a place in the zone </w:t>
      </w:r>
      <w:r>
        <w:rPr>
          <w:rFonts w:hint="eastAsia"/>
          <w:color w:val="000000"/>
          <w:lang w:val="en-US" w:eastAsia="ja-JP"/>
        </w:rPr>
        <w:t xml:space="preserve">with rain intensity </w:t>
      </w:r>
      <w:r>
        <w:rPr>
          <w:rFonts w:hint="eastAsia"/>
          <w:i/>
          <w:iCs/>
          <w:color w:val="000000"/>
          <w:lang w:val="en-US" w:eastAsia="ja-JP"/>
        </w:rPr>
        <w:t>R</w:t>
      </w:r>
      <w:r>
        <w:rPr>
          <w:rFonts w:hint="eastAsia"/>
          <w:position w:val="-4"/>
          <w:sz w:val="20"/>
          <w:lang w:val="en-US"/>
        </w:rPr>
        <w:t>0.01</w:t>
      </w:r>
      <w:r>
        <w:rPr>
          <w:color w:val="000000"/>
          <w:lang w:val="en-US" w:eastAsia="ja-JP"/>
        </w:rPr>
        <w:t> </w:t>
      </w:r>
      <w:r>
        <w:rPr>
          <w:rFonts w:ascii="Symbol" w:hAnsi="Symbol"/>
          <w:color w:val="000000"/>
          <w:lang w:val="en-US" w:eastAsia="ja-JP"/>
        </w:rPr>
        <w:t></w:t>
      </w:r>
      <w:r>
        <w:rPr>
          <w:color w:val="000000"/>
          <w:lang w:val="en-US" w:eastAsia="ja-JP"/>
        </w:rPr>
        <w:t> </w:t>
      </w:r>
      <w:r>
        <w:rPr>
          <w:rFonts w:hint="eastAsia"/>
          <w:color w:val="000000"/>
          <w:lang w:val="en-US" w:eastAsia="ja-JP"/>
        </w:rPr>
        <w:t>50 (mm/h)</w:t>
      </w:r>
      <w:r>
        <w:rPr>
          <w:rFonts w:hint="eastAsia"/>
          <w:color w:val="000000"/>
          <w:lang w:val="en-US"/>
        </w:rPr>
        <w:t xml:space="preserve"> (Table 3b)).</w:t>
      </w:r>
    </w:p>
    <w:p w:rsidR="006C1B78" w:rsidRDefault="006C1B78" w:rsidP="006C1B78">
      <w:pPr>
        <w:snapToGrid w:val="0"/>
        <w:rPr>
          <w:color w:val="000000"/>
          <w:lang w:val="en-US" w:eastAsia="ja-JP"/>
        </w:rPr>
      </w:pPr>
      <w:r>
        <w:rPr>
          <w:rFonts w:hint="eastAsia"/>
          <w:color w:val="000000"/>
          <w:lang w:val="en-US"/>
        </w:rPr>
        <w:t xml:space="preserve">The link availability in </w:t>
      </w:r>
      <w:r>
        <w:rPr>
          <w:color w:val="000000"/>
          <w:lang w:val="en-US"/>
        </w:rPr>
        <w:t xml:space="preserve">the </w:t>
      </w:r>
      <w:r>
        <w:rPr>
          <w:rFonts w:hint="eastAsia"/>
          <w:color w:val="000000"/>
          <w:lang w:val="en-US"/>
        </w:rPr>
        <w:t xml:space="preserve">HAPS downlink could also be increased by additional downlink ATPC for individual spot beams. At a place in the </w:t>
      </w:r>
      <w:r>
        <w:rPr>
          <w:rFonts w:hint="eastAsia"/>
          <w:color w:val="000000"/>
          <w:lang w:val="en-US" w:eastAsia="ja-JP"/>
        </w:rPr>
        <w:t xml:space="preserve">area with rain intensity </w:t>
      </w:r>
      <w:r>
        <w:rPr>
          <w:rFonts w:hint="eastAsia"/>
          <w:i/>
          <w:iCs/>
          <w:color w:val="000000"/>
          <w:lang w:val="en-US" w:eastAsia="ja-JP"/>
        </w:rPr>
        <w:t>R</w:t>
      </w:r>
      <w:r>
        <w:rPr>
          <w:rFonts w:hint="eastAsia"/>
          <w:position w:val="-4"/>
          <w:sz w:val="20"/>
        </w:rPr>
        <w:t>0.01</w:t>
      </w:r>
      <w:r>
        <w:rPr>
          <w:color w:val="000000"/>
          <w:lang w:val="en-US" w:eastAsia="ja-JP"/>
        </w:rPr>
        <w:t> </w:t>
      </w:r>
      <w:r>
        <w:rPr>
          <w:rFonts w:ascii="Symbol" w:hAnsi="Symbol"/>
          <w:color w:val="000000"/>
          <w:lang w:val="en-US" w:eastAsia="ja-JP"/>
        </w:rPr>
        <w:t></w:t>
      </w:r>
      <w:r>
        <w:rPr>
          <w:color w:val="000000"/>
          <w:lang w:val="en-US" w:eastAsia="ja-JP"/>
        </w:rPr>
        <w:t> </w:t>
      </w:r>
      <w:r>
        <w:rPr>
          <w:rFonts w:hint="eastAsia"/>
          <w:color w:val="000000"/>
          <w:lang w:val="en-US" w:eastAsia="ja-JP"/>
        </w:rPr>
        <w:t>50 (mm/h)</w:t>
      </w:r>
      <w:r>
        <w:rPr>
          <w:rFonts w:hint="eastAsia"/>
          <w:color w:val="000000"/>
          <w:lang w:val="en-US"/>
        </w:rPr>
        <w:t xml:space="preserve">, the increase of transmission power by up to </w:t>
      </w:r>
      <w:r>
        <w:rPr>
          <w:rFonts w:hint="eastAsia"/>
          <w:color w:val="000000"/>
          <w:lang w:val="en-US" w:eastAsia="ja-JP"/>
        </w:rPr>
        <w:t>10.2</w:t>
      </w:r>
      <w:r>
        <w:rPr>
          <w:rFonts w:hint="eastAsia"/>
          <w:color w:val="000000"/>
          <w:lang w:val="en-US"/>
        </w:rPr>
        <w:t xml:space="preserve"> dB under the rain condition gives the link availability of 99.8</w:t>
      </w:r>
      <w:r w:rsidR="00F109C4" w:rsidRPr="00F109C4">
        <w:rPr>
          <w:lang w:val="en-US"/>
        </w:rPr>
        <w:t>%</w:t>
      </w:r>
      <w:r>
        <w:rPr>
          <w:rFonts w:hint="eastAsia"/>
          <w:color w:val="000000"/>
          <w:lang w:val="en-US"/>
        </w:rPr>
        <w:t xml:space="preserve"> and that by up to 1</w:t>
      </w:r>
      <w:r>
        <w:rPr>
          <w:rFonts w:hint="eastAsia"/>
          <w:color w:val="000000"/>
          <w:lang w:val="en-US" w:eastAsia="ja-JP"/>
        </w:rPr>
        <w:t>7</w:t>
      </w:r>
      <w:r>
        <w:rPr>
          <w:rFonts w:hint="eastAsia"/>
          <w:color w:val="000000"/>
          <w:lang w:val="en-US"/>
        </w:rPr>
        <w:t>.5 dB gives the link availability of 99.9</w:t>
      </w:r>
      <w:r w:rsidR="00F109C4" w:rsidRPr="00F109C4">
        <w:rPr>
          <w:lang w:val="en-US"/>
        </w:rPr>
        <w:t>%</w:t>
      </w:r>
      <w:r>
        <w:rPr>
          <w:rFonts w:hint="eastAsia"/>
          <w:color w:val="000000"/>
          <w:lang w:val="en-US"/>
        </w:rPr>
        <w:t xml:space="preserve">. As described in </w:t>
      </w:r>
      <w:r>
        <w:rPr>
          <w:color w:val="000000"/>
          <w:lang w:val="en-US"/>
        </w:rPr>
        <w:t>§ </w:t>
      </w:r>
      <w:r>
        <w:rPr>
          <w:rFonts w:hint="eastAsia"/>
          <w:color w:val="000000"/>
          <w:lang w:val="en-US"/>
        </w:rPr>
        <w:t>7, the heavy rain areas that need high power transmission by the ATPC and the time percentage for such needs would actually be very limited and the impact of the aggregate interference from all spot beams and all HAPS into the satellites could not be so much.</w:t>
      </w:r>
    </w:p>
    <w:p w:rsidR="006C1B78" w:rsidRDefault="006C1B78" w:rsidP="006C1B78">
      <w:pPr>
        <w:snapToGrid w:val="0"/>
        <w:rPr>
          <w:color w:val="000000"/>
          <w:lang w:val="en-US" w:eastAsia="ja-JP"/>
        </w:rPr>
      </w:pPr>
      <w:r>
        <w:rPr>
          <w:rFonts w:hint="eastAsia"/>
          <w:color w:val="000000"/>
          <w:lang w:val="en-US" w:eastAsia="ja-JP"/>
        </w:rPr>
        <w:t xml:space="preserve">Transmission rate control and adaptive modulation scheme could also compensate for the link availability degradation due to rain attenuation and/or increase the availability. Table 3c) shows one example of the effect of transmission data rate control </w:t>
      </w:r>
      <w:r>
        <w:rPr>
          <w:color w:val="000000"/>
          <w:lang w:val="en-US" w:eastAsia="ja-JP"/>
        </w:rPr>
        <w:t>to</w:t>
      </w:r>
      <w:r>
        <w:rPr>
          <w:rFonts w:hint="eastAsia"/>
          <w:color w:val="000000"/>
          <w:lang w:val="en-US" w:eastAsia="ja-JP"/>
        </w:rPr>
        <w:t xml:space="preserve"> increase the availability in </w:t>
      </w:r>
      <w:r>
        <w:rPr>
          <w:color w:val="000000"/>
          <w:lang w:val="en-US" w:eastAsia="ja-JP"/>
        </w:rPr>
        <w:t xml:space="preserve">the </w:t>
      </w:r>
      <w:r>
        <w:rPr>
          <w:rFonts w:hint="eastAsia"/>
          <w:color w:val="000000"/>
          <w:lang w:val="en-US" w:eastAsia="ja-JP"/>
        </w:rPr>
        <w:t>case of</w:t>
      </w:r>
      <w:r>
        <w:rPr>
          <w:color w:val="000000"/>
          <w:lang w:val="en-US" w:eastAsia="ja-JP"/>
        </w:rPr>
        <w:t> </w:t>
      </w:r>
      <w:r>
        <w:rPr>
          <w:rFonts w:hint="eastAsia"/>
          <w:color w:val="000000"/>
          <w:lang w:val="en-US" w:eastAsia="ja-JP"/>
        </w:rPr>
        <w:t>Tokyo.</w:t>
      </w:r>
    </w:p>
    <w:p w:rsidR="006C1B78" w:rsidRDefault="006C1B78" w:rsidP="006C1B78">
      <w:pPr>
        <w:snapToGrid w:val="0"/>
        <w:rPr>
          <w:color w:val="000000"/>
          <w:lang w:val="en-US" w:eastAsia="ja-JP"/>
        </w:rPr>
      </w:pPr>
    </w:p>
    <w:p w:rsidR="006C1B78" w:rsidRDefault="006C1B78" w:rsidP="006C1B78">
      <w:pPr>
        <w:pStyle w:val="TableNo"/>
      </w:pPr>
      <w:r>
        <w:rPr>
          <w:rFonts w:hint="eastAsia"/>
        </w:rPr>
        <w:t>TABLE</w:t>
      </w:r>
      <w:r>
        <w:t xml:space="preserve"> </w:t>
      </w:r>
      <w:r>
        <w:rPr>
          <w:rFonts w:hint="eastAsia"/>
        </w:rPr>
        <w:t xml:space="preserve"> 3</w:t>
      </w:r>
    </w:p>
    <w:p w:rsidR="006C1B78" w:rsidRDefault="006C1B78" w:rsidP="006C1B78">
      <w:pPr>
        <w:pStyle w:val="Tabletitle"/>
      </w:pPr>
      <w:r>
        <w:t xml:space="preserve">a)   </w:t>
      </w:r>
      <w:r>
        <w:rPr>
          <w:rFonts w:hint="eastAsia"/>
        </w:rPr>
        <w:t>Link availability for various area</w:t>
      </w:r>
      <w:r>
        <w:t>s</w:t>
      </w:r>
      <w:r>
        <w:br/>
      </w:r>
      <w:r>
        <w:rPr>
          <w:rFonts w:hint="eastAsia"/>
        </w:rPr>
        <w:t>(elevation angle</w:t>
      </w:r>
      <w:r>
        <w:rPr>
          <w:rFonts w:hint="cs"/>
        </w:rPr>
        <w:t> </w:t>
      </w:r>
      <w:r>
        <w:rPr>
          <w:rFonts w:hint="eastAsia"/>
        </w:rPr>
        <w:t>=</w:t>
      </w:r>
      <w:r>
        <w:rPr>
          <w:rFonts w:hint="cs"/>
        </w:rPr>
        <w:t> </w:t>
      </w:r>
      <w:r>
        <w:rPr>
          <w:rFonts w:hint="eastAsia"/>
        </w:rPr>
        <w:t>20</w:t>
      </w:r>
      <w:r>
        <w:rPr>
          <w:color w:val="000000"/>
        </w:rPr>
        <w:t>º</w:t>
      </w:r>
      <w:r>
        <w:rPr>
          <w:rFonts w:hint="eastAsia"/>
        </w:rPr>
        <w:t>)</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tblPr>
      <w:tblGrid>
        <w:gridCol w:w="1701"/>
        <w:gridCol w:w="1985"/>
        <w:gridCol w:w="1417"/>
        <w:gridCol w:w="993"/>
        <w:gridCol w:w="842"/>
        <w:gridCol w:w="1856"/>
        <w:gridCol w:w="845"/>
      </w:tblGrid>
      <w:tr w:rsidR="00BD4439" w:rsidTr="00BD4439">
        <w:tc>
          <w:tcPr>
            <w:tcW w:w="3686" w:type="dxa"/>
            <w:gridSpan w:val="2"/>
            <w:tcBorders>
              <w:top w:val="single" w:sz="4" w:space="0" w:color="auto"/>
              <w:left w:val="single" w:sz="4" w:space="0" w:color="auto"/>
              <w:bottom w:val="single" w:sz="4" w:space="0" w:color="auto"/>
              <w:right w:val="single" w:sz="4" w:space="0" w:color="auto"/>
            </w:tcBorders>
            <w:vAlign w:val="center"/>
          </w:tcPr>
          <w:p w:rsidR="00BD4439" w:rsidRDefault="00BD4439" w:rsidP="00BD4439">
            <w:pPr>
              <w:pStyle w:val="Tablehead"/>
              <w:framePr w:hSpace="181" w:wrap="notBeside" w:vAnchor="text" w:hAnchor="text" w:xAlign="center" w:y="1"/>
              <w:spacing w:before="100" w:after="100"/>
              <w:jc w:val="left"/>
              <w:rPr>
                <w:b w:val="0"/>
                <w:bCs/>
              </w:rPr>
            </w:pPr>
            <w:r>
              <w:rPr>
                <w:rFonts w:hint="eastAsia"/>
                <w:b w:val="0"/>
                <w:bCs/>
              </w:rPr>
              <w:t>Example city</w:t>
            </w:r>
          </w:p>
        </w:tc>
        <w:tc>
          <w:tcPr>
            <w:tcW w:w="1417" w:type="dxa"/>
            <w:tcBorders>
              <w:top w:val="single" w:sz="4" w:space="0" w:color="auto"/>
              <w:left w:val="single" w:sz="4" w:space="0" w:color="auto"/>
              <w:bottom w:val="single" w:sz="4" w:space="0" w:color="auto"/>
              <w:right w:val="single" w:sz="4" w:space="0" w:color="auto"/>
            </w:tcBorders>
            <w:vAlign w:val="center"/>
          </w:tcPr>
          <w:p w:rsidR="00BD4439" w:rsidRDefault="00BD4439" w:rsidP="00BD4439">
            <w:pPr>
              <w:pStyle w:val="Tablehead"/>
              <w:framePr w:hSpace="181" w:wrap="notBeside" w:vAnchor="text" w:hAnchor="text" w:xAlign="center" w:y="1"/>
              <w:spacing w:before="100" w:after="100"/>
              <w:rPr>
                <w:b w:val="0"/>
                <w:bCs/>
              </w:rPr>
            </w:pPr>
            <w:r>
              <w:rPr>
                <w:b w:val="0"/>
                <w:bCs/>
              </w:rPr>
              <w:t>U</w:t>
            </w:r>
            <w:r>
              <w:rPr>
                <w:rFonts w:hint="eastAsia"/>
                <w:b w:val="0"/>
                <w:bCs/>
              </w:rPr>
              <w:t>la</w:t>
            </w:r>
            <w:r>
              <w:rPr>
                <w:b w:val="0"/>
                <w:bCs/>
              </w:rPr>
              <w:t>anbaatar</w:t>
            </w:r>
          </w:p>
        </w:tc>
        <w:tc>
          <w:tcPr>
            <w:tcW w:w="993" w:type="dxa"/>
            <w:tcBorders>
              <w:top w:val="single" w:sz="4" w:space="0" w:color="auto"/>
              <w:left w:val="single" w:sz="4" w:space="0" w:color="auto"/>
              <w:bottom w:val="single" w:sz="4" w:space="0" w:color="auto"/>
              <w:right w:val="single" w:sz="4" w:space="0" w:color="auto"/>
            </w:tcBorders>
            <w:vAlign w:val="center"/>
          </w:tcPr>
          <w:p w:rsidR="00BD4439" w:rsidRDefault="00BD4439" w:rsidP="00BD4439">
            <w:pPr>
              <w:pStyle w:val="Tablehead"/>
              <w:framePr w:hSpace="181" w:wrap="notBeside" w:vAnchor="text" w:hAnchor="text" w:xAlign="center" w:y="1"/>
              <w:spacing w:before="100" w:after="100"/>
              <w:rPr>
                <w:b w:val="0"/>
                <w:bCs/>
              </w:rPr>
            </w:pPr>
            <w:r>
              <w:rPr>
                <w:rFonts w:hint="eastAsia"/>
                <w:b w:val="0"/>
                <w:bCs/>
              </w:rPr>
              <w:t>London</w:t>
            </w:r>
          </w:p>
        </w:tc>
        <w:tc>
          <w:tcPr>
            <w:tcW w:w="842" w:type="dxa"/>
            <w:tcBorders>
              <w:top w:val="single" w:sz="4" w:space="0" w:color="auto"/>
              <w:left w:val="single" w:sz="4" w:space="0" w:color="auto"/>
              <w:bottom w:val="single" w:sz="4" w:space="0" w:color="auto"/>
              <w:right w:val="single" w:sz="4" w:space="0" w:color="auto"/>
            </w:tcBorders>
            <w:vAlign w:val="center"/>
          </w:tcPr>
          <w:p w:rsidR="00BD4439" w:rsidRDefault="00BD4439" w:rsidP="00BD4439">
            <w:pPr>
              <w:pStyle w:val="Tablehead"/>
              <w:framePr w:hSpace="181" w:wrap="notBeside" w:vAnchor="text" w:hAnchor="text" w:xAlign="center" w:y="1"/>
              <w:spacing w:before="100" w:after="100"/>
              <w:rPr>
                <w:b w:val="0"/>
                <w:bCs/>
              </w:rPr>
            </w:pPr>
            <w:r>
              <w:rPr>
                <w:rFonts w:hint="eastAsia"/>
                <w:b w:val="0"/>
                <w:bCs/>
              </w:rPr>
              <w:t>Paris</w:t>
            </w:r>
          </w:p>
        </w:tc>
        <w:tc>
          <w:tcPr>
            <w:tcW w:w="1856" w:type="dxa"/>
            <w:tcBorders>
              <w:top w:val="single" w:sz="4" w:space="0" w:color="auto"/>
              <w:left w:val="single" w:sz="4" w:space="0" w:color="auto"/>
              <w:bottom w:val="single" w:sz="4" w:space="0" w:color="auto"/>
              <w:right w:val="single" w:sz="4" w:space="0" w:color="auto"/>
            </w:tcBorders>
            <w:vAlign w:val="center"/>
          </w:tcPr>
          <w:p w:rsidR="00BD4439" w:rsidRDefault="00BD4439" w:rsidP="00BD4439">
            <w:pPr>
              <w:pStyle w:val="Tablehead"/>
              <w:framePr w:hSpace="181" w:wrap="notBeside" w:vAnchor="text" w:hAnchor="text" w:xAlign="center" w:y="1"/>
              <w:spacing w:before="100" w:after="100"/>
              <w:rPr>
                <w:b w:val="0"/>
                <w:bCs/>
              </w:rPr>
            </w:pPr>
            <w:r>
              <w:rPr>
                <w:rFonts w:hint="eastAsia"/>
                <w:b w:val="0"/>
                <w:bCs/>
              </w:rPr>
              <w:t>Washington, D.C</w:t>
            </w:r>
            <w:r>
              <w:rPr>
                <w:b w:val="0"/>
                <w:bCs/>
              </w:rPr>
              <w:t>.</w:t>
            </w:r>
          </w:p>
        </w:tc>
        <w:tc>
          <w:tcPr>
            <w:tcW w:w="845" w:type="dxa"/>
            <w:tcBorders>
              <w:top w:val="single" w:sz="4" w:space="0" w:color="auto"/>
              <w:left w:val="single" w:sz="4" w:space="0" w:color="auto"/>
              <w:bottom w:val="single" w:sz="4" w:space="0" w:color="auto"/>
              <w:right w:val="single" w:sz="4" w:space="0" w:color="auto"/>
            </w:tcBorders>
            <w:vAlign w:val="center"/>
          </w:tcPr>
          <w:p w:rsidR="00BD4439" w:rsidRDefault="00BD4439" w:rsidP="00BD4439">
            <w:pPr>
              <w:pStyle w:val="Tablehead"/>
              <w:framePr w:hSpace="181" w:wrap="notBeside" w:vAnchor="text" w:hAnchor="text" w:xAlign="center" w:y="1"/>
              <w:spacing w:before="100" w:after="100"/>
              <w:rPr>
                <w:b w:val="0"/>
                <w:bCs/>
              </w:rPr>
            </w:pPr>
            <w:r>
              <w:rPr>
                <w:rFonts w:hint="eastAsia"/>
                <w:b w:val="0"/>
                <w:bCs/>
              </w:rPr>
              <w:t>Tokyo</w:t>
            </w:r>
          </w:p>
        </w:tc>
      </w:tr>
      <w:tr w:rsidR="006C1B78" w:rsidTr="006C1B78">
        <w:tblPrEx>
          <w:jc w:val="center"/>
        </w:tblPrEx>
        <w:trPr>
          <w:jc w:val="center"/>
        </w:trPr>
        <w:tc>
          <w:tcPr>
            <w:tcW w:w="3686" w:type="dxa"/>
            <w:gridSpan w:val="2"/>
            <w:vAlign w:val="center"/>
          </w:tcPr>
          <w:p w:rsidR="006C1B78" w:rsidRDefault="006C1B78" w:rsidP="006C1B78">
            <w:pPr>
              <w:pStyle w:val="Tabletext"/>
              <w:framePr w:hSpace="181" w:wrap="notBeside" w:vAnchor="text" w:hAnchor="text" w:xAlign="center" w:y="1"/>
              <w:spacing w:before="100" w:after="100"/>
              <w:jc w:val="left"/>
              <w:rPr>
                <w:lang w:val="en-US" w:eastAsia="ja-JP"/>
              </w:rPr>
            </w:pPr>
            <w:r>
              <w:rPr>
                <w:lang w:val="en-US" w:eastAsia="ja-JP"/>
              </w:rPr>
              <w:t>R</w:t>
            </w:r>
            <w:r>
              <w:rPr>
                <w:rFonts w:hint="eastAsia"/>
                <w:lang w:val="en-US" w:eastAsia="ja-JP"/>
              </w:rPr>
              <w:t xml:space="preserve">ain intensity (mm/h) </w:t>
            </w:r>
            <w:r>
              <w:rPr>
                <w:rFonts w:hint="eastAsia"/>
                <w:i/>
                <w:iCs/>
                <w:lang w:val="en-US" w:eastAsia="ja-JP"/>
              </w:rPr>
              <w:t>R</w:t>
            </w:r>
            <w:r>
              <w:rPr>
                <w:rFonts w:hint="eastAsia"/>
                <w:position w:val="-4"/>
                <w:sz w:val="18"/>
              </w:rPr>
              <w:t>0.01</w:t>
            </w:r>
            <w:r>
              <w:rPr>
                <w:rFonts w:hint="eastAsia"/>
                <w:vertAlign w:val="subscript"/>
                <w:lang w:val="en-US" w:eastAsia="ja-JP"/>
              </w:rPr>
              <w:t xml:space="preserve"> </w:t>
            </w:r>
          </w:p>
        </w:tc>
        <w:tc>
          <w:tcPr>
            <w:tcW w:w="1417" w:type="dxa"/>
            <w:vAlign w:val="center"/>
          </w:tcPr>
          <w:p w:rsidR="006C1B78" w:rsidRDefault="006C1B78" w:rsidP="006C1B78">
            <w:pPr>
              <w:pStyle w:val="Tablehead"/>
              <w:spacing w:before="100" w:after="100"/>
              <w:rPr>
                <w:b w:val="0"/>
                <w:bCs/>
                <w:lang w:eastAsia="ja-JP"/>
              </w:rPr>
            </w:pPr>
            <w:r>
              <w:rPr>
                <w:rFonts w:hint="eastAsia"/>
                <w:b w:val="0"/>
                <w:bCs/>
                <w:lang w:eastAsia="ja-JP"/>
              </w:rPr>
              <w:t>14</w:t>
            </w:r>
          </w:p>
        </w:tc>
        <w:tc>
          <w:tcPr>
            <w:tcW w:w="993" w:type="dxa"/>
            <w:vAlign w:val="center"/>
          </w:tcPr>
          <w:p w:rsidR="006C1B78" w:rsidRDefault="006C1B78" w:rsidP="006C1B78">
            <w:pPr>
              <w:pStyle w:val="Tablehead"/>
              <w:spacing w:before="100" w:after="100"/>
              <w:rPr>
                <w:b w:val="0"/>
                <w:bCs/>
                <w:lang w:eastAsia="ja-JP"/>
              </w:rPr>
            </w:pPr>
            <w:r>
              <w:rPr>
                <w:rFonts w:hint="eastAsia"/>
                <w:b w:val="0"/>
                <w:bCs/>
                <w:lang w:eastAsia="ja-JP"/>
              </w:rPr>
              <w:t>24</w:t>
            </w:r>
          </w:p>
        </w:tc>
        <w:tc>
          <w:tcPr>
            <w:tcW w:w="842" w:type="dxa"/>
            <w:vAlign w:val="center"/>
          </w:tcPr>
          <w:p w:rsidR="006C1B78" w:rsidRDefault="006C1B78" w:rsidP="006C1B78">
            <w:pPr>
              <w:pStyle w:val="Tablehead"/>
              <w:spacing w:before="100" w:after="100"/>
              <w:rPr>
                <w:b w:val="0"/>
                <w:bCs/>
                <w:lang w:eastAsia="ja-JP"/>
              </w:rPr>
            </w:pPr>
            <w:r>
              <w:rPr>
                <w:rFonts w:hint="eastAsia"/>
                <w:b w:val="0"/>
                <w:bCs/>
                <w:lang w:eastAsia="ja-JP"/>
              </w:rPr>
              <w:t>27</w:t>
            </w:r>
          </w:p>
        </w:tc>
        <w:tc>
          <w:tcPr>
            <w:tcW w:w="1856" w:type="dxa"/>
            <w:vAlign w:val="center"/>
          </w:tcPr>
          <w:p w:rsidR="006C1B78" w:rsidRDefault="006C1B78" w:rsidP="006C1B78">
            <w:pPr>
              <w:pStyle w:val="Tablehead"/>
              <w:spacing w:before="100" w:after="100"/>
              <w:rPr>
                <w:b w:val="0"/>
                <w:bCs/>
                <w:lang w:eastAsia="ja-JP"/>
              </w:rPr>
            </w:pPr>
            <w:r>
              <w:rPr>
                <w:rFonts w:hint="eastAsia"/>
                <w:b w:val="0"/>
                <w:bCs/>
                <w:lang w:eastAsia="ja-JP"/>
              </w:rPr>
              <w:t>50</w:t>
            </w:r>
          </w:p>
        </w:tc>
        <w:tc>
          <w:tcPr>
            <w:tcW w:w="845" w:type="dxa"/>
            <w:vAlign w:val="center"/>
          </w:tcPr>
          <w:p w:rsidR="006C1B78" w:rsidRDefault="006C1B78" w:rsidP="006C1B78">
            <w:pPr>
              <w:pStyle w:val="Tablehead"/>
              <w:spacing w:before="100" w:after="100"/>
              <w:rPr>
                <w:b w:val="0"/>
                <w:bCs/>
                <w:lang w:eastAsia="ja-JP"/>
              </w:rPr>
            </w:pPr>
            <w:r>
              <w:rPr>
                <w:rFonts w:hint="eastAsia"/>
                <w:b w:val="0"/>
                <w:bCs/>
                <w:lang w:eastAsia="ja-JP"/>
              </w:rPr>
              <w:t>50</w:t>
            </w:r>
          </w:p>
        </w:tc>
      </w:tr>
      <w:tr w:rsidR="006C1B78" w:rsidTr="006C1B78">
        <w:tblPrEx>
          <w:jc w:val="center"/>
        </w:tblPrEx>
        <w:trPr>
          <w:jc w:val="center"/>
        </w:trPr>
        <w:tc>
          <w:tcPr>
            <w:tcW w:w="3686" w:type="dxa"/>
            <w:gridSpan w:val="2"/>
            <w:vAlign w:val="center"/>
          </w:tcPr>
          <w:p w:rsidR="006C1B78" w:rsidRDefault="006C1B78" w:rsidP="006C1B78">
            <w:pPr>
              <w:pStyle w:val="Tabletext"/>
              <w:framePr w:hSpace="181" w:wrap="notBeside" w:vAnchor="text" w:hAnchor="text" w:xAlign="center" w:y="1"/>
              <w:spacing w:before="100" w:after="100"/>
              <w:jc w:val="left"/>
              <w:rPr>
                <w:lang w:val="en-US"/>
              </w:rPr>
            </w:pPr>
            <w:r>
              <w:rPr>
                <w:rFonts w:hint="eastAsia"/>
                <w:lang w:val="en-US"/>
              </w:rPr>
              <w:t>Latitude (degrees)</w:t>
            </w:r>
          </w:p>
        </w:tc>
        <w:tc>
          <w:tcPr>
            <w:tcW w:w="1417" w:type="dxa"/>
            <w:vAlign w:val="center"/>
          </w:tcPr>
          <w:p w:rsidR="006C1B78" w:rsidRDefault="006C1B78" w:rsidP="006C1B78">
            <w:pPr>
              <w:pStyle w:val="Tablehead"/>
              <w:spacing w:before="100" w:after="100"/>
              <w:rPr>
                <w:b w:val="0"/>
                <w:bCs/>
              </w:rPr>
            </w:pPr>
            <w:r>
              <w:rPr>
                <w:rFonts w:hint="eastAsia"/>
                <w:b w:val="0"/>
                <w:bCs/>
              </w:rPr>
              <w:t>47.5</w:t>
            </w:r>
            <w:r>
              <w:rPr>
                <w:b w:val="0"/>
                <w:bCs/>
              </w:rPr>
              <w:t xml:space="preserve"> </w:t>
            </w:r>
            <w:r>
              <w:rPr>
                <w:rFonts w:hint="eastAsia"/>
                <w:b w:val="0"/>
                <w:bCs/>
              </w:rPr>
              <w:t>N</w:t>
            </w:r>
          </w:p>
        </w:tc>
        <w:tc>
          <w:tcPr>
            <w:tcW w:w="993" w:type="dxa"/>
            <w:vAlign w:val="center"/>
          </w:tcPr>
          <w:p w:rsidR="006C1B78" w:rsidRDefault="006C1B78" w:rsidP="006C1B78">
            <w:pPr>
              <w:pStyle w:val="Tablehead"/>
              <w:spacing w:before="100" w:after="100"/>
              <w:rPr>
                <w:b w:val="0"/>
                <w:bCs/>
              </w:rPr>
            </w:pPr>
            <w:r>
              <w:rPr>
                <w:rFonts w:hint="eastAsia"/>
                <w:b w:val="0"/>
                <w:bCs/>
              </w:rPr>
              <w:t>51.3</w:t>
            </w:r>
            <w:r>
              <w:rPr>
                <w:b w:val="0"/>
                <w:bCs/>
              </w:rPr>
              <w:t xml:space="preserve"> </w:t>
            </w:r>
            <w:r>
              <w:rPr>
                <w:rFonts w:hint="eastAsia"/>
                <w:b w:val="0"/>
                <w:bCs/>
              </w:rPr>
              <w:t>N</w:t>
            </w:r>
          </w:p>
        </w:tc>
        <w:tc>
          <w:tcPr>
            <w:tcW w:w="842" w:type="dxa"/>
            <w:vAlign w:val="center"/>
          </w:tcPr>
          <w:p w:rsidR="006C1B78" w:rsidRDefault="006C1B78" w:rsidP="006C1B78">
            <w:pPr>
              <w:pStyle w:val="Tablehead"/>
              <w:spacing w:before="100" w:after="100"/>
              <w:rPr>
                <w:b w:val="0"/>
                <w:bCs/>
              </w:rPr>
            </w:pPr>
            <w:r>
              <w:rPr>
                <w:rFonts w:hint="eastAsia"/>
                <w:b w:val="0"/>
                <w:bCs/>
              </w:rPr>
              <w:t>48.5</w:t>
            </w:r>
            <w:r>
              <w:rPr>
                <w:b w:val="0"/>
                <w:bCs/>
              </w:rPr>
              <w:t xml:space="preserve"> </w:t>
            </w:r>
            <w:r>
              <w:rPr>
                <w:rFonts w:hint="eastAsia"/>
                <w:b w:val="0"/>
                <w:bCs/>
              </w:rPr>
              <w:t>N</w:t>
            </w:r>
          </w:p>
        </w:tc>
        <w:tc>
          <w:tcPr>
            <w:tcW w:w="1856" w:type="dxa"/>
            <w:vAlign w:val="center"/>
          </w:tcPr>
          <w:p w:rsidR="006C1B78" w:rsidRDefault="006C1B78" w:rsidP="006C1B78">
            <w:pPr>
              <w:pStyle w:val="Tablehead"/>
              <w:spacing w:before="100" w:after="100"/>
              <w:rPr>
                <w:b w:val="0"/>
                <w:bCs/>
              </w:rPr>
            </w:pPr>
            <w:r>
              <w:rPr>
                <w:rFonts w:hint="eastAsia"/>
                <w:b w:val="0"/>
                <w:bCs/>
              </w:rPr>
              <w:t>38.5</w:t>
            </w:r>
            <w:r>
              <w:rPr>
                <w:b w:val="0"/>
                <w:bCs/>
              </w:rPr>
              <w:t xml:space="preserve"> </w:t>
            </w:r>
            <w:r>
              <w:rPr>
                <w:rFonts w:hint="eastAsia"/>
                <w:b w:val="0"/>
                <w:bCs/>
              </w:rPr>
              <w:t>N</w:t>
            </w:r>
          </w:p>
        </w:tc>
        <w:tc>
          <w:tcPr>
            <w:tcW w:w="845" w:type="dxa"/>
            <w:vAlign w:val="center"/>
          </w:tcPr>
          <w:p w:rsidR="006C1B78" w:rsidRDefault="006C1B78" w:rsidP="006C1B78">
            <w:pPr>
              <w:pStyle w:val="Tablehead"/>
              <w:spacing w:before="100" w:after="100"/>
              <w:rPr>
                <w:b w:val="0"/>
                <w:bCs/>
              </w:rPr>
            </w:pPr>
            <w:r>
              <w:rPr>
                <w:rFonts w:hint="eastAsia"/>
                <w:b w:val="0"/>
                <w:bCs/>
              </w:rPr>
              <w:t>35.5</w:t>
            </w:r>
            <w:r>
              <w:rPr>
                <w:b w:val="0"/>
                <w:bCs/>
              </w:rPr>
              <w:t xml:space="preserve"> </w:t>
            </w:r>
            <w:r>
              <w:rPr>
                <w:rFonts w:hint="eastAsia"/>
                <w:b w:val="0"/>
                <w:bCs/>
              </w:rPr>
              <w:t>N</w:t>
            </w:r>
          </w:p>
        </w:tc>
      </w:tr>
      <w:tr w:rsidR="006C1B78" w:rsidTr="006C1B78">
        <w:tblPrEx>
          <w:jc w:val="center"/>
        </w:tblPrEx>
        <w:trPr>
          <w:cantSplit/>
          <w:jc w:val="center"/>
        </w:trPr>
        <w:tc>
          <w:tcPr>
            <w:tcW w:w="1701" w:type="dxa"/>
            <w:vMerge w:val="restart"/>
            <w:vAlign w:val="center"/>
          </w:tcPr>
          <w:p w:rsidR="006C1B78" w:rsidRDefault="006C1B78" w:rsidP="006C1B78">
            <w:pPr>
              <w:pStyle w:val="Tabletext"/>
              <w:framePr w:hSpace="181" w:wrap="notBeside" w:vAnchor="text" w:hAnchor="text" w:xAlign="center" w:y="1"/>
              <w:spacing w:before="100" w:after="100"/>
              <w:jc w:val="left"/>
              <w:rPr>
                <w:lang w:val="en-US"/>
              </w:rPr>
            </w:pPr>
            <w:r>
              <w:rPr>
                <w:rFonts w:hint="eastAsia"/>
                <w:lang w:val="en-US"/>
              </w:rPr>
              <w:t>Link availability</w:t>
            </w:r>
            <w:r>
              <w:rPr>
                <w:lang w:val="en-US"/>
              </w:rPr>
              <w:br/>
            </w:r>
            <w:r>
              <w:rPr>
                <w:rFonts w:hint="eastAsia"/>
                <w:lang w:val="en-US"/>
              </w:rPr>
              <w:t>(</w:t>
            </w:r>
            <w:r w:rsidR="00F109C4" w:rsidRPr="00F109C4">
              <w:rPr>
                <w:lang w:val="en-US"/>
              </w:rPr>
              <w:t>%</w:t>
            </w:r>
            <w:r>
              <w:rPr>
                <w:rFonts w:hint="eastAsia"/>
                <w:lang w:val="en-US"/>
              </w:rPr>
              <w:t>)</w:t>
            </w:r>
          </w:p>
        </w:tc>
        <w:tc>
          <w:tcPr>
            <w:tcW w:w="1985" w:type="dxa"/>
          </w:tcPr>
          <w:p w:rsidR="006C1B78" w:rsidRDefault="006C1B78" w:rsidP="006C1B78">
            <w:pPr>
              <w:pStyle w:val="Tabletext"/>
              <w:framePr w:hSpace="181" w:wrap="notBeside" w:vAnchor="text" w:hAnchor="text" w:xAlign="center" w:y="1"/>
              <w:spacing w:before="100" w:after="100"/>
              <w:jc w:val="left"/>
              <w:rPr>
                <w:lang w:val="en-US"/>
              </w:rPr>
            </w:pPr>
            <w:r>
              <w:rPr>
                <w:rFonts w:hint="eastAsia"/>
                <w:lang w:val="en-US"/>
              </w:rPr>
              <w:t>Uplink (31</w:t>
            </w:r>
            <w:r>
              <w:rPr>
                <w:lang w:val="en-US"/>
              </w:rPr>
              <w:t xml:space="preserve"> </w:t>
            </w:r>
            <w:r>
              <w:rPr>
                <w:rFonts w:hint="eastAsia"/>
                <w:lang w:val="en-US"/>
              </w:rPr>
              <w:t>GHz)</w:t>
            </w:r>
          </w:p>
        </w:tc>
        <w:tc>
          <w:tcPr>
            <w:tcW w:w="1417" w:type="dxa"/>
          </w:tcPr>
          <w:p w:rsidR="006C1B78" w:rsidRDefault="006C1B78" w:rsidP="006C1B78">
            <w:pPr>
              <w:pStyle w:val="Tabletext"/>
              <w:framePr w:hSpace="181" w:wrap="notBeside" w:vAnchor="text" w:hAnchor="text" w:xAlign="center" w:y="1"/>
              <w:spacing w:before="100" w:after="100"/>
              <w:jc w:val="center"/>
              <w:rPr>
                <w:lang w:val="en-US" w:eastAsia="ja-JP"/>
              </w:rPr>
            </w:pPr>
            <w:r>
              <w:rPr>
                <w:rFonts w:hint="eastAsia"/>
                <w:lang w:val="en-US"/>
              </w:rPr>
              <w:t>99.9</w:t>
            </w:r>
            <w:r>
              <w:rPr>
                <w:rFonts w:hint="eastAsia"/>
                <w:lang w:val="en-US" w:eastAsia="ja-JP"/>
              </w:rPr>
              <w:t>5</w:t>
            </w:r>
          </w:p>
        </w:tc>
        <w:tc>
          <w:tcPr>
            <w:tcW w:w="993" w:type="dxa"/>
          </w:tcPr>
          <w:p w:rsidR="006C1B78" w:rsidRDefault="006C1B78" w:rsidP="006C1B78">
            <w:pPr>
              <w:pStyle w:val="Tabletext"/>
              <w:framePr w:hSpace="181" w:wrap="notBeside" w:vAnchor="text" w:hAnchor="text" w:xAlign="center" w:y="1"/>
              <w:spacing w:before="100" w:after="100"/>
              <w:jc w:val="center"/>
              <w:rPr>
                <w:lang w:val="en-US" w:eastAsia="ja-JP"/>
              </w:rPr>
            </w:pPr>
            <w:r>
              <w:rPr>
                <w:rFonts w:hint="eastAsia"/>
                <w:lang w:val="en-US"/>
              </w:rPr>
              <w:t>99.9</w:t>
            </w:r>
          </w:p>
        </w:tc>
        <w:tc>
          <w:tcPr>
            <w:tcW w:w="842" w:type="dxa"/>
          </w:tcPr>
          <w:p w:rsidR="006C1B78" w:rsidRDefault="006C1B78" w:rsidP="006C1B78">
            <w:pPr>
              <w:pStyle w:val="Tabletext"/>
              <w:framePr w:hSpace="181" w:wrap="notBeside" w:vAnchor="text" w:hAnchor="text" w:xAlign="center" w:y="1"/>
              <w:spacing w:before="100" w:after="100"/>
              <w:jc w:val="center"/>
              <w:rPr>
                <w:lang w:val="en-US" w:eastAsia="ja-JP"/>
              </w:rPr>
            </w:pPr>
            <w:r>
              <w:rPr>
                <w:rFonts w:hint="eastAsia"/>
                <w:lang w:val="en-US"/>
              </w:rPr>
              <w:t>99.8</w:t>
            </w:r>
            <w:r>
              <w:rPr>
                <w:rFonts w:hint="eastAsia"/>
                <w:lang w:val="en-US" w:eastAsia="ja-JP"/>
              </w:rPr>
              <w:t>7</w:t>
            </w:r>
          </w:p>
        </w:tc>
        <w:tc>
          <w:tcPr>
            <w:tcW w:w="1856" w:type="dxa"/>
          </w:tcPr>
          <w:p w:rsidR="006C1B78" w:rsidRDefault="006C1B78" w:rsidP="006C1B78">
            <w:pPr>
              <w:pStyle w:val="Tabletext"/>
              <w:framePr w:hSpace="181" w:wrap="notBeside" w:vAnchor="text" w:hAnchor="text" w:xAlign="center" w:y="1"/>
              <w:spacing w:before="100" w:after="100"/>
              <w:jc w:val="center"/>
              <w:rPr>
                <w:lang w:val="en-US" w:eastAsia="ja-JP"/>
              </w:rPr>
            </w:pPr>
            <w:r>
              <w:rPr>
                <w:rFonts w:hint="eastAsia"/>
                <w:lang w:val="en-US"/>
              </w:rPr>
              <w:t>99.6</w:t>
            </w:r>
          </w:p>
        </w:tc>
        <w:tc>
          <w:tcPr>
            <w:tcW w:w="845" w:type="dxa"/>
          </w:tcPr>
          <w:p w:rsidR="006C1B78" w:rsidRDefault="006C1B78" w:rsidP="006C1B78">
            <w:pPr>
              <w:pStyle w:val="Tabletext"/>
              <w:framePr w:hSpace="181" w:wrap="notBeside" w:vAnchor="text" w:hAnchor="text" w:xAlign="center" w:y="1"/>
              <w:spacing w:before="100" w:after="100"/>
              <w:jc w:val="center"/>
              <w:rPr>
                <w:lang w:val="en-US"/>
              </w:rPr>
            </w:pPr>
            <w:r>
              <w:rPr>
                <w:rFonts w:hint="eastAsia"/>
                <w:lang w:val="en-US"/>
              </w:rPr>
              <w:t>99.4</w:t>
            </w:r>
          </w:p>
        </w:tc>
      </w:tr>
      <w:tr w:rsidR="006C1B78" w:rsidTr="006C1B78">
        <w:tblPrEx>
          <w:jc w:val="center"/>
        </w:tblPrEx>
        <w:trPr>
          <w:cantSplit/>
          <w:jc w:val="center"/>
        </w:trPr>
        <w:tc>
          <w:tcPr>
            <w:tcW w:w="1701" w:type="dxa"/>
            <w:vMerge/>
            <w:vAlign w:val="center"/>
          </w:tcPr>
          <w:p w:rsidR="006C1B78" w:rsidRDefault="006C1B78" w:rsidP="006C1B78">
            <w:pPr>
              <w:pStyle w:val="Tabletext"/>
              <w:framePr w:hSpace="181" w:wrap="notBeside" w:vAnchor="text" w:hAnchor="text" w:xAlign="center" w:y="1"/>
              <w:spacing w:before="100" w:after="100"/>
              <w:jc w:val="left"/>
              <w:rPr>
                <w:lang w:val="en-US"/>
              </w:rPr>
            </w:pPr>
          </w:p>
        </w:tc>
        <w:tc>
          <w:tcPr>
            <w:tcW w:w="1985" w:type="dxa"/>
            <w:vAlign w:val="center"/>
          </w:tcPr>
          <w:p w:rsidR="006C1B78" w:rsidRDefault="006C1B78" w:rsidP="006C1B78">
            <w:pPr>
              <w:pStyle w:val="Tabletext"/>
              <w:framePr w:hSpace="181" w:wrap="notBeside" w:vAnchor="text" w:hAnchor="text" w:xAlign="center" w:y="1"/>
              <w:spacing w:before="100" w:after="100"/>
              <w:jc w:val="left"/>
              <w:rPr>
                <w:lang w:val="es-ES"/>
              </w:rPr>
            </w:pPr>
            <w:r>
              <w:rPr>
                <w:rFonts w:hint="eastAsia"/>
                <w:lang w:val="es-ES"/>
              </w:rPr>
              <w:t>Downlink (28</w:t>
            </w:r>
            <w:r>
              <w:rPr>
                <w:lang w:val="es-ES"/>
              </w:rPr>
              <w:t xml:space="preserve"> </w:t>
            </w:r>
            <w:r>
              <w:rPr>
                <w:rFonts w:hint="eastAsia"/>
                <w:lang w:val="es-ES"/>
              </w:rPr>
              <w:t>GHz)</w:t>
            </w:r>
          </w:p>
        </w:tc>
        <w:tc>
          <w:tcPr>
            <w:tcW w:w="1417" w:type="dxa"/>
            <w:tcBorders>
              <w:bottom w:val="single" w:sz="4" w:space="0" w:color="auto"/>
            </w:tcBorders>
            <w:vAlign w:val="center"/>
          </w:tcPr>
          <w:p w:rsidR="006C1B78" w:rsidRDefault="006C1B78" w:rsidP="006C1B78">
            <w:pPr>
              <w:pStyle w:val="Tabletext"/>
              <w:framePr w:hSpace="181" w:wrap="notBeside" w:vAnchor="text" w:hAnchor="text" w:xAlign="center" w:y="1"/>
              <w:spacing w:before="100" w:after="100"/>
              <w:jc w:val="center"/>
              <w:rPr>
                <w:lang w:val="es-ES" w:eastAsia="ja-JP"/>
              </w:rPr>
            </w:pPr>
            <w:r>
              <w:rPr>
                <w:rFonts w:hint="eastAsia"/>
                <w:lang w:val="es-ES"/>
              </w:rPr>
              <w:t>99.</w:t>
            </w:r>
            <w:r>
              <w:rPr>
                <w:rFonts w:hint="eastAsia"/>
                <w:lang w:val="es-ES" w:eastAsia="ja-JP"/>
              </w:rPr>
              <w:t>95</w:t>
            </w:r>
          </w:p>
        </w:tc>
        <w:tc>
          <w:tcPr>
            <w:tcW w:w="993" w:type="dxa"/>
            <w:tcBorders>
              <w:bottom w:val="single" w:sz="4" w:space="0" w:color="auto"/>
            </w:tcBorders>
            <w:vAlign w:val="center"/>
          </w:tcPr>
          <w:p w:rsidR="006C1B78" w:rsidRDefault="006C1B78" w:rsidP="006C1B78">
            <w:pPr>
              <w:pStyle w:val="Tabletext"/>
              <w:framePr w:hSpace="181" w:wrap="notBeside" w:vAnchor="text" w:hAnchor="text" w:xAlign="center" w:y="1"/>
              <w:spacing w:before="100" w:after="100"/>
              <w:jc w:val="center"/>
              <w:rPr>
                <w:lang w:val="es-ES" w:eastAsia="ja-JP"/>
              </w:rPr>
            </w:pPr>
            <w:r>
              <w:rPr>
                <w:rFonts w:hint="eastAsia"/>
                <w:lang w:val="es-ES"/>
              </w:rPr>
              <w:t>99.9</w:t>
            </w:r>
          </w:p>
        </w:tc>
        <w:tc>
          <w:tcPr>
            <w:tcW w:w="842" w:type="dxa"/>
            <w:tcBorders>
              <w:bottom w:val="single" w:sz="4" w:space="0" w:color="auto"/>
            </w:tcBorders>
            <w:vAlign w:val="center"/>
          </w:tcPr>
          <w:p w:rsidR="006C1B78" w:rsidRDefault="006C1B78" w:rsidP="006C1B78">
            <w:pPr>
              <w:pStyle w:val="Tabletext"/>
              <w:framePr w:hSpace="181" w:wrap="notBeside" w:vAnchor="text" w:hAnchor="text" w:xAlign="center" w:y="1"/>
              <w:spacing w:before="100" w:after="100"/>
              <w:jc w:val="center"/>
              <w:rPr>
                <w:lang w:val="es-ES" w:eastAsia="ja-JP"/>
              </w:rPr>
            </w:pPr>
            <w:r>
              <w:rPr>
                <w:rFonts w:hint="eastAsia"/>
                <w:lang w:val="es-ES"/>
              </w:rPr>
              <w:t>99.8</w:t>
            </w:r>
            <w:r>
              <w:rPr>
                <w:rFonts w:hint="eastAsia"/>
                <w:lang w:val="es-ES" w:eastAsia="ja-JP"/>
              </w:rPr>
              <w:t>7</w:t>
            </w:r>
          </w:p>
        </w:tc>
        <w:tc>
          <w:tcPr>
            <w:tcW w:w="1856" w:type="dxa"/>
            <w:tcBorders>
              <w:bottom w:val="single" w:sz="4" w:space="0" w:color="auto"/>
            </w:tcBorders>
            <w:vAlign w:val="center"/>
          </w:tcPr>
          <w:p w:rsidR="006C1B78" w:rsidRDefault="006C1B78" w:rsidP="006C1B78">
            <w:pPr>
              <w:pStyle w:val="Tabletext"/>
              <w:framePr w:hSpace="181" w:wrap="notBeside" w:vAnchor="text" w:hAnchor="text" w:xAlign="center" w:y="1"/>
              <w:spacing w:before="100" w:after="100"/>
              <w:jc w:val="center"/>
              <w:rPr>
                <w:lang w:val="es-ES" w:eastAsia="ja-JP"/>
              </w:rPr>
            </w:pPr>
            <w:r>
              <w:rPr>
                <w:rFonts w:hint="eastAsia"/>
                <w:lang w:val="es-ES"/>
              </w:rPr>
              <w:t>99.6</w:t>
            </w:r>
          </w:p>
        </w:tc>
        <w:tc>
          <w:tcPr>
            <w:tcW w:w="845" w:type="dxa"/>
            <w:tcBorders>
              <w:bottom w:val="single" w:sz="4" w:space="0" w:color="auto"/>
            </w:tcBorders>
            <w:vAlign w:val="center"/>
          </w:tcPr>
          <w:p w:rsidR="006C1B78" w:rsidRDefault="006C1B78" w:rsidP="006C1B78">
            <w:pPr>
              <w:pStyle w:val="Tabletext"/>
              <w:framePr w:hSpace="181" w:wrap="notBeside" w:vAnchor="text" w:hAnchor="text" w:xAlign="center" w:y="1"/>
              <w:spacing w:before="100" w:after="100"/>
              <w:jc w:val="center"/>
              <w:rPr>
                <w:lang w:val="es-ES"/>
              </w:rPr>
            </w:pPr>
            <w:r>
              <w:rPr>
                <w:rFonts w:hint="eastAsia"/>
                <w:lang w:val="es-ES"/>
              </w:rPr>
              <w:t>99.4</w:t>
            </w:r>
          </w:p>
        </w:tc>
      </w:tr>
    </w:tbl>
    <w:p w:rsidR="006C1B78" w:rsidRDefault="006C1B78" w:rsidP="006C1B78">
      <w:pPr>
        <w:pStyle w:val="Tablefin"/>
        <w:rPr>
          <w:lang w:val="es-ES"/>
        </w:rPr>
      </w:pPr>
    </w:p>
    <w:p w:rsidR="006C1B78" w:rsidRDefault="006C1B78" w:rsidP="006C1B78">
      <w:pPr>
        <w:pStyle w:val="TableNo"/>
        <w:spacing w:before="240"/>
      </w:pPr>
      <w:r>
        <w:br w:type="page"/>
      </w:r>
      <w:r>
        <w:lastRenderedPageBreak/>
        <w:t>TABLE  3  (</w:t>
      </w:r>
      <w:r>
        <w:rPr>
          <w:i/>
          <w:iCs/>
        </w:rPr>
        <w:t>end</w:t>
      </w:r>
      <w:r>
        <w:t>)</w:t>
      </w:r>
    </w:p>
    <w:p w:rsidR="006C1B78" w:rsidRDefault="006C1B78" w:rsidP="006C1B78">
      <w:pPr>
        <w:spacing w:after="120"/>
        <w:jc w:val="center"/>
        <w:rPr>
          <w:b/>
          <w:bCs/>
          <w:lang w:val="en-US"/>
        </w:rPr>
      </w:pPr>
      <w:r>
        <w:rPr>
          <w:rFonts w:hint="eastAsia"/>
          <w:b/>
          <w:bCs/>
          <w:lang w:val="en-US"/>
        </w:rPr>
        <w:t>b)</w:t>
      </w:r>
      <w:r>
        <w:rPr>
          <w:b/>
          <w:bCs/>
          <w:lang w:val="en-US"/>
        </w:rPr>
        <w:t xml:space="preserve">   </w:t>
      </w:r>
      <w:r>
        <w:rPr>
          <w:rFonts w:hint="eastAsia"/>
          <w:b/>
          <w:bCs/>
          <w:lang w:val="en-US"/>
        </w:rPr>
        <w:t>Required uplink ATPC range and transmission power</w:t>
      </w:r>
      <w:r>
        <w:rPr>
          <w:b/>
          <w:bCs/>
          <w:lang w:val="en-US"/>
        </w:rPr>
        <w:br/>
      </w:r>
      <w:r>
        <w:rPr>
          <w:rFonts w:hint="eastAsia"/>
          <w:b/>
          <w:bCs/>
          <w:lang w:val="en-US"/>
        </w:rPr>
        <w:t>to</w:t>
      </w:r>
      <w:r>
        <w:rPr>
          <w:b/>
          <w:bCs/>
          <w:lang w:val="en-US"/>
        </w:rPr>
        <w:t xml:space="preserve"> </w:t>
      </w:r>
      <w:r>
        <w:rPr>
          <w:rFonts w:hint="eastAsia"/>
          <w:b/>
          <w:bCs/>
          <w:lang w:val="en-US"/>
        </w:rPr>
        <w:t>increase link availability</w:t>
      </w:r>
      <w:r>
        <w:rPr>
          <w:b/>
          <w:bCs/>
          <w:lang w:val="en-US"/>
        </w:rPr>
        <w:br/>
      </w:r>
      <w:r>
        <w:rPr>
          <w:rFonts w:hint="eastAsia"/>
          <w:b/>
          <w:bCs/>
          <w:lang w:val="en-US"/>
        </w:rPr>
        <w:t>(</w:t>
      </w:r>
      <w:r>
        <w:rPr>
          <w:rFonts w:hint="eastAsia"/>
          <w:b/>
          <w:bCs/>
          <w:lang w:val="en-US" w:eastAsia="ja-JP"/>
        </w:rPr>
        <w:t>Tokyo, rain intensity</w:t>
      </w:r>
      <w:r>
        <w:rPr>
          <w:b/>
          <w:bCs/>
          <w:lang w:val="en-US" w:eastAsia="ja-JP"/>
        </w:rPr>
        <w:t> </w:t>
      </w:r>
      <w:r>
        <w:rPr>
          <w:rFonts w:hint="eastAsia"/>
          <w:b/>
          <w:bCs/>
          <w:lang w:val="en-US"/>
        </w:rPr>
        <w:t>=</w:t>
      </w:r>
      <w:r>
        <w:rPr>
          <w:b/>
          <w:bCs/>
          <w:lang w:val="en-US"/>
        </w:rPr>
        <w:t> </w:t>
      </w:r>
      <w:r>
        <w:rPr>
          <w:rFonts w:hint="eastAsia"/>
          <w:b/>
          <w:bCs/>
          <w:lang w:val="en-US" w:eastAsia="ja-JP"/>
        </w:rPr>
        <w:t>50</w:t>
      </w:r>
      <w:r>
        <w:rPr>
          <w:b/>
          <w:bCs/>
          <w:lang w:val="en-US" w:eastAsia="ja-JP"/>
        </w:rPr>
        <w:t xml:space="preserve"> </w:t>
      </w:r>
      <w:r>
        <w:rPr>
          <w:rFonts w:hint="eastAsia"/>
          <w:b/>
          <w:bCs/>
          <w:lang w:val="en-US" w:eastAsia="ja-JP"/>
        </w:rPr>
        <w:t>mm/h</w:t>
      </w:r>
      <w:r>
        <w:rPr>
          <w:rFonts w:hint="eastAsia"/>
          <w:b/>
          <w:bCs/>
          <w:lang w:val="en-US"/>
        </w:rPr>
        <w:t>)</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000"/>
      </w:tblPr>
      <w:tblGrid>
        <w:gridCol w:w="2367"/>
        <w:gridCol w:w="2552"/>
        <w:gridCol w:w="1229"/>
        <w:gridCol w:w="1229"/>
        <w:gridCol w:w="1229"/>
        <w:gridCol w:w="1229"/>
      </w:tblGrid>
      <w:tr w:rsidR="00BD4439" w:rsidTr="00BD4439">
        <w:tc>
          <w:tcPr>
            <w:tcW w:w="4919" w:type="dxa"/>
            <w:gridSpan w:val="2"/>
            <w:tcBorders>
              <w:top w:val="single" w:sz="4" w:space="0" w:color="auto"/>
              <w:left w:val="single" w:sz="4" w:space="0" w:color="auto"/>
              <w:bottom w:val="single" w:sz="4" w:space="0" w:color="auto"/>
              <w:right w:val="single" w:sz="4" w:space="0" w:color="auto"/>
            </w:tcBorders>
          </w:tcPr>
          <w:p w:rsidR="00BD4439" w:rsidRDefault="00BD4439" w:rsidP="00F109C4">
            <w:pPr>
              <w:pStyle w:val="Tablehead"/>
              <w:framePr w:hSpace="181" w:wrap="notBeside" w:vAnchor="text" w:hAnchor="text" w:xAlign="center" w:y="1"/>
              <w:spacing w:before="100" w:after="100"/>
              <w:jc w:val="left"/>
              <w:rPr>
                <w:b w:val="0"/>
                <w:bCs/>
              </w:rPr>
            </w:pPr>
            <w:r>
              <w:rPr>
                <w:rFonts w:hint="eastAsia"/>
                <w:b w:val="0"/>
                <w:bCs/>
              </w:rPr>
              <w:t>Uplink availability</w:t>
            </w:r>
            <w:r w:rsidR="00F109C4">
              <w:rPr>
                <w:b w:val="0"/>
                <w:bCs/>
              </w:rPr>
              <w:t xml:space="preserve"> (%)</w:t>
            </w:r>
          </w:p>
        </w:tc>
        <w:tc>
          <w:tcPr>
            <w:tcW w:w="1229" w:type="dxa"/>
            <w:tcBorders>
              <w:top w:val="single" w:sz="4" w:space="0" w:color="auto"/>
              <w:left w:val="single" w:sz="4" w:space="0" w:color="auto"/>
              <w:bottom w:val="single" w:sz="4" w:space="0" w:color="auto"/>
              <w:right w:val="single" w:sz="6" w:space="0" w:color="auto"/>
            </w:tcBorders>
          </w:tcPr>
          <w:p w:rsidR="00BD4439" w:rsidRDefault="00BD4439" w:rsidP="00BD4439">
            <w:pPr>
              <w:pStyle w:val="Tablehead"/>
              <w:framePr w:hSpace="181" w:wrap="notBeside" w:vAnchor="text" w:hAnchor="text" w:xAlign="center" w:y="1"/>
              <w:spacing w:before="100" w:after="100"/>
              <w:rPr>
                <w:b w:val="0"/>
                <w:bCs/>
              </w:rPr>
            </w:pPr>
            <w:r>
              <w:rPr>
                <w:rFonts w:hint="eastAsia"/>
                <w:b w:val="0"/>
                <w:bCs/>
              </w:rPr>
              <w:t>99.4</w:t>
            </w:r>
          </w:p>
        </w:tc>
        <w:tc>
          <w:tcPr>
            <w:tcW w:w="1229" w:type="dxa"/>
            <w:tcBorders>
              <w:top w:val="single" w:sz="4" w:space="0" w:color="auto"/>
              <w:left w:val="single" w:sz="6" w:space="0" w:color="auto"/>
              <w:bottom w:val="single" w:sz="4" w:space="0" w:color="auto"/>
              <w:right w:val="single" w:sz="6" w:space="0" w:color="auto"/>
            </w:tcBorders>
          </w:tcPr>
          <w:p w:rsidR="00BD4439" w:rsidRDefault="00BD4439" w:rsidP="00BD4439">
            <w:pPr>
              <w:pStyle w:val="Tablehead"/>
              <w:framePr w:hSpace="181" w:wrap="notBeside" w:vAnchor="text" w:hAnchor="text" w:xAlign="center" w:y="1"/>
              <w:spacing w:before="100" w:after="100"/>
              <w:rPr>
                <w:b w:val="0"/>
                <w:bCs/>
              </w:rPr>
            </w:pPr>
            <w:r>
              <w:rPr>
                <w:rFonts w:hint="eastAsia"/>
                <w:b w:val="0"/>
                <w:bCs/>
              </w:rPr>
              <w:t>99.6</w:t>
            </w:r>
          </w:p>
        </w:tc>
        <w:tc>
          <w:tcPr>
            <w:tcW w:w="1229" w:type="dxa"/>
            <w:tcBorders>
              <w:top w:val="single" w:sz="4" w:space="0" w:color="auto"/>
              <w:left w:val="single" w:sz="6" w:space="0" w:color="auto"/>
              <w:bottom w:val="single" w:sz="4" w:space="0" w:color="auto"/>
              <w:right w:val="single" w:sz="6" w:space="0" w:color="auto"/>
            </w:tcBorders>
          </w:tcPr>
          <w:p w:rsidR="00BD4439" w:rsidRDefault="00BD4439" w:rsidP="00BD4439">
            <w:pPr>
              <w:pStyle w:val="Tablehead"/>
              <w:framePr w:hSpace="181" w:wrap="notBeside" w:vAnchor="text" w:hAnchor="text" w:xAlign="center" w:y="1"/>
              <w:spacing w:before="100" w:after="100"/>
              <w:rPr>
                <w:b w:val="0"/>
                <w:bCs/>
              </w:rPr>
            </w:pPr>
            <w:r>
              <w:rPr>
                <w:rFonts w:hint="eastAsia"/>
                <w:b w:val="0"/>
                <w:bCs/>
              </w:rPr>
              <w:t>99.8</w:t>
            </w:r>
          </w:p>
        </w:tc>
        <w:tc>
          <w:tcPr>
            <w:tcW w:w="1229" w:type="dxa"/>
            <w:tcBorders>
              <w:top w:val="single" w:sz="4" w:space="0" w:color="auto"/>
              <w:left w:val="single" w:sz="6" w:space="0" w:color="auto"/>
              <w:bottom w:val="single" w:sz="4" w:space="0" w:color="auto"/>
              <w:right w:val="single" w:sz="4" w:space="0" w:color="auto"/>
            </w:tcBorders>
          </w:tcPr>
          <w:p w:rsidR="00BD4439" w:rsidRDefault="00BD4439" w:rsidP="00BD4439">
            <w:pPr>
              <w:pStyle w:val="Tablehead"/>
              <w:framePr w:hSpace="181" w:wrap="notBeside" w:vAnchor="text" w:hAnchor="text" w:xAlign="center" w:y="1"/>
              <w:spacing w:before="100" w:after="100"/>
              <w:rPr>
                <w:b w:val="0"/>
                <w:bCs/>
              </w:rPr>
            </w:pPr>
            <w:r>
              <w:rPr>
                <w:rFonts w:hint="eastAsia"/>
                <w:b w:val="0"/>
                <w:bCs/>
              </w:rPr>
              <w:t>99.9</w:t>
            </w:r>
          </w:p>
        </w:tc>
      </w:tr>
      <w:tr w:rsidR="006C1B78" w:rsidTr="006C1B78">
        <w:tblPrEx>
          <w:jc w:val="center"/>
        </w:tblPrEx>
        <w:trPr>
          <w:cantSplit/>
          <w:jc w:val="center"/>
        </w:trPr>
        <w:tc>
          <w:tcPr>
            <w:tcW w:w="2367" w:type="dxa"/>
            <w:vMerge w:val="restart"/>
            <w:tcBorders>
              <w:top w:val="single" w:sz="4" w:space="0" w:color="auto"/>
              <w:left w:val="single" w:sz="4" w:space="0" w:color="auto"/>
              <w:bottom w:val="single" w:sz="6" w:space="0" w:color="auto"/>
            </w:tcBorders>
            <w:vAlign w:val="center"/>
          </w:tcPr>
          <w:p w:rsidR="006C1B78" w:rsidRDefault="006C1B78" w:rsidP="006C1B78">
            <w:pPr>
              <w:pStyle w:val="Tabletext"/>
              <w:framePr w:hSpace="181" w:wrap="notBeside" w:vAnchor="text" w:hAnchor="text" w:xAlign="center" w:y="1"/>
              <w:spacing w:before="100" w:after="100"/>
              <w:jc w:val="left"/>
              <w:rPr>
                <w:lang w:val="en-US"/>
              </w:rPr>
            </w:pPr>
            <w:r>
              <w:rPr>
                <w:rFonts w:hint="eastAsia"/>
                <w:lang w:val="en-US"/>
              </w:rPr>
              <w:t>ATPC range (dB)/</w:t>
            </w:r>
            <w:r>
              <w:rPr>
                <w:lang w:val="en-US"/>
              </w:rPr>
              <w:br/>
              <w:t xml:space="preserve">maximum transmit </w:t>
            </w:r>
            <w:r>
              <w:rPr>
                <w:rFonts w:hint="eastAsia"/>
                <w:lang w:val="en-US"/>
              </w:rPr>
              <w:t>power (W)</w:t>
            </w:r>
          </w:p>
        </w:tc>
        <w:tc>
          <w:tcPr>
            <w:tcW w:w="2552" w:type="dxa"/>
            <w:tcBorders>
              <w:top w:val="single" w:sz="4" w:space="0" w:color="auto"/>
              <w:bottom w:val="single" w:sz="6" w:space="0" w:color="auto"/>
              <w:right w:val="single" w:sz="4" w:space="0" w:color="auto"/>
            </w:tcBorders>
          </w:tcPr>
          <w:p w:rsidR="006C1B78" w:rsidRDefault="006C1B78" w:rsidP="006C1B78">
            <w:pPr>
              <w:pStyle w:val="Tabletext"/>
              <w:framePr w:hSpace="181" w:wrap="notBeside" w:vAnchor="text" w:hAnchor="text" w:xAlign="center" w:y="1"/>
              <w:spacing w:before="100" w:after="100"/>
              <w:rPr>
                <w:lang w:val="en-US"/>
              </w:rPr>
            </w:pPr>
            <w:r>
              <w:rPr>
                <w:rFonts w:hint="eastAsia"/>
                <w:lang w:val="en-US"/>
              </w:rPr>
              <w:t>Elevation angle: 20</w:t>
            </w:r>
            <w:r>
              <w:rPr>
                <w:lang w:val="en-US"/>
              </w:rPr>
              <w:t>º</w:t>
            </w:r>
          </w:p>
        </w:tc>
        <w:tc>
          <w:tcPr>
            <w:tcW w:w="1229" w:type="dxa"/>
            <w:tcBorders>
              <w:top w:val="single" w:sz="4" w:space="0" w:color="auto"/>
              <w:left w:val="single" w:sz="4" w:space="0" w:color="auto"/>
            </w:tcBorders>
          </w:tcPr>
          <w:p w:rsidR="006C1B78" w:rsidRDefault="006C1B78" w:rsidP="006C1B78">
            <w:pPr>
              <w:pStyle w:val="Tabletext"/>
              <w:framePr w:hSpace="181" w:wrap="notBeside" w:vAnchor="text" w:hAnchor="text" w:xAlign="center" w:y="1"/>
              <w:spacing w:before="100" w:after="100"/>
              <w:jc w:val="center"/>
              <w:rPr>
                <w:lang w:val="en-US"/>
              </w:rPr>
            </w:pPr>
            <w:r>
              <w:rPr>
                <w:rFonts w:hint="eastAsia"/>
                <w:lang w:val="en-US"/>
              </w:rPr>
              <w:t>0/0.093</w:t>
            </w:r>
          </w:p>
        </w:tc>
        <w:tc>
          <w:tcPr>
            <w:tcW w:w="1229" w:type="dxa"/>
            <w:tcBorders>
              <w:top w:val="single" w:sz="4" w:space="0" w:color="auto"/>
            </w:tcBorders>
          </w:tcPr>
          <w:p w:rsidR="006C1B78" w:rsidRDefault="006C1B78" w:rsidP="006C1B78">
            <w:pPr>
              <w:pStyle w:val="Tabletext"/>
              <w:framePr w:hSpace="181" w:wrap="notBeside" w:vAnchor="text" w:hAnchor="text" w:xAlign="center" w:y="1"/>
              <w:spacing w:before="100" w:after="100"/>
              <w:jc w:val="center"/>
              <w:rPr>
                <w:lang w:val="en-US" w:eastAsia="ja-JP"/>
              </w:rPr>
            </w:pPr>
            <w:r>
              <w:rPr>
                <w:rFonts w:hint="eastAsia"/>
                <w:lang w:val="en-US"/>
              </w:rPr>
              <w:t>+</w:t>
            </w:r>
            <w:r>
              <w:rPr>
                <w:rFonts w:hint="eastAsia"/>
                <w:lang w:val="en-US" w:eastAsia="ja-JP"/>
              </w:rPr>
              <w:t>4.3</w:t>
            </w:r>
            <w:r>
              <w:rPr>
                <w:rFonts w:hint="eastAsia"/>
                <w:lang w:val="en-US"/>
              </w:rPr>
              <w:t>/0.</w:t>
            </w:r>
            <w:r>
              <w:rPr>
                <w:rFonts w:hint="eastAsia"/>
                <w:lang w:val="en-US" w:eastAsia="ja-JP"/>
              </w:rPr>
              <w:t>25</w:t>
            </w:r>
          </w:p>
        </w:tc>
        <w:tc>
          <w:tcPr>
            <w:tcW w:w="1229" w:type="dxa"/>
            <w:tcBorders>
              <w:top w:val="single" w:sz="4" w:space="0" w:color="auto"/>
            </w:tcBorders>
          </w:tcPr>
          <w:p w:rsidR="006C1B78" w:rsidRDefault="006C1B78" w:rsidP="006C1B78">
            <w:pPr>
              <w:pStyle w:val="Tabletext"/>
              <w:framePr w:hSpace="181" w:wrap="notBeside" w:vAnchor="text" w:hAnchor="text" w:xAlign="center" w:y="1"/>
              <w:spacing w:before="100" w:after="100"/>
              <w:jc w:val="center"/>
              <w:rPr>
                <w:lang w:val="en-US"/>
              </w:rPr>
            </w:pPr>
            <w:r>
              <w:rPr>
                <w:rFonts w:hint="eastAsia"/>
                <w:lang w:val="en-US"/>
              </w:rPr>
              <w:t>+</w:t>
            </w:r>
            <w:r>
              <w:rPr>
                <w:rFonts w:hint="eastAsia"/>
                <w:lang w:val="en-US" w:eastAsia="ja-JP"/>
              </w:rPr>
              <w:t>12.2</w:t>
            </w:r>
            <w:r>
              <w:rPr>
                <w:rFonts w:hint="eastAsia"/>
                <w:lang w:val="en-US"/>
              </w:rPr>
              <w:t>/</w:t>
            </w:r>
            <w:r>
              <w:rPr>
                <w:rFonts w:hint="eastAsia"/>
                <w:lang w:val="en-US" w:eastAsia="ja-JP"/>
              </w:rPr>
              <w:t>1.5</w:t>
            </w:r>
          </w:p>
        </w:tc>
        <w:tc>
          <w:tcPr>
            <w:tcW w:w="1229" w:type="dxa"/>
            <w:tcBorders>
              <w:top w:val="single" w:sz="4" w:space="0" w:color="auto"/>
              <w:right w:val="single" w:sz="4" w:space="0" w:color="auto"/>
            </w:tcBorders>
          </w:tcPr>
          <w:p w:rsidR="006C1B78" w:rsidRDefault="006C1B78" w:rsidP="006C1B78">
            <w:pPr>
              <w:pStyle w:val="Tabletext"/>
              <w:framePr w:hSpace="181" w:wrap="notBeside" w:vAnchor="text" w:hAnchor="text" w:xAlign="center" w:y="1"/>
              <w:spacing w:before="100" w:after="100"/>
              <w:jc w:val="center"/>
              <w:rPr>
                <w:lang w:val="en-US"/>
              </w:rPr>
            </w:pPr>
            <w:r>
              <w:rPr>
                <w:rFonts w:hint="eastAsia"/>
                <w:lang w:val="en-US"/>
              </w:rPr>
              <w:t>+</w:t>
            </w:r>
            <w:r>
              <w:rPr>
                <w:rFonts w:hint="eastAsia"/>
                <w:lang w:val="en-US" w:eastAsia="ja-JP"/>
              </w:rPr>
              <w:t>20.8</w:t>
            </w:r>
            <w:r>
              <w:rPr>
                <w:rFonts w:hint="eastAsia"/>
                <w:lang w:val="en-US"/>
              </w:rPr>
              <w:t>/</w:t>
            </w:r>
            <w:r>
              <w:rPr>
                <w:rFonts w:hint="eastAsia"/>
                <w:lang w:val="en-US" w:eastAsia="ja-JP"/>
              </w:rPr>
              <w:t>11.2</w:t>
            </w:r>
          </w:p>
        </w:tc>
      </w:tr>
      <w:tr w:rsidR="006C1B78" w:rsidTr="006C1B78">
        <w:tblPrEx>
          <w:jc w:val="center"/>
        </w:tblPrEx>
        <w:trPr>
          <w:cantSplit/>
          <w:jc w:val="center"/>
        </w:trPr>
        <w:tc>
          <w:tcPr>
            <w:tcW w:w="2367" w:type="dxa"/>
            <w:vMerge/>
            <w:tcBorders>
              <w:top w:val="single" w:sz="6" w:space="0" w:color="auto"/>
              <w:left w:val="single" w:sz="4" w:space="0" w:color="auto"/>
              <w:bottom w:val="single" w:sz="4" w:space="0" w:color="auto"/>
            </w:tcBorders>
          </w:tcPr>
          <w:p w:rsidR="006C1B78" w:rsidRDefault="006C1B78" w:rsidP="006C1B78">
            <w:pPr>
              <w:pStyle w:val="Tabletext"/>
              <w:framePr w:hSpace="181" w:wrap="notBeside" w:vAnchor="text" w:hAnchor="text" w:xAlign="center" w:y="1"/>
              <w:spacing w:before="100" w:after="100"/>
              <w:rPr>
                <w:lang w:val="en-US"/>
              </w:rPr>
            </w:pPr>
          </w:p>
        </w:tc>
        <w:tc>
          <w:tcPr>
            <w:tcW w:w="2552" w:type="dxa"/>
            <w:tcBorders>
              <w:top w:val="single" w:sz="6" w:space="0" w:color="auto"/>
              <w:bottom w:val="single" w:sz="4" w:space="0" w:color="auto"/>
              <w:right w:val="single" w:sz="4" w:space="0" w:color="auto"/>
            </w:tcBorders>
            <w:vAlign w:val="center"/>
          </w:tcPr>
          <w:p w:rsidR="006C1B78" w:rsidRDefault="006C1B78" w:rsidP="006C1B78">
            <w:pPr>
              <w:pStyle w:val="Tabletext"/>
              <w:framePr w:hSpace="181" w:wrap="notBeside" w:vAnchor="text" w:hAnchor="text" w:xAlign="center" w:y="1"/>
              <w:spacing w:before="100" w:after="100"/>
              <w:rPr>
                <w:lang w:val="en-US"/>
              </w:rPr>
            </w:pPr>
            <w:r>
              <w:rPr>
                <w:rFonts w:hint="eastAsia"/>
                <w:lang w:val="en-US"/>
              </w:rPr>
              <w:t>Elevation angle: 90</w:t>
            </w:r>
            <w:r>
              <w:rPr>
                <w:lang w:val="en-US"/>
              </w:rPr>
              <w:t>º</w:t>
            </w:r>
          </w:p>
        </w:tc>
        <w:tc>
          <w:tcPr>
            <w:tcW w:w="1229" w:type="dxa"/>
            <w:tcBorders>
              <w:left w:val="single" w:sz="4" w:space="0" w:color="auto"/>
              <w:bottom w:val="single" w:sz="4" w:space="0" w:color="auto"/>
            </w:tcBorders>
            <w:vAlign w:val="center"/>
          </w:tcPr>
          <w:p w:rsidR="006C1B78" w:rsidRDefault="006C1B78" w:rsidP="006C1B78">
            <w:pPr>
              <w:pStyle w:val="Tabletext"/>
              <w:framePr w:hSpace="181" w:wrap="notBeside" w:vAnchor="text" w:hAnchor="text" w:xAlign="center" w:y="1"/>
              <w:spacing w:before="100" w:after="100"/>
              <w:jc w:val="center"/>
              <w:rPr>
                <w:lang w:val="en-US"/>
              </w:rPr>
            </w:pPr>
            <w:r>
              <w:rPr>
                <w:rFonts w:hint="eastAsia"/>
                <w:lang w:val="en-US"/>
              </w:rPr>
              <w:t>0/0.093</w:t>
            </w:r>
          </w:p>
        </w:tc>
        <w:tc>
          <w:tcPr>
            <w:tcW w:w="1229" w:type="dxa"/>
            <w:tcBorders>
              <w:bottom w:val="single" w:sz="4" w:space="0" w:color="auto"/>
            </w:tcBorders>
            <w:vAlign w:val="center"/>
          </w:tcPr>
          <w:p w:rsidR="006C1B78" w:rsidRDefault="006C1B78" w:rsidP="006C1B78">
            <w:pPr>
              <w:pStyle w:val="Tabletext"/>
              <w:framePr w:hSpace="181" w:wrap="notBeside" w:vAnchor="text" w:hAnchor="text" w:xAlign="center" w:y="1"/>
              <w:spacing w:before="100" w:after="100"/>
              <w:jc w:val="center"/>
              <w:rPr>
                <w:lang w:val="en-US" w:eastAsia="ja-JP"/>
              </w:rPr>
            </w:pPr>
            <w:r>
              <w:rPr>
                <w:rFonts w:hint="eastAsia"/>
                <w:lang w:val="en-US"/>
              </w:rPr>
              <w:t>+</w:t>
            </w:r>
            <w:r>
              <w:rPr>
                <w:rFonts w:hint="eastAsia"/>
                <w:lang w:val="en-US" w:eastAsia="ja-JP"/>
              </w:rPr>
              <w:t>2.2</w:t>
            </w:r>
            <w:r>
              <w:rPr>
                <w:rFonts w:hint="eastAsia"/>
                <w:lang w:val="en-US"/>
              </w:rPr>
              <w:t>/0.</w:t>
            </w:r>
            <w:r>
              <w:rPr>
                <w:rFonts w:hint="eastAsia"/>
                <w:lang w:val="en-US" w:eastAsia="ja-JP"/>
              </w:rPr>
              <w:t>16</w:t>
            </w:r>
          </w:p>
        </w:tc>
        <w:tc>
          <w:tcPr>
            <w:tcW w:w="1229" w:type="dxa"/>
            <w:tcBorders>
              <w:bottom w:val="single" w:sz="4" w:space="0" w:color="auto"/>
            </w:tcBorders>
            <w:vAlign w:val="center"/>
          </w:tcPr>
          <w:p w:rsidR="006C1B78" w:rsidRDefault="006C1B78" w:rsidP="006C1B78">
            <w:pPr>
              <w:pStyle w:val="Tabletext"/>
              <w:framePr w:hSpace="181" w:wrap="notBeside" w:vAnchor="text" w:hAnchor="text" w:xAlign="center" w:y="1"/>
              <w:spacing w:before="100" w:after="100"/>
              <w:jc w:val="center"/>
              <w:rPr>
                <w:lang w:val="en-US"/>
              </w:rPr>
            </w:pPr>
            <w:r>
              <w:rPr>
                <w:rFonts w:hint="eastAsia"/>
                <w:lang w:val="en-US"/>
              </w:rPr>
              <w:t>+</w:t>
            </w:r>
            <w:r>
              <w:rPr>
                <w:rFonts w:hint="eastAsia"/>
                <w:lang w:val="en-US" w:eastAsia="ja-JP"/>
              </w:rPr>
              <w:t>6.8</w:t>
            </w:r>
            <w:r>
              <w:rPr>
                <w:rFonts w:hint="eastAsia"/>
                <w:lang w:val="en-US"/>
              </w:rPr>
              <w:t>/0.</w:t>
            </w:r>
            <w:r>
              <w:rPr>
                <w:rFonts w:hint="eastAsia"/>
                <w:lang w:val="en-US" w:eastAsia="ja-JP"/>
              </w:rPr>
              <w:t>45</w:t>
            </w:r>
          </w:p>
        </w:tc>
        <w:tc>
          <w:tcPr>
            <w:tcW w:w="1229" w:type="dxa"/>
            <w:tcBorders>
              <w:bottom w:val="single" w:sz="4" w:space="0" w:color="auto"/>
              <w:right w:val="single" w:sz="4" w:space="0" w:color="auto"/>
            </w:tcBorders>
            <w:vAlign w:val="center"/>
          </w:tcPr>
          <w:p w:rsidR="006C1B78" w:rsidRDefault="006C1B78" w:rsidP="006C1B78">
            <w:pPr>
              <w:pStyle w:val="Tabletext"/>
              <w:framePr w:hSpace="181" w:wrap="notBeside" w:vAnchor="text" w:hAnchor="text" w:xAlign="center" w:y="1"/>
              <w:spacing w:before="100" w:after="100"/>
              <w:jc w:val="center"/>
              <w:rPr>
                <w:lang w:val="en-US" w:eastAsia="ja-JP"/>
              </w:rPr>
            </w:pPr>
            <w:r>
              <w:rPr>
                <w:rFonts w:hint="eastAsia"/>
                <w:lang w:val="en-US"/>
              </w:rPr>
              <w:t>+</w:t>
            </w:r>
            <w:r>
              <w:rPr>
                <w:rFonts w:hint="eastAsia"/>
                <w:lang w:val="en-US" w:eastAsia="ja-JP"/>
              </w:rPr>
              <w:t>13</w:t>
            </w:r>
            <w:r>
              <w:rPr>
                <w:rFonts w:hint="eastAsia"/>
                <w:lang w:val="en-US"/>
              </w:rPr>
              <w:t>/</w:t>
            </w:r>
            <w:r>
              <w:rPr>
                <w:rFonts w:hint="eastAsia"/>
                <w:lang w:val="en-US" w:eastAsia="ja-JP"/>
              </w:rPr>
              <w:t>1.9</w:t>
            </w:r>
          </w:p>
        </w:tc>
      </w:tr>
    </w:tbl>
    <w:p w:rsidR="006C1B78" w:rsidRDefault="006C1B78" w:rsidP="006C1B78">
      <w:pPr>
        <w:pStyle w:val="Tablefin"/>
      </w:pPr>
    </w:p>
    <w:p w:rsidR="006C1B78" w:rsidRDefault="006C1B78" w:rsidP="006C1B78">
      <w:pPr>
        <w:pStyle w:val="Index1"/>
        <w:rPr>
          <w:lang w:val="en-GB"/>
        </w:rPr>
      </w:pPr>
    </w:p>
    <w:p w:rsidR="006C1B78" w:rsidRDefault="006C1B78" w:rsidP="006C1B78">
      <w:pPr>
        <w:spacing w:after="120"/>
        <w:jc w:val="center"/>
        <w:rPr>
          <w:b/>
          <w:bCs/>
          <w:lang w:val="en-US"/>
        </w:rPr>
      </w:pPr>
      <w:r>
        <w:rPr>
          <w:rFonts w:hint="eastAsia"/>
          <w:b/>
          <w:bCs/>
          <w:lang w:val="en-US" w:eastAsia="ja-JP"/>
        </w:rPr>
        <w:t>c</w:t>
      </w:r>
      <w:r>
        <w:rPr>
          <w:rFonts w:hint="eastAsia"/>
          <w:b/>
          <w:bCs/>
          <w:lang w:val="en-US"/>
        </w:rPr>
        <w:t>)</w:t>
      </w:r>
      <w:r>
        <w:rPr>
          <w:b/>
          <w:bCs/>
          <w:lang w:val="en-US"/>
        </w:rPr>
        <w:t xml:space="preserve">   </w:t>
      </w:r>
      <w:r>
        <w:rPr>
          <w:rFonts w:hint="eastAsia"/>
          <w:b/>
          <w:bCs/>
          <w:lang w:val="en-US" w:eastAsia="ja-JP"/>
        </w:rPr>
        <w:t>Effect of u</w:t>
      </w:r>
      <w:r>
        <w:rPr>
          <w:rFonts w:hint="eastAsia"/>
          <w:b/>
          <w:bCs/>
          <w:lang w:val="en-US"/>
        </w:rPr>
        <w:t xml:space="preserve">plink </w:t>
      </w:r>
      <w:r>
        <w:rPr>
          <w:rFonts w:hint="eastAsia"/>
          <w:b/>
          <w:bCs/>
          <w:lang w:val="en-US" w:eastAsia="ja-JP"/>
        </w:rPr>
        <w:t>data control</w:t>
      </w:r>
      <w:r>
        <w:rPr>
          <w:rFonts w:hint="eastAsia"/>
          <w:b/>
          <w:bCs/>
          <w:lang w:val="en-US"/>
        </w:rPr>
        <w:t xml:space="preserve"> to increase link availability </w:t>
      </w:r>
      <w:r>
        <w:rPr>
          <w:b/>
          <w:bCs/>
          <w:lang w:val="en-US"/>
        </w:rPr>
        <w:br/>
      </w:r>
      <w:r>
        <w:rPr>
          <w:rFonts w:hint="eastAsia"/>
          <w:b/>
          <w:bCs/>
          <w:lang w:val="en-US"/>
        </w:rPr>
        <w:t>(</w:t>
      </w:r>
      <w:r>
        <w:rPr>
          <w:rFonts w:hint="eastAsia"/>
          <w:b/>
          <w:bCs/>
          <w:lang w:val="en-US" w:eastAsia="ja-JP"/>
        </w:rPr>
        <w:t>Tokyo, rain intensity</w:t>
      </w:r>
      <w:r>
        <w:rPr>
          <w:b/>
          <w:bCs/>
          <w:lang w:val="en-US" w:eastAsia="ja-JP"/>
        </w:rPr>
        <w:t> </w:t>
      </w:r>
      <w:r>
        <w:rPr>
          <w:rFonts w:hint="eastAsia"/>
          <w:b/>
          <w:bCs/>
          <w:lang w:val="en-US"/>
        </w:rPr>
        <w:t>=</w:t>
      </w:r>
      <w:r>
        <w:rPr>
          <w:b/>
          <w:bCs/>
          <w:lang w:val="en-US"/>
        </w:rPr>
        <w:t> </w:t>
      </w:r>
      <w:r>
        <w:rPr>
          <w:rFonts w:hint="eastAsia"/>
          <w:b/>
          <w:bCs/>
          <w:lang w:val="en-US" w:eastAsia="ja-JP"/>
        </w:rPr>
        <w:t>50 mm/h</w:t>
      </w:r>
      <w:r>
        <w:rPr>
          <w:rFonts w:hint="eastAsia"/>
          <w:b/>
          <w:bCs/>
          <w:lang w:val="en-US"/>
        </w:rPr>
        <w:t>)</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000"/>
      </w:tblPr>
      <w:tblGrid>
        <w:gridCol w:w="2367"/>
        <w:gridCol w:w="2552"/>
        <w:gridCol w:w="1229"/>
        <w:gridCol w:w="1229"/>
        <w:gridCol w:w="1229"/>
        <w:gridCol w:w="1229"/>
      </w:tblGrid>
      <w:tr w:rsidR="00BD4439" w:rsidTr="00BD4439">
        <w:tc>
          <w:tcPr>
            <w:tcW w:w="4919" w:type="dxa"/>
            <w:gridSpan w:val="2"/>
            <w:tcBorders>
              <w:top w:val="single" w:sz="4" w:space="0" w:color="auto"/>
              <w:left w:val="single" w:sz="4" w:space="0" w:color="auto"/>
              <w:bottom w:val="single" w:sz="4" w:space="0" w:color="auto"/>
              <w:right w:val="single" w:sz="4" w:space="0" w:color="auto"/>
            </w:tcBorders>
          </w:tcPr>
          <w:p w:rsidR="00BD4439" w:rsidRDefault="00BD4439" w:rsidP="00F109C4">
            <w:pPr>
              <w:pStyle w:val="Tablehead"/>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jc w:val="left"/>
              <w:rPr>
                <w:b w:val="0"/>
                <w:bCs/>
              </w:rPr>
            </w:pPr>
            <w:r>
              <w:rPr>
                <w:rFonts w:hint="eastAsia"/>
                <w:b w:val="0"/>
                <w:bCs/>
              </w:rPr>
              <w:t>Uplink availability</w:t>
            </w:r>
            <w:r w:rsidR="00F109C4">
              <w:rPr>
                <w:b w:val="0"/>
                <w:bCs/>
              </w:rPr>
              <w:t xml:space="preserve"> (%)</w:t>
            </w:r>
          </w:p>
        </w:tc>
        <w:tc>
          <w:tcPr>
            <w:tcW w:w="1229" w:type="dxa"/>
            <w:tcBorders>
              <w:top w:val="single" w:sz="4" w:space="0" w:color="auto"/>
              <w:left w:val="single" w:sz="4" w:space="0" w:color="auto"/>
              <w:bottom w:val="single" w:sz="4" w:space="0" w:color="auto"/>
              <w:right w:val="single" w:sz="6" w:space="0" w:color="auto"/>
            </w:tcBorders>
          </w:tcPr>
          <w:p w:rsidR="00BD4439" w:rsidRDefault="00BD4439" w:rsidP="00BD4439">
            <w:pPr>
              <w:pStyle w:val="Tablehead"/>
              <w:framePr w:hSpace="181" w:wrap="notBeside" w:vAnchor="text" w:hAnchor="text" w:xAlign="center" w:y="1"/>
              <w:spacing w:before="100" w:after="100"/>
              <w:rPr>
                <w:b w:val="0"/>
                <w:bCs/>
              </w:rPr>
            </w:pPr>
            <w:r>
              <w:rPr>
                <w:rFonts w:hint="eastAsia"/>
                <w:b w:val="0"/>
                <w:bCs/>
              </w:rPr>
              <w:t>99.4</w:t>
            </w:r>
          </w:p>
        </w:tc>
        <w:tc>
          <w:tcPr>
            <w:tcW w:w="1229" w:type="dxa"/>
            <w:tcBorders>
              <w:top w:val="single" w:sz="4" w:space="0" w:color="auto"/>
              <w:left w:val="single" w:sz="6" w:space="0" w:color="auto"/>
              <w:bottom w:val="single" w:sz="4" w:space="0" w:color="auto"/>
              <w:right w:val="single" w:sz="6" w:space="0" w:color="auto"/>
            </w:tcBorders>
          </w:tcPr>
          <w:p w:rsidR="00BD4439" w:rsidRDefault="00BD4439" w:rsidP="00BD4439">
            <w:pPr>
              <w:pStyle w:val="Tablehead"/>
              <w:framePr w:hSpace="181" w:wrap="notBeside" w:vAnchor="text" w:hAnchor="text" w:xAlign="center" w:y="1"/>
              <w:spacing w:before="100" w:after="100"/>
              <w:rPr>
                <w:b w:val="0"/>
                <w:bCs/>
              </w:rPr>
            </w:pPr>
            <w:r>
              <w:rPr>
                <w:rFonts w:hint="eastAsia"/>
                <w:b w:val="0"/>
                <w:bCs/>
              </w:rPr>
              <w:t>99.5</w:t>
            </w:r>
          </w:p>
        </w:tc>
        <w:tc>
          <w:tcPr>
            <w:tcW w:w="1229" w:type="dxa"/>
            <w:tcBorders>
              <w:top w:val="single" w:sz="4" w:space="0" w:color="auto"/>
              <w:left w:val="single" w:sz="6" w:space="0" w:color="auto"/>
              <w:bottom w:val="single" w:sz="4" w:space="0" w:color="auto"/>
              <w:right w:val="single" w:sz="6" w:space="0" w:color="auto"/>
            </w:tcBorders>
          </w:tcPr>
          <w:p w:rsidR="00BD4439" w:rsidRDefault="00BD4439" w:rsidP="00BD4439">
            <w:pPr>
              <w:pStyle w:val="Tablehead"/>
              <w:framePr w:hSpace="181" w:wrap="notBeside" w:vAnchor="text" w:hAnchor="text" w:xAlign="center" w:y="1"/>
              <w:spacing w:before="100" w:after="100"/>
              <w:rPr>
                <w:b w:val="0"/>
                <w:bCs/>
              </w:rPr>
            </w:pPr>
            <w:r>
              <w:rPr>
                <w:rFonts w:hint="eastAsia"/>
                <w:b w:val="0"/>
                <w:bCs/>
              </w:rPr>
              <w:t>99.6</w:t>
            </w:r>
          </w:p>
        </w:tc>
        <w:tc>
          <w:tcPr>
            <w:tcW w:w="1229" w:type="dxa"/>
            <w:tcBorders>
              <w:top w:val="single" w:sz="4" w:space="0" w:color="auto"/>
              <w:left w:val="single" w:sz="6" w:space="0" w:color="auto"/>
              <w:bottom w:val="single" w:sz="4" w:space="0" w:color="auto"/>
              <w:right w:val="single" w:sz="4" w:space="0" w:color="auto"/>
            </w:tcBorders>
          </w:tcPr>
          <w:p w:rsidR="00BD4439" w:rsidRDefault="00BD4439" w:rsidP="00BD4439">
            <w:pPr>
              <w:pStyle w:val="Tablehead"/>
              <w:framePr w:hSpace="181" w:wrap="notBeside" w:vAnchor="text" w:hAnchor="text" w:xAlign="center" w:y="1"/>
              <w:spacing w:before="100" w:after="100"/>
              <w:rPr>
                <w:b w:val="0"/>
                <w:bCs/>
              </w:rPr>
            </w:pPr>
            <w:r>
              <w:rPr>
                <w:rFonts w:hint="eastAsia"/>
                <w:b w:val="0"/>
                <w:bCs/>
              </w:rPr>
              <w:t>99.7</w:t>
            </w:r>
          </w:p>
        </w:tc>
      </w:tr>
      <w:tr w:rsidR="006C1B78" w:rsidTr="006C1B78">
        <w:tblPrEx>
          <w:jc w:val="center"/>
        </w:tblPrEx>
        <w:trPr>
          <w:cantSplit/>
          <w:jc w:val="center"/>
        </w:trPr>
        <w:tc>
          <w:tcPr>
            <w:tcW w:w="2367" w:type="dxa"/>
            <w:vMerge w:val="restart"/>
            <w:tcBorders>
              <w:top w:val="single" w:sz="4" w:space="0" w:color="auto"/>
              <w:left w:val="single" w:sz="4" w:space="0" w:color="auto"/>
              <w:bottom w:val="single" w:sz="6" w:space="0" w:color="auto"/>
            </w:tcBorders>
            <w:vAlign w:val="center"/>
          </w:tcPr>
          <w:p w:rsidR="006C1B78" w:rsidRDefault="006C1B78" w:rsidP="006C1B78">
            <w:pPr>
              <w:pStyle w:val="Tabletext"/>
              <w:framePr w:hSpace="181" w:wrap="notBeside" w:vAnchor="text" w:hAnchor="text" w:xAlign="center" w:y="1"/>
              <w:spacing w:before="100" w:after="100"/>
              <w:jc w:val="left"/>
              <w:rPr>
                <w:lang w:val="en-US" w:eastAsia="ja-JP"/>
              </w:rPr>
            </w:pPr>
            <w:r>
              <w:rPr>
                <w:rFonts w:hint="eastAsia"/>
                <w:lang w:val="en-US" w:eastAsia="ja-JP"/>
              </w:rPr>
              <w:t>Uplink data</w:t>
            </w:r>
            <w:r>
              <w:rPr>
                <w:lang w:val="en-US" w:eastAsia="ja-JP"/>
              </w:rPr>
              <w:br/>
            </w:r>
            <w:r>
              <w:rPr>
                <w:rFonts w:hint="eastAsia"/>
                <w:lang w:val="en-US" w:eastAsia="ja-JP"/>
              </w:rPr>
              <w:t>rate (</w:t>
            </w:r>
            <w:r>
              <w:rPr>
                <w:lang w:val="en-US" w:eastAsia="ja-JP"/>
              </w:rPr>
              <w:t>Mbit/s</w:t>
            </w:r>
            <w:r>
              <w:rPr>
                <w:rFonts w:hint="eastAsia"/>
                <w:lang w:val="en-US" w:eastAsia="ja-JP"/>
              </w:rPr>
              <w:t>)</w:t>
            </w:r>
          </w:p>
        </w:tc>
        <w:tc>
          <w:tcPr>
            <w:tcW w:w="2552" w:type="dxa"/>
            <w:tcBorders>
              <w:top w:val="single" w:sz="4" w:space="0" w:color="auto"/>
              <w:bottom w:val="single" w:sz="6" w:space="0" w:color="auto"/>
              <w:right w:val="single" w:sz="4" w:space="0" w:color="auto"/>
            </w:tcBorders>
          </w:tcPr>
          <w:p w:rsidR="006C1B78" w:rsidRDefault="006C1B78" w:rsidP="006C1B78">
            <w:pPr>
              <w:pStyle w:val="Tabletext"/>
              <w:framePr w:hSpace="181" w:wrap="notBeside" w:vAnchor="text" w:hAnchor="text" w:xAlign="center" w:y="1"/>
              <w:spacing w:before="100" w:after="100"/>
              <w:rPr>
                <w:lang w:val="en-US"/>
              </w:rPr>
            </w:pPr>
            <w:r>
              <w:rPr>
                <w:rFonts w:hint="eastAsia"/>
                <w:lang w:val="en-US"/>
              </w:rPr>
              <w:t>Elevation angle: 20</w:t>
            </w:r>
            <w:r>
              <w:rPr>
                <w:lang w:val="en-US"/>
              </w:rPr>
              <w:t>º</w:t>
            </w:r>
          </w:p>
        </w:tc>
        <w:tc>
          <w:tcPr>
            <w:tcW w:w="1229" w:type="dxa"/>
            <w:tcBorders>
              <w:top w:val="single" w:sz="4" w:space="0" w:color="auto"/>
              <w:left w:val="single" w:sz="4" w:space="0" w:color="auto"/>
            </w:tcBorders>
          </w:tcPr>
          <w:p w:rsidR="006C1B78" w:rsidRDefault="006C1B78" w:rsidP="006C1B78">
            <w:pPr>
              <w:pStyle w:val="Tabletext"/>
              <w:framePr w:hSpace="181" w:wrap="notBeside" w:vAnchor="text" w:hAnchor="text" w:xAlign="center" w:y="1"/>
              <w:spacing w:before="100" w:after="100"/>
              <w:jc w:val="center"/>
              <w:rPr>
                <w:lang w:val="en-US" w:eastAsia="ja-JP"/>
              </w:rPr>
            </w:pPr>
            <w:r>
              <w:rPr>
                <w:rFonts w:hint="eastAsia"/>
                <w:lang w:val="en-US" w:eastAsia="ja-JP"/>
              </w:rPr>
              <w:t>20</w:t>
            </w:r>
          </w:p>
        </w:tc>
        <w:tc>
          <w:tcPr>
            <w:tcW w:w="1229" w:type="dxa"/>
            <w:tcBorders>
              <w:top w:val="single" w:sz="4" w:space="0" w:color="auto"/>
            </w:tcBorders>
          </w:tcPr>
          <w:p w:rsidR="006C1B78" w:rsidRDefault="006C1B78" w:rsidP="006C1B78">
            <w:pPr>
              <w:pStyle w:val="Tabletext"/>
              <w:framePr w:hSpace="181" w:wrap="notBeside" w:vAnchor="text" w:hAnchor="text" w:xAlign="center" w:y="1"/>
              <w:spacing w:before="100" w:after="100"/>
              <w:jc w:val="center"/>
              <w:rPr>
                <w:lang w:val="en-US" w:eastAsia="ja-JP"/>
              </w:rPr>
            </w:pPr>
            <w:r>
              <w:rPr>
                <w:rFonts w:hint="eastAsia"/>
                <w:lang w:val="en-US" w:eastAsia="ja-JP"/>
              </w:rPr>
              <w:t>12.9</w:t>
            </w:r>
          </w:p>
        </w:tc>
        <w:tc>
          <w:tcPr>
            <w:tcW w:w="1229" w:type="dxa"/>
            <w:tcBorders>
              <w:top w:val="single" w:sz="4" w:space="0" w:color="auto"/>
            </w:tcBorders>
          </w:tcPr>
          <w:p w:rsidR="006C1B78" w:rsidRDefault="006C1B78" w:rsidP="006C1B78">
            <w:pPr>
              <w:pStyle w:val="Tabletext"/>
              <w:framePr w:hSpace="181" w:wrap="notBeside" w:vAnchor="text" w:hAnchor="text" w:xAlign="center" w:y="1"/>
              <w:spacing w:before="100" w:after="100"/>
              <w:jc w:val="center"/>
              <w:rPr>
                <w:lang w:val="en-US" w:eastAsia="ja-JP"/>
              </w:rPr>
            </w:pPr>
            <w:r>
              <w:rPr>
                <w:rFonts w:hint="eastAsia"/>
                <w:lang w:val="en-US" w:eastAsia="ja-JP"/>
              </w:rPr>
              <w:t>7.4</w:t>
            </w:r>
          </w:p>
        </w:tc>
        <w:tc>
          <w:tcPr>
            <w:tcW w:w="1229" w:type="dxa"/>
            <w:tcBorders>
              <w:top w:val="single" w:sz="4" w:space="0" w:color="auto"/>
              <w:right w:val="single" w:sz="4" w:space="0" w:color="auto"/>
            </w:tcBorders>
          </w:tcPr>
          <w:p w:rsidR="006C1B78" w:rsidRDefault="006C1B78" w:rsidP="006C1B78">
            <w:pPr>
              <w:pStyle w:val="Tabletext"/>
              <w:framePr w:hSpace="181" w:wrap="notBeside" w:vAnchor="text" w:hAnchor="text" w:xAlign="center" w:y="1"/>
              <w:spacing w:before="100" w:after="100"/>
              <w:jc w:val="center"/>
              <w:rPr>
                <w:lang w:val="en-US" w:eastAsia="ja-JP"/>
              </w:rPr>
            </w:pPr>
            <w:r>
              <w:rPr>
                <w:rFonts w:hint="eastAsia"/>
                <w:lang w:val="en-US" w:eastAsia="ja-JP"/>
              </w:rPr>
              <w:t>3.5</w:t>
            </w:r>
          </w:p>
        </w:tc>
      </w:tr>
      <w:tr w:rsidR="006C1B78" w:rsidTr="006C1B78">
        <w:tblPrEx>
          <w:jc w:val="center"/>
        </w:tblPrEx>
        <w:trPr>
          <w:cantSplit/>
          <w:jc w:val="center"/>
        </w:trPr>
        <w:tc>
          <w:tcPr>
            <w:tcW w:w="2367" w:type="dxa"/>
            <w:vMerge/>
            <w:tcBorders>
              <w:top w:val="single" w:sz="6" w:space="0" w:color="auto"/>
              <w:left w:val="single" w:sz="4" w:space="0" w:color="auto"/>
              <w:bottom w:val="single" w:sz="4" w:space="0" w:color="auto"/>
            </w:tcBorders>
          </w:tcPr>
          <w:p w:rsidR="006C1B78" w:rsidRDefault="006C1B78" w:rsidP="006C1B78">
            <w:pPr>
              <w:pStyle w:val="Tabletext"/>
              <w:framePr w:hSpace="181" w:wrap="notBeside" w:vAnchor="text" w:hAnchor="text" w:xAlign="center" w:y="1"/>
              <w:spacing w:before="100" w:after="100"/>
              <w:rPr>
                <w:lang w:val="en-US"/>
              </w:rPr>
            </w:pPr>
          </w:p>
        </w:tc>
        <w:tc>
          <w:tcPr>
            <w:tcW w:w="2552" w:type="dxa"/>
            <w:tcBorders>
              <w:top w:val="single" w:sz="6" w:space="0" w:color="auto"/>
              <w:bottom w:val="single" w:sz="4" w:space="0" w:color="auto"/>
              <w:right w:val="single" w:sz="4" w:space="0" w:color="auto"/>
            </w:tcBorders>
          </w:tcPr>
          <w:p w:rsidR="006C1B78" w:rsidRDefault="006C1B78" w:rsidP="006C1B78">
            <w:pPr>
              <w:pStyle w:val="Tabletext"/>
              <w:framePr w:hSpace="181" w:wrap="notBeside" w:vAnchor="text" w:hAnchor="text" w:xAlign="center" w:y="1"/>
              <w:spacing w:before="100" w:after="100"/>
              <w:rPr>
                <w:lang w:val="en-US"/>
              </w:rPr>
            </w:pPr>
            <w:r>
              <w:rPr>
                <w:rFonts w:hint="eastAsia"/>
                <w:lang w:val="en-US"/>
              </w:rPr>
              <w:t>Elevation angle: 90</w:t>
            </w:r>
            <w:r>
              <w:rPr>
                <w:lang w:val="en-US"/>
              </w:rPr>
              <w:t>º</w:t>
            </w:r>
          </w:p>
        </w:tc>
        <w:tc>
          <w:tcPr>
            <w:tcW w:w="1229" w:type="dxa"/>
            <w:tcBorders>
              <w:left w:val="single" w:sz="4" w:space="0" w:color="auto"/>
              <w:bottom w:val="single" w:sz="4" w:space="0" w:color="auto"/>
            </w:tcBorders>
          </w:tcPr>
          <w:p w:rsidR="006C1B78" w:rsidRDefault="006C1B78" w:rsidP="006C1B78">
            <w:pPr>
              <w:pStyle w:val="Tabletext"/>
              <w:framePr w:hSpace="181" w:wrap="notBeside" w:vAnchor="text" w:hAnchor="text" w:xAlign="center" w:y="1"/>
              <w:spacing w:before="100" w:after="100"/>
              <w:jc w:val="center"/>
              <w:rPr>
                <w:lang w:val="en-US" w:eastAsia="ja-JP"/>
              </w:rPr>
            </w:pPr>
            <w:r>
              <w:rPr>
                <w:rFonts w:hint="eastAsia"/>
                <w:lang w:val="en-US" w:eastAsia="ja-JP"/>
              </w:rPr>
              <w:t>20</w:t>
            </w:r>
          </w:p>
        </w:tc>
        <w:tc>
          <w:tcPr>
            <w:tcW w:w="1229" w:type="dxa"/>
            <w:tcBorders>
              <w:bottom w:val="single" w:sz="4" w:space="0" w:color="auto"/>
            </w:tcBorders>
          </w:tcPr>
          <w:p w:rsidR="006C1B78" w:rsidRDefault="006C1B78" w:rsidP="006C1B78">
            <w:pPr>
              <w:pStyle w:val="Tabletext"/>
              <w:framePr w:hSpace="181" w:wrap="notBeside" w:vAnchor="text" w:hAnchor="text" w:xAlign="center" w:y="1"/>
              <w:spacing w:before="100" w:after="100"/>
              <w:jc w:val="center"/>
              <w:rPr>
                <w:lang w:val="en-US" w:eastAsia="ja-JP"/>
              </w:rPr>
            </w:pPr>
            <w:r>
              <w:rPr>
                <w:rFonts w:hint="eastAsia"/>
                <w:lang w:val="en-US" w:eastAsia="ja-JP"/>
              </w:rPr>
              <w:t>16.2</w:t>
            </w:r>
          </w:p>
        </w:tc>
        <w:tc>
          <w:tcPr>
            <w:tcW w:w="1229" w:type="dxa"/>
            <w:tcBorders>
              <w:bottom w:val="single" w:sz="4" w:space="0" w:color="auto"/>
            </w:tcBorders>
          </w:tcPr>
          <w:p w:rsidR="006C1B78" w:rsidRDefault="006C1B78" w:rsidP="006C1B78">
            <w:pPr>
              <w:pStyle w:val="Tabletext"/>
              <w:framePr w:hSpace="181" w:wrap="notBeside" w:vAnchor="text" w:hAnchor="text" w:xAlign="center" w:y="1"/>
              <w:spacing w:before="100" w:after="100"/>
              <w:jc w:val="center"/>
              <w:rPr>
                <w:lang w:val="en-US" w:eastAsia="ja-JP"/>
              </w:rPr>
            </w:pPr>
            <w:r>
              <w:rPr>
                <w:rFonts w:hint="eastAsia"/>
                <w:lang w:val="en-US" w:eastAsia="ja-JP"/>
              </w:rPr>
              <w:t>12</w:t>
            </w:r>
          </w:p>
        </w:tc>
        <w:tc>
          <w:tcPr>
            <w:tcW w:w="1229" w:type="dxa"/>
            <w:tcBorders>
              <w:bottom w:val="single" w:sz="4" w:space="0" w:color="auto"/>
              <w:right w:val="single" w:sz="4" w:space="0" w:color="auto"/>
            </w:tcBorders>
          </w:tcPr>
          <w:p w:rsidR="006C1B78" w:rsidRDefault="006C1B78" w:rsidP="006C1B78">
            <w:pPr>
              <w:pStyle w:val="Tabletext"/>
              <w:framePr w:hSpace="181" w:wrap="notBeside" w:vAnchor="text" w:hAnchor="text" w:xAlign="center" w:y="1"/>
              <w:spacing w:before="100" w:after="100"/>
              <w:jc w:val="center"/>
              <w:rPr>
                <w:lang w:val="en-US" w:eastAsia="ja-JP"/>
              </w:rPr>
            </w:pPr>
            <w:r>
              <w:rPr>
                <w:rFonts w:hint="eastAsia"/>
                <w:lang w:val="en-US" w:eastAsia="ja-JP"/>
              </w:rPr>
              <w:t>8.1</w:t>
            </w:r>
          </w:p>
        </w:tc>
      </w:tr>
    </w:tbl>
    <w:p w:rsidR="006C1B78" w:rsidRDefault="006C1B78" w:rsidP="006C1B78">
      <w:pPr>
        <w:pStyle w:val="Tablefin"/>
        <w:spacing w:before="240"/>
      </w:pPr>
    </w:p>
    <w:p w:rsidR="006C1B78" w:rsidRDefault="006C1B78" w:rsidP="006C1B78">
      <w:pPr>
        <w:pStyle w:val="Heading1"/>
        <w:rPr>
          <w:color w:val="000000"/>
          <w:lang w:val="en-US"/>
        </w:rPr>
      </w:pPr>
      <w:r>
        <w:rPr>
          <w:color w:val="000000"/>
          <w:lang w:val="en-US"/>
        </w:rPr>
        <w:t>9</w:t>
      </w:r>
      <w:r>
        <w:rPr>
          <w:color w:val="000000"/>
          <w:lang w:val="en-US"/>
        </w:rPr>
        <w:tab/>
      </w:r>
      <w:r>
        <w:rPr>
          <w:rFonts w:hint="eastAsia"/>
          <w:color w:val="000000"/>
          <w:lang w:val="en-US" w:eastAsia="ja-JP"/>
        </w:rPr>
        <w:t>Interference considerations</w:t>
      </w:r>
    </w:p>
    <w:p w:rsidR="006C1B78" w:rsidRDefault="006C1B78" w:rsidP="006C1B78">
      <w:pPr>
        <w:snapToGrid w:val="0"/>
        <w:rPr>
          <w:color w:val="000000"/>
          <w:lang w:val="en-US"/>
        </w:rPr>
      </w:pPr>
      <w:r>
        <w:rPr>
          <w:rFonts w:hint="eastAsia"/>
          <w:color w:val="000000"/>
          <w:lang w:val="en-US" w:eastAsia="ja-JP"/>
        </w:rPr>
        <w:t xml:space="preserve">The design </w:t>
      </w:r>
      <w:r>
        <w:rPr>
          <w:rFonts w:hint="eastAsia"/>
          <w:i/>
          <w:iCs/>
          <w:color w:val="000000"/>
          <w:lang w:val="en-US" w:eastAsia="ja-JP"/>
        </w:rPr>
        <w:t>I</w:t>
      </w:r>
      <w:r>
        <w:rPr>
          <w:rFonts w:hint="eastAsia"/>
          <w:color w:val="000000"/>
          <w:lang w:val="en-US" w:eastAsia="ja-JP"/>
        </w:rPr>
        <w:t>/</w:t>
      </w:r>
      <w:r>
        <w:rPr>
          <w:rFonts w:hint="eastAsia"/>
          <w:i/>
          <w:iCs/>
          <w:color w:val="000000"/>
          <w:lang w:val="en-US" w:eastAsia="ja-JP"/>
        </w:rPr>
        <w:t>N</w:t>
      </w:r>
      <w:r>
        <w:rPr>
          <w:color w:val="000000"/>
          <w:lang w:val="en-US" w:eastAsia="ja-JP"/>
        </w:rPr>
        <w:t xml:space="preserve"> </w:t>
      </w:r>
      <w:r>
        <w:rPr>
          <w:rFonts w:hint="eastAsia"/>
          <w:color w:val="000000"/>
          <w:lang w:val="en-US" w:eastAsia="ja-JP"/>
        </w:rPr>
        <w:t>is 10</w:t>
      </w:r>
      <w:r w:rsidR="00F109C4" w:rsidRPr="00F109C4">
        <w:rPr>
          <w:lang w:val="en-US"/>
        </w:rPr>
        <w:t>%</w:t>
      </w:r>
      <w:r>
        <w:rPr>
          <w:rFonts w:hint="eastAsia"/>
          <w:color w:val="000000"/>
          <w:lang w:val="en-US" w:eastAsia="ja-JP"/>
        </w:rPr>
        <w:t xml:space="preserve"> including aggregate interference from primary services. There is a possibility to </w:t>
      </w:r>
      <w:r>
        <w:rPr>
          <w:color w:val="000000"/>
          <w:lang w:val="en-US" w:eastAsia="ja-JP"/>
        </w:rPr>
        <w:t>maximize</w:t>
      </w:r>
      <w:r>
        <w:rPr>
          <w:rFonts w:hint="eastAsia"/>
          <w:color w:val="000000"/>
          <w:lang w:val="en-US" w:eastAsia="ja-JP"/>
        </w:rPr>
        <w:t xml:space="preserve"> this design value to improve the interference situation to other services.</w:t>
      </w:r>
      <w:r>
        <w:rPr>
          <w:rFonts w:hint="eastAsia"/>
          <w:color w:val="000000"/>
          <w:lang w:val="en-US"/>
        </w:rPr>
        <w:t xml:space="preserve"> </w:t>
      </w:r>
    </w:p>
    <w:p w:rsidR="006C1B78" w:rsidRDefault="006C1B78" w:rsidP="006C1B78">
      <w:pPr>
        <w:pStyle w:val="Heading1"/>
        <w:rPr>
          <w:lang w:val="en-US"/>
        </w:rPr>
      </w:pPr>
      <w:r>
        <w:rPr>
          <w:lang w:val="en-US"/>
        </w:rPr>
        <w:t>10</w:t>
      </w:r>
      <w:r>
        <w:rPr>
          <w:lang w:val="en-US"/>
        </w:rPr>
        <w:tab/>
      </w:r>
      <w:r>
        <w:rPr>
          <w:rFonts w:hint="eastAsia"/>
          <w:lang w:val="en-US"/>
        </w:rPr>
        <w:t>Upper bound of the number of simultaneously transmitting carriers</w:t>
      </w:r>
    </w:p>
    <w:p w:rsidR="006C1B78" w:rsidRDefault="006C1B78" w:rsidP="006C1B78">
      <w:pPr>
        <w:snapToGrid w:val="0"/>
        <w:rPr>
          <w:color w:val="000000"/>
          <w:lang w:val="en-US"/>
        </w:rPr>
      </w:pPr>
      <w:r>
        <w:rPr>
          <w:rFonts w:hint="eastAsia"/>
          <w:color w:val="000000"/>
          <w:lang w:val="en-US"/>
        </w:rPr>
        <w:t xml:space="preserve">The bandwidth which is allowed to be used by </w:t>
      </w:r>
      <w:r>
        <w:rPr>
          <w:color w:val="000000"/>
          <w:lang w:val="en-US"/>
        </w:rPr>
        <w:t xml:space="preserve">the </w:t>
      </w:r>
      <w:r>
        <w:rPr>
          <w:rFonts w:hint="eastAsia"/>
          <w:color w:val="000000"/>
          <w:lang w:val="en-US"/>
        </w:rPr>
        <w:t>HAPS uplink in the 31</w:t>
      </w:r>
      <w:r>
        <w:rPr>
          <w:color w:val="000000"/>
          <w:lang w:val="en-US"/>
        </w:rPr>
        <w:t> </w:t>
      </w:r>
      <w:r>
        <w:rPr>
          <w:rFonts w:hint="eastAsia"/>
          <w:color w:val="000000"/>
          <w:lang w:val="en-US"/>
        </w:rPr>
        <w:t>GHz band is 300</w:t>
      </w:r>
      <w:r>
        <w:rPr>
          <w:color w:val="000000"/>
          <w:lang w:val="en-US"/>
        </w:rPr>
        <w:t> </w:t>
      </w:r>
      <w:r>
        <w:rPr>
          <w:rFonts w:hint="eastAsia"/>
          <w:color w:val="000000"/>
          <w:lang w:val="en-US"/>
        </w:rPr>
        <w:t>MHz (use</w:t>
      </w:r>
      <w:r>
        <w:rPr>
          <w:color w:val="000000"/>
          <w:lang w:val="en-US"/>
        </w:rPr>
        <w:t> </w:t>
      </w:r>
      <w:r>
        <w:rPr>
          <w:rFonts w:hint="eastAsia"/>
          <w:color w:val="000000"/>
          <w:lang w:val="en-US"/>
        </w:rPr>
        <w:t>of upper 150 MHz is not allowed until WRC-03). Upper bound of the number of simultaneously transmitting carriers in uplink is, consequently, 15 assuming one carrier has the bandwidth of 20 MHz. If we assume the frequency reuse factor as four, the maximum number of simultaneously transmitting carrier</w:t>
      </w:r>
      <w:r>
        <w:rPr>
          <w:color w:val="000000"/>
          <w:lang w:val="en-US"/>
        </w:rPr>
        <w:t>s</w:t>
      </w:r>
      <w:r>
        <w:rPr>
          <w:rFonts w:hint="eastAsia"/>
          <w:color w:val="000000"/>
          <w:lang w:val="en-US"/>
        </w:rPr>
        <w:t xml:space="preserve"> from </w:t>
      </w:r>
      <w:r>
        <w:rPr>
          <w:color w:val="000000"/>
          <w:lang w:val="en-US"/>
        </w:rPr>
        <w:t xml:space="preserve">the </w:t>
      </w:r>
      <w:r>
        <w:rPr>
          <w:rFonts w:hint="eastAsia"/>
          <w:color w:val="000000"/>
          <w:lang w:val="en-US"/>
        </w:rPr>
        <w:t xml:space="preserve">HAPS ground station is 15 for four spot beams. </w:t>
      </w:r>
      <w:r>
        <w:rPr>
          <w:color w:val="000000"/>
          <w:lang w:val="en-US"/>
        </w:rPr>
        <w:t>This upper bound must be considered in the sharing study in uplink.</w:t>
      </w:r>
    </w:p>
    <w:p w:rsidR="006C1B78" w:rsidRDefault="006C1B78" w:rsidP="006C1B78">
      <w:pPr>
        <w:snapToGrid w:val="0"/>
        <w:rPr>
          <w:color w:val="000000"/>
          <w:lang w:val="en-US"/>
        </w:rPr>
      </w:pPr>
      <w:r>
        <w:rPr>
          <w:rFonts w:hint="eastAsia"/>
          <w:color w:val="000000"/>
          <w:lang w:val="en-US"/>
        </w:rPr>
        <w:t xml:space="preserve">In </w:t>
      </w:r>
      <w:r>
        <w:rPr>
          <w:color w:val="000000"/>
          <w:lang w:val="en-US"/>
        </w:rPr>
        <w:t xml:space="preserve">a </w:t>
      </w:r>
      <w:r>
        <w:rPr>
          <w:rFonts w:hint="eastAsia"/>
          <w:color w:val="000000"/>
          <w:lang w:val="en-US"/>
        </w:rPr>
        <w:t>practical system, access requests from a lot of subscribers will be controlled by access control schemes implemented in the on</w:t>
      </w:r>
      <w:r>
        <w:rPr>
          <w:color w:val="000000"/>
          <w:lang w:val="en-US"/>
        </w:rPr>
        <w:noBreakHyphen/>
      </w:r>
      <w:r>
        <w:rPr>
          <w:rFonts w:hint="eastAsia"/>
          <w:color w:val="000000"/>
          <w:lang w:val="en-US"/>
        </w:rPr>
        <w:t>board transponder for resource assignment, in which</w:t>
      </w:r>
      <w:r>
        <w:rPr>
          <w:color w:val="000000"/>
          <w:lang w:val="en-US"/>
        </w:rPr>
        <w:t xml:space="preserve"> </w:t>
      </w:r>
      <w:r>
        <w:rPr>
          <w:rFonts w:hint="eastAsia"/>
          <w:color w:val="000000"/>
          <w:lang w:val="en-US"/>
        </w:rPr>
        <w:t>the simultaneous transmitting carriers in uplink is limited to the upper bound.</w:t>
      </w:r>
    </w:p>
    <w:p w:rsidR="006C1B78" w:rsidRDefault="006C1B78" w:rsidP="006C1B78">
      <w:pPr>
        <w:snapToGrid w:val="0"/>
        <w:rPr>
          <w:color w:val="000000"/>
          <w:lang w:val="en-US"/>
        </w:rPr>
      </w:pPr>
      <w:r>
        <w:rPr>
          <w:color w:val="000000"/>
          <w:lang w:val="en-US"/>
        </w:rPr>
        <w:br w:type="page"/>
      </w:r>
      <w:r>
        <w:rPr>
          <w:rFonts w:hint="eastAsia"/>
          <w:color w:val="000000"/>
          <w:lang w:val="en-US"/>
        </w:rPr>
        <w:lastRenderedPageBreak/>
        <w:t>Mix of signals having different bandwidths needs to</w:t>
      </w:r>
      <w:r>
        <w:rPr>
          <w:color w:val="000000"/>
          <w:lang w:val="en-US"/>
        </w:rPr>
        <w:t xml:space="preserve"> </w:t>
      </w:r>
      <w:r>
        <w:rPr>
          <w:rFonts w:hint="eastAsia"/>
          <w:color w:val="000000"/>
          <w:lang w:val="en-US"/>
        </w:rPr>
        <w:t xml:space="preserve">be considered in </w:t>
      </w:r>
      <w:r>
        <w:rPr>
          <w:color w:val="000000"/>
          <w:lang w:val="en-US"/>
        </w:rPr>
        <w:t>the</w:t>
      </w:r>
      <w:r>
        <w:rPr>
          <w:rFonts w:hint="eastAsia"/>
          <w:color w:val="000000"/>
          <w:lang w:val="en-US"/>
        </w:rPr>
        <w:t xml:space="preserve"> future because various demands for bit rate will be expected for multimedia applications. The upper bound of </w:t>
      </w:r>
      <w:r>
        <w:rPr>
          <w:color w:val="000000"/>
          <w:lang w:val="en-US"/>
        </w:rPr>
        <w:t>the</w:t>
      </w:r>
      <w:r>
        <w:rPr>
          <w:rFonts w:hint="eastAsia"/>
          <w:color w:val="000000"/>
          <w:lang w:val="en-US"/>
        </w:rPr>
        <w:t xml:space="preserve"> number of simultaneously transmitting carriers could be changed </w:t>
      </w:r>
      <w:r>
        <w:rPr>
          <w:color w:val="000000"/>
          <w:lang w:val="en-US"/>
        </w:rPr>
        <w:t>in th</w:t>
      </w:r>
      <w:r>
        <w:rPr>
          <w:rFonts w:hint="eastAsia"/>
          <w:color w:val="000000"/>
          <w:lang w:val="en-US"/>
        </w:rPr>
        <w:t>ose</w:t>
      </w:r>
      <w:r>
        <w:rPr>
          <w:color w:val="000000"/>
          <w:lang w:val="en-US"/>
        </w:rPr>
        <w:t xml:space="preserve"> case</w:t>
      </w:r>
      <w:r>
        <w:rPr>
          <w:rFonts w:hint="eastAsia"/>
          <w:color w:val="000000"/>
          <w:lang w:val="en-US"/>
        </w:rPr>
        <w:t>s</w:t>
      </w:r>
      <w:r>
        <w:rPr>
          <w:color w:val="000000"/>
          <w:lang w:val="en-US"/>
        </w:rPr>
        <w:t xml:space="preserve">. </w:t>
      </w:r>
      <w:r>
        <w:rPr>
          <w:rFonts w:hint="eastAsia"/>
          <w:color w:val="000000"/>
          <w:lang w:val="en-US"/>
        </w:rPr>
        <w:t xml:space="preserve">However, it should be taken into account that </w:t>
      </w:r>
      <w:r>
        <w:rPr>
          <w:color w:val="000000"/>
          <w:lang w:val="en-US"/>
        </w:rPr>
        <w:t>signals</w:t>
      </w:r>
      <w:r>
        <w:rPr>
          <w:rFonts w:hint="eastAsia"/>
          <w:color w:val="000000"/>
          <w:lang w:val="en-US"/>
        </w:rPr>
        <w:t xml:space="preserve"> with smaller bandwidth could be transmitted with smaller power and smaller out-of-band emission.</w:t>
      </w:r>
    </w:p>
    <w:p w:rsidR="006C1B78" w:rsidRDefault="006C1B78" w:rsidP="006C1B78">
      <w:pPr>
        <w:snapToGrid w:val="0"/>
        <w:rPr>
          <w:color w:val="000000"/>
          <w:lang w:val="en-US"/>
        </w:rPr>
      </w:pPr>
      <w:r>
        <w:rPr>
          <w:rFonts w:hint="eastAsia"/>
          <w:color w:val="000000"/>
          <w:lang w:val="en-US"/>
        </w:rPr>
        <w:t xml:space="preserve">In order to avoid unexpected out-of-band noise transmission in uplink when no signal is transmitted, the transmitter in </w:t>
      </w:r>
      <w:r>
        <w:rPr>
          <w:color w:val="000000"/>
          <w:lang w:val="en-US"/>
        </w:rPr>
        <w:t xml:space="preserve">the </w:t>
      </w:r>
      <w:r>
        <w:rPr>
          <w:rFonts w:hint="eastAsia"/>
          <w:color w:val="000000"/>
          <w:lang w:val="en-US"/>
        </w:rPr>
        <w:t xml:space="preserve">HAPS ground station will need to equip with the </w:t>
      </w:r>
      <w:r>
        <w:rPr>
          <w:color w:val="000000"/>
          <w:lang w:val="en-US"/>
        </w:rPr>
        <w:t>mechanism</w:t>
      </w:r>
      <w:r>
        <w:rPr>
          <w:rFonts w:hint="eastAsia"/>
          <w:color w:val="000000"/>
          <w:lang w:val="en-US"/>
        </w:rPr>
        <w:t xml:space="preserve"> to decrease </w:t>
      </w:r>
      <w:r>
        <w:rPr>
          <w:color w:val="000000"/>
          <w:lang w:val="en-US"/>
        </w:rPr>
        <w:t xml:space="preserve">the </w:t>
      </w:r>
      <w:r>
        <w:rPr>
          <w:rFonts w:hint="eastAsia"/>
          <w:color w:val="000000"/>
          <w:lang w:val="en-US"/>
        </w:rPr>
        <w:t xml:space="preserve">HPA gain when no signal is transmitted. This mechanism also helps power saving for the operation of </w:t>
      </w:r>
      <w:r>
        <w:rPr>
          <w:color w:val="000000"/>
          <w:lang w:val="en-US"/>
        </w:rPr>
        <w:t xml:space="preserve">the </w:t>
      </w:r>
      <w:r>
        <w:rPr>
          <w:rFonts w:hint="eastAsia"/>
          <w:color w:val="000000"/>
          <w:lang w:val="en-US"/>
        </w:rPr>
        <w:t xml:space="preserve">HAPS ground station. </w:t>
      </w:r>
    </w:p>
    <w:p w:rsidR="006C1B78" w:rsidRDefault="006C1B78" w:rsidP="006C1B78">
      <w:pPr>
        <w:pStyle w:val="Heading1"/>
        <w:rPr>
          <w:color w:val="000000"/>
          <w:lang w:val="en-US"/>
        </w:rPr>
      </w:pPr>
      <w:r>
        <w:rPr>
          <w:color w:val="000000"/>
          <w:lang w:val="en-US"/>
        </w:rPr>
        <w:t>11</w:t>
      </w:r>
      <w:r>
        <w:rPr>
          <w:color w:val="000000"/>
          <w:lang w:val="en-US"/>
        </w:rPr>
        <w:tab/>
      </w:r>
      <w:r>
        <w:rPr>
          <w:rFonts w:hint="eastAsia"/>
          <w:color w:val="000000"/>
          <w:lang w:val="en-US"/>
        </w:rPr>
        <w:t xml:space="preserve">Out-of-band emission for HAPS uplink using </w:t>
      </w:r>
      <w:r>
        <w:rPr>
          <w:color w:val="000000"/>
          <w:lang w:val="en-US"/>
        </w:rPr>
        <w:t xml:space="preserve">the </w:t>
      </w:r>
      <w:r>
        <w:rPr>
          <w:rFonts w:hint="eastAsia"/>
          <w:color w:val="000000"/>
          <w:lang w:val="en-US"/>
        </w:rPr>
        <w:t>31 GHz band</w:t>
      </w:r>
    </w:p>
    <w:p w:rsidR="006C1B78" w:rsidRDefault="006C1B78" w:rsidP="006C1B78">
      <w:pPr>
        <w:tabs>
          <w:tab w:val="left" w:pos="142"/>
        </w:tabs>
        <w:snapToGrid w:val="0"/>
        <w:rPr>
          <w:color w:val="000000"/>
          <w:lang w:val="en-US"/>
        </w:rPr>
      </w:pPr>
      <w:r>
        <w:rPr>
          <w:rFonts w:hint="eastAsia"/>
          <w:color w:val="000000"/>
          <w:lang w:val="en-US"/>
        </w:rPr>
        <w:t>A HAPS ground station using the band 31-31.3 GHz in uplink needs to be operated to avoid interference into science services allocated in the adjacent band 31.3-31.8 GHz from unwanted out</w:t>
      </w:r>
      <w:r>
        <w:rPr>
          <w:color w:val="000000"/>
          <w:lang w:val="en-US"/>
        </w:rPr>
        <w:noBreakHyphen/>
      </w:r>
      <w:r>
        <w:rPr>
          <w:rFonts w:hint="eastAsia"/>
          <w:color w:val="000000"/>
          <w:lang w:val="en-US"/>
        </w:rPr>
        <w:t xml:space="preserve">of-band emission. The out-of-band emission from a transmitter of </w:t>
      </w:r>
      <w:r>
        <w:rPr>
          <w:color w:val="000000"/>
          <w:lang w:val="en-US"/>
        </w:rPr>
        <w:t xml:space="preserve">the </w:t>
      </w:r>
      <w:r>
        <w:rPr>
          <w:rFonts w:hint="eastAsia"/>
          <w:color w:val="000000"/>
          <w:lang w:val="en-US"/>
        </w:rPr>
        <w:t xml:space="preserve">HAPS ground station depends on the cut-off characteristics of the IF band-pass filter at the frequency near the band edge of </w:t>
      </w:r>
      <w:r>
        <w:rPr>
          <w:color w:val="000000"/>
          <w:lang w:val="en-US"/>
        </w:rPr>
        <w:t xml:space="preserve">the </w:t>
      </w:r>
      <w:r>
        <w:rPr>
          <w:rFonts w:hint="eastAsia"/>
          <w:color w:val="000000"/>
          <w:lang w:val="en-US"/>
        </w:rPr>
        <w:t xml:space="preserve">HAPS signal and the output noise level of transmitting RF module (including </w:t>
      </w:r>
      <w:r>
        <w:rPr>
          <w:color w:val="000000"/>
          <w:lang w:val="en-US"/>
        </w:rPr>
        <w:t>HPA</w:t>
      </w:r>
      <w:r>
        <w:rPr>
          <w:rFonts w:hint="eastAsia"/>
          <w:color w:val="000000"/>
          <w:lang w:val="en-US"/>
        </w:rPr>
        <w:t xml:space="preserve">) at </w:t>
      </w:r>
      <w:r>
        <w:rPr>
          <w:color w:val="000000"/>
          <w:lang w:val="en-US"/>
        </w:rPr>
        <w:t>the</w:t>
      </w:r>
      <w:r>
        <w:rPr>
          <w:rFonts w:hint="eastAsia"/>
          <w:color w:val="000000"/>
          <w:lang w:val="en-US"/>
        </w:rPr>
        <w:t xml:space="preserve"> frequency apart from the band edge of </w:t>
      </w:r>
      <w:r>
        <w:rPr>
          <w:color w:val="000000"/>
          <w:lang w:val="en-US"/>
        </w:rPr>
        <w:t xml:space="preserve">the </w:t>
      </w:r>
      <w:r>
        <w:rPr>
          <w:rFonts w:hint="eastAsia"/>
          <w:color w:val="000000"/>
          <w:lang w:val="en-US"/>
        </w:rPr>
        <w:t>HAPS signal. A typical configuration of a</w:t>
      </w:r>
      <w:r>
        <w:rPr>
          <w:color w:val="000000"/>
          <w:lang w:val="en-US"/>
        </w:rPr>
        <w:t xml:space="preserve"> </w:t>
      </w:r>
      <w:r>
        <w:rPr>
          <w:rFonts w:hint="eastAsia"/>
          <w:color w:val="000000"/>
          <w:lang w:val="en-US"/>
        </w:rPr>
        <w:t xml:space="preserve">transmitter to be used in </w:t>
      </w:r>
      <w:r>
        <w:rPr>
          <w:color w:val="000000"/>
          <w:lang w:val="en-US"/>
        </w:rPr>
        <w:t xml:space="preserve">the </w:t>
      </w:r>
      <w:r>
        <w:rPr>
          <w:rFonts w:hint="eastAsia"/>
          <w:color w:val="000000"/>
          <w:lang w:val="en-US"/>
        </w:rPr>
        <w:t xml:space="preserve">HAPS ground station is shown in Fig. </w:t>
      </w:r>
      <w:r>
        <w:rPr>
          <w:rFonts w:hint="eastAsia"/>
          <w:color w:val="000000"/>
          <w:lang w:val="en-US" w:eastAsia="ja-JP"/>
        </w:rPr>
        <w:t>8</w:t>
      </w:r>
      <w:r>
        <w:rPr>
          <w:rFonts w:hint="eastAsia"/>
          <w:color w:val="000000"/>
          <w:lang w:val="en-US"/>
        </w:rPr>
        <w:t>.</w:t>
      </w:r>
    </w:p>
    <w:p w:rsidR="006C1B78" w:rsidRDefault="006C1B78" w:rsidP="006C1B78">
      <w:pPr>
        <w:tabs>
          <w:tab w:val="left" w:pos="142"/>
        </w:tabs>
        <w:snapToGrid w:val="0"/>
        <w:rPr>
          <w:color w:val="000000"/>
          <w:lang w:val="en-US"/>
        </w:rPr>
      </w:pPr>
    </w:p>
    <w:p w:rsidR="006C1B78" w:rsidRDefault="00752F4F" w:rsidP="006C1B78">
      <w:pPr>
        <w:pStyle w:val="FigureNo"/>
      </w:pPr>
      <w:r>
        <w:pict>
          <v:shape id="_x0000_i1037" type="#_x0000_t75" style="width:477.6pt;height:171.6pt">
            <v:imagedata r:id="rId30" o:title=""/>
          </v:shape>
        </w:pict>
      </w:r>
    </w:p>
    <w:p w:rsidR="006C1B78" w:rsidRDefault="006C1B78" w:rsidP="006C1B78"/>
    <w:p w:rsidR="006C1B78" w:rsidRDefault="006C1B78" w:rsidP="006C1B78">
      <w:pPr>
        <w:pStyle w:val="Heading2"/>
        <w:rPr>
          <w:lang w:val="en-US"/>
        </w:rPr>
      </w:pPr>
      <w:r>
        <w:rPr>
          <w:lang w:val="en-US"/>
        </w:rPr>
        <w:t>11.1</w:t>
      </w:r>
      <w:r>
        <w:rPr>
          <w:lang w:val="en-US"/>
        </w:rPr>
        <w:tab/>
      </w:r>
      <w:r>
        <w:rPr>
          <w:rFonts w:hint="eastAsia"/>
          <w:lang w:val="en-US"/>
        </w:rPr>
        <w:t xml:space="preserve">Cut-off characteristics of IF </w:t>
      </w:r>
      <w:r>
        <w:rPr>
          <w:lang w:val="en-US"/>
        </w:rPr>
        <w:t>BPF</w:t>
      </w:r>
    </w:p>
    <w:p w:rsidR="006C1B78" w:rsidRDefault="006C1B78" w:rsidP="006C1B78">
      <w:pPr>
        <w:tabs>
          <w:tab w:val="left" w:pos="142"/>
        </w:tabs>
        <w:snapToGrid w:val="0"/>
        <w:rPr>
          <w:color w:val="000000"/>
          <w:lang w:val="en-US"/>
        </w:rPr>
      </w:pPr>
      <w:r>
        <w:rPr>
          <w:rFonts w:hint="eastAsia"/>
          <w:color w:val="000000"/>
          <w:lang w:val="en-US"/>
        </w:rPr>
        <w:t xml:space="preserve">Out-of-band emission power at the input to the RF module needs to be designed as the same level as the thermal noise level by using adequate IF </w:t>
      </w:r>
      <w:r>
        <w:rPr>
          <w:color w:val="000000"/>
          <w:lang w:val="en-US"/>
        </w:rPr>
        <w:t>BPFs</w:t>
      </w:r>
      <w:r>
        <w:rPr>
          <w:rFonts w:hint="eastAsia"/>
          <w:color w:val="000000"/>
          <w:lang w:val="en-US"/>
        </w:rPr>
        <w:t>.</w:t>
      </w:r>
    </w:p>
    <w:p w:rsidR="006C1B78" w:rsidRDefault="006C1B78" w:rsidP="006C1B78">
      <w:pPr>
        <w:tabs>
          <w:tab w:val="left" w:pos="142"/>
        </w:tabs>
        <w:snapToGrid w:val="0"/>
        <w:rPr>
          <w:color w:val="000000"/>
          <w:lang w:val="en-US"/>
        </w:rPr>
      </w:pPr>
      <w:r>
        <w:rPr>
          <w:color w:val="000000"/>
          <w:lang w:val="en-US"/>
        </w:rPr>
        <w:br w:type="page"/>
      </w:r>
      <w:r>
        <w:rPr>
          <w:rFonts w:hint="eastAsia"/>
          <w:color w:val="000000"/>
          <w:lang w:val="en-US"/>
        </w:rPr>
        <w:lastRenderedPageBreak/>
        <w:t xml:space="preserve">Figures </w:t>
      </w:r>
      <w:r>
        <w:rPr>
          <w:rFonts w:hint="eastAsia"/>
          <w:color w:val="000000"/>
          <w:lang w:val="en-US" w:eastAsia="ja-JP"/>
        </w:rPr>
        <w:t>9-11</w:t>
      </w:r>
      <w:r>
        <w:rPr>
          <w:rFonts w:hint="eastAsia"/>
          <w:color w:val="000000"/>
          <w:lang w:val="en-US"/>
        </w:rPr>
        <w:t xml:space="preserve"> show an example of IF filtering for a </w:t>
      </w:r>
      <w:r>
        <w:rPr>
          <w:color w:val="000000"/>
          <w:lang w:val="en-US"/>
        </w:rPr>
        <w:t>quadrature phase shift keying (</w:t>
      </w:r>
      <w:r>
        <w:rPr>
          <w:rFonts w:hint="eastAsia"/>
          <w:color w:val="000000"/>
          <w:lang w:val="en-US"/>
        </w:rPr>
        <w:t>QPSK</w:t>
      </w:r>
      <w:r>
        <w:rPr>
          <w:color w:val="000000"/>
          <w:lang w:val="en-US"/>
        </w:rPr>
        <w:t>)</w:t>
      </w:r>
      <w:r>
        <w:rPr>
          <w:rFonts w:hint="eastAsia"/>
          <w:color w:val="000000"/>
          <w:lang w:val="en-US"/>
        </w:rPr>
        <w:t xml:space="preserve"> signal. Fig</w:t>
      </w:r>
      <w:r>
        <w:rPr>
          <w:color w:val="000000"/>
          <w:lang w:val="en-US"/>
        </w:rPr>
        <w:t>ure </w:t>
      </w:r>
      <w:r>
        <w:rPr>
          <w:rFonts w:hint="eastAsia"/>
          <w:color w:val="000000"/>
          <w:lang w:val="en-US" w:eastAsia="ja-JP"/>
        </w:rPr>
        <w:t>9</w:t>
      </w:r>
      <w:r>
        <w:rPr>
          <w:rFonts w:hint="eastAsia"/>
          <w:color w:val="000000"/>
          <w:lang w:val="en-US"/>
        </w:rPr>
        <w:t xml:space="preserve"> shows the power spectrum of an original QPSK signal with a bit rate of 20</w:t>
      </w:r>
      <w:r>
        <w:rPr>
          <w:color w:val="000000"/>
          <w:lang w:val="en-US"/>
        </w:rPr>
        <w:t> Mbit/s</w:t>
      </w:r>
      <w:r>
        <w:rPr>
          <w:rFonts w:hint="eastAsia"/>
          <w:color w:val="000000"/>
          <w:lang w:val="en-US"/>
        </w:rPr>
        <w:t>. Fig</w:t>
      </w:r>
      <w:r>
        <w:rPr>
          <w:color w:val="000000"/>
          <w:lang w:val="en-US"/>
        </w:rPr>
        <w:t>ure </w:t>
      </w:r>
      <w:r>
        <w:rPr>
          <w:rFonts w:hint="eastAsia"/>
          <w:color w:val="000000"/>
          <w:lang w:val="en-US" w:eastAsia="ja-JP"/>
        </w:rPr>
        <w:t>10</w:t>
      </w:r>
      <w:r>
        <w:rPr>
          <w:rFonts w:hint="eastAsia"/>
          <w:color w:val="000000"/>
          <w:lang w:val="en-US"/>
        </w:rPr>
        <w:t xml:space="preserve"> shows the spectrum of the QPSK signal after the raised-cosine roll-off filtering (roll-off factor</w:t>
      </w:r>
      <w:r>
        <w:rPr>
          <w:color w:val="000000"/>
          <w:lang w:val="en-US"/>
        </w:rPr>
        <w:t> </w:t>
      </w:r>
      <w:r>
        <w:rPr>
          <w:rFonts w:hint="eastAsia"/>
          <w:color w:val="000000"/>
          <w:lang w:val="en-US"/>
        </w:rPr>
        <w:t>=</w:t>
      </w:r>
      <w:r>
        <w:rPr>
          <w:color w:val="000000"/>
          <w:lang w:val="en-US"/>
        </w:rPr>
        <w:t> </w:t>
      </w:r>
      <w:r>
        <w:rPr>
          <w:rFonts w:hint="eastAsia"/>
          <w:color w:val="000000"/>
          <w:lang w:val="en-US"/>
        </w:rPr>
        <w:t>0.5). Fig</w:t>
      </w:r>
      <w:r>
        <w:rPr>
          <w:color w:val="000000"/>
          <w:lang w:val="en-US"/>
        </w:rPr>
        <w:t>ure</w:t>
      </w:r>
      <w:r>
        <w:rPr>
          <w:rFonts w:hint="eastAsia"/>
          <w:color w:val="000000"/>
          <w:lang w:val="en-US"/>
        </w:rPr>
        <w:t xml:space="preserve"> </w:t>
      </w:r>
      <w:r>
        <w:rPr>
          <w:rFonts w:hint="eastAsia"/>
          <w:color w:val="000000"/>
          <w:lang w:val="en-US" w:eastAsia="ja-JP"/>
        </w:rPr>
        <w:t>11</w:t>
      </w:r>
      <w:r>
        <w:rPr>
          <w:rFonts w:hint="eastAsia"/>
          <w:color w:val="000000"/>
          <w:lang w:val="en-US"/>
        </w:rPr>
        <w:t xml:space="preserve"> shows an example of cut-off characteristics of a </w:t>
      </w:r>
      <w:r>
        <w:rPr>
          <w:color w:val="000000"/>
          <w:lang w:val="en-US"/>
        </w:rPr>
        <w:t>BPF</w:t>
      </w:r>
      <w:r>
        <w:rPr>
          <w:rFonts w:hint="eastAsia"/>
          <w:color w:val="000000"/>
          <w:lang w:val="en-US"/>
        </w:rPr>
        <w:t xml:space="preserve">. This </w:t>
      </w:r>
      <w:r>
        <w:rPr>
          <w:color w:val="000000"/>
          <w:lang w:val="en-US"/>
        </w:rPr>
        <w:t>BPF</w:t>
      </w:r>
      <w:r>
        <w:rPr>
          <w:rFonts w:hint="eastAsia"/>
          <w:color w:val="000000"/>
          <w:lang w:val="en-US"/>
        </w:rPr>
        <w:t xml:space="preserve"> is designed by Chebyshev with the order of 6 and bandwidth (</w:t>
      </w:r>
      <w:r>
        <w:rPr>
          <w:color w:val="000000"/>
          <w:lang w:val="en-US"/>
        </w:rPr>
        <w:t>–</w:t>
      </w:r>
      <w:r>
        <w:rPr>
          <w:rFonts w:hint="eastAsia"/>
          <w:color w:val="000000"/>
          <w:lang w:val="en-US"/>
        </w:rPr>
        <w:t>3 dB) is 20.2 MHz at the centre IF (1.8 GHz). Fig</w:t>
      </w:r>
      <w:r>
        <w:rPr>
          <w:color w:val="000000"/>
          <w:lang w:val="en-US"/>
        </w:rPr>
        <w:t>ure </w:t>
      </w:r>
      <w:r>
        <w:rPr>
          <w:rFonts w:hint="eastAsia"/>
          <w:color w:val="000000"/>
          <w:lang w:val="en-US" w:eastAsia="ja-JP"/>
        </w:rPr>
        <w:t>12</w:t>
      </w:r>
      <w:r>
        <w:rPr>
          <w:rFonts w:hint="eastAsia"/>
          <w:color w:val="000000"/>
          <w:lang w:val="en-US"/>
        </w:rPr>
        <w:t xml:space="preserve"> shows the spectrum of the QPSK signal after the </w:t>
      </w:r>
      <w:r>
        <w:rPr>
          <w:color w:val="000000"/>
          <w:lang w:val="en-US"/>
        </w:rPr>
        <w:t>BPF</w:t>
      </w:r>
      <w:r>
        <w:rPr>
          <w:rFonts w:hint="eastAsia"/>
          <w:color w:val="000000"/>
          <w:lang w:val="en-US"/>
        </w:rPr>
        <w:t>. As shown in Fig.</w:t>
      </w:r>
      <w:r>
        <w:rPr>
          <w:color w:val="000000"/>
          <w:lang w:val="en-US"/>
        </w:rPr>
        <w:t> </w:t>
      </w:r>
      <w:r>
        <w:rPr>
          <w:rFonts w:hint="eastAsia"/>
          <w:color w:val="000000"/>
          <w:lang w:val="en-US" w:eastAsia="ja-JP"/>
        </w:rPr>
        <w:t>12</w:t>
      </w:r>
      <w:r>
        <w:rPr>
          <w:rFonts w:hint="eastAsia"/>
          <w:color w:val="000000"/>
          <w:lang w:val="en-US"/>
        </w:rPr>
        <w:t xml:space="preserve">, the out-of-band emission is attenuated below </w:t>
      </w:r>
      <w:r>
        <w:rPr>
          <w:color w:val="000000"/>
        </w:rPr>
        <w:sym w:font="Symbol" w:char="F02D"/>
      </w:r>
      <w:r>
        <w:rPr>
          <w:rFonts w:hint="eastAsia"/>
          <w:color w:val="000000"/>
          <w:lang w:val="en-US"/>
        </w:rPr>
        <w:t>143.83</w:t>
      </w:r>
      <w:r>
        <w:rPr>
          <w:color w:val="000000"/>
          <w:lang w:val="en-US"/>
        </w:rPr>
        <w:t> </w:t>
      </w:r>
      <w:r>
        <w:rPr>
          <w:rFonts w:hint="eastAsia"/>
          <w:color w:val="000000"/>
          <w:lang w:val="en-US"/>
        </w:rPr>
        <w:t>dB(W/MHz), which is the thermal noise level at the temperature of 300 K, in the frequency region more than 20.1</w:t>
      </w:r>
      <w:r>
        <w:rPr>
          <w:color w:val="000000"/>
          <w:lang w:val="en-US"/>
        </w:rPr>
        <w:t> </w:t>
      </w:r>
      <w:r>
        <w:rPr>
          <w:rFonts w:hint="eastAsia"/>
          <w:color w:val="000000"/>
          <w:lang w:val="en-US"/>
        </w:rPr>
        <w:t>MHz apart from the centre frequency (1.8</w:t>
      </w:r>
      <w:r>
        <w:rPr>
          <w:color w:val="000000"/>
          <w:lang w:val="en-US"/>
        </w:rPr>
        <w:t> </w:t>
      </w:r>
      <w:r>
        <w:rPr>
          <w:rFonts w:hint="eastAsia"/>
          <w:color w:val="000000"/>
          <w:lang w:val="en-US"/>
        </w:rPr>
        <w:t>GHz).</w:t>
      </w:r>
    </w:p>
    <w:p w:rsidR="006C1B78" w:rsidRDefault="006C1B78" w:rsidP="006C1B78">
      <w:pPr>
        <w:pStyle w:val="Equation"/>
        <w:rPr>
          <w:color w:val="000000"/>
          <w:lang w:val="en-US"/>
        </w:rPr>
      </w:pPr>
      <w:r>
        <w:rPr>
          <w:rFonts w:hint="eastAsia"/>
          <w:color w:val="000000"/>
          <w:lang w:val="es-ES_tradnl"/>
        </w:rPr>
        <w:tab/>
      </w:r>
      <w:r>
        <w:rPr>
          <w:rFonts w:hint="eastAsia"/>
          <w:color w:val="000000"/>
          <w:lang w:val="es-ES_tradnl"/>
        </w:rPr>
        <w:tab/>
      </w:r>
      <w:r w:rsidRPr="00FA3FA2">
        <w:rPr>
          <w:color w:val="000000"/>
          <w:position w:val="-24"/>
        </w:rPr>
        <w:object w:dxaOrig="1900" w:dyaOrig="639">
          <v:shape id="_x0000_i1038" type="#_x0000_t75" style="width:94.8pt;height:32.4pt" o:ole="" fillcolor="window">
            <v:imagedata r:id="rId31" o:title=""/>
          </v:shape>
          <o:OLEObject Type="Embed" ProgID="Equation.3" ShapeID="_x0000_i1038" DrawAspect="Content" ObjectID="_1333976249" r:id="rId32"/>
        </w:object>
      </w:r>
      <w:r>
        <w:rPr>
          <w:color w:val="000000"/>
          <w:lang w:val="en-US"/>
        </w:rPr>
        <w:t>                    </w:t>
      </w:r>
      <w:r>
        <w:rPr>
          <w:rFonts w:hint="eastAsia"/>
          <w:color w:val="000000"/>
          <w:lang w:val="en-US"/>
        </w:rPr>
        <w:t>MHz</w:t>
      </w:r>
      <w:r>
        <w:rPr>
          <w:rFonts w:hint="eastAsia"/>
          <w:color w:val="000000"/>
          <w:lang w:val="en-US"/>
        </w:rPr>
        <w:tab/>
        <w:t>(3)</w:t>
      </w:r>
    </w:p>
    <w:p w:rsidR="006C1B78" w:rsidRDefault="006C1B78" w:rsidP="006C1B78">
      <w:pPr>
        <w:tabs>
          <w:tab w:val="left" w:pos="142"/>
        </w:tabs>
        <w:snapToGrid w:val="0"/>
        <w:rPr>
          <w:color w:val="000000"/>
          <w:lang w:val="en-US"/>
        </w:rPr>
      </w:pPr>
      <w:r>
        <w:rPr>
          <w:rFonts w:hint="eastAsia"/>
          <w:color w:val="000000"/>
          <w:lang w:val="en-US"/>
        </w:rPr>
        <w:t>where</w:t>
      </w:r>
      <w:r>
        <w:rPr>
          <w:color w:val="000000"/>
          <w:lang w:val="en-US"/>
        </w:rPr>
        <w:t>:</w:t>
      </w:r>
    </w:p>
    <w:p w:rsidR="006C1B78" w:rsidRDefault="006C1B78" w:rsidP="006C1B78">
      <w:pPr>
        <w:pStyle w:val="Equationlegend"/>
        <w:spacing w:line="280" w:lineRule="exact"/>
      </w:pPr>
      <w:r>
        <w:rPr>
          <w:rFonts w:hint="eastAsia"/>
        </w:rPr>
        <w:tab/>
      </w:r>
      <w:r w:rsidRPr="00FA3FA2">
        <w:rPr>
          <w:position w:val="-16"/>
        </w:rPr>
        <w:object w:dxaOrig="540" w:dyaOrig="400">
          <v:shape id="_x0000_i1039" type="#_x0000_t75" style="width:27pt;height:20.4pt" o:ole="" fillcolor="window">
            <v:imagedata r:id="rId33" o:title=""/>
          </v:shape>
          <o:OLEObject Type="Embed" ProgID="Equation.3" ShapeID="_x0000_i1039" DrawAspect="Content" ObjectID="_1333976250" r:id="rId34"/>
        </w:object>
      </w:r>
      <w:r>
        <w:rPr>
          <w:rFonts w:hint="eastAsia"/>
        </w:rPr>
        <w:t>:</w:t>
      </w:r>
      <w:r>
        <w:tab/>
      </w:r>
      <w:r>
        <w:rPr>
          <w:rFonts w:hint="eastAsia"/>
        </w:rPr>
        <w:t>frequency at which the out-of-band emission level is attenuated to permissible level (relative to the centre frequency of the signal) (MHz)</w:t>
      </w:r>
    </w:p>
    <w:p w:rsidR="006C1B78" w:rsidRDefault="006C1B78" w:rsidP="006C1B78">
      <w:pPr>
        <w:pStyle w:val="Equationlegend"/>
      </w:pPr>
      <w:r>
        <w:tab/>
      </w:r>
      <w:r w:rsidRPr="00FA3FA2">
        <w:rPr>
          <w:position w:val="-10"/>
        </w:rPr>
        <w:object w:dxaOrig="440" w:dyaOrig="340">
          <v:shape id="_x0000_i1040" type="#_x0000_t75" style="width:21.6pt;height:16.8pt" o:ole="" fillcolor="window">
            <v:imagedata r:id="rId35" o:title=""/>
          </v:shape>
          <o:OLEObject Type="Embed" ProgID="Equation.3" ShapeID="_x0000_i1040" DrawAspect="Content" ObjectID="_1333976251" r:id="rId36"/>
        </w:object>
      </w:r>
      <w:r>
        <w:rPr>
          <w:rFonts w:hint="eastAsia"/>
        </w:rPr>
        <w:t>:</w:t>
      </w:r>
      <w:r>
        <w:tab/>
      </w:r>
      <w:r>
        <w:rPr>
          <w:rFonts w:hint="eastAsia"/>
        </w:rPr>
        <w:t>bandwidth of IF filter (</w:t>
      </w:r>
      <w:r>
        <w:sym w:font="Symbol" w:char="F02D"/>
      </w:r>
      <w:r>
        <w:rPr>
          <w:rFonts w:hint="eastAsia"/>
        </w:rPr>
        <w:t>3 dB) (MHz)</w:t>
      </w:r>
      <w:r>
        <w:t>.</w:t>
      </w:r>
    </w:p>
    <w:p w:rsidR="006C1B78" w:rsidRDefault="006C1B78" w:rsidP="006C1B78">
      <w:pPr>
        <w:rPr>
          <w:lang w:val="en-US"/>
        </w:rPr>
      </w:pPr>
      <w:r>
        <w:rPr>
          <w:rFonts w:hint="eastAsia"/>
          <w:lang w:val="en-US"/>
        </w:rPr>
        <w:t>Typical spectrum of a transmitting signal in IF in the HAPS ground station</w:t>
      </w:r>
      <w:r>
        <w:rPr>
          <w:lang w:val="en-US"/>
        </w:rPr>
        <w:t xml:space="preserve"> is given below.</w:t>
      </w:r>
    </w:p>
    <w:p w:rsidR="006C1B78" w:rsidRDefault="006C1B78" w:rsidP="006C1B78">
      <w:pPr>
        <w:rPr>
          <w:lang w:val="en-US"/>
        </w:rPr>
      </w:pPr>
    </w:p>
    <w:p w:rsidR="006C1B78" w:rsidRDefault="00752F4F" w:rsidP="006C1B78">
      <w:pPr>
        <w:pStyle w:val="FigureNo"/>
        <w:spacing w:before="240"/>
      </w:pPr>
      <w:r>
        <w:pict>
          <v:shape id="_x0000_i1041" type="#_x0000_t75" style="width:330.6pt;height:264.6pt">
            <v:imagedata r:id="rId37" o:title=""/>
          </v:shape>
        </w:pict>
      </w:r>
    </w:p>
    <w:p w:rsidR="006C1B78" w:rsidRDefault="006C1B78" w:rsidP="006C1B78">
      <w:pPr>
        <w:pStyle w:val="FigureNo"/>
      </w:pPr>
      <w:r>
        <w:rPr>
          <w:lang w:val="en-GB"/>
        </w:rPr>
        <w:br w:type="page"/>
      </w:r>
      <w:r w:rsidR="00752F4F">
        <w:lastRenderedPageBreak/>
        <w:pict>
          <v:shape id="_x0000_i1042" type="#_x0000_t75" style="width:329.4pt;height:274.2pt">
            <v:imagedata r:id="rId38" o:title=""/>
          </v:shape>
        </w:pict>
      </w:r>
    </w:p>
    <w:p w:rsidR="006C1B78" w:rsidRDefault="006C1B78" w:rsidP="006C1B78"/>
    <w:p w:rsidR="006C1B78" w:rsidRDefault="006C1B78" w:rsidP="006C1B78"/>
    <w:p w:rsidR="006C1B78" w:rsidRDefault="00752F4F" w:rsidP="006C1B78">
      <w:pPr>
        <w:pStyle w:val="FigureNo"/>
      </w:pPr>
      <w:r>
        <w:pict>
          <v:shape id="_x0000_i1043" type="#_x0000_t75" style="width:332.4pt;height:249.6pt">
            <v:imagedata r:id="rId39" o:title=""/>
          </v:shape>
        </w:pict>
      </w:r>
    </w:p>
    <w:p w:rsidR="006C1B78" w:rsidRDefault="006C1B78" w:rsidP="006C1B78">
      <w:pPr>
        <w:tabs>
          <w:tab w:val="left" w:pos="142"/>
        </w:tabs>
        <w:snapToGrid w:val="0"/>
        <w:rPr>
          <w:color w:val="000000"/>
          <w:lang w:val="en-US"/>
        </w:rPr>
      </w:pPr>
      <w:r>
        <w:rPr>
          <w:color w:val="000000"/>
          <w:lang w:val="en-US"/>
        </w:rPr>
        <w:br w:type="page"/>
      </w:r>
      <w:r>
        <w:rPr>
          <w:rFonts w:hint="eastAsia"/>
          <w:color w:val="000000"/>
          <w:lang w:val="en-US"/>
        </w:rPr>
        <w:lastRenderedPageBreak/>
        <w:t>Assuming that the out-of-band emission at the IF output should be attenuated to the thermal noise level to make the out-of-band emission at the RF output below the permissible level and that ideal linear mixers and amplifiers are used in succeeding RF module, the above example filtering gives the required guardband of 10 MHz (=</w:t>
      </w:r>
      <w:r>
        <w:rPr>
          <w:color w:val="000000"/>
          <w:lang w:val="en-US"/>
        </w:rPr>
        <w:t> </w:t>
      </w:r>
      <w:r>
        <w:rPr>
          <w:rFonts w:hint="eastAsia"/>
          <w:color w:val="000000"/>
          <w:lang w:val="en-US"/>
        </w:rPr>
        <w:t>20.1-20.2/2) between 31.29 GHz and 31.3 GHz. The required guardband could increase when non-linear RF devices are used. It could also depend on the bandwidth of the transmitting signal assigned near 31.3 GHz.</w:t>
      </w:r>
    </w:p>
    <w:p w:rsidR="006C1B78" w:rsidRDefault="006C1B78" w:rsidP="006C1B78">
      <w:pPr>
        <w:tabs>
          <w:tab w:val="left" w:pos="142"/>
        </w:tabs>
        <w:snapToGrid w:val="0"/>
        <w:rPr>
          <w:color w:val="000000"/>
          <w:lang w:val="en-US"/>
        </w:rPr>
      </w:pPr>
    </w:p>
    <w:p w:rsidR="006C1B78" w:rsidRDefault="00752F4F" w:rsidP="006C1B78">
      <w:pPr>
        <w:pStyle w:val="FigureNo"/>
        <w:rPr>
          <w:lang w:eastAsia="ja-JP"/>
        </w:rPr>
      </w:pPr>
      <w:r>
        <w:pict>
          <v:shape id="_x0000_i1044" type="#_x0000_t75" style="width:332.4pt;height:272.4pt">
            <v:imagedata r:id="rId40" o:title=""/>
          </v:shape>
        </w:pict>
      </w:r>
    </w:p>
    <w:p w:rsidR="006C1B78" w:rsidRDefault="006C1B78" w:rsidP="006C1B78">
      <w:pPr>
        <w:pStyle w:val="Heading2"/>
        <w:rPr>
          <w:lang w:val="en-US"/>
        </w:rPr>
      </w:pPr>
      <w:r>
        <w:rPr>
          <w:lang w:val="en-US"/>
        </w:rPr>
        <w:t>11.2</w:t>
      </w:r>
      <w:r>
        <w:rPr>
          <w:lang w:val="en-US"/>
        </w:rPr>
        <w:tab/>
      </w:r>
      <w:r>
        <w:rPr>
          <w:rFonts w:hint="eastAsia"/>
          <w:lang w:val="en-US"/>
        </w:rPr>
        <w:t>Output noise power of transmitting RF module</w:t>
      </w:r>
    </w:p>
    <w:p w:rsidR="006C1B78" w:rsidRDefault="006C1B78" w:rsidP="006C1B78">
      <w:pPr>
        <w:rPr>
          <w:color w:val="000000"/>
          <w:lang w:val="en-US"/>
        </w:rPr>
      </w:pPr>
      <w:r>
        <w:rPr>
          <w:rFonts w:hint="eastAsia"/>
          <w:color w:val="000000"/>
          <w:lang w:val="en-US"/>
        </w:rPr>
        <w:t xml:space="preserve">The out-of-band emission power of transmitting RF module (transmitter) at 30 GHz depends mainly on </w:t>
      </w:r>
      <w:r>
        <w:rPr>
          <w:color w:val="000000"/>
          <w:lang w:val="en-US"/>
        </w:rPr>
        <w:t>the</w:t>
      </w:r>
      <w:r>
        <w:rPr>
          <w:rFonts w:hint="eastAsia"/>
          <w:color w:val="000000"/>
          <w:lang w:val="en-US"/>
        </w:rPr>
        <w:t xml:space="preserve"> HPA gain, providing that the input out-of-band noise level in IF is equal to the thermal noise level.</w:t>
      </w:r>
    </w:p>
    <w:p w:rsidR="006C1B78" w:rsidRDefault="006C1B78" w:rsidP="006C1B78">
      <w:pPr>
        <w:rPr>
          <w:lang w:val="en-US"/>
        </w:rPr>
      </w:pPr>
      <w:r>
        <w:rPr>
          <w:rFonts w:hint="eastAsia"/>
          <w:lang w:val="en-US"/>
        </w:rPr>
        <w:t xml:space="preserve">Table 4 shows a typical level diagram of RF module in </w:t>
      </w:r>
      <w:r>
        <w:rPr>
          <w:lang w:val="en-US"/>
        </w:rPr>
        <w:t xml:space="preserve">the </w:t>
      </w:r>
      <w:r>
        <w:rPr>
          <w:rFonts w:hint="eastAsia"/>
          <w:lang w:val="en-US"/>
        </w:rPr>
        <w:t>HAPS ground station. This module contains a mixer for up-conversion from IF (1.8</w:t>
      </w:r>
      <w:r>
        <w:rPr>
          <w:lang w:val="en-US"/>
        </w:rPr>
        <w:t> </w:t>
      </w:r>
      <w:r>
        <w:rPr>
          <w:rFonts w:hint="eastAsia"/>
          <w:lang w:val="en-US"/>
        </w:rPr>
        <w:t>GHz) to RF (31</w:t>
      </w:r>
      <w:r>
        <w:rPr>
          <w:lang w:val="en-US"/>
        </w:rPr>
        <w:t> </w:t>
      </w:r>
      <w:r>
        <w:rPr>
          <w:rFonts w:hint="eastAsia"/>
          <w:lang w:val="en-US"/>
        </w:rPr>
        <w:t>GHz) and HPA with 42</w:t>
      </w:r>
      <w:r>
        <w:rPr>
          <w:lang w:val="en-US"/>
        </w:rPr>
        <w:t> </w:t>
      </w:r>
      <w:r>
        <w:rPr>
          <w:rFonts w:hint="eastAsia"/>
          <w:lang w:val="en-US"/>
        </w:rPr>
        <w:t>dB gain (</w:t>
      </w:r>
      <w:r>
        <w:rPr>
          <w:lang w:val="en-US"/>
        </w:rPr>
        <w:t>noise figure </w:t>
      </w:r>
      <w:r>
        <w:rPr>
          <w:rFonts w:hint="eastAsia"/>
          <w:lang w:val="en-US"/>
        </w:rPr>
        <w:t>=</w:t>
      </w:r>
      <w:r>
        <w:rPr>
          <w:lang w:val="en-US"/>
        </w:rPr>
        <w:t> </w:t>
      </w:r>
      <w:r>
        <w:rPr>
          <w:rFonts w:hint="eastAsia"/>
          <w:lang w:val="en-US"/>
        </w:rPr>
        <w:t>6</w:t>
      </w:r>
      <w:r>
        <w:rPr>
          <w:lang w:val="en-US"/>
        </w:rPr>
        <w:t> </w:t>
      </w:r>
      <w:r>
        <w:rPr>
          <w:rFonts w:hint="eastAsia"/>
          <w:lang w:val="en-US"/>
        </w:rPr>
        <w:t xml:space="preserve">dB) at maximum. The maximum in-band output signal power of the module is </w:t>
      </w:r>
      <w:r>
        <w:rPr>
          <w:rFonts w:ascii="Symbol" w:hAnsi="Symbol"/>
          <w:lang w:val="en-US"/>
        </w:rPr>
        <w:noBreakHyphen/>
      </w:r>
      <w:r>
        <w:rPr>
          <w:rFonts w:ascii="Symbol" w:hAnsi="Symbol"/>
          <w:lang w:val="en-US"/>
        </w:rPr>
        <w:t></w:t>
      </w:r>
      <w:r>
        <w:rPr>
          <w:rFonts w:hint="eastAsia"/>
          <w:lang w:val="en-US"/>
        </w:rPr>
        <w:t>0.3</w:t>
      </w:r>
      <w:r>
        <w:rPr>
          <w:lang w:val="en-US"/>
        </w:rPr>
        <w:t> </w:t>
      </w:r>
      <w:r>
        <w:rPr>
          <w:rFonts w:hint="eastAsia"/>
          <w:lang w:val="en-US"/>
        </w:rPr>
        <w:t xml:space="preserve">dBW which gives the required carrier power under rain condition (see also the typical link budget shown in </w:t>
      </w:r>
      <w:r>
        <w:rPr>
          <w:lang w:val="en-US"/>
        </w:rPr>
        <w:t xml:space="preserve">Appendix </w:t>
      </w:r>
      <w:r>
        <w:rPr>
          <w:rFonts w:hint="eastAsia"/>
          <w:lang w:val="en-US"/>
        </w:rPr>
        <w:t>1). The ATPC is achieved by variable-gain HPA, which has a variable attenuator inside.</w:t>
      </w:r>
    </w:p>
    <w:p w:rsidR="006C1B78" w:rsidRDefault="006C1B78" w:rsidP="006C1B78">
      <w:pPr>
        <w:rPr>
          <w:lang w:val="en-US"/>
        </w:rPr>
      </w:pPr>
      <w:r>
        <w:rPr>
          <w:lang w:val="en-US"/>
        </w:rPr>
        <w:br w:type="page"/>
      </w:r>
      <w:r>
        <w:rPr>
          <w:rFonts w:hint="eastAsia"/>
          <w:lang w:val="en-US"/>
        </w:rPr>
        <w:lastRenderedPageBreak/>
        <w:t>The out-of-band emission power of the RF module is calculated by the following equation:</w:t>
      </w:r>
    </w:p>
    <w:p w:rsidR="006C1B78" w:rsidRDefault="006C1B78" w:rsidP="006C1B78">
      <w:pPr>
        <w:rPr>
          <w:lang w:val="en-US"/>
        </w:rPr>
      </w:pPr>
    </w:p>
    <w:p w:rsidR="006C1B78" w:rsidRDefault="006C1B78" w:rsidP="006C1B78">
      <w:pPr>
        <w:pStyle w:val="Equation"/>
        <w:rPr>
          <w:color w:val="000000"/>
          <w:lang w:val="en-US"/>
        </w:rPr>
      </w:pPr>
      <w:r>
        <w:rPr>
          <w:color w:val="000000"/>
          <w:lang w:val="en-US"/>
        </w:rPr>
        <w:tab/>
      </w:r>
      <w:r>
        <w:rPr>
          <w:color w:val="000000"/>
          <w:lang w:val="en-US"/>
        </w:rPr>
        <w:tab/>
      </w:r>
      <w:r>
        <w:rPr>
          <w:i/>
          <w:iCs/>
          <w:lang w:val="en-US"/>
        </w:rPr>
        <w:t>P</w:t>
      </w:r>
      <w:r>
        <w:rPr>
          <w:i/>
          <w:iCs/>
          <w:position w:val="-4"/>
          <w:sz w:val="20"/>
          <w:lang w:val="en-US"/>
        </w:rPr>
        <w:t>ob-out</w:t>
      </w:r>
      <w:r>
        <w:rPr>
          <w:lang w:val="en-US"/>
        </w:rPr>
        <w:t> </w:t>
      </w:r>
      <w:r>
        <w:rPr>
          <w:rFonts w:ascii="Symbol" w:hAnsi="Symbol"/>
          <w:lang w:val="en-US"/>
        </w:rPr>
        <w:t></w:t>
      </w:r>
      <w:r>
        <w:rPr>
          <w:lang w:val="en-US"/>
        </w:rPr>
        <w:t> </w:t>
      </w:r>
      <w:r>
        <w:rPr>
          <w:i/>
          <w:iCs/>
          <w:lang w:val="en-US"/>
        </w:rPr>
        <w:t>P</w:t>
      </w:r>
      <w:r>
        <w:rPr>
          <w:i/>
          <w:iCs/>
          <w:position w:val="-4"/>
          <w:sz w:val="20"/>
          <w:lang w:val="en-US"/>
        </w:rPr>
        <w:t>ob-in</w:t>
      </w:r>
      <w:r>
        <w:rPr>
          <w:lang w:val="en-US"/>
        </w:rPr>
        <w:t> </w:t>
      </w:r>
      <w:r>
        <w:rPr>
          <w:rFonts w:ascii="Symbol" w:hAnsi="Symbol"/>
          <w:lang w:val="en-US"/>
        </w:rPr>
        <w:t></w:t>
      </w:r>
      <w:r>
        <w:rPr>
          <w:lang w:val="en-US"/>
        </w:rPr>
        <w:t> </w:t>
      </w:r>
      <w:r>
        <w:rPr>
          <w:i/>
          <w:iCs/>
          <w:lang w:val="en-US"/>
        </w:rPr>
        <w:t>G</w:t>
      </w:r>
      <w:r>
        <w:rPr>
          <w:i/>
          <w:iCs/>
          <w:position w:val="-4"/>
          <w:sz w:val="20"/>
          <w:lang w:val="en-US"/>
        </w:rPr>
        <w:t>HPA</w:t>
      </w:r>
      <w:r>
        <w:rPr>
          <w:lang w:val="en-US"/>
        </w:rPr>
        <w:t> </w:t>
      </w:r>
      <w:r>
        <w:rPr>
          <w:rFonts w:ascii="Symbol" w:hAnsi="Symbol"/>
          <w:lang w:val="en-US"/>
        </w:rPr>
        <w:t></w:t>
      </w:r>
      <w:r>
        <w:rPr>
          <w:lang w:val="en-US"/>
        </w:rPr>
        <w:t> </w:t>
      </w:r>
      <w:r>
        <w:rPr>
          <w:i/>
          <w:iCs/>
          <w:lang w:val="en-US"/>
        </w:rPr>
        <w:t>NF</w:t>
      </w:r>
      <w:r>
        <w:rPr>
          <w:i/>
          <w:iCs/>
          <w:position w:val="-4"/>
          <w:sz w:val="20"/>
          <w:lang w:val="en-US"/>
        </w:rPr>
        <w:t>HPA</w:t>
      </w:r>
      <w:r>
        <w:rPr>
          <w:lang w:val="en-US"/>
        </w:rPr>
        <w:t> – </w:t>
      </w:r>
      <w:r>
        <w:rPr>
          <w:i/>
          <w:iCs/>
          <w:lang w:val="en-US"/>
        </w:rPr>
        <w:t>L</w:t>
      </w:r>
      <w:r>
        <w:rPr>
          <w:i/>
          <w:iCs/>
          <w:position w:val="-4"/>
          <w:sz w:val="20"/>
          <w:lang w:val="en-US"/>
        </w:rPr>
        <w:t>LPF</w:t>
      </w:r>
      <w:r>
        <w:rPr>
          <w:lang w:val="en-US"/>
        </w:rPr>
        <w:t>            dB(W/MHz)</w:t>
      </w:r>
      <w:r>
        <w:rPr>
          <w:lang w:val="en-US"/>
        </w:rPr>
        <w:tab/>
        <w:t>(4)</w:t>
      </w:r>
    </w:p>
    <w:p w:rsidR="006C1B78" w:rsidRDefault="006C1B78" w:rsidP="006C1B78">
      <w:pPr>
        <w:tabs>
          <w:tab w:val="left" w:pos="142"/>
        </w:tabs>
        <w:snapToGrid w:val="0"/>
        <w:rPr>
          <w:color w:val="000000"/>
          <w:lang w:val="en-US"/>
        </w:rPr>
      </w:pPr>
      <w:r>
        <w:rPr>
          <w:rFonts w:hint="eastAsia"/>
          <w:color w:val="000000"/>
          <w:lang w:val="en-US"/>
        </w:rPr>
        <w:t>where</w:t>
      </w:r>
      <w:r>
        <w:rPr>
          <w:color w:val="000000"/>
          <w:lang w:val="en-US"/>
        </w:rPr>
        <w:t>:</w:t>
      </w:r>
    </w:p>
    <w:p w:rsidR="006C1B78" w:rsidRDefault="006C1B78" w:rsidP="006C1B78">
      <w:pPr>
        <w:pStyle w:val="Equationlegend"/>
      </w:pPr>
      <w:r>
        <w:rPr>
          <w:rFonts w:hint="eastAsia"/>
        </w:rPr>
        <w:tab/>
      </w:r>
      <w:r>
        <w:rPr>
          <w:i/>
          <w:iCs/>
        </w:rPr>
        <w:t>P</w:t>
      </w:r>
      <w:r>
        <w:rPr>
          <w:i/>
          <w:iCs/>
          <w:position w:val="-4"/>
          <w:sz w:val="20"/>
        </w:rPr>
        <w:t>ob-out</w:t>
      </w:r>
      <w:r>
        <w:rPr>
          <w:rFonts w:ascii="Tms Rmn" w:hAnsi="Tms Rmn"/>
          <w:position w:val="-4"/>
          <w:sz w:val="12"/>
        </w:rPr>
        <w:t> </w:t>
      </w:r>
      <w:r>
        <w:rPr>
          <w:rFonts w:hint="eastAsia"/>
        </w:rPr>
        <w:t>:</w:t>
      </w:r>
      <w:r>
        <w:tab/>
      </w:r>
      <w:r>
        <w:rPr>
          <w:rFonts w:hint="eastAsia"/>
        </w:rPr>
        <w:t>out-of-band emission power from the RF module (dB(W/MHz))</w:t>
      </w:r>
    </w:p>
    <w:p w:rsidR="006C1B78" w:rsidRDefault="006C1B78" w:rsidP="006C1B78">
      <w:pPr>
        <w:pStyle w:val="Equationlegend"/>
      </w:pPr>
      <w:r>
        <w:rPr>
          <w:rFonts w:hint="eastAsia"/>
        </w:rPr>
        <w:tab/>
      </w:r>
      <w:r>
        <w:rPr>
          <w:i/>
          <w:iCs/>
        </w:rPr>
        <w:t>P</w:t>
      </w:r>
      <w:r>
        <w:rPr>
          <w:i/>
          <w:iCs/>
          <w:position w:val="-4"/>
          <w:sz w:val="20"/>
        </w:rPr>
        <w:t>ob-in</w:t>
      </w:r>
      <w:r>
        <w:rPr>
          <w:rFonts w:ascii="Tms Rmn" w:hAnsi="Tms Rmn"/>
          <w:position w:val="-4"/>
          <w:sz w:val="12"/>
        </w:rPr>
        <w:t> </w:t>
      </w:r>
      <w:r>
        <w:rPr>
          <w:rFonts w:hint="eastAsia"/>
        </w:rPr>
        <w:t>:</w:t>
      </w:r>
      <w:r>
        <w:tab/>
      </w:r>
      <w:r>
        <w:rPr>
          <w:rFonts w:hint="eastAsia"/>
        </w:rPr>
        <w:t xml:space="preserve">out-of-band input power for </w:t>
      </w:r>
      <w:r>
        <w:t>the</w:t>
      </w:r>
      <w:r>
        <w:rPr>
          <w:rFonts w:hint="eastAsia"/>
        </w:rPr>
        <w:t xml:space="preserve"> RF module (dB(W/MHz))</w:t>
      </w:r>
    </w:p>
    <w:p w:rsidR="006C1B78" w:rsidRDefault="006C1B78" w:rsidP="006C1B78">
      <w:pPr>
        <w:pStyle w:val="Equationlegend"/>
      </w:pPr>
      <w:r>
        <w:rPr>
          <w:rFonts w:hint="eastAsia"/>
        </w:rPr>
        <w:tab/>
      </w:r>
      <w:r w:rsidRPr="00FA3FA2">
        <w:rPr>
          <w:position w:val="-10"/>
        </w:rPr>
        <w:object w:dxaOrig="639" w:dyaOrig="340">
          <v:shape id="_x0000_i1045" type="#_x0000_t75" style="width:32.4pt;height:16.8pt" o:ole="" fillcolor="window">
            <v:imagedata r:id="rId41" o:title=""/>
          </v:shape>
          <o:OLEObject Type="Embed" ProgID="Equation.3" ShapeID="_x0000_i1045" DrawAspect="Content" ObjectID="_1333976252" r:id="rId42"/>
        </w:object>
      </w:r>
      <w:r>
        <w:rPr>
          <w:rFonts w:hint="eastAsia"/>
        </w:rPr>
        <w:t>:</w:t>
      </w:r>
      <w:r>
        <w:tab/>
      </w:r>
      <w:r>
        <w:rPr>
          <w:rFonts w:hint="eastAsia"/>
        </w:rPr>
        <w:t>HPA gain (dB)</w:t>
      </w:r>
    </w:p>
    <w:p w:rsidR="006C1B78" w:rsidRDefault="006C1B78" w:rsidP="006C1B78">
      <w:pPr>
        <w:pStyle w:val="Equationlegend"/>
      </w:pPr>
      <w:r>
        <w:rPr>
          <w:rFonts w:hint="eastAsia"/>
        </w:rPr>
        <w:tab/>
      </w:r>
      <w:r w:rsidRPr="00FA3FA2">
        <w:rPr>
          <w:position w:val="-10"/>
        </w:rPr>
        <w:object w:dxaOrig="780" w:dyaOrig="340">
          <v:shape id="_x0000_i1046" type="#_x0000_t75" style="width:39pt;height:16.8pt" o:ole="" fillcolor="window">
            <v:imagedata r:id="rId43" o:title=""/>
          </v:shape>
          <o:OLEObject Type="Embed" ProgID="Equation.3" ShapeID="_x0000_i1046" DrawAspect="Content" ObjectID="_1333976253" r:id="rId44"/>
        </w:object>
      </w:r>
      <w:r>
        <w:rPr>
          <w:rFonts w:hint="eastAsia"/>
        </w:rPr>
        <w:t>:</w:t>
      </w:r>
      <w:r>
        <w:tab/>
      </w:r>
      <w:r>
        <w:rPr>
          <w:rFonts w:hint="eastAsia"/>
        </w:rPr>
        <w:t>noise figure in HPA (dB)</w:t>
      </w:r>
    </w:p>
    <w:p w:rsidR="006C1B78" w:rsidRDefault="006C1B78" w:rsidP="006C1B78">
      <w:pPr>
        <w:pStyle w:val="Equationlegend"/>
      </w:pPr>
      <w:r>
        <w:rPr>
          <w:rFonts w:hint="eastAsia"/>
        </w:rPr>
        <w:tab/>
      </w:r>
      <w:r w:rsidRPr="00FA3FA2">
        <w:rPr>
          <w:position w:val="-10"/>
        </w:rPr>
        <w:object w:dxaOrig="600" w:dyaOrig="340">
          <v:shape id="_x0000_i1047" type="#_x0000_t75" style="width:30pt;height:16.8pt" o:ole="" fillcolor="window">
            <v:imagedata r:id="rId45" o:title=""/>
          </v:shape>
          <o:OLEObject Type="Embed" ProgID="Equation.3" ShapeID="_x0000_i1047" DrawAspect="Content" ObjectID="_1333976254" r:id="rId46"/>
        </w:object>
      </w:r>
      <w:r>
        <w:rPr>
          <w:rFonts w:hint="eastAsia"/>
        </w:rPr>
        <w:t>:</w:t>
      </w:r>
      <w:r>
        <w:tab/>
      </w:r>
      <w:r>
        <w:rPr>
          <w:rFonts w:hint="eastAsia"/>
        </w:rPr>
        <w:t>attenuation in LPF located at the output of HPA (dB).</w:t>
      </w:r>
    </w:p>
    <w:p w:rsidR="006C1B78" w:rsidRDefault="006C1B78" w:rsidP="006C1B78">
      <w:pPr>
        <w:tabs>
          <w:tab w:val="left" w:pos="284"/>
        </w:tabs>
        <w:snapToGrid w:val="0"/>
        <w:spacing w:line="280" w:lineRule="exact"/>
        <w:rPr>
          <w:color w:val="000000"/>
          <w:lang w:val="en-US"/>
        </w:rPr>
      </w:pPr>
      <w:r>
        <w:rPr>
          <w:rFonts w:hint="eastAsia"/>
          <w:color w:val="000000"/>
          <w:lang w:val="en-US"/>
        </w:rPr>
        <w:t xml:space="preserve">In Table 4, the out-of-band input power </w:t>
      </w:r>
      <w:r>
        <w:rPr>
          <w:i/>
          <w:iCs/>
          <w:lang w:val="en-US"/>
        </w:rPr>
        <w:t>P</w:t>
      </w:r>
      <w:r>
        <w:rPr>
          <w:i/>
          <w:iCs/>
          <w:position w:val="-4"/>
          <w:sz w:val="20"/>
          <w:lang w:val="en-US"/>
        </w:rPr>
        <w:t>ob-in</w:t>
      </w:r>
      <w:r>
        <w:rPr>
          <w:rFonts w:hint="eastAsia"/>
          <w:color w:val="000000"/>
          <w:lang w:val="en-US"/>
        </w:rPr>
        <w:t xml:space="preserve"> (</w:t>
      </w:r>
      <w:r>
        <w:rPr>
          <w:rFonts w:ascii="Symbol" w:hAnsi="Symbol"/>
          <w:color w:val="000000"/>
          <w:lang w:val="en-US"/>
        </w:rPr>
        <w:t></w:t>
      </w:r>
      <w:r>
        <w:rPr>
          <w:rFonts w:hint="eastAsia"/>
          <w:color w:val="000000"/>
          <w:lang w:val="en-US"/>
        </w:rPr>
        <w:t xml:space="preserve"> </w:t>
      </w:r>
      <w:r>
        <w:rPr>
          <w:color w:val="000000"/>
          <w:lang w:val="en-US"/>
        </w:rPr>
        <w:t>–</w:t>
      </w:r>
      <w:r>
        <w:rPr>
          <w:rFonts w:hint="eastAsia"/>
          <w:color w:val="000000"/>
          <w:lang w:val="en-US"/>
        </w:rPr>
        <w:t>143.83 dB(W/MHz)) is assumed to be equal to the thermal noise power at the temperature of 300 K. As a result of calculation, the maximum out</w:t>
      </w:r>
      <w:r>
        <w:rPr>
          <w:color w:val="000000"/>
          <w:lang w:val="en-US"/>
        </w:rPr>
        <w:noBreakHyphen/>
      </w:r>
      <w:r>
        <w:rPr>
          <w:rFonts w:hint="eastAsia"/>
          <w:color w:val="000000"/>
          <w:lang w:val="en-US"/>
        </w:rPr>
        <w:t xml:space="preserve">of-band emission power </w:t>
      </w:r>
      <w:r>
        <w:rPr>
          <w:color w:val="000000"/>
          <w:lang w:val="en-US"/>
        </w:rPr>
        <w:t>–</w:t>
      </w:r>
      <w:r>
        <w:rPr>
          <w:rFonts w:hint="eastAsia"/>
          <w:color w:val="000000"/>
          <w:lang w:val="en-US"/>
        </w:rPr>
        <w:t>99.85 dB(W/MHz) at the output of the module under rain condition is feasible. ATPC further reduces t</w:t>
      </w:r>
      <w:r>
        <w:rPr>
          <w:color w:val="000000"/>
          <w:lang w:val="en-US"/>
        </w:rPr>
        <w:t>he</w:t>
      </w:r>
      <w:r>
        <w:rPr>
          <w:rFonts w:hint="eastAsia"/>
          <w:color w:val="000000"/>
          <w:lang w:val="en-US"/>
        </w:rPr>
        <w:t xml:space="preserve"> out-of-band emission by </w:t>
      </w:r>
      <w:r>
        <w:rPr>
          <w:color w:val="000000"/>
          <w:lang w:val="en-US"/>
        </w:rPr>
        <w:t>the</w:t>
      </w:r>
      <w:r>
        <w:rPr>
          <w:rFonts w:hint="eastAsia"/>
          <w:color w:val="000000"/>
          <w:lang w:val="en-US"/>
        </w:rPr>
        <w:t xml:space="preserve"> decrease of HPA gain under clear</w:t>
      </w:r>
      <w:r>
        <w:rPr>
          <w:color w:val="000000"/>
          <w:lang w:val="en-US"/>
        </w:rPr>
        <w:t>-</w:t>
      </w:r>
      <w:r>
        <w:rPr>
          <w:rFonts w:hint="eastAsia"/>
          <w:color w:val="000000"/>
          <w:lang w:val="en-US"/>
        </w:rPr>
        <w:t xml:space="preserve"> sky condition. The level diagram assumes ATPC with the range of 6 dB (typical). The out-of-band emission, therefore, decreases to </w:t>
      </w:r>
      <w:r>
        <w:rPr>
          <w:color w:val="000000"/>
          <w:lang w:val="en-US"/>
        </w:rPr>
        <w:t>–</w:t>
      </w:r>
      <w:r>
        <w:rPr>
          <w:rFonts w:hint="eastAsia"/>
          <w:color w:val="000000"/>
          <w:lang w:val="en-US"/>
        </w:rPr>
        <w:t>105.85 dB(W/MHz) under clear</w:t>
      </w:r>
      <w:r>
        <w:rPr>
          <w:color w:val="000000"/>
          <w:lang w:val="en-US"/>
        </w:rPr>
        <w:t>-</w:t>
      </w:r>
      <w:r>
        <w:rPr>
          <w:rFonts w:hint="eastAsia"/>
          <w:color w:val="000000"/>
          <w:lang w:val="en-US"/>
        </w:rPr>
        <w:t>sky condition. The linearity of RF devices (amplifiers and mixers) and the design of level diagram are important to get a low out</w:t>
      </w:r>
      <w:r>
        <w:rPr>
          <w:color w:val="000000"/>
          <w:lang w:val="en-US"/>
        </w:rPr>
        <w:noBreakHyphen/>
      </w:r>
      <w:r>
        <w:rPr>
          <w:rFonts w:hint="eastAsia"/>
          <w:color w:val="000000"/>
          <w:lang w:val="en-US"/>
        </w:rPr>
        <w:t>of-band emission power. The gain of the HPA should not be too high and a low noise figure is required.</w:t>
      </w:r>
    </w:p>
    <w:p w:rsidR="006C1B78" w:rsidRDefault="006C1B78" w:rsidP="006C1B78">
      <w:pPr>
        <w:pStyle w:val="TableNo"/>
        <w:spacing w:before="240"/>
      </w:pPr>
      <w:r>
        <w:rPr>
          <w:rFonts w:hint="eastAsia"/>
        </w:rPr>
        <w:t>TABLE</w:t>
      </w:r>
      <w:r>
        <w:t xml:space="preserve"> </w:t>
      </w:r>
      <w:r>
        <w:rPr>
          <w:rFonts w:hint="eastAsia"/>
        </w:rPr>
        <w:t xml:space="preserve"> 4</w:t>
      </w:r>
    </w:p>
    <w:p w:rsidR="006C1B78" w:rsidRDefault="006C1B78" w:rsidP="006C1B78">
      <w:pPr>
        <w:pStyle w:val="Tabletitle"/>
      </w:pPr>
      <w:r>
        <w:rPr>
          <w:rFonts w:hint="eastAsia"/>
        </w:rPr>
        <w:t xml:space="preserve">Typical </w:t>
      </w:r>
      <w:r>
        <w:rPr>
          <w:rFonts w:hint="eastAsia"/>
          <w:lang w:eastAsia="ja-JP"/>
        </w:rPr>
        <w:t xml:space="preserve">design </w:t>
      </w:r>
      <w:r>
        <w:rPr>
          <w:rFonts w:hint="eastAsia"/>
        </w:rPr>
        <w:t>level diagram of 30</w:t>
      </w:r>
      <w:r>
        <w:rPr>
          <w:rFonts w:hint="cs"/>
        </w:rPr>
        <w:t> </w:t>
      </w:r>
      <w:r>
        <w:rPr>
          <w:rFonts w:hint="eastAsia"/>
        </w:rPr>
        <w:t>GHz band transmitting RF module</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2212"/>
        <w:gridCol w:w="956"/>
        <w:gridCol w:w="897"/>
        <w:gridCol w:w="1345"/>
        <w:gridCol w:w="1599"/>
        <w:gridCol w:w="1315"/>
        <w:gridCol w:w="1315"/>
      </w:tblGrid>
      <w:tr w:rsidR="00BD4439" w:rsidTr="00BD4439">
        <w:tc>
          <w:tcPr>
            <w:tcW w:w="2212" w:type="dxa"/>
            <w:tcBorders>
              <w:top w:val="single" w:sz="4" w:space="0" w:color="auto"/>
              <w:left w:val="single" w:sz="4" w:space="0" w:color="auto"/>
              <w:bottom w:val="single" w:sz="4" w:space="0" w:color="auto"/>
              <w:right w:val="single" w:sz="4" w:space="0" w:color="auto"/>
            </w:tcBorders>
          </w:tcPr>
          <w:p w:rsidR="00BD4439" w:rsidRDefault="00BD4439" w:rsidP="00BD4439">
            <w:pPr>
              <w:pStyle w:val="Tablehead"/>
              <w:framePr w:hSpace="181" w:wrap="notBeside" w:vAnchor="text" w:hAnchor="text" w:xAlign="center" w:y="1"/>
              <w:tabs>
                <w:tab w:val="left" w:pos="388"/>
              </w:tabs>
              <w:spacing w:before="100" w:after="100" w:line="220" w:lineRule="exact"/>
              <w:ind w:left="284"/>
            </w:pPr>
          </w:p>
        </w:tc>
        <w:tc>
          <w:tcPr>
            <w:tcW w:w="956" w:type="dxa"/>
            <w:tcBorders>
              <w:top w:val="single" w:sz="4" w:space="0" w:color="auto"/>
              <w:left w:val="single" w:sz="4" w:space="0" w:color="auto"/>
              <w:bottom w:val="single" w:sz="4" w:space="0" w:color="auto"/>
              <w:right w:val="single" w:sz="4" w:space="0" w:color="auto"/>
            </w:tcBorders>
          </w:tcPr>
          <w:p w:rsidR="00BD4439" w:rsidRDefault="00BD4439" w:rsidP="00BD4439">
            <w:pPr>
              <w:pStyle w:val="Tablehead"/>
              <w:framePr w:hSpace="181" w:wrap="notBeside" w:vAnchor="text" w:hAnchor="text" w:xAlign="center" w:y="1"/>
              <w:spacing w:before="100" w:after="100"/>
              <w:rPr>
                <w:lang w:val="fr-CH"/>
              </w:rPr>
            </w:pPr>
            <w:r>
              <w:rPr>
                <w:rFonts w:hint="eastAsia"/>
                <w:lang w:val="fr-CH"/>
              </w:rPr>
              <w:t>Input</w:t>
            </w:r>
          </w:p>
        </w:tc>
        <w:tc>
          <w:tcPr>
            <w:tcW w:w="897" w:type="dxa"/>
            <w:tcBorders>
              <w:top w:val="single" w:sz="4" w:space="0" w:color="auto"/>
              <w:left w:val="single" w:sz="4" w:space="0" w:color="auto"/>
              <w:bottom w:val="single" w:sz="4" w:space="0" w:color="auto"/>
              <w:right w:val="single" w:sz="4" w:space="0" w:color="auto"/>
            </w:tcBorders>
          </w:tcPr>
          <w:p w:rsidR="00BD4439" w:rsidRDefault="00BD4439" w:rsidP="00BD4439">
            <w:pPr>
              <w:pStyle w:val="Tablehead"/>
              <w:framePr w:hSpace="181" w:wrap="notBeside" w:vAnchor="text" w:hAnchor="text" w:xAlign="center" w:y="1"/>
              <w:spacing w:before="100" w:after="100"/>
              <w:rPr>
                <w:lang w:val="fr-CH"/>
              </w:rPr>
            </w:pPr>
            <w:r>
              <w:rPr>
                <w:rFonts w:hint="eastAsia"/>
                <w:lang w:val="fr-CH"/>
              </w:rPr>
              <w:t>LPF</w:t>
            </w:r>
            <w:r>
              <w:rPr>
                <w:lang w:val="fr-CH"/>
              </w:rPr>
              <w:t>, etc.</w:t>
            </w:r>
          </w:p>
        </w:tc>
        <w:tc>
          <w:tcPr>
            <w:tcW w:w="1345" w:type="dxa"/>
            <w:tcBorders>
              <w:top w:val="single" w:sz="4" w:space="0" w:color="auto"/>
              <w:left w:val="single" w:sz="4" w:space="0" w:color="auto"/>
              <w:bottom w:val="single" w:sz="4" w:space="0" w:color="auto"/>
              <w:right w:val="single" w:sz="4" w:space="0" w:color="auto"/>
            </w:tcBorders>
          </w:tcPr>
          <w:p w:rsidR="00BD4439" w:rsidRDefault="00BD4439" w:rsidP="00BD4439">
            <w:pPr>
              <w:pStyle w:val="Tablehead"/>
              <w:framePr w:hSpace="181" w:wrap="notBeside" w:vAnchor="text" w:hAnchor="text" w:xAlign="center" w:y="1"/>
              <w:spacing w:before="100" w:after="100"/>
              <w:rPr>
                <w:lang w:val="fr-CH"/>
              </w:rPr>
            </w:pPr>
            <w:r>
              <w:rPr>
                <w:rFonts w:hint="eastAsia"/>
                <w:lang w:val="fr-CH"/>
              </w:rPr>
              <w:t>Mixer</w:t>
            </w:r>
            <w:r>
              <w:rPr>
                <w:lang w:val="fr-CH"/>
              </w:rPr>
              <w:t>,</w:t>
            </w:r>
            <w:r>
              <w:rPr>
                <w:lang w:val="fr-CH"/>
              </w:rPr>
              <w:br/>
            </w:r>
            <w:r>
              <w:rPr>
                <w:rFonts w:hint="eastAsia"/>
                <w:lang w:val="fr-CH"/>
              </w:rPr>
              <w:t>etc.</w:t>
            </w:r>
          </w:p>
        </w:tc>
        <w:tc>
          <w:tcPr>
            <w:tcW w:w="1599" w:type="dxa"/>
            <w:tcBorders>
              <w:top w:val="single" w:sz="4" w:space="0" w:color="auto"/>
              <w:left w:val="single" w:sz="4" w:space="0" w:color="auto"/>
              <w:bottom w:val="single" w:sz="4" w:space="0" w:color="auto"/>
              <w:right w:val="single" w:sz="4" w:space="0" w:color="auto"/>
            </w:tcBorders>
          </w:tcPr>
          <w:p w:rsidR="00BD4439" w:rsidRDefault="00BD4439" w:rsidP="00BD4439">
            <w:pPr>
              <w:pStyle w:val="Tablehead"/>
              <w:framePr w:hSpace="181" w:wrap="notBeside" w:vAnchor="text" w:hAnchor="text" w:xAlign="center" w:y="1"/>
              <w:spacing w:before="100" w:after="100"/>
              <w:rPr>
                <w:lang w:val="fr-CH"/>
              </w:rPr>
            </w:pPr>
            <w:r>
              <w:rPr>
                <w:rFonts w:hint="eastAsia"/>
                <w:lang w:val="fr-CH"/>
              </w:rPr>
              <w:t>HPA</w:t>
            </w:r>
          </w:p>
        </w:tc>
        <w:tc>
          <w:tcPr>
            <w:tcW w:w="1315" w:type="dxa"/>
            <w:tcBorders>
              <w:top w:val="single" w:sz="4" w:space="0" w:color="auto"/>
              <w:left w:val="single" w:sz="4" w:space="0" w:color="auto"/>
              <w:bottom w:val="single" w:sz="4" w:space="0" w:color="auto"/>
              <w:right w:val="single" w:sz="4" w:space="0" w:color="auto"/>
            </w:tcBorders>
          </w:tcPr>
          <w:p w:rsidR="00BD4439" w:rsidRDefault="00BD4439" w:rsidP="00BD4439">
            <w:pPr>
              <w:pStyle w:val="Tablehead"/>
              <w:framePr w:hSpace="181" w:wrap="notBeside" w:vAnchor="text" w:hAnchor="text" w:xAlign="center" w:y="1"/>
              <w:spacing w:before="100" w:after="100"/>
              <w:rPr>
                <w:lang w:val="fr-CH"/>
              </w:rPr>
            </w:pPr>
            <w:r>
              <w:rPr>
                <w:rFonts w:hint="eastAsia"/>
                <w:lang w:val="fr-CH"/>
              </w:rPr>
              <w:t>LPF</w:t>
            </w:r>
            <w:r>
              <w:rPr>
                <w:lang w:val="fr-CH"/>
              </w:rPr>
              <w:t>, e</w:t>
            </w:r>
            <w:r>
              <w:rPr>
                <w:rFonts w:hint="eastAsia"/>
                <w:lang w:val="fr-CH"/>
              </w:rPr>
              <w:t>tc.</w:t>
            </w:r>
          </w:p>
        </w:tc>
        <w:tc>
          <w:tcPr>
            <w:tcW w:w="1315" w:type="dxa"/>
            <w:tcBorders>
              <w:top w:val="single" w:sz="4" w:space="0" w:color="auto"/>
              <w:left w:val="single" w:sz="4" w:space="0" w:color="auto"/>
              <w:bottom w:val="single" w:sz="4" w:space="0" w:color="auto"/>
              <w:right w:val="single" w:sz="4" w:space="0" w:color="auto"/>
            </w:tcBorders>
          </w:tcPr>
          <w:p w:rsidR="00BD4439" w:rsidRDefault="00BD4439" w:rsidP="00BD4439">
            <w:pPr>
              <w:pStyle w:val="Tablehead"/>
              <w:framePr w:hSpace="181" w:wrap="notBeside" w:vAnchor="text" w:hAnchor="text" w:xAlign="center" w:y="1"/>
              <w:spacing w:before="100" w:after="100"/>
              <w:rPr>
                <w:lang w:val="fr-CH"/>
              </w:rPr>
            </w:pPr>
            <w:r>
              <w:rPr>
                <w:rFonts w:hint="eastAsia"/>
                <w:lang w:val="fr-CH"/>
              </w:rPr>
              <w:t>Output</w:t>
            </w:r>
          </w:p>
        </w:tc>
      </w:tr>
      <w:tr w:rsidR="006C1B78" w:rsidTr="006C1B78">
        <w:tblPrEx>
          <w:jc w:val="center"/>
        </w:tblPrEx>
        <w:trPr>
          <w:trHeight w:val="266"/>
          <w:jc w:val="center"/>
        </w:trPr>
        <w:tc>
          <w:tcPr>
            <w:tcW w:w="2212" w:type="dxa"/>
          </w:tcPr>
          <w:p w:rsidR="006C1B78" w:rsidRDefault="006C1B78" w:rsidP="006C1B78">
            <w:pPr>
              <w:pStyle w:val="Tabletext"/>
              <w:framePr w:hSpace="181" w:wrap="notBeside" w:vAnchor="text" w:hAnchor="text" w:xAlign="center" w:y="1"/>
              <w:spacing w:before="80" w:after="80" w:line="220" w:lineRule="exact"/>
              <w:ind w:left="28"/>
              <w:jc w:val="left"/>
              <w:rPr>
                <w:lang w:val="en-US"/>
              </w:rPr>
            </w:pPr>
            <w:r>
              <w:rPr>
                <w:rFonts w:hint="eastAsia"/>
                <w:lang w:val="en-US"/>
              </w:rPr>
              <w:t>Gain</w:t>
            </w:r>
            <w:r>
              <w:rPr>
                <w:lang w:val="en-US"/>
              </w:rPr>
              <w:t xml:space="preserve"> </w:t>
            </w:r>
            <w:r>
              <w:rPr>
                <w:rFonts w:hint="eastAsia"/>
                <w:lang w:val="en-US"/>
              </w:rPr>
              <w:t>(dB)</w:t>
            </w:r>
          </w:p>
        </w:tc>
        <w:tc>
          <w:tcPr>
            <w:tcW w:w="956" w:type="dxa"/>
          </w:tcPr>
          <w:p w:rsidR="006C1B78" w:rsidRDefault="006C1B78" w:rsidP="006C1B78">
            <w:pPr>
              <w:pStyle w:val="Tabletext"/>
              <w:framePr w:hSpace="181" w:wrap="notBeside" w:vAnchor="text" w:hAnchor="text" w:xAlign="center" w:y="1"/>
              <w:spacing w:before="80" w:after="80" w:line="220" w:lineRule="exact"/>
              <w:ind w:left="-45"/>
              <w:jc w:val="center"/>
              <w:rPr>
                <w:lang w:val="en-US"/>
              </w:rPr>
            </w:pPr>
          </w:p>
        </w:tc>
        <w:tc>
          <w:tcPr>
            <w:tcW w:w="897" w:type="dxa"/>
          </w:tcPr>
          <w:p w:rsidR="006C1B78" w:rsidRDefault="006C1B78" w:rsidP="006C1B78">
            <w:pPr>
              <w:pStyle w:val="Tabletext"/>
              <w:framePr w:hSpace="181" w:wrap="notBeside" w:vAnchor="text" w:hAnchor="text" w:xAlign="center" w:y="1"/>
              <w:spacing w:before="80" w:after="80"/>
              <w:jc w:val="center"/>
              <w:rPr>
                <w:lang w:val="en-US"/>
              </w:rPr>
            </w:pPr>
            <w:r>
              <w:rPr>
                <w:lang w:val="en-US"/>
              </w:rPr>
              <w:t>–</w:t>
            </w:r>
            <w:r>
              <w:rPr>
                <w:rFonts w:hint="eastAsia"/>
                <w:lang w:val="en-US"/>
              </w:rPr>
              <w:t>1.2</w:t>
            </w:r>
          </w:p>
        </w:tc>
        <w:tc>
          <w:tcPr>
            <w:tcW w:w="1345" w:type="dxa"/>
          </w:tcPr>
          <w:p w:rsidR="006C1B78" w:rsidRDefault="006C1B78" w:rsidP="006C1B78">
            <w:pPr>
              <w:pStyle w:val="Tabletext"/>
              <w:framePr w:hSpace="181" w:wrap="notBeside" w:vAnchor="text" w:hAnchor="text" w:xAlign="center" w:y="1"/>
              <w:spacing w:before="80" w:after="80"/>
              <w:jc w:val="center"/>
              <w:rPr>
                <w:lang w:val="en-US"/>
              </w:rPr>
            </w:pPr>
            <w:r>
              <w:rPr>
                <w:lang w:val="en-US"/>
              </w:rPr>
              <w:t>–</w:t>
            </w:r>
            <w:r>
              <w:rPr>
                <w:rFonts w:hint="eastAsia"/>
                <w:lang w:val="en-US"/>
              </w:rPr>
              <w:t>17.25</w:t>
            </w:r>
          </w:p>
        </w:tc>
        <w:tc>
          <w:tcPr>
            <w:tcW w:w="1599" w:type="dxa"/>
          </w:tcPr>
          <w:p w:rsidR="006C1B78" w:rsidRDefault="006C1B78" w:rsidP="006C1B78">
            <w:pPr>
              <w:pStyle w:val="Tabletext"/>
              <w:framePr w:hSpace="181" w:wrap="notBeside" w:vAnchor="text" w:hAnchor="text" w:xAlign="center" w:y="1"/>
              <w:spacing w:before="80" w:after="80"/>
              <w:jc w:val="center"/>
              <w:rPr>
                <w:lang w:val="en-US" w:eastAsia="ja-JP"/>
              </w:rPr>
            </w:pPr>
            <w:r>
              <w:rPr>
                <w:rFonts w:hint="eastAsia"/>
                <w:lang w:val="en-US"/>
              </w:rPr>
              <w:t>42</w:t>
            </w:r>
            <w:r>
              <w:rPr>
                <w:lang w:val="en-US"/>
              </w:rPr>
              <w:br/>
            </w:r>
            <w:r>
              <w:rPr>
                <w:rFonts w:hint="eastAsia"/>
                <w:lang w:val="en-US"/>
              </w:rPr>
              <w:t>(36)</w:t>
            </w:r>
            <w:r>
              <w:rPr>
                <w:position w:val="6"/>
                <w:sz w:val="18"/>
                <w:lang w:val="en-US"/>
              </w:rPr>
              <w:t>(1)</w:t>
            </w:r>
          </w:p>
        </w:tc>
        <w:tc>
          <w:tcPr>
            <w:tcW w:w="1315" w:type="dxa"/>
          </w:tcPr>
          <w:p w:rsidR="006C1B78" w:rsidRDefault="006C1B78" w:rsidP="006C1B78">
            <w:pPr>
              <w:pStyle w:val="Tabletext"/>
              <w:framePr w:hSpace="181" w:wrap="notBeside" w:vAnchor="text" w:hAnchor="text" w:xAlign="center" w:y="1"/>
              <w:spacing w:before="80" w:after="80"/>
              <w:jc w:val="center"/>
              <w:rPr>
                <w:lang w:val="en-US"/>
              </w:rPr>
            </w:pPr>
            <w:r>
              <w:rPr>
                <w:lang w:val="en-US"/>
              </w:rPr>
              <w:t>–</w:t>
            </w:r>
            <w:r>
              <w:rPr>
                <w:rFonts w:hint="eastAsia"/>
                <w:lang w:val="en-US"/>
              </w:rPr>
              <w:t>4.02</w:t>
            </w:r>
          </w:p>
        </w:tc>
        <w:tc>
          <w:tcPr>
            <w:tcW w:w="1315" w:type="dxa"/>
          </w:tcPr>
          <w:p w:rsidR="006C1B78" w:rsidRDefault="006C1B78" w:rsidP="006C1B78">
            <w:pPr>
              <w:pStyle w:val="Tabletext"/>
              <w:framePr w:hSpace="181" w:wrap="notBeside" w:vAnchor="text" w:hAnchor="text" w:xAlign="center" w:y="1"/>
              <w:spacing w:before="80" w:after="80" w:line="220" w:lineRule="exact"/>
              <w:ind w:left="-45"/>
              <w:jc w:val="center"/>
              <w:rPr>
                <w:lang w:val="en-US"/>
              </w:rPr>
            </w:pPr>
          </w:p>
        </w:tc>
      </w:tr>
      <w:tr w:rsidR="006C1B78" w:rsidTr="006C1B78">
        <w:tblPrEx>
          <w:jc w:val="center"/>
        </w:tblPrEx>
        <w:trPr>
          <w:jc w:val="center"/>
        </w:trPr>
        <w:tc>
          <w:tcPr>
            <w:tcW w:w="2212" w:type="dxa"/>
          </w:tcPr>
          <w:p w:rsidR="006C1B78" w:rsidRDefault="006C1B78" w:rsidP="006C1B78">
            <w:pPr>
              <w:pStyle w:val="Tabletext"/>
              <w:framePr w:hSpace="181" w:wrap="notBeside" w:vAnchor="text" w:hAnchor="text" w:xAlign="center" w:y="1"/>
              <w:spacing w:before="80" w:after="80" w:line="220" w:lineRule="exact"/>
              <w:ind w:left="28"/>
              <w:jc w:val="left"/>
              <w:rPr>
                <w:lang w:val="en-US"/>
              </w:rPr>
            </w:pPr>
            <w:r>
              <w:rPr>
                <w:rFonts w:hint="eastAsia"/>
                <w:lang w:val="en-US"/>
              </w:rPr>
              <w:t>NF</w:t>
            </w:r>
            <w:r>
              <w:rPr>
                <w:lang w:val="en-US"/>
              </w:rPr>
              <w:t xml:space="preserve"> </w:t>
            </w:r>
            <w:r>
              <w:rPr>
                <w:rFonts w:hint="eastAsia"/>
                <w:lang w:val="en-US"/>
              </w:rPr>
              <w:t>(dB)</w:t>
            </w:r>
          </w:p>
        </w:tc>
        <w:tc>
          <w:tcPr>
            <w:tcW w:w="956" w:type="dxa"/>
          </w:tcPr>
          <w:p w:rsidR="006C1B78" w:rsidRDefault="006C1B78" w:rsidP="006C1B78">
            <w:pPr>
              <w:pStyle w:val="Tabletext"/>
              <w:framePr w:hSpace="181" w:wrap="notBeside" w:vAnchor="text" w:hAnchor="text" w:xAlign="center" w:y="1"/>
              <w:spacing w:before="80" w:after="80" w:line="220" w:lineRule="exact"/>
              <w:ind w:left="-45"/>
              <w:jc w:val="center"/>
              <w:rPr>
                <w:lang w:val="en-US"/>
              </w:rPr>
            </w:pPr>
          </w:p>
        </w:tc>
        <w:tc>
          <w:tcPr>
            <w:tcW w:w="897" w:type="dxa"/>
          </w:tcPr>
          <w:p w:rsidR="006C1B78" w:rsidRDefault="006C1B78" w:rsidP="006C1B78">
            <w:pPr>
              <w:pStyle w:val="Tabletext"/>
              <w:framePr w:hSpace="181" w:wrap="notBeside" w:vAnchor="text" w:hAnchor="text" w:xAlign="center" w:y="1"/>
              <w:spacing w:before="80" w:after="80"/>
              <w:jc w:val="center"/>
              <w:rPr>
                <w:lang w:val="en-US"/>
              </w:rPr>
            </w:pPr>
            <w:r>
              <w:rPr>
                <w:rFonts w:hint="eastAsia"/>
                <w:lang w:val="en-US"/>
              </w:rPr>
              <w:t>1.2</w:t>
            </w:r>
          </w:p>
        </w:tc>
        <w:tc>
          <w:tcPr>
            <w:tcW w:w="1345" w:type="dxa"/>
          </w:tcPr>
          <w:p w:rsidR="006C1B78" w:rsidRDefault="006C1B78" w:rsidP="006C1B78">
            <w:pPr>
              <w:pStyle w:val="Tabletext"/>
              <w:framePr w:hSpace="181" w:wrap="notBeside" w:vAnchor="text" w:hAnchor="text" w:xAlign="center" w:y="1"/>
              <w:spacing w:before="80" w:after="80"/>
              <w:jc w:val="center"/>
              <w:rPr>
                <w:lang w:val="en-US"/>
              </w:rPr>
            </w:pPr>
            <w:r>
              <w:rPr>
                <w:rFonts w:hint="eastAsia"/>
                <w:lang w:val="en-US"/>
              </w:rPr>
              <w:t>17.25</w:t>
            </w:r>
          </w:p>
        </w:tc>
        <w:tc>
          <w:tcPr>
            <w:tcW w:w="1599" w:type="dxa"/>
          </w:tcPr>
          <w:p w:rsidR="006C1B78" w:rsidRDefault="006C1B78" w:rsidP="006C1B78">
            <w:pPr>
              <w:pStyle w:val="Tabletext"/>
              <w:framePr w:hSpace="181" w:wrap="notBeside" w:vAnchor="text" w:hAnchor="text" w:xAlign="center" w:y="1"/>
              <w:spacing w:before="80" w:after="80"/>
              <w:jc w:val="center"/>
              <w:rPr>
                <w:lang w:val="en-US"/>
              </w:rPr>
            </w:pPr>
            <w:r>
              <w:rPr>
                <w:rFonts w:hint="eastAsia"/>
                <w:lang w:val="en-US"/>
              </w:rPr>
              <w:t>6</w:t>
            </w:r>
          </w:p>
        </w:tc>
        <w:tc>
          <w:tcPr>
            <w:tcW w:w="1315" w:type="dxa"/>
          </w:tcPr>
          <w:p w:rsidR="006C1B78" w:rsidRDefault="006C1B78" w:rsidP="006C1B78">
            <w:pPr>
              <w:pStyle w:val="Tabletext"/>
              <w:framePr w:hSpace="181" w:wrap="notBeside" w:vAnchor="text" w:hAnchor="text" w:xAlign="center" w:y="1"/>
              <w:spacing w:before="80" w:after="80"/>
              <w:jc w:val="center"/>
              <w:rPr>
                <w:lang w:val="en-US"/>
              </w:rPr>
            </w:pPr>
            <w:r>
              <w:rPr>
                <w:rFonts w:hint="eastAsia"/>
                <w:lang w:val="en-US"/>
              </w:rPr>
              <w:t>4.02</w:t>
            </w:r>
          </w:p>
        </w:tc>
        <w:tc>
          <w:tcPr>
            <w:tcW w:w="1315" w:type="dxa"/>
          </w:tcPr>
          <w:p w:rsidR="006C1B78" w:rsidRDefault="006C1B78" w:rsidP="006C1B78">
            <w:pPr>
              <w:pStyle w:val="Tabletext"/>
              <w:framePr w:hSpace="181" w:wrap="notBeside" w:vAnchor="text" w:hAnchor="text" w:xAlign="center" w:y="1"/>
              <w:spacing w:before="80" w:after="80" w:line="220" w:lineRule="exact"/>
              <w:ind w:left="-45"/>
              <w:jc w:val="center"/>
              <w:rPr>
                <w:lang w:val="en-US"/>
              </w:rPr>
            </w:pPr>
          </w:p>
        </w:tc>
      </w:tr>
      <w:tr w:rsidR="006C1B78" w:rsidTr="006C1B78">
        <w:tblPrEx>
          <w:jc w:val="center"/>
        </w:tblPrEx>
        <w:trPr>
          <w:jc w:val="center"/>
        </w:trPr>
        <w:tc>
          <w:tcPr>
            <w:tcW w:w="2212" w:type="dxa"/>
          </w:tcPr>
          <w:p w:rsidR="006C1B78" w:rsidRDefault="006C1B78" w:rsidP="006C1B78">
            <w:pPr>
              <w:pStyle w:val="Tabletext"/>
              <w:framePr w:hSpace="181" w:wrap="notBeside" w:vAnchor="text" w:hAnchor="text" w:xAlign="center" w:y="1"/>
              <w:spacing w:before="80" w:after="80" w:line="220" w:lineRule="exact"/>
              <w:ind w:left="28"/>
              <w:jc w:val="left"/>
              <w:rPr>
                <w:lang w:val="en-US"/>
              </w:rPr>
            </w:pPr>
            <w:r>
              <w:rPr>
                <w:rFonts w:hint="eastAsia"/>
                <w:lang w:val="en-US"/>
              </w:rPr>
              <w:t>Signal power (dBW)</w:t>
            </w:r>
          </w:p>
        </w:tc>
        <w:tc>
          <w:tcPr>
            <w:tcW w:w="956" w:type="dxa"/>
          </w:tcPr>
          <w:p w:rsidR="006C1B78" w:rsidRDefault="006C1B78" w:rsidP="006C1B78">
            <w:pPr>
              <w:pStyle w:val="Tabletext"/>
              <w:framePr w:hSpace="181" w:wrap="notBeside" w:vAnchor="text" w:hAnchor="text" w:xAlign="center" w:y="1"/>
              <w:spacing w:before="80" w:after="80"/>
              <w:jc w:val="center"/>
              <w:rPr>
                <w:lang w:val="en-US"/>
              </w:rPr>
            </w:pPr>
            <w:r>
              <w:rPr>
                <w:lang w:val="en-US"/>
              </w:rPr>
              <w:t>–</w:t>
            </w:r>
            <w:r>
              <w:rPr>
                <w:rFonts w:hint="eastAsia"/>
                <w:lang w:val="en-US"/>
              </w:rPr>
              <w:t>29.83</w:t>
            </w:r>
          </w:p>
        </w:tc>
        <w:tc>
          <w:tcPr>
            <w:tcW w:w="897" w:type="dxa"/>
          </w:tcPr>
          <w:p w:rsidR="006C1B78" w:rsidRDefault="006C1B78" w:rsidP="006C1B78">
            <w:pPr>
              <w:pStyle w:val="Tabletext"/>
              <w:framePr w:hSpace="181" w:wrap="notBeside" w:vAnchor="text" w:hAnchor="text" w:xAlign="center" w:y="1"/>
              <w:spacing w:before="80" w:after="80"/>
              <w:jc w:val="center"/>
              <w:rPr>
                <w:lang w:val="en-US"/>
              </w:rPr>
            </w:pPr>
            <w:r>
              <w:rPr>
                <w:lang w:val="en-US"/>
              </w:rPr>
              <w:t>–</w:t>
            </w:r>
            <w:r>
              <w:rPr>
                <w:rFonts w:hint="eastAsia"/>
                <w:lang w:val="en-US"/>
              </w:rPr>
              <w:t>31.03</w:t>
            </w:r>
          </w:p>
        </w:tc>
        <w:tc>
          <w:tcPr>
            <w:tcW w:w="1345" w:type="dxa"/>
          </w:tcPr>
          <w:p w:rsidR="006C1B78" w:rsidRDefault="006C1B78" w:rsidP="006C1B78">
            <w:pPr>
              <w:pStyle w:val="Tabletext"/>
              <w:framePr w:hSpace="181" w:wrap="notBeside" w:vAnchor="text" w:hAnchor="text" w:xAlign="center" w:y="1"/>
              <w:spacing w:before="80" w:after="80"/>
              <w:jc w:val="center"/>
              <w:rPr>
                <w:lang w:val="en-US"/>
              </w:rPr>
            </w:pPr>
            <w:r>
              <w:rPr>
                <w:lang w:val="en-US"/>
              </w:rPr>
              <w:t>–</w:t>
            </w:r>
            <w:r>
              <w:rPr>
                <w:rFonts w:hint="eastAsia"/>
                <w:lang w:val="en-US"/>
              </w:rPr>
              <w:t>48.28</w:t>
            </w:r>
          </w:p>
        </w:tc>
        <w:tc>
          <w:tcPr>
            <w:tcW w:w="1599" w:type="dxa"/>
          </w:tcPr>
          <w:p w:rsidR="006C1B78" w:rsidRDefault="006C1B78" w:rsidP="006C1B78">
            <w:pPr>
              <w:pStyle w:val="Tabletext"/>
              <w:framePr w:hSpace="181" w:wrap="notBeside" w:vAnchor="text" w:hAnchor="text" w:xAlign="center" w:y="1"/>
              <w:spacing w:before="80" w:after="80"/>
              <w:jc w:val="center"/>
              <w:rPr>
                <w:lang w:val="en-US" w:eastAsia="ja-JP"/>
              </w:rPr>
            </w:pPr>
            <w:r>
              <w:rPr>
                <w:lang w:val="en-US"/>
              </w:rPr>
              <w:t>–</w:t>
            </w:r>
            <w:r>
              <w:rPr>
                <w:rFonts w:hint="eastAsia"/>
                <w:lang w:val="en-US"/>
              </w:rPr>
              <w:t>6.28</w:t>
            </w:r>
            <w:r>
              <w:rPr>
                <w:lang w:val="en-US"/>
              </w:rPr>
              <w:br/>
            </w:r>
            <w:r>
              <w:rPr>
                <w:rFonts w:hint="eastAsia"/>
                <w:lang w:val="en-US"/>
              </w:rPr>
              <w:t>(</w:t>
            </w:r>
            <w:r>
              <w:rPr>
                <w:lang w:val="en-US"/>
              </w:rPr>
              <w:t>–</w:t>
            </w:r>
            <w:r>
              <w:rPr>
                <w:rFonts w:hint="eastAsia"/>
                <w:lang w:val="en-US"/>
              </w:rPr>
              <w:t>12.28)</w:t>
            </w:r>
            <w:r>
              <w:rPr>
                <w:position w:val="6"/>
                <w:sz w:val="18"/>
                <w:lang w:val="en-US"/>
              </w:rPr>
              <w:t>(1)</w:t>
            </w:r>
          </w:p>
        </w:tc>
        <w:tc>
          <w:tcPr>
            <w:tcW w:w="1315" w:type="dxa"/>
          </w:tcPr>
          <w:p w:rsidR="006C1B78" w:rsidRDefault="006C1B78" w:rsidP="006C1B78">
            <w:pPr>
              <w:pStyle w:val="Tabletext"/>
              <w:framePr w:hSpace="181" w:wrap="notBeside" w:vAnchor="text" w:hAnchor="text" w:xAlign="center" w:y="1"/>
              <w:spacing w:before="80" w:after="80"/>
              <w:jc w:val="center"/>
              <w:rPr>
                <w:lang w:val="en-US" w:eastAsia="ja-JP"/>
              </w:rPr>
            </w:pPr>
            <w:r>
              <w:rPr>
                <w:lang w:val="en-US"/>
              </w:rPr>
              <w:t>–</w:t>
            </w:r>
            <w:r>
              <w:rPr>
                <w:rFonts w:hint="eastAsia"/>
                <w:lang w:val="en-US"/>
              </w:rPr>
              <w:t>10.3</w:t>
            </w:r>
            <w:r>
              <w:rPr>
                <w:lang w:val="en-US"/>
              </w:rPr>
              <w:br/>
            </w:r>
            <w:r>
              <w:rPr>
                <w:rFonts w:hint="eastAsia"/>
                <w:lang w:val="en-US"/>
              </w:rPr>
              <w:t>(</w:t>
            </w:r>
            <w:r>
              <w:rPr>
                <w:lang w:val="en-US"/>
              </w:rPr>
              <w:t>–</w:t>
            </w:r>
            <w:r>
              <w:rPr>
                <w:rFonts w:hint="eastAsia"/>
                <w:lang w:val="en-US"/>
              </w:rPr>
              <w:t>16.3)</w:t>
            </w:r>
            <w:r>
              <w:rPr>
                <w:position w:val="6"/>
                <w:sz w:val="18"/>
                <w:lang w:val="en-US"/>
              </w:rPr>
              <w:t>(1)</w:t>
            </w:r>
          </w:p>
        </w:tc>
        <w:tc>
          <w:tcPr>
            <w:tcW w:w="1315" w:type="dxa"/>
          </w:tcPr>
          <w:p w:rsidR="006C1B78" w:rsidRDefault="006C1B78" w:rsidP="006C1B78">
            <w:pPr>
              <w:pStyle w:val="Tabletext"/>
              <w:framePr w:hSpace="181" w:wrap="notBeside" w:vAnchor="text" w:hAnchor="text" w:xAlign="center" w:y="1"/>
              <w:spacing w:before="80" w:after="80"/>
              <w:jc w:val="center"/>
              <w:rPr>
                <w:lang w:val="en-US" w:eastAsia="ja-JP"/>
              </w:rPr>
            </w:pPr>
            <w:r>
              <w:rPr>
                <w:lang w:val="en-US"/>
              </w:rPr>
              <w:t>–</w:t>
            </w:r>
            <w:r>
              <w:rPr>
                <w:rFonts w:hint="eastAsia"/>
                <w:lang w:val="en-US"/>
              </w:rPr>
              <w:t>10.3</w:t>
            </w:r>
            <w:r>
              <w:rPr>
                <w:lang w:val="en-US"/>
              </w:rPr>
              <w:br/>
            </w:r>
            <w:r>
              <w:rPr>
                <w:rFonts w:hint="eastAsia"/>
                <w:lang w:val="en-US"/>
              </w:rPr>
              <w:t>(</w:t>
            </w:r>
            <w:r>
              <w:rPr>
                <w:lang w:val="en-US"/>
              </w:rPr>
              <w:t>–</w:t>
            </w:r>
            <w:r>
              <w:rPr>
                <w:rFonts w:hint="eastAsia"/>
                <w:lang w:val="en-US"/>
              </w:rPr>
              <w:t>16.3)</w:t>
            </w:r>
            <w:r>
              <w:rPr>
                <w:position w:val="6"/>
                <w:sz w:val="18"/>
                <w:lang w:val="en-US"/>
              </w:rPr>
              <w:t>(1)</w:t>
            </w:r>
          </w:p>
        </w:tc>
      </w:tr>
      <w:tr w:rsidR="006C1B78" w:rsidTr="006C1B78">
        <w:tblPrEx>
          <w:jc w:val="center"/>
        </w:tblPrEx>
        <w:trPr>
          <w:jc w:val="center"/>
        </w:trPr>
        <w:tc>
          <w:tcPr>
            <w:tcW w:w="2212" w:type="dxa"/>
          </w:tcPr>
          <w:p w:rsidR="006C1B78" w:rsidRDefault="006C1B78" w:rsidP="006C1B78">
            <w:pPr>
              <w:pStyle w:val="Tabletext"/>
              <w:framePr w:hSpace="181" w:wrap="notBeside" w:vAnchor="text" w:hAnchor="text" w:xAlign="center" w:y="1"/>
              <w:spacing w:before="80" w:after="80" w:line="220" w:lineRule="exact"/>
              <w:ind w:left="28"/>
              <w:jc w:val="left"/>
              <w:rPr>
                <w:lang w:val="en-US"/>
              </w:rPr>
            </w:pPr>
            <w:r>
              <w:rPr>
                <w:rFonts w:hint="eastAsia"/>
                <w:lang w:val="en-US"/>
              </w:rPr>
              <w:t>Noise in out-of-band (dB(W/MHz))</w:t>
            </w:r>
          </w:p>
        </w:tc>
        <w:tc>
          <w:tcPr>
            <w:tcW w:w="956" w:type="dxa"/>
          </w:tcPr>
          <w:p w:rsidR="006C1B78" w:rsidRDefault="006C1B78" w:rsidP="006C1B78">
            <w:pPr>
              <w:pStyle w:val="Tabletext"/>
              <w:framePr w:hSpace="181" w:wrap="notBeside" w:vAnchor="text" w:hAnchor="text" w:xAlign="center" w:y="1"/>
              <w:spacing w:before="80" w:after="80"/>
              <w:jc w:val="center"/>
              <w:rPr>
                <w:lang w:val="en-US"/>
              </w:rPr>
            </w:pPr>
            <w:r>
              <w:rPr>
                <w:lang w:val="en-US"/>
              </w:rPr>
              <w:t>–</w:t>
            </w:r>
            <w:r>
              <w:rPr>
                <w:rFonts w:hint="eastAsia"/>
                <w:lang w:val="en-US"/>
              </w:rPr>
              <w:t>143.83</w:t>
            </w:r>
          </w:p>
        </w:tc>
        <w:tc>
          <w:tcPr>
            <w:tcW w:w="897" w:type="dxa"/>
          </w:tcPr>
          <w:p w:rsidR="006C1B78" w:rsidRDefault="006C1B78" w:rsidP="006C1B78">
            <w:pPr>
              <w:pStyle w:val="Tabletext"/>
              <w:framePr w:hSpace="181" w:wrap="notBeside" w:vAnchor="text" w:hAnchor="text" w:xAlign="center" w:y="1"/>
              <w:spacing w:before="80" w:after="80"/>
              <w:jc w:val="center"/>
              <w:rPr>
                <w:lang w:val="en-US"/>
              </w:rPr>
            </w:pPr>
            <w:r>
              <w:rPr>
                <w:lang w:val="en-US"/>
              </w:rPr>
              <w:t>–</w:t>
            </w:r>
            <w:r>
              <w:rPr>
                <w:rFonts w:hint="eastAsia"/>
                <w:lang w:val="en-US"/>
              </w:rPr>
              <w:t>143.83</w:t>
            </w:r>
          </w:p>
        </w:tc>
        <w:tc>
          <w:tcPr>
            <w:tcW w:w="1345" w:type="dxa"/>
          </w:tcPr>
          <w:p w:rsidR="006C1B78" w:rsidRDefault="006C1B78" w:rsidP="006C1B78">
            <w:pPr>
              <w:pStyle w:val="Tabletext"/>
              <w:framePr w:hSpace="181" w:wrap="notBeside" w:vAnchor="text" w:hAnchor="text" w:xAlign="center" w:y="1"/>
              <w:spacing w:before="80" w:after="80"/>
              <w:jc w:val="center"/>
              <w:rPr>
                <w:lang w:val="en-US"/>
              </w:rPr>
            </w:pPr>
            <w:r>
              <w:rPr>
                <w:lang w:val="en-US"/>
              </w:rPr>
              <w:t>–</w:t>
            </w:r>
            <w:r>
              <w:rPr>
                <w:rFonts w:hint="eastAsia"/>
                <w:lang w:val="en-US"/>
              </w:rPr>
              <w:t>143.83</w:t>
            </w:r>
          </w:p>
        </w:tc>
        <w:tc>
          <w:tcPr>
            <w:tcW w:w="1599" w:type="dxa"/>
          </w:tcPr>
          <w:p w:rsidR="006C1B78" w:rsidRDefault="006C1B78" w:rsidP="006C1B78">
            <w:pPr>
              <w:pStyle w:val="Tabletext"/>
              <w:framePr w:hSpace="181" w:wrap="notBeside" w:vAnchor="text" w:hAnchor="text" w:xAlign="center" w:y="1"/>
              <w:spacing w:before="80" w:after="80"/>
              <w:jc w:val="center"/>
              <w:rPr>
                <w:lang w:val="en-US" w:eastAsia="ja-JP"/>
              </w:rPr>
            </w:pPr>
            <w:r>
              <w:rPr>
                <w:lang w:val="en-US"/>
              </w:rPr>
              <w:t>–</w:t>
            </w:r>
            <w:r>
              <w:rPr>
                <w:rFonts w:hint="eastAsia"/>
                <w:lang w:val="en-US"/>
              </w:rPr>
              <w:t>95.83</w:t>
            </w:r>
            <w:r>
              <w:rPr>
                <w:lang w:val="en-US"/>
              </w:rPr>
              <w:br/>
            </w:r>
            <w:r>
              <w:rPr>
                <w:rFonts w:hint="eastAsia"/>
                <w:lang w:val="en-US"/>
              </w:rPr>
              <w:t>(</w:t>
            </w:r>
            <w:r>
              <w:rPr>
                <w:lang w:val="en-US"/>
              </w:rPr>
              <w:t>–</w:t>
            </w:r>
            <w:r>
              <w:rPr>
                <w:rFonts w:hint="eastAsia"/>
                <w:lang w:val="en-US"/>
              </w:rPr>
              <w:t>101.83)</w:t>
            </w:r>
            <w:r>
              <w:rPr>
                <w:position w:val="6"/>
                <w:sz w:val="18"/>
                <w:lang w:val="en-US"/>
              </w:rPr>
              <w:t>(1)</w:t>
            </w:r>
          </w:p>
        </w:tc>
        <w:tc>
          <w:tcPr>
            <w:tcW w:w="1315" w:type="dxa"/>
          </w:tcPr>
          <w:p w:rsidR="006C1B78" w:rsidRDefault="006C1B78" w:rsidP="006C1B78">
            <w:pPr>
              <w:pStyle w:val="Tabletext"/>
              <w:framePr w:hSpace="181" w:wrap="notBeside" w:vAnchor="text" w:hAnchor="text" w:xAlign="center" w:y="1"/>
              <w:spacing w:before="80" w:after="80"/>
              <w:jc w:val="center"/>
              <w:rPr>
                <w:lang w:val="en-US" w:eastAsia="ja-JP"/>
              </w:rPr>
            </w:pPr>
            <w:r>
              <w:rPr>
                <w:lang w:val="en-US"/>
              </w:rPr>
              <w:t>–</w:t>
            </w:r>
            <w:r>
              <w:rPr>
                <w:rFonts w:hint="eastAsia"/>
                <w:lang w:val="en-US"/>
              </w:rPr>
              <w:t>99.85</w:t>
            </w:r>
            <w:r>
              <w:rPr>
                <w:lang w:val="en-US"/>
              </w:rPr>
              <w:br/>
            </w:r>
            <w:r>
              <w:rPr>
                <w:rFonts w:hint="eastAsia"/>
                <w:lang w:val="en-US"/>
              </w:rPr>
              <w:t>(</w:t>
            </w:r>
            <w:r>
              <w:rPr>
                <w:lang w:val="en-US"/>
              </w:rPr>
              <w:t>–</w:t>
            </w:r>
            <w:r>
              <w:rPr>
                <w:rFonts w:hint="eastAsia"/>
                <w:lang w:val="en-US"/>
              </w:rPr>
              <w:t>105.85)</w:t>
            </w:r>
            <w:r>
              <w:rPr>
                <w:position w:val="6"/>
                <w:sz w:val="18"/>
                <w:lang w:val="en-US"/>
              </w:rPr>
              <w:t>(1)</w:t>
            </w:r>
          </w:p>
        </w:tc>
        <w:tc>
          <w:tcPr>
            <w:tcW w:w="1315" w:type="dxa"/>
          </w:tcPr>
          <w:p w:rsidR="006C1B78" w:rsidRDefault="006C1B78" w:rsidP="006C1B78">
            <w:pPr>
              <w:pStyle w:val="Tabletext"/>
              <w:framePr w:hSpace="181" w:wrap="notBeside" w:vAnchor="text" w:hAnchor="text" w:xAlign="center" w:y="1"/>
              <w:spacing w:before="80" w:after="80"/>
              <w:jc w:val="center"/>
              <w:rPr>
                <w:lang w:val="en-US" w:eastAsia="ja-JP"/>
              </w:rPr>
            </w:pPr>
            <w:r>
              <w:rPr>
                <w:lang w:val="en-US"/>
              </w:rPr>
              <w:t>–</w:t>
            </w:r>
            <w:r>
              <w:rPr>
                <w:rFonts w:hint="eastAsia"/>
                <w:lang w:val="en-US"/>
              </w:rPr>
              <w:t>99.85</w:t>
            </w:r>
            <w:r>
              <w:rPr>
                <w:lang w:val="en-US"/>
              </w:rPr>
              <w:br/>
            </w:r>
            <w:r>
              <w:rPr>
                <w:rFonts w:hint="eastAsia"/>
                <w:lang w:val="en-US"/>
              </w:rPr>
              <w:t>(</w:t>
            </w:r>
            <w:r>
              <w:rPr>
                <w:lang w:val="en-US"/>
              </w:rPr>
              <w:t>–</w:t>
            </w:r>
            <w:r>
              <w:rPr>
                <w:rFonts w:hint="eastAsia"/>
                <w:lang w:val="en-US"/>
              </w:rPr>
              <w:t>105.85)</w:t>
            </w:r>
            <w:r>
              <w:rPr>
                <w:position w:val="6"/>
                <w:sz w:val="18"/>
                <w:lang w:val="en-US"/>
              </w:rPr>
              <w:t>(1)</w:t>
            </w:r>
          </w:p>
        </w:tc>
      </w:tr>
      <w:tr w:rsidR="006C1B78" w:rsidTr="006C1B78">
        <w:tblPrEx>
          <w:jc w:val="center"/>
        </w:tblPrEx>
        <w:trPr>
          <w:jc w:val="center"/>
        </w:trPr>
        <w:tc>
          <w:tcPr>
            <w:tcW w:w="2212" w:type="dxa"/>
            <w:tcBorders>
              <w:bottom w:val="single" w:sz="4" w:space="0" w:color="auto"/>
            </w:tcBorders>
          </w:tcPr>
          <w:p w:rsidR="006C1B78" w:rsidRDefault="006C1B78" w:rsidP="006C1B78">
            <w:pPr>
              <w:pStyle w:val="Tabletext"/>
              <w:framePr w:hSpace="181" w:wrap="notBeside" w:vAnchor="text" w:hAnchor="text" w:xAlign="center" w:y="1"/>
              <w:spacing w:before="80" w:after="80" w:line="220" w:lineRule="exact"/>
              <w:ind w:left="28" w:right="-57"/>
              <w:jc w:val="left"/>
              <w:rPr>
                <w:lang w:val="en-US"/>
              </w:rPr>
            </w:pPr>
            <w:r>
              <w:rPr>
                <w:rFonts w:hint="eastAsia"/>
                <w:lang w:val="en-US"/>
              </w:rPr>
              <w:t>Centre frequency</w:t>
            </w:r>
            <w:r>
              <w:rPr>
                <w:lang w:val="en-US"/>
              </w:rPr>
              <w:t xml:space="preserve"> </w:t>
            </w:r>
            <w:r>
              <w:rPr>
                <w:rFonts w:hint="eastAsia"/>
                <w:lang w:val="en-US"/>
              </w:rPr>
              <w:t>(GHz)</w:t>
            </w:r>
          </w:p>
        </w:tc>
        <w:tc>
          <w:tcPr>
            <w:tcW w:w="956" w:type="dxa"/>
            <w:tcBorders>
              <w:bottom w:val="single" w:sz="4" w:space="0" w:color="auto"/>
            </w:tcBorders>
          </w:tcPr>
          <w:p w:rsidR="006C1B78" w:rsidRDefault="006C1B78" w:rsidP="006C1B78">
            <w:pPr>
              <w:pStyle w:val="Tabletext"/>
              <w:framePr w:hSpace="181" w:wrap="notBeside" w:vAnchor="text" w:hAnchor="text" w:xAlign="center" w:y="1"/>
              <w:spacing w:before="80" w:after="80"/>
              <w:jc w:val="center"/>
              <w:rPr>
                <w:lang w:val="en-US"/>
              </w:rPr>
            </w:pPr>
            <w:r>
              <w:rPr>
                <w:rFonts w:hint="eastAsia"/>
                <w:lang w:val="en-US"/>
              </w:rPr>
              <w:t>1.8</w:t>
            </w:r>
          </w:p>
        </w:tc>
        <w:tc>
          <w:tcPr>
            <w:tcW w:w="897" w:type="dxa"/>
            <w:tcBorders>
              <w:bottom w:val="single" w:sz="4" w:space="0" w:color="auto"/>
            </w:tcBorders>
          </w:tcPr>
          <w:p w:rsidR="006C1B78" w:rsidRDefault="006C1B78" w:rsidP="006C1B78">
            <w:pPr>
              <w:pStyle w:val="Tabletext"/>
              <w:framePr w:hSpace="181" w:wrap="notBeside" w:vAnchor="text" w:hAnchor="text" w:xAlign="center" w:y="1"/>
              <w:spacing w:before="80" w:after="80"/>
              <w:jc w:val="center"/>
              <w:rPr>
                <w:lang w:val="en-US"/>
              </w:rPr>
            </w:pPr>
            <w:r>
              <w:rPr>
                <w:rFonts w:hint="eastAsia"/>
                <w:lang w:val="en-US"/>
              </w:rPr>
              <w:t>1.8</w:t>
            </w:r>
          </w:p>
        </w:tc>
        <w:tc>
          <w:tcPr>
            <w:tcW w:w="1345" w:type="dxa"/>
            <w:tcBorders>
              <w:bottom w:val="single" w:sz="4" w:space="0" w:color="auto"/>
            </w:tcBorders>
          </w:tcPr>
          <w:p w:rsidR="006C1B78" w:rsidRDefault="006C1B78" w:rsidP="006C1B78">
            <w:pPr>
              <w:pStyle w:val="Tabletext"/>
              <w:framePr w:hSpace="181" w:wrap="notBeside" w:vAnchor="text" w:hAnchor="text" w:xAlign="center" w:y="1"/>
              <w:spacing w:before="80" w:after="80"/>
              <w:jc w:val="center"/>
              <w:rPr>
                <w:lang w:val="en-US"/>
              </w:rPr>
            </w:pPr>
            <w:r>
              <w:rPr>
                <w:rFonts w:hint="eastAsia"/>
                <w:lang w:val="en-US"/>
              </w:rPr>
              <w:t>31.28</w:t>
            </w:r>
          </w:p>
        </w:tc>
        <w:tc>
          <w:tcPr>
            <w:tcW w:w="1599" w:type="dxa"/>
            <w:tcBorders>
              <w:bottom w:val="single" w:sz="4" w:space="0" w:color="auto"/>
            </w:tcBorders>
          </w:tcPr>
          <w:p w:rsidR="006C1B78" w:rsidRDefault="006C1B78" w:rsidP="006C1B78">
            <w:pPr>
              <w:pStyle w:val="Tabletext"/>
              <w:framePr w:hSpace="181" w:wrap="notBeside" w:vAnchor="text" w:hAnchor="text" w:xAlign="center" w:y="1"/>
              <w:spacing w:before="80" w:after="80"/>
              <w:jc w:val="center"/>
              <w:rPr>
                <w:lang w:val="en-US"/>
              </w:rPr>
            </w:pPr>
            <w:r>
              <w:rPr>
                <w:rFonts w:hint="eastAsia"/>
                <w:lang w:val="en-US"/>
              </w:rPr>
              <w:t>31.28</w:t>
            </w:r>
          </w:p>
        </w:tc>
        <w:tc>
          <w:tcPr>
            <w:tcW w:w="1315" w:type="dxa"/>
            <w:tcBorders>
              <w:bottom w:val="single" w:sz="4" w:space="0" w:color="auto"/>
            </w:tcBorders>
          </w:tcPr>
          <w:p w:rsidR="006C1B78" w:rsidRDefault="006C1B78" w:rsidP="006C1B78">
            <w:pPr>
              <w:pStyle w:val="Tabletext"/>
              <w:framePr w:hSpace="181" w:wrap="notBeside" w:vAnchor="text" w:hAnchor="text" w:xAlign="center" w:y="1"/>
              <w:spacing w:before="80" w:after="80"/>
              <w:jc w:val="center"/>
              <w:rPr>
                <w:lang w:val="en-US"/>
              </w:rPr>
            </w:pPr>
            <w:r>
              <w:rPr>
                <w:rFonts w:hint="eastAsia"/>
                <w:lang w:val="en-US"/>
              </w:rPr>
              <w:t>31.28</w:t>
            </w:r>
          </w:p>
        </w:tc>
        <w:tc>
          <w:tcPr>
            <w:tcW w:w="1315" w:type="dxa"/>
            <w:tcBorders>
              <w:bottom w:val="single" w:sz="4" w:space="0" w:color="auto"/>
            </w:tcBorders>
          </w:tcPr>
          <w:p w:rsidR="006C1B78" w:rsidRDefault="006C1B78" w:rsidP="006C1B78">
            <w:pPr>
              <w:pStyle w:val="Tabletext"/>
              <w:framePr w:hSpace="181" w:wrap="notBeside" w:vAnchor="text" w:hAnchor="text" w:xAlign="center" w:y="1"/>
              <w:spacing w:before="80" w:after="80"/>
              <w:jc w:val="center"/>
              <w:rPr>
                <w:lang w:val="en-US"/>
              </w:rPr>
            </w:pPr>
            <w:r>
              <w:rPr>
                <w:rFonts w:hint="eastAsia"/>
                <w:lang w:val="en-US"/>
              </w:rPr>
              <w:t>31.28</w:t>
            </w:r>
          </w:p>
        </w:tc>
      </w:tr>
      <w:tr w:rsidR="006C1B78" w:rsidTr="006C1B78">
        <w:tblPrEx>
          <w:jc w:val="center"/>
        </w:tblPrEx>
        <w:trPr>
          <w:jc w:val="center"/>
        </w:trPr>
        <w:tc>
          <w:tcPr>
            <w:tcW w:w="9639" w:type="dxa"/>
            <w:gridSpan w:val="7"/>
            <w:tcBorders>
              <w:left w:val="nil"/>
              <w:bottom w:val="nil"/>
              <w:right w:val="nil"/>
            </w:tcBorders>
          </w:tcPr>
          <w:p w:rsidR="006C1B78" w:rsidRDefault="006C1B78" w:rsidP="006C1B7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6"/>
              </w:tabs>
              <w:spacing w:before="80" w:after="20"/>
              <w:ind w:left="28"/>
              <w:rPr>
                <w:lang w:val="en-US"/>
              </w:rPr>
            </w:pPr>
            <w:r>
              <w:rPr>
                <w:position w:val="6"/>
                <w:sz w:val="18"/>
                <w:lang w:val="en-US"/>
              </w:rPr>
              <w:t>(1)</w:t>
            </w:r>
            <w:r>
              <w:rPr>
                <w:lang w:val="en-US"/>
              </w:rPr>
              <w:tab/>
            </w:r>
            <w:r>
              <w:rPr>
                <w:rFonts w:hint="eastAsia"/>
                <w:lang w:val="en-US"/>
              </w:rPr>
              <w:t>Design values in clear-sky conditions</w:t>
            </w:r>
            <w:r>
              <w:rPr>
                <w:lang w:val="en-US"/>
              </w:rPr>
              <w:t>.</w:t>
            </w:r>
          </w:p>
        </w:tc>
      </w:tr>
    </w:tbl>
    <w:p w:rsidR="006C1B78" w:rsidRDefault="006C1B78" w:rsidP="006C1B78">
      <w:pPr>
        <w:pStyle w:val="Tablefin"/>
        <w:spacing w:before="240"/>
        <w:rPr>
          <w:lang w:val="en-US"/>
        </w:rPr>
      </w:pPr>
    </w:p>
    <w:p w:rsidR="006C1B78" w:rsidRDefault="006C1B78" w:rsidP="006C1B78">
      <w:pPr>
        <w:pStyle w:val="Heading1"/>
        <w:rPr>
          <w:color w:val="000000"/>
          <w:lang w:val="en-US"/>
        </w:rPr>
      </w:pPr>
      <w:r>
        <w:rPr>
          <w:color w:val="000000"/>
          <w:lang w:val="en-US"/>
        </w:rPr>
        <w:br w:type="page"/>
      </w:r>
      <w:r>
        <w:rPr>
          <w:color w:val="000000"/>
          <w:lang w:val="en-US"/>
        </w:rPr>
        <w:lastRenderedPageBreak/>
        <w:t>12</w:t>
      </w:r>
      <w:r>
        <w:rPr>
          <w:color w:val="000000"/>
          <w:lang w:val="en-US"/>
        </w:rPr>
        <w:tab/>
      </w:r>
      <w:r>
        <w:rPr>
          <w:rFonts w:hint="eastAsia"/>
          <w:color w:val="000000"/>
          <w:lang w:val="en-US"/>
        </w:rPr>
        <w:t>Summary</w:t>
      </w:r>
    </w:p>
    <w:p w:rsidR="006C1B78" w:rsidRDefault="006C1B78" w:rsidP="006C1B78">
      <w:pPr>
        <w:rPr>
          <w:lang w:val="en-US"/>
        </w:rPr>
      </w:pPr>
      <w:r>
        <w:rPr>
          <w:rFonts w:hint="eastAsia"/>
          <w:lang w:val="en-US"/>
        </w:rPr>
        <w:t>The FS using HAPS in the bands 31-31.3 GHz for uplink and 27.5-28.35 GHz for downlink may have the typical technical and operational characteristics as follows:</w:t>
      </w:r>
    </w:p>
    <w:p w:rsidR="006C1B78" w:rsidRDefault="006C1B78" w:rsidP="006C1B78">
      <w:pPr>
        <w:pStyle w:val="enumlev1"/>
        <w:rPr>
          <w:lang w:val="en-US"/>
        </w:rPr>
      </w:pPr>
      <w:r>
        <w:rPr>
          <w:lang w:val="en-US"/>
        </w:rPr>
        <w:t>–</w:t>
      </w:r>
      <w:r>
        <w:rPr>
          <w:lang w:val="en-US"/>
        </w:rPr>
        <w:tab/>
      </w:r>
      <w:r>
        <w:rPr>
          <w:rFonts w:hint="eastAsia"/>
          <w:lang w:val="en-US"/>
        </w:rPr>
        <w:t xml:space="preserve">the altitude of HAPS may be </w:t>
      </w:r>
      <w:r>
        <w:rPr>
          <w:rFonts w:hint="eastAsia"/>
          <w:lang w:val="en-US" w:eastAsia="ja-JP"/>
        </w:rPr>
        <w:t>between 20 and</w:t>
      </w:r>
      <w:r>
        <w:rPr>
          <w:rFonts w:hint="eastAsia"/>
          <w:lang w:val="en-US"/>
        </w:rPr>
        <w:t xml:space="preserve"> 25 km;</w:t>
      </w:r>
    </w:p>
    <w:p w:rsidR="006C1B78" w:rsidRDefault="006C1B78" w:rsidP="006C1B78">
      <w:pPr>
        <w:pStyle w:val="enumlev1"/>
        <w:rPr>
          <w:lang w:val="en-US"/>
        </w:rPr>
      </w:pPr>
      <w:r>
        <w:rPr>
          <w:lang w:val="en-US"/>
        </w:rPr>
        <w:t>–</w:t>
      </w:r>
      <w:r>
        <w:rPr>
          <w:lang w:val="en-US"/>
        </w:rPr>
        <w:tab/>
      </w:r>
      <w:r>
        <w:rPr>
          <w:rFonts w:hint="eastAsia"/>
          <w:lang w:val="en-US"/>
        </w:rPr>
        <w:t>the value of minimum operational elevation angle may be more than 20</w:t>
      </w:r>
      <w:r>
        <w:rPr>
          <w:color w:val="000000"/>
          <w:lang w:val="en-US"/>
        </w:rPr>
        <w:t>º</w:t>
      </w:r>
      <w:r>
        <w:rPr>
          <w:rFonts w:hint="eastAsia"/>
          <w:lang w:val="en-US"/>
        </w:rPr>
        <w:t>, but the operation with smaller elevation angle could also be feasible under a certain operational condition;</w:t>
      </w:r>
    </w:p>
    <w:p w:rsidR="006C1B78" w:rsidRDefault="006C1B78" w:rsidP="006C1B78">
      <w:pPr>
        <w:pStyle w:val="enumlev1"/>
        <w:rPr>
          <w:lang w:val="en-US"/>
        </w:rPr>
      </w:pPr>
      <w:r>
        <w:rPr>
          <w:lang w:val="en-US"/>
        </w:rPr>
        <w:t>–</w:t>
      </w:r>
      <w:r>
        <w:rPr>
          <w:lang w:val="en-US"/>
        </w:rPr>
        <w:tab/>
      </w:r>
      <w:r>
        <w:rPr>
          <w:rFonts w:hint="eastAsia"/>
          <w:lang w:val="en-US"/>
        </w:rPr>
        <w:t>the on</w:t>
      </w:r>
      <w:r>
        <w:rPr>
          <w:lang w:val="en-US"/>
        </w:rPr>
        <w:noBreakHyphen/>
      </w:r>
      <w:r>
        <w:rPr>
          <w:rFonts w:hint="eastAsia"/>
          <w:lang w:val="en-US"/>
        </w:rPr>
        <w:t xml:space="preserve">board antenna forms multiple spot beams with the frequency reuse factor </w:t>
      </w:r>
      <w:r>
        <w:rPr>
          <w:rFonts w:hint="eastAsia"/>
          <w:lang w:val="en-US" w:eastAsia="ja-JP"/>
        </w:rPr>
        <w:t xml:space="preserve">equal to or </w:t>
      </w:r>
      <w:r>
        <w:rPr>
          <w:rFonts w:hint="eastAsia"/>
          <w:lang w:val="en-US"/>
        </w:rPr>
        <w:t>more than four at their footprints and may be designed to reduce interference in the path in low elevation angle;</w:t>
      </w:r>
    </w:p>
    <w:p w:rsidR="006C1B78" w:rsidRDefault="006C1B78" w:rsidP="006C1B78">
      <w:pPr>
        <w:pStyle w:val="enumlev1"/>
        <w:rPr>
          <w:lang w:val="en-US"/>
        </w:rPr>
      </w:pPr>
      <w:r>
        <w:rPr>
          <w:lang w:val="en-US"/>
        </w:rPr>
        <w:t>–</w:t>
      </w:r>
      <w:r>
        <w:rPr>
          <w:lang w:val="en-US"/>
        </w:rPr>
        <w:tab/>
      </w:r>
      <w:r>
        <w:rPr>
          <w:rFonts w:hint="eastAsia"/>
          <w:lang w:val="en-US"/>
        </w:rPr>
        <w:t>the envelope material of the airship has a shielding effect on the backward radiation;</w:t>
      </w:r>
    </w:p>
    <w:p w:rsidR="006C1B78" w:rsidRDefault="006C1B78" w:rsidP="006C1B78">
      <w:pPr>
        <w:pStyle w:val="enumlev1"/>
        <w:rPr>
          <w:lang w:val="en-US"/>
        </w:rPr>
      </w:pPr>
      <w:r>
        <w:rPr>
          <w:lang w:val="en-US"/>
        </w:rPr>
        <w:t>–</w:t>
      </w:r>
      <w:r>
        <w:rPr>
          <w:lang w:val="en-US"/>
        </w:rPr>
        <w:tab/>
      </w:r>
      <w:r>
        <w:rPr>
          <w:rFonts w:hint="eastAsia"/>
          <w:lang w:val="en-US"/>
        </w:rPr>
        <w:t>the HAPS ground station may have the ATPC mechanism to reduce interference into other services operating in the same band or the adjacent band and to improve the link availability without increasing the interference to other services;</w:t>
      </w:r>
    </w:p>
    <w:p w:rsidR="006C1B78" w:rsidRDefault="006C1B78" w:rsidP="006C1B78">
      <w:pPr>
        <w:pStyle w:val="enumlev1"/>
        <w:rPr>
          <w:lang w:val="en-US"/>
        </w:rPr>
      </w:pPr>
      <w:r>
        <w:rPr>
          <w:lang w:val="en-US"/>
        </w:rPr>
        <w:t>–</w:t>
      </w:r>
      <w:r>
        <w:rPr>
          <w:lang w:val="en-US"/>
        </w:rPr>
        <w:tab/>
      </w:r>
      <w:r>
        <w:rPr>
          <w:rFonts w:hint="eastAsia"/>
          <w:lang w:val="en-US"/>
        </w:rPr>
        <w:t>the link availability may be 99.4</w:t>
      </w:r>
      <w:r w:rsidR="00F109C4" w:rsidRPr="00F109C4">
        <w:rPr>
          <w:lang w:val="en-US"/>
        </w:rPr>
        <w:t>%</w:t>
      </w:r>
      <w:r>
        <w:rPr>
          <w:rFonts w:hint="eastAsia"/>
          <w:lang w:val="en-US"/>
        </w:rPr>
        <w:t xml:space="preserve"> or more for packet network applications in </w:t>
      </w:r>
      <w:r>
        <w:rPr>
          <w:rFonts w:hint="eastAsia"/>
          <w:lang w:val="en-US" w:eastAsia="ja-JP"/>
        </w:rPr>
        <w:t>climatic zone</w:t>
      </w:r>
      <w:r>
        <w:rPr>
          <w:lang w:val="en-US" w:eastAsia="ja-JP"/>
        </w:rPr>
        <w:t> </w:t>
      </w:r>
      <w:r>
        <w:rPr>
          <w:rFonts w:hint="eastAsia"/>
          <w:lang w:val="en-US" w:eastAsia="ja-JP"/>
        </w:rPr>
        <w:t>M</w:t>
      </w:r>
      <w:r>
        <w:rPr>
          <w:rFonts w:hint="eastAsia"/>
          <w:lang w:val="en-US"/>
        </w:rPr>
        <w:t>;</w:t>
      </w:r>
    </w:p>
    <w:p w:rsidR="006C1B78" w:rsidRDefault="006C1B78" w:rsidP="006C1B78">
      <w:pPr>
        <w:pStyle w:val="enumlev1"/>
        <w:rPr>
          <w:lang w:val="en-US"/>
        </w:rPr>
      </w:pPr>
      <w:r>
        <w:rPr>
          <w:lang w:val="en-US"/>
        </w:rPr>
        <w:t>–</w:t>
      </w:r>
      <w:r>
        <w:rPr>
          <w:lang w:val="en-US"/>
        </w:rPr>
        <w:tab/>
      </w:r>
      <w:r>
        <w:rPr>
          <w:rFonts w:hint="eastAsia"/>
          <w:lang w:val="en-US"/>
        </w:rPr>
        <w:t xml:space="preserve">the </w:t>
      </w:r>
      <w:r>
        <w:rPr>
          <w:lang w:val="en-US"/>
        </w:rPr>
        <w:t xml:space="preserve">design </w:t>
      </w:r>
      <w:r>
        <w:rPr>
          <w:rFonts w:hint="eastAsia"/>
          <w:i/>
          <w:iCs/>
          <w:lang w:val="en-US"/>
        </w:rPr>
        <w:t>I</w:t>
      </w:r>
      <w:r>
        <w:rPr>
          <w:rFonts w:hint="eastAsia"/>
          <w:lang w:val="en-US"/>
        </w:rPr>
        <w:t>/</w:t>
      </w:r>
      <w:r>
        <w:rPr>
          <w:rFonts w:hint="eastAsia"/>
          <w:i/>
          <w:iCs/>
          <w:lang w:val="en-US"/>
        </w:rPr>
        <w:t>N</w:t>
      </w:r>
      <w:r>
        <w:rPr>
          <w:rFonts w:hint="eastAsia"/>
          <w:lang w:val="en-US"/>
        </w:rPr>
        <w:t xml:space="preserve"> value </w:t>
      </w:r>
      <w:r>
        <w:rPr>
          <w:lang w:val="en-US"/>
        </w:rPr>
        <w:t>for</w:t>
      </w:r>
      <w:r>
        <w:rPr>
          <w:rFonts w:hint="eastAsia"/>
          <w:lang w:val="en-US"/>
        </w:rPr>
        <w:t xml:space="preserve"> HAPS system is 10</w:t>
      </w:r>
      <w:r w:rsidR="00F109C4" w:rsidRPr="00F109C4">
        <w:rPr>
          <w:lang w:val="en-US"/>
        </w:rPr>
        <w:t>%</w:t>
      </w:r>
      <w:r>
        <w:rPr>
          <w:rFonts w:hint="eastAsia"/>
          <w:lang w:val="en-US"/>
        </w:rPr>
        <w:t>;</w:t>
      </w:r>
    </w:p>
    <w:p w:rsidR="006C1B78" w:rsidRDefault="006C1B78" w:rsidP="006C1B78">
      <w:pPr>
        <w:pStyle w:val="enumlev1"/>
        <w:rPr>
          <w:lang w:val="en-US"/>
        </w:rPr>
      </w:pPr>
      <w:r>
        <w:rPr>
          <w:lang w:val="en-US"/>
        </w:rPr>
        <w:t>–</w:t>
      </w:r>
      <w:r>
        <w:rPr>
          <w:lang w:val="en-US"/>
        </w:rPr>
        <w:tab/>
      </w:r>
      <w:r>
        <w:rPr>
          <w:rFonts w:hint="eastAsia"/>
          <w:lang w:val="en-US"/>
        </w:rPr>
        <w:t>the number of simultaneously transmitting signals has an upper bound determined by the total bandwidth allowed to be used and the bandwidth of each signal;</w:t>
      </w:r>
    </w:p>
    <w:p w:rsidR="006C1B78" w:rsidRDefault="006C1B78" w:rsidP="006C1B78">
      <w:pPr>
        <w:pStyle w:val="enumlev1"/>
        <w:rPr>
          <w:lang w:val="en-US"/>
        </w:rPr>
      </w:pPr>
      <w:r>
        <w:rPr>
          <w:lang w:val="en-US"/>
        </w:rPr>
        <w:t>–</w:t>
      </w:r>
      <w:r>
        <w:rPr>
          <w:lang w:val="en-US"/>
        </w:rPr>
        <w:tab/>
      </w:r>
      <w:r>
        <w:rPr>
          <w:rFonts w:hint="eastAsia"/>
          <w:lang w:val="en-US"/>
        </w:rPr>
        <w:t xml:space="preserve">the out-of-band emission in the band 31.3-31.8 GHz from the uplink transmitter can be lower than </w:t>
      </w:r>
      <w:r>
        <w:rPr>
          <w:lang w:val="en-US"/>
        </w:rPr>
        <w:t>–</w:t>
      </w:r>
      <w:r>
        <w:rPr>
          <w:rFonts w:hint="eastAsia"/>
          <w:lang w:val="en-US"/>
        </w:rPr>
        <w:t>105 dB(W/MHz) under clear</w:t>
      </w:r>
      <w:r>
        <w:rPr>
          <w:lang w:val="en-US"/>
        </w:rPr>
        <w:t>-</w:t>
      </w:r>
      <w:r>
        <w:rPr>
          <w:rFonts w:hint="eastAsia"/>
          <w:lang w:val="en-US"/>
        </w:rPr>
        <w:t xml:space="preserve">sky condition and lower than </w:t>
      </w:r>
      <w:r>
        <w:rPr>
          <w:lang w:val="en-US"/>
        </w:rPr>
        <w:t>–</w:t>
      </w:r>
      <w:r>
        <w:rPr>
          <w:rFonts w:hint="eastAsia"/>
          <w:lang w:val="en-US"/>
        </w:rPr>
        <w:t>100</w:t>
      </w:r>
      <w:r>
        <w:rPr>
          <w:lang w:val="en-US"/>
        </w:rPr>
        <w:t> </w:t>
      </w:r>
      <w:r>
        <w:rPr>
          <w:rFonts w:hint="eastAsia"/>
          <w:lang w:val="en-US"/>
        </w:rPr>
        <w:t>dB(W/MHz) under rain condition and these values depend on the selection of IF and RF devices and the design of level diagram in the uplink transmitter</w:t>
      </w:r>
      <w:r>
        <w:rPr>
          <w:lang w:val="en-US"/>
        </w:rPr>
        <w:t>;</w:t>
      </w:r>
      <w:r>
        <w:rPr>
          <w:rFonts w:hint="eastAsia"/>
          <w:lang w:val="en-US"/>
        </w:rPr>
        <w:t xml:space="preserve"> and</w:t>
      </w:r>
    </w:p>
    <w:p w:rsidR="006C1B78" w:rsidRDefault="006C1B78" w:rsidP="006C1B78">
      <w:pPr>
        <w:pStyle w:val="enumlev1"/>
        <w:rPr>
          <w:lang w:val="en-US"/>
        </w:rPr>
      </w:pPr>
      <w:r>
        <w:rPr>
          <w:lang w:val="en-US"/>
        </w:rPr>
        <w:t>–</w:t>
      </w:r>
      <w:r>
        <w:rPr>
          <w:lang w:val="en-US"/>
        </w:rPr>
        <w:tab/>
      </w:r>
      <w:r>
        <w:rPr>
          <w:rFonts w:hint="eastAsia"/>
          <w:lang w:val="en-US"/>
        </w:rPr>
        <w:t>the guardband 31.</w:t>
      </w:r>
      <w:r>
        <w:rPr>
          <w:rFonts w:hint="eastAsia"/>
          <w:lang w:val="en-US" w:eastAsia="ja-JP"/>
        </w:rPr>
        <w:t>26</w:t>
      </w:r>
      <w:r>
        <w:rPr>
          <w:rFonts w:hint="eastAsia"/>
          <w:lang w:val="en-US"/>
        </w:rPr>
        <w:t>-31.3 GHz may be required in HAPS uplink assuming linear mixers and amplifiers in the RF transmitter of HAPS ground station, but it could increase with non-linear RF devices and depends on the bandwidth of the transmitting signal assigned near 31.3 GHz.</w:t>
      </w:r>
    </w:p>
    <w:p w:rsidR="006C1B78" w:rsidRDefault="006C1B78" w:rsidP="006C1B78">
      <w:pPr>
        <w:snapToGrid w:val="0"/>
        <w:spacing w:after="120"/>
        <w:rPr>
          <w:lang w:val="en-US"/>
        </w:rPr>
      </w:pPr>
      <w:r>
        <w:rPr>
          <w:rFonts w:hint="eastAsia"/>
          <w:color w:val="000000"/>
          <w:lang w:val="en-US"/>
        </w:rPr>
        <w:t xml:space="preserve">The </w:t>
      </w:r>
      <w:r>
        <w:rPr>
          <w:color w:val="000000"/>
          <w:lang w:val="en-US"/>
        </w:rPr>
        <w:t>technical</w:t>
      </w:r>
      <w:r>
        <w:rPr>
          <w:rFonts w:hint="eastAsia"/>
          <w:color w:val="000000"/>
          <w:lang w:val="en-US"/>
        </w:rPr>
        <w:t xml:space="preserve"> and operational characteristics of </w:t>
      </w:r>
      <w:r>
        <w:rPr>
          <w:color w:val="000000"/>
          <w:lang w:val="en-US"/>
        </w:rPr>
        <w:t xml:space="preserve">the </w:t>
      </w:r>
      <w:r>
        <w:rPr>
          <w:rFonts w:hint="eastAsia"/>
          <w:color w:val="000000"/>
          <w:lang w:val="en-US"/>
        </w:rPr>
        <w:t>HAPS system presented in this Annex are of</w:t>
      </w:r>
      <w:r>
        <w:rPr>
          <w:color w:val="000000"/>
          <w:lang w:val="en-US"/>
        </w:rPr>
        <w:t xml:space="preserve"> </w:t>
      </w:r>
      <w:r>
        <w:rPr>
          <w:rFonts w:hint="eastAsia"/>
          <w:color w:val="000000"/>
          <w:lang w:val="en-US"/>
        </w:rPr>
        <w:t xml:space="preserve">a typical example for </w:t>
      </w:r>
      <w:r>
        <w:rPr>
          <w:rFonts w:hint="eastAsia"/>
          <w:color w:val="000000"/>
          <w:lang w:val="en-US" w:eastAsia="ja-JP"/>
        </w:rPr>
        <w:t xml:space="preserve">future </w:t>
      </w:r>
      <w:r>
        <w:rPr>
          <w:rFonts w:hint="eastAsia"/>
          <w:color w:val="000000"/>
          <w:lang w:val="en-US"/>
        </w:rPr>
        <w:t>sharing studies and give a guideline for development of HAPS using the band 28/31</w:t>
      </w:r>
      <w:r>
        <w:rPr>
          <w:color w:val="000000"/>
          <w:lang w:val="en-US"/>
        </w:rPr>
        <w:t> </w:t>
      </w:r>
      <w:r>
        <w:rPr>
          <w:rFonts w:hint="eastAsia"/>
          <w:color w:val="000000"/>
          <w:lang w:val="en-US"/>
        </w:rPr>
        <w:t>GHz.</w:t>
      </w:r>
    </w:p>
    <w:p w:rsidR="006C1B78" w:rsidRDefault="006C1B78" w:rsidP="00E07747">
      <w:pPr>
        <w:pStyle w:val="AppendixNoTitle"/>
      </w:pPr>
      <w:r>
        <w:br w:type="page"/>
      </w:r>
      <w:r>
        <w:rPr>
          <w:rFonts w:hint="eastAsia"/>
        </w:rPr>
        <w:lastRenderedPageBreak/>
        <w:t>A</w:t>
      </w:r>
      <w:r w:rsidR="00E07747">
        <w:t>ppendix</w:t>
      </w:r>
      <w:r>
        <w:rPr>
          <w:rFonts w:hint="eastAsia"/>
        </w:rPr>
        <w:t xml:space="preserve"> </w:t>
      </w:r>
      <w:r>
        <w:t xml:space="preserve"> </w:t>
      </w:r>
      <w:r>
        <w:rPr>
          <w:rFonts w:hint="eastAsia"/>
        </w:rPr>
        <w:t>1</w:t>
      </w:r>
      <w:r>
        <w:br/>
      </w:r>
      <w:r w:rsidR="00E07747">
        <w:t>to</w:t>
      </w:r>
      <w:r>
        <w:t xml:space="preserve"> </w:t>
      </w:r>
      <w:r>
        <w:rPr>
          <w:rFonts w:hint="eastAsia"/>
        </w:rPr>
        <w:t xml:space="preserve"> A</w:t>
      </w:r>
      <w:r w:rsidR="00E07747">
        <w:t>nnex</w:t>
      </w:r>
      <w:r>
        <w:rPr>
          <w:rFonts w:hint="eastAsia"/>
          <w:lang w:eastAsia="ja-JP"/>
        </w:rPr>
        <w:t xml:space="preserve"> </w:t>
      </w:r>
      <w:r>
        <w:rPr>
          <w:lang w:eastAsia="ja-JP"/>
        </w:rPr>
        <w:t xml:space="preserve"> </w:t>
      </w:r>
      <w:r>
        <w:rPr>
          <w:rFonts w:hint="eastAsia"/>
          <w:lang w:eastAsia="ja-JP"/>
        </w:rPr>
        <w:t>1</w:t>
      </w:r>
      <w:r w:rsidR="00E07747">
        <w:rPr>
          <w:lang w:eastAsia="ja-JP"/>
        </w:rPr>
        <w:br/>
      </w:r>
      <w:r w:rsidR="00E07747">
        <w:rPr>
          <w:lang w:eastAsia="ja-JP"/>
        </w:rPr>
        <w:br/>
      </w:r>
      <w:r>
        <w:rPr>
          <w:rFonts w:hint="eastAsia"/>
        </w:rPr>
        <w:t>Typical link budgets for HAPS system using 28/31 GHz band</w:t>
      </w:r>
    </w:p>
    <w:p w:rsidR="006C1B78" w:rsidRDefault="006C1B78" w:rsidP="006C1B78">
      <w:pPr>
        <w:pStyle w:val="TableNo"/>
      </w:pPr>
      <w:r>
        <w:rPr>
          <w:rFonts w:hint="eastAsia"/>
        </w:rPr>
        <w:t xml:space="preserve">TABLE </w:t>
      </w:r>
      <w:r>
        <w:t xml:space="preserve"> 5</w:t>
      </w:r>
    </w:p>
    <w:p w:rsidR="006C1B78" w:rsidRDefault="006C1B78" w:rsidP="006C1B78">
      <w:pPr>
        <w:pStyle w:val="Tabletitle"/>
        <w:spacing w:before="120"/>
        <w:rPr>
          <w:bCs/>
        </w:rPr>
      </w:pPr>
      <w:r>
        <w:rPr>
          <w:rFonts w:hint="eastAsia"/>
          <w:bCs/>
        </w:rPr>
        <w:t>Typical link budget for HAPS at the altitude of 20 km</w:t>
      </w:r>
    </w:p>
    <w:p w:rsidR="006C1B78" w:rsidRDefault="006C1B78" w:rsidP="006C1B78">
      <w:pPr>
        <w:spacing w:after="120"/>
        <w:jc w:val="center"/>
        <w:rPr>
          <w:b/>
          <w:bCs/>
        </w:rPr>
      </w:pPr>
      <w:r>
        <w:rPr>
          <w:rFonts w:hint="eastAsia"/>
          <w:b/>
          <w:bCs/>
        </w:rPr>
        <w:t>a)</w:t>
      </w:r>
      <w:r>
        <w:rPr>
          <w:b/>
          <w:bCs/>
        </w:rPr>
        <w:t xml:space="preserve">   </w:t>
      </w:r>
      <w:r>
        <w:rPr>
          <w:rFonts w:hint="eastAsia"/>
          <w:b/>
          <w:bCs/>
        </w:rPr>
        <w:t>Clear</w:t>
      </w:r>
      <w:r>
        <w:rPr>
          <w:b/>
          <w:bCs/>
        </w:rPr>
        <w:t>-</w:t>
      </w:r>
      <w:r>
        <w:rPr>
          <w:rFonts w:hint="eastAsia"/>
          <w:b/>
          <w:bCs/>
        </w:rPr>
        <w:t>sky condition</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1" w:type="dxa"/>
          <w:right w:w="30" w:type="dxa"/>
        </w:tblCellMar>
        <w:tblLook w:val="0000"/>
      </w:tblPr>
      <w:tblGrid>
        <w:gridCol w:w="4679"/>
        <w:gridCol w:w="1238"/>
        <w:gridCol w:w="1238"/>
        <w:gridCol w:w="1108"/>
        <w:gridCol w:w="1376"/>
      </w:tblGrid>
      <w:tr w:rsidR="0075242A" w:rsidTr="001A6CD9">
        <w:trPr>
          <w:cantSplit/>
        </w:trPr>
        <w:tc>
          <w:tcPr>
            <w:tcW w:w="4679" w:type="dxa"/>
            <w:tcBorders>
              <w:top w:val="nil"/>
              <w:left w:val="nil"/>
            </w:tcBorders>
            <w:vAlign w:val="center"/>
          </w:tcPr>
          <w:p w:rsidR="0075242A" w:rsidRDefault="0075242A" w:rsidP="0075242A">
            <w:pPr>
              <w:pStyle w:val="Tablehead"/>
              <w:framePr w:hSpace="181" w:wrap="notBeside" w:vAnchor="text" w:hAnchor="text" w:xAlign="center" w:y="1"/>
            </w:pPr>
          </w:p>
        </w:tc>
        <w:tc>
          <w:tcPr>
            <w:tcW w:w="1238" w:type="dxa"/>
            <w:tcBorders>
              <w:left w:val="nil"/>
            </w:tcBorders>
            <w:vAlign w:val="center"/>
          </w:tcPr>
          <w:p w:rsidR="0075242A" w:rsidRDefault="0075242A" w:rsidP="0075242A">
            <w:pPr>
              <w:pStyle w:val="Tablehead"/>
              <w:framePr w:hSpace="181" w:wrap="notBeside" w:vAnchor="text" w:hAnchor="text" w:xAlign="center" w:y="1"/>
            </w:pPr>
            <w:r>
              <w:t>Uplink</w:t>
            </w:r>
          </w:p>
        </w:tc>
        <w:tc>
          <w:tcPr>
            <w:tcW w:w="1238" w:type="dxa"/>
            <w:vAlign w:val="center"/>
          </w:tcPr>
          <w:p w:rsidR="0075242A" w:rsidRDefault="0075242A" w:rsidP="0075242A">
            <w:pPr>
              <w:pStyle w:val="Tablehead"/>
              <w:framePr w:hSpace="181" w:wrap="notBeside" w:vAnchor="text" w:hAnchor="text" w:xAlign="center" w:y="1"/>
            </w:pPr>
            <w:r>
              <w:t>Downlink</w:t>
            </w:r>
          </w:p>
        </w:tc>
        <w:tc>
          <w:tcPr>
            <w:tcW w:w="1108" w:type="dxa"/>
            <w:vAlign w:val="center"/>
          </w:tcPr>
          <w:p w:rsidR="0075242A" w:rsidRDefault="0075242A" w:rsidP="0075242A">
            <w:pPr>
              <w:pStyle w:val="Tablehead"/>
              <w:framePr w:hSpace="181" w:wrap="notBeside" w:vAnchor="text" w:hAnchor="text" w:xAlign="center" w:y="1"/>
            </w:pPr>
            <w:r>
              <w:t>Uplink</w:t>
            </w:r>
          </w:p>
        </w:tc>
        <w:tc>
          <w:tcPr>
            <w:tcW w:w="1376" w:type="dxa"/>
            <w:vAlign w:val="center"/>
          </w:tcPr>
          <w:p w:rsidR="0075242A" w:rsidRDefault="0075242A" w:rsidP="0075242A">
            <w:pPr>
              <w:pStyle w:val="Tablehead"/>
              <w:framePr w:hSpace="181" w:wrap="notBeside" w:vAnchor="text" w:hAnchor="text" w:xAlign="center" w:y="1"/>
            </w:pPr>
            <w:r>
              <w:t>Downlink</w:t>
            </w:r>
          </w:p>
        </w:tc>
      </w:tr>
      <w:tr w:rsidR="0075242A" w:rsidTr="0075242A">
        <w:trPr>
          <w:cantSplit/>
        </w:trPr>
        <w:tc>
          <w:tcPr>
            <w:tcW w:w="4679" w:type="dxa"/>
            <w:vAlign w:val="center"/>
          </w:tcPr>
          <w:p w:rsidR="0075242A" w:rsidRDefault="0075242A" w:rsidP="0075242A">
            <w:pPr>
              <w:pStyle w:val="Tablehead"/>
              <w:framePr w:hSpace="181" w:wrap="notBeside" w:vAnchor="text" w:hAnchor="text" w:xAlign="center" w:y="1"/>
              <w:jc w:val="left"/>
            </w:pPr>
            <w:r>
              <w:rPr>
                <w:rFonts w:hint="eastAsia"/>
                <w:b w:val="0"/>
                <w:bCs/>
              </w:rPr>
              <w:t>Elevation angle</w:t>
            </w:r>
            <w:r>
              <w:rPr>
                <w:b w:val="0"/>
                <w:bCs/>
              </w:rPr>
              <w:t xml:space="preserve"> (</w:t>
            </w:r>
            <w:r>
              <w:rPr>
                <w:rFonts w:hint="eastAsia"/>
                <w:b w:val="0"/>
                <w:bCs/>
              </w:rPr>
              <w:t>degrees</w:t>
            </w:r>
            <w:r>
              <w:rPr>
                <w:b w:val="0"/>
                <w:bCs/>
              </w:rPr>
              <w:t>)</w:t>
            </w:r>
          </w:p>
        </w:tc>
        <w:tc>
          <w:tcPr>
            <w:tcW w:w="2476" w:type="dxa"/>
            <w:gridSpan w:val="2"/>
            <w:tcBorders>
              <w:left w:val="nil"/>
            </w:tcBorders>
            <w:vAlign w:val="center"/>
          </w:tcPr>
          <w:p w:rsidR="0075242A" w:rsidRDefault="0075242A" w:rsidP="0075242A">
            <w:pPr>
              <w:pStyle w:val="Tablehead"/>
              <w:framePr w:hSpace="181" w:wrap="notBeside" w:vAnchor="text" w:hAnchor="text" w:xAlign="center" w:y="1"/>
              <w:rPr>
                <w:b w:val="0"/>
                <w:bCs/>
                <w:lang w:val="es-ES_tradnl"/>
              </w:rPr>
            </w:pPr>
            <w:r>
              <w:rPr>
                <w:rFonts w:hint="eastAsia"/>
                <w:b w:val="0"/>
                <w:bCs/>
                <w:lang w:val="es-ES_tradnl"/>
              </w:rPr>
              <w:t>20</w:t>
            </w:r>
          </w:p>
        </w:tc>
        <w:tc>
          <w:tcPr>
            <w:tcW w:w="2484" w:type="dxa"/>
            <w:gridSpan w:val="2"/>
            <w:vAlign w:val="center"/>
          </w:tcPr>
          <w:p w:rsidR="0075242A" w:rsidRDefault="0075242A" w:rsidP="0075242A">
            <w:pPr>
              <w:pStyle w:val="Tablehead"/>
              <w:framePr w:hSpace="181" w:wrap="notBeside" w:vAnchor="text" w:hAnchor="text" w:xAlign="center" w:y="1"/>
              <w:rPr>
                <w:b w:val="0"/>
                <w:bCs/>
                <w:lang w:val="es-ES_tradnl"/>
              </w:rPr>
            </w:pPr>
            <w:r>
              <w:rPr>
                <w:rFonts w:hint="eastAsia"/>
                <w:b w:val="0"/>
                <w:bCs/>
                <w:lang w:val="es-ES_tradnl"/>
              </w:rPr>
              <w:t>90</w:t>
            </w:r>
          </w:p>
        </w:tc>
      </w:tr>
      <w:tr w:rsidR="006C1B78" w:rsidTr="006C1B78">
        <w:tblPrEx>
          <w:jc w:val="center"/>
        </w:tblPrEx>
        <w:trPr>
          <w:cantSplit/>
          <w:jc w:val="center"/>
        </w:trPr>
        <w:tc>
          <w:tcPr>
            <w:tcW w:w="4679" w:type="dxa"/>
            <w:vAlign w:val="center"/>
          </w:tcPr>
          <w:p w:rsidR="006C1B78" w:rsidRDefault="006C1B78" w:rsidP="006C1B78">
            <w:pPr>
              <w:pStyle w:val="Tabletext"/>
              <w:framePr w:hSpace="181" w:wrap="notBeside" w:vAnchor="text" w:hAnchor="text" w:xAlign="center" w:y="1"/>
              <w:spacing w:before="20" w:after="20"/>
              <w:jc w:val="left"/>
              <w:rPr>
                <w:rFonts w:eastAsia="MS PGothic"/>
                <w:lang w:val="es-ES_tradnl"/>
              </w:rPr>
            </w:pPr>
            <w:r>
              <w:rPr>
                <w:rFonts w:eastAsia="MS PGothic"/>
                <w:lang w:val="en-US"/>
              </w:rPr>
              <w:t>Frequency</w:t>
            </w:r>
            <w:r>
              <w:rPr>
                <w:rFonts w:eastAsia="MS PGothic"/>
                <w:lang w:val="es-ES_tradnl"/>
              </w:rPr>
              <w:t xml:space="preserve"> (GHz)</w:t>
            </w:r>
          </w:p>
        </w:tc>
        <w:tc>
          <w:tcPr>
            <w:tcW w:w="1238" w:type="dxa"/>
            <w:tcBorders>
              <w:left w:val="nil"/>
            </w:tcBorders>
            <w:vAlign w:val="center"/>
          </w:tcPr>
          <w:p w:rsidR="006C1B78" w:rsidRDefault="006C1B78" w:rsidP="006C1B78">
            <w:pPr>
              <w:pStyle w:val="Tabletext"/>
              <w:framePr w:hSpace="181" w:wrap="notBeside" w:vAnchor="text" w:hAnchor="text" w:xAlign="center" w:y="1"/>
              <w:spacing w:before="20" w:after="20"/>
              <w:jc w:val="center"/>
              <w:rPr>
                <w:rFonts w:eastAsia="MS PGothic"/>
                <w:lang w:val="es-ES_tradnl"/>
              </w:rPr>
            </w:pPr>
            <w:r>
              <w:rPr>
                <w:rFonts w:eastAsia="MS PGothic"/>
                <w:lang w:val="es-ES_tradnl"/>
              </w:rPr>
              <w:t>31.28</w:t>
            </w:r>
          </w:p>
        </w:tc>
        <w:tc>
          <w:tcPr>
            <w:tcW w:w="1238" w:type="dxa"/>
            <w:vAlign w:val="center"/>
          </w:tcPr>
          <w:p w:rsidR="006C1B78" w:rsidRDefault="006C1B78" w:rsidP="006C1B78">
            <w:pPr>
              <w:pStyle w:val="Tabletext"/>
              <w:framePr w:hSpace="181" w:wrap="notBeside" w:vAnchor="text" w:hAnchor="text" w:xAlign="center" w:y="1"/>
              <w:spacing w:before="20" w:after="20"/>
              <w:jc w:val="center"/>
              <w:rPr>
                <w:rFonts w:eastAsia="MS PGothic"/>
                <w:lang w:val="es-ES_tradnl"/>
              </w:rPr>
            </w:pPr>
            <w:r>
              <w:rPr>
                <w:rFonts w:eastAsia="MS PGothic"/>
                <w:lang w:val="es-ES_tradnl"/>
              </w:rPr>
              <w:t>28</w:t>
            </w:r>
          </w:p>
        </w:tc>
        <w:tc>
          <w:tcPr>
            <w:tcW w:w="1108" w:type="dxa"/>
            <w:vAlign w:val="center"/>
          </w:tcPr>
          <w:p w:rsidR="006C1B78" w:rsidRDefault="006C1B78" w:rsidP="006C1B78">
            <w:pPr>
              <w:pStyle w:val="Tabletext"/>
              <w:framePr w:hSpace="181" w:wrap="notBeside" w:vAnchor="text" w:hAnchor="text" w:xAlign="center" w:y="1"/>
              <w:spacing w:before="20" w:after="20"/>
              <w:jc w:val="center"/>
              <w:rPr>
                <w:rFonts w:eastAsia="MS PGothic"/>
                <w:lang w:val="es-ES_tradnl"/>
              </w:rPr>
            </w:pPr>
            <w:r>
              <w:rPr>
                <w:rFonts w:eastAsia="MS PGothic"/>
                <w:lang w:val="es-ES_tradnl"/>
              </w:rPr>
              <w:t>31.28</w:t>
            </w:r>
          </w:p>
        </w:tc>
        <w:tc>
          <w:tcPr>
            <w:tcW w:w="1376" w:type="dxa"/>
            <w:vAlign w:val="center"/>
          </w:tcPr>
          <w:p w:rsidR="006C1B78" w:rsidRDefault="006C1B78" w:rsidP="006C1B78">
            <w:pPr>
              <w:pStyle w:val="Tabletext"/>
              <w:framePr w:hSpace="181" w:wrap="notBeside" w:vAnchor="text" w:hAnchor="text" w:xAlign="center" w:y="1"/>
              <w:spacing w:before="20" w:after="20"/>
              <w:jc w:val="center"/>
              <w:rPr>
                <w:rFonts w:eastAsia="MS PGothic"/>
                <w:lang w:val="es-ES_tradnl"/>
              </w:rPr>
            </w:pPr>
            <w:r>
              <w:rPr>
                <w:rFonts w:eastAsia="MS PGothic"/>
                <w:lang w:val="es-ES_tradnl"/>
              </w:rPr>
              <w:t>28</w:t>
            </w:r>
          </w:p>
        </w:tc>
      </w:tr>
      <w:tr w:rsidR="006C1B78" w:rsidTr="006C1B78">
        <w:tblPrEx>
          <w:jc w:val="center"/>
        </w:tblPrEx>
        <w:trPr>
          <w:cantSplit/>
          <w:jc w:val="center"/>
        </w:trPr>
        <w:tc>
          <w:tcPr>
            <w:tcW w:w="4679" w:type="dxa"/>
            <w:tcBorders>
              <w:bottom w:val="single" w:sz="4" w:space="0" w:color="auto"/>
            </w:tcBorders>
            <w:vAlign w:val="center"/>
          </w:tcPr>
          <w:p w:rsidR="006C1B78" w:rsidRDefault="006C1B78" w:rsidP="006C1B78">
            <w:pPr>
              <w:pStyle w:val="Tabletext"/>
              <w:framePr w:hSpace="181" w:wrap="notBeside" w:vAnchor="text" w:hAnchor="text" w:xAlign="center" w:y="1"/>
              <w:spacing w:before="20" w:after="20"/>
              <w:jc w:val="left"/>
              <w:rPr>
                <w:rFonts w:eastAsia="MS PGothic"/>
                <w:lang w:val="es-ES_tradnl"/>
              </w:rPr>
            </w:pPr>
            <w:r>
              <w:rPr>
                <w:rFonts w:eastAsia="MS PGothic"/>
                <w:lang w:val="en-US"/>
              </w:rPr>
              <w:t>Bandwidth</w:t>
            </w:r>
            <w:r>
              <w:rPr>
                <w:rFonts w:eastAsia="MS PGothic"/>
                <w:lang w:val="es-ES_tradnl"/>
              </w:rPr>
              <w:t xml:space="preserve"> (MHz)</w:t>
            </w:r>
          </w:p>
        </w:tc>
        <w:tc>
          <w:tcPr>
            <w:tcW w:w="1238" w:type="dxa"/>
            <w:tcBorders>
              <w:left w:val="nil"/>
              <w:bottom w:val="single" w:sz="4" w:space="0" w:color="auto"/>
            </w:tcBorders>
            <w:vAlign w:val="center"/>
          </w:tcPr>
          <w:p w:rsidR="006C1B78" w:rsidRDefault="006C1B78" w:rsidP="006C1B78">
            <w:pPr>
              <w:pStyle w:val="Tabletext"/>
              <w:framePr w:hSpace="181" w:wrap="notBeside" w:vAnchor="text" w:hAnchor="text" w:xAlign="center" w:y="1"/>
              <w:spacing w:before="20" w:after="20"/>
              <w:jc w:val="center"/>
              <w:rPr>
                <w:rFonts w:eastAsia="MS PGothic"/>
                <w:lang w:val="es-ES_tradnl"/>
              </w:rPr>
            </w:pPr>
            <w:r>
              <w:rPr>
                <w:rFonts w:eastAsia="MS PGothic"/>
                <w:lang w:val="es-ES_tradnl"/>
              </w:rPr>
              <w:t>20</w:t>
            </w:r>
          </w:p>
        </w:tc>
        <w:tc>
          <w:tcPr>
            <w:tcW w:w="1238" w:type="dxa"/>
            <w:tcBorders>
              <w:bottom w:val="single" w:sz="4" w:space="0" w:color="auto"/>
            </w:tcBorders>
            <w:vAlign w:val="center"/>
          </w:tcPr>
          <w:p w:rsidR="006C1B78" w:rsidRDefault="006C1B78" w:rsidP="006C1B78">
            <w:pPr>
              <w:pStyle w:val="Tabletext"/>
              <w:framePr w:hSpace="181" w:wrap="notBeside" w:vAnchor="text" w:hAnchor="text" w:xAlign="center" w:y="1"/>
              <w:spacing w:before="20" w:after="20"/>
              <w:jc w:val="center"/>
              <w:rPr>
                <w:rFonts w:eastAsia="MS PGothic"/>
                <w:lang w:val="es-ES_tradnl"/>
              </w:rPr>
            </w:pPr>
            <w:r>
              <w:rPr>
                <w:rFonts w:eastAsia="MS PGothic"/>
                <w:lang w:val="es-ES_tradnl"/>
              </w:rPr>
              <w:t>20</w:t>
            </w:r>
          </w:p>
        </w:tc>
        <w:tc>
          <w:tcPr>
            <w:tcW w:w="1108" w:type="dxa"/>
            <w:tcBorders>
              <w:bottom w:val="single" w:sz="4" w:space="0" w:color="auto"/>
            </w:tcBorders>
            <w:vAlign w:val="center"/>
          </w:tcPr>
          <w:p w:rsidR="006C1B78" w:rsidRDefault="006C1B78" w:rsidP="006C1B78">
            <w:pPr>
              <w:pStyle w:val="Tabletext"/>
              <w:framePr w:hSpace="181" w:wrap="notBeside" w:vAnchor="text" w:hAnchor="text" w:xAlign="center" w:y="1"/>
              <w:spacing w:before="20" w:after="20"/>
              <w:jc w:val="center"/>
              <w:rPr>
                <w:rFonts w:eastAsia="MS PGothic"/>
                <w:lang w:val="es-ES_tradnl"/>
              </w:rPr>
            </w:pPr>
            <w:r>
              <w:rPr>
                <w:rFonts w:eastAsia="MS PGothic"/>
                <w:lang w:val="es-ES_tradnl"/>
              </w:rPr>
              <w:t>20</w:t>
            </w:r>
          </w:p>
        </w:tc>
        <w:tc>
          <w:tcPr>
            <w:tcW w:w="1376" w:type="dxa"/>
            <w:tcBorders>
              <w:bottom w:val="single" w:sz="4" w:space="0" w:color="auto"/>
            </w:tcBorders>
            <w:vAlign w:val="center"/>
          </w:tcPr>
          <w:p w:rsidR="006C1B78" w:rsidRDefault="006C1B78" w:rsidP="006C1B78">
            <w:pPr>
              <w:pStyle w:val="Tabletext"/>
              <w:framePr w:hSpace="181" w:wrap="notBeside" w:vAnchor="text" w:hAnchor="text" w:xAlign="center" w:y="1"/>
              <w:spacing w:before="20" w:after="20"/>
              <w:jc w:val="center"/>
              <w:rPr>
                <w:rFonts w:eastAsia="MS PGothic"/>
                <w:lang w:val="es-ES_tradnl"/>
              </w:rPr>
            </w:pPr>
            <w:r>
              <w:rPr>
                <w:rFonts w:eastAsia="MS PGothic"/>
                <w:lang w:val="es-ES_tradnl"/>
              </w:rPr>
              <w:t>20</w:t>
            </w:r>
          </w:p>
        </w:tc>
      </w:tr>
      <w:tr w:rsidR="006C1B78" w:rsidTr="006C1B78">
        <w:tblPrEx>
          <w:jc w:val="center"/>
        </w:tblPrEx>
        <w:trPr>
          <w:cantSplit/>
          <w:jc w:val="center"/>
        </w:trPr>
        <w:tc>
          <w:tcPr>
            <w:tcW w:w="4679" w:type="dxa"/>
            <w:tcBorders>
              <w:bottom w:val="nil"/>
            </w:tcBorders>
            <w:vAlign w:val="center"/>
          </w:tcPr>
          <w:p w:rsidR="006C1B78" w:rsidRDefault="006C1B78" w:rsidP="006C1B78">
            <w:pPr>
              <w:pStyle w:val="Tabletext"/>
              <w:framePr w:hSpace="181" w:wrap="notBeside" w:vAnchor="text" w:hAnchor="text" w:xAlign="center" w:y="1"/>
              <w:spacing w:before="20" w:after="20"/>
              <w:jc w:val="left"/>
              <w:rPr>
                <w:rFonts w:eastAsia="MS PGothic"/>
                <w:lang w:val="en-US"/>
              </w:rPr>
            </w:pPr>
            <w:r>
              <w:rPr>
                <w:rFonts w:eastAsia="MS PGothic"/>
                <w:lang w:val="en-US"/>
              </w:rPr>
              <w:t>Transmitting antenna:</w:t>
            </w:r>
          </w:p>
        </w:tc>
        <w:tc>
          <w:tcPr>
            <w:tcW w:w="1238" w:type="dxa"/>
            <w:tcBorders>
              <w:left w:val="nil"/>
              <w:bottom w:val="nil"/>
            </w:tcBorders>
            <w:vAlign w:val="center"/>
          </w:tcPr>
          <w:p w:rsidR="006C1B78" w:rsidRDefault="006C1B78" w:rsidP="006C1B78">
            <w:pPr>
              <w:pStyle w:val="Tabletext"/>
              <w:framePr w:hSpace="181" w:wrap="notBeside" w:vAnchor="text" w:hAnchor="text" w:xAlign="center" w:y="1"/>
              <w:spacing w:before="20" w:after="20"/>
              <w:jc w:val="center"/>
              <w:rPr>
                <w:rFonts w:eastAsia="MS PGothic"/>
                <w:lang w:val="en-US"/>
              </w:rPr>
            </w:pPr>
          </w:p>
        </w:tc>
        <w:tc>
          <w:tcPr>
            <w:tcW w:w="1238" w:type="dxa"/>
            <w:tcBorders>
              <w:bottom w:val="nil"/>
            </w:tcBorders>
            <w:vAlign w:val="center"/>
          </w:tcPr>
          <w:p w:rsidR="006C1B78" w:rsidRDefault="006C1B78" w:rsidP="006C1B78">
            <w:pPr>
              <w:pStyle w:val="Tabletext"/>
              <w:framePr w:hSpace="181" w:wrap="notBeside" w:vAnchor="text" w:hAnchor="text" w:xAlign="center" w:y="1"/>
              <w:spacing w:before="20" w:after="20"/>
              <w:jc w:val="center"/>
              <w:rPr>
                <w:rFonts w:eastAsia="MS PGothic"/>
                <w:lang w:val="en-US"/>
              </w:rPr>
            </w:pPr>
          </w:p>
        </w:tc>
        <w:tc>
          <w:tcPr>
            <w:tcW w:w="1108" w:type="dxa"/>
            <w:tcBorders>
              <w:bottom w:val="nil"/>
            </w:tcBorders>
            <w:vAlign w:val="center"/>
          </w:tcPr>
          <w:p w:rsidR="006C1B78" w:rsidRDefault="006C1B78" w:rsidP="006C1B78">
            <w:pPr>
              <w:pStyle w:val="Tabletext"/>
              <w:framePr w:hSpace="181" w:wrap="notBeside" w:vAnchor="text" w:hAnchor="text" w:xAlign="center" w:y="1"/>
              <w:spacing w:before="20" w:after="20"/>
              <w:jc w:val="center"/>
              <w:rPr>
                <w:rFonts w:eastAsia="MS PGothic"/>
                <w:lang w:val="en-US"/>
              </w:rPr>
            </w:pPr>
          </w:p>
        </w:tc>
        <w:tc>
          <w:tcPr>
            <w:tcW w:w="1376" w:type="dxa"/>
            <w:tcBorders>
              <w:bottom w:val="nil"/>
            </w:tcBorders>
            <w:vAlign w:val="center"/>
          </w:tcPr>
          <w:p w:rsidR="006C1B78" w:rsidRDefault="006C1B78" w:rsidP="006C1B78">
            <w:pPr>
              <w:pStyle w:val="Tabletext"/>
              <w:framePr w:hSpace="181" w:wrap="notBeside" w:vAnchor="text" w:hAnchor="text" w:xAlign="center" w:y="1"/>
              <w:spacing w:before="20" w:after="20"/>
              <w:jc w:val="center"/>
              <w:rPr>
                <w:rFonts w:eastAsia="MS PGothic"/>
                <w:lang w:val="en-US"/>
              </w:rPr>
            </w:pPr>
          </w:p>
        </w:tc>
      </w:tr>
      <w:tr w:rsidR="006C1B78" w:rsidTr="006C1B78">
        <w:tblPrEx>
          <w:jc w:val="center"/>
        </w:tblPrEx>
        <w:trPr>
          <w:cantSplit/>
          <w:jc w:val="center"/>
        </w:trPr>
        <w:tc>
          <w:tcPr>
            <w:tcW w:w="4679" w:type="dxa"/>
            <w:tcBorders>
              <w:top w:val="nil"/>
              <w:bottom w:val="nil"/>
            </w:tcBorders>
            <w:vAlign w:val="center"/>
          </w:tcPr>
          <w:p w:rsidR="006C1B78" w:rsidRDefault="006C1B78" w:rsidP="006C1B78">
            <w:pPr>
              <w:pStyle w:val="Tabletext"/>
              <w:framePr w:hSpace="181" w:wrap="notBeside" w:vAnchor="text" w:hAnchor="text" w:xAlign="center" w:y="1"/>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jc w:val="left"/>
              <w:rPr>
                <w:rFonts w:eastAsia="MS PGothic"/>
                <w:lang w:val="en-US"/>
              </w:rPr>
            </w:pPr>
            <w:r>
              <w:rPr>
                <w:rFonts w:eastAsia="MS PGothic"/>
                <w:lang w:val="en-US"/>
              </w:rPr>
              <w:t>–</w:t>
            </w:r>
            <w:r>
              <w:rPr>
                <w:rFonts w:eastAsia="MS PGothic"/>
                <w:lang w:val="en-US"/>
              </w:rPr>
              <w:tab/>
              <w:t>output power (dBW)</w:t>
            </w:r>
          </w:p>
        </w:tc>
        <w:tc>
          <w:tcPr>
            <w:tcW w:w="1238" w:type="dxa"/>
            <w:tcBorders>
              <w:top w:val="nil"/>
              <w:left w:val="nil"/>
              <w:bottom w:val="nil"/>
            </w:tcBorders>
            <w:vAlign w:val="center"/>
          </w:tcPr>
          <w:p w:rsidR="006C1B78" w:rsidRDefault="006C1B78" w:rsidP="006C1B78">
            <w:pPr>
              <w:pStyle w:val="Tabletext"/>
              <w:framePr w:hSpace="181" w:wrap="notBeside" w:vAnchor="text" w:hAnchor="text" w:xAlign="center" w:y="1"/>
              <w:spacing w:before="20" w:after="20"/>
              <w:jc w:val="center"/>
              <w:rPr>
                <w:rFonts w:eastAsia="MS PGothic"/>
                <w:lang w:val="en-US"/>
              </w:rPr>
            </w:pPr>
            <w:r>
              <w:rPr>
                <w:rFonts w:eastAsia="MS PGothic"/>
              </w:rPr>
              <w:sym w:font="Symbol" w:char="F02D"/>
            </w:r>
            <w:r>
              <w:rPr>
                <w:rFonts w:eastAsia="MS PGothic"/>
                <w:lang w:val="en-US"/>
              </w:rPr>
              <w:t>16.3</w:t>
            </w:r>
          </w:p>
        </w:tc>
        <w:tc>
          <w:tcPr>
            <w:tcW w:w="1238" w:type="dxa"/>
            <w:tcBorders>
              <w:top w:val="nil"/>
              <w:bottom w:val="nil"/>
            </w:tcBorders>
            <w:vAlign w:val="center"/>
          </w:tcPr>
          <w:p w:rsidR="006C1B78" w:rsidRDefault="006C1B78" w:rsidP="006C1B78">
            <w:pPr>
              <w:pStyle w:val="Tabletext"/>
              <w:framePr w:hSpace="181" w:wrap="notBeside" w:vAnchor="text" w:hAnchor="text" w:xAlign="center" w:y="1"/>
              <w:spacing w:before="20" w:after="20"/>
              <w:jc w:val="center"/>
              <w:rPr>
                <w:rFonts w:eastAsia="MS PGothic"/>
                <w:lang w:val="en-US"/>
              </w:rPr>
            </w:pPr>
            <w:r>
              <w:rPr>
                <w:rFonts w:eastAsia="MS PGothic"/>
              </w:rPr>
              <w:sym w:font="Symbol" w:char="F02D"/>
            </w:r>
            <w:r>
              <w:rPr>
                <w:rFonts w:eastAsia="MS PGothic"/>
                <w:lang w:val="en-US"/>
              </w:rPr>
              <w:t>14.</w:t>
            </w:r>
            <w:r>
              <w:rPr>
                <w:rFonts w:eastAsia="MS PGothic" w:hint="eastAsia"/>
                <w:lang w:val="en-US" w:eastAsia="ja-JP"/>
              </w:rPr>
              <w:t>5</w:t>
            </w:r>
          </w:p>
        </w:tc>
        <w:tc>
          <w:tcPr>
            <w:tcW w:w="1108" w:type="dxa"/>
            <w:tcBorders>
              <w:top w:val="nil"/>
              <w:bottom w:val="nil"/>
            </w:tcBorders>
            <w:vAlign w:val="center"/>
          </w:tcPr>
          <w:p w:rsidR="006C1B78" w:rsidRDefault="006C1B78" w:rsidP="006C1B78">
            <w:pPr>
              <w:pStyle w:val="Tabletext"/>
              <w:framePr w:hSpace="181" w:wrap="notBeside" w:vAnchor="text" w:hAnchor="text" w:xAlign="center" w:y="1"/>
              <w:spacing w:before="20" w:after="20"/>
              <w:jc w:val="center"/>
              <w:rPr>
                <w:rFonts w:eastAsia="MS PGothic"/>
                <w:lang w:val="en-US"/>
              </w:rPr>
            </w:pPr>
            <w:r>
              <w:rPr>
                <w:rFonts w:eastAsia="MS PGothic"/>
              </w:rPr>
              <w:sym w:font="Symbol" w:char="F02D"/>
            </w:r>
            <w:r>
              <w:rPr>
                <w:rFonts w:eastAsia="MS PGothic"/>
                <w:lang w:val="en-US"/>
              </w:rPr>
              <w:t>16.3</w:t>
            </w:r>
          </w:p>
        </w:tc>
        <w:tc>
          <w:tcPr>
            <w:tcW w:w="1376" w:type="dxa"/>
            <w:tcBorders>
              <w:top w:val="nil"/>
              <w:bottom w:val="nil"/>
            </w:tcBorders>
            <w:vAlign w:val="center"/>
          </w:tcPr>
          <w:p w:rsidR="006C1B78" w:rsidRDefault="006C1B78" w:rsidP="006C1B78">
            <w:pPr>
              <w:pStyle w:val="Tabletext"/>
              <w:framePr w:hSpace="181" w:wrap="notBeside" w:vAnchor="text" w:hAnchor="text" w:xAlign="center" w:y="1"/>
              <w:spacing w:before="20" w:after="20"/>
              <w:jc w:val="center"/>
              <w:rPr>
                <w:rFonts w:eastAsia="MS PGothic"/>
                <w:lang w:val="en-US"/>
              </w:rPr>
            </w:pPr>
            <w:r>
              <w:rPr>
                <w:rFonts w:eastAsia="MS PGothic"/>
              </w:rPr>
              <w:sym w:font="Symbol" w:char="F02D"/>
            </w:r>
            <w:r>
              <w:rPr>
                <w:rFonts w:eastAsia="MS PGothic"/>
                <w:lang w:val="en-US"/>
              </w:rPr>
              <w:t>15.2</w:t>
            </w:r>
          </w:p>
        </w:tc>
      </w:tr>
      <w:tr w:rsidR="006C1B78" w:rsidTr="006C1B78">
        <w:tblPrEx>
          <w:jc w:val="center"/>
        </w:tblPrEx>
        <w:trPr>
          <w:cantSplit/>
          <w:jc w:val="center"/>
        </w:trPr>
        <w:tc>
          <w:tcPr>
            <w:tcW w:w="4679" w:type="dxa"/>
            <w:tcBorders>
              <w:top w:val="nil"/>
              <w:bottom w:val="nil"/>
            </w:tcBorders>
            <w:vAlign w:val="center"/>
          </w:tcPr>
          <w:p w:rsidR="006C1B78" w:rsidRDefault="006C1B78" w:rsidP="006C1B78">
            <w:pPr>
              <w:pStyle w:val="Tabletext"/>
              <w:framePr w:hSpace="181" w:wrap="notBeside" w:vAnchor="text" w:hAnchor="text" w:xAlign="center" w:y="1"/>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jc w:val="left"/>
              <w:rPr>
                <w:rFonts w:eastAsia="MS PGothic"/>
                <w:lang w:val="en-GB"/>
              </w:rPr>
            </w:pPr>
            <w:r>
              <w:rPr>
                <w:rFonts w:eastAsia="MS PGothic"/>
                <w:lang w:val="en-GB"/>
              </w:rPr>
              <w:t>–</w:t>
            </w:r>
            <w:r>
              <w:rPr>
                <w:rFonts w:eastAsia="MS PGothic"/>
                <w:lang w:val="en-GB"/>
              </w:rPr>
              <w:tab/>
            </w:r>
            <w:r>
              <w:rPr>
                <w:rFonts w:eastAsia="MS PGothic"/>
                <w:lang w:val="en-US"/>
              </w:rPr>
              <w:t>feeder loss</w:t>
            </w:r>
            <w:r>
              <w:rPr>
                <w:rFonts w:eastAsia="MS PGothic"/>
                <w:lang w:val="en-GB"/>
              </w:rPr>
              <w:t xml:space="preserve"> (dB)</w:t>
            </w:r>
          </w:p>
        </w:tc>
        <w:tc>
          <w:tcPr>
            <w:tcW w:w="1238" w:type="dxa"/>
            <w:tcBorders>
              <w:top w:val="nil"/>
              <w:left w:val="nil"/>
              <w:bottom w:val="nil"/>
            </w:tcBorders>
            <w:vAlign w:val="center"/>
          </w:tcPr>
          <w:p w:rsidR="006C1B78" w:rsidRDefault="006C1B78" w:rsidP="006C1B78">
            <w:pPr>
              <w:pStyle w:val="Tabletext"/>
              <w:framePr w:hSpace="181" w:wrap="notBeside" w:vAnchor="text" w:hAnchor="text" w:xAlign="center" w:y="1"/>
              <w:spacing w:before="20" w:after="20"/>
              <w:jc w:val="center"/>
              <w:rPr>
                <w:rFonts w:eastAsia="MS PGothic"/>
                <w:lang w:val="en-GB"/>
              </w:rPr>
            </w:pPr>
            <w:r>
              <w:rPr>
                <w:rFonts w:eastAsia="MS PGothic"/>
                <w:lang w:val="en-GB"/>
              </w:rPr>
              <w:t>0.5</w:t>
            </w:r>
          </w:p>
        </w:tc>
        <w:tc>
          <w:tcPr>
            <w:tcW w:w="1238" w:type="dxa"/>
            <w:tcBorders>
              <w:top w:val="nil"/>
              <w:bottom w:val="nil"/>
            </w:tcBorders>
            <w:vAlign w:val="center"/>
          </w:tcPr>
          <w:p w:rsidR="006C1B78" w:rsidRDefault="006C1B78" w:rsidP="006C1B78">
            <w:pPr>
              <w:pStyle w:val="Tabletext"/>
              <w:framePr w:hSpace="181" w:wrap="notBeside" w:vAnchor="text" w:hAnchor="text" w:xAlign="center" w:y="1"/>
              <w:spacing w:before="20" w:after="20"/>
              <w:jc w:val="center"/>
              <w:rPr>
                <w:rFonts w:eastAsia="MS PGothic"/>
                <w:lang w:val="en-GB"/>
              </w:rPr>
            </w:pPr>
            <w:r>
              <w:rPr>
                <w:rFonts w:eastAsia="MS PGothic"/>
                <w:lang w:val="en-GB"/>
              </w:rPr>
              <w:t>0.5</w:t>
            </w:r>
          </w:p>
        </w:tc>
        <w:tc>
          <w:tcPr>
            <w:tcW w:w="1108" w:type="dxa"/>
            <w:tcBorders>
              <w:top w:val="nil"/>
              <w:bottom w:val="nil"/>
            </w:tcBorders>
            <w:vAlign w:val="center"/>
          </w:tcPr>
          <w:p w:rsidR="006C1B78" w:rsidRDefault="006C1B78" w:rsidP="006C1B78">
            <w:pPr>
              <w:pStyle w:val="Tabletext"/>
              <w:framePr w:hSpace="181" w:wrap="notBeside" w:vAnchor="text" w:hAnchor="text" w:xAlign="center" w:y="1"/>
              <w:spacing w:before="20" w:after="20"/>
              <w:jc w:val="center"/>
              <w:rPr>
                <w:rFonts w:eastAsia="MS PGothic"/>
                <w:lang w:val="en-GB"/>
              </w:rPr>
            </w:pPr>
            <w:r>
              <w:rPr>
                <w:rFonts w:eastAsia="MS PGothic"/>
                <w:lang w:val="en-GB"/>
              </w:rPr>
              <w:t>0.5</w:t>
            </w:r>
          </w:p>
        </w:tc>
        <w:tc>
          <w:tcPr>
            <w:tcW w:w="1376" w:type="dxa"/>
            <w:tcBorders>
              <w:top w:val="nil"/>
              <w:bottom w:val="nil"/>
            </w:tcBorders>
            <w:vAlign w:val="center"/>
          </w:tcPr>
          <w:p w:rsidR="006C1B78" w:rsidRDefault="006C1B78" w:rsidP="006C1B78">
            <w:pPr>
              <w:pStyle w:val="Tabletext"/>
              <w:framePr w:hSpace="181" w:wrap="notBeside" w:vAnchor="text" w:hAnchor="text" w:xAlign="center" w:y="1"/>
              <w:spacing w:before="20" w:after="20"/>
              <w:jc w:val="center"/>
              <w:rPr>
                <w:rFonts w:eastAsia="MS PGothic"/>
                <w:lang w:val="en-GB"/>
              </w:rPr>
            </w:pPr>
            <w:r>
              <w:rPr>
                <w:rFonts w:eastAsia="MS PGothic"/>
                <w:lang w:val="en-GB"/>
              </w:rPr>
              <w:t>0.5</w:t>
            </w:r>
          </w:p>
        </w:tc>
      </w:tr>
      <w:tr w:rsidR="006C1B78" w:rsidTr="006C1B78">
        <w:tblPrEx>
          <w:jc w:val="center"/>
        </w:tblPrEx>
        <w:trPr>
          <w:cantSplit/>
          <w:jc w:val="center"/>
        </w:trPr>
        <w:tc>
          <w:tcPr>
            <w:tcW w:w="4679" w:type="dxa"/>
            <w:tcBorders>
              <w:top w:val="nil"/>
              <w:bottom w:val="nil"/>
            </w:tcBorders>
            <w:vAlign w:val="center"/>
          </w:tcPr>
          <w:p w:rsidR="006C1B78" w:rsidRDefault="006C1B78" w:rsidP="006C1B78">
            <w:pPr>
              <w:pStyle w:val="Tabletext"/>
              <w:framePr w:hSpace="181" w:wrap="notBeside" w:vAnchor="text" w:hAnchor="text" w:xAlign="center" w:y="1"/>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jc w:val="left"/>
              <w:rPr>
                <w:rFonts w:eastAsia="MS PGothic"/>
                <w:lang w:val="en-GB"/>
              </w:rPr>
            </w:pPr>
            <w:r>
              <w:rPr>
                <w:rFonts w:eastAsia="MS PGothic"/>
                <w:lang w:val="en-GB"/>
              </w:rPr>
              <w:t>–</w:t>
            </w:r>
            <w:r>
              <w:rPr>
                <w:rFonts w:eastAsia="MS PGothic"/>
                <w:lang w:val="en-GB"/>
              </w:rPr>
              <w:tab/>
            </w:r>
            <w:r>
              <w:rPr>
                <w:rFonts w:eastAsia="MS PGothic"/>
                <w:lang w:val="en-US"/>
              </w:rPr>
              <w:t>gain</w:t>
            </w:r>
            <w:r>
              <w:rPr>
                <w:rFonts w:eastAsia="MS PGothic"/>
                <w:lang w:val="en-GB"/>
              </w:rPr>
              <w:t xml:space="preserve"> (dBi)</w:t>
            </w:r>
          </w:p>
        </w:tc>
        <w:tc>
          <w:tcPr>
            <w:tcW w:w="1238" w:type="dxa"/>
            <w:tcBorders>
              <w:top w:val="nil"/>
              <w:left w:val="nil"/>
              <w:bottom w:val="nil"/>
            </w:tcBorders>
            <w:vAlign w:val="center"/>
          </w:tcPr>
          <w:p w:rsidR="006C1B78" w:rsidRDefault="006C1B78" w:rsidP="006C1B78">
            <w:pPr>
              <w:pStyle w:val="Tabletext"/>
              <w:framePr w:hSpace="181" w:wrap="notBeside" w:vAnchor="text" w:hAnchor="text" w:xAlign="center" w:y="1"/>
              <w:spacing w:before="20" w:after="20"/>
              <w:jc w:val="center"/>
              <w:rPr>
                <w:rFonts w:eastAsia="MS PGothic"/>
                <w:lang w:val="es-ES_tradnl"/>
              </w:rPr>
            </w:pPr>
            <w:r>
              <w:rPr>
                <w:rFonts w:eastAsia="MS PGothic"/>
                <w:lang w:val="es-ES_tradnl"/>
              </w:rPr>
              <w:t>35</w:t>
            </w:r>
          </w:p>
        </w:tc>
        <w:tc>
          <w:tcPr>
            <w:tcW w:w="1238" w:type="dxa"/>
            <w:tcBorders>
              <w:top w:val="nil"/>
              <w:bottom w:val="nil"/>
            </w:tcBorders>
            <w:vAlign w:val="center"/>
          </w:tcPr>
          <w:p w:rsidR="006C1B78" w:rsidRDefault="006C1B78" w:rsidP="006C1B78">
            <w:pPr>
              <w:pStyle w:val="Tabletext"/>
              <w:framePr w:hSpace="181" w:wrap="notBeside" w:vAnchor="text" w:hAnchor="text" w:xAlign="center" w:y="1"/>
              <w:spacing w:before="20" w:after="20"/>
              <w:jc w:val="center"/>
              <w:rPr>
                <w:rFonts w:eastAsia="MS PGothic"/>
                <w:lang w:val="es-ES_tradnl"/>
              </w:rPr>
            </w:pPr>
            <w:r>
              <w:rPr>
                <w:rFonts w:eastAsia="MS PGothic"/>
                <w:lang w:val="es-ES_tradnl"/>
              </w:rPr>
              <w:t>29.5</w:t>
            </w:r>
          </w:p>
        </w:tc>
        <w:tc>
          <w:tcPr>
            <w:tcW w:w="1108" w:type="dxa"/>
            <w:tcBorders>
              <w:top w:val="nil"/>
              <w:bottom w:val="nil"/>
            </w:tcBorders>
            <w:vAlign w:val="center"/>
          </w:tcPr>
          <w:p w:rsidR="006C1B78" w:rsidRDefault="006C1B78" w:rsidP="006C1B78">
            <w:pPr>
              <w:pStyle w:val="Tabletext"/>
              <w:framePr w:hSpace="181" w:wrap="notBeside" w:vAnchor="text" w:hAnchor="text" w:xAlign="center" w:y="1"/>
              <w:spacing w:before="20" w:after="20"/>
              <w:jc w:val="center"/>
              <w:rPr>
                <w:rFonts w:eastAsia="MS PGothic"/>
                <w:lang w:val="es-ES_tradnl"/>
              </w:rPr>
            </w:pPr>
            <w:r>
              <w:rPr>
                <w:rFonts w:eastAsia="MS PGothic"/>
                <w:lang w:val="es-ES_tradnl"/>
              </w:rPr>
              <w:t>35</w:t>
            </w:r>
          </w:p>
        </w:tc>
        <w:tc>
          <w:tcPr>
            <w:tcW w:w="1376" w:type="dxa"/>
            <w:tcBorders>
              <w:top w:val="nil"/>
              <w:bottom w:val="nil"/>
            </w:tcBorders>
            <w:vAlign w:val="center"/>
          </w:tcPr>
          <w:p w:rsidR="006C1B78" w:rsidRDefault="006C1B78" w:rsidP="006C1B78">
            <w:pPr>
              <w:pStyle w:val="Tabletext"/>
              <w:framePr w:hSpace="181" w:wrap="notBeside" w:vAnchor="text" w:hAnchor="text" w:xAlign="center" w:y="1"/>
              <w:spacing w:before="20" w:after="20"/>
              <w:jc w:val="center"/>
              <w:rPr>
                <w:rFonts w:eastAsia="MS PGothic"/>
                <w:lang w:val="es-ES_tradnl"/>
              </w:rPr>
            </w:pPr>
            <w:r>
              <w:rPr>
                <w:rFonts w:eastAsia="MS PGothic"/>
                <w:lang w:val="es-ES_tradnl"/>
              </w:rPr>
              <w:t>16.</w:t>
            </w:r>
            <w:r>
              <w:rPr>
                <w:rFonts w:eastAsia="MS PGothic" w:hint="eastAsia"/>
                <w:lang w:val="es-ES_tradnl" w:eastAsia="ja-JP"/>
              </w:rPr>
              <w:t>5</w:t>
            </w:r>
          </w:p>
        </w:tc>
      </w:tr>
      <w:tr w:rsidR="006C1B78" w:rsidTr="006C1B78">
        <w:tblPrEx>
          <w:jc w:val="center"/>
        </w:tblPrEx>
        <w:trPr>
          <w:cantSplit/>
          <w:jc w:val="center"/>
        </w:trPr>
        <w:tc>
          <w:tcPr>
            <w:tcW w:w="4679" w:type="dxa"/>
            <w:tcBorders>
              <w:top w:val="nil"/>
              <w:bottom w:val="nil"/>
            </w:tcBorders>
            <w:vAlign w:val="center"/>
          </w:tcPr>
          <w:p w:rsidR="006C1B78" w:rsidRDefault="006C1B78" w:rsidP="006C1B78">
            <w:pPr>
              <w:pStyle w:val="Tabletext"/>
              <w:framePr w:hSpace="181" w:wrap="notBeside" w:vAnchor="text" w:hAnchor="text" w:xAlign="center" w:y="1"/>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jc w:val="left"/>
              <w:rPr>
                <w:rFonts w:eastAsia="MS PGothic"/>
                <w:lang w:val="es-ES_tradnl"/>
              </w:rPr>
            </w:pPr>
            <w:r>
              <w:rPr>
                <w:rFonts w:eastAsia="MS PGothic"/>
                <w:lang w:val="es-ES_tradnl"/>
              </w:rPr>
              <w:t>–</w:t>
            </w:r>
            <w:r>
              <w:rPr>
                <w:rFonts w:eastAsia="MS PGothic"/>
                <w:lang w:val="es-ES_tradnl"/>
              </w:rPr>
              <w:tab/>
              <w:t>e.i.r.p. (dBW)</w:t>
            </w:r>
          </w:p>
        </w:tc>
        <w:tc>
          <w:tcPr>
            <w:tcW w:w="1238" w:type="dxa"/>
            <w:tcBorders>
              <w:top w:val="nil"/>
              <w:left w:val="nil"/>
              <w:bottom w:val="nil"/>
            </w:tcBorders>
            <w:vAlign w:val="center"/>
          </w:tcPr>
          <w:p w:rsidR="006C1B78" w:rsidRDefault="006C1B78" w:rsidP="006C1B78">
            <w:pPr>
              <w:pStyle w:val="Tabletext"/>
              <w:framePr w:hSpace="181" w:wrap="notBeside" w:vAnchor="text" w:hAnchor="text" w:xAlign="center" w:y="1"/>
              <w:spacing w:before="20" w:after="20"/>
              <w:jc w:val="center"/>
              <w:rPr>
                <w:rFonts w:eastAsia="MS PGothic"/>
                <w:lang w:val="es-ES_tradnl"/>
              </w:rPr>
            </w:pPr>
            <w:r>
              <w:rPr>
                <w:rFonts w:eastAsia="MS PGothic"/>
                <w:lang w:val="es-ES_tradnl"/>
              </w:rPr>
              <w:t>18.2</w:t>
            </w:r>
          </w:p>
        </w:tc>
        <w:tc>
          <w:tcPr>
            <w:tcW w:w="1238" w:type="dxa"/>
            <w:tcBorders>
              <w:top w:val="nil"/>
              <w:bottom w:val="nil"/>
            </w:tcBorders>
            <w:vAlign w:val="center"/>
          </w:tcPr>
          <w:p w:rsidR="006C1B78" w:rsidRDefault="006C1B78" w:rsidP="006C1B78">
            <w:pPr>
              <w:pStyle w:val="Tabletext"/>
              <w:framePr w:hSpace="181" w:wrap="notBeside" w:vAnchor="text" w:hAnchor="text" w:xAlign="center" w:y="1"/>
              <w:spacing w:before="20" w:after="20"/>
              <w:jc w:val="center"/>
              <w:rPr>
                <w:rFonts w:eastAsia="MS PGothic"/>
                <w:lang w:val="es-ES_tradnl"/>
              </w:rPr>
            </w:pPr>
            <w:r>
              <w:rPr>
                <w:rFonts w:eastAsia="MS PGothic"/>
                <w:lang w:val="es-ES_tradnl"/>
              </w:rPr>
              <w:t>14.5</w:t>
            </w:r>
          </w:p>
        </w:tc>
        <w:tc>
          <w:tcPr>
            <w:tcW w:w="1108" w:type="dxa"/>
            <w:tcBorders>
              <w:top w:val="nil"/>
              <w:bottom w:val="nil"/>
            </w:tcBorders>
            <w:vAlign w:val="center"/>
          </w:tcPr>
          <w:p w:rsidR="006C1B78" w:rsidRDefault="006C1B78" w:rsidP="006C1B78">
            <w:pPr>
              <w:pStyle w:val="Tabletext"/>
              <w:framePr w:hSpace="181" w:wrap="notBeside" w:vAnchor="text" w:hAnchor="text" w:xAlign="center" w:y="1"/>
              <w:spacing w:before="20" w:after="20"/>
              <w:jc w:val="center"/>
              <w:rPr>
                <w:rFonts w:eastAsia="MS PGothic"/>
                <w:lang w:val="es-ES_tradnl"/>
              </w:rPr>
            </w:pPr>
            <w:r>
              <w:rPr>
                <w:rFonts w:eastAsia="MS PGothic"/>
                <w:lang w:val="es-ES_tradnl"/>
              </w:rPr>
              <w:t>18.2</w:t>
            </w:r>
          </w:p>
        </w:tc>
        <w:tc>
          <w:tcPr>
            <w:tcW w:w="1376" w:type="dxa"/>
            <w:tcBorders>
              <w:top w:val="nil"/>
              <w:bottom w:val="nil"/>
            </w:tcBorders>
            <w:vAlign w:val="center"/>
          </w:tcPr>
          <w:p w:rsidR="006C1B78" w:rsidRDefault="006C1B78" w:rsidP="006C1B78">
            <w:pPr>
              <w:pStyle w:val="Tabletext"/>
              <w:framePr w:hSpace="181" w:wrap="notBeside" w:vAnchor="text" w:hAnchor="text" w:xAlign="center" w:y="1"/>
              <w:spacing w:before="20" w:after="20"/>
              <w:jc w:val="center"/>
              <w:rPr>
                <w:rFonts w:eastAsia="MS PGothic"/>
                <w:lang w:val="es-ES_tradnl"/>
              </w:rPr>
            </w:pPr>
            <w:r>
              <w:rPr>
                <w:rFonts w:eastAsia="MS PGothic"/>
                <w:lang w:val="es-ES_tradnl"/>
              </w:rPr>
              <w:t>0.7</w:t>
            </w:r>
          </w:p>
        </w:tc>
      </w:tr>
      <w:tr w:rsidR="006C1B78" w:rsidTr="006C1B78">
        <w:tblPrEx>
          <w:jc w:val="center"/>
        </w:tblPrEx>
        <w:trPr>
          <w:cantSplit/>
          <w:jc w:val="center"/>
        </w:trPr>
        <w:tc>
          <w:tcPr>
            <w:tcW w:w="4679" w:type="dxa"/>
            <w:tcBorders>
              <w:top w:val="nil"/>
            </w:tcBorders>
            <w:vAlign w:val="center"/>
          </w:tcPr>
          <w:p w:rsidR="006C1B78" w:rsidRDefault="006C1B78" w:rsidP="006C1B78">
            <w:pPr>
              <w:pStyle w:val="Tabletext"/>
              <w:framePr w:hSpace="181" w:wrap="notBeside" w:vAnchor="text" w:hAnchor="text" w:xAlign="center" w:y="1"/>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jc w:val="left"/>
              <w:rPr>
                <w:rFonts w:eastAsia="MS PGothic"/>
                <w:lang w:val="es-ES_tradnl"/>
              </w:rPr>
            </w:pPr>
            <w:r>
              <w:rPr>
                <w:rFonts w:eastAsia="MS PGothic"/>
                <w:lang w:val="es-ES_tradnl"/>
              </w:rPr>
              <w:t>–</w:t>
            </w:r>
            <w:r>
              <w:rPr>
                <w:rFonts w:eastAsia="MS PGothic"/>
                <w:lang w:val="es-ES_tradnl"/>
              </w:rPr>
              <w:tab/>
              <w:t>e.i.r.p. (per MHz) (dB(W/MHz))</w:t>
            </w:r>
          </w:p>
        </w:tc>
        <w:tc>
          <w:tcPr>
            <w:tcW w:w="1238" w:type="dxa"/>
            <w:tcBorders>
              <w:top w:val="nil"/>
              <w:left w:val="nil"/>
            </w:tcBorders>
            <w:vAlign w:val="center"/>
          </w:tcPr>
          <w:p w:rsidR="006C1B78" w:rsidRDefault="006C1B78" w:rsidP="006C1B78">
            <w:pPr>
              <w:pStyle w:val="Tabletext"/>
              <w:framePr w:hSpace="181" w:wrap="notBeside" w:vAnchor="text" w:hAnchor="text" w:xAlign="center" w:y="1"/>
              <w:spacing w:before="20" w:after="20"/>
              <w:jc w:val="center"/>
              <w:rPr>
                <w:rFonts w:eastAsia="MS PGothic"/>
                <w:lang w:val="es-ES_tradnl"/>
              </w:rPr>
            </w:pPr>
            <w:r>
              <w:rPr>
                <w:rFonts w:eastAsia="MS PGothic"/>
                <w:lang w:val="es-ES_tradnl"/>
              </w:rPr>
              <w:t>5.2</w:t>
            </w:r>
          </w:p>
        </w:tc>
        <w:tc>
          <w:tcPr>
            <w:tcW w:w="1238" w:type="dxa"/>
            <w:tcBorders>
              <w:top w:val="nil"/>
            </w:tcBorders>
            <w:vAlign w:val="center"/>
          </w:tcPr>
          <w:p w:rsidR="006C1B78" w:rsidRDefault="006C1B78" w:rsidP="006C1B78">
            <w:pPr>
              <w:pStyle w:val="Tabletext"/>
              <w:framePr w:hSpace="181" w:wrap="notBeside" w:vAnchor="text" w:hAnchor="text" w:xAlign="center" w:y="1"/>
              <w:spacing w:before="20" w:after="20"/>
              <w:jc w:val="center"/>
              <w:rPr>
                <w:rFonts w:eastAsia="MS PGothic"/>
                <w:lang w:val="es-ES_tradnl"/>
              </w:rPr>
            </w:pPr>
            <w:r>
              <w:rPr>
                <w:rFonts w:eastAsia="MS PGothic"/>
                <w:lang w:val="es-ES_tradnl"/>
              </w:rPr>
              <w:t>1.5</w:t>
            </w:r>
          </w:p>
        </w:tc>
        <w:tc>
          <w:tcPr>
            <w:tcW w:w="1108" w:type="dxa"/>
            <w:tcBorders>
              <w:top w:val="nil"/>
            </w:tcBorders>
            <w:vAlign w:val="center"/>
          </w:tcPr>
          <w:p w:rsidR="006C1B78" w:rsidRDefault="006C1B78" w:rsidP="006C1B78">
            <w:pPr>
              <w:pStyle w:val="Tabletext"/>
              <w:framePr w:hSpace="181" w:wrap="notBeside" w:vAnchor="text" w:hAnchor="text" w:xAlign="center" w:y="1"/>
              <w:spacing w:before="20" w:after="20"/>
              <w:jc w:val="center"/>
              <w:rPr>
                <w:rFonts w:eastAsia="MS PGothic"/>
                <w:lang w:val="es-ES_tradnl"/>
              </w:rPr>
            </w:pPr>
            <w:r>
              <w:rPr>
                <w:rFonts w:eastAsia="MS PGothic"/>
                <w:lang w:val="es-ES_tradnl"/>
              </w:rPr>
              <w:t>5.2</w:t>
            </w:r>
          </w:p>
        </w:tc>
        <w:tc>
          <w:tcPr>
            <w:tcW w:w="1376" w:type="dxa"/>
            <w:tcBorders>
              <w:top w:val="nil"/>
            </w:tcBorders>
            <w:vAlign w:val="center"/>
          </w:tcPr>
          <w:p w:rsidR="006C1B78" w:rsidRDefault="006C1B78" w:rsidP="006C1B78">
            <w:pPr>
              <w:pStyle w:val="Tabletext"/>
              <w:framePr w:hSpace="181" w:wrap="notBeside" w:vAnchor="text" w:hAnchor="text" w:xAlign="center" w:y="1"/>
              <w:spacing w:before="20" w:after="20"/>
              <w:jc w:val="center"/>
              <w:rPr>
                <w:rFonts w:eastAsia="MS PGothic"/>
                <w:lang w:val="es-ES_tradnl"/>
              </w:rPr>
            </w:pPr>
            <w:r>
              <w:rPr>
                <w:rFonts w:eastAsia="MS PGothic"/>
              </w:rPr>
              <w:sym w:font="Symbol" w:char="F02D"/>
            </w:r>
            <w:r>
              <w:rPr>
                <w:rFonts w:eastAsia="MS PGothic"/>
                <w:lang w:val="es-ES_tradnl"/>
              </w:rPr>
              <w:t>12.3</w:t>
            </w:r>
          </w:p>
        </w:tc>
      </w:tr>
      <w:tr w:rsidR="006C1B78" w:rsidTr="006C1B78">
        <w:tblPrEx>
          <w:jc w:val="center"/>
        </w:tblPrEx>
        <w:trPr>
          <w:cantSplit/>
          <w:jc w:val="center"/>
        </w:trPr>
        <w:tc>
          <w:tcPr>
            <w:tcW w:w="4679" w:type="dxa"/>
            <w:vAlign w:val="center"/>
          </w:tcPr>
          <w:p w:rsidR="006C1B78" w:rsidRDefault="006C1B78" w:rsidP="006C1B78">
            <w:pPr>
              <w:pStyle w:val="Tabletext"/>
              <w:framePr w:hSpace="181" w:wrap="notBeside" w:vAnchor="text" w:hAnchor="text" w:xAlign="center" w:y="1"/>
              <w:spacing w:before="20" w:after="20"/>
              <w:jc w:val="left"/>
              <w:rPr>
                <w:rFonts w:eastAsia="MS PGothic"/>
                <w:lang w:val="en-US"/>
              </w:rPr>
            </w:pPr>
            <w:r>
              <w:rPr>
                <w:rFonts w:eastAsia="MS PGothic"/>
                <w:lang w:val="en-US"/>
              </w:rPr>
              <w:t>Path length (km)</w:t>
            </w:r>
          </w:p>
        </w:tc>
        <w:tc>
          <w:tcPr>
            <w:tcW w:w="1238" w:type="dxa"/>
            <w:tcBorders>
              <w:left w:val="nil"/>
            </w:tcBorders>
            <w:vAlign w:val="center"/>
          </w:tcPr>
          <w:p w:rsidR="006C1B78" w:rsidRDefault="006C1B78" w:rsidP="006C1B78">
            <w:pPr>
              <w:pStyle w:val="Tabletext"/>
              <w:framePr w:hSpace="181" w:wrap="notBeside" w:vAnchor="text" w:hAnchor="text" w:xAlign="center" w:y="1"/>
              <w:spacing w:before="20" w:after="20"/>
              <w:jc w:val="center"/>
              <w:rPr>
                <w:rFonts w:eastAsia="MS PGothic"/>
                <w:lang w:val="en-US"/>
              </w:rPr>
            </w:pPr>
            <w:r>
              <w:rPr>
                <w:rFonts w:eastAsia="MS PGothic"/>
                <w:lang w:val="en-US"/>
              </w:rPr>
              <w:t>58.5</w:t>
            </w:r>
          </w:p>
        </w:tc>
        <w:tc>
          <w:tcPr>
            <w:tcW w:w="1238" w:type="dxa"/>
            <w:vAlign w:val="center"/>
          </w:tcPr>
          <w:p w:rsidR="006C1B78" w:rsidRDefault="006C1B78" w:rsidP="006C1B78">
            <w:pPr>
              <w:pStyle w:val="Tabletext"/>
              <w:framePr w:hSpace="181" w:wrap="notBeside" w:vAnchor="text" w:hAnchor="text" w:xAlign="center" w:y="1"/>
              <w:spacing w:before="20" w:after="20"/>
              <w:jc w:val="center"/>
              <w:rPr>
                <w:rFonts w:eastAsia="MS PGothic"/>
                <w:lang w:val="en-US"/>
              </w:rPr>
            </w:pPr>
            <w:r>
              <w:rPr>
                <w:rFonts w:eastAsia="MS PGothic"/>
                <w:lang w:val="en-US"/>
              </w:rPr>
              <w:t>58.5</w:t>
            </w:r>
          </w:p>
        </w:tc>
        <w:tc>
          <w:tcPr>
            <w:tcW w:w="1108" w:type="dxa"/>
            <w:vAlign w:val="center"/>
          </w:tcPr>
          <w:p w:rsidR="006C1B78" w:rsidRDefault="006C1B78" w:rsidP="006C1B78">
            <w:pPr>
              <w:pStyle w:val="Tabletext"/>
              <w:framePr w:hSpace="181" w:wrap="notBeside" w:vAnchor="text" w:hAnchor="text" w:xAlign="center" w:y="1"/>
              <w:spacing w:before="20" w:after="20"/>
              <w:jc w:val="center"/>
              <w:rPr>
                <w:rFonts w:eastAsia="MS PGothic"/>
                <w:lang w:val="es-ES_tradnl"/>
              </w:rPr>
            </w:pPr>
            <w:r>
              <w:rPr>
                <w:rFonts w:eastAsia="MS PGothic"/>
                <w:lang w:val="es-ES_tradnl"/>
              </w:rPr>
              <w:t>20</w:t>
            </w:r>
          </w:p>
        </w:tc>
        <w:tc>
          <w:tcPr>
            <w:tcW w:w="1376" w:type="dxa"/>
            <w:vAlign w:val="center"/>
          </w:tcPr>
          <w:p w:rsidR="006C1B78" w:rsidRDefault="006C1B78" w:rsidP="006C1B78">
            <w:pPr>
              <w:pStyle w:val="Tabletext"/>
              <w:framePr w:hSpace="181" w:wrap="notBeside" w:vAnchor="text" w:hAnchor="text" w:xAlign="center" w:y="1"/>
              <w:spacing w:before="20" w:after="20"/>
              <w:jc w:val="center"/>
              <w:rPr>
                <w:rFonts w:eastAsia="MS PGothic"/>
                <w:lang w:val="es-ES_tradnl"/>
              </w:rPr>
            </w:pPr>
            <w:r>
              <w:rPr>
                <w:rFonts w:eastAsia="MS PGothic"/>
                <w:lang w:val="es-ES_tradnl"/>
              </w:rPr>
              <w:t>20</w:t>
            </w:r>
          </w:p>
        </w:tc>
      </w:tr>
      <w:tr w:rsidR="006C1B78" w:rsidTr="006C1B78">
        <w:tblPrEx>
          <w:jc w:val="center"/>
        </w:tblPrEx>
        <w:trPr>
          <w:cantSplit/>
          <w:jc w:val="center"/>
        </w:trPr>
        <w:tc>
          <w:tcPr>
            <w:tcW w:w="4679" w:type="dxa"/>
            <w:tcBorders>
              <w:bottom w:val="nil"/>
            </w:tcBorders>
            <w:vAlign w:val="center"/>
          </w:tcPr>
          <w:p w:rsidR="006C1B78" w:rsidRDefault="006C1B78" w:rsidP="006C1B78">
            <w:pPr>
              <w:pStyle w:val="Tabletext"/>
              <w:framePr w:hSpace="181" w:wrap="notBeside" w:vAnchor="text" w:hAnchor="text" w:xAlign="center" w:y="1"/>
              <w:spacing w:before="20" w:after="20"/>
              <w:jc w:val="left"/>
              <w:rPr>
                <w:rFonts w:eastAsia="MS PGothic"/>
                <w:lang w:val="en-US"/>
              </w:rPr>
            </w:pPr>
            <w:r>
              <w:rPr>
                <w:rFonts w:eastAsia="MS PGothic"/>
                <w:lang w:val="en-US"/>
              </w:rPr>
              <w:t>Free space path loss (dB)</w:t>
            </w:r>
          </w:p>
        </w:tc>
        <w:tc>
          <w:tcPr>
            <w:tcW w:w="1238" w:type="dxa"/>
            <w:tcBorders>
              <w:left w:val="nil"/>
              <w:bottom w:val="nil"/>
            </w:tcBorders>
            <w:vAlign w:val="center"/>
          </w:tcPr>
          <w:p w:rsidR="006C1B78" w:rsidRDefault="006C1B78" w:rsidP="006C1B78">
            <w:pPr>
              <w:pStyle w:val="Tabletext"/>
              <w:framePr w:hSpace="181" w:wrap="notBeside" w:vAnchor="text" w:hAnchor="text" w:xAlign="center" w:y="1"/>
              <w:spacing w:before="20" w:after="20"/>
              <w:jc w:val="center"/>
              <w:rPr>
                <w:rFonts w:eastAsia="MS PGothic"/>
                <w:lang w:val="en-US"/>
              </w:rPr>
            </w:pPr>
            <w:r>
              <w:rPr>
                <w:rFonts w:eastAsia="MS PGothic"/>
                <w:lang w:val="en-US"/>
              </w:rPr>
              <w:t>157.7</w:t>
            </w:r>
          </w:p>
        </w:tc>
        <w:tc>
          <w:tcPr>
            <w:tcW w:w="1238" w:type="dxa"/>
            <w:tcBorders>
              <w:bottom w:val="nil"/>
            </w:tcBorders>
            <w:vAlign w:val="center"/>
          </w:tcPr>
          <w:p w:rsidR="006C1B78" w:rsidRDefault="006C1B78" w:rsidP="006C1B78">
            <w:pPr>
              <w:pStyle w:val="Tabletext"/>
              <w:framePr w:hSpace="181" w:wrap="notBeside" w:vAnchor="text" w:hAnchor="text" w:xAlign="center" w:y="1"/>
              <w:spacing w:before="20" w:after="20"/>
              <w:jc w:val="center"/>
              <w:rPr>
                <w:rFonts w:eastAsia="MS PGothic"/>
                <w:lang w:val="en-US"/>
              </w:rPr>
            </w:pPr>
            <w:r>
              <w:rPr>
                <w:rFonts w:eastAsia="MS PGothic"/>
                <w:lang w:val="en-US"/>
              </w:rPr>
              <w:t>156.7</w:t>
            </w:r>
          </w:p>
        </w:tc>
        <w:tc>
          <w:tcPr>
            <w:tcW w:w="1108" w:type="dxa"/>
            <w:tcBorders>
              <w:bottom w:val="nil"/>
            </w:tcBorders>
            <w:vAlign w:val="center"/>
          </w:tcPr>
          <w:p w:rsidR="006C1B78" w:rsidRDefault="006C1B78" w:rsidP="006C1B78">
            <w:pPr>
              <w:pStyle w:val="Tabletext"/>
              <w:framePr w:hSpace="181" w:wrap="notBeside" w:vAnchor="text" w:hAnchor="text" w:xAlign="center" w:y="1"/>
              <w:spacing w:before="20" w:after="20"/>
              <w:jc w:val="center"/>
              <w:rPr>
                <w:rFonts w:eastAsia="MS PGothic"/>
                <w:lang w:val="en-US"/>
              </w:rPr>
            </w:pPr>
            <w:r>
              <w:rPr>
                <w:rFonts w:eastAsia="MS PGothic"/>
                <w:lang w:val="en-US"/>
              </w:rPr>
              <w:t>148.4</w:t>
            </w:r>
          </w:p>
        </w:tc>
        <w:tc>
          <w:tcPr>
            <w:tcW w:w="1376" w:type="dxa"/>
            <w:tcBorders>
              <w:bottom w:val="nil"/>
            </w:tcBorders>
            <w:vAlign w:val="center"/>
          </w:tcPr>
          <w:p w:rsidR="006C1B78" w:rsidRDefault="006C1B78" w:rsidP="006C1B78">
            <w:pPr>
              <w:pStyle w:val="Tabletext"/>
              <w:framePr w:hSpace="181" w:wrap="notBeside" w:vAnchor="text" w:hAnchor="text" w:xAlign="center" w:y="1"/>
              <w:spacing w:before="20" w:after="20"/>
              <w:jc w:val="center"/>
              <w:rPr>
                <w:rFonts w:eastAsia="MS PGothic"/>
                <w:lang w:val="en-US"/>
              </w:rPr>
            </w:pPr>
            <w:r>
              <w:rPr>
                <w:rFonts w:eastAsia="MS PGothic"/>
                <w:lang w:val="en-US"/>
              </w:rPr>
              <w:t>147.4</w:t>
            </w:r>
          </w:p>
        </w:tc>
      </w:tr>
      <w:tr w:rsidR="006C1B78" w:rsidTr="006C1B78">
        <w:tblPrEx>
          <w:jc w:val="center"/>
        </w:tblPrEx>
        <w:trPr>
          <w:cantSplit/>
          <w:jc w:val="center"/>
        </w:trPr>
        <w:tc>
          <w:tcPr>
            <w:tcW w:w="4679" w:type="dxa"/>
            <w:tcBorders>
              <w:top w:val="nil"/>
              <w:bottom w:val="nil"/>
            </w:tcBorders>
            <w:vAlign w:val="center"/>
          </w:tcPr>
          <w:p w:rsidR="006C1B78" w:rsidRDefault="006C1B78" w:rsidP="006C1B78">
            <w:pPr>
              <w:pStyle w:val="Tabletext"/>
              <w:framePr w:hSpace="181" w:wrap="notBeside" w:vAnchor="text" w:hAnchor="text" w:xAlign="center" w:y="1"/>
              <w:spacing w:before="20" w:after="20"/>
              <w:jc w:val="left"/>
              <w:rPr>
                <w:rFonts w:eastAsia="MS PGothic"/>
                <w:lang w:val="fr-CH"/>
              </w:rPr>
            </w:pPr>
            <w:r>
              <w:rPr>
                <w:rFonts w:eastAsia="MS PGothic"/>
              </w:rPr>
              <w:t>Rain attenuation</w:t>
            </w:r>
            <w:r>
              <w:rPr>
                <w:rFonts w:eastAsia="MS PGothic"/>
                <w:lang w:val="fr-CH"/>
              </w:rPr>
              <w:t xml:space="preserve"> (dB)</w:t>
            </w:r>
          </w:p>
        </w:tc>
        <w:tc>
          <w:tcPr>
            <w:tcW w:w="1238" w:type="dxa"/>
            <w:tcBorders>
              <w:top w:val="nil"/>
              <w:left w:val="nil"/>
              <w:bottom w:val="nil"/>
            </w:tcBorders>
            <w:vAlign w:val="center"/>
          </w:tcPr>
          <w:p w:rsidR="006C1B78" w:rsidRDefault="006C1B78" w:rsidP="006C1B78">
            <w:pPr>
              <w:pStyle w:val="Tabletext"/>
              <w:framePr w:hSpace="181" w:wrap="notBeside" w:vAnchor="text" w:hAnchor="text" w:xAlign="center" w:y="1"/>
              <w:spacing w:before="20" w:after="20"/>
              <w:jc w:val="center"/>
              <w:rPr>
                <w:rFonts w:eastAsia="MS PGothic"/>
                <w:lang w:val="es-ES_tradnl"/>
              </w:rPr>
            </w:pPr>
            <w:r>
              <w:rPr>
                <w:rFonts w:eastAsia="MS PGothic"/>
                <w:lang w:val="es-ES_tradnl"/>
              </w:rPr>
              <w:t>0</w:t>
            </w:r>
          </w:p>
        </w:tc>
        <w:tc>
          <w:tcPr>
            <w:tcW w:w="1238" w:type="dxa"/>
            <w:tcBorders>
              <w:top w:val="nil"/>
              <w:bottom w:val="nil"/>
            </w:tcBorders>
            <w:vAlign w:val="center"/>
          </w:tcPr>
          <w:p w:rsidR="006C1B78" w:rsidRDefault="006C1B78" w:rsidP="006C1B78">
            <w:pPr>
              <w:pStyle w:val="Tabletext"/>
              <w:framePr w:hSpace="181" w:wrap="notBeside" w:vAnchor="text" w:hAnchor="text" w:xAlign="center" w:y="1"/>
              <w:spacing w:before="20" w:after="20"/>
              <w:jc w:val="center"/>
              <w:rPr>
                <w:rFonts w:eastAsia="MS PGothic"/>
                <w:lang w:val="es-ES_tradnl"/>
              </w:rPr>
            </w:pPr>
            <w:r>
              <w:rPr>
                <w:rFonts w:eastAsia="MS PGothic"/>
                <w:lang w:val="es-ES_tradnl"/>
              </w:rPr>
              <w:t>0</w:t>
            </w:r>
          </w:p>
        </w:tc>
        <w:tc>
          <w:tcPr>
            <w:tcW w:w="1108" w:type="dxa"/>
            <w:tcBorders>
              <w:top w:val="nil"/>
              <w:bottom w:val="nil"/>
            </w:tcBorders>
            <w:vAlign w:val="center"/>
          </w:tcPr>
          <w:p w:rsidR="006C1B78" w:rsidRDefault="006C1B78" w:rsidP="006C1B78">
            <w:pPr>
              <w:pStyle w:val="Tabletext"/>
              <w:framePr w:hSpace="181" w:wrap="notBeside" w:vAnchor="text" w:hAnchor="text" w:xAlign="center" w:y="1"/>
              <w:spacing w:before="20" w:after="20"/>
              <w:jc w:val="center"/>
              <w:rPr>
                <w:rFonts w:eastAsia="MS PGothic"/>
                <w:lang w:val="es-ES_tradnl"/>
              </w:rPr>
            </w:pPr>
            <w:r>
              <w:rPr>
                <w:rFonts w:eastAsia="MS PGothic"/>
                <w:lang w:val="es-ES_tradnl"/>
              </w:rPr>
              <w:t>0</w:t>
            </w:r>
          </w:p>
        </w:tc>
        <w:tc>
          <w:tcPr>
            <w:tcW w:w="1376" w:type="dxa"/>
            <w:tcBorders>
              <w:top w:val="nil"/>
              <w:bottom w:val="nil"/>
            </w:tcBorders>
            <w:vAlign w:val="center"/>
          </w:tcPr>
          <w:p w:rsidR="006C1B78" w:rsidRDefault="006C1B78" w:rsidP="006C1B78">
            <w:pPr>
              <w:pStyle w:val="Tabletext"/>
              <w:framePr w:hSpace="181" w:wrap="notBeside" w:vAnchor="text" w:hAnchor="text" w:xAlign="center" w:y="1"/>
              <w:spacing w:before="20" w:after="20"/>
              <w:jc w:val="center"/>
              <w:rPr>
                <w:rFonts w:eastAsia="MS PGothic"/>
                <w:lang w:val="es-ES_tradnl"/>
              </w:rPr>
            </w:pPr>
            <w:r>
              <w:rPr>
                <w:rFonts w:eastAsia="MS PGothic"/>
                <w:lang w:val="es-ES_tradnl"/>
              </w:rPr>
              <w:t>0</w:t>
            </w:r>
          </w:p>
        </w:tc>
      </w:tr>
      <w:tr w:rsidR="006C1B78" w:rsidTr="006C1B78">
        <w:tblPrEx>
          <w:jc w:val="center"/>
        </w:tblPrEx>
        <w:trPr>
          <w:cantSplit/>
          <w:jc w:val="center"/>
        </w:trPr>
        <w:tc>
          <w:tcPr>
            <w:tcW w:w="4679" w:type="dxa"/>
            <w:tcBorders>
              <w:top w:val="nil"/>
              <w:bottom w:val="nil"/>
            </w:tcBorders>
            <w:vAlign w:val="center"/>
          </w:tcPr>
          <w:p w:rsidR="006C1B78" w:rsidRDefault="006C1B78" w:rsidP="006C1B78">
            <w:pPr>
              <w:pStyle w:val="Tabletext"/>
              <w:framePr w:hSpace="181" w:wrap="notBeside" w:vAnchor="text" w:hAnchor="text" w:xAlign="center" w:y="1"/>
              <w:spacing w:before="20" w:after="20"/>
              <w:jc w:val="left"/>
              <w:rPr>
                <w:rFonts w:eastAsia="MS PGothic"/>
                <w:lang w:val="en-GB"/>
              </w:rPr>
            </w:pPr>
            <w:r>
              <w:rPr>
                <w:rFonts w:eastAsia="MS PGothic"/>
                <w:lang w:val="en-US"/>
              </w:rPr>
              <w:t xml:space="preserve">Availability in </w:t>
            </w:r>
            <w:r>
              <w:rPr>
                <w:rFonts w:eastAsia="MS PGothic" w:hint="eastAsia"/>
                <w:lang w:val="en-US"/>
              </w:rPr>
              <w:t>the zone M</w:t>
            </w:r>
            <w:r>
              <w:rPr>
                <w:rFonts w:eastAsia="MS PGothic"/>
                <w:lang w:val="en-GB"/>
              </w:rPr>
              <w:t xml:space="preserve"> (</w:t>
            </w:r>
            <w:r w:rsidR="00F109C4" w:rsidRPr="00F109C4">
              <w:rPr>
                <w:rFonts w:eastAsia="MS PGothic"/>
                <w:lang w:val="es-ES"/>
              </w:rPr>
              <w:t>%</w:t>
            </w:r>
            <w:r>
              <w:rPr>
                <w:rFonts w:ascii="Symbol" w:eastAsia="MS PGothic" w:hAnsi="Symbol"/>
                <w:lang w:val="es-ES"/>
              </w:rPr>
              <w:t></w:t>
            </w:r>
          </w:p>
        </w:tc>
        <w:tc>
          <w:tcPr>
            <w:tcW w:w="1238" w:type="dxa"/>
            <w:tcBorders>
              <w:top w:val="nil"/>
              <w:left w:val="nil"/>
              <w:bottom w:val="nil"/>
            </w:tcBorders>
            <w:vAlign w:val="center"/>
          </w:tcPr>
          <w:p w:rsidR="006C1B78" w:rsidRDefault="006C1B78" w:rsidP="006C1B78">
            <w:pPr>
              <w:pStyle w:val="Tabletext"/>
              <w:framePr w:hSpace="181" w:wrap="notBeside" w:vAnchor="text" w:hAnchor="text" w:xAlign="center" w:y="1"/>
              <w:spacing w:before="20" w:after="20"/>
              <w:jc w:val="center"/>
              <w:rPr>
                <w:rFonts w:eastAsia="MS PGothic"/>
                <w:lang w:val="en-GB"/>
              </w:rPr>
            </w:pPr>
            <w:r>
              <w:rPr>
                <w:rFonts w:eastAsia="MS PGothic"/>
                <w:lang w:val="en-GB"/>
              </w:rPr>
              <w:t>100</w:t>
            </w:r>
          </w:p>
        </w:tc>
        <w:tc>
          <w:tcPr>
            <w:tcW w:w="1238" w:type="dxa"/>
            <w:tcBorders>
              <w:top w:val="nil"/>
              <w:bottom w:val="nil"/>
            </w:tcBorders>
            <w:vAlign w:val="center"/>
          </w:tcPr>
          <w:p w:rsidR="006C1B78" w:rsidRDefault="006C1B78" w:rsidP="006C1B78">
            <w:pPr>
              <w:pStyle w:val="Tabletext"/>
              <w:framePr w:hSpace="181" w:wrap="notBeside" w:vAnchor="text" w:hAnchor="text" w:xAlign="center" w:y="1"/>
              <w:spacing w:before="20" w:after="20"/>
              <w:jc w:val="center"/>
              <w:rPr>
                <w:rFonts w:eastAsia="MS PGothic"/>
                <w:lang w:val="en-GB"/>
              </w:rPr>
            </w:pPr>
            <w:r>
              <w:rPr>
                <w:rFonts w:eastAsia="MS PGothic"/>
                <w:lang w:val="en-GB"/>
              </w:rPr>
              <w:t>100</w:t>
            </w:r>
          </w:p>
        </w:tc>
        <w:tc>
          <w:tcPr>
            <w:tcW w:w="1108" w:type="dxa"/>
            <w:tcBorders>
              <w:top w:val="nil"/>
              <w:bottom w:val="nil"/>
            </w:tcBorders>
            <w:vAlign w:val="center"/>
          </w:tcPr>
          <w:p w:rsidR="006C1B78" w:rsidRDefault="006C1B78" w:rsidP="006C1B78">
            <w:pPr>
              <w:pStyle w:val="Tabletext"/>
              <w:framePr w:hSpace="181" w:wrap="notBeside" w:vAnchor="text" w:hAnchor="text" w:xAlign="center" w:y="1"/>
              <w:spacing w:before="20" w:after="20"/>
              <w:jc w:val="center"/>
              <w:rPr>
                <w:rFonts w:eastAsia="MS PGothic"/>
                <w:lang w:val="en-GB"/>
              </w:rPr>
            </w:pPr>
            <w:r>
              <w:rPr>
                <w:rFonts w:eastAsia="MS PGothic"/>
                <w:lang w:val="en-GB"/>
              </w:rPr>
              <w:t>100</w:t>
            </w:r>
          </w:p>
        </w:tc>
        <w:tc>
          <w:tcPr>
            <w:tcW w:w="1376" w:type="dxa"/>
            <w:tcBorders>
              <w:top w:val="nil"/>
              <w:bottom w:val="nil"/>
            </w:tcBorders>
            <w:vAlign w:val="center"/>
          </w:tcPr>
          <w:p w:rsidR="006C1B78" w:rsidRDefault="006C1B78" w:rsidP="006C1B78">
            <w:pPr>
              <w:pStyle w:val="Tabletext"/>
              <w:framePr w:hSpace="181" w:wrap="notBeside" w:vAnchor="text" w:hAnchor="text" w:xAlign="center" w:y="1"/>
              <w:spacing w:before="20" w:after="20"/>
              <w:jc w:val="center"/>
              <w:rPr>
                <w:rFonts w:eastAsia="MS PGothic"/>
                <w:lang w:val="en-GB"/>
              </w:rPr>
            </w:pPr>
            <w:r>
              <w:rPr>
                <w:rFonts w:eastAsia="MS PGothic"/>
                <w:lang w:val="en-GB"/>
              </w:rPr>
              <w:t>100</w:t>
            </w:r>
          </w:p>
        </w:tc>
      </w:tr>
      <w:tr w:rsidR="006C1B78" w:rsidTr="006C1B78">
        <w:tblPrEx>
          <w:jc w:val="center"/>
        </w:tblPrEx>
        <w:trPr>
          <w:cantSplit/>
          <w:jc w:val="center"/>
        </w:trPr>
        <w:tc>
          <w:tcPr>
            <w:tcW w:w="4679" w:type="dxa"/>
            <w:tcBorders>
              <w:top w:val="nil"/>
            </w:tcBorders>
            <w:vAlign w:val="center"/>
          </w:tcPr>
          <w:p w:rsidR="006C1B78" w:rsidRDefault="006C1B78" w:rsidP="006C1B78">
            <w:pPr>
              <w:pStyle w:val="Tabletext"/>
              <w:framePr w:hSpace="181" w:wrap="notBeside" w:vAnchor="text" w:hAnchor="text" w:xAlign="center" w:y="1"/>
              <w:spacing w:before="20" w:after="20"/>
              <w:jc w:val="left"/>
              <w:rPr>
                <w:rFonts w:eastAsia="MS PGothic"/>
                <w:lang w:val="en-GB"/>
              </w:rPr>
            </w:pPr>
            <w:r>
              <w:rPr>
                <w:rFonts w:eastAsia="MS PGothic"/>
                <w:lang w:val="en-US"/>
              </w:rPr>
              <w:t>Atmospheric gases attenuation</w:t>
            </w:r>
            <w:r>
              <w:rPr>
                <w:rFonts w:eastAsia="MS PGothic"/>
                <w:lang w:val="en-GB"/>
              </w:rPr>
              <w:t xml:space="preserve"> (dB)</w:t>
            </w:r>
          </w:p>
        </w:tc>
        <w:tc>
          <w:tcPr>
            <w:tcW w:w="1238" w:type="dxa"/>
            <w:tcBorders>
              <w:top w:val="nil"/>
              <w:left w:val="nil"/>
            </w:tcBorders>
            <w:vAlign w:val="center"/>
          </w:tcPr>
          <w:p w:rsidR="006C1B78" w:rsidRDefault="006C1B78" w:rsidP="006C1B78">
            <w:pPr>
              <w:pStyle w:val="Tabletext"/>
              <w:framePr w:hSpace="181" w:wrap="notBeside" w:vAnchor="text" w:hAnchor="text" w:xAlign="center" w:y="1"/>
              <w:spacing w:before="20" w:after="20"/>
              <w:jc w:val="center"/>
              <w:rPr>
                <w:rFonts w:eastAsia="MS PGothic"/>
                <w:lang w:val="en-GB"/>
              </w:rPr>
            </w:pPr>
            <w:r>
              <w:rPr>
                <w:rFonts w:eastAsia="MS PGothic"/>
                <w:lang w:val="en-GB"/>
              </w:rPr>
              <w:t>0.4</w:t>
            </w:r>
          </w:p>
        </w:tc>
        <w:tc>
          <w:tcPr>
            <w:tcW w:w="1238" w:type="dxa"/>
            <w:tcBorders>
              <w:top w:val="nil"/>
            </w:tcBorders>
            <w:vAlign w:val="center"/>
          </w:tcPr>
          <w:p w:rsidR="006C1B78" w:rsidRDefault="006C1B78" w:rsidP="006C1B78">
            <w:pPr>
              <w:pStyle w:val="Tabletext"/>
              <w:framePr w:hSpace="181" w:wrap="notBeside" w:vAnchor="text" w:hAnchor="text" w:xAlign="center" w:y="1"/>
              <w:spacing w:before="20" w:after="20"/>
              <w:jc w:val="center"/>
              <w:rPr>
                <w:rFonts w:eastAsia="MS PGothic"/>
                <w:lang w:val="en-GB"/>
              </w:rPr>
            </w:pPr>
            <w:r>
              <w:rPr>
                <w:rFonts w:eastAsia="MS PGothic"/>
                <w:lang w:val="en-GB"/>
              </w:rPr>
              <w:t>0.4</w:t>
            </w:r>
          </w:p>
        </w:tc>
        <w:tc>
          <w:tcPr>
            <w:tcW w:w="1108" w:type="dxa"/>
            <w:tcBorders>
              <w:top w:val="nil"/>
            </w:tcBorders>
            <w:vAlign w:val="center"/>
          </w:tcPr>
          <w:p w:rsidR="006C1B78" w:rsidRDefault="006C1B78" w:rsidP="006C1B78">
            <w:pPr>
              <w:pStyle w:val="Tabletext"/>
              <w:framePr w:hSpace="181" w:wrap="notBeside" w:vAnchor="text" w:hAnchor="text" w:xAlign="center" w:y="1"/>
              <w:spacing w:before="20" w:after="20"/>
              <w:jc w:val="center"/>
              <w:rPr>
                <w:rFonts w:eastAsia="MS PGothic"/>
                <w:lang w:val="en-GB"/>
              </w:rPr>
            </w:pPr>
            <w:r>
              <w:rPr>
                <w:rFonts w:eastAsia="MS PGothic"/>
                <w:lang w:val="en-GB"/>
              </w:rPr>
              <w:t>0</w:t>
            </w:r>
          </w:p>
        </w:tc>
        <w:tc>
          <w:tcPr>
            <w:tcW w:w="1376" w:type="dxa"/>
            <w:tcBorders>
              <w:top w:val="nil"/>
            </w:tcBorders>
            <w:vAlign w:val="center"/>
          </w:tcPr>
          <w:p w:rsidR="006C1B78" w:rsidRDefault="006C1B78" w:rsidP="006C1B78">
            <w:pPr>
              <w:pStyle w:val="Tabletext"/>
              <w:framePr w:hSpace="181" w:wrap="notBeside" w:vAnchor="text" w:hAnchor="text" w:xAlign="center" w:y="1"/>
              <w:spacing w:before="20" w:after="20"/>
              <w:jc w:val="center"/>
              <w:rPr>
                <w:rFonts w:eastAsia="MS PGothic"/>
                <w:lang w:val="en-GB"/>
              </w:rPr>
            </w:pPr>
            <w:r>
              <w:rPr>
                <w:rFonts w:eastAsia="MS PGothic"/>
                <w:lang w:val="en-GB"/>
              </w:rPr>
              <w:t>0</w:t>
            </w:r>
          </w:p>
        </w:tc>
      </w:tr>
      <w:tr w:rsidR="006C1B78" w:rsidTr="006C1B78">
        <w:tblPrEx>
          <w:jc w:val="center"/>
        </w:tblPrEx>
        <w:trPr>
          <w:cantSplit/>
          <w:jc w:val="center"/>
        </w:trPr>
        <w:tc>
          <w:tcPr>
            <w:tcW w:w="4679" w:type="dxa"/>
            <w:vAlign w:val="center"/>
          </w:tcPr>
          <w:p w:rsidR="006C1B78" w:rsidRDefault="006C1B78" w:rsidP="006C1B78">
            <w:pPr>
              <w:pStyle w:val="Tabletext"/>
              <w:framePr w:hSpace="181" w:wrap="notBeside" w:vAnchor="text" w:hAnchor="text" w:xAlign="center" w:y="1"/>
              <w:spacing w:before="20" w:after="20"/>
              <w:jc w:val="left"/>
              <w:rPr>
                <w:rFonts w:eastAsia="MS PGothic"/>
                <w:lang w:val="en-GB"/>
              </w:rPr>
            </w:pPr>
            <w:r>
              <w:rPr>
                <w:rFonts w:eastAsia="MS PGothic"/>
                <w:lang w:val="en-US"/>
              </w:rPr>
              <w:t>pfd</w:t>
            </w:r>
            <w:r>
              <w:rPr>
                <w:rFonts w:eastAsia="MS PGothic"/>
                <w:lang w:val="en-GB"/>
              </w:rPr>
              <w:t xml:space="preserve"> (dB(W/m</w:t>
            </w:r>
            <w:r>
              <w:rPr>
                <w:rFonts w:eastAsia="MS PGothic"/>
                <w:sz w:val="26"/>
                <w:vertAlign w:val="superscript"/>
                <w:lang w:val="en-GB"/>
              </w:rPr>
              <w:t>2</w:t>
            </w:r>
            <w:r>
              <w:rPr>
                <w:rFonts w:eastAsia="MS PGothic"/>
                <w:lang w:val="en-GB"/>
              </w:rPr>
              <w:t xml:space="preserve"> · MHz))</w:t>
            </w:r>
          </w:p>
        </w:tc>
        <w:tc>
          <w:tcPr>
            <w:tcW w:w="1238" w:type="dxa"/>
            <w:tcBorders>
              <w:left w:val="nil"/>
            </w:tcBorders>
            <w:shd w:val="solid" w:color="FFFFFF" w:fill="auto"/>
            <w:vAlign w:val="center"/>
          </w:tcPr>
          <w:p w:rsidR="006C1B78" w:rsidRDefault="006C1B78" w:rsidP="006C1B78">
            <w:pPr>
              <w:pStyle w:val="Tabletext"/>
              <w:framePr w:hSpace="181" w:wrap="notBeside" w:vAnchor="text" w:hAnchor="text" w:xAlign="center" w:y="1"/>
              <w:spacing w:before="20" w:after="20"/>
              <w:jc w:val="center"/>
              <w:rPr>
                <w:rFonts w:eastAsia="MS PMincho"/>
              </w:rPr>
            </w:pPr>
            <w:r>
              <w:rPr>
                <w:rFonts w:eastAsia="MS PMincho"/>
              </w:rPr>
              <w:sym w:font="Symbol" w:char="F02D"/>
            </w:r>
          </w:p>
        </w:tc>
        <w:tc>
          <w:tcPr>
            <w:tcW w:w="1238" w:type="dxa"/>
            <w:shd w:val="solid" w:color="FFFFFF" w:fill="auto"/>
            <w:vAlign w:val="center"/>
          </w:tcPr>
          <w:p w:rsidR="006C1B78" w:rsidRDefault="006C1B78" w:rsidP="006C1B78">
            <w:pPr>
              <w:pStyle w:val="Tabletext"/>
              <w:framePr w:hSpace="181" w:wrap="notBeside" w:vAnchor="text" w:hAnchor="text" w:xAlign="center" w:y="1"/>
              <w:spacing w:before="20" w:after="20"/>
              <w:jc w:val="center"/>
              <w:rPr>
                <w:rFonts w:eastAsia="MS PMincho"/>
              </w:rPr>
            </w:pPr>
            <w:r>
              <w:rPr>
                <w:rFonts w:eastAsia="MS PMincho"/>
              </w:rPr>
              <w:sym w:font="Symbol" w:char="F02D"/>
            </w:r>
            <w:r>
              <w:rPr>
                <w:rFonts w:eastAsia="MS PMincho"/>
              </w:rPr>
              <w:t>105.2</w:t>
            </w:r>
          </w:p>
        </w:tc>
        <w:tc>
          <w:tcPr>
            <w:tcW w:w="1108" w:type="dxa"/>
            <w:shd w:val="solid" w:color="FFFFFF" w:fill="auto"/>
            <w:vAlign w:val="center"/>
          </w:tcPr>
          <w:p w:rsidR="006C1B78" w:rsidRDefault="006C1B78" w:rsidP="006C1B78">
            <w:pPr>
              <w:pStyle w:val="Tabletext"/>
              <w:framePr w:hSpace="181" w:wrap="notBeside" w:vAnchor="text" w:hAnchor="text" w:xAlign="center" w:y="1"/>
              <w:spacing w:before="20" w:after="20"/>
              <w:jc w:val="center"/>
              <w:rPr>
                <w:rFonts w:eastAsia="MS PMincho"/>
              </w:rPr>
            </w:pPr>
            <w:r>
              <w:rPr>
                <w:rFonts w:eastAsia="MS PMincho"/>
              </w:rPr>
              <w:sym w:font="Symbol" w:char="F02D"/>
            </w:r>
          </w:p>
        </w:tc>
        <w:tc>
          <w:tcPr>
            <w:tcW w:w="1376" w:type="dxa"/>
            <w:shd w:val="solid" w:color="FFFFFF" w:fill="auto"/>
            <w:vAlign w:val="center"/>
          </w:tcPr>
          <w:p w:rsidR="006C1B78" w:rsidRDefault="006C1B78" w:rsidP="006C1B78">
            <w:pPr>
              <w:pStyle w:val="Tabletext"/>
              <w:framePr w:hSpace="181" w:wrap="notBeside" w:vAnchor="text" w:hAnchor="text" w:xAlign="center" w:y="1"/>
              <w:spacing w:before="20" w:after="20"/>
              <w:jc w:val="center"/>
              <w:rPr>
                <w:rFonts w:eastAsia="MS PMincho"/>
                <w:lang w:val="en-US"/>
              </w:rPr>
            </w:pPr>
            <w:r>
              <w:rPr>
                <w:rFonts w:eastAsia="MS PMincho"/>
              </w:rPr>
              <w:sym w:font="Symbol" w:char="F02D"/>
            </w:r>
            <w:r>
              <w:rPr>
                <w:rFonts w:eastAsia="MS PMincho"/>
                <w:lang w:val="en-US"/>
              </w:rPr>
              <w:t>109.3</w:t>
            </w:r>
          </w:p>
        </w:tc>
      </w:tr>
      <w:tr w:rsidR="006C1B78" w:rsidTr="006C1B78">
        <w:tblPrEx>
          <w:jc w:val="center"/>
        </w:tblPrEx>
        <w:trPr>
          <w:cantSplit/>
          <w:jc w:val="center"/>
        </w:trPr>
        <w:tc>
          <w:tcPr>
            <w:tcW w:w="4679" w:type="dxa"/>
            <w:tcBorders>
              <w:bottom w:val="nil"/>
            </w:tcBorders>
            <w:vAlign w:val="center"/>
          </w:tcPr>
          <w:p w:rsidR="006C1B78" w:rsidRDefault="006C1B78" w:rsidP="006C1B78">
            <w:pPr>
              <w:pStyle w:val="Tabletext"/>
              <w:framePr w:hSpace="181" w:wrap="notBeside" w:vAnchor="text" w:hAnchor="text" w:xAlign="center" w:y="1"/>
              <w:spacing w:before="20" w:after="20"/>
              <w:jc w:val="left"/>
              <w:rPr>
                <w:rFonts w:eastAsia="MS PGothic"/>
                <w:lang w:val="en-US"/>
              </w:rPr>
            </w:pPr>
            <w:r>
              <w:rPr>
                <w:rFonts w:eastAsia="MS PMincho"/>
                <w:lang w:val="en-US"/>
              </w:rPr>
              <w:t>Receiving antenna:</w:t>
            </w:r>
          </w:p>
        </w:tc>
        <w:tc>
          <w:tcPr>
            <w:tcW w:w="1238" w:type="dxa"/>
            <w:tcBorders>
              <w:left w:val="nil"/>
              <w:bottom w:val="nil"/>
            </w:tcBorders>
            <w:shd w:val="solid" w:color="FFFFFF" w:fill="auto"/>
            <w:vAlign w:val="center"/>
          </w:tcPr>
          <w:p w:rsidR="006C1B78" w:rsidRDefault="006C1B78" w:rsidP="006C1B78">
            <w:pPr>
              <w:pStyle w:val="Tabletext"/>
              <w:framePr w:hSpace="181" w:wrap="notBeside" w:vAnchor="text" w:hAnchor="text" w:xAlign="center" w:y="1"/>
              <w:spacing w:before="20" w:after="20"/>
              <w:jc w:val="center"/>
              <w:rPr>
                <w:rFonts w:eastAsia="MS PMincho"/>
                <w:lang w:val="en-US"/>
              </w:rPr>
            </w:pPr>
          </w:p>
        </w:tc>
        <w:tc>
          <w:tcPr>
            <w:tcW w:w="1238" w:type="dxa"/>
            <w:tcBorders>
              <w:bottom w:val="nil"/>
            </w:tcBorders>
            <w:shd w:val="solid" w:color="FFFFFF" w:fill="auto"/>
            <w:vAlign w:val="center"/>
          </w:tcPr>
          <w:p w:rsidR="006C1B78" w:rsidRDefault="006C1B78" w:rsidP="006C1B78">
            <w:pPr>
              <w:pStyle w:val="Tabletext"/>
              <w:framePr w:hSpace="181" w:wrap="notBeside" w:vAnchor="text" w:hAnchor="text" w:xAlign="center" w:y="1"/>
              <w:spacing w:before="20" w:after="20"/>
              <w:jc w:val="center"/>
              <w:rPr>
                <w:rFonts w:eastAsia="MS PMincho"/>
                <w:lang w:val="en-US"/>
              </w:rPr>
            </w:pPr>
          </w:p>
        </w:tc>
        <w:tc>
          <w:tcPr>
            <w:tcW w:w="1108" w:type="dxa"/>
            <w:tcBorders>
              <w:bottom w:val="nil"/>
            </w:tcBorders>
            <w:shd w:val="solid" w:color="FFFFFF" w:fill="auto"/>
            <w:vAlign w:val="center"/>
          </w:tcPr>
          <w:p w:rsidR="006C1B78" w:rsidRDefault="006C1B78" w:rsidP="006C1B78">
            <w:pPr>
              <w:pStyle w:val="Tabletext"/>
              <w:framePr w:hSpace="181" w:wrap="notBeside" w:vAnchor="text" w:hAnchor="text" w:xAlign="center" w:y="1"/>
              <w:spacing w:before="20" w:after="20"/>
              <w:jc w:val="center"/>
              <w:rPr>
                <w:rFonts w:eastAsia="MS PMincho"/>
                <w:lang w:val="en-US"/>
              </w:rPr>
            </w:pPr>
          </w:p>
        </w:tc>
        <w:tc>
          <w:tcPr>
            <w:tcW w:w="1376" w:type="dxa"/>
            <w:tcBorders>
              <w:bottom w:val="nil"/>
            </w:tcBorders>
            <w:shd w:val="solid" w:color="FFFFFF" w:fill="auto"/>
            <w:vAlign w:val="center"/>
          </w:tcPr>
          <w:p w:rsidR="006C1B78" w:rsidRDefault="006C1B78" w:rsidP="006C1B78">
            <w:pPr>
              <w:pStyle w:val="Tabletext"/>
              <w:framePr w:hSpace="181" w:wrap="notBeside" w:vAnchor="text" w:hAnchor="text" w:xAlign="center" w:y="1"/>
              <w:spacing w:before="20" w:after="20"/>
              <w:jc w:val="center"/>
              <w:rPr>
                <w:rFonts w:eastAsia="MS PMincho"/>
                <w:lang w:val="en-US"/>
              </w:rPr>
            </w:pPr>
          </w:p>
        </w:tc>
      </w:tr>
      <w:tr w:rsidR="006C1B78" w:rsidTr="006C1B78">
        <w:tblPrEx>
          <w:jc w:val="center"/>
        </w:tblPrEx>
        <w:trPr>
          <w:cantSplit/>
          <w:jc w:val="center"/>
        </w:trPr>
        <w:tc>
          <w:tcPr>
            <w:tcW w:w="4679" w:type="dxa"/>
            <w:tcBorders>
              <w:top w:val="nil"/>
              <w:bottom w:val="nil"/>
            </w:tcBorders>
            <w:vAlign w:val="center"/>
          </w:tcPr>
          <w:p w:rsidR="006C1B78" w:rsidRDefault="006C1B78" w:rsidP="006C1B78">
            <w:pPr>
              <w:pStyle w:val="Tabletext"/>
              <w:framePr w:hSpace="181" w:wrap="notBeside" w:vAnchor="text" w:hAnchor="text" w:xAlign="center" w:y="1"/>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jc w:val="left"/>
              <w:rPr>
                <w:rFonts w:eastAsia="MS PGothic"/>
                <w:lang w:val="en-US"/>
              </w:rPr>
            </w:pPr>
            <w:r>
              <w:rPr>
                <w:rFonts w:eastAsia="MS PGothic"/>
                <w:lang w:val="en-US"/>
              </w:rPr>
              <w:t>–</w:t>
            </w:r>
            <w:r>
              <w:rPr>
                <w:rFonts w:eastAsia="MS PGothic"/>
                <w:lang w:val="en-US"/>
              </w:rPr>
              <w:tab/>
              <w:t>gain (dBi)</w:t>
            </w:r>
          </w:p>
        </w:tc>
        <w:tc>
          <w:tcPr>
            <w:tcW w:w="1238" w:type="dxa"/>
            <w:tcBorders>
              <w:top w:val="nil"/>
              <w:left w:val="nil"/>
              <w:bottom w:val="nil"/>
            </w:tcBorders>
            <w:shd w:val="solid" w:color="FFFFFF" w:fill="auto"/>
            <w:vAlign w:val="center"/>
          </w:tcPr>
          <w:p w:rsidR="006C1B78" w:rsidRDefault="006C1B78" w:rsidP="006C1B78">
            <w:pPr>
              <w:pStyle w:val="Tabletext"/>
              <w:framePr w:hSpace="181" w:wrap="notBeside" w:vAnchor="text" w:hAnchor="text" w:xAlign="center" w:y="1"/>
              <w:spacing w:before="20" w:after="20"/>
              <w:jc w:val="center"/>
              <w:rPr>
                <w:rFonts w:eastAsia="MS PGothic"/>
                <w:lang w:val="en-US"/>
              </w:rPr>
            </w:pPr>
            <w:r>
              <w:rPr>
                <w:rFonts w:eastAsia="MS PGothic"/>
                <w:lang w:val="en-US"/>
              </w:rPr>
              <w:t>29.5</w:t>
            </w:r>
          </w:p>
        </w:tc>
        <w:tc>
          <w:tcPr>
            <w:tcW w:w="1238" w:type="dxa"/>
            <w:tcBorders>
              <w:top w:val="nil"/>
              <w:bottom w:val="nil"/>
            </w:tcBorders>
            <w:shd w:val="solid" w:color="FFFFFF" w:fill="auto"/>
            <w:vAlign w:val="center"/>
          </w:tcPr>
          <w:p w:rsidR="006C1B78" w:rsidRDefault="006C1B78" w:rsidP="006C1B78">
            <w:pPr>
              <w:pStyle w:val="Tabletext"/>
              <w:framePr w:hSpace="181" w:wrap="notBeside" w:vAnchor="text" w:hAnchor="text" w:xAlign="center" w:y="1"/>
              <w:spacing w:before="20" w:after="20"/>
              <w:jc w:val="center"/>
              <w:rPr>
                <w:rFonts w:eastAsia="MS PGothic"/>
                <w:lang w:val="es-ES"/>
              </w:rPr>
            </w:pPr>
            <w:r>
              <w:rPr>
                <w:rFonts w:eastAsia="MS PGothic"/>
                <w:lang w:val="es-ES"/>
              </w:rPr>
              <w:t>35</w:t>
            </w:r>
          </w:p>
        </w:tc>
        <w:tc>
          <w:tcPr>
            <w:tcW w:w="1108" w:type="dxa"/>
            <w:tcBorders>
              <w:top w:val="nil"/>
              <w:bottom w:val="nil"/>
            </w:tcBorders>
            <w:shd w:val="solid" w:color="FFFFFF" w:fill="auto"/>
            <w:vAlign w:val="center"/>
          </w:tcPr>
          <w:p w:rsidR="006C1B78" w:rsidRDefault="006C1B78" w:rsidP="006C1B78">
            <w:pPr>
              <w:pStyle w:val="Tabletext"/>
              <w:framePr w:hSpace="181" w:wrap="notBeside" w:vAnchor="text" w:hAnchor="text" w:xAlign="center" w:y="1"/>
              <w:spacing w:before="20" w:after="20"/>
              <w:jc w:val="center"/>
              <w:rPr>
                <w:rFonts w:eastAsia="MS PGothic"/>
                <w:lang w:val="es-ES"/>
              </w:rPr>
            </w:pPr>
            <w:r>
              <w:rPr>
                <w:rFonts w:eastAsia="MS PGothic"/>
                <w:lang w:val="es-ES"/>
              </w:rPr>
              <w:t>16.</w:t>
            </w:r>
            <w:r>
              <w:rPr>
                <w:rFonts w:eastAsia="MS PGothic" w:hint="eastAsia"/>
                <w:lang w:val="es-ES" w:eastAsia="ja-JP"/>
              </w:rPr>
              <w:t>5</w:t>
            </w:r>
          </w:p>
        </w:tc>
        <w:tc>
          <w:tcPr>
            <w:tcW w:w="1376" w:type="dxa"/>
            <w:tcBorders>
              <w:top w:val="nil"/>
              <w:bottom w:val="nil"/>
            </w:tcBorders>
            <w:shd w:val="solid" w:color="FFFFFF" w:fill="auto"/>
            <w:vAlign w:val="center"/>
          </w:tcPr>
          <w:p w:rsidR="006C1B78" w:rsidRDefault="006C1B78" w:rsidP="006C1B78">
            <w:pPr>
              <w:pStyle w:val="Tabletext"/>
              <w:framePr w:hSpace="181" w:wrap="notBeside" w:vAnchor="text" w:hAnchor="text" w:xAlign="center" w:y="1"/>
              <w:spacing w:before="20" w:after="20"/>
              <w:jc w:val="center"/>
              <w:rPr>
                <w:rFonts w:eastAsia="MS PGothic"/>
                <w:lang w:val="es-ES"/>
              </w:rPr>
            </w:pPr>
            <w:r>
              <w:rPr>
                <w:rFonts w:eastAsia="MS PGothic"/>
                <w:lang w:val="es-ES"/>
              </w:rPr>
              <w:t>35</w:t>
            </w:r>
          </w:p>
        </w:tc>
      </w:tr>
      <w:tr w:rsidR="006C1B78" w:rsidTr="006C1B78">
        <w:tblPrEx>
          <w:jc w:val="center"/>
        </w:tblPrEx>
        <w:trPr>
          <w:cantSplit/>
          <w:jc w:val="center"/>
        </w:trPr>
        <w:tc>
          <w:tcPr>
            <w:tcW w:w="4679" w:type="dxa"/>
            <w:tcBorders>
              <w:top w:val="nil"/>
              <w:bottom w:val="nil"/>
            </w:tcBorders>
            <w:vAlign w:val="center"/>
          </w:tcPr>
          <w:p w:rsidR="006C1B78" w:rsidRDefault="006C1B78" w:rsidP="006C1B78">
            <w:pPr>
              <w:pStyle w:val="Tabletext"/>
              <w:framePr w:hSpace="181" w:wrap="notBeside" w:vAnchor="text" w:hAnchor="text" w:xAlign="center" w:y="1"/>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jc w:val="left"/>
              <w:rPr>
                <w:rFonts w:eastAsia="MS PGothic"/>
                <w:lang w:val="en-US"/>
              </w:rPr>
            </w:pPr>
            <w:r>
              <w:rPr>
                <w:rFonts w:eastAsia="MS PMincho"/>
                <w:lang w:val="en-US"/>
              </w:rPr>
              <w:t>–</w:t>
            </w:r>
            <w:r>
              <w:rPr>
                <w:rFonts w:eastAsia="MS PMincho"/>
                <w:lang w:val="en-US"/>
              </w:rPr>
              <w:tab/>
            </w:r>
            <w:r>
              <w:rPr>
                <w:rFonts w:eastAsia="MS PGothic"/>
                <w:lang w:val="en-US"/>
              </w:rPr>
              <w:t>feeder loss (dB)</w:t>
            </w:r>
          </w:p>
        </w:tc>
        <w:tc>
          <w:tcPr>
            <w:tcW w:w="1238" w:type="dxa"/>
            <w:tcBorders>
              <w:top w:val="nil"/>
              <w:left w:val="nil"/>
              <w:bottom w:val="nil"/>
            </w:tcBorders>
            <w:shd w:val="solid" w:color="FFFFFF" w:fill="auto"/>
            <w:vAlign w:val="center"/>
          </w:tcPr>
          <w:p w:rsidR="006C1B78" w:rsidRDefault="006C1B78" w:rsidP="006C1B78">
            <w:pPr>
              <w:pStyle w:val="Tabletext"/>
              <w:framePr w:hSpace="181" w:wrap="notBeside" w:vAnchor="text" w:hAnchor="text" w:xAlign="center" w:y="1"/>
              <w:spacing w:before="20" w:after="20"/>
              <w:jc w:val="center"/>
              <w:rPr>
                <w:rFonts w:eastAsia="MS PGothic"/>
                <w:lang w:val="en-US"/>
              </w:rPr>
            </w:pPr>
            <w:r>
              <w:rPr>
                <w:rFonts w:eastAsia="MS PGothic"/>
                <w:lang w:val="en-US"/>
              </w:rPr>
              <w:t>0.5</w:t>
            </w:r>
          </w:p>
        </w:tc>
        <w:tc>
          <w:tcPr>
            <w:tcW w:w="1238" w:type="dxa"/>
            <w:tcBorders>
              <w:top w:val="nil"/>
              <w:bottom w:val="nil"/>
            </w:tcBorders>
            <w:shd w:val="solid" w:color="FFFFFF" w:fill="auto"/>
            <w:vAlign w:val="center"/>
          </w:tcPr>
          <w:p w:rsidR="006C1B78" w:rsidRDefault="006C1B78" w:rsidP="006C1B78">
            <w:pPr>
              <w:pStyle w:val="Tabletext"/>
              <w:framePr w:hSpace="181" w:wrap="notBeside" w:vAnchor="text" w:hAnchor="text" w:xAlign="center" w:y="1"/>
              <w:spacing w:before="20" w:after="20"/>
              <w:jc w:val="center"/>
              <w:rPr>
                <w:rFonts w:eastAsia="MS PGothic"/>
                <w:lang w:val="en-US"/>
              </w:rPr>
            </w:pPr>
            <w:r>
              <w:rPr>
                <w:rFonts w:eastAsia="MS PGothic"/>
                <w:lang w:val="en-US"/>
              </w:rPr>
              <w:t>0.5</w:t>
            </w:r>
          </w:p>
        </w:tc>
        <w:tc>
          <w:tcPr>
            <w:tcW w:w="1108" w:type="dxa"/>
            <w:tcBorders>
              <w:top w:val="nil"/>
              <w:bottom w:val="nil"/>
            </w:tcBorders>
            <w:shd w:val="solid" w:color="FFFFFF" w:fill="auto"/>
            <w:vAlign w:val="center"/>
          </w:tcPr>
          <w:p w:rsidR="006C1B78" w:rsidRDefault="006C1B78" w:rsidP="006C1B78">
            <w:pPr>
              <w:pStyle w:val="Tabletext"/>
              <w:framePr w:hSpace="181" w:wrap="notBeside" w:vAnchor="text" w:hAnchor="text" w:xAlign="center" w:y="1"/>
              <w:spacing w:before="20" w:after="20"/>
              <w:jc w:val="center"/>
              <w:rPr>
                <w:rFonts w:eastAsia="MS PGothic"/>
                <w:lang w:val="en-US"/>
              </w:rPr>
            </w:pPr>
            <w:r>
              <w:rPr>
                <w:rFonts w:eastAsia="MS PGothic"/>
                <w:lang w:val="en-US"/>
              </w:rPr>
              <w:t>0.5</w:t>
            </w:r>
          </w:p>
        </w:tc>
        <w:tc>
          <w:tcPr>
            <w:tcW w:w="1376" w:type="dxa"/>
            <w:tcBorders>
              <w:top w:val="nil"/>
              <w:bottom w:val="nil"/>
            </w:tcBorders>
            <w:shd w:val="solid" w:color="FFFFFF" w:fill="auto"/>
            <w:vAlign w:val="center"/>
          </w:tcPr>
          <w:p w:rsidR="006C1B78" w:rsidRDefault="006C1B78" w:rsidP="006C1B78">
            <w:pPr>
              <w:pStyle w:val="Tabletext"/>
              <w:framePr w:hSpace="181" w:wrap="notBeside" w:vAnchor="text" w:hAnchor="text" w:xAlign="center" w:y="1"/>
              <w:spacing w:before="20" w:after="20"/>
              <w:jc w:val="center"/>
              <w:rPr>
                <w:rFonts w:eastAsia="MS PGothic"/>
                <w:lang w:val="en-US"/>
              </w:rPr>
            </w:pPr>
            <w:r>
              <w:rPr>
                <w:rFonts w:eastAsia="MS PGothic"/>
                <w:lang w:val="en-US"/>
              </w:rPr>
              <w:t>0.5</w:t>
            </w:r>
          </w:p>
        </w:tc>
      </w:tr>
      <w:tr w:rsidR="006C1B78" w:rsidTr="006C1B78">
        <w:tblPrEx>
          <w:jc w:val="center"/>
        </w:tblPrEx>
        <w:trPr>
          <w:cantSplit/>
          <w:jc w:val="center"/>
        </w:trPr>
        <w:tc>
          <w:tcPr>
            <w:tcW w:w="4679" w:type="dxa"/>
            <w:tcBorders>
              <w:top w:val="nil"/>
              <w:bottom w:val="nil"/>
            </w:tcBorders>
            <w:vAlign w:val="center"/>
          </w:tcPr>
          <w:p w:rsidR="006C1B78" w:rsidRDefault="006C1B78" w:rsidP="006C1B78">
            <w:pPr>
              <w:pStyle w:val="Tabletext"/>
              <w:framePr w:hSpace="181" w:wrap="notBeside" w:vAnchor="text" w:hAnchor="text" w:xAlign="center" w:y="1"/>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jc w:val="left"/>
              <w:rPr>
                <w:rFonts w:eastAsia="MS PGothic"/>
                <w:lang w:val="en-US"/>
              </w:rPr>
            </w:pPr>
            <w:r>
              <w:rPr>
                <w:rFonts w:eastAsia="MS PGothic"/>
                <w:lang w:val="en-US"/>
              </w:rPr>
              <w:t>–</w:t>
            </w:r>
            <w:r>
              <w:rPr>
                <w:rFonts w:eastAsia="MS PGothic"/>
                <w:lang w:val="en-US"/>
              </w:rPr>
              <w:tab/>
              <w:t>received power (dBW)</w:t>
            </w:r>
          </w:p>
        </w:tc>
        <w:tc>
          <w:tcPr>
            <w:tcW w:w="1238" w:type="dxa"/>
            <w:tcBorders>
              <w:top w:val="nil"/>
              <w:left w:val="nil"/>
              <w:bottom w:val="nil"/>
            </w:tcBorders>
            <w:shd w:val="solid" w:color="FFFFFF" w:fill="auto"/>
            <w:vAlign w:val="center"/>
          </w:tcPr>
          <w:p w:rsidR="006C1B78" w:rsidRDefault="006C1B78" w:rsidP="006C1B78">
            <w:pPr>
              <w:pStyle w:val="Tabletext"/>
              <w:framePr w:hSpace="181" w:wrap="notBeside" w:vAnchor="text" w:hAnchor="text" w:xAlign="center" w:y="1"/>
              <w:spacing w:before="20" w:after="20"/>
              <w:jc w:val="center"/>
              <w:rPr>
                <w:rFonts w:eastAsia="MS PGothic"/>
                <w:lang w:val="en-US"/>
              </w:rPr>
            </w:pPr>
            <w:r>
              <w:rPr>
                <w:rFonts w:eastAsia="MS PGothic"/>
              </w:rPr>
              <w:sym w:font="Symbol" w:char="F02D"/>
            </w:r>
            <w:r>
              <w:rPr>
                <w:rFonts w:eastAsia="MS PGothic"/>
                <w:lang w:val="en-US"/>
              </w:rPr>
              <w:t>110.9</w:t>
            </w:r>
          </w:p>
        </w:tc>
        <w:tc>
          <w:tcPr>
            <w:tcW w:w="1238" w:type="dxa"/>
            <w:tcBorders>
              <w:top w:val="nil"/>
              <w:bottom w:val="nil"/>
            </w:tcBorders>
            <w:shd w:val="solid" w:color="FFFFFF" w:fill="auto"/>
            <w:vAlign w:val="center"/>
          </w:tcPr>
          <w:p w:rsidR="006C1B78" w:rsidRDefault="006C1B78" w:rsidP="006C1B78">
            <w:pPr>
              <w:pStyle w:val="Tabletext"/>
              <w:framePr w:hSpace="181" w:wrap="notBeside" w:vAnchor="text" w:hAnchor="text" w:xAlign="center" w:y="1"/>
              <w:spacing w:before="20" w:after="20"/>
              <w:jc w:val="center"/>
              <w:rPr>
                <w:rFonts w:eastAsia="MS PGothic"/>
                <w:lang w:val="en-US"/>
              </w:rPr>
            </w:pPr>
            <w:r>
              <w:rPr>
                <w:rFonts w:eastAsia="MS PGothic"/>
              </w:rPr>
              <w:sym w:font="Symbol" w:char="F02D"/>
            </w:r>
            <w:r>
              <w:rPr>
                <w:rFonts w:eastAsia="MS PGothic"/>
                <w:lang w:val="en-US"/>
              </w:rPr>
              <w:t>108.1</w:t>
            </w:r>
          </w:p>
        </w:tc>
        <w:tc>
          <w:tcPr>
            <w:tcW w:w="1108" w:type="dxa"/>
            <w:tcBorders>
              <w:top w:val="nil"/>
              <w:bottom w:val="nil"/>
            </w:tcBorders>
            <w:shd w:val="solid" w:color="FFFFFF" w:fill="auto"/>
            <w:vAlign w:val="center"/>
          </w:tcPr>
          <w:p w:rsidR="006C1B78" w:rsidRDefault="006C1B78" w:rsidP="006C1B78">
            <w:pPr>
              <w:pStyle w:val="Tabletext"/>
              <w:framePr w:hSpace="181" w:wrap="notBeside" w:vAnchor="text" w:hAnchor="text" w:xAlign="center" w:y="1"/>
              <w:spacing w:before="20" w:after="20"/>
              <w:jc w:val="center"/>
              <w:rPr>
                <w:rFonts w:eastAsia="MS PGothic"/>
                <w:lang w:val="en-US"/>
              </w:rPr>
            </w:pPr>
            <w:r>
              <w:rPr>
                <w:rFonts w:eastAsia="MS PGothic"/>
              </w:rPr>
              <w:sym w:font="Symbol" w:char="F02D"/>
            </w:r>
            <w:r>
              <w:rPr>
                <w:rFonts w:eastAsia="MS PGothic"/>
                <w:lang w:val="en-US"/>
              </w:rPr>
              <w:t>114.2</w:t>
            </w:r>
          </w:p>
        </w:tc>
        <w:tc>
          <w:tcPr>
            <w:tcW w:w="1376" w:type="dxa"/>
            <w:tcBorders>
              <w:top w:val="nil"/>
              <w:bottom w:val="nil"/>
            </w:tcBorders>
            <w:shd w:val="solid" w:color="FFFFFF" w:fill="auto"/>
            <w:vAlign w:val="center"/>
          </w:tcPr>
          <w:p w:rsidR="006C1B78" w:rsidRDefault="006C1B78" w:rsidP="006C1B78">
            <w:pPr>
              <w:pStyle w:val="Tabletext"/>
              <w:framePr w:hSpace="181" w:wrap="notBeside" w:vAnchor="text" w:hAnchor="text" w:xAlign="center" w:y="1"/>
              <w:spacing w:before="20" w:after="20"/>
              <w:jc w:val="center"/>
              <w:rPr>
                <w:rFonts w:eastAsia="MS PGothic"/>
                <w:lang w:val="en-US"/>
              </w:rPr>
            </w:pPr>
            <w:r>
              <w:rPr>
                <w:rFonts w:eastAsia="MS PGothic"/>
              </w:rPr>
              <w:sym w:font="Symbol" w:char="F02D"/>
            </w:r>
            <w:r>
              <w:rPr>
                <w:rFonts w:eastAsia="MS PGothic"/>
                <w:lang w:val="en-US"/>
              </w:rPr>
              <w:t>112.2</w:t>
            </w:r>
          </w:p>
        </w:tc>
      </w:tr>
      <w:tr w:rsidR="006C1B78" w:rsidTr="006C1B78">
        <w:tblPrEx>
          <w:jc w:val="center"/>
        </w:tblPrEx>
        <w:trPr>
          <w:cantSplit/>
          <w:jc w:val="center"/>
        </w:trPr>
        <w:tc>
          <w:tcPr>
            <w:tcW w:w="4679" w:type="dxa"/>
            <w:tcBorders>
              <w:top w:val="nil"/>
              <w:bottom w:val="nil"/>
            </w:tcBorders>
            <w:vAlign w:val="center"/>
          </w:tcPr>
          <w:p w:rsidR="006C1B78" w:rsidRDefault="006C1B78" w:rsidP="006C1B78">
            <w:pPr>
              <w:pStyle w:val="Tabletext"/>
              <w:framePr w:hSpace="181" w:wrap="notBeside" w:vAnchor="text" w:hAnchor="text" w:xAlign="center" w:y="1"/>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jc w:val="left"/>
              <w:rPr>
                <w:rFonts w:eastAsia="MS PGothic"/>
                <w:lang w:val="en-US"/>
              </w:rPr>
            </w:pPr>
            <w:r>
              <w:rPr>
                <w:rFonts w:eastAsia="MS PGothic"/>
                <w:lang w:val="en-US"/>
              </w:rPr>
              <w:t>–</w:t>
            </w:r>
            <w:r>
              <w:rPr>
                <w:rFonts w:eastAsia="MS PGothic"/>
                <w:lang w:val="en-US"/>
              </w:rPr>
              <w:tab/>
              <w:t>noise temperature (K)</w:t>
            </w:r>
          </w:p>
        </w:tc>
        <w:tc>
          <w:tcPr>
            <w:tcW w:w="1238" w:type="dxa"/>
            <w:tcBorders>
              <w:top w:val="nil"/>
              <w:left w:val="nil"/>
              <w:bottom w:val="nil"/>
            </w:tcBorders>
            <w:vAlign w:val="center"/>
          </w:tcPr>
          <w:p w:rsidR="006C1B78" w:rsidRDefault="006C1B78" w:rsidP="006C1B78">
            <w:pPr>
              <w:pStyle w:val="Tabletext"/>
              <w:framePr w:hSpace="181" w:wrap="notBeside" w:vAnchor="text" w:hAnchor="text" w:xAlign="center" w:y="1"/>
              <w:spacing w:before="20" w:after="20"/>
              <w:jc w:val="center"/>
              <w:rPr>
                <w:rFonts w:eastAsia="MS PGothic"/>
                <w:lang w:val="es-ES"/>
              </w:rPr>
            </w:pPr>
            <w:r>
              <w:rPr>
                <w:rFonts w:eastAsia="MS PGothic"/>
                <w:lang w:val="es-ES"/>
              </w:rPr>
              <w:t>700</w:t>
            </w:r>
          </w:p>
        </w:tc>
        <w:tc>
          <w:tcPr>
            <w:tcW w:w="1238" w:type="dxa"/>
            <w:tcBorders>
              <w:top w:val="nil"/>
              <w:bottom w:val="nil"/>
            </w:tcBorders>
            <w:vAlign w:val="center"/>
          </w:tcPr>
          <w:p w:rsidR="006C1B78" w:rsidRDefault="006C1B78" w:rsidP="006C1B78">
            <w:pPr>
              <w:pStyle w:val="Tabletext"/>
              <w:framePr w:hSpace="181" w:wrap="notBeside" w:vAnchor="text" w:hAnchor="text" w:xAlign="center" w:y="1"/>
              <w:spacing w:before="20" w:after="20"/>
              <w:jc w:val="center"/>
              <w:rPr>
                <w:rFonts w:eastAsia="MS PGothic"/>
                <w:lang w:val="es-ES"/>
              </w:rPr>
            </w:pPr>
            <w:r>
              <w:rPr>
                <w:rFonts w:eastAsia="MS PGothic"/>
                <w:lang w:val="es-ES"/>
              </w:rPr>
              <w:t>500</w:t>
            </w:r>
          </w:p>
        </w:tc>
        <w:tc>
          <w:tcPr>
            <w:tcW w:w="1108" w:type="dxa"/>
            <w:tcBorders>
              <w:top w:val="nil"/>
              <w:bottom w:val="nil"/>
            </w:tcBorders>
            <w:vAlign w:val="center"/>
          </w:tcPr>
          <w:p w:rsidR="006C1B78" w:rsidRDefault="006C1B78" w:rsidP="006C1B78">
            <w:pPr>
              <w:pStyle w:val="Tabletext"/>
              <w:framePr w:hSpace="181" w:wrap="notBeside" w:vAnchor="text" w:hAnchor="text" w:xAlign="center" w:y="1"/>
              <w:spacing w:before="20" w:after="20"/>
              <w:jc w:val="center"/>
              <w:rPr>
                <w:rFonts w:eastAsia="MS PGothic"/>
                <w:lang w:val="es-ES"/>
              </w:rPr>
            </w:pPr>
            <w:r>
              <w:rPr>
                <w:rFonts w:eastAsia="MS PGothic"/>
                <w:lang w:val="es-ES"/>
              </w:rPr>
              <w:t>700</w:t>
            </w:r>
          </w:p>
        </w:tc>
        <w:tc>
          <w:tcPr>
            <w:tcW w:w="1376" w:type="dxa"/>
            <w:tcBorders>
              <w:top w:val="nil"/>
              <w:bottom w:val="nil"/>
            </w:tcBorders>
            <w:vAlign w:val="center"/>
          </w:tcPr>
          <w:p w:rsidR="006C1B78" w:rsidRDefault="006C1B78" w:rsidP="006C1B78">
            <w:pPr>
              <w:pStyle w:val="Tabletext"/>
              <w:framePr w:hSpace="181" w:wrap="notBeside" w:vAnchor="text" w:hAnchor="text" w:xAlign="center" w:y="1"/>
              <w:spacing w:before="20" w:after="20"/>
              <w:jc w:val="center"/>
              <w:rPr>
                <w:rFonts w:eastAsia="MS PGothic"/>
                <w:lang w:val="es-ES"/>
              </w:rPr>
            </w:pPr>
            <w:r>
              <w:rPr>
                <w:rFonts w:eastAsia="MS PGothic"/>
                <w:lang w:val="es-ES"/>
              </w:rPr>
              <w:t>500</w:t>
            </w:r>
          </w:p>
        </w:tc>
      </w:tr>
      <w:tr w:rsidR="006C1B78" w:rsidTr="006C1B78">
        <w:tblPrEx>
          <w:jc w:val="center"/>
        </w:tblPrEx>
        <w:trPr>
          <w:cantSplit/>
          <w:trHeight w:val="199"/>
          <w:jc w:val="center"/>
        </w:trPr>
        <w:tc>
          <w:tcPr>
            <w:tcW w:w="4679" w:type="dxa"/>
            <w:tcBorders>
              <w:top w:val="nil"/>
              <w:bottom w:val="nil"/>
            </w:tcBorders>
            <w:vAlign w:val="center"/>
          </w:tcPr>
          <w:p w:rsidR="006C1B78" w:rsidRDefault="006C1B78" w:rsidP="006C1B78">
            <w:pPr>
              <w:pStyle w:val="Tabletext"/>
              <w:framePr w:hSpace="181" w:wrap="notBeside" w:vAnchor="text" w:hAnchor="text" w:xAlign="center" w:y="1"/>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jc w:val="left"/>
              <w:rPr>
                <w:rFonts w:eastAsia="MS PGothic"/>
                <w:lang w:val="fr-CH"/>
              </w:rPr>
            </w:pPr>
            <w:r>
              <w:rPr>
                <w:rFonts w:eastAsia="MS PGothic"/>
                <w:lang w:val="fr-CH"/>
              </w:rPr>
              <w:t>–</w:t>
            </w:r>
            <w:r>
              <w:rPr>
                <w:rFonts w:eastAsia="MS PGothic"/>
                <w:lang w:val="fr-CH"/>
              </w:rPr>
              <w:tab/>
              <w:t>noise temperature (dB(W/Hz))</w:t>
            </w:r>
          </w:p>
        </w:tc>
        <w:tc>
          <w:tcPr>
            <w:tcW w:w="1238" w:type="dxa"/>
            <w:tcBorders>
              <w:top w:val="nil"/>
              <w:left w:val="nil"/>
              <w:bottom w:val="nil"/>
            </w:tcBorders>
            <w:shd w:val="solid" w:color="FFFFFF" w:fill="auto"/>
            <w:vAlign w:val="center"/>
          </w:tcPr>
          <w:p w:rsidR="006C1B78" w:rsidRDefault="006C1B78" w:rsidP="006C1B78">
            <w:pPr>
              <w:pStyle w:val="Tabletext"/>
              <w:framePr w:hSpace="181" w:wrap="notBeside" w:vAnchor="text" w:hAnchor="text" w:xAlign="center" w:y="1"/>
              <w:spacing w:before="20" w:after="20"/>
              <w:jc w:val="center"/>
              <w:rPr>
                <w:rFonts w:eastAsia="MS PGothic"/>
                <w:lang w:val="es-ES"/>
              </w:rPr>
            </w:pPr>
            <w:r>
              <w:rPr>
                <w:rFonts w:eastAsia="MS PGothic"/>
              </w:rPr>
              <w:sym w:font="Symbol" w:char="F02D"/>
            </w:r>
            <w:r>
              <w:rPr>
                <w:rFonts w:eastAsia="MS PGothic"/>
                <w:lang w:val="es-ES"/>
              </w:rPr>
              <w:t>200.2</w:t>
            </w:r>
          </w:p>
        </w:tc>
        <w:tc>
          <w:tcPr>
            <w:tcW w:w="1238" w:type="dxa"/>
            <w:tcBorders>
              <w:top w:val="nil"/>
              <w:bottom w:val="nil"/>
            </w:tcBorders>
            <w:shd w:val="solid" w:color="FFFFFF" w:fill="auto"/>
            <w:vAlign w:val="center"/>
          </w:tcPr>
          <w:p w:rsidR="006C1B78" w:rsidRDefault="006C1B78" w:rsidP="006C1B78">
            <w:pPr>
              <w:pStyle w:val="Tabletext"/>
              <w:framePr w:hSpace="181" w:wrap="notBeside" w:vAnchor="text" w:hAnchor="text" w:xAlign="center" w:y="1"/>
              <w:spacing w:before="20" w:after="20"/>
              <w:jc w:val="center"/>
              <w:rPr>
                <w:rFonts w:eastAsia="MS PGothic"/>
                <w:lang w:val="es-ES"/>
              </w:rPr>
            </w:pPr>
            <w:r>
              <w:rPr>
                <w:rFonts w:eastAsia="MS PGothic"/>
              </w:rPr>
              <w:sym w:font="Symbol" w:char="F02D"/>
            </w:r>
            <w:r>
              <w:rPr>
                <w:rFonts w:eastAsia="MS PGothic"/>
                <w:lang w:val="es-ES"/>
              </w:rPr>
              <w:t>201.6</w:t>
            </w:r>
          </w:p>
        </w:tc>
        <w:tc>
          <w:tcPr>
            <w:tcW w:w="1108" w:type="dxa"/>
            <w:tcBorders>
              <w:top w:val="nil"/>
              <w:bottom w:val="nil"/>
            </w:tcBorders>
            <w:shd w:val="solid" w:color="FFFFFF" w:fill="auto"/>
            <w:vAlign w:val="center"/>
          </w:tcPr>
          <w:p w:rsidR="006C1B78" w:rsidRDefault="006C1B78" w:rsidP="006C1B78">
            <w:pPr>
              <w:pStyle w:val="Tabletext"/>
              <w:framePr w:hSpace="181" w:wrap="notBeside" w:vAnchor="text" w:hAnchor="text" w:xAlign="center" w:y="1"/>
              <w:spacing w:before="20" w:after="20"/>
              <w:jc w:val="center"/>
              <w:rPr>
                <w:rFonts w:eastAsia="MS PGothic"/>
                <w:lang w:val="es-ES"/>
              </w:rPr>
            </w:pPr>
            <w:r>
              <w:rPr>
                <w:rFonts w:eastAsia="MS PGothic"/>
              </w:rPr>
              <w:sym w:font="Symbol" w:char="F02D"/>
            </w:r>
            <w:r>
              <w:rPr>
                <w:rFonts w:eastAsia="MS PGothic"/>
                <w:lang w:val="es-ES"/>
              </w:rPr>
              <w:t>200.2</w:t>
            </w:r>
          </w:p>
        </w:tc>
        <w:tc>
          <w:tcPr>
            <w:tcW w:w="1376" w:type="dxa"/>
            <w:tcBorders>
              <w:top w:val="nil"/>
              <w:bottom w:val="nil"/>
            </w:tcBorders>
            <w:shd w:val="solid" w:color="FFFFFF" w:fill="auto"/>
            <w:vAlign w:val="center"/>
          </w:tcPr>
          <w:p w:rsidR="006C1B78" w:rsidRDefault="006C1B78" w:rsidP="006C1B78">
            <w:pPr>
              <w:pStyle w:val="Tabletext"/>
              <w:framePr w:hSpace="181" w:wrap="notBeside" w:vAnchor="text" w:hAnchor="text" w:xAlign="center" w:y="1"/>
              <w:spacing w:before="20" w:after="20"/>
              <w:jc w:val="center"/>
              <w:rPr>
                <w:rFonts w:eastAsia="MS PGothic"/>
                <w:lang w:val="es-ES"/>
              </w:rPr>
            </w:pPr>
            <w:r>
              <w:rPr>
                <w:rFonts w:eastAsia="MS PGothic"/>
              </w:rPr>
              <w:sym w:font="Symbol" w:char="F02D"/>
            </w:r>
            <w:r>
              <w:rPr>
                <w:rFonts w:eastAsia="MS PGothic"/>
                <w:lang w:val="es-ES"/>
              </w:rPr>
              <w:t>201.6</w:t>
            </w:r>
          </w:p>
        </w:tc>
      </w:tr>
      <w:tr w:rsidR="006C1B78" w:rsidTr="006C1B78">
        <w:tblPrEx>
          <w:jc w:val="center"/>
        </w:tblPrEx>
        <w:trPr>
          <w:cantSplit/>
          <w:trHeight w:val="199"/>
          <w:jc w:val="center"/>
        </w:trPr>
        <w:tc>
          <w:tcPr>
            <w:tcW w:w="4679" w:type="dxa"/>
            <w:tcBorders>
              <w:top w:val="nil"/>
              <w:bottom w:val="nil"/>
            </w:tcBorders>
            <w:vAlign w:val="center"/>
          </w:tcPr>
          <w:p w:rsidR="006C1B78" w:rsidRDefault="006C1B78" w:rsidP="006C1B78">
            <w:pPr>
              <w:pStyle w:val="Tabletext"/>
              <w:framePr w:hSpace="181" w:wrap="notBeside" w:vAnchor="text" w:hAnchor="text" w:xAlign="center" w:y="1"/>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ind w:left="284" w:hanging="284"/>
              <w:jc w:val="left"/>
              <w:rPr>
                <w:rFonts w:eastAsia="MS PGothic"/>
                <w:lang w:val="en-US"/>
              </w:rPr>
            </w:pPr>
            <w:r>
              <w:rPr>
                <w:rFonts w:eastAsia="MS PGothic"/>
                <w:lang w:val="en-US"/>
              </w:rPr>
              <w:t>–</w:t>
            </w:r>
            <w:r>
              <w:rPr>
                <w:rFonts w:eastAsia="MS PGothic"/>
                <w:lang w:val="en-US"/>
              </w:rPr>
              <w:tab/>
              <w:t>designed interference power objective</w:t>
            </w:r>
            <w:r>
              <w:rPr>
                <w:rFonts w:eastAsia="MS PGothic" w:hint="eastAsia"/>
                <w:lang w:val="en-US" w:eastAsia="ja-JP"/>
              </w:rPr>
              <w:t xml:space="preserve"> </w:t>
            </w:r>
            <w:r>
              <w:rPr>
                <w:rFonts w:eastAsia="MS PGothic"/>
                <w:lang w:val="en-US"/>
              </w:rPr>
              <w:t>(dB(W/MHz))</w:t>
            </w:r>
            <w:r>
              <w:rPr>
                <w:rFonts w:eastAsia="MS PGothic" w:hint="eastAsia"/>
                <w:lang w:val="en-US" w:eastAsia="ja-JP"/>
              </w:rPr>
              <w:t xml:space="preserve"> (</w:t>
            </w:r>
            <w:r>
              <w:rPr>
                <w:rFonts w:eastAsia="MS PGothic" w:hint="eastAsia"/>
                <w:i/>
                <w:iCs/>
                <w:lang w:val="en-US" w:eastAsia="ja-JP"/>
              </w:rPr>
              <w:t>I</w:t>
            </w:r>
            <w:r>
              <w:rPr>
                <w:rFonts w:eastAsia="MS PGothic" w:hint="eastAsia"/>
                <w:lang w:val="en-US" w:eastAsia="ja-JP"/>
              </w:rPr>
              <w:t>/</w:t>
            </w:r>
            <w:r>
              <w:rPr>
                <w:rFonts w:eastAsia="MS PGothic" w:hint="eastAsia"/>
                <w:i/>
                <w:iCs/>
                <w:lang w:val="en-US" w:eastAsia="ja-JP"/>
              </w:rPr>
              <w:t>N</w:t>
            </w:r>
            <w:r>
              <w:rPr>
                <w:rFonts w:eastAsia="MS PGothic"/>
                <w:lang w:val="en-US" w:eastAsia="ja-JP"/>
              </w:rPr>
              <w:t xml:space="preserve"> </w:t>
            </w:r>
            <w:r>
              <w:rPr>
                <w:rFonts w:ascii="Symbol" w:eastAsia="MS PGothic" w:hAnsi="Symbol"/>
                <w:lang w:val="en-US" w:eastAsia="ja-JP"/>
              </w:rPr>
              <w:t></w:t>
            </w:r>
            <w:r>
              <w:rPr>
                <w:rFonts w:eastAsia="MS PGothic"/>
                <w:lang w:val="en-US" w:eastAsia="ja-JP"/>
              </w:rPr>
              <w:t xml:space="preserve"> </w:t>
            </w:r>
            <w:r>
              <w:rPr>
                <w:rFonts w:eastAsia="MS PGothic" w:hint="eastAsia"/>
                <w:lang w:val="en-US" w:eastAsia="ja-JP"/>
              </w:rPr>
              <w:t>10</w:t>
            </w:r>
            <w:r w:rsidR="00F109C4" w:rsidRPr="00F109C4">
              <w:rPr>
                <w:rFonts w:eastAsia="MS PGothic"/>
                <w:lang w:val="es-ES" w:eastAsia="ja-JP"/>
              </w:rPr>
              <w:t>%</w:t>
            </w:r>
            <w:r>
              <w:rPr>
                <w:rFonts w:eastAsia="MS PGothic" w:hint="eastAsia"/>
                <w:lang w:val="en-US" w:eastAsia="ja-JP"/>
              </w:rPr>
              <w:t>)</w:t>
            </w:r>
          </w:p>
        </w:tc>
        <w:tc>
          <w:tcPr>
            <w:tcW w:w="1238" w:type="dxa"/>
            <w:tcBorders>
              <w:top w:val="nil"/>
              <w:left w:val="nil"/>
              <w:bottom w:val="nil"/>
            </w:tcBorders>
            <w:shd w:val="solid" w:color="FFFFFF" w:fill="auto"/>
            <w:vAlign w:val="center"/>
          </w:tcPr>
          <w:p w:rsidR="006C1B78" w:rsidRDefault="006C1B78" w:rsidP="006C1B78">
            <w:pPr>
              <w:pStyle w:val="Tabletext"/>
              <w:framePr w:hSpace="181" w:wrap="notBeside" w:vAnchor="text" w:hAnchor="text" w:xAlign="center" w:y="1"/>
              <w:spacing w:before="20" w:after="20"/>
              <w:jc w:val="center"/>
              <w:rPr>
                <w:rFonts w:eastAsia="MS PGothic"/>
                <w:lang w:val="en-US"/>
              </w:rPr>
            </w:pPr>
            <w:r>
              <w:rPr>
                <w:rFonts w:eastAsia="MS PGothic"/>
              </w:rPr>
              <w:sym w:font="Symbol" w:char="F02D"/>
            </w:r>
            <w:r>
              <w:rPr>
                <w:rFonts w:eastAsia="MS PGothic"/>
                <w:lang w:val="en-US"/>
              </w:rPr>
              <w:t>150.2</w:t>
            </w:r>
          </w:p>
        </w:tc>
        <w:tc>
          <w:tcPr>
            <w:tcW w:w="1238" w:type="dxa"/>
            <w:tcBorders>
              <w:top w:val="nil"/>
              <w:bottom w:val="nil"/>
            </w:tcBorders>
            <w:shd w:val="solid" w:color="FFFFFF" w:fill="auto"/>
            <w:vAlign w:val="center"/>
          </w:tcPr>
          <w:p w:rsidR="006C1B78" w:rsidRDefault="006C1B78" w:rsidP="006C1B78">
            <w:pPr>
              <w:pStyle w:val="Tabletext"/>
              <w:framePr w:hSpace="181" w:wrap="notBeside" w:vAnchor="text" w:hAnchor="text" w:xAlign="center" w:y="1"/>
              <w:spacing w:before="20" w:after="20"/>
              <w:jc w:val="center"/>
              <w:rPr>
                <w:rFonts w:eastAsia="MS PGothic"/>
                <w:lang w:val="en-US"/>
              </w:rPr>
            </w:pPr>
            <w:r>
              <w:rPr>
                <w:rFonts w:eastAsia="MS PGothic"/>
              </w:rPr>
              <w:sym w:font="Symbol" w:char="F02D"/>
            </w:r>
            <w:r>
              <w:rPr>
                <w:rFonts w:eastAsia="MS PGothic"/>
                <w:lang w:val="en-US"/>
              </w:rPr>
              <w:t>151.6</w:t>
            </w:r>
          </w:p>
        </w:tc>
        <w:tc>
          <w:tcPr>
            <w:tcW w:w="1108" w:type="dxa"/>
            <w:tcBorders>
              <w:top w:val="nil"/>
              <w:bottom w:val="nil"/>
            </w:tcBorders>
            <w:shd w:val="solid" w:color="FFFFFF" w:fill="auto"/>
            <w:vAlign w:val="center"/>
          </w:tcPr>
          <w:p w:rsidR="006C1B78" w:rsidRDefault="006C1B78" w:rsidP="006C1B78">
            <w:pPr>
              <w:pStyle w:val="Tabletext"/>
              <w:framePr w:hSpace="181" w:wrap="notBeside" w:vAnchor="text" w:hAnchor="text" w:xAlign="center" w:y="1"/>
              <w:spacing w:before="20" w:after="20"/>
              <w:jc w:val="center"/>
              <w:rPr>
                <w:rFonts w:eastAsia="MS PGothic"/>
                <w:lang w:val="en-US"/>
              </w:rPr>
            </w:pPr>
            <w:r>
              <w:rPr>
                <w:rFonts w:eastAsia="MS PGothic"/>
              </w:rPr>
              <w:sym w:font="Symbol" w:char="F02D"/>
            </w:r>
            <w:r>
              <w:rPr>
                <w:rFonts w:eastAsia="MS PGothic"/>
                <w:lang w:val="en-US"/>
              </w:rPr>
              <w:t>150.2</w:t>
            </w:r>
          </w:p>
        </w:tc>
        <w:tc>
          <w:tcPr>
            <w:tcW w:w="1376" w:type="dxa"/>
            <w:tcBorders>
              <w:top w:val="nil"/>
              <w:bottom w:val="nil"/>
            </w:tcBorders>
            <w:shd w:val="solid" w:color="FFFFFF" w:fill="auto"/>
            <w:vAlign w:val="center"/>
          </w:tcPr>
          <w:p w:rsidR="006C1B78" w:rsidRDefault="006C1B78" w:rsidP="006C1B78">
            <w:pPr>
              <w:pStyle w:val="Tabletext"/>
              <w:framePr w:hSpace="181" w:wrap="notBeside" w:vAnchor="text" w:hAnchor="text" w:xAlign="center" w:y="1"/>
              <w:spacing w:before="20" w:after="20"/>
              <w:jc w:val="center"/>
              <w:rPr>
                <w:rFonts w:eastAsia="MS PGothic"/>
                <w:lang w:val="en-US"/>
              </w:rPr>
            </w:pPr>
            <w:r>
              <w:rPr>
                <w:rFonts w:eastAsia="MS PGothic"/>
              </w:rPr>
              <w:sym w:font="Symbol" w:char="F02D"/>
            </w:r>
            <w:r>
              <w:rPr>
                <w:rFonts w:eastAsia="MS PGothic"/>
                <w:lang w:val="en-US"/>
              </w:rPr>
              <w:t>151.6</w:t>
            </w:r>
          </w:p>
        </w:tc>
      </w:tr>
      <w:tr w:rsidR="006C1B78" w:rsidTr="006C1B78">
        <w:tblPrEx>
          <w:jc w:val="center"/>
        </w:tblPrEx>
        <w:trPr>
          <w:cantSplit/>
          <w:trHeight w:val="199"/>
          <w:jc w:val="center"/>
        </w:trPr>
        <w:tc>
          <w:tcPr>
            <w:tcW w:w="4679" w:type="dxa"/>
            <w:tcBorders>
              <w:top w:val="nil"/>
              <w:bottom w:val="nil"/>
            </w:tcBorders>
            <w:vAlign w:val="center"/>
          </w:tcPr>
          <w:p w:rsidR="006C1B78" w:rsidRDefault="006C1B78" w:rsidP="006C1B78">
            <w:pPr>
              <w:pStyle w:val="Tabletext"/>
              <w:framePr w:hSpace="181" w:wrap="notBeside" w:vAnchor="text" w:hAnchor="text" w:xAlign="center" w:y="1"/>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jc w:val="left"/>
              <w:rPr>
                <w:rFonts w:eastAsia="MS PGothic"/>
                <w:lang w:val="en-US"/>
              </w:rPr>
            </w:pPr>
            <w:r>
              <w:rPr>
                <w:rFonts w:eastAsia="MS PGothic"/>
                <w:lang w:val="en-US"/>
              </w:rPr>
              <w:t>–</w:t>
            </w:r>
            <w:r>
              <w:rPr>
                <w:rFonts w:eastAsia="MS PGothic"/>
                <w:lang w:val="en-US"/>
              </w:rPr>
              <w:tab/>
              <w:t>technical receiver losses (dB)</w:t>
            </w:r>
          </w:p>
        </w:tc>
        <w:tc>
          <w:tcPr>
            <w:tcW w:w="1238" w:type="dxa"/>
            <w:tcBorders>
              <w:top w:val="nil"/>
              <w:left w:val="nil"/>
              <w:bottom w:val="nil"/>
            </w:tcBorders>
            <w:shd w:val="solid" w:color="FFFFFF" w:fill="auto"/>
            <w:vAlign w:val="center"/>
          </w:tcPr>
          <w:p w:rsidR="006C1B78" w:rsidRDefault="006C1B78" w:rsidP="006C1B78">
            <w:pPr>
              <w:pStyle w:val="Tabletext"/>
              <w:framePr w:hSpace="181" w:wrap="notBeside" w:vAnchor="text" w:hAnchor="text" w:xAlign="center" w:y="1"/>
              <w:spacing w:before="20" w:after="20"/>
              <w:jc w:val="center"/>
              <w:rPr>
                <w:rFonts w:eastAsia="MS PGothic"/>
                <w:lang w:val="en-US"/>
              </w:rPr>
            </w:pPr>
            <w:r>
              <w:rPr>
                <w:rFonts w:eastAsia="MS PGothic"/>
                <w:lang w:val="en-US"/>
              </w:rPr>
              <w:t>2.5</w:t>
            </w:r>
          </w:p>
        </w:tc>
        <w:tc>
          <w:tcPr>
            <w:tcW w:w="1238" w:type="dxa"/>
            <w:tcBorders>
              <w:top w:val="nil"/>
              <w:bottom w:val="nil"/>
            </w:tcBorders>
            <w:shd w:val="solid" w:color="FFFFFF" w:fill="auto"/>
            <w:vAlign w:val="center"/>
          </w:tcPr>
          <w:p w:rsidR="006C1B78" w:rsidRDefault="006C1B78" w:rsidP="006C1B78">
            <w:pPr>
              <w:pStyle w:val="Tabletext"/>
              <w:framePr w:hSpace="181" w:wrap="notBeside" w:vAnchor="text" w:hAnchor="text" w:xAlign="center" w:y="1"/>
              <w:spacing w:before="20" w:after="20"/>
              <w:jc w:val="center"/>
              <w:rPr>
                <w:rFonts w:eastAsia="MS PGothic"/>
                <w:lang w:val="en-US"/>
              </w:rPr>
            </w:pPr>
            <w:r>
              <w:rPr>
                <w:rFonts w:eastAsia="MS PGothic"/>
                <w:lang w:val="en-US"/>
              </w:rPr>
              <w:t>2.5</w:t>
            </w:r>
          </w:p>
        </w:tc>
        <w:tc>
          <w:tcPr>
            <w:tcW w:w="1108" w:type="dxa"/>
            <w:tcBorders>
              <w:top w:val="nil"/>
              <w:bottom w:val="nil"/>
            </w:tcBorders>
            <w:shd w:val="solid" w:color="FFFFFF" w:fill="auto"/>
            <w:vAlign w:val="center"/>
          </w:tcPr>
          <w:p w:rsidR="006C1B78" w:rsidRDefault="006C1B78" w:rsidP="006C1B78">
            <w:pPr>
              <w:pStyle w:val="Tabletext"/>
              <w:framePr w:hSpace="181" w:wrap="notBeside" w:vAnchor="text" w:hAnchor="text" w:xAlign="center" w:y="1"/>
              <w:spacing w:before="20" w:after="20"/>
              <w:jc w:val="center"/>
              <w:rPr>
                <w:rFonts w:eastAsia="MS PGothic"/>
                <w:lang w:val="en-US"/>
              </w:rPr>
            </w:pPr>
            <w:r>
              <w:rPr>
                <w:rFonts w:eastAsia="MS PGothic"/>
                <w:lang w:val="en-US"/>
              </w:rPr>
              <w:t>2.5</w:t>
            </w:r>
          </w:p>
        </w:tc>
        <w:tc>
          <w:tcPr>
            <w:tcW w:w="1376" w:type="dxa"/>
            <w:tcBorders>
              <w:top w:val="nil"/>
              <w:bottom w:val="nil"/>
            </w:tcBorders>
            <w:shd w:val="solid" w:color="FFFFFF" w:fill="auto"/>
            <w:vAlign w:val="center"/>
          </w:tcPr>
          <w:p w:rsidR="006C1B78" w:rsidRDefault="006C1B78" w:rsidP="006C1B78">
            <w:pPr>
              <w:pStyle w:val="Tabletext"/>
              <w:framePr w:hSpace="181" w:wrap="notBeside" w:vAnchor="text" w:hAnchor="text" w:xAlign="center" w:y="1"/>
              <w:spacing w:before="20" w:after="20"/>
              <w:jc w:val="center"/>
              <w:rPr>
                <w:rFonts w:eastAsia="MS PGothic"/>
                <w:lang w:val="en-US"/>
              </w:rPr>
            </w:pPr>
            <w:r>
              <w:rPr>
                <w:rFonts w:eastAsia="MS PGothic"/>
                <w:lang w:val="en-US"/>
              </w:rPr>
              <w:t>2.5</w:t>
            </w:r>
          </w:p>
        </w:tc>
      </w:tr>
      <w:tr w:rsidR="006C1B78" w:rsidTr="006C1B78">
        <w:tblPrEx>
          <w:jc w:val="center"/>
        </w:tblPrEx>
        <w:trPr>
          <w:cantSplit/>
          <w:trHeight w:val="238"/>
          <w:jc w:val="center"/>
        </w:trPr>
        <w:tc>
          <w:tcPr>
            <w:tcW w:w="4679" w:type="dxa"/>
            <w:tcBorders>
              <w:bottom w:val="single" w:sz="4" w:space="0" w:color="auto"/>
            </w:tcBorders>
            <w:vAlign w:val="center"/>
          </w:tcPr>
          <w:p w:rsidR="006C1B78" w:rsidRDefault="006C1B78" w:rsidP="006C1B78">
            <w:pPr>
              <w:pStyle w:val="Tabletext"/>
              <w:framePr w:hSpace="181" w:wrap="notBeside" w:vAnchor="text" w:hAnchor="text" w:xAlign="center" w:y="1"/>
              <w:spacing w:before="20" w:after="20"/>
              <w:jc w:val="left"/>
              <w:rPr>
                <w:rFonts w:eastAsia="MS PGothic"/>
                <w:lang w:val="fr-CH"/>
              </w:rPr>
            </w:pPr>
            <w:r>
              <w:rPr>
                <w:rFonts w:eastAsia="MS PGothic"/>
              </w:rPr>
              <w:t>Available</w:t>
            </w:r>
            <w:r>
              <w:rPr>
                <w:rFonts w:eastAsia="MS PGothic"/>
                <w:i/>
                <w:iCs/>
                <w:lang w:val="fr-CH"/>
              </w:rPr>
              <w:t xml:space="preserve"> C</w:t>
            </w:r>
            <w:r>
              <w:rPr>
                <w:rFonts w:eastAsia="MS PGothic"/>
                <w:lang w:val="fr-CH"/>
              </w:rPr>
              <w:t>/</w:t>
            </w:r>
            <w:r>
              <w:rPr>
                <w:rFonts w:eastAsia="MS PGothic"/>
                <w:i/>
                <w:iCs/>
                <w:lang w:val="fr-CH"/>
              </w:rPr>
              <w:t>N</w:t>
            </w:r>
            <w:r>
              <w:rPr>
                <w:rFonts w:eastAsia="MS PGothic"/>
                <w:sz w:val="26"/>
                <w:vertAlign w:val="subscript"/>
                <w:lang w:val="fr-CH"/>
              </w:rPr>
              <w:t>0</w:t>
            </w:r>
            <w:r>
              <w:rPr>
                <w:rFonts w:eastAsia="MS PGothic"/>
                <w:lang w:val="fr-CH"/>
              </w:rPr>
              <w:t xml:space="preserve"> (dB(Hz))</w:t>
            </w:r>
          </w:p>
        </w:tc>
        <w:tc>
          <w:tcPr>
            <w:tcW w:w="1238" w:type="dxa"/>
            <w:tcBorders>
              <w:left w:val="nil"/>
              <w:bottom w:val="single" w:sz="4" w:space="0" w:color="auto"/>
            </w:tcBorders>
            <w:shd w:val="solid" w:color="FFFFFF" w:fill="auto"/>
            <w:vAlign w:val="center"/>
          </w:tcPr>
          <w:p w:rsidR="006C1B78" w:rsidRDefault="006C1B78" w:rsidP="006C1B78">
            <w:pPr>
              <w:pStyle w:val="Tabletext"/>
              <w:framePr w:hSpace="181" w:wrap="notBeside" w:vAnchor="text" w:hAnchor="text" w:xAlign="center" w:y="1"/>
              <w:spacing w:before="20" w:after="20"/>
              <w:jc w:val="center"/>
              <w:rPr>
                <w:rFonts w:eastAsia="MS PGothic"/>
                <w:lang w:val="fr-CH"/>
              </w:rPr>
            </w:pPr>
            <w:r>
              <w:rPr>
                <w:rFonts w:eastAsia="MS PGothic"/>
                <w:lang w:val="fr-CH"/>
              </w:rPr>
              <w:t>86.3</w:t>
            </w:r>
          </w:p>
        </w:tc>
        <w:tc>
          <w:tcPr>
            <w:tcW w:w="1238" w:type="dxa"/>
            <w:tcBorders>
              <w:bottom w:val="single" w:sz="4" w:space="0" w:color="auto"/>
            </w:tcBorders>
            <w:shd w:val="solid" w:color="FFFFFF" w:fill="auto"/>
            <w:vAlign w:val="center"/>
          </w:tcPr>
          <w:p w:rsidR="006C1B78" w:rsidRDefault="006C1B78" w:rsidP="006C1B78">
            <w:pPr>
              <w:pStyle w:val="Tabletext"/>
              <w:framePr w:hSpace="181" w:wrap="notBeside" w:vAnchor="text" w:hAnchor="text" w:xAlign="center" w:y="1"/>
              <w:spacing w:before="20" w:after="20"/>
              <w:jc w:val="center"/>
              <w:rPr>
                <w:rFonts w:eastAsia="MS PGothic"/>
                <w:lang w:val="fr-CH"/>
              </w:rPr>
            </w:pPr>
            <w:r>
              <w:rPr>
                <w:rFonts w:eastAsia="MS PGothic"/>
                <w:lang w:val="fr-CH"/>
              </w:rPr>
              <w:t>90.6</w:t>
            </w:r>
          </w:p>
        </w:tc>
        <w:tc>
          <w:tcPr>
            <w:tcW w:w="1108" w:type="dxa"/>
            <w:tcBorders>
              <w:bottom w:val="single" w:sz="4" w:space="0" w:color="auto"/>
            </w:tcBorders>
            <w:shd w:val="solid" w:color="FFFFFF" w:fill="auto"/>
            <w:vAlign w:val="center"/>
          </w:tcPr>
          <w:p w:rsidR="006C1B78" w:rsidRDefault="006C1B78" w:rsidP="006C1B78">
            <w:pPr>
              <w:pStyle w:val="Tabletext"/>
              <w:framePr w:hSpace="181" w:wrap="notBeside" w:vAnchor="text" w:hAnchor="text" w:xAlign="center" w:y="1"/>
              <w:spacing w:before="20" w:after="20"/>
              <w:jc w:val="center"/>
              <w:rPr>
                <w:rFonts w:eastAsia="MS PGothic"/>
                <w:lang w:val="es-ES"/>
              </w:rPr>
            </w:pPr>
            <w:r>
              <w:rPr>
                <w:rFonts w:eastAsia="MS PGothic"/>
                <w:lang w:val="es-ES"/>
              </w:rPr>
              <w:t>83</w:t>
            </w:r>
          </w:p>
        </w:tc>
        <w:tc>
          <w:tcPr>
            <w:tcW w:w="1376" w:type="dxa"/>
            <w:tcBorders>
              <w:bottom w:val="single" w:sz="4" w:space="0" w:color="auto"/>
            </w:tcBorders>
            <w:shd w:val="solid" w:color="FFFFFF" w:fill="auto"/>
            <w:vAlign w:val="center"/>
          </w:tcPr>
          <w:p w:rsidR="006C1B78" w:rsidRDefault="006C1B78" w:rsidP="006C1B78">
            <w:pPr>
              <w:pStyle w:val="Tabletext"/>
              <w:framePr w:hSpace="181" w:wrap="notBeside" w:vAnchor="text" w:hAnchor="text" w:xAlign="center" w:y="1"/>
              <w:spacing w:before="20" w:after="20"/>
              <w:jc w:val="center"/>
              <w:rPr>
                <w:rFonts w:eastAsia="MS PGothic"/>
                <w:lang w:val="en-US"/>
              </w:rPr>
            </w:pPr>
            <w:r>
              <w:rPr>
                <w:rFonts w:eastAsia="MS PGothic"/>
                <w:lang w:val="en-US"/>
              </w:rPr>
              <w:t>86.5</w:t>
            </w:r>
          </w:p>
        </w:tc>
      </w:tr>
      <w:tr w:rsidR="006C1B78" w:rsidTr="006C1B78">
        <w:tblPrEx>
          <w:jc w:val="center"/>
        </w:tblPrEx>
        <w:trPr>
          <w:cantSplit/>
          <w:trHeight w:val="199"/>
          <w:jc w:val="center"/>
        </w:trPr>
        <w:tc>
          <w:tcPr>
            <w:tcW w:w="4679" w:type="dxa"/>
            <w:tcBorders>
              <w:bottom w:val="nil"/>
            </w:tcBorders>
            <w:vAlign w:val="center"/>
          </w:tcPr>
          <w:p w:rsidR="006C1B78" w:rsidRDefault="006C1B78" w:rsidP="006C1B78">
            <w:pPr>
              <w:pStyle w:val="Tabletext"/>
              <w:framePr w:hSpace="181" w:wrap="notBeside" w:vAnchor="text" w:hAnchor="text" w:xAlign="center" w:y="1"/>
              <w:spacing w:before="20" w:after="20"/>
              <w:jc w:val="left"/>
              <w:rPr>
                <w:rFonts w:eastAsia="MS PGothic"/>
                <w:lang w:val="en-US"/>
              </w:rPr>
            </w:pPr>
            <w:r>
              <w:rPr>
                <w:rFonts w:eastAsia="MS PGothic"/>
                <w:lang w:val="en-US"/>
              </w:rPr>
              <w:t>User data rate (Mbit/s)</w:t>
            </w:r>
          </w:p>
        </w:tc>
        <w:tc>
          <w:tcPr>
            <w:tcW w:w="1238" w:type="dxa"/>
            <w:tcBorders>
              <w:left w:val="nil"/>
              <w:bottom w:val="nil"/>
            </w:tcBorders>
            <w:vAlign w:val="center"/>
          </w:tcPr>
          <w:p w:rsidR="006C1B78" w:rsidRDefault="006C1B78" w:rsidP="006C1B78">
            <w:pPr>
              <w:pStyle w:val="Tabletext"/>
              <w:framePr w:hSpace="181" w:wrap="notBeside" w:vAnchor="text" w:hAnchor="text" w:xAlign="center" w:y="1"/>
              <w:spacing w:before="20" w:after="20"/>
              <w:jc w:val="center"/>
              <w:rPr>
                <w:rFonts w:eastAsia="MS PGothic"/>
                <w:lang w:val="en-US"/>
              </w:rPr>
            </w:pPr>
            <w:r>
              <w:rPr>
                <w:rFonts w:eastAsia="MS PGothic"/>
                <w:lang w:val="en-US"/>
              </w:rPr>
              <w:t>13.3</w:t>
            </w:r>
          </w:p>
        </w:tc>
        <w:tc>
          <w:tcPr>
            <w:tcW w:w="1238" w:type="dxa"/>
            <w:tcBorders>
              <w:bottom w:val="nil"/>
            </w:tcBorders>
            <w:vAlign w:val="center"/>
          </w:tcPr>
          <w:p w:rsidR="006C1B78" w:rsidRDefault="006C1B78" w:rsidP="006C1B78">
            <w:pPr>
              <w:pStyle w:val="Tabletext"/>
              <w:framePr w:hSpace="181" w:wrap="notBeside" w:vAnchor="text" w:hAnchor="text" w:xAlign="center" w:y="1"/>
              <w:spacing w:before="20" w:after="20"/>
              <w:jc w:val="center"/>
              <w:rPr>
                <w:rFonts w:eastAsia="MS PGothic"/>
                <w:lang w:val="en-US"/>
              </w:rPr>
            </w:pPr>
            <w:r>
              <w:rPr>
                <w:rFonts w:eastAsia="MS PGothic"/>
                <w:lang w:val="en-US"/>
              </w:rPr>
              <w:t>13.3</w:t>
            </w:r>
          </w:p>
        </w:tc>
        <w:tc>
          <w:tcPr>
            <w:tcW w:w="1108" w:type="dxa"/>
            <w:tcBorders>
              <w:bottom w:val="nil"/>
            </w:tcBorders>
            <w:vAlign w:val="center"/>
          </w:tcPr>
          <w:p w:rsidR="006C1B78" w:rsidRDefault="006C1B78" w:rsidP="006C1B78">
            <w:pPr>
              <w:pStyle w:val="Tabletext"/>
              <w:framePr w:hSpace="181" w:wrap="notBeside" w:vAnchor="text" w:hAnchor="text" w:xAlign="center" w:y="1"/>
              <w:spacing w:before="20" w:after="20"/>
              <w:jc w:val="center"/>
              <w:rPr>
                <w:rFonts w:eastAsia="MS PGothic"/>
                <w:lang w:val="en-US"/>
              </w:rPr>
            </w:pPr>
            <w:r>
              <w:rPr>
                <w:rFonts w:eastAsia="MS PGothic"/>
                <w:lang w:val="en-US"/>
              </w:rPr>
              <w:t>13.3</w:t>
            </w:r>
          </w:p>
        </w:tc>
        <w:tc>
          <w:tcPr>
            <w:tcW w:w="1376" w:type="dxa"/>
            <w:tcBorders>
              <w:bottom w:val="nil"/>
            </w:tcBorders>
            <w:vAlign w:val="center"/>
          </w:tcPr>
          <w:p w:rsidR="006C1B78" w:rsidRDefault="006C1B78" w:rsidP="006C1B78">
            <w:pPr>
              <w:pStyle w:val="Tabletext"/>
              <w:framePr w:hSpace="181" w:wrap="notBeside" w:vAnchor="text" w:hAnchor="text" w:xAlign="center" w:y="1"/>
              <w:spacing w:before="20" w:after="20"/>
              <w:jc w:val="center"/>
              <w:rPr>
                <w:rFonts w:eastAsia="MS PGothic"/>
                <w:lang w:val="en-US"/>
              </w:rPr>
            </w:pPr>
            <w:r>
              <w:rPr>
                <w:rFonts w:eastAsia="MS PGothic"/>
                <w:lang w:val="en-US"/>
              </w:rPr>
              <w:t>13.3</w:t>
            </w:r>
          </w:p>
        </w:tc>
      </w:tr>
      <w:tr w:rsidR="006C1B78" w:rsidTr="006C1B78">
        <w:tblPrEx>
          <w:jc w:val="center"/>
        </w:tblPrEx>
        <w:trPr>
          <w:cantSplit/>
          <w:trHeight w:val="199"/>
          <w:jc w:val="center"/>
        </w:trPr>
        <w:tc>
          <w:tcPr>
            <w:tcW w:w="4679" w:type="dxa"/>
            <w:tcBorders>
              <w:top w:val="nil"/>
            </w:tcBorders>
            <w:vAlign w:val="center"/>
          </w:tcPr>
          <w:p w:rsidR="006C1B78" w:rsidRDefault="006C1B78" w:rsidP="006C1B78">
            <w:pPr>
              <w:pStyle w:val="Tabletext"/>
              <w:framePr w:hSpace="181" w:wrap="notBeside" w:vAnchor="text" w:hAnchor="text" w:xAlign="center" w:y="1"/>
              <w:spacing w:before="20" w:after="20"/>
              <w:jc w:val="left"/>
              <w:rPr>
                <w:rFonts w:eastAsia="MS PGothic"/>
                <w:lang w:val="en-US"/>
              </w:rPr>
            </w:pPr>
            <w:r>
              <w:rPr>
                <w:rFonts w:eastAsia="MS PGothic"/>
                <w:lang w:val="en-US"/>
              </w:rPr>
              <w:t>User data rate (dB(Hz))</w:t>
            </w:r>
          </w:p>
        </w:tc>
        <w:tc>
          <w:tcPr>
            <w:tcW w:w="1238" w:type="dxa"/>
            <w:tcBorders>
              <w:top w:val="nil"/>
              <w:left w:val="nil"/>
            </w:tcBorders>
            <w:shd w:val="solid" w:color="FFFFFF" w:fill="auto"/>
            <w:vAlign w:val="center"/>
          </w:tcPr>
          <w:p w:rsidR="006C1B78" w:rsidRDefault="006C1B78" w:rsidP="006C1B78">
            <w:pPr>
              <w:pStyle w:val="Tabletext"/>
              <w:framePr w:hSpace="181" w:wrap="notBeside" w:vAnchor="text" w:hAnchor="text" w:xAlign="center" w:y="1"/>
              <w:spacing w:before="20" w:after="20"/>
              <w:jc w:val="center"/>
              <w:rPr>
                <w:rFonts w:eastAsia="MS PGothic"/>
                <w:lang w:val="es-ES"/>
              </w:rPr>
            </w:pPr>
            <w:r>
              <w:rPr>
                <w:rFonts w:eastAsia="MS PGothic"/>
                <w:lang w:val="es-ES"/>
              </w:rPr>
              <w:t>71.2</w:t>
            </w:r>
          </w:p>
        </w:tc>
        <w:tc>
          <w:tcPr>
            <w:tcW w:w="1238" w:type="dxa"/>
            <w:tcBorders>
              <w:top w:val="nil"/>
            </w:tcBorders>
            <w:shd w:val="solid" w:color="FFFFFF" w:fill="auto"/>
            <w:vAlign w:val="center"/>
          </w:tcPr>
          <w:p w:rsidR="006C1B78" w:rsidRDefault="006C1B78" w:rsidP="006C1B78">
            <w:pPr>
              <w:pStyle w:val="Tabletext"/>
              <w:framePr w:hSpace="181" w:wrap="notBeside" w:vAnchor="text" w:hAnchor="text" w:xAlign="center" w:y="1"/>
              <w:spacing w:before="20" w:after="20"/>
              <w:jc w:val="center"/>
              <w:rPr>
                <w:rFonts w:eastAsia="MS PGothic"/>
                <w:lang w:val="es-ES"/>
              </w:rPr>
            </w:pPr>
            <w:r>
              <w:rPr>
                <w:rFonts w:eastAsia="MS PGothic"/>
                <w:lang w:val="es-ES"/>
              </w:rPr>
              <w:t>71.2</w:t>
            </w:r>
          </w:p>
        </w:tc>
        <w:tc>
          <w:tcPr>
            <w:tcW w:w="1108" w:type="dxa"/>
            <w:tcBorders>
              <w:top w:val="nil"/>
            </w:tcBorders>
            <w:shd w:val="solid" w:color="FFFFFF" w:fill="auto"/>
            <w:vAlign w:val="center"/>
          </w:tcPr>
          <w:p w:rsidR="006C1B78" w:rsidRDefault="006C1B78" w:rsidP="006C1B78">
            <w:pPr>
              <w:pStyle w:val="Tabletext"/>
              <w:framePr w:hSpace="181" w:wrap="notBeside" w:vAnchor="text" w:hAnchor="text" w:xAlign="center" w:y="1"/>
              <w:spacing w:before="20" w:after="20"/>
              <w:jc w:val="center"/>
              <w:rPr>
                <w:rFonts w:eastAsia="MS PGothic"/>
                <w:lang w:val="es-ES"/>
              </w:rPr>
            </w:pPr>
            <w:r>
              <w:rPr>
                <w:rFonts w:eastAsia="MS PGothic"/>
                <w:lang w:val="es-ES"/>
              </w:rPr>
              <w:t>71.2</w:t>
            </w:r>
          </w:p>
        </w:tc>
        <w:tc>
          <w:tcPr>
            <w:tcW w:w="1376" w:type="dxa"/>
            <w:tcBorders>
              <w:top w:val="nil"/>
            </w:tcBorders>
            <w:shd w:val="solid" w:color="FFFFFF" w:fill="auto"/>
            <w:vAlign w:val="center"/>
          </w:tcPr>
          <w:p w:rsidR="006C1B78" w:rsidRDefault="006C1B78" w:rsidP="006C1B78">
            <w:pPr>
              <w:pStyle w:val="Tabletext"/>
              <w:framePr w:hSpace="181" w:wrap="notBeside" w:vAnchor="text" w:hAnchor="text" w:xAlign="center" w:y="1"/>
              <w:spacing w:before="20" w:after="20"/>
              <w:jc w:val="center"/>
              <w:rPr>
                <w:rFonts w:eastAsia="MS PGothic"/>
                <w:lang w:val="es-ES"/>
              </w:rPr>
            </w:pPr>
            <w:r>
              <w:rPr>
                <w:rFonts w:eastAsia="MS PGothic"/>
                <w:lang w:val="es-ES"/>
              </w:rPr>
              <w:t>71.2</w:t>
            </w:r>
          </w:p>
        </w:tc>
      </w:tr>
      <w:tr w:rsidR="006C1B78" w:rsidTr="006C1B78">
        <w:tblPrEx>
          <w:jc w:val="center"/>
        </w:tblPrEx>
        <w:trPr>
          <w:cantSplit/>
          <w:trHeight w:val="238"/>
          <w:jc w:val="center"/>
        </w:trPr>
        <w:tc>
          <w:tcPr>
            <w:tcW w:w="4679" w:type="dxa"/>
            <w:tcBorders>
              <w:bottom w:val="nil"/>
            </w:tcBorders>
            <w:vAlign w:val="center"/>
          </w:tcPr>
          <w:p w:rsidR="006C1B78" w:rsidRDefault="006C1B78" w:rsidP="006C1B78">
            <w:pPr>
              <w:pStyle w:val="Tabletext"/>
              <w:framePr w:hSpace="181" w:wrap="notBeside" w:vAnchor="text" w:hAnchor="text" w:xAlign="center" w:y="1"/>
              <w:spacing w:before="20" w:after="20" w:line="240" w:lineRule="exact"/>
              <w:jc w:val="left"/>
              <w:rPr>
                <w:rFonts w:eastAsia="MS PGothic"/>
                <w:lang w:val="en-US"/>
              </w:rPr>
            </w:pPr>
            <w:r>
              <w:rPr>
                <w:rFonts w:eastAsia="MS PGothic"/>
                <w:lang w:val="en-US"/>
              </w:rPr>
              <w:t>Required</w:t>
            </w:r>
            <w:r>
              <w:rPr>
                <w:rFonts w:eastAsia="MS PGothic"/>
                <w:i/>
                <w:iCs/>
                <w:lang w:val="en-US"/>
              </w:rPr>
              <w:t xml:space="preserve"> E</w:t>
            </w:r>
            <w:r>
              <w:rPr>
                <w:rFonts w:eastAsia="MS PGothic"/>
                <w:i/>
                <w:iCs/>
                <w:sz w:val="26"/>
                <w:vertAlign w:val="subscript"/>
                <w:lang w:val="en-US"/>
              </w:rPr>
              <w:t>b</w:t>
            </w:r>
            <w:r>
              <w:rPr>
                <w:rFonts w:eastAsia="MS PGothic"/>
                <w:lang w:val="en-US"/>
              </w:rPr>
              <w:t>/</w:t>
            </w:r>
            <w:r>
              <w:rPr>
                <w:rFonts w:eastAsia="MS PGothic"/>
                <w:i/>
                <w:iCs/>
                <w:lang w:val="en-US"/>
              </w:rPr>
              <w:t>N</w:t>
            </w:r>
            <w:r>
              <w:rPr>
                <w:rFonts w:eastAsia="MS PGothic"/>
                <w:sz w:val="26"/>
                <w:vertAlign w:val="subscript"/>
                <w:lang w:val="en-US"/>
              </w:rPr>
              <w:t xml:space="preserve">0 </w:t>
            </w:r>
            <w:r>
              <w:rPr>
                <w:rFonts w:eastAsia="MS PGothic"/>
                <w:lang w:val="en-US"/>
              </w:rPr>
              <w:t>(dB)</w:t>
            </w:r>
            <w:r>
              <w:rPr>
                <w:lang w:val="en-US"/>
              </w:rPr>
              <w:br/>
            </w:r>
            <w:r>
              <w:rPr>
                <w:rFonts w:eastAsia="MS PGothic"/>
                <w:lang w:val="en-US"/>
              </w:rPr>
              <w:t xml:space="preserve">(QPSK, BER </w:t>
            </w:r>
            <w:r>
              <w:rPr>
                <w:rFonts w:ascii="Symbol" w:eastAsia="MS PGothic" w:hAnsi="Symbol"/>
                <w:lang w:val="en-US"/>
              </w:rPr>
              <w:t></w:t>
            </w:r>
            <w:r>
              <w:rPr>
                <w:rFonts w:eastAsia="MS PGothic"/>
                <w:lang w:val="en-US"/>
              </w:rPr>
              <w:t xml:space="preserve"> 1 </w:t>
            </w:r>
            <w:r>
              <w:rPr>
                <w:rFonts w:ascii="Symbol" w:eastAsia="MS PGothic" w:hAnsi="Symbol"/>
                <w:lang w:val="es-ES"/>
              </w:rPr>
              <w:t></w:t>
            </w:r>
            <w:r>
              <w:rPr>
                <w:rFonts w:eastAsia="MS PGothic"/>
                <w:lang w:val="en-US"/>
              </w:rPr>
              <w:t xml:space="preserve"> 10</w:t>
            </w:r>
            <w:r>
              <w:rPr>
                <w:rFonts w:eastAsia="MS PGothic"/>
                <w:position w:val="6"/>
                <w:sz w:val="18"/>
              </w:rPr>
              <w:sym w:font="Symbol" w:char="F02D"/>
            </w:r>
            <w:r>
              <w:rPr>
                <w:rFonts w:eastAsia="MS PGothic"/>
                <w:position w:val="6"/>
                <w:sz w:val="18"/>
                <w:lang w:val="en-US"/>
              </w:rPr>
              <w:t>6</w:t>
            </w:r>
            <w:r>
              <w:rPr>
                <w:rFonts w:eastAsia="MS PGothic"/>
                <w:lang w:val="en-US"/>
              </w:rPr>
              <w:t>)</w:t>
            </w:r>
          </w:p>
        </w:tc>
        <w:tc>
          <w:tcPr>
            <w:tcW w:w="1238" w:type="dxa"/>
            <w:tcBorders>
              <w:left w:val="nil"/>
              <w:bottom w:val="nil"/>
            </w:tcBorders>
            <w:vAlign w:val="center"/>
          </w:tcPr>
          <w:p w:rsidR="006C1B78" w:rsidRDefault="006C1B78" w:rsidP="006C1B78">
            <w:pPr>
              <w:pStyle w:val="Tabletext"/>
              <w:framePr w:hSpace="181" w:wrap="notBeside" w:vAnchor="text" w:hAnchor="text" w:xAlign="center" w:y="1"/>
              <w:spacing w:before="20" w:after="20"/>
              <w:jc w:val="center"/>
              <w:rPr>
                <w:rFonts w:eastAsia="MS PGothic"/>
                <w:lang w:val="en-US"/>
              </w:rPr>
            </w:pPr>
            <w:r>
              <w:rPr>
                <w:rFonts w:eastAsia="MS PGothic"/>
                <w:lang w:val="en-US"/>
              </w:rPr>
              <w:t>10.5</w:t>
            </w:r>
          </w:p>
        </w:tc>
        <w:tc>
          <w:tcPr>
            <w:tcW w:w="1238" w:type="dxa"/>
            <w:tcBorders>
              <w:bottom w:val="nil"/>
            </w:tcBorders>
            <w:vAlign w:val="center"/>
          </w:tcPr>
          <w:p w:rsidR="006C1B78" w:rsidRDefault="006C1B78" w:rsidP="006C1B78">
            <w:pPr>
              <w:pStyle w:val="Tabletext"/>
              <w:framePr w:hSpace="181" w:wrap="notBeside" w:vAnchor="text" w:hAnchor="text" w:xAlign="center" w:y="1"/>
              <w:spacing w:before="20" w:after="20"/>
              <w:jc w:val="center"/>
              <w:rPr>
                <w:rFonts w:eastAsia="MS PGothic"/>
                <w:lang w:val="en-US"/>
              </w:rPr>
            </w:pPr>
            <w:r>
              <w:rPr>
                <w:rFonts w:eastAsia="MS PGothic"/>
                <w:lang w:val="en-US"/>
              </w:rPr>
              <w:t>10.5</w:t>
            </w:r>
          </w:p>
        </w:tc>
        <w:tc>
          <w:tcPr>
            <w:tcW w:w="1108" w:type="dxa"/>
            <w:tcBorders>
              <w:bottom w:val="nil"/>
            </w:tcBorders>
            <w:vAlign w:val="center"/>
          </w:tcPr>
          <w:p w:rsidR="006C1B78" w:rsidRDefault="006C1B78" w:rsidP="006C1B78">
            <w:pPr>
              <w:pStyle w:val="Tabletext"/>
              <w:framePr w:hSpace="181" w:wrap="notBeside" w:vAnchor="text" w:hAnchor="text" w:xAlign="center" w:y="1"/>
              <w:spacing w:before="20" w:after="20"/>
              <w:jc w:val="center"/>
              <w:rPr>
                <w:rFonts w:eastAsia="MS PGothic"/>
                <w:lang w:val="en-US"/>
              </w:rPr>
            </w:pPr>
            <w:r>
              <w:rPr>
                <w:rFonts w:eastAsia="MS PGothic"/>
                <w:lang w:val="en-US"/>
              </w:rPr>
              <w:t>10.5</w:t>
            </w:r>
          </w:p>
        </w:tc>
        <w:tc>
          <w:tcPr>
            <w:tcW w:w="1376" w:type="dxa"/>
            <w:tcBorders>
              <w:bottom w:val="nil"/>
            </w:tcBorders>
            <w:vAlign w:val="center"/>
          </w:tcPr>
          <w:p w:rsidR="006C1B78" w:rsidRDefault="006C1B78" w:rsidP="006C1B78">
            <w:pPr>
              <w:pStyle w:val="Tabletext"/>
              <w:framePr w:hSpace="181" w:wrap="notBeside" w:vAnchor="text" w:hAnchor="text" w:xAlign="center" w:y="1"/>
              <w:spacing w:before="20" w:after="20"/>
              <w:jc w:val="center"/>
              <w:rPr>
                <w:rFonts w:eastAsia="MS PGothic"/>
                <w:lang w:val="en-US"/>
              </w:rPr>
            </w:pPr>
            <w:r>
              <w:rPr>
                <w:rFonts w:eastAsia="MS PGothic"/>
                <w:lang w:val="en-US"/>
              </w:rPr>
              <w:t>10.5</w:t>
            </w:r>
          </w:p>
        </w:tc>
      </w:tr>
      <w:tr w:rsidR="006C1B78" w:rsidTr="006C1B78">
        <w:tblPrEx>
          <w:jc w:val="center"/>
        </w:tblPrEx>
        <w:trPr>
          <w:cantSplit/>
          <w:trHeight w:val="238"/>
          <w:jc w:val="center"/>
        </w:trPr>
        <w:tc>
          <w:tcPr>
            <w:tcW w:w="4679" w:type="dxa"/>
            <w:tcBorders>
              <w:top w:val="single" w:sz="4" w:space="0" w:color="auto"/>
              <w:bottom w:val="nil"/>
            </w:tcBorders>
            <w:vAlign w:val="center"/>
          </w:tcPr>
          <w:p w:rsidR="006C1B78" w:rsidRDefault="006C1B78" w:rsidP="006C1B78">
            <w:pPr>
              <w:pStyle w:val="Tabletext"/>
              <w:framePr w:hSpace="181" w:wrap="notBeside" w:vAnchor="text" w:hAnchor="text" w:xAlign="center" w:y="1"/>
              <w:spacing w:before="20" w:after="20"/>
              <w:jc w:val="left"/>
              <w:rPr>
                <w:rFonts w:eastAsia="MS PGothic"/>
                <w:lang w:val="en-US"/>
              </w:rPr>
            </w:pPr>
            <w:r>
              <w:rPr>
                <w:rFonts w:eastAsia="MS PGothic"/>
                <w:lang w:val="en-US"/>
              </w:rPr>
              <w:t xml:space="preserve">Coding gain (dB) </w:t>
            </w:r>
            <w:r>
              <w:rPr>
                <w:rFonts w:eastAsia="MS PGothic"/>
                <w:lang w:val="en-US"/>
              </w:rPr>
              <w:br/>
              <w:t xml:space="preserve">(Viterbi coding, </w:t>
            </w:r>
            <w:r>
              <w:rPr>
                <w:rFonts w:eastAsia="MS PGothic"/>
                <w:i/>
                <w:iCs/>
                <w:lang w:val="en-US"/>
              </w:rPr>
              <w:t>K</w:t>
            </w:r>
            <w:r>
              <w:rPr>
                <w:rFonts w:eastAsia="MS PGothic"/>
                <w:lang w:val="en-US"/>
              </w:rPr>
              <w:t xml:space="preserve"> </w:t>
            </w:r>
            <w:r>
              <w:rPr>
                <w:rFonts w:ascii="Symbol" w:eastAsia="MS PGothic" w:hAnsi="Symbol"/>
                <w:lang w:val="en-US"/>
              </w:rPr>
              <w:t></w:t>
            </w:r>
            <w:r>
              <w:rPr>
                <w:rFonts w:eastAsia="MS PGothic"/>
                <w:lang w:val="en-US"/>
              </w:rPr>
              <w:t xml:space="preserve"> 7, </w:t>
            </w:r>
            <w:r>
              <w:rPr>
                <w:rFonts w:eastAsia="MS PGothic"/>
                <w:i/>
                <w:iCs/>
                <w:lang w:val="en-US"/>
              </w:rPr>
              <w:t>r</w:t>
            </w:r>
            <w:r>
              <w:rPr>
                <w:rFonts w:eastAsia="MS PGothic"/>
                <w:lang w:val="en-US"/>
              </w:rPr>
              <w:t xml:space="preserve"> </w:t>
            </w:r>
            <w:r>
              <w:rPr>
                <w:rFonts w:ascii="Symbol" w:eastAsia="MS PGothic" w:hAnsi="Symbol"/>
                <w:lang w:val="en-US"/>
              </w:rPr>
              <w:t></w:t>
            </w:r>
            <w:r>
              <w:rPr>
                <w:rFonts w:eastAsia="MS PGothic"/>
                <w:lang w:val="en-US"/>
              </w:rPr>
              <w:t xml:space="preserve"> 2/3)</w:t>
            </w:r>
          </w:p>
        </w:tc>
        <w:tc>
          <w:tcPr>
            <w:tcW w:w="1238" w:type="dxa"/>
            <w:tcBorders>
              <w:top w:val="single" w:sz="4" w:space="0" w:color="auto"/>
              <w:left w:val="nil"/>
              <w:bottom w:val="nil"/>
            </w:tcBorders>
            <w:vAlign w:val="center"/>
          </w:tcPr>
          <w:p w:rsidR="006C1B78" w:rsidRDefault="006C1B78" w:rsidP="006C1B78">
            <w:pPr>
              <w:pStyle w:val="Tabletext"/>
              <w:framePr w:hSpace="181" w:wrap="notBeside" w:vAnchor="text" w:hAnchor="text" w:xAlign="center" w:y="1"/>
              <w:spacing w:before="20" w:after="20"/>
              <w:jc w:val="center"/>
              <w:rPr>
                <w:rFonts w:eastAsia="MS PGothic"/>
                <w:lang w:val="en-US"/>
              </w:rPr>
            </w:pPr>
            <w:r>
              <w:rPr>
                <w:rFonts w:eastAsia="MS PGothic"/>
                <w:lang w:val="en-US"/>
              </w:rPr>
              <w:t>5</w:t>
            </w:r>
          </w:p>
        </w:tc>
        <w:tc>
          <w:tcPr>
            <w:tcW w:w="1238" w:type="dxa"/>
            <w:tcBorders>
              <w:top w:val="single" w:sz="4" w:space="0" w:color="auto"/>
              <w:bottom w:val="nil"/>
            </w:tcBorders>
            <w:vAlign w:val="center"/>
          </w:tcPr>
          <w:p w:rsidR="006C1B78" w:rsidRDefault="006C1B78" w:rsidP="006C1B78">
            <w:pPr>
              <w:pStyle w:val="Tabletext"/>
              <w:framePr w:hSpace="181" w:wrap="notBeside" w:vAnchor="text" w:hAnchor="text" w:xAlign="center" w:y="1"/>
              <w:spacing w:before="20" w:after="20"/>
              <w:jc w:val="center"/>
              <w:rPr>
                <w:rFonts w:eastAsia="MS PGothic"/>
                <w:lang w:val="en-US"/>
              </w:rPr>
            </w:pPr>
            <w:r>
              <w:rPr>
                <w:rFonts w:eastAsia="MS PGothic"/>
                <w:lang w:val="en-US"/>
              </w:rPr>
              <w:t>5</w:t>
            </w:r>
          </w:p>
        </w:tc>
        <w:tc>
          <w:tcPr>
            <w:tcW w:w="1108" w:type="dxa"/>
            <w:tcBorders>
              <w:top w:val="single" w:sz="4" w:space="0" w:color="auto"/>
              <w:bottom w:val="nil"/>
            </w:tcBorders>
            <w:vAlign w:val="center"/>
          </w:tcPr>
          <w:p w:rsidR="006C1B78" w:rsidRDefault="006C1B78" w:rsidP="006C1B78">
            <w:pPr>
              <w:pStyle w:val="Tabletext"/>
              <w:framePr w:hSpace="181" w:wrap="notBeside" w:vAnchor="text" w:hAnchor="text" w:xAlign="center" w:y="1"/>
              <w:spacing w:before="20" w:after="20"/>
              <w:jc w:val="center"/>
              <w:rPr>
                <w:rFonts w:eastAsia="MS PGothic"/>
                <w:lang w:val="en-US"/>
              </w:rPr>
            </w:pPr>
            <w:r>
              <w:rPr>
                <w:rFonts w:eastAsia="MS PGothic"/>
                <w:lang w:val="en-US"/>
              </w:rPr>
              <w:t>5</w:t>
            </w:r>
          </w:p>
        </w:tc>
        <w:tc>
          <w:tcPr>
            <w:tcW w:w="1376" w:type="dxa"/>
            <w:tcBorders>
              <w:top w:val="single" w:sz="4" w:space="0" w:color="auto"/>
              <w:bottom w:val="nil"/>
            </w:tcBorders>
            <w:vAlign w:val="center"/>
          </w:tcPr>
          <w:p w:rsidR="006C1B78" w:rsidRDefault="006C1B78" w:rsidP="006C1B78">
            <w:pPr>
              <w:pStyle w:val="Tabletext"/>
              <w:framePr w:hSpace="181" w:wrap="notBeside" w:vAnchor="text" w:hAnchor="text" w:xAlign="center" w:y="1"/>
              <w:spacing w:before="20" w:after="20"/>
              <w:jc w:val="center"/>
              <w:rPr>
                <w:rFonts w:eastAsia="MS PGothic"/>
                <w:lang w:val="en-US"/>
              </w:rPr>
            </w:pPr>
            <w:r>
              <w:rPr>
                <w:rFonts w:eastAsia="MS PGothic"/>
                <w:lang w:val="en-US"/>
              </w:rPr>
              <w:t>5</w:t>
            </w:r>
          </w:p>
        </w:tc>
      </w:tr>
      <w:tr w:rsidR="006C1B78" w:rsidTr="006C1B78">
        <w:tblPrEx>
          <w:jc w:val="center"/>
        </w:tblPrEx>
        <w:trPr>
          <w:cantSplit/>
          <w:trHeight w:val="238"/>
          <w:jc w:val="center"/>
        </w:trPr>
        <w:tc>
          <w:tcPr>
            <w:tcW w:w="4679" w:type="dxa"/>
            <w:tcBorders>
              <w:top w:val="nil"/>
              <w:bottom w:val="nil"/>
            </w:tcBorders>
            <w:vAlign w:val="center"/>
          </w:tcPr>
          <w:p w:rsidR="006C1B78" w:rsidRDefault="006C1B78" w:rsidP="006C1B78">
            <w:pPr>
              <w:pStyle w:val="Tabletext"/>
              <w:framePr w:hSpace="181" w:wrap="notBeside" w:vAnchor="text" w:hAnchor="text" w:xAlign="center" w:y="1"/>
              <w:spacing w:before="20" w:after="20"/>
              <w:jc w:val="left"/>
              <w:rPr>
                <w:rFonts w:eastAsia="MS PGothic"/>
                <w:lang w:val="en-US"/>
              </w:rPr>
            </w:pPr>
            <w:r>
              <w:rPr>
                <w:rFonts w:eastAsia="MS PGothic"/>
                <w:lang w:val="en-US"/>
              </w:rPr>
              <w:t>Necessary</w:t>
            </w:r>
            <w:r>
              <w:rPr>
                <w:sz w:val="24"/>
                <w:lang w:val="en-US"/>
              </w:rPr>
              <w:t xml:space="preserve"> </w:t>
            </w:r>
            <w:r>
              <w:rPr>
                <w:sz w:val="24"/>
                <w:lang w:val="en-US"/>
              </w:rPr>
              <w:br w:type="page"/>
            </w:r>
            <w:r>
              <w:rPr>
                <w:rFonts w:eastAsia="MS PGothic"/>
                <w:i/>
                <w:iCs/>
                <w:lang w:val="en-US"/>
              </w:rPr>
              <w:t>E</w:t>
            </w:r>
            <w:r>
              <w:rPr>
                <w:rFonts w:eastAsia="MS PGothic"/>
                <w:i/>
                <w:iCs/>
                <w:sz w:val="26"/>
                <w:vertAlign w:val="subscript"/>
                <w:lang w:val="en-US"/>
              </w:rPr>
              <w:t>b</w:t>
            </w:r>
            <w:r>
              <w:rPr>
                <w:rFonts w:eastAsia="MS PGothic"/>
                <w:lang w:val="en-US"/>
              </w:rPr>
              <w:t>/</w:t>
            </w:r>
            <w:r>
              <w:rPr>
                <w:rFonts w:eastAsia="MS PGothic"/>
                <w:i/>
                <w:iCs/>
                <w:lang w:val="en-US"/>
              </w:rPr>
              <w:t>N</w:t>
            </w:r>
            <w:r>
              <w:rPr>
                <w:rFonts w:eastAsia="MS PGothic"/>
                <w:sz w:val="26"/>
                <w:vertAlign w:val="subscript"/>
                <w:lang w:val="en-US"/>
              </w:rPr>
              <w:t>0</w:t>
            </w:r>
            <w:r>
              <w:rPr>
                <w:sz w:val="24"/>
                <w:lang w:val="en-US"/>
              </w:rPr>
              <w:t xml:space="preserve"> (</w:t>
            </w:r>
            <w:r>
              <w:rPr>
                <w:rFonts w:eastAsia="MS PGothic"/>
                <w:lang w:val="en-US"/>
              </w:rPr>
              <w:t>dB)</w:t>
            </w:r>
          </w:p>
        </w:tc>
        <w:tc>
          <w:tcPr>
            <w:tcW w:w="1238" w:type="dxa"/>
            <w:tcBorders>
              <w:top w:val="nil"/>
              <w:left w:val="nil"/>
              <w:bottom w:val="nil"/>
            </w:tcBorders>
            <w:vAlign w:val="center"/>
          </w:tcPr>
          <w:p w:rsidR="006C1B78" w:rsidRDefault="006C1B78" w:rsidP="006C1B78">
            <w:pPr>
              <w:pStyle w:val="Tabletext"/>
              <w:framePr w:hSpace="181" w:wrap="notBeside" w:vAnchor="text" w:hAnchor="text" w:xAlign="center" w:y="1"/>
              <w:spacing w:before="20" w:after="20"/>
              <w:jc w:val="center"/>
              <w:rPr>
                <w:rFonts w:eastAsia="MS PGothic"/>
                <w:lang w:val="en-US"/>
              </w:rPr>
            </w:pPr>
            <w:r>
              <w:rPr>
                <w:rFonts w:eastAsia="MS PGothic"/>
                <w:lang w:val="en-US"/>
              </w:rPr>
              <w:t>5.5</w:t>
            </w:r>
          </w:p>
        </w:tc>
        <w:tc>
          <w:tcPr>
            <w:tcW w:w="1238" w:type="dxa"/>
            <w:tcBorders>
              <w:top w:val="nil"/>
              <w:bottom w:val="nil"/>
            </w:tcBorders>
            <w:vAlign w:val="center"/>
          </w:tcPr>
          <w:p w:rsidR="006C1B78" w:rsidRDefault="006C1B78" w:rsidP="006C1B78">
            <w:pPr>
              <w:pStyle w:val="Tabletext"/>
              <w:framePr w:hSpace="181" w:wrap="notBeside" w:vAnchor="text" w:hAnchor="text" w:xAlign="center" w:y="1"/>
              <w:spacing w:before="20" w:after="20"/>
              <w:jc w:val="center"/>
              <w:rPr>
                <w:rFonts w:eastAsia="MS PGothic"/>
                <w:lang w:val="en-US"/>
              </w:rPr>
            </w:pPr>
            <w:r>
              <w:rPr>
                <w:rFonts w:eastAsia="MS PGothic"/>
                <w:lang w:val="en-US"/>
              </w:rPr>
              <w:t>5.5</w:t>
            </w:r>
          </w:p>
        </w:tc>
        <w:tc>
          <w:tcPr>
            <w:tcW w:w="1108" w:type="dxa"/>
            <w:tcBorders>
              <w:top w:val="nil"/>
              <w:bottom w:val="nil"/>
            </w:tcBorders>
            <w:vAlign w:val="center"/>
          </w:tcPr>
          <w:p w:rsidR="006C1B78" w:rsidRDefault="006C1B78" w:rsidP="006C1B78">
            <w:pPr>
              <w:pStyle w:val="Tabletext"/>
              <w:framePr w:hSpace="181" w:wrap="notBeside" w:vAnchor="text" w:hAnchor="text" w:xAlign="center" w:y="1"/>
              <w:spacing w:before="20" w:after="20"/>
              <w:jc w:val="center"/>
              <w:rPr>
                <w:rFonts w:eastAsia="MS PGothic"/>
                <w:lang w:val="en-US"/>
              </w:rPr>
            </w:pPr>
            <w:r>
              <w:rPr>
                <w:rFonts w:eastAsia="MS PGothic"/>
                <w:lang w:val="en-US"/>
              </w:rPr>
              <w:t>5.5</w:t>
            </w:r>
          </w:p>
        </w:tc>
        <w:tc>
          <w:tcPr>
            <w:tcW w:w="1376" w:type="dxa"/>
            <w:tcBorders>
              <w:top w:val="nil"/>
              <w:bottom w:val="nil"/>
            </w:tcBorders>
            <w:vAlign w:val="center"/>
          </w:tcPr>
          <w:p w:rsidR="006C1B78" w:rsidRDefault="006C1B78" w:rsidP="006C1B78">
            <w:pPr>
              <w:pStyle w:val="Tabletext"/>
              <w:framePr w:hSpace="181" w:wrap="notBeside" w:vAnchor="text" w:hAnchor="text" w:xAlign="center" w:y="1"/>
              <w:spacing w:before="20" w:after="20"/>
              <w:jc w:val="center"/>
              <w:rPr>
                <w:rFonts w:eastAsia="MS PGothic"/>
                <w:lang w:val="en-US"/>
              </w:rPr>
            </w:pPr>
            <w:r>
              <w:rPr>
                <w:rFonts w:eastAsia="MS PGothic"/>
                <w:lang w:val="en-US"/>
              </w:rPr>
              <w:t>5.5</w:t>
            </w:r>
          </w:p>
        </w:tc>
      </w:tr>
      <w:tr w:rsidR="006C1B78" w:rsidTr="006C1B78">
        <w:tblPrEx>
          <w:jc w:val="center"/>
        </w:tblPrEx>
        <w:trPr>
          <w:cantSplit/>
          <w:trHeight w:val="238"/>
          <w:jc w:val="center"/>
        </w:trPr>
        <w:tc>
          <w:tcPr>
            <w:tcW w:w="4679" w:type="dxa"/>
            <w:tcBorders>
              <w:top w:val="nil"/>
              <w:bottom w:val="single" w:sz="4" w:space="0" w:color="auto"/>
            </w:tcBorders>
            <w:vAlign w:val="center"/>
          </w:tcPr>
          <w:p w:rsidR="006C1B78" w:rsidRDefault="006C1B78" w:rsidP="006C1B78">
            <w:pPr>
              <w:pStyle w:val="Tabletext"/>
              <w:framePr w:hSpace="181" w:wrap="notBeside" w:vAnchor="text" w:hAnchor="text" w:xAlign="center" w:y="1"/>
              <w:spacing w:before="20" w:after="20"/>
              <w:jc w:val="left"/>
              <w:rPr>
                <w:rFonts w:eastAsia="MS PGothic"/>
                <w:lang w:val="en-US"/>
              </w:rPr>
            </w:pPr>
            <w:r>
              <w:rPr>
                <w:rFonts w:eastAsia="MS PGothic"/>
                <w:lang w:val="en-US"/>
              </w:rPr>
              <w:t>Necessary</w:t>
            </w:r>
            <w:r>
              <w:rPr>
                <w:rFonts w:eastAsia="MS PGothic"/>
                <w:i/>
                <w:iCs/>
                <w:lang w:val="en-US"/>
              </w:rPr>
              <w:t xml:space="preserve"> C</w:t>
            </w:r>
            <w:r>
              <w:rPr>
                <w:rFonts w:eastAsia="MS PGothic"/>
                <w:lang w:val="en-US"/>
              </w:rPr>
              <w:t>/</w:t>
            </w:r>
            <w:r>
              <w:rPr>
                <w:rFonts w:eastAsia="MS PGothic"/>
                <w:i/>
                <w:iCs/>
                <w:lang w:val="en-US"/>
              </w:rPr>
              <w:t>N</w:t>
            </w:r>
            <w:r>
              <w:rPr>
                <w:rFonts w:eastAsia="MS PGothic"/>
                <w:sz w:val="26"/>
                <w:vertAlign w:val="subscript"/>
                <w:lang w:val="en-US"/>
              </w:rPr>
              <w:t>0</w:t>
            </w:r>
            <w:r>
              <w:rPr>
                <w:sz w:val="24"/>
                <w:lang w:val="en-US"/>
              </w:rPr>
              <w:t xml:space="preserve"> (</w:t>
            </w:r>
            <w:r>
              <w:rPr>
                <w:rFonts w:eastAsia="MS PGothic"/>
                <w:lang w:val="en-US"/>
              </w:rPr>
              <w:t>dB(Hz))</w:t>
            </w:r>
          </w:p>
        </w:tc>
        <w:tc>
          <w:tcPr>
            <w:tcW w:w="1238" w:type="dxa"/>
            <w:tcBorders>
              <w:top w:val="nil"/>
              <w:left w:val="nil"/>
              <w:bottom w:val="single" w:sz="4" w:space="0" w:color="auto"/>
            </w:tcBorders>
            <w:vAlign w:val="center"/>
          </w:tcPr>
          <w:p w:rsidR="006C1B78" w:rsidRDefault="006C1B78" w:rsidP="006C1B78">
            <w:pPr>
              <w:pStyle w:val="Tabletext"/>
              <w:framePr w:hSpace="181" w:wrap="notBeside" w:vAnchor="text" w:hAnchor="text" w:xAlign="center" w:y="1"/>
              <w:spacing w:before="20" w:after="20"/>
              <w:jc w:val="center"/>
              <w:rPr>
                <w:rFonts w:eastAsia="MS PGothic"/>
                <w:lang w:val="en-US"/>
              </w:rPr>
            </w:pPr>
            <w:r>
              <w:rPr>
                <w:rFonts w:eastAsia="MS PGothic"/>
                <w:lang w:val="en-US"/>
              </w:rPr>
              <w:t>76.7</w:t>
            </w:r>
          </w:p>
        </w:tc>
        <w:tc>
          <w:tcPr>
            <w:tcW w:w="1238" w:type="dxa"/>
            <w:tcBorders>
              <w:top w:val="nil"/>
              <w:bottom w:val="single" w:sz="4" w:space="0" w:color="auto"/>
            </w:tcBorders>
            <w:vAlign w:val="center"/>
          </w:tcPr>
          <w:p w:rsidR="006C1B78" w:rsidRDefault="006C1B78" w:rsidP="006C1B78">
            <w:pPr>
              <w:pStyle w:val="Tabletext"/>
              <w:framePr w:hSpace="181" w:wrap="notBeside" w:vAnchor="text" w:hAnchor="text" w:xAlign="center" w:y="1"/>
              <w:spacing w:before="20" w:after="20"/>
              <w:jc w:val="center"/>
              <w:rPr>
                <w:rFonts w:eastAsia="MS PGothic"/>
                <w:lang w:val="en-US"/>
              </w:rPr>
            </w:pPr>
            <w:r>
              <w:rPr>
                <w:rFonts w:eastAsia="MS PGothic"/>
                <w:lang w:val="en-US"/>
              </w:rPr>
              <w:t>76.7</w:t>
            </w:r>
          </w:p>
        </w:tc>
        <w:tc>
          <w:tcPr>
            <w:tcW w:w="1108" w:type="dxa"/>
            <w:tcBorders>
              <w:top w:val="nil"/>
              <w:bottom w:val="single" w:sz="4" w:space="0" w:color="auto"/>
            </w:tcBorders>
            <w:vAlign w:val="center"/>
          </w:tcPr>
          <w:p w:rsidR="006C1B78" w:rsidRDefault="006C1B78" w:rsidP="006C1B78">
            <w:pPr>
              <w:pStyle w:val="Tabletext"/>
              <w:framePr w:hSpace="181" w:wrap="notBeside" w:vAnchor="text" w:hAnchor="text" w:xAlign="center" w:y="1"/>
              <w:spacing w:before="20" w:after="20"/>
              <w:jc w:val="center"/>
              <w:rPr>
                <w:rFonts w:eastAsia="MS PGothic"/>
                <w:lang w:val="en-US"/>
              </w:rPr>
            </w:pPr>
            <w:r>
              <w:rPr>
                <w:rFonts w:eastAsia="MS PGothic"/>
                <w:lang w:val="en-US"/>
              </w:rPr>
              <w:t>76.7</w:t>
            </w:r>
          </w:p>
        </w:tc>
        <w:tc>
          <w:tcPr>
            <w:tcW w:w="1376" w:type="dxa"/>
            <w:tcBorders>
              <w:top w:val="nil"/>
              <w:bottom w:val="single" w:sz="4" w:space="0" w:color="auto"/>
            </w:tcBorders>
            <w:vAlign w:val="center"/>
          </w:tcPr>
          <w:p w:rsidR="006C1B78" w:rsidRDefault="006C1B78" w:rsidP="006C1B78">
            <w:pPr>
              <w:pStyle w:val="Tabletext"/>
              <w:framePr w:hSpace="181" w:wrap="notBeside" w:vAnchor="text" w:hAnchor="text" w:xAlign="center" w:y="1"/>
              <w:spacing w:before="20" w:after="20"/>
              <w:jc w:val="center"/>
              <w:rPr>
                <w:rFonts w:eastAsia="MS PGothic"/>
                <w:lang w:val="en-US"/>
              </w:rPr>
            </w:pPr>
            <w:r>
              <w:rPr>
                <w:rFonts w:eastAsia="MS PGothic"/>
                <w:lang w:val="en-US"/>
              </w:rPr>
              <w:t>76.7</w:t>
            </w:r>
          </w:p>
        </w:tc>
      </w:tr>
      <w:tr w:rsidR="006C1B78" w:rsidTr="006C1B78">
        <w:tblPrEx>
          <w:jc w:val="center"/>
        </w:tblPrEx>
        <w:trPr>
          <w:cantSplit/>
          <w:trHeight w:val="238"/>
          <w:jc w:val="center"/>
        </w:trPr>
        <w:tc>
          <w:tcPr>
            <w:tcW w:w="4679" w:type="dxa"/>
            <w:tcBorders>
              <w:top w:val="single" w:sz="4" w:space="0" w:color="auto"/>
            </w:tcBorders>
            <w:vAlign w:val="center"/>
          </w:tcPr>
          <w:p w:rsidR="006C1B78" w:rsidRDefault="006C1B78" w:rsidP="006C1B78">
            <w:pPr>
              <w:pStyle w:val="Tabletext"/>
              <w:framePr w:hSpace="181" w:wrap="notBeside" w:vAnchor="text" w:hAnchor="text" w:xAlign="center" w:y="1"/>
              <w:spacing w:before="20" w:after="20"/>
              <w:jc w:val="left"/>
              <w:rPr>
                <w:rFonts w:eastAsia="MS PGothic"/>
                <w:lang w:val="en-US"/>
              </w:rPr>
            </w:pPr>
            <w:r>
              <w:rPr>
                <w:rFonts w:eastAsia="MS PGothic"/>
                <w:lang w:val="en-US"/>
              </w:rPr>
              <w:t>Link margin (dB)</w:t>
            </w:r>
          </w:p>
        </w:tc>
        <w:tc>
          <w:tcPr>
            <w:tcW w:w="1238" w:type="dxa"/>
            <w:tcBorders>
              <w:top w:val="single" w:sz="4" w:space="0" w:color="auto"/>
              <w:left w:val="nil"/>
            </w:tcBorders>
            <w:vAlign w:val="center"/>
          </w:tcPr>
          <w:p w:rsidR="006C1B78" w:rsidRDefault="006C1B78" w:rsidP="006C1B78">
            <w:pPr>
              <w:pStyle w:val="Tabletext"/>
              <w:framePr w:hSpace="181" w:wrap="notBeside" w:vAnchor="text" w:hAnchor="text" w:xAlign="center" w:y="1"/>
              <w:spacing w:before="20" w:after="20"/>
              <w:jc w:val="center"/>
              <w:rPr>
                <w:rFonts w:eastAsia="MS PGothic"/>
                <w:lang w:val="en-US"/>
              </w:rPr>
            </w:pPr>
            <w:r>
              <w:rPr>
                <w:rFonts w:eastAsia="MS PGothic"/>
                <w:lang w:val="en-US"/>
              </w:rPr>
              <w:t>9.6</w:t>
            </w:r>
          </w:p>
        </w:tc>
        <w:tc>
          <w:tcPr>
            <w:tcW w:w="1238" w:type="dxa"/>
            <w:tcBorders>
              <w:top w:val="single" w:sz="4" w:space="0" w:color="auto"/>
            </w:tcBorders>
            <w:vAlign w:val="center"/>
          </w:tcPr>
          <w:p w:rsidR="006C1B78" w:rsidRDefault="006C1B78" w:rsidP="006C1B78">
            <w:pPr>
              <w:pStyle w:val="Tabletext"/>
              <w:framePr w:hSpace="181" w:wrap="notBeside" w:vAnchor="text" w:hAnchor="text" w:xAlign="center" w:y="1"/>
              <w:spacing w:before="20" w:after="20"/>
              <w:jc w:val="center"/>
              <w:rPr>
                <w:rFonts w:eastAsia="MS PGothic"/>
                <w:lang w:val="en-US"/>
              </w:rPr>
            </w:pPr>
            <w:r>
              <w:rPr>
                <w:rFonts w:eastAsia="MS PGothic"/>
                <w:lang w:val="en-US"/>
              </w:rPr>
              <w:t>13.9</w:t>
            </w:r>
          </w:p>
        </w:tc>
        <w:tc>
          <w:tcPr>
            <w:tcW w:w="1108" w:type="dxa"/>
            <w:tcBorders>
              <w:top w:val="single" w:sz="4" w:space="0" w:color="auto"/>
            </w:tcBorders>
            <w:vAlign w:val="center"/>
          </w:tcPr>
          <w:p w:rsidR="006C1B78" w:rsidRDefault="006C1B78" w:rsidP="006C1B78">
            <w:pPr>
              <w:pStyle w:val="Tabletext"/>
              <w:framePr w:hSpace="181" w:wrap="notBeside" w:vAnchor="text" w:hAnchor="text" w:xAlign="center" w:y="1"/>
              <w:spacing w:before="20" w:after="20"/>
              <w:jc w:val="center"/>
              <w:rPr>
                <w:rFonts w:eastAsia="MS PGothic"/>
                <w:lang w:val="en-US"/>
              </w:rPr>
            </w:pPr>
            <w:r>
              <w:rPr>
                <w:rFonts w:eastAsia="MS PGothic"/>
                <w:lang w:val="en-US"/>
              </w:rPr>
              <w:t>6.3</w:t>
            </w:r>
          </w:p>
        </w:tc>
        <w:tc>
          <w:tcPr>
            <w:tcW w:w="1376" w:type="dxa"/>
            <w:tcBorders>
              <w:top w:val="single" w:sz="4" w:space="0" w:color="auto"/>
            </w:tcBorders>
            <w:vAlign w:val="center"/>
          </w:tcPr>
          <w:p w:rsidR="006C1B78" w:rsidRDefault="006C1B78" w:rsidP="006C1B78">
            <w:pPr>
              <w:pStyle w:val="Tabletext"/>
              <w:framePr w:hSpace="181" w:wrap="notBeside" w:vAnchor="text" w:hAnchor="text" w:xAlign="center" w:y="1"/>
              <w:spacing w:before="20" w:after="20"/>
              <w:jc w:val="center"/>
              <w:rPr>
                <w:rFonts w:eastAsia="MS PGothic"/>
                <w:lang w:val="en-US"/>
              </w:rPr>
            </w:pPr>
            <w:r>
              <w:rPr>
                <w:rFonts w:eastAsia="MS PGothic"/>
                <w:lang w:val="en-US"/>
              </w:rPr>
              <w:t>9.8</w:t>
            </w:r>
          </w:p>
        </w:tc>
      </w:tr>
    </w:tbl>
    <w:p w:rsidR="006C1B78" w:rsidRDefault="006C1B78" w:rsidP="006C1B78">
      <w:pPr>
        <w:pStyle w:val="Tablefin"/>
        <w:rPr>
          <w:sz w:val="8"/>
        </w:rPr>
      </w:pPr>
    </w:p>
    <w:p w:rsidR="006C1B78" w:rsidRDefault="006C1B78" w:rsidP="006C1B78">
      <w:pPr>
        <w:pStyle w:val="TableNo"/>
        <w:spacing w:before="240"/>
      </w:pPr>
      <w:r>
        <w:br w:type="page"/>
      </w:r>
      <w:r>
        <w:lastRenderedPageBreak/>
        <w:t>TABLE  5 (</w:t>
      </w:r>
      <w:r>
        <w:rPr>
          <w:i/>
          <w:iCs/>
        </w:rPr>
        <w:t>end</w:t>
      </w:r>
      <w:r>
        <w:t>)</w:t>
      </w:r>
    </w:p>
    <w:p w:rsidR="006C1B78" w:rsidRDefault="006C1B78" w:rsidP="006C1B78">
      <w:pPr>
        <w:spacing w:after="120"/>
        <w:jc w:val="center"/>
        <w:rPr>
          <w:b/>
          <w:bCs/>
        </w:rPr>
      </w:pPr>
      <w:r>
        <w:rPr>
          <w:b/>
          <w:bCs/>
        </w:rPr>
        <w:t xml:space="preserve">b)   Rainy </w:t>
      </w:r>
      <w:r>
        <w:rPr>
          <w:rFonts w:hint="eastAsia"/>
          <w:b/>
          <w:bCs/>
        </w:rPr>
        <w:t>condition</w:t>
      </w:r>
      <w:r>
        <w:rPr>
          <w:b/>
          <w:bCs/>
        </w:rPr>
        <w:t xml:space="preserve"> (ATPC is used in uplink)</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1" w:type="dxa"/>
          <w:right w:w="30" w:type="dxa"/>
        </w:tblCellMar>
        <w:tblLook w:val="0000"/>
      </w:tblPr>
      <w:tblGrid>
        <w:gridCol w:w="4657"/>
        <w:gridCol w:w="1246"/>
        <w:gridCol w:w="1361"/>
        <w:gridCol w:w="1071"/>
        <w:gridCol w:w="1304"/>
      </w:tblGrid>
      <w:tr w:rsidR="0075242A" w:rsidTr="001A6CD9">
        <w:trPr>
          <w:cantSplit/>
          <w:trHeight w:val="209"/>
        </w:trPr>
        <w:tc>
          <w:tcPr>
            <w:tcW w:w="4657" w:type="dxa"/>
            <w:tcBorders>
              <w:top w:val="nil"/>
              <w:left w:val="nil"/>
              <w:bottom w:val="single" w:sz="4" w:space="0" w:color="auto"/>
            </w:tcBorders>
            <w:vAlign w:val="center"/>
          </w:tcPr>
          <w:p w:rsidR="0075242A" w:rsidRDefault="0075242A" w:rsidP="0075242A">
            <w:pPr>
              <w:pStyle w:val="Tablehead"/>
              <w:framePr w:hSpace="181" w:wrap="notBeside" w:vAnchor="text" w:hAnchor="text" w:xAlign="center" w:y="1"/>
              <w:spacing w:before="40" w:after="40"/>
            </w:pPr>
          </w:p>
        </w:tc>
        <w:tc>
          <w:tcPr>
            <w:tcW w:w="1246" w:type="dxa"/>
            <w:tcBorders>
              <w:bottom w:val="single" w:sz="4" w:space="0" w:color="auto"/>
            </w:tcBorders>
            <w:vAlign w:val="center"/>
          </w:tcPr>
          <w:p w:rsidR="0075242A" w:rsidRDefault="0075242A" w:rsidP="0075242A">
            <w:pPr>
              <w:pStyle w:val="Tablehead"/>
              <w:framePr w:hSpace="181" w:wrap="notBeside" w:vAnchor="text" w:hAnchor="text" w:xAlign="center" w:y="1"/>
              <w:spacing w:before="40" w:after="40"/>
              <w:rPr>
                <w:bCs/>
              </w:rPr>
            </w:pPr>
            <w:r>
              <w:rPr>
                <w:bCs/>
              </w:rPr>
              <w:t>Uplink</w:t>
            </w:r>
          </w:p>
        </w:tc>
        <w:tc>
          <w:tcPr>
            <w:tcW w:w="1361" w:type="dxa"/>
            <w:tcBorders>
              <w:bottom w:val="single" w:sz="4" w:space="0" w:color="auto"/>
            </w:tcBorders>
            <w:vAlign w:val="center"/>
          </w:tcPr>
          <w:p w:rsidR="0075242A" w:rsidRDefault="0075242A" w:rsidP="0075242A">
            <w:pPr>
              <w:pStyle w:val="Tablehead"/>
              <w:framePr w:hSpace="181" w:wrap="notBeside" w:vAnchor="text" w:hAnchor="text" w:xAlign="center" w:y="1"/>
              <w:spacing w:before="40" w:after="40"/>
              <w:rPr>
                <w:bCs/>
              </w:rPr>
            </w:pPr>
            <w:r>
              <w:rPr>
                <w:bCs/>
              </w:rPr>
              <w:t>Downlink</w:t>
            </w:r>
          </w:p>
        </w:tc>
        <w:tc>
          <w:tcPr>
            <w:tcW w:w="1071" w:type="dxa"/>
            <w:tcBorders>
              <w:bottom w:val="single" w:sz="4" w:space="0" w:color="auto"/>
            </w:tcBorders>
            <w:vAlign w:val="center"/>
          </w:tcPr>
          <w:p w:rsidR="0075242A" w:rsidRDefault="0075242A" w:rsidP="0075242A">
            <w:pPr>
              <w:pStyle w:val="Tablehead"/>
              <w:framePr w:hSpace="181" w:wrap="notBeside" w:vAnchor="text" w:hAnchor="text" w:xAlign="center" w:y="1"/>
              <w:spacing w:before="40" w:after="40"/>
              <w:rPr>
                <w:bCs/>
              </w:rPr>
            </w:pPr>
            <w:r>
              <w:rPr>
                <w:bCs/>
              </w:rPr>
              <w:t>Uplink</w:t>
            </w:r>
          </w:p>
        </w:tc>
        <w:tc>
          <w:tcPr>
            <w:tcW w:w="1304" w:type="dxa"/>
            <w:tcBorders>
              <w:bottom w:val="single" w:sz="4" w:space="0" w:color="auto"/>
            </w:tcBorders>
            <w:vAlign w:val="center"/>
          </w:tcPr>
          <w:p w:rsidR="0075242A" w:rsidRDefault="0075242A" w:rsidP="0075242A">
            <w:pPr>
              <w:pStyle w:val="Tablehead"/>
              <w:framePr w:hSpace="181" w:wrap="notBeside" w:vAnchor="text" w:hAnchor="text" w:xAlign="center" w:y="1"/>
              <w:spacing w:before="40" w:after="40"/>
              <w:rPr>
                <w:bCs/>
              </w:rPr>
            </w:pPr>
            <w:r>
              <w:rPr>
                <w:bCs/>
              </w:rPr>
              <w:t>Downlink</w:t>
            </w:r>
          </w:p>
        </w:tc>
      </w:tr>
      <w:tr w:rsidR="0075242A" w:rsidTr="0075242A">
        <w:trPr>
          <w:cantSplit/>
          <w:trHeight w:val="209"/>
        </w:trPr>
        <w:tc>
          <w:tcPr>
            <w:tcW w:w="4657" w:type="dxa"/>
            <w:tcBorders>
              <w:bottom w:val="single" w:sz="4" w:space="0" w:color="auto"/>
            </w:tcBorders>
            <w:vAlign w:val="center"/>
          </w:tcPr>
          <w:p w:rsidR="0075242A" w:rsidRDefault="0075242A" w:rsidP="0075242A">
            <w:pPr>
              <w:pStyle w:val="Tablehead"/>
              <w:framePr w:hSpace="181" w:wrap="notBeside" w:vAnchor="text" w:hAnchor="text" w:xAlign="center" w:y="1"/>
              <w:spacing w:before="40" w:after="40"/>
              <w:jc w:val="left"/>
            </w:pPr>
            <w:r>
              <w:rPr>
                <w:rFonts w:hint="eastAsia"/>
                <w:b w:val="0"/>
                <w:bCs/>
              </w:rPr>
              <w:t>Elevation angle</w:t>
            </w:r>
            <w:r>
              <w:rPr>
                <w:b w:val="0"/>
                <w:bCs/>
              </w:rPr>
              <w:t xml:space="preserve"> (</w:t>
            </w:r>
            <w:r>
              <w:rPr>
                <w:rFonts w:hint="eastAsia"/>
                <w:b w:val="0"/>
                <w:bCs/>
              </w:rPr>
              <w:t>degrees</w:t>
            </w:r>
            <w:r>
              <w:rPr>
                <w:b w:val="0"/>
                <w:bCs/>
              </w:rPr>
              <w:t>)</w:t>
            </w:r>
          </w:p>
        </w:tc>
        <w:tc>
          <w:tcPr>
            <w:tcW w:w="2607" w:type="dxa"/>
            <w:gridSpan w:val="2"/>
            <w:tcBorders>
              <w:bottom w:val="single" w:sz="4" w:space="0" w:color="auto"/>
            </w:tcBorders>
            <w:vAlign w:val="center"/>
          </w:tcPr>
          <w:p w:rsidR="0075242A" w:rsidRDefault="0075242A" w:rsidP="0075242A">
            <w:pPr>
              <w:pStyle w:val="Tablehead"/>
              <w:framePr w:hSpace="181" w:wrap="notBeside" w:vAnchor="text" w:hAnchor="text" w:xAlign="center" w:y="1"/>
              <w:spacing w:before="40" w:after="40"/>
              <w:rPr>
                <w:b w:val="0"/>
                <w:bCs/>
                <w:lang w:val="es-ES"/>
              </w:rPr>
            </w:pPr>
            <w:r>
              <w:rPr>
                <w:rFonts w:hint="eastAsia"/>
                <w:b w:val="0"/>
                <w:bCs/>
                <w:lang w:val="es-ES"/>
              </w:rPr>
              <w:t>20</w:t>
            </w:r>
          </w:p>
        </w:tc>
        <w:tc>
          <w:tcPr>
            <w:tcW w:w="2375" w:type="dxa"/>
            <w:gridSpan w:val="2"/>
            <w:tcBorders>
              <w:bottom w:val="single" w:sz="4" w:space="0" w:color="auto"/>
            </w:tcBorders>
            <w:vAlign w:val="center"/>
          </w:tcPr>
          <w:p w:rsidR="0075242A" w:rsidRDefault="0075242A" w:rsidP="0075242A">
            <w:pPr>
              <w:pStyle w:val="Tablehead"/>
              <w:framePr w:hSpace="181" w:wrap="notBeside" w:vAnchor="text" w:hAnchor="text" w:xAlign="center" w:y="1"/>
              <w:spacing w:before="40" w:after="40"/>
              <w:rPr>
                <w:b w:val="0"/>
                <w:bCs/>
                <w:lang w:val="es-ES"/>
              </w:rPr>
            </w:pPr>
            <w:r>
              <w:rPr>
                <w:rFonts w:hint="eastAsia"/>
                <w:b w:val="0"/>
                <w:bCs/>
                <w:lang w:val="es-ES"/>
              </w:rPr>
              <w:t>90</w:t>
            </w:r>
          </w:p>
        </w:tc>
      </w:tr>
      <w:tr w:rsidR="006C1B78" w:rsidTr="006C1B78">
        <w:tblPrEx>
          <w:jc w:val="center"/>
        </w:tblPrEx>
        <w:trPr>
          <w:cantSplit/>
          <w:trHeight w:val="209"/>
          <w:jc w:val="center"/>
        </w:trPr>
        <w:tc>
          <w:tcPr>
            <w:tcW w:w="4657" w:type="dxa"/>
            <w:tcBorders>
              <w:top w:val="single" w:sz="4" w:space="0" w:color="auto"/>
            </w:tcBorders>
            <w:vAlign w:val="center"/>
          </w:tcPr>
          <w:p w:rsidR="006C1B78" w:rsidRDefault="006C1B78" w:rsidP="006C1B78">
            <w:pPr>
              <w:pStyle w:val="Tabletext"/>
              <w:framePr w:hSpace="181" w:wrap="notBeside" w:vAnchor="text" w:hAnchor="text" w:xAlign="center" w:y="1"/>
              <w:jc w:val="left"/>
              <w:rPr>
                <w:rFonts w:eastAsia="MS PGothic"/>
                <w:lang w:val="es-ES_tradnl"/>
              </w:rPr>
            </w:pPr>
            <w:r>
              <w:rPr>
                <w:rFonts w:eastAsia="MS PGothic"/>
                <w:lang w:val="en-US"/>
              </w:rPr>
              <w:t>Frequency</w:t>
            </w:r>
            <w:r>
              <w:rPr>
                <w:rFonts w:eastAsia="MS PGothic"/>
                <w:lang w:val="es-ES_tradnl"/>
              </w:rPr>
              <w:t xml:space="preserve"> (GHz)</w:t>
            </w:r>
          </w:p>
        </w:tc>
        <w:tc>
          <w:tcPr>
            <w:tcW w:w="1246" w:type="dxa"/>
            <w:tcBorders>
              <w:top w:val="single" w:sz="4" w:space="0" w:color="auto"/>
            </w:tcBorders>
            <w:shd w:val="solid" w:color="FFFFFF" w:fill="auto"/>
            <w:vAlign w:val="center"/>
          </w:tcPr>
          <w:p w:rsidR="006C1B78" w:rsidRDefault="006C1B78" w:rsidP="006C1B78">
            <w:pPr>
              <w:pStyle w:val="Tabletext"/>
              <w:framePr w:hSpace="181" w:wrap="notBeside" w:vAnchor="text" w:hAnchor="text" w:xAlign="center" w:y="1"/>
              <w:jc w:val="center"/>
              <w:rPr>
                <w:rFonts w:eastAsia="MS PGothic"/>
                <w:lang w:val="es-ES"/>
              </w:rPr>
            </w:pPr>
            <w:r>
              <w:rPr>
                <w:rFonts w:eastAsia="MS PGothic"/>
                <w:lang w:val="es-ES"/>
              </w:rPr>
              <w:t>31.28</w:t>
            </w:r>
          </w:p>
        </w:tc>
        <w:tc>
          <w:tcPr>
            <w:tcW w:w="1361" w:type="dxa"/>
            <w:tcBorders>
              <w:top w:val="single" w:sz="4" w:space="0" w:color="auto"/>
            </w:tcBorders>
            <w:shd w:val="solid" w:color="FFFFFF" w:fill="auto"/>
            <w:vAlign w:val="center"/>
          </w:tcPr>
          <w:p w:rsidR="006C1B78" w:rsidRDefault="006C1B78" w:rsidP="006C1B78">
            <w:pPr>
              <w:pStyle w:val="Tabletext"/>
              <w:framePr w:hSpace="181" w:wrap="notBeside" w:vAnchor="text" w:hAnchor="text" w:xAlign="center" w:y="1"/>
              <w:jc w:val="center"/>
              <w:rPr>
                <w:rFonts w:eastAsia="MS PGothic"/>
                <w:lang w:val="es-ES"/>
              </w:rPr>
            </w:pPr>
            <w:r>
              <w:rPr>
                <w:rFonts w:eastAsia="MS PGothic"/>
                <w:lang w:val="es-ES"/>
              </w:rPr>
              <w:t>28</w:t>
            </w:r>
          </w:p>
        </w:tc>
        <w:tc>
          <w:tcPr>
            <w:tcW w:w="1071" w:type="dxa"/>
            <w:tcBorders>
              <w:top w:val="single" w:sz="4" w:space="0" w:color="auto"/>
            </w:tcBorders>
            <w:shd w:val="solid" w:color="FFFFFF" w:fill="auto"/>
            <w:vAlign w:val="center"/>
          </w:tcPr>
          <w:p w:rsidR="006C1B78" w:rsidRDefault="006C1B78" w:rsidP="006C1B78">
            <w:pPr>
              <w:pStyle w:val="Tabletext"/>
              <w:framePr w:hSpace="181" w:wrap="notBeside" w:vAnchor="text" w:hAnchor="text" w:xAlign="center" w:y="1"/>
              <w:jc w:val="center"/>
              <w:rPr>
                <w:rFonts w:eastAsia="MS PGothic"/>
                <w:lang w:val="es-ES"/>
              </w:rPr>
            </w:pPr>
            <w:r>
              <w:rPr>
                <w:rFonts w:eastAsia="MS PGothic"/>
                <w:lang w:val="es-ES"/>
              </w:rPr>
              <w:t>31.28</w:t>
            </w:r>
          </w:p>
        </w:tc>
        <w:tc>
          <w:tcPr>
            <w:tcW w:w="1304" w:type="dxa"/>
            <w:tcBorders>
              <w:top w:val="single" w:sz="4" w:space="0" w:color="auto"/>
            </w:tcBorders>
            <w:shd w:val="solid" w:color="FFFFFF" w:fill="auto"/>
            <w:vAlign w:val="center"/>
          </w:tcPr>
          <w:p w:rsidR="006C1B78" w:rsidRDefault="006C1B78" w:rsidP="006C1B78">
            <w:pPr>
              <w:pStyle w:val="Tabletext"/>
              <w:framePr w:hSpace="181" w:wrap="notBeside" w:vAnchor="text" w:hAnchor="text" w:xAlign="center" w:y="1"/>
              <w:jc w:val="center"/>
              <w:rPr>
                <w:rFonts w:eastAsia="MS PGothic"/>
                <w:lang w:val="es-ES"/>
              </w:rPr>
            </w:pPr>
            <w:r>
              <w:rPr>
                <w:rFonts w:eastAsia="MS PGothic"/>
                <w:lang w:val="es-ES"/>
              </w:rPr>
              <w:t>28</w:t>
            </w:r>
          </w:p>
        </w:tc>
      </w:tr>
      <w:tr w:rsidR="006C1B78" w:rsidTr="006C1B78">
        <w:tblPrEx>
          <w:jc w:val="center"/>
        </w:tblPrEx>
        <w:trPr>
          <w:cantSplit/>
          <w:trHeight w:val="209"/>
          <w:jc w:val="center"/>
        </w:trPr>
        <w:tc>
          <w:tcPr>
            <w:tcW w:w="4657" w:type="dxa"/>
            <w:vAlign w:val="center"/>
          </w:tcPr>
          <w:p w:rsidR="006C1B78" w:rsidRDefault="006C1B78" w:rsidP="006C1B78">
            <w:pPr>
              <w:pStyle w:val="Tabletext"/>
              <w:framePr w:hSpace="181" w:wrap="notBeside" w:vAnchor="text" w:hAnchor="text" w:xAlign="center" w:y="1"/>
              <w:jc w:val="left"/>
              <w:rPr>
                <w:rFonts w:eastAsia="MS PGothic"/>
                <w:lang w:val="es-ES_tradnl"/>
              </w:rPr>
            </w:pPr>
            <w:r>
              <w:rPr>
                <w:rFonts w:eastAsia="MS PGothic"/>
                <w:lang w:val="en-US"/>
              </w:rPr>
              <w:t>Bandwidth</w:t>
            </w:r>
            <w:r>
              <w:rPr>
                <w:rFonts w:eastAsia="MS PGothic"/>
                <w:lang w:val="es-ES_tradnl"/>
              </w:rPr>
              <w:t xml:space="preserve"> (MHz)</w:t>
            </w:r>
          </w:p>
        </w:tc>
        <w:tc>
          <w:tcPr>
            <w:tcW w:w="1246" w:type="dxa"/>
            <w:shd w:val="solid" w:color="FFFFFF" w:fill="auto"/>
            <w:vAlign w:val="center"/>
          </w:tcPr>
          <w:p w:rsidR="006C1B78" w:rsidRDefault="006C1B78" w:rsidP="006C1B78">
            <w:pPr>
              <w:pStyle w:val="Tabletext"/>
              <w:framePr w:hSpace="181" w:wrap="notBeside" w:vAnchor="text" w:hAnchor="text" w:xAlign="center" w:y="1"/>
              <w:jc w:val="center"/>
              <w:rPr>
                <w:rFonts w:eastAsia="MS PGothic"/>
                <w:lang w:val="es-ES"/>
              </w:rPr>
            </w:pPr>
            <w:r>
              <w:rPr>
                <w:rFonts w:eastAsia="MS PGothic"/>
                <w:lang w:val="es-ES"/>
              </w:rPr>
              <w:t>20</w:t>
            </w:r>
          </w:p>
        </w:tc>
        <w:tc>
          <w:tcPr>
            <w:tcW w:w="1361" w:type="dxa"/>
            <w:shd w:val="solid" w:color="FFFFFF" w:fill="auto"/>
            <w:vAlign w:val="center"/>
          </w:tcPr>
          <w:p w:rsidR="006C1B78" w:rsidRDefault="006C1B78" w:rsidP="006C1B78">
            <w:pPr>
              <w:pStyle w:val="Tabletext"/>
              <w:framePr w:hSpace="181" w:wrap="notBeside" w:vAnchor="text" w:hAnchor="text" w:xAlign="center" w:y="1"/>
              <w:jc w:val="center"/>
              <w:rPr>
                <w:rFonts w:eastAsia="MS PGothic"/>
                <w:lang w:val="es-ES"/>
              </w:rPr>
            </w:pPr>
            <w:r>
              <w:rPr>
                <w:rFonts w:eastAsia="MS PGothic"/>
                <w:lang w:val="es-ES"/>
              </w:rPr>
              <w:t>20</w:t>
            </w:r>
          </w:p>
        </w:tc>
        <w:tc>
          <w:tcPr>
            <w:tcW w:w="1071" w:type="dxa"/>
            <w:shd w:val="solid" w:color="FFFFFF" w:fill="auto"/>
            <w:vAlign w:val="center"/>
          </w:tcPr>
          <w:p w:rsidR="006C1B78" w:rsidRDefault="006C1B78" w:rsidP="006C1B78">
            <w:pPr>
              <w:pStyle w:val="Tabletext"/>
              <w:framePr w:hSpace="181" w:wrap="notBeside" w:vAnchor="text" w:hAnchor="text" w:xAlign="center" w:y="1"/>
              <w:jc w:val="center"/>
              <w:rPr>
                <w:rFonts w:eastAsia="MS PGothic"/>
                <w:lang w:val="es-ES"/>
              </w:rPr>
            </w:pPr>
            <w:r>
              <w:rPr>
                <w:rFonts w:eastAsia="MS PGothic"/>
                <w:lang w:val="es-ES"/>
              </w:rPr>
              <w:t>20</w:t>
            </w:r>
          </w:p>
        </w:tc>
        <w:tc>
          <w:tcPr>
            <w:tcW w:w="1304" w:type="dxa"/>
            <w:shd w:val="solid" w:color="FFFFFF" w:fill="auto"/>
            <w:vAlign w:val="center"/>
          </w:tcPr>
          <w:p w:rsidR="006C1B78" w:rsidRDefault="006C1B78" w:rsidP="006C1B78">
            <w:pPr>
              <w:pStyle w:val="Tabletext"/>
              <w:framePr w:hSpace="181" w:wrap="notBeside" w:vAnchor="text" w:hAnchor="text" w:xAlign="center" w:y="1"/>
              <w:jc w:val="center"/>
              <w:rPr>
                <w:rFonts w:eastAsia="MS PGothic"/>
                <w:lang w:val="es-ES"/>
              </w:rPr>
            </w:pPr>
            <w:r>
              <w:rPr>
                <w:rFonts w:eastAsia="MS PGothic"/>
                <w:lang w:val="es-ES"/>
              </w:rPr>
              <w:t>20</w:t>
            </w:r>
          </w:p>
        </w:tc>
      </w:tr>
      <w:tr w:rsidR="006C1B78" w:rsidTr="006C1B78">
        <w:tblPrEx>
          <w:jc w:val="center"/>
        </w:tblPrEx>
        <w:trPr>
          <w:cantSplit/>
          <w:trHeight w:val="209"/>
          <w:jc w:val="center"/>
        </w:trPr>
        <w:tc>
          <w:tcPr>
            <w:tcW w:w="4657" w:type="dxa"/>
            <w:tcBorders>
              <w:bottom w:val="nil"/>
            </w:tcBorders>
            <w:vAlign w:val="center"/>
          </w:tcPr>
          <w:p w:rsidR="006C1B78" w:rsidRDefault="006C1B78" w:rsidP="006C1B78">
            <w:pPr>
              <w:pStyle w:val="Tabletext"/>
              <w:framePr w:hSpace="181" w:wrap="notBeside" w:vAnchor="text" w:hAnchor="text" w:xAlign="center" w:y="1"/>
              <w:jc w:val="left"/>
              <w:rPr>
                <w:rFonts w:eastAsia="MS PGothic"/>
                <w:lang w:val="en-US"/>
              </w:rPr>
            </w:pPr>
            <w:r>
              <w:rPr>
                <w:rFonts w:eastAsia="MS PGothic"/>
                <w:lang w:val="en-US"/>
              </w:rPr>
              <w:t>Transmitting antenna:</w:t>
            </w:r>
          </w:p>
        </w:tc>
        <w:tc>
          <w:tcPr>
            <w:tcW w:w="1246" w:type="dxa"/>
            <w:tcBorders>
              <w:bottom w:val="nil"/>
            </w:tcBorders>
            <w:shd w:val="solid" w:color="FFFFFF" w:fill="auto"/>
            <w:vAlign w:val="center"/>
          </w:tcPr>
          <w:p w:rsidR="006C1B78" w:rsidRDefault="006C1B78" w:rsidP="006C1B78">
            <w:pPr>
              <w:pStyle w:val="Tabletext"/>
              <w:framePr w:hSpace="181" w:wrap="notBeside" w:vAnchor="text" w:hAnchor="text" w:xAlign="center" w:y="1"/>
              <w:jc w:val="center"/>
              <w:rPr>
                <w:rFonts w:eastAsia="MS PGothic"/>
                <w:lang w:val="en-US"/>
              </w:rPr>
            </w:pPr>
          </w:p>
        </w:tc>
        <w:tc>
          <w:tcPr>
            <w:tcW w:w="1361" w:type="dxa"/>
            <w:tcBorders>
              <w:bottom w:val="nil"/>
            </w:tcBorders>
            <w:shd w:val="solid" w:color="FFFFFF" w:fill="auto"/>
            <w:vAlign w:val="center"/>
          </w:tcPr>
          <w:p w:rsidR="006C1B78" w:rsidRDefault="006C1B78" w:rsidP="006C1B78">
            <w:pPr>
              <w:pStyle w:val="Tabletext"/>
              <w:framePr w:hSpace="181" w:wrap="notBeside" w:vAnchor="text" w:hAnchor="text" w:xAlign="center" w:y="1"/>
              <w:jc w:val="center"/>
              <w:rPr>
                <w:rFonts w:eastAsia="MS PGothic"/>
                <w:lang w:val="en-US"/>
              </w:rPr>
            </w:pPr>
          </w:p>
        </w:tc>
        <w:tc>
          <w:tcPr>
            <w:tcW w:w="1071" w:type="dxa"/>
            <w:tcBorders>
              <w:bottom w:val="nil"/>
            </w:tcBorders>
            <w:shd w:val="solid" w:color="FFFFFF" w:fill="auto"/>
            <w:vAlign w:val="center"/>
          </w:tcPr>
          <w:p w:rsidR="006C1B78" w:rsidRDefault="006C1B78" w:rsidP="006C1B78">
            <w:pPr>
              <w:pStyle w:val="Tabletext"/>
              <w:framePr w:hSpace="181" w:wrap="notBeside" w:vAnchor="text" w:hAnchor="text" w:xAlign="center" w:y="1"/>
              <w:jc w:val="center"/>
              <w:rPr>
                <w:rFonts w:eastAsia="MS PGothic"/>
                <w:lang w:val="en-US"/>
              </w:rPr>
            </w:pPr>
          </w:p>
        </w:tc>
        <w:tc>
          <w:tcPr>
            <w:tcW w:w="1304" w:type="dxa"/>
            <w:tcBorders>
              <w:bottom w:val="nil"/>
            </w:tcBorders>
            <w:shd w:val="solid" w:color="FFFFFF" w:fill="auto"/>
            <w:vAlign w:val="center"/>
          </w:tcPr>
          <w:p w:rsidR="006C1B78" w:rsidRDefault="006C1B78" w:rsidP="006C1B78">
            <w:pPr>
              <w:pStyle w:val="Tabletext"/>
              <w:framePr w:hSpace="181" w:wrap="notBeside" w:vAnchor="text" w:hAnchor="text" w:xAlign="center" w:y="1"/>
              <w:jc w:val="center"/>
              <w:rPr>
                <w:rFonts w:eastAsia="MS PGothic"/>
                <w:lang w:val="en-US"/>
              </w:rPr>
            </w:pPr>
          </w:p>
        </w:tc>
      </w:tr>
      <w:tr w:rsidR="006C1B78" w:rsidTr="006C1B78">
        <w:tblPrEx>
          <w:jc w:val="center"/>
        </w:tblPrEx>
        <w:trPr>
          <w:cantSplit/>
          <w:trHeight w:val="209"/>
          <w:jc w:val="center"/>
        </w:trPr>
        <w:tc>
          <w:tcPr>
            <w:tcW w:w="4657" w:type="dxa"/>
            <w:tcBorders>
              <w:top w:val="nil"/>
              <w:bottom w:val="nil"/>
            </w:tcBorders>
            <w:vAlign w:val="center"/>
          </w:tcPr>
          <w:p w:rsidR="006C1B78" w:rsidRDefault="006C1B78" w:rsidP="006C1B78">
            <w:pPr>
              <w:pStyle w:val="Tabletext"/>
              <w:framePr w:hSpace="181" w:wrap="notBeside" w:vAnchor="text" w:hAnchor="text" w:xAlign="center" w:y="1"/>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rFonts w:eastAsia="MS PGothic"/>
                <w:lang w:val="en-US"/>
              </w:rPr>
            </w:pPr>
            <w:r>
              <w:rPr>
                <w:rFonts w:eastAsia="MS PGothic"/>
                <w:lang w:val="en-US"/>
              </w:rPr>
              <w:t>–</w:t>
            </w:r>
            <w:r>
              <w:rPr>
                <w:rFonts w:eastAsia="MS PGothic"/>
                <w:lang w:val="en-US"/>
              </w:rPr>
              <w:tab/>
              <w:t>output power (dBW)</w:t>
            </w:r>
          </w:p>
        </w:tc>
        <w:tc>
          <w:tcPr>
            <w:tcW w:w="1246" w:type="dxa"/>
            <w:tcBorders>
              <w:top w:val="nil"/>
              <w:bottom w:val="nil"/>
            </w:tcBorders>
            <w:shd w:val="solid" w:color="FFFFFF" w:fill="auto"/>
            <w:vAlign w:val="center"/>
          </w:tcPr>
          <w:p w:rsidR="006C1B78" w:rsidRDefault="006C1B78" w:rsidP="006C1B78">
            <w:pPr>
              <w:pStyle w:val="Tabletext"/>
              <w:framePr w:hSpace="181" w:wrap="notBeside" w:vAnchor="text" w:hAnchor="text" w:xAlign="center" w:y="1"/>
              <w:jc w:val="center"/>
              <w:rPr>
                <w:rFonts w:eastAsia="MS PGothic"/>
                <w:lang w:val="es-ES"/>
              </w:rPr>
            </w:pPr>
            <w:r>
              <w:rPr>
                <w:rFonts w:eastAsia="MS PGothic"/>
              </w:rPr>
              <w:sym w:font="Symbol" w:char="F02D"/>
            </w:r>
            <w:r>
              <w:rPr>
                <w:rFonts w:eastAsia="MS PGothic"/>
                <w:lang w:val="es-ES"/>
              </w:rPr>
              <w:t>10.3</w:t>
            </w:r>
          </w:p>
        </w:tc>
        <w:tc>
          <w:tcPr>
            <w:tcW w:w="1361" w:type="dxa"/>
            <w:tcBorders>
              <w:top w:val="nil"/>
              <w:bottom w:val="nil"/>
            </w:tcBorders>
            <w:shd w:val="solid" w:color="FFFFFF" w:fill="auto"/>
            <w:vAlign w:val="center"/>
          </w:tcPr>
          <w:p w:rsidR="006C1B78" w:rsidRDefault="006C1B78" w:rsidP="006C1B78">
            <w:pPr>
              <w:pStyle w:val="Tabletext"/>
              <w:framePr w:hSpace="181" w:wrap="notBeside" w:vAnchor="text" w:hAnchor="text" w:xAlign="center" w:y="1"/>
              <w:jc w:val="center"/>
              <w:rPr>
                <w:rFonts w:eastAsia="MS PGothic"/>
                <w:lang w:val="es-ES"/>
              </w:rPr>
            </w:pPr>
            <w:r>
              <w:rPr>
                <w:rFonts w:eastAsia="MS PGothic"/>
              </w:rPr>
              <w:sym w:font="Symbol" w:char="F02D"/>
            </w:r>
            <w:r>
              <w:rPr>
                <w:rFonts w:eastAsia="MS PGothic"/>
                <w:lang w:val="es-ES"/>
              </w:rPr>
              <w:t>14.</w:t>
            </w:r>
            <w:r>
              <w:rPr>
                <w:rFonts w:eastAsia="MS PGothic" w:hint="eastAsia"/>
                <w:lang w:val="es-ES" w:eastAsia="ja-JP"/>
              </w:rPr>
              <w:t>5</w:t>
            </w:r>
          </w:p>
        </w:tc>
        <w:tc>
          <w:tcPr>
            <w:tcW w:w="1071" w:type="dxa"/>
            <w:tcBorders>
              <w:top w:val="nil"/>
              <w:bottom w:val="nil"/>
            </w:tcBorders>
            <w:shd w:val="solid" w:color="FFFFFF" w:fill="auto"/>
            <w:vAlign w:val="center"/>
          </w:tcPr>
          <w:p w:rsidR="006C1B78" w:rsidRDefault="006C1B78" w:rsidP="006C1B78">
            <w:pPr>
              <w:pStyle w:val="Tabletext"/>
              <w:framePr w:hSpace="181" w:wrap="notBeside" w:vAnchor="text" w:hAnchor="text" w:xAlign="center" w:y="1"/>
              <w:jc w:val="center"/>
              <w:rPr>
                <w:rFonts w:eastAsia="MS PGothic"/>
                <w:lang w:val="es-ES"/>
              </w:rPr>
            </w:pPr>
            <w:r>
              <w:rPr>
                <w:rFonts w:eastAsia="MS PGothic"/>
              </w:rPr>
              <w:sym w:font="Symbol" w:char="F02D"/>
            </w:r>
            <w:r>
              <w:rPr>
                <w:rFonts w:eastAsia="MS PGothic"/>
                <w:lang w:val="es-ES"/>
              </w:rPr>
              <w:t>10.3</w:t>
            </w:r>
          </w:p>
        </w:tc>
        <w:tc>
          <w:tcPr>
            <w:tcW w:w="1304" w:type="dxa"/>
            <w:tcBorders>
              <w:top w:val="nil"/>
              <w:bottom w:val="nil"/>
            </w:tcBorders>
            <w:shd w:val="solid" w:color="FFFFFF" w:fill="auto"/>
            <w:vAlign w:val="center"/>
          </w:tcPr>
          <w:p w:rsidR="006C1B78" w:rsidRDefault="006C1B78" w:rsidP="006C1B78">
            <w:pPr>
              <w:pStyle w:val="Tabletext"/>
              <w:framePr w:hSpace="181" w:wrap="notBeside" w:vAnchor="text" w:hAnchor="text" w:xAlign="center" w:y="1"/>
              <w:jc w:val="center"/>
              <w:rPr>
                <w:rFonts w:eastAsia="MS PGothic"/>
                <w:lang w:val="es-ES"/>
              </w:rPr>
            </w:pPr>
            <w:r>
              <w:rPr>
                <w:rFonts w:eastAsia="MS PGothic"/>
              </w:rPr>
              <w:sym w:font="Symbol" w:char="F02D"/>
            </w:r>
            <w:r>
              <w:rPr>
                <w:rFonts w:eastAsia="MS PGothic"/>
                <w:lang w:val="es-ES"/>
              </w:rPr>
              <w:t>15.2</w:t>
            </w:r>
          </w:p>
        </w:tc>
      </w:tr>
      <w:tr w:rsidR="006C1B78" w:rsidTr="006C1B78">
        <w:tblPrEx>
          <w:jc w:val="center"/>
        </w:tblPrEx>
        <w:trPr>
          <w:cantSplit/>
          <w:trHeight w:val="209"/>
          <w:jc w:val="center"/>
        </w:trPr>
        <w:tc>
          <w:tcPr>
            <w:tcW w:w="4657" w:type="dxa"/>
            <w:tcBorders>
              <w:top w:val="nil"/>
              <w:bottom w:val="nil"/>
            </w:tcBorders>
            <w:vAlign w:val="center"/>
          </w:tcPr>
          <w:p w:rsidR="006C1B78" w:rsidRDefault="006C1B78" w:rsidP="006C1B78">
            <w:pPr>
              <w:pStyle w:val="Tabletext"/>
              <w:framePr w:hSpace="181" w:wrap="notBeside" w:vAnchor="text" w:hAnchor="text" w:xAlign="center" w:y="1"/>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rFonts w:eastAsia="MS PGothic"/>
                <w:lang w:val="en-GB"/>
              </w:rPr>
            </w:pPr>
            <w:r>
              <w:rPr>
                <w:rFonts w:eastAsia="MS PGothic"/>
                <w:lang w:val="en-GB"/>
              </w:rPr>
              <w:t>–</w:t>
            </w:r>
            <w:r>
              <w:rPr>
                <w:rFonts w:eastAsia="MS PGothic"/>
                <w:lang w:val="en-GB"/>
              </w:rPr>
              <w:tab/>
            </w:r>
            <w:r>
              <w:rPr>
                <w:rFonts w:eastAsia="MS PGothic"/>
                <w:lang w:val="en-US"/>
              </w:rPr>
              <w:t>feeder loss</w:t>
            </w:r>
            <w:r>
              <w:rPr>
                <w:rFonts w:eastAsia="MS PGothic"/>
                <w:lang w:val="en-GB"/>
              </w:rPr>
              <w:t xml:space="preserve"> (dB)</w:t>
            </w:r>
          </w:p>
        </w:tc>
        <w:tc>
          <w:tcPr>
            <w:tcW w:w="1246" w:type="dxa"/>
            <w:tcBorders>
              <w:top w:val="nil"/>
              <w:bottom w:val="nil"/>
            </w:tcBorders>
            <w:shd w:val="solid" w:color="FFFFFF" w:fill="auto"/>
            <w:vAlign w:val="center"/>
          </w:tcPr>
          <w:p w:rsidR="006C1B78" w:rsidRDefault="006C1B78" w:rsidP="006C1B78">
            <w:pPr>
              <w:pStyle w:val="Tabletext"/>
              <w:framePr w:hSpace="181" w:wrap="notBeside" w:vAnchor="text" w:hAnchor="text" w:xAlign="center" w:y="1"/>
              <w:jc w:val="center"/>
              <w:rPr>
                <w:rFonts w:eastAsia="MS PGothic"/>
                <w:lang w:val="es-ES"/>
              </w:rPr>
            </w:pPr>
            <w:r>
              <w:rPr>
                <w:rFonts w:eastAsia="MS PGothic"/>
                <w:lang w:val="es-ES"/>
              </w:rPr>
              <w:t>0.5</w:t>
            </w:r>
          </w:p>
        </w:tc>
        <w:tc>
          <w:tcPr>
            <w:tcW w:w="1361" w:type="dxa"/>
            <w:tcBorders>
              <w:top w:val="nil"/>
              <w:bottom w:val="nil"/>
            </w:tcBorders>
            <w:shd w:val="solid" w:color="FFFFFF" w:fill="auto"/>
            <w:vAlign w:val="center"/>
          </w:tcPr>
          <w:p w:rsidR="006C1B78" w:rsidRDefault="006C1B78" w:rsidP="006C1B78">
            <w:pPr>
              <w:pStyle w:val="Tabletext"/>
              <w:framePr w:hSpace="181" w:wrap="notBeside" w:vAnchor="text" w:hAnchor="text" w:xAlign="center" w:y="1"/>
              <w:jc w:val="center"/>
              <w:rPr>
                <w:rFonts w:eastAsia="MS PGothic"/>
                <w:lang w:val="es-ES"/>
              </w:rPr>
            </w:pPr>
            <w:r>
              <w:rPr>
                <w:rFonts w:eastAsia="MS PGothic"/>
                <w:lang w:val="es-ES"/>
              </w:rPr>
              <w:t>0.5</w:t>
            </w:r>
          </w:p>
        </w:tc>
        <w:tc>
          <w:tcPr>
            <w:tcW w:w="1071" w:type="dxa"/>
            <w:tcBorders>
              <w:top w:val="nil"/>
              <w:bottom w:val="nil"/>
            </w:tcBorders>
            <w:shd w:val="solid" w:color="FFFFFF" w:fill="auto"/>
            <w:vAlign w:val="center"/>
          </w:tcPr>
          <w:p w:rsidR="006C1B78" w:rsidRDefault="006C1B78" w:rsidP="006C1B78">
            <w:pPr>
              <w:pStyle w:val="Tabletext"/>
              <w:framePr w:hSpace="181" w:wrap="notBeside" w:vAnchor="text" w:hAnchor="text" w:xAlign="center" w:y="1"/>
              <w:jc w:val="center"/>
              <w:rPr>
                <w:rFonts w:eastAsia="MS PGothic"/>
                <w:lang w:val="es-ES"/>
              </w:rPr>
            </w:pPr>
            <w:r>
              <w:rPr>
                <w:rFonts w:eastAsia="MS PGothic"/>
                <w:lang w:val="es-ES"/>
              </w:rPr>
              <w:t>0.5</w:t>
            </w:r>
          </w:p>
        </w:tc>
        <w:tc>
          <w:tcPr>
            <w:tcW w:w="1304" w:type="dxa"/>
            <w:tcBorders>
              <w:top w:val="nil"/>
              <w:bottom w:val="nil"/>
            </w:tcBorders>
            <w:shd w:val="solid" w:color="FFFFFF" w:fill="auto"/>
            <w:vAlign w:val="center"/>
          </w:tcPr>
          <w:p w:rsidR="006C1B78" w:rsidRDefault="006C1B78" w:rsidP="006C1B78">
            <w:pPr>
              <w:pStyle w:val="Tabletext"/>
              <w:framePr w:hSpace="181" w:wrap="notBeside" w:vAnchor="text" w:hAnchor="text" w:xAlign="center" w:y="1"/>
              <w:jc w:val="center"/>
              <w:rPr>
                <w:rFonts w:eastAsia="MS PGothic"/>
                <w:lang w:val="es-ES"/>
              </w:rPr>
            </w:pPr>
            <w:r>
              <w:rPr>
                <w:rFonts w:eastAsia="MS PGothic"/>
                <w:lang w:val="es-ES"/>
              </w:rPr>
              <w:t>0.5</w:t>
            </w:r>
          </w:p>
        </w:tc>
      </w:tr>
      <w:tr w:rsidR="006C1B78" w:rsidTr="006C1B78">
        <w:tblPrEx>
          <w:jc w:val="center"/>
        </w:tblPrEx>
        <w:trPr>
          <w:cantSplit/>
          <w:trHeight w:val="209"/>
          <w:jc w:val="center"/>
        </w:trPr>
        <w:tc>
          <w:tcPr>
            <w:tcW w:w="4657" w:type="dxa"/>
            <w:tcBorders>
              <w:top w:val="nil"/>
              <w:bottom w:val="nil"/>
            </w:tcBorders>
            <w:vAlign w:val="center"/>
          </w:tcPr>
          <w:p w:rsidR="006C1B78" w:rsidRDefault="006C1B78" w:rsidP="006C1B78">
            <w:pPr>
              <w:pStyle w:val="Tabletext"/>
              <w:framePr w:hSpace="181" w:wrap="notBeside" w:vAnchor="text" w:hAnchor="text" w:xAlign="center" w:y="1"/>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rFonts w:eastAsia="MS PGothic"/>
                <w:lang w:val="en-GB"/>
              </w:rPr>
            </w:pPr>
            <w:r>
              <w:rPr>
                <w:rFonts w:eastAsia="MS PGothic"/>
                <w:lang w:val="en-GB"/>
              </w:rPr>
              <w:t>–</w:t>
            </w:r>
            <w:r>
              <w:rPr>
                <w:rFonts w:eastAsia="MS PGothic"/>
                <w:lang w:val="en-GB"/>
              </w:rPr>
              <w:tab/>
            </w:r>
            <w:r>
              <w:rPr>
                <w:rFonts w:eastAsia="MS PGothic"/>
                <w:lang w:val="en-US"/>
              </w:rPr>
              <w:t>gain</w:t>
            </w:r>
            <w:r>
              <w:rPr>
                <w:rFonts w:eastAsia="MS PGothic"/>
                <w:lang w:val="en-GB"/>
              </w:rPr>
              <w:t xml:space="preserve"> (dBi)</w:t>
            </w:r>
          </w:p>
        </w:tc>
        <w:tc>
          <w:tcPr>
            <w:tcW w:w="1246" w:type="dxa"/>
            <w:tcBorders>
              <w:top w:val="nil"/>
              <w:bottom w:val="nil"/>
            </w:tcBorders>
            <w:shd w:val="solid" w:color="FFFFFF" w:fill="auto"/>
            <w:vAlign w:val="center"/>
          </w:tcPr>
          <w:p w:rsidR="006C1B78" w:rsidRDefault="006C1B78" w:rsidP="006C1B78">
            <w:pPr>
              <w:pStyle w:val="Tabletext"/>
              <w:framePr w:hSpace="181" w:wrap="notBeside" w:vAnchor="text" w:hAnchor="text" w:xAlign="center" w:y="1"/>
              <w:jc w:val="center"/>
              <w:rPr>
                <w:rFonts w:eastAsia="MS PGothic"/>
                <w:lang w:val="es-ES"/>
              </w:rPr>
            </w:pPr>
            <w:r>
              <w:rPr>
                <w:rFonts w:eastAsia="MS PGothic"/>
                <w:lang w:val="es-ES"/>
              </w:rPr>
              <w:t>35</w:t>
            </w:r>
          </w:p>
        </w:tc>
        <w:tc>
          <w:tcPr>
            <w:tcW w:w="1361" w:type="dxa"/>
            <w:tcBorders>
              <w:top w:val="nil"/>
              <w:bottom w:val="nil"/>
            </w:tcBorders>
            <w:shd w:val="solid" w:color="FFFFFF" w:fill="auto"/>
            <w:vAlign w:val="center"/>
          </w:tcPr>
          <w:p w:rsidR="006C1B78" w:rsidRDefault="006C1B78" w:rsidP="006C1B78">
            <w:pPr>
              <w:pStyle w:val="Tabletext"/>
              <w:framePr w:hSpace="181" w:wrap="notBeside" w:vAnchor="text" w:hAnchor="text" w:xAlign="center" w:y="1"/>
              <w:jc w:val="center"/>
              <w:rPr>
                <w:rFonts w:eastAsia="MS PGothic"/>
                <w:lang w:val="es-ES"/>
              </w:rPr>
            </w:pPr>
            <w:r>
              <w:rPr>
                <w:rFonts w:eastAsia="MS PGothic"/>
                <w:lang w:val="es-ES"/>
              </w:rPr>
              <w:t>29.5</w:t>
            </w:r>
          </w:p>
        </w:tc>
        <w:tc>
          <w:tcPr>
            <w:tcW w:w="1071" w:type="dxa"/>
            <w:tcBorders>
              <w:top w:val="nil"/>
              <w:bottom w:val="nil"/>
            </w:tcBorders>
            <w:shd w:val="solid" w:color="FFFFFF" w:fill="auto"/>
            <w:vAlign w:val="center"/>
          </w:tcPr>
          <w:p w:rsidR="006C1B78" w:rsidRDefault="006C1B78" w:rsidP="006C1B78">
            <w:pPr>
              <w:pStyle w:val="Tabletext"/>
              <w:framePr w:hSpace="181" w:wrap="notBeside" w:vAnchor="text" w:hAnchor="text" w:xAlign="center" w:y="1"/>
              <w:jc w:val="center"/>
              <w:rPr>
                <w:rFonts w:eastAsia="MS PGothic"/>
                <w:lang w:val="es-ES"/>
              </w:rPr>
            </w:pPr>
            <w:r>
              <w:rPr>
                <w:rFonts w:eastAsia="MS PGothic"/>
                <w:lang w:val="es-ES"/>
              </w:rPr>
              <w:t>35</w:t>
            </w:r>
          </w:p>
        </w:tc>
        <w:tc>
          <w:tcPr>
            <w:tcW w:w="1304" w:type="dxa"/>
            <w:tcBorders>
              <w:top w:val="nil"/>
              <w:bottom w:val="nil"/>
            </w:tcBorders>
            <w:shd w:val="solid" w:color="FFFFFF" w:fill="auto"/>
            <w:vAlign w:val="center"/>
          </w:tcPr>
          <w:p w:rsidR="006C1B78" w:rsidRDefault="006C1B78" w:rsidP="006C1B78">
            <w:pPr>
              <w:pStyle w:val="Tabletext"/>
              <w:framePr w:hSpace="181" w:wrap="notBeside" w:vAnchor="text" w:hAnchor="text" w:xAlign="center" w:y="1"/>
              <w:jc w:val="center"/>
              <w:rPr>
                <w:rFonts w:eastAsia="MS PGothic"/>
                <w:lang w:val="es-ES"/>
              </w:rPr>
            </w:pPr>
            <w:r>
              <w:rPr>
                <w:rFonts w:eastAsia="MS PGothic"/>
                <w:lang w:val="es-ES"/>
              </w:rPr>
              <w:t>16.</w:t>
            </w:r>
            <w:r>
              <w:rPr>
                <w:rFonts w:eastAsia="MS PGothic" w:hint="eastAsia"/>
                <w:lang w:val="es-ES" w:eastAsia="ja-JP"/>
              </w:rPr>
              <w:t>5</w:t>
            </w:r>
          </w:p>
        </w:tc>
      </w:tr>
      <w:tr w:rsidR="006C1B78" w:rsidTr="006C1B78">
        <w:tblPrEx>
          <w:jc w:val="center"/>
        </w:tblPrEx>
        <w:trPr>
          <w:cantSplit/>
          <w:trHeight w:val="209"/>
          <w:jc w:val="center"/>
        </w:trPr>
        <w:tc>
          <w:tcPr>
            <w:tcW w:w="4657" w:type="dxa"/>
            <w:tcBorders>
              <w:top w:val="nil"/>
              <w:bottom w:val="nil"/>
            </w:tcBorders>
            <w:vAlign w:val="center"/>
          </w:tcPr>
          <w:p w:rsidR="006C1B78" w:rsidRDefault="006C1B78" w:rsidP="006C1B78">
            <w:pPr>
              <w:pStyle w:val="Tabletext"/>
              <w:framePr w:hSpace="181" w:wrap="notBeside" w:vAnchor="text" w:hAnchor="text" w:xAlign="center" w:y="1"/>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rFonts w:eastAsia="MS PGothic"/>
                <w:lang w:val="es-ES_tradnl"/>
              </w:rPr>
            </w:pPr>
            <w:r>
              <w:rPr>
                <w:rFonts w:eastAsia="MS PGothic"/>
                <w:lang w:val="es-ES_tradnl"/>
              </w:rPr>
              <w:t>–</w:t>
            </w:r>
            <w:r>
              <w:rPr>
                <w:rFonts w:eastAsia="MS PGothic"/>
                <w:lang w:val="es-ES_tradnl"/>
              </w:rPr>
              <w:tab/>
              <w:t>e.i.r.p. (dBW)</w:t>
            </w:r>
          </w:p>
        </w:tc>
        <w:tc>
          <w:tcPr>
            <w:tcW w:w="1246" w:type="dxa"/>
            <w:tcBorders>
              <w:top w:val="nil"/>
              <w:bottom w:val="nil"/>
            </w:tcBorders>
            <w:shd w:val="solid" w:color="FFFFFF" w:fill="auto"/>
            <w:vAlign w:val="center"/>
          </w:tcPr>
          <w:p w:rsidR="006C1B78" w:rsidRDefault="006C1B78" w:rsidP="006C1B78">
            <w:pPr>
              <w:pStyle w:val="Tabletext"/>
              <w:framePr w:hSpace="181" w:wrap="notBeside" w:vAnchor="text" w:hAnchor="text" w:xAlign="center" w:y="1"/>
              <w:jc w:val="center"/>
              <w:rPr>
                <w:rFonts w:eastAsia="MS PGothic"/>
                <w:lang w:val="es-ES"/>
              </w:rPr>
            </w:pPr>
            <w:r>
              <w:rPr>
                <w:rFonts w:eastAsia="MS PGothic"/>
                <w:lang w:val="es-ES"/>
              </w:rPr>
              <w:t>24.2</w:t>
            </w:r>
          </w:p>
        </w:tc>
        <w:tc>
          <w:tcPr>
            <w:tcW w:w="1361" w:type="dxa"/>
            <w:tcBorders>
              <w:top w:val="nil"/>
              <w:bottom w:val="nil"/>
            </w:tcBorders>
            <w:shd w:val="solid" w:color="FFFFFF" w:fill="auto"/>
            <w:vAlign w:val="center"/>
          </w:tcPr>
          <w:p w:rsidR="006C1B78" w:rsidRDefault="006C1B78" w:rsidP="006C1B78">
            <w:pPr>
              <w:pStyle w:val="Tabletext"/>
              <w:framePr w:hSpace="181" w:wrap="notBeside" w:vAnchor="text" w:hAnchor="text" w:xAlign="center" w:y="1"/>
              <w:jc w:val="center"/>
              <w:rPr>
                <w:rFonts w:eastAsia="MS PGothic"/>
                <w:lang w:val="es-ES"/>
              </w:rPr>
            </w:pPr>
            <w:r>
              <w:rPr>
                <w:rFonts w:eastAsia="MS PGothic"/>
                <w:lang w:val="es-ES"/>
              </w:rPr>
              <w:t>14.5</w:t>
            </w:r>
          </w:p>
        </w:tc>
        <w:tc>
          <w:tcPr>
            <w:tcW w:w="1071" w:type="dxa"/>
            <w:tcBorders>
              <w:top w:val="nil"/>
              <w:bottom w:val="nil"/>
            </w:tcBorders>
            <w:shd w:val="solid" w:color="FFFFFF" w:fill="auto"/>
            <w:vAlign w:val="center"/>
          </w:tcPr>
          <w:p w:rsidR="006C1B78" w:rsidRDefault="006C1B78" w:rsidP="006C1B78">
            <w:pPr>
              <w:pStyle w:val="Tabletext"/>
              <w:framePr w:hSpace="181" w:wrap="notBeside" w:vAnchor="text" w:hAnchor="text" w:xAlign="center" w:y="1"/>
              <w:jc w:val="center"/>
              <w:rPr>
                <w:rFonts w:eastAsia="MS PGothic"/>
                <w:lang w:val="es-ES"/>
              </w:rPr>
            </w:pPr>
            <w:r>
              <w:rPr>
                <w:rFonts w:eastAsia="MS PGothic"/>
                <w:lang w:val="es-ES"/>
              </w:rPr>
              <w:t>24.2</w:t>
            </w:r>
          </w:p>
        </w:tc>
        <w:tc>
          <w:tcPr>
            <w:tcW w:w="1304" w:type="dxa"/>
            <w:tcBorders>
              <w:top w:val="nil"/>
              <w:bottom w:val="nil"/>
            </w:tcBorders>
            <w:shd w:val="solid" w:color="FFFFFF" w:fill="auto"/>
            <w:vAlign w:val="center"/>
          </w:tcPr>
          <w:p w:rsidR="006C1B78" w:rsidRDefault="006C1B78" w:rsidP="006C1B78">
            <w:pPr>
              <w:pStyle w:val="Tabletext"/>
              <w:framePr w:hSpace="181" w:wrap="notBeside" w:vAnchor="text" w:hAnchor="text" w:xAlign="center" w:y="1"/>
              <w:jc w:val="center"/>
              <w:rPr>
                <w:rFonts w:eastAsia="MS PGothic"/>
                <w:lang w:val="es-ES"/>
              </w:rPr>
            </w:pPr>
            <w:r>
              <w:rPr>
                <w:rFonts w:eastAsia="MS PGothic"/>
                <w:lang w:val="es-ES"/>
              </w:rPr>
              <w:t>0.7</w:t>
            </w:r>
          </w:p>
        </w:tc>
      </w:tr>
      <w:tr w:rsidR="006C1B78" w:rsidTr="006C1B78">
        <w:tblPrEx>
          <w:jc w:val="center"/>
        </w:tblPrEx>
        <w:trPr>
          <w:cantSplit/>
          <w:trHeight w:val="209"/>
          <w:jc w:val="center"/>
        </w:trPr>
        <w:tc>
          <w:tcPr>
            <w:tcW w:w="4657" w:type="dxa"/>
            <w:tcBorders>
              <w:top w:val="nil"/>
            </w:tcBorders>
            <w:vAlign w:val="center"/>
          </w:tcPr>
          <w:p w:rsidR="006C1B78" w:rsidRDefault="006C1B78" w:rsidP="006C1B78">
            <w:pPr>
              <w:pStyle w:val="Tabletext"/>
              <w:framePr w:hSpace="181" w:wrap="notBeside" w:vAnchor="text" w:hAnchor="text" w:xAlign="center" w:y="1"/>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rFonts w:eastAsia="MS PGothic"/>
                <w:lang w:val="es-ES_tradnl"/>
              </w:rPr>
            </w:pPr>
            <w:r>
              <w:rPr>
                <w:rFonts w:eastAsia="MS PGothic"/>
                <w:lang w:val="es-ES_tradnl"/>
              </w:rPr>
              <w:t>–</w:t>
            </w:r>
            <w:r>
              <w:rPr>
                <w:rFonts w:eastAsia="MS PGothic"/>
                <w:lang w:val="es-ES_tradnl"/>
              </w:rPr>
              <w:tab/>
              <w:t>e.i.r.p. (per MHz) (dB(W/MHz))</w:t>
            </w:r>
          </w:p>
        </w:tc>
        <w:tc>
          <w:tcPr>
            <w:tcW w:w="1246" w:type="dxa"/>
            <w:tcBorders>
              <w:top w:val="nil"/>
            </w:tcBorders>
            <w:shd w:val="solid" w:color="FFFFFF" w:fill="auto"/>
            <w:vAlign w:val="center"/>
          </w:tcPr>
          <w:p w:rsidR="006C1B78" w:rsidRDefault="006C1B78" w:rsidP="006C1B78">
            <w:pPr>
              <w:pStyle w:val="Tabletext"/>
              <w:framePr w:hSpace="181" w:wrap="notBeside" w:vAnchor="text" w:hAnchor="text" w:xAlign="center" w:y="1"/>
              <w:jc w:val="center"/>
              <w:rPr>
                <w:rFonts w:eastAsia="MS PGothic"/>
                <w:lang w:val="es-ES_tradnl"/>
              </w:rPr>
            </w:pPr>
            <w:r>
              <w:rPr>
                <w:rFonts w:eastAsia="MS PGothic"/>
                <w:lang w:val="es-ES_tradnl"/>
              </w:rPr>
              <w:t>11.2</w:t>
            </w:r>
          </w:p>
        </w:tc>
        <w:tc>
          <w:tcPr>
            <w:tcW w:w="1361" w:type="dxa"/>
            <w:tcBorders>
              <w:top w:val="nil"/>
            </w:tcBorders>
            <w:shd w:val="solid" w:color="FFFFFF" w:fill="auto"/>
            <w:vAlign w:val="center"/>
          </w:tcPr>
          <w:p w:rsidR="006C1B78" w:rsidRDefault="006C1B78" w:rsidP="006C1B78">
            <w:pPr>
              <w:pStyle w:val="Tabletext"/>
              <w:framePr w:hSpace="181" w:wrap="notBeside" w:vAnchor="text" w:hAnchor="text" w:xAlign="center" w:y="1"/>
              <w:jc w:val="center"/>
              <w:rPr>
                <w:rFonts w:eastAsia="MS PGothic"/>
                <w:lang w:val="es-ES_tradnl"/>
              </w:rPr>
            </w:pPr>
            <w:r>
              <w:rPr>
                <w:rFonts w:eastAsia="MS PGothic"/>
                <w:lang w:val="es-ES_tradnl"/>
              </w:rPr>
              <w:t>1.5</w:t>
            </w:r>
          </w:p>
        </w:tc>
        <w:tc>
          <w:tcPr>
            <w:tcW w:w="1071" w:type="dxa"/>
            <w:tcBorders>
              <w:top w:val="nil"/>
            </w:tcBorders>
            <w:shd w:val="solid" w:color="FFFFFF" w:fill="auto"/>
            <w:vAlign w:val="center"/>
          </w:tcPr>
          <w:p w:rsidR="006C1B78" w:rsidRDefault="006C1B78" w:rsidP="006C1B78">
            <w:pPr>
              <w:pStyle w:val="Tabletext"/>
              <w:framePr w:hSpace="181" w:wrap="notBeside" w:vAnchor="text" w:hAnchor="text" w:xAlign="center" w:y="1"/>
              <w:jc w:val="center"/>
              <w:rPr>
                <w:rFonts w:eastAsia="MS PGothic"/>
                <w:lang w:val="es-ES_tradnl"/>
              </w:rPr>
            </w:pPr>
            <w:r>
              <w:rPr>
                <w:rFonts w:eastAsia="MS PGothic"/>
                <w:lang w:val="es-ES_tradnl"/>
              </w:rPr>
              <w:t>11.2</w:t>
            </w:r>
          </w:p>
        </w:tc>
        <w:tc>
          <w:tcPr>
            <w:tcW w:w="1304" w:type="dxa"/>
            <w:tcBorders>
              <w:top w:val="nil"/>
            </w:tcBorders>
            <w:shd w:val="solid" w:color="FFFFFF" w:fill="auto"/>
            <w:vAlign w:val="center"/>
          </w:tcPr>
          <w:p w:rsidR="006C1B78" w:rsidRDefault="006C1B78" w:rsidP="006C1B78">
            <w:pPr>
              <w:pStyle w:val="Tabletext"/>
              <w:framePr w:hSpace="181" w:wrap="notBeside" w:vAnchor="text" w:hAnchor="text" w:xAlign="center" w:y="1"/>
              <w:jc w:val="center"/>
              <w:rPr>
                <w:rFonts w:eastAsia="MS PGothic"/>
                <w:lang w:val="es-ES_tradnl"/>
              </w:rPr>
            </w:pPr>
            <w:r>
              <w:rPr>
                <w:rFonts w:eastAsia="MS PGothic"/>
              </w:rPr>
              <w:sym w:font="Symbol" w:char="F02D"/>
            </w:r>
            <w:r>
              <w:rPr>
                <w:rFonts w:eastAsia="MS PGothic"/>
                <w:lang w:val="es-ES_tradnl"/>
              </w:rPr>
              <w:t>12.3</w:t>
            </w:r>
          </w:p>
        </w:tc>
      </w:tr>
      <w:tr w:rsidR="006C1B78" w:rsidTr="006C1B78">
        <w:tblPrEx>
          <w:jc w:val="center"/>
        </w:tblPrEx>
        <w:trPr>
          <w:cantSplit/>
          <w:trHeight w:val="209"/>
          <w:jc w:val="center"/>
        </w:trPr>
        <w:tc>
          <w:tcPr>
            <w:tcW w:w="4657" w:type="dxa"/>
            <w:tcBorders>
              <w:bottom w:val="single" w:sz="4" w:space="0" w:color="auto"/>
            </w:tcBorders>
            <w:vAlign w:val="center"/>
          </w:tcPr>
          <w:p w:rsidR="006C1B78" w:rsidRDefault="006C1B78" w:rsidP="006C1B78">
            <w:pPr>
              <w:pStyle w:val="Tabletext"/>
              <w:framePr w:hSpace="181" w:wrap="notBeside" w:vAnchor="text" w:hAnchor="text" w:xAlign="center" w:y="1"/>
              <w:jc w:val="left"/>
              <w:rPr>
                <w:rFonts w:eastAsia="MS PGothic"/>
                <w:lang w:val="en-US"/>
              </w:rPr>
            </w:pPr>
            <w:r>
              <w:rPr>
                <w:rFonts w:eastAsia="MS PGothic"/>
                <w:lang w:val="en-US"/>
              </w:rPr>
              <w:t>Path length (km)</w:t>
            </w:r>
          </w:p>
        </w:tc>
        <w:tc>
          <w:tcPr>
            <w:tcW w:w="1246" w:type="dxa"/>
            <w:tcBorders>
              <w:bottom w:val="single" w:sz="4" w:space="0" w:color="auto"/>
            </w:tcBorders>
            <w:shd w:val="solid" w:color="FFFFFF" w:fill="auto"/>
            <w:vAlign w:val="center"/>
          </w:tcPr>
          <w:p w:rsidR="006C1B78" w:rsidRDefault="006C1B78" w:rsidP="006C1B78">
            <w:pPr>
              <w:pStyle w:val="Tabletext"/>
              <w:framePr w:hSpace="181" w:wrap="notBeside" w:vAnchor="text" w:hAnchor="text" w:xAlign="center" w:y="1"/>
              <w:jc w:val="center"/>
              <w:rPr>
                <w:rFonts w:eastAsia="MS PGothic"/>
                <w:lang w:val="es-ES_tradnl"/>
              </w:rPr>
            </w:pPr>
            <w:r>
              <w:rPr>
                <w:rFonts w:eastAsia="MS PGothic"/>
                <w:lang w:val="es-ES_tradnl"/>
              </w:rPr>
              <w:t>58.5</w:t>
            </w:r>
          </w:p>
        </w:tc>
        <w:tc>
          <w:tcPr>
            <w:tcW w:w="1361" w:type="dxa"/>
            <w:tcBorders>
              <w:bottom w:val="single" w:sz="4" w:space="0" w:color="auto"/>
            </w:tcBorders>
            <w:shd w:val="solid" w:color="FFFFFF" w:fill="auto"/>
            <w:vAlign w:val="center"/>
          </w:tcPr>
          <w:p w:rsidR="006C1B78" w:rsidRDefault="006C1B78" w:rsidP="006C1B78">
            <w:pPr>
              <w:pStyle w:val="Tabletext"/>
              <w:framePr w:hSpace="181" w:wrap="notBeside" w:vAnchor="text" w:hAnchor="text" w:xAlign="center" w:y="1"/>
              <w:jc w:val="center"/>
              <w:rPr>
                <w:rFonts w:eastAsia="MS PGothic"/>
                <w:lang w:val="es-ES_tradnl"/>
              </w:rPr>
            </w:pPr>
            <w:r>
              <w:rPr>
                <w:rFonts w:eastAsia="MS PGothic"/>
                <w:lang w:val="es-ES_tradnl"/>
              </w:rPr>
              <w:t>58.5</w:t>
            </w:r>
          </w:p>
        </w:tc>
        <w:tc>
          <w:tcPr>
            <w:tcW w:w="1071" w:type="dxa"/>
            <w:tcBorders>
              <w:bottom w:val="single" w:sz="4" w:space="0" w:color="auto"/>
            </w:tcBorders>
            <w:shd w:val="solid" w:color="FFFFFF" w:fill="auto"/>
            <w:vAlign w:val="center"/>
          </w:tcPr>
          <w:p w:rsidR="006C1B78" w:rsidRDefault="006C1B78" w:rsidP="006C1B78">
            <w:pPr>
              <w:pStyle w:val="Tabletext"/>
              <w:framePr w:hSpace="181" w:wrap="notBeside" w:vAnchor="text" w:hAnchor="text" w:xAlign="center" w:y="1"/>
              <w:jc w:val="center"/>
              <w:rPr>
                <w:rFonts w:eastAsia="MS PGothic"/>
                <w:lang w:val="es-ES_tradnl"/>
              </w:rPr>
            </w:pPr>
            <w:r>
              <w:rPr>
                <w:rFonts w:eastAsia="MS PGothic"/>
                <w:lang w:val="es-ES_tradnl"/>
              </w:rPr>
              <w:t>20</w:t>
            </w:r>
          </w:p>
        </w:tc>
        <w:tc>
          <w:tcPr>
            <w:tcW w:w="1304" w:type="dxa"/>
            <w:tcBorders>
              <w:bottom w:val="single" w:sz="4" w:space="0" w:color="auto"/>
            </w:tcBorders>
            <w:shd w:val="solid" w:color="FFFFFF" w:fill="auto"/>
            <w:vAlign w:val="center"/>
          </w:tcPr>
          <w:p w:rsidR="006C1B78" w:rsidRDefault="006C1B78" w:rsidP="006C1B78">
            <w:pPr>
              <w:pStyle w:val="Tabletext"/>
              <w:framePr w:hSpace="181" w:wrap="notBeside" w:vAnchor="text" w:hAnchor="text" w:xAlign="center" w:y="1"/>
              <w:jc w:val="center"/>
              <w:rPr>
                <w:rFonts w:eastAsia="MS PGothic"/>
                <w:lang w:val="es-ES_tradnl"/>
              </w:rPr>
            </w:pPr>
            <w:r>
              <w:rPr>
                <w:rFonts w:eastAsia="MS PGothic"/>
                <w:lang w:val="es-ES_tradnl"/>
              </w:rPr>
              <w:t>20</w:t>
            </w:r>
          </w:p>
        </w:tc>
      </w:tr>
      <w:tr w:rsidR="006C1B78" w:rsidTr="006C1B78">
        <w:tblPrEx>
          <w:jc w:val="center"/>
        </w:tblPrEx>
        <w:trPr>
          <w:cantSplit/>
          <w:trHeight w:val="209"/>
          <w:jc w:val="center"/>
        </w:trPr>
        <w:tc>
          <w:tcPr>
            <w:tcW w:w="4657" w:type="dxa"/>
            <w:tcBorders>
              <w:bottom w:val="nil"/>
            </w:tcBorders>
            <w:vAlign w:val="center"/>
          </w:tcPr>
          <w:p w:rsidR="006C1B78" w:rsidRDefault="006C1B78" w:rsidP="006C1B78">
            <w:pPr>
              <w:pStyle w:val="Tabletext"/>
              <w:framePr w:hSpace="181" w:wrap="notBeside" w:vAnchor="text" w:hAnchor="text" w:xAlign="center" w:y="1"/>
              <w:jc w:val="left"/>
              <w:rPr>
                <w:rFonts w:eastAsia="MS PGothic"/>
                <w:lang w:val="en-US"/>
              </w:rPr>
            </w:pPr>
            <w:r>
              <w:rPr>
                <w:rFonts w:eastAsia="MS PGothic"/>
                <w:lang w:val="en-US"/>
              </w:rPr>
              <w:t>Free space path loss (dB)</w:t>
            </w:r>
          </w:p>
        </w:tc>
        <w:tc>
          <w:tcPr>
            <w:tcW w:w="1246" w:type="dxa"/>
            <w:tcBorders>
              <w:bottom w:val="nil"/>
            </w:tcBorders>
            <w:shd w:val="solid" w:color="FFFFFF" w:fill="auto"/>
            <w:vAlign w:val="center"/>
          </w:tcPr>
          <w:p w:rsidR="006C1B78" w:rsidRDefault="006C1B78" w:rsidP="006C1B78">
            <w:pPr>
              <w:pStyle w:val="Tabletext"/>
              <w:framePr w:hSpace="181" w:wrap="notBeside" w:vAnchor="text" w:hAnchor="text" w:xAlign="center" w:y="1"/>
              <w:jc w:val="center"/>
              <w:rPr>
                <w:rFonts w:eastAsia="MS PGothic"/>
                <w:lang w:val="es-ES_tradnl"/>
              </w:rPr>
            </w:pPr>
            <w:r>
              <w:rPr>
                <w:rFonts w:eastAsia="MS PGothic"/>
                <w:lang w:val="es-ES_tradnl"/>
              </w:rPr>
              <w:t>157.7</w:t>
            </w:r>
          </w:p>
        </w:tc>
        <w:tc>
          <w:tcPr>
            <w:tcW w:w="1361" w:type="dxa"/>
            <w:tcBorders>
              <w:bottom w:val="nil"/>
            </w:tcBorders>
            <w:shd w:val="solid" w:color="FFFFFF" w:fill="auto"/>
            <w:vAlign w:val="center"/>
          </w:tcPr>
          <w:p w:rsidR="006C1B78" w:rsidRDefault="006C1B78" w:rsidP="006C1B78">
            <w:pPr>
              <w:pStyle w:val="Tabletext"/>
              <w:framePr w:hSpace="181" w:wrap="notBeside" w:vAnchor="text" w:hAnchor="text" w:xAlign="center" w:y="1"/>
              <w:jc w:val="center"/>
              <w:rPr>
                <w:rFonts w:eastAsia="MS PGothic"/>
                <w:lang w:val="es-ES_tradnl"/>
              </w:rPr>
            </w:pPr>
            <w:r>
              <w:rPr>
                <w:rFonts w:eastAsia="MS PGothic"/>
                <w:lang w:val="es-ES_tradnl"/>
              </w:rPr>
              <w:t>156.7</w:t>
            </w:r>
          </w:p>
        </w:tc>
        <w:tc>
          <w:tcPr>
            <w:tcW w:w="1071" w:type="dxa"/>
            <w:tcBorders>
              <w:bottom w:val="nil"/>
            </w:tcBorders>
            <w:shd w:val="solid" w:color="FFFFFF" w:fill="auto"/>
            <w:vAlign w:val="center"/>
          </w:tcPr>
          <w:p w:rsidR="006C1B78" w:rsidRDefault="006C1B78" w:rsidP="006C1B78">
            <w:pPr>
              <w:pStyle w:val="Tabletext"/>
              <w:framePr w:hSpace="181" w:wrap="notBeside" w:vAnchor="text" w:hAnchor="text" w:xAlign="center" w:y="1"/>
              <w:jc w:val="center"/>
              <w:rPr>
                <w:rFonts w:eastAsia="MS PGothic"/>
                <w:lang w:val="es-ES_tradnl"/>
              </w:rPr>
            </w:pPr>
            <w:r>
              <w:rPr>
                <w:rFonts w:eastAsia="MS PGothic"/>
                <w:lang w:val="es-ES_tradnl"/>
              </w:rPr>
              <w:t>148.4</w:t>
            </w:r>
          </w:p>
        </w:tc>
        <w:tc>
          <w:tcPr>
            <w:tcW w:w="1304" w:type="dxa"/>
            <w:tcBorders>
              <w:bottom w:val="nil"/>
            </w:tcBorders>
            <w:shd w:val="solid" w:color="FFFFFF" w:fill="auto"/>
            <w:vAlign w:val="center"/>
          </w:tcPr>
          <w:p w:rsidR="006C1B78" w:rsidRDefault="006C1B78" w:rsidP="006C1B78">
            <w:pPr>
              <w:pStyle w:val="Tabletext"/>
              <w:framePr w:hSpace="181" w:wrap="notBeside" w:vAnchor="text" w:hAnchor="text" w:xAlign="center" w:y="1"/>
              <w:jc w:val="center"/>
              <w:rPr>
                <w:rFonts w:eastAsia="MS PGothic"/>
                <w:lang w:val="es-ES_tradnl"/>
              </w:rPr>
            </w:pPr>
            <w:r>
              <w:rPr>
                <w:rFonts w:eastAsia="MS PGothic"/>
                <w:lang w:val="es-ES_tradnl"/>
              </w:rPr>
              <w:t>147.4</w:t>
            </w:r>
          </w:p>
        </w:tc>
      </w:tr>
      <w:tr w:rsidR="006C1B78" w:rsidTr="006C1B78">
        <w:tblPrEx>
          <w:jc w:val="center"/>
        </w:tblPrEx>
        <w:trPr>
          <w:cantSplit/>
          <w:trHeight w:val="209"/>
          <w:jc w:val="center"/>
        </w:trPr>
        <w:tc>
          <w:tcPr>
            <w:tcW w:w="4657" w:type="dxa"/>
            <w:tcBorders>
              <w:top w:val="nil"/>
              <w:bottom w:val="nil"/>
            </w:tcBorders>
            <w:vAlign w:val="center"/>
          </w:tcPr>
          <w:p w:rsidR="006C1B78" w:rsidRDefault="006C1B78" w:rsidP="006C1B78">
            <w:pPr>
              <w:pStyle w:val="Tabletext"/>
              <w:framePr w:hSpace="181" w:wrap="notBeside" w:vAnchor="text" w:hAnchor="text" w:xAlign="center" w:y="1"/>
              <w:jc w:val="left"/>
              <w:rPr>
                <w:rFonts w:eastAsia="MS PGothic"/>
                <w:lang w:val="fr-CH"/>
              </w:rPr>
            </w:pPr>
            <w:r>
              <w:rPr>
                <w:rFonts w:eastAsia="MS PGothic"/>
              </w:rPr>
              <w:t>Rain attenuation</w:t>
            </w:r>
            <w:r>
              <w:rPr>
                <w:rFonts w:eastAsia="MS PGothic"/>
                <w:lang w:val="fr-CH"/>
              </w:rPr>
              <w:t xml:space="preserve"> (dB)</w:t>
            </w:r>
          </w:p>
        </w:tc>
        <w:tc>
          <w:tcPr>
            <w:tcW w:w="1246" w:type="dxa"/>
            <w:tcBorders>
              <w:top w:val="nil"/>
              <w:bottom w:val="nil"/>
            </w:tcBorders>
            <w:shd w:val="solid" w:color="FFFFFF" w:fill="auto"/>
            <w:vAlign w:val="center"/>
          </w:tcPr>
          <w:p w:rsidR="006C1B78" w:rsidRDefault="006C1B78" w:rsidP="006C1B78">
            <w:pPr>
              <w:pStyle w:val="Tabletext"/>
              <w:framePr w:hSpace="181" w:wrap="notBeside" w:vAnchor="text" w:hAnchor="text" w:xAlign="center" w:y="1"/>
              <w:jc w:val="center"/>
              <w:rPr>
                <w:rFonts w:eastAsia="MS PGothic"/>
                <w:lang w:val="es-ES_tradnl"/>
              </w:rPr>
            </w:pPr>
            <w:r>
              <w:rPr>
                <w:rFonts w:eastAsia="MS PGothic"/>
                <w:lang w:val="es-ES_tradnl"/>
              </w:rPr>
              <w:t>12.</w:t>
            </w:r>
            <w:r>
              <w:rPr>
                <w:rFonts w:eastAsia="MS PGothic" w:hint="eastAsia"/>
                <w:lang w:val="es-ES_tradnl"/>
              </w:rPr>
              <w:t>2</w:t>
            </w:r>
          </w:p>
        </w:tc>
        <w:tc>
          <w:tcPr>
            <w:tcW w:w="1361" w:type="dxa"/>
            <w:tcBorders>
              <w:top w:val="nil"/>
              <w:bottom w:val="nil"/>
            </w:tcBorders>
            <w:shd w:val="solid" w:color="FFFFFF" w:fill="auto"/>
            <w:vAlign w:val="center"/>
          </w:tcPr>
          <w:p w:rsidR="006C1B78" w:rsidRDefault="006C1B78" w:rsidP="006C1B78">
            <w:pPr>
              <w:pStyle w:val="Tabletext"/>
              <w:framePr w:hSpace="181" w:wrap="notBeside" w:vAnchor="text" w:hAnchor="text" w:xAlign="center" w:y="1"/>
              <w:jc w:val="center"/>
              <w:rPr>
                <w:rFonts w:eastAsia="MS PGothic"/>
                <w:lang w:val="es-ES_tradnl"/>
              </w:rPr>
            </w:pPr>
            <w:r>
              <w:rPr>
                <w:rFonts w:eastAsia="MS PGothic"/>
                <w:lang w:val="es-ES_tradnl"/>
              </w:rPr>
              <w:t>10.</w:t>
            </w:r>
            <w:r>
              <w:rPr>
                <w:rFonts w:eastAsia="MS PGothic" w:hint="eastAsia"/>
                <w:lang w:val="es-ES_tradnl"/>
              </w:rPr>
              <w:t>1</w:t>
            </w:r>
          </w:p>
        </w:tc>
        <w:tc>
          <w:tcPr>
            <w:tcW w:w="1071" w:type="dxa"/>
            <w:tcBorders>
              <w:top w:val="nil"/>
              <w:bottom w:val="nil"/>
            </w:tcBorders>
            <w:shd w:val="solid" w:color="FFFFFF" w:fill="auto"/>
            <w:vAlign w:val="center"/>
          </w:tcPr>
          <w:p w:rsidR="006C1B78" w:rsidRDefault="006C1B78" w:rsidP="006C1B78">
            <w:pPr>
              <w:pStyle w:val="Tabletext"/>
              <w:framePr w:hSpace="181" w:wrap="notBeside" w:vAnchor="text" w:hAnchor="text" w:xAlign="center" w:y="1"/>
              <w:jc w:val="center"/>
              <w:rPr>
                <w:rFonts w:eastAsia="MS PGothic"/>
                <w:lang w:val="es-ES_tradnl"/>
              </w:rPr>
            </w:pPr>
            <w:r>
              <w:rPr>
                <w:rFonts w:eastAsia="MS PGothic" w:hint="eastAsia"/>
                <w:lang w:val="es-ES_tradnl"/>
              </w:rPr>
              <w:t>8.05</w:t>
            </w:r>
          </w:p>
        </w:tc>
        <w:tc>
          <w:tcPr>
            <w:tcW w:w="1304" w:type="dxa"/>
            <w:tcBorders>
              <w:top w:val="nil"/>
              <w:bottom w:val="nil"/>
            </w:tcBorders>
            <w:shd w:val="solid" w:color="FFFFFF" w:fill="auto"/>
            <w:vAlign w:val="center"/>
          </w:tcPr>
          <w:p w:rsidR="006C1B78" w:rsidRDefault="006C1B78" w:rsidP="006C1B78">
            <w:pPr>
              <w:pStyle w:val="Tabletext"/>
              <w:framePr w:hSpace="181" w:wrap="notBeside" w:vAnchor="text" w:hAnchor="text" w:xAlign="center" w:y="1"/>
              <w:jc w:val="center"/>
              <w:rPr>
                <w:rFonts w:eastAsia="MS PGothic"/>
                <w:lang w:val="es-ES_tradnl"/>
              </w:rPr>
            </w:pPr>
            <w:r>
              <w:rPr>
                <w:rFonts w:eastAsia="MS PGothic" w:hint="eastAsia"/>
                <w:lang w:val="es-ES_tradnl"/>
              </w:rPr>
              <w:t>6.43</w:t>
            </w:r>
          </w:p>
        </w:tc>
      </w:tr>
      <w:tr w:rsidR="006C1B78" w:rsidTr="006C1B78">
        <w:tblPrEx>
          <w:jc w:val="center"/>
        </w:tblPrEx>
        <w:trPr>
          <w:cantSplit/>
          <w:jc w:val="center"/>
        </w:trPr>
        <w:tc>
          <w:tcPr>
            <w:tcW w:w="4657" w:type="dxa"/>
            <w:tcBorders>
              <w:top w:val="nil"/>
              <w:bottom w:val="nil"/>
            </w:tcBorders>
            <w:vAlign w:val="center"/>
          </w:tcPr>
          <w:p w:rsidR="006C1B78" w:rsidRDefault="006C1B78" w:rsidP="006C1B78">
            <w:pPr>
              <w:pStyle w:val="Tabletext"/>
              <w:framePr w:hSpace="181" w:wrap="notBeside" w:vAnchor="text" w:hAnchor="text" w:xAlign="center" w:y="1"/>
              <w:jc w:val="left"/>
              <w:rPr>
                <w:rFonts w:eastAsia="MS PGothic"/>
                <w:lang w:val="en-GB"/>
              </w:rPr>
            </w:pPr>
            <w:r>
              <w:rPr>
                <w:rFonts w:eastAsia="MS PGothic"/>
                <w:lang w:val="en-US"/>
              </w:rPr>
              <w:t xml:space="preserve">Availability in </w:t>
            </w:r>
            <w:r>
              <w:rPr>
                <w:rFonts w:eastAsia="MS PGothic" w:hint="eastAsia"/>
                <w:lang w:val="en-US"/>
              </w:rPr>
              <w:t>the zone M</w:t>
            </w:r>
            <w:r>
              <w:rPr>
                <w:rFonts w:eastAsia="MS PGothic"/>
                <w:lang w:val="en-GB"/>
              </w:rPr>
              <w:t xml:space="preserve"> (</w:t>
            </w:r>
            <w:r w:rsidR="00F109C4" w:rsidRPr="00F109C4">
              <w:rPr>
                <w:rFonts w:eastAsia="MS PGothic"/>
                <w:lang w:val="es-ES"/>
              </w:rPr>
              <w:t>%</w:t>
            </w:r>
            <w:r>
              <w:rPr>
                <w:rFonts w:ascii="Symbol" w:eastAsia="MS PGothic" w:hAnsi="Symbol"/>
                <w:lang w:val="es-ES"/>
              </w:rPr>
              <w:t></w:t>
            </w:r>
          </w:p>
        </w:tc>
        <w:tc>
          <w:tcPr>
            <w:tcW w:w="1246" w:type="dxa"/>
            <w:tcBorders>
              <w:top w:val="nil"/>
              <w:bottom w:val="nil"/>
            </w:tcBorders>
            <w:shd w:val="solid" w:color="FFFFFF" w:fill="auto"/>
            <w:vAlign w:val="center"/>
          </w:tcPr>
          <w:p w:rsidR="006C1B78" w:rsidRDefault="006C1B78" w:rsidP="006C1B78">
            <w:pPr>
              <w:pStyle w:val="Tabletext"/>
              <w:framePr w:hSpace="181" w:wrap="notBeside" w:vAnchor="text" w:hAnchor="text" w:xAlign="center" w:y="1"/>
              <w:jc w:val="center"/>
              <w:rPr>
                <w:rFonts w:eastAsia="MS PGothic"/>
                <w:lang w:val="es-ES"/>
              </w:rPr>
            </w:pPr>
            <w:r>
              <w:rPr>
                <w:rFonts w:eastAsia="MS PGothic"/>
                <w:lang w:val="es-ES"/>
              </w:rPr>
              <w:t>99.4</w:t>
            </w:r>
          </w:p>
        </w:tc>
        <w:tc>
          <w:tcPr>
            <w:tcW w:w="1361" w:type="dxa"/>
            <w:tcBorders>
              <w:top w:val="nil"/>
              <w:bottom w:val="nil"/>
            </w:tcBorders>
            <w:shd w:val="solid" w:color="FFFFFF" w:fill="auto"/>
            <w:vAlign w:val="center"/>
          </w:tcPr>
          <w:p w:rsidR="006C1B78" w:rsidRDefault="006C1B78" w:rsidP="006C1B78">
            <w:pPr>
              <w:pStyle w:val="Tabletext"/>
              <w:framePr w:hSpace="181" w:wrap="notBeside" w:vAnchor="text" w:hAnchor="text" w:xAlign="center" w:y="1"/>
              <w:jc w:val="center"/>
              <w:rPr>
                <w:rFonts w:eastAsia="MS PGothic"/>
                <w:lang w:val="es-ES"/>
              </w:rPr>
            </w:pPr>
            <w:r>
              <w:rPr>
                <w:rFonts w:eastAsia="MS PGothic"/>
                <w:lang w:val="es-ES"/>
              </w:rPr>
              <w:t>99.4</w:t>
            </w:r>
          </w:p>
        </w:tc>
        <w:tc>
          <w:tcPr>
            <w:tcW w:w="1071" w:type="dxa"/>
            <w:tcBorders>
              <w:top w:val="nil"/>
              <w:bottom w:val="nil"/>
            </w:tcBorders>
            <w:shd w:val="solid" w:color="FFFFFF" w:fill="auto"/>
            <w:vAlign w:val="center"/>
          </w:tcPr>
          <w:p w:rsidR="006C1B78" w:rsidRDefault="006C1B78" w:rsidP="006C1B78">
            <w:pPr>
              <w:pStyle w:val="Tabletext"/>
              <w:framePr w:hSpace="181" w:wrap="notBeside" w:vAnchor="text" w:hAnchor="text" w:xAlign="center" w:y="1"/>
              <w:jc w:val="center"/>
              <w:rPr>
                <w:rFonts w:eastAsia="MS PGothic"/>
                <w:lang w:val="es-ES"/>
              </w:rPr>
            </w:pPr>
            <w:r>
              <w:rPr>
                <w:rFonts w:eastAsia="MS PGothic"/>
                <w:lang w:val="es-ES"/>
              </w:rPr>
              <w:t>99.4</w:t>
            </w:r>
          </w:p>
        </w:tc>
        <w:tc>
          <w:tcPr>
            <w:tcW w:w="1304" w:type="dxa"/>
            <w:tcBorders>
              <w:top w:val="nil"/>
              <w:bottom w:val="nil"/>
            </w:tcBorders>
            <w:shd w:val="solid" w:color="FFFFFF" w:fill="auto"/>
            <w:vAlign w:val="center"/>
          </w:tcPr>
          <w:p w:rsidR="006C1B78" w:rsidRDefault="006C1B78" w:rsidP="006C1B78">
            <w:pPr>
              <w:pStyle w:val="Tabletext"/>
              <w:framePr w:hSpace="181" w:wrap="notBeside" w:vAnchor="text" w:hAnchor="text" w:xAlign="center" w:y="1"/>
              <w:jc w:val="center"/>
              <w:rPr>
                <w:rFonts w:eastAsia="MS PGothic"/>
                <w:lang w:val="es-ES"/>
              </w:rPr>
            </w:pPr>
            <w:r>
              <w:rPr>
                <w:rFonts w:eastAsia="MS PGothic"/>
                <w:lang w:val="es-ES"/>
              </w:rPr>
              <w:t>99.4</w:t>
            </w:r>
          </w:p>
        </w:tc>
      </w:tr>
      <w:tr w:rsidR="006C1B78" w:rsidTr="006C1B78">
        <w:tblPrEx>
          <w:jc w:val="center"/>
        </w:tblPrEx>
        <w:trPr>
          <w:cantSplit/>
          <w:jc w:val="center"/>
        </w:trPr>
        <w:tc>
          <w:tcPr>
            <w:tcW w:w="4657" w:type="dxa"/>
            <w:tcBorders>
              <w:top w:val="nil"/>
            </w:tcBorders>
            <w:vAlign w:val="center"/>
          </w:tcPr>
          <w:p w:rsidR="006C1B78" w:rsidRDefault="006C1B78" w:rsidP="006C1B78">
            <w:pPr>
              <w:pStyle w:val="Tabletext"/>
              <w:framePr w:hSpace="181" w:wrap="notBeside" w:vAnchor="text" w:hAnchor="text" w:xAlign="center" w:y="1"/>
              <w:jc w:val="left"/>
              <w:rPr>
                <w:rFonts w:eastAsia="MS PGothic"/>
                <w:lang w:val="en-GB"/>
              </w:rPr>
            </w:pPr>
            <w:r>
              <w:rPr>
                <w:rFonts w:eastAsia="MS PGothic"/>
                <w:lang w:val="en-US"/>
              </w:rPr>
              <w:t>Atmospheric gases attenuation</w:t>
            </w:r>
            <w:r>
              <w:rPr>
                <w:rFonts w:eastAsia="MS PGothic"/>
                <w:lang w:val="en-GB"/>
              </w:rPr>
              <w:t xml:space="preserve"> (dB)</w:t>
            </w:r>
          </w:p>
        </w:tc>
        <w:tc>
          <w:tcPr>
            <w:tcW w:w="1246" w:type="dxa"/>
            <w:tcBorders>
              <w:top w:val="nil"/>
            </w:tcBorders>
            <w:shd w:val="solid" w:color="FFFFFF" w:fill="auto"/>
            <w:vAlign w:val="center"/>
          </w:tcPr>
          <w:p w:rsidR="006C1B78" w:rsidRDefault="006C1B78" w:rsidP="006C1B78">
            <w:pPr>
              <w:pStyle w:val="Tabletext"/>
              <w:framePr w:hSpace="181" w:wrap="notBeside" w:vAnchor="text" w:hAnchor="text" w:xAlign="center" w:y="1"/>
              <w:jc w:val="center"/>
              <w:rPr>
                <w:rFonts w:eastAsia="MS PGothic"/>
                <w:lang w:val="en-GB"/>
              </w:rPr>
            </w:pPr>
            <w:r>
              <w:rPr>
                <w:rFonts w:eastAsia="MS PGothic"/>
                <w:lang w:val="en-GB"/>
              </w:rPr>
              <w:t>0.4</w:t>
            </w:r>
          </w:p>
        </w:tc>
        <w:tc>
          <w:tcPr>
            <w:tcW w:w="1361" w:type="dxa"/>
            <w:tcBorders>
              <w:top w:val="nil"/>
            </w:tcBorders>
            <w:shd w:val="solid" w:color="FFFFFF" w:fill="auto"/>
            <w:vAlign w:val="center"/>
          </w:tcPr>
          <w:p w:rsidR="006C1B78" w:rsidRDefault="006C1B78" w:rsidP="006C1B78">
            <w:pPr>
              <w:pStyle w:val="Tabletext"/>
              <w:framePr w:hSpace="181" w:wrap="notBeside" w:vAnchor="text" w:hAnchor="text" w:xAlign="center" w:y="1"/>
              <w:jc w:val="center"/>
              <w:rPr>
                <w:rFonts w:eastAsia="MS PGothic"/>
                <w:lang w:val="en-GB"/>
              </w:rPr>
            </w:pPr>
            <w:r>
              <w:rPr>
                <w:rFonts w:eastAsia="MS PGothic"/>
                <w:lang w:val="en-GB"/>
              </w:rPr>
              <w:t>0.4</w:t>
            </w:r>
          </w:p>
        </w:tc>
        <w:tc>
          <w:tcPr>
            <w:tcW w:w="1071" w:type="dxa"/>
            <w:tcBorders>
              <w:top w:val="nil"/>
            </w:tcBorders>
            <w:shd w:val="solid" w:color="FFFFFF" w:fill="auto"/>
            <w:vAlign w:val="center"/>
          </w:tcPr>
          <w:p w:rsidR="006C1B78" w:rsidRDefault="006C1B78" w:rsidP="006C1B78">
            <w:pPr>
              <w:pStyle w:val="Tabletext"/>
              <w:framePr w:hSpace="181" w:wrap="notBeside" w:vAnchor="text" w:hAnchor="text" w:xAlign="center" w:y="1"/>
              <w:jc w:val="center"/>
              <w:rPr>
                <w:rFonts w:eastAsia="MS PGothic"/>
                <w:lang w:val="en-GB"/>
              </w:rPr>
            </w:pPr>
            <w:r>
              <w:rPr>
                <w:rFonts w:eastAsia="MS PGothic"/>
                <w:lang w:val="en-GB"/>
              </w:rPr>
              <w:t>0</w:t>
            </w:r>
          </w:p>
        </w:tc>
        <w:tc>
          <w:tcPr>
            <w:tcW w:w="1304" w:type="dxa"/>
            <w:tcBorders>
              <w:top w:val="nil"/>
            </w:tcBorders>
            <w:shd w:val="solid" w:color="FFFFFF" w:fill="auto"/>
            <w:vAlign w:val="center"/>
          </w:tcPr>
          <w:p w:rsidR="006C1B78" w:rsidRDefault="006C1B78" w:rsidP="006C1B78">
            <w:pPr>
              <w:pStyle w:val="Tabletext"/>
              <w:framePr w:hSpace="181" w:wrap="notBeside" w:vAnchor="text" w:hAnchor="text" w:xAlign="center" w:y="1"/>
              <w:jc w:val="center"/>
              <w:rPr>
                <w:rFonts w:eastAsia="MS PGothic"/>
                <w:lang w:val="en-GB"/>
              </w:rPr>
            </w:pPr>
            <w:r>
              <w:rPr>
                <w:rFonts w:eastAsia="MS PGothic"/>
                <w:lang w:val="en-GB"/>
              </w:rPr>
              <w:t>0</w:t>
            </w:r>
          </w:p>
        </w:tc>
      </w:tr>
      <w:tr w:rsidR="006C1B78" w:rsidTr="006C1B78">
        <w:tblPrEx>
          <w:jc w:val="center"/>
        </w:tblPrEx>
        <w:trPr>
          <w:cantSplit/>
          <w:jc w:val="center"/>
        </w:trPr>
        <w:tc>
          <w:tcPr>
            <w:tcW w:w="4657" w:type="dxa"/>
            <w:vAlign w:val="center"/>
          </w:tcPr>
          <w:p w:rsidR="006C1B78" w:rsidRDefault="006C1B78" w:rsidP="006C1B78">
            <w:pPr>
              <w:pStyle w:val="Tabletext"/>
              <w:framePr w:hSpace="181" w:wrap="notBeside" w:vAnchor="text" w:hAnchor="text" w:xAlign="center" w:y="1"/>
              <w:jc w:val="left"/>
              <w:rPr>
                <w:rFonts w:eastAsia="MS PGothic"/>
                <w:lang w:val="en-GB"/>
              </w:rPr>
            </w:pPr>
            <w:r>
              <w:rPr>
                <w:rFonts w:eastAsia="MS PGothic"/>
                <w:lang w:val="en-US"/>
              </w:rPr>
              <w:t>pfd</w:t>
            </w:r>
            <w:r>
              <w:rPr>
                <w:rFonts w:eastAsia="MS PGothic"/>
                <w:lang w:val="en-GB"/>
              </w:rPr>
              <w:t xml:space="preserve"> (dB(W/m</w:t>
            </w:r>
            <w:r>
              <w:rPr>
                <w:rFonts w:eastAsia="MS PGothic"/>
                <w:sz w:val="26"/>
                <w:vertAlign w:val="superscript"/>
                <w:lang w:val="en-GB"/>
              </w:rPr>
              <w:t>2</w:t>
            </w:r>
            <w:r>
              <w:rPr>
                <w:rFonts w:eastAsia="MS PGothic"/>
                <w:lang w:val="en-GB"/>
              </w:rPr>
              <w:t xml:space="preserve"> · MHz))</w:t>
            </w:r>
          </w:p>
        </w:tc>
        <w:tc>
          <w:tcPr>
            <w:tcW w:w="1246" w:type="dxa"/>
            <w:shd w:val="solid" w:color="FFFFFF" w:fill="auto"/>
            <w:vAlign w:val="center"/>
          </w:tcPr>
          <w:p w:rsidR="006C1B78" w:rsidRDefault="006C1B78" w:rsidP="006C1B78">
            <w:pPr>
              <w:pStyle w:val="Tabletext"/>
              <w:framePr w:hSpace="181" w:wrap="notBeside" w:vAnchor="text" w:hAnchor="text" w:xAlign="center" w:y="1"/>
              <w:jc w:val="center"/>
              <w:rPr>
                <w:rFonts w:eastAsia="MS PMincho"/>
              </w:rPr>
            </w:pPr>
            <w:r>
              <w:rPr>
                <w:rFonts w:eastAsia="MS PMincho"/>
              </w:rPr>
              <w:sym w:font="Symbol" w:char="F02D"/>
            </w:r>
          </w:p>
        </w:tc>
        <w:tc>
          <w:tcPr>
            <w:tcW w:w="1361" w:type="dxa"/>
            <w:shd w:val="solid" w:color="FFFFFF" w:fill="auto"/>
            <w:vAlign w:val="center"/>
          </w:tcPr>
          <w:p w:rsidR="006C1B78" w:rsidRDefault="006C1B78" w:rsidP="006C1B78">
            <w:pPr>
              <w:pStyle w:val="Tabletext"/>
              <w:framePr w:hSpace="181" w:wrap="notBeside" w:vAnchor="text" w:hAnchor="text" w:xAlign="center" w:y="1"/>
              <w:jc w:val="center"/>
              <w:rPr>
                <w:rFonts w:eastAsia="MS PMincho"/>
              </w:rPr>
            </w:pPr>
            <w:r>
              <w:rPr>
                <w:rFonts w:eastAsia="MS PGothic"/>
              </w:rPr>
              <w:sym w:font="Symbol" w:char="F02D"/>
            </w:r>
            <w:r>
              <w:rPr>
                <w:rFonts w:eastAsia="MS PMincho"/>
              </w:rPr>
              <w:t>105.2</w:t>
            </w:r>
          </w:p>
        </w:tc>
        <w:tc>
          <w:tcPr>
            <w:tcW w:w="1071" w:type="dxa"/>
            <w:shd w:val="solid" w:color="FFFFFF" w:fill="auto"/>
            <w:vAlign w:val="center"/>
          </w:tcPr>
          <w:p w:rsidR="006C1B78" w:rsidRDefault="006C1B78" w:rsidP="006C1B78">
            <w:pPr>
              <w:pStyle w:val="Tabletext"/>
              <w:framePr w:hSpace="181" w:wrap="notBeside" w:vAnchor="text" w:hAnchor="text" w:xAlign="center" w:y="1"/>
              <w:jc w:val="center"/>
              <w:rPr>
                <w:rFonts w:eastAsia="MS PMincho"/>
              </w:rPr>
            </w:pPr>
            <w:r>
              <w:rPr>
                <w:rFonts w:eastAsia="MS PMincho"/>
              </w:rPr>
              <w:sym w:font="Symbol" w:char="F02D"/>
            </w:r>
          </w:p>
        </w:tc>
        <w:tc>
          <w:tcPr>
            <w:tcW w:w="1304" w:type="dxa"/>
            <w:shd w:val="solid" w:color="FFFFFF" w:fill="auto"/>
            <w:vAlign w:val="center"/>
          </w:tcPr>
          <w:p w:rsidR="006C1B78" w:rsidRDefault="006C1B78" w:rsidP="006C1B78">
            <w:pPr>
              <w:pStyle w:val="Tabletext"/>
              <w:framePr w:hSpace="181" w:wrap="notBeside" w:vAnchor="text" w:hAnchor="text" w:xAlign="center" w:y="1"/>
              <w:jc w:val="center"/>
              <w:rPr>
                <w:rFonts w:eastAsia="MS PMincho"/>
                <w:lang w:val="es-ES"/>
              </w:rPr>
            </w:pPr>
            <w:r>
              <w:rPr>
                <w:rFonts w:eastAsia="MS PGothic"/>
              </w:rPr>
              <w:sym w:font="Symbol" w:char="F02D"/>
            </w:r>
            <w:r>
              <w:rPr>
                <w:rFonts w:eastAsia="MS PMincho"/>
                <w:lang w:val="es-ES"/>
              </w:rPr>
              <w:t>109.3</w:t>
            </w:r>
          </w:p>
        </w:tc>
      </w:tr>
      <w:tr w:rsidR="006C1B78" w:rsidTr="006C1B78">
        <w:tblPrEx>
          <w:jc w:val="center"/>
        </w:tblPrEx>
        <w:trPr>
          <w:cantSplit/>
          <w:jc w:val="center"/>
        </w:trPr>
        <w:tc>
          <w:tcPr>
            <w:tcW w:w="4657" w:type="dxa"/>
            <w:tcBorders>
              <w:bottom w:val="nil"/>
            </w:tcBorders>
            <w:vAlign w:val="center"/>
          </w:tcPr>
          <w:p w:rsidR="006C1B78" w:rsidRDefault="006C1B78" w:rsidP="006C1B78">
            <w:pPr>
              <w:pStyle w:val="Tabletext"/>
              <w:framePr w:hSpace="181" w:wrap="notBeside" w:vAnchor="text" w:hAnchor="text" w:xAlign="center" w:y="1"/>
              <w:jc w:val="left"/>
              <w:rPr>
                <w:rFonts w:eastAsia="MS PGothic"/>
                <w:lang w:val="en-US"/>
              </w:rPr>
            </w:pPr>
            <w:r>
              <w:rPr>
                <w:rFonts w:eastAsia="MS PMincho"/>
                <w:lang w:val="en-US"/>
              </w:rPr>
              <w:t>Receiving antenna:</w:t>
            </w:r>
          </w:p>
        </w:tc>
        <w:tc>
          <w:tcPr>
            <w:tcW w:w="1246" w:type="dxa"/>
            <w:tcBorders>
              <w:bottom w:val="nil"/>
            </w:tcBorders>
            <w:shd w:val="solid" w:color="FFFFFF" w:fill="auto"/>
            <w:vAlign w:val="center"/>
          </w:tcPr>
          <w:p w:rsidR="006C1B78" w:rsidRDefault="006C1B78" w:rsidP="006C1B78">
            <w:pPr>
              <w:pStyle w:val="Tabletext"/>
              <w:framePr w:hSpace="181" w:wrap="notBeside" w:vAnchor="text" w:hAnchor="text" w:xAlign="center" w:y="1"/>
              <w:jc w:val="center"/>
              <w:rPr>
                <w:rFonts w:eastAsia="MS PGothic"/>
                <w:lang w:val="en-US"/>
              </w:rPr>
            </w:pPr>
          </w:p>
        </w:tc>
        <w:tc>
          <w:tcPr>
            <w:tcW w:w="1361" w:type="dxa"/>
            <w:tcBorders>
              <w:bottom w:val="nil"/>
            </w:tcBorders>
            <w:shd w:val="solid" w:color="FFFFFF" w:fill="auto"/>
            <w:vAlign w:val="center"/>
          </w:tcPr>
          <w:p w:rsidR="006C1B78" w:rsidRDefault="006C1B78" w:rsidP="006C1B78">
            <w:pPr>
              <w:pStyle w:val="Tabletext"/>
              <w:framePr w:hSpace="181" w:wrap="notBeside" w:vAnchor="text" w:hAnchor="text" w:xAlign="center" w:y="1"/>
              <w:jc w:val="center"/>
              <w:rPr>
                <w:rFonts w:eastAsia="MS PGothic"/>
                <w:lang w:val="en-US"/>
              </w:rPr>
            </w:pPr>
          </w:p>
        </w:tc>
        <w:tc>
          <w:tcPr>
            <w:tcW w:w="1071" w:type="dxa"/>
            <w:tcBorders>
              <w:bottom w:val="nil"/>
            </w:tcBorders>
            <w:shd w:val="solid" w:color="FFFFFF" w:fill="auto"/>
            <w:vAlign w:val="center"/>
          </w:tcPr>
          <w:p w:rsidR="006C1B78" w:rsidRDefault="006C1B78" w:rsidP="006C1B78">
            <w:pPr>
              <w:pStyle w:val="Tabletext"/>
              <w:framePr w:hSpace="181" w:wrap="notBeside" w:vAnchor="text" w:hAnchor="text" w:xAlign="center" w:y="1"/>
              <w:jc w:val="center"/>
              <w:rPr>
                <w:rFonts w:eastAsia="MS PGothic"/>
                <w:lang w:val="en-US"/>
              </w:rPr>
            </w:pPr>
          </w:p>
        </w:tc>
        <w:tc>
          <w:tcPr>
            <w:tcW w:w="1304" w:type="dxa"/>
            <w:tcBorders>
              <w:bottom w:val="nil"/>
            </w:tcBorders>
            <w:shd w:val="solid" w:color="FFFFFF" w:fill="auto"/>
            <w:vAlign w:val="center"/>
          </w:tcPr>
          <w:p w:rsidR="006C1B78" w:rsidRDefault="006C1B78" w:rsidP="006C1B78">
            <w:pPr>
              <w:pStyle w:val="Tabletext"/>
              <w:framePr w:hSpace="181" w:wrap="notBeside" w:vAnchor="text" w:hAnchor="text" w:xAlign="center" w:y="1"/>
              <w:jc w:val="center"/>
              <w:rPr>
                <w:rFonts w:eastAsia="MS PGothic"/>
                <w:lang w:val="en-US"/>
              </w:rPr>
            </w:pPr>
          </w:p>
        </w:tc>
      </w:tr>
      <w:tr w:rsidR="006C1B78" w:rsidTr="006C1B78">
        <w:tblPrEx>
          <w:jc w:val="center"/>
        </w:tblPrEx>
        <w:trPr>
          <w:cantSplit/>
          <w:jc w:val="center"/>
        </w:trPr>
        <w:tc>
          <w:tcPr>
            <w:tcW w:w="4657" w:type="dxa"/>
            <w:tcBorders>
              <w:top w:val="nil"/>
              <w:bottom w:val="nil"/>
            </w:tcBorders>
            <w:vAlign w:val="center"/>
          </w:tcPr>
          <w:p w:rsidR="006C1B78" w:rsidRDefault="006C1B78" w:rsidP="006C1B78">
            <w:pPr>
              <w:pStyle w:val="Tabletext"/>
              <w:framePr w:hSpace="181" w:wrap="notBeside" w:vAnchor="text" w:hAnchor="text" w:xAlign="center" w:y="1"/>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rFonts w:eastAsia="MS PGothic"/>
                <w:lang w:val="en-US"/>
              </w:rPr>
            </w:pPr>
            <w:r>
              <w:rPr>
                <w:rFonts w:eastAsia="MS PGothic"/>
                <w:lang w:val="en-US"/>
              </w:rPr>
              <w:t>–</w:t>
            </w:r>
            <w:r>
              <w:rPr>
                <w:rFonts w:eastAsia="MS PGothic"/>
                <w:lang w:val="en-US"/>
              </w:rPr>
              <w:tab/>
              <w:t>gain (dBi)</w:t>
            </w:r>
          </w:p>
        </w:tc>
        <w:tc>
          <w:tcPr>
            <w:tcW w:w="1246" w:type="dxa"/>
            <w:tcBorders>
              <w:top w:val="nil"/>
              <w:bottom w:val="nil"/>
            </w:tcBorders>
            <w:shd w:val="solid" w:color="FFFFFF" w:fill="auto"/>
            <w:vAlign w:val="center"/>
          </w:tcPr>
          <w:p w:rsidR="006C1B78" w:rsidRDefault="006C1B78" w:rsidP="006C1B78">
            <w:pPr>
              <w:pStyle w:val="Tabletext"/>
              <w:framePr w:hSpace="181" w:wrap="notBeside" w:vAnchor="text" w:hAnchor="text" w:xAlign="center" w:y="1"/>
              <w:jc w:val="center"/>
              <w:rPr>
                <w:rFonts w:eastAsia="MS PGothic"/>
                <w:lang w:val="es-ES"/>
              </w:rPr>
            </w:pPr>
            <w:r>
              <w:rPr>
                <w:rFonts w:eastAsia="MS PGothic"/>
                <w:lang w:val="es-ES"/>
              </w:rPr>
              <w:t>29.5</w:t>
            </w:r>
          </w:p>
        </w:tc>
        <w:tc>
          <w:tcPr>
            <w:tcW w:w="1361" w:type="dxa"/>
            <w:tcBorders>
              <w:top w:val="nil"/>
              <w:bottom w:val="nil"/>
            </w:tcBorders>
            <w:shd w:val="solid" w:color="FFFFFF" w:fill="auto"/>
            <w:vAlign w:val="center"/>
          </w:tcPr>
          <w:p w:rsidR="006C1B78" w:rsidRDefault="006C1B78" w:rsidP="006C1B78">
            <w:pPr>
              <w:pStyle w:val="Tabletext"/>
              <w:framePr w:hSpace="181" w:wrap="notBeside" w:vAnchor="text" w:hAnchor="text" w:xAlign="center" w:y="1"/>
              <w:jc w:val="center"/>
              <w:rPr>
                <w:rFonts w:eastAsia="MS PGothic"/>
                <w:lang w:val="es-ES"/>
              </w:rPr>
            </w:pPr>
            <w:r>
              <w:rPr>
                <w:rFonts w:eastAsia="MS PGothic"/>
                <w:lang w:val="es-ES"/>
              </w:rPr>
              <w:t>35</w:t>
            </w:r>
          </w:p>
        </w:tc>
        <w:tc>
          <w:tcPr>
            <w:tcW w:w="1071" w:type="dxa"/>
            <w:tcBorders>
              <w:top w:val="nil"/>
              <w:bottom w:val="nil"/>
            </w:tcBorders>
            <w:shd w:val="solid" w:color="FFFFFF" w:fill="auto"/>
            <w:vAlign w:val="center"/>
          </w:tcPr>
          <w:p w:rsidR="006C1B78" w:rsidRDefault="006C1B78" w:rsidP="006C1B78">
            <w:pPr>
              <w:pStyle w:val="Tabletext"/>
              <w:framePr w:hSpace="181" w:wrap="notBeside" w:vAnchor="text" w:hAnchor="text" w:xAlign="center" w:y="1"/>
              <w:jc w:val="center"/>
              <w:rPr>
                <w:rFonts w:eastAsia="MS PGothic"/>
                <w:lang w:val="es-ES"/>
              </w:rPr>
            </w:pPr>
            <w:r>
              <w:rPr>
                <w:rFonts w:eastAsia="MS PGothic"/>
                <w:lang w:val="es-ES"/>
              </w:rPr>
              <w:t>16.</w:t>
            </w:r>
            <w:r>
              <w:rPr>
                <w:rFonts w:eastAsia="MS PGothic" w:hint="eastAsia"/>
                <w:lang w:val="es-ES" w:eastAsia="ja-JP"/>
              </w:rPr>
              <w:t>5</w:t>
            </w:r>
          </w:p>
        </w:tc>
        <w:tc>
          <w:tcPr>
            <w:tcW w:w="1304" w:type="dxa"/>
            <w:tcBorders>
              <w:top w:val="nil"/>
              <w:bottom w:val="nil"/>
            </w:tcBorders>
            <w:shd w:val="solid" w:color="FFFFFF" w:fill="auto"/>
            <w:vAlign w:val="center"/>
          </w:tcPr>
          <w:p w:rsidR="006C1B78" w:rsidRDefault="006C1B78" w:rsidP="006C1B78">
            <w:pPr>
              <w:pStyle w:val="Tabletext"/>
              <w:framePr w:hSpace="181" w:wrap="notBeside" w:vAnchor="text" w:hAnchor="text" w:xAlign="center" w:y="1"/>
              <w:jc w:val="center"/>
              <w:rPr>
                <w:rFonts w:eastAsia="MS PGothic"/>
                <w:lang w:val="es-ES"/>
              </w:rPr>
            </w:pPr>
            <w:r>
              <w:rPr>
                <w:rFonts w:eastAsia="MS PGothic"/>
                <w:lang w:val="es-ES"/>
              </w:rPr>
              <w:t>35</w:t>
            </w:r>
          </w:p>
        </w:tc>
      </w:tr>
      <w:tr w:rsidR="006C1B78" w:rsidTr="006C1B78">
        <w:tblPrEx>
          <w:jc w:val="center"/>
        </w:tblPrEx>
        <w:trPr>
          <w:cantSplit/>
          <w:jc w:val="center"/>
        </w:trPr>
        <w:tc>
          <w:tcPr>
            <w:tcW w:w="4657" w:type="dxa"/>
            <w:tcBorders>
              <w:top w:val="nil"/>
              <w:bottom w:val="nil"/>
            </w:tcBorders>
            <w:vAlign w:val="center"/>
          </w:tcPr>
          <w:p w:rsidR="006C1B78" w:rsidRDefault="006C1B78" w:rsidP="006C1B78">
            <w:pPr>
              <w:pStyle w:val="Tabletext"/>
              <w:framePr w:hSpace="181" w:wrap="notBeside" w:vAnchor="text" w:hAnchor="text" w:xAlign="center" w:y="1"/>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rFonts w:eastAsia="MS PGothic"/>
                <w:lang w:val="en-US"/>
              </w:rPr>
            </w:pPr>
            <w:r>
              <w:rPr>
                <w:rFonts w:eastAsia="MS PMincho"/>
                <w:lang w:val="en-US"/>
              </w:rPr>
              <w:t>–</w:t>
            </w:r>
            <w:r>
              <w:rPr>
                <w:rFonts w:eastAsia="MS PMincho"/>
                <w:lang w:val="en-US"/>
              </w:rPr>
              <w:tab/>
            </w:r>
            <w:r>
              <w:rPr>
                <w:rFonts w:eastAsia="MS PGothic"/>
                <w:lang w:val="en-US"/>
              </w:rPr>
              <w:t>feeder loss (dB)</w:t>
            </w:r>
          </w:p>
        </w:tc>
        <w:tc>
          <w:tcPr>
            <w:tcW w:w="1246" w:type="dxa"/>
            <w:tcBorders>
              <w:top w:val="nil"/>
              <w:bottom w:val="nil"/>
            </w:tcBorders>
            <w:shd w:val="solid" w:color="FFFFFF" w:fill="auto"/>
            <w:vAlign w:val="center"/>
          </w:tcPr>
          <w:p w:rsidR="006C1B78" w:rsidRDefault="006C1B78" w:rsidP="006C1B78">
            <w:pPr>
              <w:pStyle w:val="Tabletext"/>
              <w:framePr w:hSpace="181" w:wrap="notBeside" w:vAnchor="text" w:hAnchor="text" w:xAlign="center" w:y="1"/>
              <w:jc w:val="center"/>
              <w:rPr>
                <w:rFonts w:eastAsia="MS PGothic"/>
                <w:lang w:val="es-ES"/>
              </w:rPr>
            </w:pPr>
            <w:r>
              <w:rPr>
                <w:rFonts w:eastAsia="MS PGothic"/>
                <w:lang w:val="es-ES"/>
              </w:rPr>
              <w:t>0.5</w:t>
            </w:r>
          </w:p>
        </w:tc>
        <w:tc>
          <w:tcPr>
            <w:tcW w:w="1361" w:type="dxa"/>
            <w:tcBorders>
              <w:top w:val="nil"/>
              <w:bottom w:val="nil"/>
            </w:tcBorders>
            <w:shd w:val="solid" w:color="FFFFFF" w:fill="auto"/>
            <w:vAlign w:val="center"/>
          </w:tcPr>
          <w:p w:rsidR="006C1B78" w:rsidRDefault="006C1B78" w:rsidP="006C1B78">
            <w:pPr>
              <w:pStyle w:val="Tabletext"/>
              <w:framePr w:hSpace="181" w:wrap="notBeside" w:vAnchor="text" w:hAnchor="text" w:xAlign="center" w:y="1"/>
              <w:jc w:val="center"/>
              <w:rPr>
                <w:rFonts w:eastAsia="MS PGothic"/>
                <w:lang w:val="es-ES"/>
              </w:rPr>
            </w:pPr>
            <w:r>
              <w:rPr>
                <w:rFonts w:eastAsia="MS PGothic"/>
                <w:lang w:val="es-ES"/>
              </w:rPr>
              <w:t>0.5</w:t>
            </w:r>
          </w:p>
        </w:tc>
        <w:tc>
          <w:tcPr>
            <w:tcW w:w="1071" w:type="dxa"/>
            <w:tcBorders>
              <w:top w:val="nil"/>
              <w:bottom w:val="nil"/>
            </w:tcBorders>
            <w:shd w:val="solid" w:color="FFFFFF" w:fill="auto"/>
            <w:vAlign w:val="center"/>
          </w:tcPr>
          <w:p w:rsidR="006C1B78" w:rsidRDefault="006C1B78" w:rsidP="006C1B78">
            <w:pPr>
              <w:pStyle w:val="Tabletext"/>
              <w:framePr w:hSpace="181" w:wrap="notBeside" w:vAnchor="text" w:hAnchor="text" w:xAlign="center" w:y="1"/>
              <w:jc w:val="center"/>
              <w:rPr>
                <w:rFonts w:eastAsia="MS PGothic"/>
                <w:lang w:val="es-ES"/>
              </w:rPr>
            </w:pPr>
            <w:r>
              <w:rPr>
                <w:rFonts w:eastAsia="MS PGothic"/>
                <w:lang w:val="es-ES"/>
              </w:rPr>
              <w:t>0.5</w:t>
            </w:r>
          </w:p>
        </w:tc>
        <w:tc>
          <w:tcPr>
            <w:tcW w:w="1304" w:type="dxa"/>
            <w:tcBorders>
              <w:top w:val="nil"/>
              <w:bottom w:val="nil"/>
            </w:tcBorders>
            <w:shd w:val="solid" w:color="FFFFFF" w:fill="auto"/>
            <w:vAlign w:val="center"/>
          </w:tcPr>
          <w:p w:rsidR="006C1B78" w:rsidRDefault="006C1B78" w:rsidP="006C1B78">
            <w:pPr>
              <w:pStyle w:val="Tabletext"/>
              <w:framePr w:hSpace="181" w:wrap="notBeside" w:vAnchor="text" w:hAnchor="text" w:xAlign="center" w:y="1"/>
              <w:jc w:val="center"/>
              <w:rPr>
                <w:rFonts w:eastAsia="MS PGothic"/>
                <w:lang w:val="es-ES"/>
              </w:rPr>
            </w:pPr>
            <w:r>
              <w:rPr>
                <w:rFonts w:eastAsia="MS PGothic"/>
                <w:lang w:val="es-ES"/>
              </w:rPr>
              <w:t>0.5</w:t>
            </w:r>
          </w:p>
        </w:tc>
      </w:tr>
      <w:tr w:rsidR="006C1B78" w:rsidTr="006C1B78">
        <w:tblPrEx>
          <w:jc w:val="center"/>
        </w:tblPrEx>
        <w:trPr>
          <w:cantSplit/>
          <w:jc w:val="center"/>
        </w:trPr>
        <w:tc>
          <w:tcPr>
            <w:tcW w:w="4657" w:type="dxa"/>
            <w:tcBorders>
              <w:top w:val="nil"/>
              <w:bottom w:val="nil"/>
            </w:tcBorders>
            <w:vAlign w:val="center"/>
          </w:tcPr>
          <w:p w:rsidR="006C1B78" w:rsidRDefault="006C1B78" w:rsidP="006C1B78">
            <w:pPr>
              <w:pStyle w:val="Tabletext"/>
              <w:framePr w:hSpace="181" w:wrap="notBeside" w:vAnchor="text" w:hAnchor="text" w:xAlign="center" w:y="1"/>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rFonts w:eastAsia="MS PGothic"/>
                <w:lang w:val="en-US"/>
              </w:rPr>
            </w:pPr>
            <w:r>
              <w:rPr>
                <w:rFonts w:eastAsia="MS PGothic"/>
                <w:lang w:val="en-US"/>
              </w:rPr>
              <w:t>–</w:t>
            </w:r>
            <w:r>
              <w:rPr>
                <w:rFonts w:eastAsia="MS PGothic"/>
                <w:lang w:val="en-US"/>
              </w:rPr>
              <w:tab/>
              <w:t>received power (dBW)</w:t>
            </w:r>
          </w:p>
        </w:tc>
        <w:tc>
          <w:tcPr>
            <w:tcW w:w="1246" w:type="dxa"/>
            <w:tcBorders>
              <w:top w:val="nil"/>
              <w:bottom w:val="nil"/>
            </w:tcBorders>
            <w:shd w:val="solid" w:color="FFFFFF" w:fill="auto"/>
            <w:vAlign w:val="center"/>
          </w:tcPr>
          <w:p w:rsidR="006C1B78" w:rsidRDefault="006C1B78" w:rsidP="006C1B78">
            <w:pPr>
              <w:pStyle w:val="Tabletext"/>
              <w:framePr w:hSpace="181" w:wrap="notBeside" w:vAnchor="text" w:hAnchor="text" w:xAlign="center" w:y="1"/>
              <w:jc w:val="center"/>
              <w:rPr>
                <w:rFonts w:eastAsia="MS PGothic"/>
                <w:lang w:val="es-ES"/>
              </w:rPr>
            </w:pPr>
            <w:r>
              <w:rPr>
                <w:rFonts w:eastAsia="MS PGothic"/>
              </w:rPr>
              <w:sym w:font="Symbol" w:char="F02D"/>
            </w:r>
            <w:r>
              <w:rPr>
                <w:rFonts w:eastAsia="MS PGothic"/>
                <w:lang w:val="es-ES"/>
              </w:rPr>
              <w:t>117.</w:t>
            </w:r>
            <w:r>
              <w:rPr>
                <w:rFonts w:eastAsia="MS PGothic" w:hint="eastAsia"/>
                <w:lang w:val="es-ES"/>
              </w:rPr>
              <w:t>1</w:t>
            </w:r>
          </w:p>
        </w:tc>
        <w:tc>
          <w:tcPr>
            <w:tcW w:w="1361" w:type="dxa"/>
            <w:tcBorders>
              <w:top w:val="nil"/>
              <w:bottom w:val="nil"/>
            </w:tcBorders>
            <w:shd w:val="solid" w:color="FFFFFF" w:fill="auto"/>
            <w:vAlign w:val="center"/>
          </w:tcPr>
          <w:p w:rsidR="006C1B78" w:rsidRDefault="006C1B78" w:rsidP="006C1B78">
            <w:pPr>
              <w:pStyle w:val="Tabletext"/>
              <w:framePr w:hSpace="181" w:wrap="notBeside" w:vAnchor="text" w:hAnchor="text" w:xAlign="center" w:y="1"/>
              <w:jc w:val="center"/>
              <w:rPr>
                <w:rFonts w:eastAsia="MS PGothic"/>
                <w:lang w:val="es-ES"/>
              </w:rPr>
            </w:pPr>
            <w:r>
              <w:rPr>
                <w:rFonts w:eastAsia="MS PGothic"/>
              </w:rPr>
              <w:sym w:font="Symbol" w:char="F02D"/>
            </w:r>
            <w:r>
              <w:rPr>
                <w:rFonts w:eastAsia="MS PGothic"/>
                <w:lang w:val="es-ES"/>
              </w:rPr>
              <w:t>11</w:t>
            </w:r>
            <w:r>
              <w:rPr>
                <w:rFonts w:eastAsia="MS PGothic" w:hint="eastAsia"/>
                <w:lang w:val="es-ES"/>
              </w:rPr>
              <w:t>8.2</w:t>
            </w:r>
          </w:p>
        </w:tc>
        <w:tc>
          <w:tcPr>
            <w:tcW w:w="1071" w:type="dxa"/>
            <w:tcBorders>
              <w:top w:val="nil"/>
              <w:bottom w:val="nil"/>
            </w:tcBorders>
            <w:shd w:val="solid" w:color="FFFFFF" w:fill="auto"/>
            <w:vAlign w:val="center"/>
          </w:tcPr>
          <w:p w:rsidR="006C1B78" w:rsidRDefault="006C1B78" w:rsidP="006C1B78">
            <w:pPr>
              <w:pStyle w:val="Tabletext"/>
              <w:framePr w:hSpace="181" w:wrap="notBeside" w:vAnchor="text" w:hAnchor="text" w:xAlign="center" w:y="1"/>
              <w:jc w:val="center"/>
              <w:rPr>
                <w:rFonts w:eastAsia="MS PGothic"/>
                <w:lang w:val="es-ES"/>
              </w:rPr>
            </w:pPr>
            <w:r>
              <w:rPr>
                <w:rFonts w:eastAsia="MS PGothic"/>
              </w:rPr>
              <w:sym w:font="Symbol" w:char="F02D"/>
            </w:r>
            <w:r>
              <w:rPr>
                <w:rFonts w:eastAsia="MS PGothic"/>
                <w:lang w:val="es-ES"/>
              </w:rPr>
              <w:t>116.</w:t>
            </w:r>
            <w:r>
              <w:rPr>
                <w:rFonts w:eastAsia="MS PGothic" w:hint="eastAsia"/>
                <w:lang w:val="es-ES"/>
              </w:rPr>
              <w:t>3</w:t>
            </w:r>
          </w:p>
        </w:tc>
        <w:tc>
          <w:tcPr>
            <w:tcW w:w="1304" w:type="dxa"/>
            <w:tcBorders>
              <w:top w:val="nil"/>
              <w:bottom w:val="nil"/>
            </w:tcBorders>
            <w:shd w:val="solid" w:color="FFFFFF" w:fill="auto"/>
            <w:vAlign w:val="center"/>
          </w:tcPr>
          <w:p w:rsidR="006C1B78" w:rsidRDefault="006C1B78" w:rsidP="006C1B78">
            <w:pPr>
              <w:pStyle w:val="Tabletext"/>
              <w:framePr w:hSpace="181" w:wrap="notBeside" w:vAnchor="text" w:hAnchor="text" w:xAlign="center" w:y="1"/>
              <w:jc w:val="center"/>
              <w:rPr>
                <w:rFonts w:eastAsia="MS PGothic"/>
                <w:lang w:val="es-ES"/>
              </w:rPr>
            </w:pPr>
            <w:r>
              <w:rPr>
                <w:rFonts w:eastAsia="MS PGothic"/>
              </w:rPr>
              <w:sym w:font="Symbol" w:char="F02D"/>
            </w:r>
            <w:r>
              <w:rPr>
                <w:rFonts w:eastAsia="MS PGothic"/>
                <w:lang w:val="es-ES"/>
              </w:rPr>
              <w:t>11</w:t>
            </w:r>
            <w:r>
              <w:rPr>
                <w:rFonts w:eastAsia="MS PGothic" w:hint="eastAsia"/>
                <w:lang w:val="es-ES"/>
              </w:rPr>
              <w:t>8.6</w:t>
            </w:r>
          </w:p>
        </w:tc>
      </w:tr>
      <w:tr w:rsidR="006C1B78" w:rsidTr="006C1B78">
        <w:tblPrEx>
          <w:jc w:val="center"/>
        </w:tblPrEx>
        <w:trPr>
          <w:cantSplit/>
          <w:jc w:val="center"/>
        </w:trPr>
        <w:tc>
          <w:tcPr>
            <w:tcW w:w="4657" w:type="dxa"/>
            <w:tcBorders>
              <w:top w:val="nil"/>
              <w:bottom w:val="nil"/>
            </w:tcBorders>
            <w:vAlign w:val="center"/>
          </w:tcPr>
          <w:p w:rsidR="006C1B78" w:rsidRDefault="006C1B78" w:rsidP="006C1B78">
            <w:pPr>
              <w:pStyle w:val="Tabletext"/>
              <w:framePr w:hSpace="181" w:wrap="notBeside" w:vAnchor="text" w:hAnchor="text" w:xAlign="center" w:y="1"/>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rFonts w:eastAsia="MS PGothic"/>
                <w:lang w:val="en-US"/>
              </w:rPr>
            </w:pPr>
            <w:r>
              <w:rPr>
                <w:rFonts w:eastAsia="MS PGothic"/>
                <w:lang w:val="en-US"/>
              </w:rPr>
              <w:t>–</w:t>
            </w:r>
            <w:r>
              <w:rPr>
                <w:rFonts w:eastAsia="MS PGothic"/>
                <w:lang w:val="en-US"/>
              </w:rPr>
              <w:tab/>
              <w:t>noise temperature (K)</w:t>
            </w:r>
          </w:p>
        </w:tc>
        <w:tc>
          <w:tcPr>
            <w:tcW w:w="1246" w:type="dxa"/>
            <w:tcBorders>
              <w:top w:val="nil"/>
              <w:bottom w:val="nil"/>
            </w:tcBorders>
            <w:shd w:val="solid" w:color="FFFFFF" w:fill="auto"/>
            <w:vAlign w:val="center"/>
          </w:tcPr>
          <w:p w:rsidR="006C1B78" w:rsidRDefault="006C1B78" w:rsidP="006C1B78">
            <w:pPr>
              <w:pStyle w:val="Tabletext"/>
              <w:framePr w:hSpace="181" w:wrap="notBeside" w:vAnchor="text" w:hAnchor="text" w:xAlign="center" w:y="1"/>
              <w:jc w:val="center"/>
              <w:rPr>
                <w:rFonts w:eastAsia="MS PGothic"/>
                <w:lang w:val="es-ES"/>
              </w:rPr>
            </w:pPr>
            <w:r>
              <w:rPr>
                <w:rFonts w:eastAsia="MS PGothic"/>
                <w:lang w:val="es-ES"/>
              </w:rPr>
              <w:t>700</w:t>
            </w:r>
          </w:p>
        </w:tc>
        <w:tc>
          <w:tcPr>
            <w:tcW w:w="1361" w:type="dxa"/>
            <w:tcBorders>
              <w:top w:val="nil"/>
              <w:bottom w:val="nil"/>
            </w:tcBorders>
            <w:shd w:val="solid" w:color="FFFFFF" w:fill="auto"/>
            <w:vAlign w:val="center"/>
          </w:tcPr>
          <w:p w:rsidR="006C1B78" w:rsidRDefault="006C1B78" w:rsidP="006C1B78">
            <w:pPr>
              <w:pStyle w:val="Tabletext"/>
              <w:framePr w:hSpace="181" w:wrap="notBeside" w:vAnchor="text" w:hAnchor="text" w:xAlign="center" w:y="1"/>
              <w:jc w:val="center"/>
              <w:rPr>
                <w:rFonts w:eastAsia="MS PGothic"/>
                <w:lang w:val="es-ES"/>
              </w:rPr>
            </w:pPr>
            <w:r>
              <w:rPr>
                <w:rFonts w:eastAsia="MS PGothic"/>
                <w:lang w:val="es-ES"/>
              </w:rPr>
              <w:t>500</w:t>
            </w:r>
          </w:p>
        </w:tc>
        <w:tc>
          <w:tcPr>
            <w:tcW w:w="1071" w:type="dxa"/>
            <w:tcBorders>
              <w:top w:val="nil"/>
              <w:bottom w:val="nil"/>
            </w:tcBorders>
            <w:shd w:val="solid" w:color="FFFFFF" w:fill="auto"/>
            <w:vAlign w:val="center"/>
          </w:tcPr>
          <w:p w:rsidR="006C1B78" w:rsidRDefault="006C1B78" w:rsidP="006C1B78">
            <w:pPr>
              <w:pStyle w:val="Tabletext"/>
              <w:framePr w:hSpace="181" w:wrap="notBeside" w:vAnchor="text" w:hAnchor="text" w:xAlign="center" w:y="1"/>
              <w:jc w:val="center"/>
              <w:rPr>
                <w:rFonts w:eastAsia="MS PGothic"/>
                <w:lang w:val="es-ES"/>
              </w:rPr>
            </w:pPr>
            <w:r>
              <w:rPr>
                <w:rFonts w:eastAsia="MS PGothic"/>
                <w:lang w:val="es-ES"/>
              </w:rPr>
              <w:t>700</w:t>
            </w:r>
          </w:p>
        </w:tc>
        <w:tc>
          <w:tcPr>
            <w:tcW w:w="1304" w:type="dxa"/>
            <w:tcBorders>
              <w:top w:val="nil"/>
              <w:bottom w:val="nil"/>
            </w:tcBorders>
            <w:shd w:val="solid" w:color="FFFFFF" w:fill="auto"/>
            <w:vAlign w:val="center"/>
          </w:tcPr>
          <w:p w:rsidR="006C1B78" w:rsidRDefault="006C1B78" w:rsidP="006C1B78">
            <w:pPr>
              <w:pStyle w:val="Tabletext"/>
              <w:framePr w:hSpace="181" w:wrap="notBeside" w:vAnchor="text" w:hAnchor="text" w:xAlign="center" w:y="1"/>
              <w:jc w:val="center"/>
              <w:rPr>
                <w:rFonts w:eastAsia="MS PGothic"/>
                <w:lang w:val="es-ES"/>
              </w:rPr>
            </w:pPr>
            <w:r>
              <w:rPr>
                <w:rFonts w:eastAsia="MS PGothic"/>
                <w:lang w:val="es-ES"/>
              </w:rPr>
              <w:t>500</w:t>
            </w:r>
          </w:p>
        </w:tc>
      </w:tr>
      <w:tr w:rsidR="006C1B78" w:rsidTr="006C1B78">
        <w:tblPrEx>
          <w:jc w:val="center"/>
        </w:tblPrEx>
        <w:trPr>
          <w:cantSplit/>
          <w:jc w:val="center"/>
        </w:trPr>
        <w:tc>
          <w:tcPr>
            <w:tcW w:w="4657" w:type="dxa"/>
            <w:tcBorders>
              <w:top w:val="nil"/>
              <w:bottom w:val="nil"/>
            </w:tcBorders>
            <w:vAlign w:val="center"/>
          </w:tcPr>
          <w:p w:rsidR="006C1B78" w:rsidRDefault="006C1B78" w:rsidP="006C1B78">
            <w:pPr>
              <w:pStyle w:val="Tabletext"/>
              <w:framePr w:hSpace="181" w:wrap="notBeside" w:vAnchor="text" w:hAnchor="text" w:xAlign="center" w:y="1"/>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rFonts w:eastAsia="MS PGothic"/>
                <w:lang w:val="fr-CH"/>
              </w:rPr>
            </w:pPr>
            <w:r>
              <w:rPr>
                <w:rFonts w:eastAsia="MS PGothic"/>
                <w:lang w:val="fr-CH"/>
              </w:rPr>
              <w:t>–</w:t>
            </w:r>
            <w:r>
              <w:rPr>
                <w:rFonts w:eastAsia="MS PGothic"/>
                <w:lang w:val="fr-CH"/>
              </w:rPr>
              <w:tab/>
              <w:t>noise temperature (dB(W/Hz))</w:t>
            </w:r>
          </w:p>
        </w:tc>
        <w:tc>
          <w:tcPr>
            <w:tcW w:w="1246" w:type="dxa"/>
            <w:tcBorders>
              <w:top w:val="nil"/>
              <w:bottom w:val="nil"/>
            </w:tcBorders>
            <w:shd w:val="solid" w:color="FFFFFF" w:fill="auto"/>
            <w:vAlign w:val="center"/>
          </w:tcPr>
          <w:p w:rsidR="006C1B78" w:rsidRDefault="006C1B78" w:rsidP="006C1B78">
            <w:pPr>
              <w:pStyle w:val="Tabletext"/>
              <w:framePr w:hSpace="181" w:wrap="notBeside" w:vAnchor="text" w:hAnchor="text" w:xAlign="center" w:y="1"/>
              <w:jc w:val="center"/>
              <w:rPr>
                <w:rFonts w:eastAsia="MS PGothic"/>
                <w:lang w:val="es-ES"/>
              </w:rPr>
            </w:pPr>
            <w:r>
              <w:rPr>
                <w:rFonts w:eastAsia="MS PGothic"/>
              </w:rPr>
              <w:sym w:font="Symbol" w:char="F02D"/>
            </w:r>
            <w:r>
              <w:rPr>
                <w:rFonts w:eastAsia="MS PGothic"/>
                <w:lang w:val="es-ES"/>
              </w:rPr>
              <w:t>200.2</w:t>
            </w:r>
          </w:p>
        </w:tc>
        <w:tc>
          <w:tcPr>
            <w:tcW w:w="1361" w:type="dxa"/>
            <w:tcBorders>
              <w:top w:val="nil"/>
              <w:bottom w:val="nil"/>
            </w:tcBorders>
            <w:shd w:val="solid" w:color="FFFFFF" w:fill="auto"/>
            <w:vAlign w:val="center"/>
          </w:tcPr>
          <w:p w:rsidR="006C1B78" w:rsidRDefault="006C1B78" w:rsidP="006C1B78">
            <w:pPr>
              <w:pStyle w:val="Tabletext"/>
              <w:framePr w:hSpace="181" w:wrap="notBeside" w:vAnchor="text" w:hAnchor="text" w:xAlign="center" w:y="1"/>
              <w:jc w:val="center"/>
              <w:rPr>
                <w:rFonts w:eastAsia="MS PGothic"/>
                <w:lang w:val="es-ES"/>
              </w:rPr>
            </w:pPr>
            <w:r>
              <w:rPr>
                <w:rFonts w:eastAsia="MS PGothic"/>
              </w:rPr>
              <w:sym w:font="Symbol" w:char="F02D"/>
            </w:r>
            <w:r>
              <w:rPr>
                <w:rFonts w:eastAsia="MS PGothic"/>
                <w:lang w:val="es-ES"/>
              </w:rPr>
              <w:t>201.6</w:t>
            </w:r>
          </w:p>
        </w:tc>
        <w:tc>
          <w:tcPr>
            <w:tcW w:w="1071" w:type="dxa"/>
            <w:tcBorders>
              <w:top w:val="nil"/>
              <w:bottom w:val="nil"/>
            </w:tcBorders>
            <w:shd w:val="solid" w:color="FFFFFF" w:fill="auto"/>
            <w:vAlign w:val="center"/>
          </w:tcPr>
          <w:p w:rsidR="006C1B78" w:rsidRDefault="006C1B78" w:rsidP="006C1B78">
            <w:pPr>
              <w:pStyle w:val="Tabletext"/>
              <w:framePr w:hSpace="181" w:wrap="notBeside" w:vAnchor="text" w:hAnchor="text" w:xAlign="center" w:y="1"/>
              <w:jc w:val="center"/>
              <w:rPr>
                <w:rFonts w:eastAsia="MS PGothic"/>
                <w:lang w:val="es-ES"/>
              </w:rPr>
            </w:pPr>
            <w:r>
              <w:rPr>
                <w:rFonts w:eastAsia="MS PGothic"/>
              </w:rPr>
              <w:sym w:font="Symbol" w:char="F02D"/>
            </w:r>
            <w:r>
              <w:rPr>
                <w:rFonts w:eastAsia="MS PGothic"/>
                <w:lang w:val="es-ES"/>
              </w:rPr>
              <w:t>200.2</w:t>
            </w:r>
          </w:p>
        </w:tc>
        <w:tc>
          <w:tcPr>
            <w:tcW w:w="1304" w:type="dxa"/>
            <w:tcBorders>
              <w:top w:val="nil"/>
              <w:bottom w:val="nil"/>
            </w:tcBorders>
            <w:shd w:val="solid" w:color="FFFFFF" w:fill="auto"/>
            <w:vAlign w:val="center"/>
          </w:tcPr>
          <w:p w:rsidR="006C1B78" w:rsidRDefault="006C1B78" w:rsidP="006C1B78">
            <w:pPr>
              <w:pStyle w:val="Tabletext"/>
              <w:framePr w:hSpace="181" w:wrap="notBeside" w:vAnchor="text" w:hAnchor="text" w:xAlign="center" w:y="1"/>
              <w:jc w:val="center"/>
              <w:rPr>
                <w:rFonts w:eastAsia="MS PGothic"/>
                <w:lang w:val="es-ES"/>
              </w:rPr>
            </w:pPr>
            <w:r>
              <w:rPr>
                <w:rFonts w:eastAsia="MS PGothic"/>
              </w:rPr>
              <w:sym w:font="Symbol" w:char="F02D"/>
            </w:r>
            <w:r>
              <w:rPr>
                <w:rFonts w:eastAsia="MS PGothic"/>
                <w:lang w:val="es-ES"/>
              </w:rPr>
              <w:t>201.6</w:t>
            </w:r>
          </w:p>
        </w:tc>
      </w:tr>
      <w:tr w:rsidR="006C1B78" w:rsidTr="006C1B78">
        <w:tblPrEx>
          <w:jc w:val="center"/>
        </w:tblPrEx>
        <w:trPr>
          <w:cantSplit/>
          <w:jc w:val="center"/>
        </w:trPr>
        <w:tc>
          <w:tcPr>
            <w:tcW w:w="4657" w:type="dxa"/>
            <w:tcBorders>
              <w:top w:val="nil"/>
              <w:bottom w:val="nil"/>
            </w:tcBorders>
            <w:vAlign w:val="center"/>
          </w:tcPr>
          <w:p w:rsidR="006C1B78" w:rsidRDefault="006C1B78" w:rsidP="006C1B78">
            <w:pPr>
              <w:pStyle w:val="Tabletext"/>
              <w:framePr w:hSpace="181" w:wrap="notBeside" w:vAnchor="text" w:hAnchor="text" w:xAlign="center" w:y="1"/>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jc w:val="left"/>
              <w:rPr>
                <w:rFonts w:eastAsia="MS PGothic"/>
                <w:lang w:val="en-US"/>
              </w:rPr>
            </w:pPr>
            <w:r>
              <w:rPr>
                <w:rFonts w:eastAsia="MS PGothic"/>
                <w:lang w:val="en-US"/>
              </w:rPr>
              <w:t>–</w:t>
            </w:r>
            <w:r>
              <w:rPr>
                <w:rFonts w:eastAsia="MS PGothic"/>
                <w:lang w:val="en-US"/>
              </w:rPr>
              <w:tab/>
              <w:t>designed interference power objective</w:t>
            </w:r>
            <w:r>
              <w:rPr>
                <w:rFonts w:eastAsia="MS PGothic" w:hint="eastAsia"/>
                <w:lang w:val="en-US" w:eastAsia="ja-JP"/>
              </w:rPr>
              <w:t xml:space="preserve"> </w:t>
            </w:r>
            <w:r>
              <w:rPr>
                <w:rFonts w:eastAsia="MS PGothic"/>
                <w:lang w:val="en-US"/>
              </w:rPr>
              <w:t>(dB(W/MHz))</w:t>
            </w:r>
            <w:r>
              <w:rPr>
                <w:rFonts w:eastAsia="MS PGothic" w:hint="eastAsia"/>
                <w:lang w:val="en-US" w:eastAsia="ja-JP"/>
              </w:rPr>
              <w:t xml:space="preserve"> (</w:t>
            </w:r>
            <w:r>
              <w:rPr>
                <w:rFonts w:eastAsia="MS PGothic" w:hint="eastAsia"/>
                <w:i/>
                <w:iCs/>
                <w:lang w:val="en-US" w:eastAsia="ja-JP"/>
              </w:rPr>
              <w:t>I</w:t>
            </w:r>
            <w:r>
              <w:rPr>
                <w:rFonts w:eastAsia="MS PGothic" w:hint="eastAsia"/>
                <w:lang w:val="en-US" w:eastAsia="ja-JP"/>
              </w:rPr>
              <w:t>/</w:t>
            </w:r>
            <w:r>
              <w:rPr>
                <w:rFonts w:eastAsia="MS PGothic" w:hint="eastAsia"/>
                <w:i/>
                <w:iCs/>
                <w:lang w:val="en-US" w:eastAsia="ja-JP"/>
              </w:rPr>
              <w:t>N</w:t>
            </w:r>
            <w:r>
              <w:rPr>
                <w:rFonts w:eastAsia="MS PGothic"/>
                <w:lang w:val="en-US" w:eastAsia="ja-JP"/>
              </w:rPr>
              <w:t xml:space="preserve"> </w:t>
            </w:r>
            <w:r>
              <w:rPr>
                <w:rFonts w:ascii="Symbol" w:eastAsia="MS PGothic" w:hAnsi="Symbol"/>
                <w:lang w:val="en-US" w:eastAsia="ja-JP"/>
              </w:rPr>
              <w:t></w:t>
            </w:r>
            <w:r>
              <w:rPr>
                <w:rFonts w:eastAsia="MS PGothic"/>
                <w:lang w:val="en-US" w:eastAsia="ja-JP"/>
              </w:rPr>
              <w:t xml:space="preserve"> </w:t>
            </w:r>
            <w:r>
              <w:rPr>
                <w:rFonts w:eastAsia="MS PGothic" w:hint="eastAsia"/>
                <w:lang w:val="en-US" w:eastAsia="ja-JP"/>
              </w:rPr>
              <w:t>10</w:t>
            </w:r>
            <w:r w:rsidR="00F109C4" w:rsidRPr="00F109C4">
              <w:rPr>
                <w:rFonts w:eastAsia="MS PGothic"/>
                <w:lang w:val="es-ES" w:eastAsia="ja-JP"/>
              </w:rPr>
              <w:t>%</w:t>
            </w:r>
            <w:r>
              <w:rPr>
                <w:rFonts w:eastAsia="MS PGothic" w:hint="eastAsia"/>
                <w:lang w:val="en-US" w:eastAsia="ja-JP"/>
              </w:rPr>
              <w:t>)</w:t>
            </w:r>
          </w:p>
        </w:tc>
        <w:tc>
          <w:tcPr>
            <w:tcW w:w="1246" w:type="dxa"/>
            <w:tcBorders>
              <w:top w:val="nil"/>
              <w:bottom w:val="nil"/>
            </w:tcBorders>
            <w:shd w:val="solid" w:color="FFFFFF" w:fill="auto"/>
            <w:vAlign w:val="center"/>
          </w:tcPr>
          <w:p w:rsidR="006C1B78" w:rsidRDefault="006C1B78" w:rsidP="006C1B78">
            <w:pPr>
              <w:pStyle w:val="Tabletext"/>
              <w:framePr w:hSpace="181" w:wrap="notBeside" w:vAnchor="text" w:hAnchor="text" w:xAlign="center" w:y="1"/>
              <w:jc w:val="center"/>
              <w:rPr>
                <w:rFonts w:eastAsia="MS PGothic"/>
                <w:lang w:val="es-ES"/>
              </w:rPr>
            </w:pPr>
            <w:r>
              <w:rPr>
                <w:rFonts w:eastAsia="MS PGothic"/>
              </w:rPr>
              <w:sym w:font="Symbol" w:char="F02D"/>
            </w:r>
            <w:r>
              <w:rPr>
                <w:rFonts w:eastAsia="MS PGothic"/>
                <w:lang w:val="es-ES"/>
              </w:rPr>
              <w:t>150.2</w:t>
            </w:r>
          </w:p>
        </w:tc>
        <w:tc>
          <w:tcPr>
            <w:tcW w:w="1361" w:type="dxa"/>
            <w:tcBorders>
              <w:top w:val="nil"/>
              <w:bottom w:val="nil"/>
            </w:tcBorders>
            <w:shd w:val="solid" w:color="FFFFFF" w:fill="auto"/>
            <w:vAlign w:val="center"/>
          </w:tcPr>
          <w:p w:rsidR="006C1B78" w:rsidRDefault="006C1B78" w:rsidP="006C1B78">
            <w:pPr>
              <w:pStyle w:val="Tabletext"/>
              <w:framePr w:hSpace="181" w:wrap="notBeside" w:vAnchor="text" w:hAnchor="text" w:xAlign="center" w:y="1"/>
              <w:jc w:val="center"/>
              <w:rPr>
                <w:rFonts w:eastAsia="MS PGothic"/>
                <w:lang w:val="es-ES"/>
              </w:rPr>
            </w:pPr>
            <w:r>
              <w:rPr>
                <w:rFonts w:eastAsia="MS PGothic"/>
              </w:rPr>
              <w:sym w:font="Symbol" w:char="F02D"/>
            </w:r>
            <w:r>
              <w:rPr>
                <w:rFonts w:eastAsia="MS PGothic"/>
                <w:lang w:val="es-ES"/>
              </w:rPr>
              <w:t>151.6</w:t>
            </w:r>
          </w:p>
        </w:tc>
        <w:tc>
          <w:tcPr>
            <w:tcW w:w="1071" w:type="dxa"/>
            <w:tcBorders>
              <w:top w:val="nil"/>
              <w:bottom w:val="nil"/>
            </w:tcBorders>
            <w:shd w:val="solid" w:color="FFFFFF" w:fill="auto"/>
            <w:vAlign w:val="center"/>
          </w:tcPr>
          <w:p w:rsidR="006C1B78" w:rsidRDefault="006C1B78" w:rsidP="006C1B78">
            <w:pPr>
              <w:pStyle w:val="Tabletext"/>
              <w:framePr w:hSpace="181" w:wrap="notBeside" w:vAnchor="text" w:hAnchor="text" w:xAlign="center" w:y="1"/>
              <w:jc w:val="center"/>
              <w:rPr>
                <w:rFonts w:eastAsia="MS PGothic"/>
                <w:lang w:val="es-ES"/>
              </w:rPr>
            </w:pPr>
            <w:r>
              <w:rPr>
                <w:rFonts w:eastAsia="MS PGothic"/>
              </w:rPr>
              <w:sym w:font="Symbol" w:char="F02D"/>
            </w:r>
            <w:r>
              <w:rPr>
                <w:rFonts w:eastAsia="MS PGothic"/>
                <w:lang w:val="es-ES"/>
              </w:rPr>
              <w:t>150.2</w:t>
            </w:r>
          </w:p>
        </w:tc>
        <w:tc>
          <w:tcPr>
            <w:tcW w:w="1304" w:type="dxa"/>
            <w:tcBorders>
              <w:top w:val="nil"/>
              <w:bottom w:val="nil"/>
            </w:tcBorders>
            <w:shd w:val="solid" w:color="FFFFFF" w:fill="auto"/>
            <w:vAlign w:val="center"/>
          </w:tcPr>
          <w:p w:rsidR="006C1B78" w:rsidRDefault="006C1B78" w:rsidP="006C1B78">
            <w:pPr>
              <w:pStyle w:val="Tabletext"/>
              <w:framePr w:hSpace="181" w:wrap="notBeside" w:vAnchor="text" w:hAnchor="text" w:xAlign="center" w:y="1"/>
              <w:jc w:val="center"/>
              <w:rPr>
                <w:rFonts w:eastAsia="MS PGothic"/>
                <w:lang w:val="es-ES"/>
              </w:rPr>
            </w:pPr>
            <w:r>
              <w:rPr>
                <w:rFonts w:eastAsia="MS PGothic"/>
              </w:rPr>
              <w:sym w:font="Symbol" w:char="F02D"/>
            </w:r>
            <w:r>
              <w:rPr>
                <w:rFonts w:eastAsia="MS PGothic"/>
                <w:lang w:val="es-ES"/>
              </w:rPr>
              <w:t>151.6</w:t>
            </w:r>
          </w:p>
        </w:tc>
      </w:tr>
      <w:tr w:rsidR="006C1B78" w:rsidTr="006C1B78">
        <w:tblPrEx>
          <w:jc w:val="center"/>
        </w:tblPrEx>
        <w:trPr>
          <w:cantSplit/>
          <w:jc w:val="center"/>
        </w:trPr>
        <w:tc>
          <w:tcPr>
            <w:tcW w:w="4657" w:type="dxa"/>
            <w:tcBorders>
              <w:top w:val="nil"/>
              <w:bottom w:val="single" w:sz="4" w:space="0" w:color="auto"/>
            </w:tcBorders>
            <w:vAlign w:val="center"/>
          </w:tcPr>
          <w:p w:rsidR="006C1B78" w:rsidRDefault="006C1B78" w:rsidP="006C1B78">
            <w:pPr>
              <w:pStyle w:val="Tabletext"/>
              <w:framePr w:hSpace="181" w:wrap="notBeside" w:vAnchor="text" w:hAnchor="text" w:xAlign="center" w:y="1"/>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rFonts w:eastAsia="MS PGothic"/>
                <w:lang w:val="en-US"/>
              </w:rPr>
            </w:pPr>
            <w:r>
              <w:rPr>
                <w:rFonts w:eastAsia="MS PGothic"/>
                <w:lang w:val="en-US"/>
              </w:rPr>
              <w:t>–</w:t>
            </w:r>
            <w:r>
              <w:rPr>
                <w:rFonts w:eastAsia="MS PGothic"/>
                <w:lang w:val="en-US"/>
              </w:rPr>
              <w:tab/>
              <w:t>technical receiver losses (dB)</w:t>
            </w:r>
          </w:p>
        </w:tc>
        <w:tc>
          <w:tcPr>
            <w:tcW w:w="1246" w:type="dxa"/>
            <w:tcBorders>
              <w:top w:val="nil"/>
              <w:bottom w:val="single" w:sz="4" w:space="0" w:color="auto"/>
            </w:tcBorders>
            <w:shd w:val="solid" w:color="FFFFFF" w:fill="auto"/>
            <w:vAlign w:val="center"/>
          </w:tcPr>
          <w:p w:rsidR="006C1B78" w:rsidRDefault="006C1B78" w:rsidP="006C1B78">
            <w:pPr>
              <w:pStyle w:val="Tabletext"/>
              <w:framePr w:hSpace="181" w:wrap="notBeside" w:vAnchor="text" w:hAnchor="text" w:xAlign="center" w:y="1"/>
              <w:jc w:val="center"/>
              <w:rPr>
                <w:rFonts w:eastAsia="MS PGothic"/>
                <w:lang w:val="es-ES"/>
              </w:rPr>
            </w:pPr>
            <w:r>
              <w:rPr>
                <w:rFonts w:eastAsia="MS PGothic"/>
                <w:lang w:val="es-ES"/>
              </w:rPr>
              <w:t>2.5</w:t>
            </w:r>
          </w:p>
        </w:tc>
        <w:tc>
          <w:tcPr>
            <w:tcW w:w="1361" w:type="dxa"/>
            <w:tcBorders>
              <w:top w:val="nil"/>
              <w:bottom w:val="single" w:sz="4" w:space="0" w:color="auto"/>
            </w:tcBorders>
            <w:shd w:val="solid" w:color="FFFFFF" w:fill="auto"/>
            <w:vAlign w:val="center"/>
          </w:tcPr>
          <w:p w:rsidR="006C1B78" w:rsidRDefault="006C1B78" w:rsidP="006C1B78">
            <w:pPr>
              <w:pStyle w:val="Tabletext"/>
              <w:framePr w:hSpace="181" w:wrap="notBeside" w:vAnchor="text" w:hAnchor="text" w:xAlign="center" w:y="1"/>
              <w:jc w:val="center"/>
              <w:rPr>
                <w:rFonts w:eastAsia="MS PGothic"/>
                <w:lang w:val="es-ES"/>
              </w:rPr>
            </w:pPr>
            <w:r>
              <w:rPr>
                <w:rFonts w:eastAsia="MS PGothic"/>
                <w:lang w:val="es-ES"/>
              </w:rPr>
              <w:t>2.5</w:t>
            </w:r>
          </w:p>
        </w:tc>
        <w:tc>
          <w:tcPr>
            <w:tcW w:w="1071" w:type="dxa"/>
            <w:tcBorders>
              <w:top w:val="nil"/>
              <w:bottom w:val="single" w:sz="4" w:space="0" w:color="auto"/>
            </w:tcBorders>
            <w:shd w:val="solid" w:color="FFFFFF" w:fill="auto"/>
            <w:vAlign w:val="center"/>
          </w:tcPr>
          <w:p w:rsidR="006C1B78" w:rsidRDefault="006C1B78" w:rsidP="006C1B78">
            <w:pPr>
              <w:pStyle w:val="Tabletext"/>
              <w:framePr w:hSpace="181" w:wrap="notBeside" w:vAnchor="text" w:hAnchor="text" w:xAlign="center" w:y="1"/>
              <w:jc w:val="center"/>
              <w:rPr>
                <w:rFonts w:eastAsia="MS PGothic"/>
                <w:lang w:val="es-ES"/>
              </w:rPr>
            </w:pPr>
            <w:r>
              <w:rPr>
                <w:rFonts w:eastAsia="MS PGothic"/>
                <w:lang w:val="es-ES"/>
              </w:rPr>
              <w:t>2.5</w:t>
            </w:r>
          </w:p>
        </w:tc>
        <w:tc>
          <w:tcPr>
            <w:tcW w:w="1304" w:type="dxa"/>
            <w:tcBorders>
              <w:top w:val="nil"/>
              <w:bottom w:val="single" w:sz="4" w:space="0" w:color="auto"/>
            </w:tcBorders>
            <w:shd w:val="solid" w:color="FFFFFF" w:fill="auto"/>
            <w:vAlign w:val="center"/>
          </w:tcPr>
          <w:p w:rsidR="006C1B78" w:rsidRDefault="006C1B78" w:rsidP="006C1B78">
            <w:pPr>
              <w:pStyle w:val="Tabletext"/>
              <w:framePr w:hSpace="181" w:wrap="notBeside" w:vAnchor="text" w:hAnchor="text" w:xAlign="center" w:y="1"/>
              <w:jc w:val="center"/>
              <w:rPr>
                <w:rFonts w:eastAsia="MS PGothic"/>
                <w:lang w:val="es-ES"/>
              </w:rPr>
            </w:pPr>
            <w:r>
              <w:rPr>
                <w:rFonts w:eastAsia="MS PGothic"/>
                <w:lang w:val="es-ES"/>
              </w:rPr>
              <w:t>2.5</w:t>
            </w:r>
          </w:p>
        </w:tc>
      </w:tr>
      <w:tr w:rsidR="006C1B78" w:rsidTr="006C1B78">
        <w:tblPrEx>
          <w:jc w:val="center"/>
        </w:tblPrEx>
        <w:trPr>
          <w:cantSplit/>
          <w:jc w:val="center"/>
        </w:trPr>
        <w:tc>
          <w:tcPr>
            <w:tcW w:w="4657" w:type="dxa"/>
            <w:tcBorders>
              <w:bottom w:val="single" w:sz="4" w:space="0" w:color="auto"/>
            </w:tcBorders>
            <w:vAlign w:val="center"/>
          </w:tcPr>
          <w:p w:rsidR="006C1B78" w:rsidRDefault="006C1B78" w:rsidP="006C1B78">
            <w:pPr>
              <w:pStyle w:val="Tabletext"/>
              <w:framePr w:hSpace="181" w:wrap="notBeside" w:vAnchor="text" w:hAnchor="text" w:xAlign="center" w:y="1"/>
              <w:jc w:val="left"/>
              <w:rPr>
                <w:rFonts w:eastAsia="MS PGothic"/>
                <w:lang w:val="fr-CH"/>
              </w:rPr>
            </w:pPr>
            <w:r>
              <w:rPr>
                <w:rFonts w:eastAsia="MS PGothic"/>
              </w:rPr>
              <w:t>Available</w:t>
            </w:r>
            <w:r>
              <w:rPr>
                <w:rFonts w:eastAsia="MS PGothic"/>
                <w:i/>
                <w:iCs/>
                <w:lang w:val="fr-CH"/>
              </w:rPr>
              <w:t xml:space="preserve"> C</w:t>
            </w:r>
            <w:r>
              <w:rPr>
                <w:rFonts w:eastAsia="MS PGothic"/>
                <w:lang w:val="fr-CH"/>
              </w:rPr>
              <w:t>/</w:t>
            </w:r>
            <w:r>
              <w:rPr>
                <w:rFonts w:eastAsia="MS PGothic"/>
                <w:i/>
                <w:iCs/>
                <w:lang w:val="fr-CH"/>
              </w:rPr>
              <w:t>N</w:t>
            </w:r>
            <w:r>
              <w:rPr>
                <w:rFonts w:eastAsia="MS PGothic"/>
                <w:position w:val="-4"/>
                <w:sz w:val="18"/>
              </w:rPr>
              <w:t>0</w:t>
            </w:r>
            <w:r>
              <w:rPr>
                <w:rFonts w:eastAsia="MS PGothic"/>
                <w:lang w:val="fr-CH"/>
              </w:rPr>
              <w:t xml:space="preserve"> (dB(Hz))</w:t>
            </w:r>
          </w:p>
        </w:tc>
        <w:tc>
          <w:tcPr>
            <w:tcW w:w="1246" w:type="dxa"/>
            <w:tcBorders>
              <w:bottom w:val="single" w:sz="4" w:space="0" w:color="auto"/>
            </w:tcBorders>
            <w:shd w:val="solid" w:color="FFFFFF" w:fill="auto"/>
            <w:vAlign w:val="center"/>
          </w:tcPr>
          <w:p w:rsidR="006C1B78" w:rsidRDefault="006C1B78" w:rsidP="006C1B78">
            <w:pPr>
              <w:pStyle w:val="Tabletext"/>
              <w:framePr w:hSpace="181" w:wrap="notBeside" w:vAnchor="text" w:hAnchor="text" w:xAlign="center" w:y="1"/>
              <w:jc w:val="center"/>
              <w:rPr>
                <w:rFonts w:eastAsia="MS PGothic"/>
                <w:lang w:val="es-ES"/>
              </w:rPr>
            </w:pPr>
            <w:r>
              <w:rPr>
                <w:rFonts w:eastAsia="MS PGothic" w:hint="eastAsia"/>
                <w:lang w:val="es-ES"/>
              </w:rPr>
              <w:t>80.1</w:t>
            </w:r>
          </w:p>
        </w:tc>
        <w:tc>
          <w:tcPr>
            <w:tcW w:w="1361" w:type="dxa"/>
            <w:tcBorders>
              <w:bottom w:val="single" w:sz="4" w:space="0" w:color="auto"/>
            </w:tcBorders>
            <w:shd w:val="solid" w:color="FFFFFF" w:fill="auto"/>
            <w:vAlign w:val="center"/>
          </w:tcPr>
          <w:p w:rsidR="006C1B78" w:rsidRDefault="006C1B78" w:rsidP="006C1B78">
            <w:pPr>
              <w:pStyle w:val="Tabletext"/>
              <w:framePr w:hSpace="181" w:wrap="notBeside" w:vAnchor="text" w:hAnchor="text" w:xAlign="center" w:y="1"/>
              <w:jc w:val="center"/>
              <w:rPr>
                <w:rFonts w:eastAsia="MS PGothic"/>
                <w:lang w:val="es-ES"/>
              </w:rPr>
            </w:pPr>
            <w:r>
              <w:rPr>
                <w:rFonts w:eastAsia="MS PGothic" w:hint="eastAsia"/>
                <w:lang w:val="es-ES"/>
              </w:rPr>
              <w:t>80.5</w:t>
            </w:r>
          </w:p>
        </w:tc>
        <w:tc>
          <w:tcPr>
            <w:tcW w:w="1071" w:type="dxa"/>
            <w:tcBorders>
              <w:bottom w:val="single" w:sz="4" w:space="0" w:color="auto"/>
            </w:tcBorders>
            <w:shd w:val="solid" w:color="FFFFFF" w:fill="auto"/>
            <w:vAlign w:val="center"/>
          </w:tcPr>
          <w:p w:rsidR="006C1B78" w:rsidRDefault="006C1B78" w:rsidP="006C1B78">
            <w:pPr>
              <w:pStyle w:val="Tabletext"/>
              <w:framePr w:hSpace="181" w:wrap="notBeside" w:vAnchor="text" w:hAnchor="text" w:xAlign="center" w:y="1"/>
              <w:jc w:val="center"/>
              <w:rPr>
                <w:rFonts w:eastAsia="MS PGothic"/>
                <w:lang w:val="es-ES"/>
              </w:rPr>
            </w:pPr>
            <w:r>
              <w:rPr>
                <w:rFonts w:eastAsia="MS PGothic" w:hint="eastAsia"/>
                <w:lang w:val="es-ES"/>
              </w:rPr>
              <w:t>80.9</w:t>
            </w:r>
          </w:p>
        </w:tc>
        <w:tc>
          <w:tcPr>
            <w:tcW w:w="1304" w:type="dxa"/>
            <w:tcBorders>
              <w:bottom w:val="single" w:sz="4" w:space="0" w:color="auto"/>
            </w:tcBorders>
            <w:shd w:val="solid" w:color="FFFFFF" w:fill="auto"/>
            <w:vAlign w:val="center"/>
          </w:tcPr>
          <w:p w:rsidR="006C1B78" w:rsidRDefault="006C1B78" w:rsidP="006C1B78">
            <w:pPr>
              <w:pStyle w:val="Tabletext"/>
              <w:framePr w:hSpace="181" w:wrap="notBeside" w:vAnchor="text" w:hAnchor="text" w:xAlign="center" w:y="1"/>
              <w:jc w:val="center"/>
              <w:rPr>
                <w:rFonts w:eastAsia="MS PGothic"/>
                <w:lang w:val="es-ES"/>
              </w:rPr>
            </w:pPr>
            <w:r>
              <w:rPr>
                <w:rFonts w:eastAsia="MS PGothic" w:hint="eastAsia"/>
                <w:lang w:val="es-ES"/>
              </w:rPr>
              <w:t>80.1</w:t>
            </w:r>
          </w:p>
        </w:tc>
      </w:tr>
      <w:tr w:rsidR="006C1B78" w:rsidTr="006C1B78">
        <w:tblPrEx>
          <w:jc w:val="center"/>
        </w:tblPrEx>
        <w:trPr>
          <w:cantSplit/>
          <w:jc w:val="center"/>
        </w:trPr>
        <w:tc>
          <w:tcPr>
            <w:tcW w:w="4657" w:type="dxa"/>
            <w:tcBorders>
              <w:top w:val="single" w:sz="4" w:space="0" w:color="auto"/>
              <w:bottom w:val="nil"/>
            </w:tcBorders>
            <w:vAlign w:val="center"/>
          </w:tcPr>
          <w:p w:rsidR="006C1B78" w:rsidRDefault="006C1B78" w:rsidP="006C1B78">
            <w:pPr>
              <w:pStyle w:val="Tabletext"/>
              <w:framePr w:hSpace="181" w:wrap="notBeside" w:vAnchor="text" w:hAnchor="text" w:xAlign="center" w:y="1"/>
              <w:jc w:val="left"/>
              <w:rPr>
                <w:rFonts w:eastAsia="MS PGothic"/>
                <w:lang w:val="en-US"/>
              </w:rPr>
            </w:pPr>
            <w:r>
              <w:rPr>
                <w:rFonts w:eastAsia="MS PGothic"/>
                <w:lang w:val="en-US"/>
              </w:rPr>
              <w:t>User data rate (Mbit/s)</w:t>
            </w:r>
          </w:p>
        </w:tc>
        <w:tc>
          <w:tcPr>
            <w:tcW w:w="1246" w:type="dxa"/>
            <w:tcBorders>
              <w:top w:val="single" w:sz="4" w:space="0" w:color="auto"/>
              <w:bottom w:val="nil"/>
            </w:tcBorders>
            <w:shd w:val="solid" w:color="FFFFFF" w:fill="auto"/>
            <w:vAlign w:val="center"/>
          </w:tcPr>
          <w:p w:rsidR="006C1B78" w:rsidRDefault="006C1B78" w:rsidP="006C1B78">
            <w:pPr>
              <w:pStyle w:val="Tabletext"/>
              <w:framePr w:hSpace="181" w:wrap="notBeside" w:vAnchor="text" w:hAnchor="text" w:xAlign="center" w:y="1"/>
              <w:jc w:val="center"/>
              <w:rPr>
                <w:rFonts w:eastAsia="MS PGothic"/>
                <w:lang w:val="es-ES"/>
              </w:rPr>
            </w:pPr>
            <w:r>
              <w:rPr>
                <w:rFonts w:eastAsia="MS PGothic"/>
                <w:lang w:val="es-ES"/>
              </w:rPr>
              <w:t>13.3</w:t>
            </w:r>
          </w:p>
        </w:tc>
        <w:tc>
          <w:tcPr>
            <w:tcW w:w="1361" w:type="dxa"/>
            <w:tcBorders>
              <w:top w:val="single" w:sz="4" w:space="0" w:color="auto"/>
              <w:bottom w:val="nil"/>
            </w:tcBorders>
            <w:shd w:val="solid" w:color="FFFFFF" w:fill="auto"/>
            <w:vAlign w:val="center"/>
          </w:tcPr>
          <w:p w:rsidR="006C1B78" w:rsidRDefault="006C1B78" w:rsidP="006C1B78">
            <w:pPr>
              <w:pStyle w:val="Tabletext"/>
              <w:framePr w:hSpace="181" w:wrap="notBeside" w:vAnchor="text" w:hAnchor="text" w:xAlign="center" w:y="1"/>
              <w:jc w:val="center"/>
              <w:rPr>
                <w:rFonts w:eastAsia="MS PGothic"/>
                <w:lang w:val="es-ES"/>
              </w:rPr>
            </w:pPr>
            <w:r>
              <w:rPr>
                <w:rFonts w:eastAsia="MS PGothic"/>
                <w:lang w:val="es-ES"/>
              </w:rPr>
              <w:t>13.3</w:t>
            </w:r>
          </w:p>
        </w:tc>
        <w:tc>
          <w:tcPr>
            <w:tcW w:w="1071" w:type="dxa"/>
            <w:tcBorders>
              <w:top w:val="single" w:sz="4" w:space="0" w:color="auto"/>
              <w:bottom w:val="nil"/>
            </w:tcBorders>
            <w:shd w:val="solid" w:color="FFFFFF" w:fill="auto"/>
            <w:vAlign w:val="center"/>
          </w:tcPr>
          <w:p w:rsidR="006C1B78" w:rsidRDefault="006C1B78" w:rsidP="006C1B78">
            <w:pPr>
              <w:pStyle w:val="Tabletext"/>
              <w:framePr w:hSpace="181" w:wrap="notBeside" w:vAnchor="text" w:hAnchor="text" w:xAlign="center" w:y="1"/>
              <w:jc w:val="center"/>
              <w:rPr>
                <w:rFonts w:eastAsia="MS PGothic"/>
                <w:lang w:val="es-ES"/>
              </w:rPr>
            </w:pPr>
            <w:r>
              <w:rPr>
                <w:rFonts w:eastAsia="MS PGothic"/>
                <w:lang w:val="es-ES"/>
              </w:rPr>
              <w:t>13.3</w:t>
            </w:r>
          </w:p>
        </w:tc>
        <w:tc>
          <w:tcPr>
            <w:tcW w:w="1304" w:type="dxa"/>
            <w:tcBorders>
              <w:top w:val="single" w:sz="4" w:space="0" w:color="auto"/>
              <w:bottom w:val="nil"/>
            </w:tcBorders>
            <w:shd w:val="solid" w:color="FFFFFF" w:fill="auto"/>
            <w:vAlign w:val="center"/>
          </w:tcPr>
          <w:p w:rsidR="006C1B78" w:rsidRDefault="006C1B78" w:rsidP="006C1B78">
            <w:pPr>
              <w:pStyle w:val="Tabletext"/>
              <w:framePr w:hSpace="181" w:wrap="notBeside" w:vAnchor="text" w:hAnchor="text" w:xAlign="center" w:y="1"/>
              <w:jc w:val="center"/>
              <w:rPr>
                <w:rFonts w:eastAsia="MS PGothic"/>
                <w:lang w:val="es-ES"/>
              </w:rPr>
            </w:pPr>
            <w:r>
              <w:rPr>
                <w:rFonts w:eastAsia="MS PGothic"/>
                <w:lang w:val="es-ES"/>
              </w:rPr>
              <w:t>13.3</w:t>
            </w:r>
          </w:p>
        </w:tc>
      </w:tr>
      <w:tr w:rsidR="006C1B78" w:rsidTr="006C1B78">
        <w:tblPrEx>
          <w:jc w:val="center"/>
        </w:tblPrEx>
        <w:trPr>
          <w:cantSplit/>
          <w:jc w:val="center"/>
        </w:trPr>
        <w:tc>
          <w:tcPr>
            <w:tcW w:w="4657" w:type="dxa"/>
            <w:tcBorders>
              <w:top w:val="nil"/>
              <w:bottom w:val="single" w:sz="4" w:space="0" w:color="auto"/>
            </w:tcBorders>
            <w:vAlign w:val="center"/>
          </w:tcPr>
          <w:p w:rsidR="006C1B78" w:rsidRDefault="006C1B78" w:rsidP="006C1B78">
            <w:pPr>
              <w:pStyle w:val="Tabletext"/>
              <w:framePr w:hSpace="181" w:wrap="notBeside" w:vAnchor="text" w:hAnchor="text" w:xAlign="center" w:y="1"/>
              <w:jc w:val="left"/>
              <w:rPr>
                <w:rFonts w:eastAsia="MS PGothic"/>
                <w:lang w:val="en-US"/>
              </w:rPr>
            </w:pPr>
            <w:r>
              <w:rPr>
                <w:rFonts w:eastAsia="MS PGothic"/>
                <w:lang w:val="en-US"/>
              </w:rPr>
              <w:t>User data rate (dB(Hz))</w:t>
            </w:r>
          </w:p>
        </w:tc>
        <w:tc>
          <w:tcPr>
            <w:tcW w:w="1246" w:type="dxa"/>
            <w:tcBorders>
              <w:top w:val="nil"/>
              <w:bottom w:val="single" w:sz="4" w:space="0" w:color="auto"/>
            </w:tcBorders>
            <w:shd w:val="solid" w:color="FFFFFF" w:fill="auto"/>
            <w:vAlign w:val="center"/>
          </w:tcPr>
          <w:p w:rsidR="006C1B78" w:rsidRDefault="006C1B78" w:rsidP="006C1B78">
            <w:pPr>
              <w:pStyle w:val="Tabletext"/>
              <w:framePr w:hSpace="181" w:wrap="notBeside" w:vAnchor="text" w:hAnchor="text" w:xAlign="center" w:y="1"/>
              <w:jc w:val="center"/>
              <w:rPr>
                <w:rFonts w:eastAsia="MS PGothic"/>
                <w:lang w:val="en-US"/>
              </w:rPr>
            </w:pPr>
            <w:r>
              <w:rPr>
                <w:rFonts w:eastAsia="MS PGothic"/>
                <w:lang w:val="en-US"/>
              </w:rPr>
              <w:t>71.2</w:t>
            </w:r>
          </w:p>
        </w:tc>
        <w:tc>
          <w:tcPr>
            <w:tcW w:w="1361" w:type="dxa"/>
            <w:tcBorders>
              <w:top w:val="nil"/>
              <w:bottom w:val="single" w:sz="4" w:space="0" w:color="auto"/>
            </w:tcBorders>
            <w:shd w:val="solid" w:color="FFFFFF" w:fill="auto"/>
            <w:vAlign w:val="center"/>
          </w:tcPr>
          <w:p w:rsidR="006C1B78" w:rsidRDefault="006C1B78" w:rsidP="006C1B78">
            <w:pPr>
              <w:pStyle w:val="Tabletext"/>
              <w:framePr w:hSpace="181" w:wrap="notBeside" w:vAnchor="text" w:hAnchor="text" w:xAlign="center" w:y="1"/>
              <w:jc w:val="center"/>
              <w:rPr>
                <w:rFonts w:eastAsia="MS PGothic"/>
                <w:lang w:val="en-US"/>
              </w:rPr>
            </w:pPr>
            <w:r>
              <w:rPr>
                <w:rFonts w:eastAsia="MS PGothic"/>
                <w:lang w:val="en-US"/>
              </w:rPr>
              <w:t>71.2</w:t>
            </w:r>
          </w:p>
        </w:tc>
        <w:tc>
          <w:tcPr>
            <w:tcW w:w="1071" w:type="dxa"/>
            <w:tcBorders>
              <w:top w:val="nil"/>
              <w:bottom w:val="single" w:sz="4" w:space="0" w:color="auto"/>
            </w:tcBorders>
            <w:shd w:val="solid" w:color="FFFFFF" w:fill="auto"/>
            <w:vAlign w:val="center"/>
          </w:tcPr>
          <w:p w:rsidR="006C1B78" w:rsidRDefault="006C1B78" w:rsidP="006C1B78">
            <w:pPr>
              <w:pStyle w:val="Tabletext"/>
              <w:framePr w:hSpace="181" w:wrap="notBeside" w:vAnchor="text" w:hAnchor="text" w:xAlign="center" w:y="1"/>
              <w:jc w:val="center"/>
              <w:rPr>
                <w:rFonts w:eastAsia="MS PGothic"/>
                <w:lang w:val="en-US"/>
              </w:rPr>
            </w:pPr>
            <w:r>
              <w:rPr>
                <w:rFonts w:eastAsia="MS PGothic"/>
                <w:lang w:val="en-US"/>
              </w:rPr>
              <w:t>71.2</w:t>
            </w:r>
          </w:p>
        </w:tc>
        <w:tc>
          <w:tcPr>
            <w:tcW w:w="1304" w:type="dxa"/>
            <w:tcBorders>
              <w:top w:val="nil"/>
              <w:bottom w:val="single" w:sz="4" w:space="0" w:color="auto"/>
            </w:tcBorders>
            <w:shd w:val="solid" w:color="FFFFFF" w:fill="auto"/>
            <w:vAlign w:val="center"/>
          </w:tcPr>
          <w:p w:rsidR="006C1B78" w:rsidRDefault="006C1B78" w:rsidP="006C1B78">
            <w:pPr>
              <w:pStyle w:val="Tabletext"/>
              <w:framePr w:hSpace="181" w:wrap="notBeside" w:vAnchor="text" w:hAnchor="text" w:xAlign="center" w:y="1"/>
              <w:jc w:val="center"/>
              <w:rPr>
                <w:rFonts w:eastAsia="MS PGothic"/>
                <w:lang w:val="en-US"/>
              </w:rPr>
            </w:pPr>
            <w:r>
              <w:rPr>
                <w:rFonts w:eastAsia="MS PGothic"/>
                <w:lang w:val="en-US"/>
              </w:rPr>
              <w:t>71.2</w:t>
            </w:r>
          </w:p>
        </w:tc>
      </w:tr>
      <w:tr w:rsidR="006C1B78" w:rsidTr="006C1B78">
        <w:tblPrEx>
          <w:jc w:val="center"/>
        </w:tblPrEx>
        <w:trPr>
          <w:cantSplit/>
          <w:jc w:val="center"/>
        </w:trPr>
        <w:tc>
          <w:tcPr>
            <w:tcW w:w="4657" w:type="dxa"/>
            <w:tcBorders>
              <w:bottom w:val="single" w:sz="4" w:space="0" w:color="auto"/>
            </w:tcBorders>
            <w:vAlign w:val="center"/>
          </w:tcPr>
          <w:p w:rsidR="006C1B78" w:rsidRDefault="006C1B78" w:rsidP="006C1B78">
            <w:pPr>
              <w:pStyle w:val="Tabletext"/>
              <w:framePr w:hSpace="181" w:wrap="notBeside" w:vAnchor="text" w:hAnchor="text" w:xAlign="center" w:y="1"/>
              <w:spacing w:line="240" w:lineRule="exact"/>
              <w:jc w:val="left"/>
              <w:rPr>
                <w:rFonts w:eastAsia="MS PGothic"/>
                <w:lang w:val="en-US"/>
              </w:rPr>
            </w:pPr>
            <w:r>
              <w:rPr>
                <w:rFonts w:eastAsia="MS PGothic"/>
                <w:lang w:val="en-US"/>
              </w:rPr>
              <w:t>Required</w:t>
            </w:r>
            <w:r>
              <w:rPr>
                <w:rFonts w:eastAsia="MS PGothic"/>
                <w:i/>
                <w:iCs/>
                <w:lang w:val="en-US"/>
              </w:rPr>
              <w:t xml:space="preserve"> E</w:t>
            </w:r>
            <w:r>
              <w:rPr>
                <w:rFonts w:eastAsia="MS PGothic"/>
                <w:i/>
                <w:iCs/>
                <w:position w:val="-4"/>
                <w:sz w:val="18"/>
                <w:lang w:val="en-US"/>
              </w:rPr>
              <w:t>b</w:t>
            </w:r>
            <w:r>
              <w:rPr>
                <w:rFonts w:eastAsia="MS PGothic"/>
                <w:lang w:val="en-US"/>
              </w:rPr>
              <w:t>/</w:t>
            </w:r>
            <w:r>
              <w:rPr>
                <w:rFonts w:eastAsia="MS PGothic"/>
                <w:i/>
                <w:iCs/>
                <w:lang w:val="en-US"/>
              </w:rPr>
              <w:t>N</w:t>
            </w:r>
            <w:r>
              <w:rPr>
                <w:rFonts w:eastAsia="MS PGothic"/>
                <w:position w:val="-4"/>
                <w:sz w:val="18"/>
                <w:lang w:val="en-US"/>
              </w:rPr>
              <w:t>0</w:t>
            </w:r>
            <w:r>
              <w:rPr>
                <w:rFonts w:eastAsia="MS PGothic"/>
                <w:sz w:val="26"/>
                <w:vertAlign w:val="subscript"/>
                <w:lang w:val="en-US"/>
              </w:rPr>
              <w:t xml:space="preserve"> </w:t>
            </w:r>
            <w:r>
              <w:rPr>
                <w:rFonts w:eastAsia="MS PGothic"/>
                <w:lang w:val="en-US"/>
              </w:rPr>
              <w:t>(dB)</w:t>
            </w:r>
            <w:r>
              <w:rPr>
                <w:rFonts w:eastAsia="MS PGothic"/>
                <w:lang w:val="en-US"/>
              </w:rPr>
              <w:br/>
              <w:t xml:space="preserve">(QPSK, BER </w:t>
            </w:r>
            <w:r>
              <w:rPr>
                <w:rFonts w:ascii="Symbol" w:eastAsia="MS PGothic" w:hAnsi="Symbol"/>
                <w:lang w:val="en-US"/>
              </w:rPr>
              <w:t></w:t>
            </w:r>
            <w:r>
              <w:rPr>
                <w:rFonts w:eastAsia="MS PGothic"/>
                <w:lang w:val="en-US"/>
              </w:rPr>
              <w:t xml:space="preserve"> 1 </w:t>
            </w:r>
            <w:r>
              <w:rPr>
                <w:rFonts w:ascii="Symbol" w:eastAsia="MS PGothic" w:hAnsi="Symbol"/>
                <w:lang w:val="es-ES"/>
              </w:rPr>
              <w:t></w:t>
            </w:r>
            <w:r>
              <w:rPr>
                <w:rFonts w:eastAsia="MS PGothic"/>
                <w:lang w:val="en-US"/>
              </w:rPr>
              <w:t xml:space="preserve"> 10</w:t>
            </w:r>
            <w:r>
              <w:rPr>
                <w:rFonts w:eastAsia="MS PGothic"/>
                <w:position w:val="6"/>
                <w:sz w:val="18"/>
              </w:rPr>
              <w:sym w:font="Symbol" w:char="F02D"/>
            </w:r>
            <w:r>
              <w:rPr>
                <w:rFonts w:eastAsia="MS PGothic"/>
                <w:position w:val="6"/>
                <w:sz w:val="18"/>
                <w:lang w:val="en-US"/>
              </w:rPr>
              <w:t>6</w:t>
            </w:r>
            <w:r>
              <w:rPr>
                <w:rFonts w:eastAsia="MS PGothic"/>
                <w:lang w:val="en-US"/>
              </w:rPr>
              <w:t>)</w:t>
            </w:r>
          </w:p>
        </w:tc>
        <w:tc>
          <w:tcPr>
            <w:tcW w:w="1246" w:type="dxa"/>
            <w:tcBorders>
              <w:bottom w:val="single" w:sz="4" w:space="0" w:color="auto"/>
            </w:tcBorders>
            <w:shd w:val="solid" w:color="FFFFFF" w:fill="auto"/>
            <w:vAlign w:val="center"/>
          </w:tcPr>
          <w:p w:rsidR="006C1B78" w:rsidRDefault="006C1B78" w:rsidP="006C1B78">
            <w:pPr>
              <w:pStyle w:val="Tabletext"/>
              <w:framePr w:hSpace="181" w:wrap="notBeside" w:vAnchor="text" w:hAnchor="text" w:xAlign="center" w:y="1"/>
              <w:jc w:val="center"/>
              <w:rPr>
                <w:rFonts w:eastAsia="MS PGothic"/>
                <w:lang w:val="en-US"/>
              </w:rPr>
            </w:pPr>
            <w:r>
              <w:rPr>
                <w:rFonts w:eastAsia="MS PGothic"/>
                <w:lang w:val="en-US"/>
              </w:rPr>
              <w:t>10.5</w:t>
            </w:r>
          </w:p>
        </w:tc>
        <w:tc>
          <w:tcPr>
            <w:tcW w:w="1361" w:type="dxa"/>
            <w:tcBorders>
              <w:bottom w:val="single" w:sz="4" w:space="0" w:color="auto"/>
            </w:tcBorders>
            <w:shd w:val="solid" w:color="FFFFFF" w:fill="auto"/>
            <w:vAlign w:val="center"/>
          </w:tcPr>
          <w:p w:rsidR="006C1B78" w:rsidRDefault="006C1B78" w:rsidP="006C1B78">
            <w:pPr>
              <w:pStyle w:val="Tabletext"/>
              <w:framePr w:hSpace="181" w:wrap="notBeside" w:vAnchor="text" w:hAnchor="text" w:xAlign="center" w:y="1"/>
              <w:jc w:val="center"/>
              <w:rPr>
                <w:rFonts w:eastAsia="MS PGothic"/>
                <w:lang w:val="en-US"/>
              </w:rPr>
            </w:pPr>
            <w:r>
              <w:rPr>
                <w:rFonts w:eastAsia="MS PGothic"/>
                <w:lang w:val="en-US"/>
              </w:rPr>
              <w:t>10.5</w:t>
            </w:r>
          </w:p>
        </w:tc>
        <w:tc>
          <w:tcPr>
            <w:tcW w:w="1071" w:type="dxa"/>
            <w:tcBorders>
              <w:bottom w:val="single" w:sz="4" w:space="0" w:color="auto"/>
            </w:tcBorders>
            <w:shd w:val="solid" w:color="FFFFFF" w:fill="auto"/>
            <w:vAlign w:val="center"/>
          </w:tcPr>
          <w:p w:rsidR="006C1B78" w:rsidRDefault="006C1B78" w:rsidP="006C1B78">
            <w:pPr>
              <w:pStyle w:val="Tabletext"/>
              <w:framePr w:hSpace="181" w:wrap="notBeside" w:vAnchor="text" w:hAnchor="text" w:xAlign="center" w:y="1"/>
              <w:jc w:val="center"/>
              <w:rPr>
                <w:rFonts w:eastAsia="MS PGothic"/>
                <w:lang w:val="en-US"/>
              </w:rPr>
            </w:pPr>
            <w:r>
              <w:rPr>
                <w:rFonts w:eastAsia="MS PGothic"/>
                <w:lang w:val="en-US"/>
              </w:rPr>
              <w:t>10.5</w:t>
            </w:r>
          </w:p>
        </w:tc>
        <w:tc>
          <w:tcPr>
            <w:tcW w:w="1304" w:type="dxa"/>
            <w:tcBorders>
              <w:bottom w:val="single" w:sz="4" w:space="0" w:color="auto"/>
            </w:tcBorders>
            <w:shd w:val="solid" w:color="FFFFFF" w:fill="auto"/>
            <w:vAlign w:val="center"/>
          </w:tcPr>
          <w:p w:rsidR="006C1B78" w:rsidRDefault="006C1B78" w:rsidP="006C1B78">
            <w:pPr>
              <w:pStyle w:val="Tabletext"/>
              <w:framePr w:hSpace="181" w:wrap="notBeside" w:vAnchor="text" w:hAnchor="text" w:xAlign="center" w:y="1"/>
              <w:jc w:val="center"/>
              <w:rPr>
                <w:rFonts w:eastAsia="MS PGothic"/>
                <w:lang w:val="en-US"/>
              </w:rPr>
            </w:pPr>
            <w:r>
              <w:rPr>
                <w:rFonts w:eastAsia="MS PGothic"/>
                <w:lang w:val="en-US"/>
              </w:rPr>
              <w:t>10.5</w:t>
            </w:r>
          </w:p>
        </w:tc>
      </w:tr>
      <w:tr w:rsidR="006C1B78" w:rsidTr="006C1B78">
        <w:tblPrEx>
          <w:jc w:val="center"/>
        </w:tblPrEx>
        <w:trPr>
          <w:cantSplit/>
          <w:jc w:val="center"/>
        </w:trPr>
        <w:tc>
          <w:tcPr>
            <w:tcW w:w="4657" w:type="dxa"/>
            <w:tcBorders>
              <w:top w:val="single" w:sz="4" w:space="0" w:color="auto"/>
              <w:bottom w:val="nil"/>
            </w:tcBorders>
            <w:vAlign w:val="center"/>
          </w:tcPr>
          <w:p w:rsidR="006C1B78" w:rsidRDefault="006C1B78" w:rsidP="006C1B78">
            <w:pPr>
              <w:pStyle w:val="Tabletext"/>
              <w:framePr w:hSpace="181" w:wrap="notBeside" w:vAnchor="text" w:hAnchor="text" w:xAlign="center" w:y="1"/>
              <w:jc w:val="left"/>
              <w:rPr>
                <w:rFonts w:eastAsia="MS PGothic"/>
                <w:lang w:val="en-US"/>
              </w:rPr>
            </w:pPr>
            <w:r>
              <w:rPr>
                <w:rFonts w:eastAsia="MS PGothic"/>
                <w:lang w:val="en-US"/>
              </w:rPr>
              <w:t>Coding gain (dB)</w:t>
            </w:r>
            <w:r>
              <w:rPr>
                <w:rFonts w:eastAsia="MS PGothic"/>
                <w:lang w:val="en-US"/>
              </w:rPr>
              <w:br/>
              <w:t xml:space="preserve">(Viterbi coding, </w:t>
            </w:r>
            <w:r>
              <w:rPr>
                <w:rFonts w:eastAsia="MS PGothic"/>
                <w:i/>
                <w:iCs/>
                <w:lang w:val="en-US"/>
              </w:rPr>
              <w:t>K</w:t>
            </w:r>
            <w:r>
              <w:rPr>
                <w:rFonts w:eastAsia="MS PGothic"/>
                <w:lang w:val="en-US"/>
              </w:rPr>
              <w:t xml:space="preserve"> </w:t>
            </w:r>
            <w:r>
              <w:rPr>
                <w:rFonts w:ascii="Symbol" w:eastAsia="MS PGothic" w:hAnsi="Symbol"/>
                <w:lang w:val="en-US"/>
              </w:rPr>
              <w:t></w:t>
            </w:r>
            <w:r>
              <w:rPr>
                <w:rFonts w:eastAsia="MS PGothic"/>
                <w:lang w:val="en-US"/>
              </w:rPr>
              <w:t xml:space="preserve"> 7, </w:t>
            </w:r>
            <w:r>
              <w:rPr>
                <w:rFonts w:eastAsia="MS PGothic"/>
                <w:i/>
                <w:iCs/>
                <w:lang w:val="en-US"/>
              </w:rPr>
              <w:t>r</w:t>
            </w:r>
            <w:r>
              <w:rPr>
                <w:rFonts w:eastAsia="MS PGothic"/>
                <w:lang w:val="en-US"/>
              </w:rPr>
              <w:t xml:space="preserve"> </w:t>
            </w:r>
            <w:r>
              <w:rPr>
                <w:rFonts w:ascii="Symbol" w:eastAsia="MS PGothic" w:hAnsi="Symbol"/>
                <w:lang w:val="en-US"/>
              </w:rPr>
              <w:t></w:t>
            </w:r>
            <w:r>
              <w:rPr>
                <w:rFonts w:eastAsia="MS PGothic"/>
                <w:lang w:val="en-US"/>
              </w:rPr>
              <w:t xml:space="preserve"> 2/3)</w:t>
            </w:r>
          </w:p>
        </w:tc>
        <w:tc>
          <w:tcPr>
            <w:tcW w:w="1246" w:type="dxa"/>
            <w:tcBorders>
              <w:top w:val="single" w:sz="4" w:space="0" w:color="auto"/>
              <w:bottom w:val="nil"/>
            </w:tcBorders>
            <w:shd w:val="solid" w:color="FFFFFF" w:fill="auto"/>
            <w:vAlign w:val="center"/>
          </w:tcPr>
          <w:p w:rsidR="006C1B78" w:rsidRDefault="006C1B78" w:rsidP="006C1B78">
            <w:pPr>
              <w:pStyle w:val="Tabletext"/>
              <w:framePr w:hSpace="181" w:wrap="notBeside" w:vAnchor="text" w:hAnchor="text" w:xAlign="center" w:y="1"/>
              <w:jc w:val="center"/>
              <w:rPr>
                <w:rFonts w:eastAsia="MS PGothic"/>
                <w:lang w:val="en-US"/>
              </w:rPr>
            </w:pPr>
            <w:r>
              <w:rPr>
                <w:rFonts w:eastAsia="MS PGothic"/>
                <w:lang w:val="en-US"/>
              </w:rPr>
              <w:t>5</w:t>
            </w:r>
          </w:p>
        </w:tc>
        <w:tc>
          <w:tcPr>
            <w:tcW w:w="1361" w:type="dxa"/>
            <w:tcBorders>
              <w:top w:val="single" w:sz="4" w:space="0" w:color="auto"/>
              <w:bottom w:val="nil"/>
            </w:tcBorders>
            <w:shd w:val="solid" w:color="FFFFFF" w:fill="auto"/>
            <w:vAlign w:val="center"/>
          </w:tcPr>
          <w:p w:rsidR="006C1B78" w:rsidRDefault="006C1B78" w:rsidP="006C1B78">
            <w:pPr>
              <w:pStyle w:val="Tabletext"/>
              <w:framePr w:hSpace="181" w:wrap="notBeside" w:vAnchor="text" w:hAnchor="text" w:xAlign="center" w:y="1"/>
              <w:jc w:val="center"/>
              <w:rPr>
                <w:rFonts w:eastAsia="MS PGothic"/>
                <w:lang w:val="en-US"/>
              </w:rPr>
            </w:pPr>
            <w:r>
              <w:rPr>
                <w:rFonts w:eastAsia="MS PGothic"/>
                <w:lang w:val="en-US"/>
              </w:rPr>
              <w:t>5</w:t>
            </w:r>
          </w:p>
        </w:tc>
        <w:tc>
          <w:tcPr>
            <w:tcW w:w="1071" w:type="dxa"/>
            <w:tcBorders>
              <w:top w:val="single" w:sz="4" w:space="0" w:color="auto"/>
              <w:bottom w:val="nil"/>
            </w:tcBorders>
            <w:shd w:val="solid" w:color="FFFFFF" w:fill="auto"/>
            <w:vAlign w:val="center"/>
          </w:tcPr>
          <w:p w:rsidR="006C1B78" w:rsidRDefault="006C1B78" w:rsidP="006C1B78">
            <w:pPr>
              <w:pStyle w:val="Tabletext"/>
              <w:framePr w:hSpace="181" w:wrap="notBeside" w:vAnchor="text" w:hAnchor="text" w:xAlign="center" w:y="1"/>
              <w:jc w:val="center"/>
              <w:rPr>
                <w:rFonts w:eastAsia="MS PGothic"/>
                <w:lang w:val="en-US"/>
              </w:rPr>
            </w:pPr>
            <w:r>
              <w:rPr>
                <w:rFonts w:eastAsia="MS PGothic"/>
                <w:lang w:val="en-US"/>
              </w:rPr>
              <w:t>5</w:t>
            </w:r>
          </w:p>
        </w:tc>
        <w:tc>
          <w:tcPr>
            <w:tcW w:w="1304" w:type="dxa"/>
            <w:tcBorders>
              <w:top w:val="single" w:sz="4" w:space="0" w:color="auto"/>
              <w:bottom w:val="nil"/>
            </w:tcBorders>
            <w:shd w:val="solid" w:color="FFFFFF" w:fill="auto"/>
            <w:vAlign w:val="center"/>
          </w:tcPr>
          <w:p w:rsidR="006C1B78" w:rsidRDefault="006C1B78" w:rsidP="006C1B78">
            <w:pPr>
              <w:pStyle w:val="Tabletext"/>
              <w:framePr w:hSpace="181" w:wrap="notBeside" w:vAnchor="text" w:hAnchor="text" w:xAlign="center" w:y="1"/>
              <w:jc w:val="center"/>
              <w:rPr>
                <w:rFonts w:eastAsia="MS PGothic"/>
                <w:lang w:val="en-US"/>
              </w:rPr>
            </w:pPr>
            <w:r>
              <w:rPr>
                <w:rFonts w:eastAsia="MS PGothic"/>
                <w:lang w:val="en-US"/>
              </w:rPr>
              <w:t>5</w:t>
            </w:r>
          </w:p>
        </w:tc>
      </w:tr>
      <w:tr w:rsidR="006C1B78" w:rsidTr="006C1B78">
        <w:tblPrEx>
          <w:jc w:val="center"/>
        </w:tblPrEx>
        <w:trPr>
          <w:cantSplit/>
          <w:jc w:val="center"/>
        </w:trPr>
        <w:tc>
          <w:tcPr>
            <w:tcW w:w="4657" w:type="dxa"/>
            <w:tcBorders>
              <w:top w:val="nil"/>
              <w:bottom w:val="nil"/>
            </w:tcBorders>
            <w:vAlign w:val="center"/>
          </w:tcPr>
          <w:p w:rsidR="006C1B78" w:rsidRDefault="006C1B78" w:rsidP="006C1B78">
            <w:pPr>
              <w:pStyle w:val="Tabletext"/>
              <w:framePr w:hSpace="181" w:wrap="notBeside" w:vAnchor="text" w:hAnchor="text" w:xAlign="center" w:y="1"/>
              <w:jc w:val="left"/>
              <w:rPr>
                <w:rFonts w:eastAsia="MS PGothic"/>
                <w:lang w:val="en-US"/>
              </w:rPr>
            </w:pPr>
            <w:r>
              <w:rPr>
                <w:rFonts w:eastAsia="MS PGothic"/>
                <w:lang w:val="en-US"/>
              </w:rPr>
              <w:t>Necessary</w:t>
            </w:r>
            <w:r>
              <w:rPr>
                <w:sz w:val="24"/>
                <w:lang w:val="en-US"/>
              </w:rPr>
              <w:t xml:space="preserve"> </w:t>
            </w:r>
            <w:r>
              <w:rPr>
                <w:sz w:val="24"/>
                <w:lang w:val="en-US"/>
              </w:rPr>
              <w:br w:type="page"/>
            </w:r>
            <w:r>
              <w:rPr>
                <w:rFonts w:eastAsia="MS PGothic"/>
                <w:i/>
                <w:iCs/>
                <w:lang w:val="en-US"/>
              </w:rPr>
              <w:t>E</w:t>
            </w:r>
            <w:r>
              <w:rPr>
                <w:rFonts w:eastAsia="MS PGothic"/>
                <w:i/>
                <w:iCs/>
                <w:position w:val="-4"/>
                <w:sz w:val="18"/>
                <w:lang w:val="en-GB"/>
              </w:rPr>
              <w:t>b</w:t>
            </w:r>
            <w:r>
              <w:rPr>
                <w:rFonts w:eastAsia="MS PGothic"/>
                <w:lang w:val="en-US"/>
              </w:rPr>
              <w:t>/</w:t>
            </w:r>
            <w:r>
              <w:rPr>
                <w:rFonts w:eastAsia="MS PGothic"/>
                <w:i/>
                <w:iCs/>
                <w:lang w:val="en-US"/>
              </w:rPr>
              <w:t>N</w:t>
            </w:r>
            <w:r>
              <w:rPr>
                <w:rFonts w:eastAsia="MS PGothic"/>
                <w:position w:val="-4"/>
                <w:sz w:val="18"/>
                <w:lang w:val="en-GB"/>
              </w:rPr>
              <w:t>0</w:t>
            </w:r>
            <w:r>
              <w:rPr>
                <w:sz w:val="24"/>
                <w:lang w:val="en-US"/>
              </w:rPr>
              <w:t xml:space="preserve"> (</w:t>
            </w:r>
            <w:r>
              <w:rPr>
                <w:rFonts w:eastAsia="MS PGothic"/>
                <w:lang w:val="en-US"/>
              </w:rPr>
              <w:t>dB)</w:t>
            </w:r>
          </w:p>
        </w:tc>
        <w:tc>
          <w:tcPr>
            <w:tcW w:w="1246" w:type="dxa"/>
            <w:tcBorders>
              <w:top w:val="nil"/>
              <w:bottom w:val="nil"/>
            </w:tcBorders>
            <w:shd w:val="solid" w:color="FFFFFF" w:fill="auto"/>
            <w:vAlign w:val="center"/>
          </w:tcPr>
          <w:p w:rsidR="006C1B78" w:rsidRDefault="006C1B78" w:rsidP="006C1B78">
            <w:pPr>
              <w:pStyle w:val="Tabletext"/>
              <w:framePr w:hSpace="181" w:wrap="notBeside" w:vAnchor="text" w:hAnchor="text" w:xAlign="center" w:y="1"/>
              <w:jc w:val="center"/>
              <w:rPr>
                <w:rFonts w:eastAsia="MS PGothic"/>
                <w:lang w:val="en-GB"/>
              </w:rPr>
            </w:pPr>
            <w:r>
              <w:rPr>
                <w:rFonts w:eastAsia="MS PGothic"/>
                <w:lang w:val="en-GB"/>
              </w:rPr>
              <w:t>5.5</w:t>
            </w:r>
          </w:p>
        </w:tc>
        <w:tc>
          <w:tcPr>
            <w:tcW w:w="1361" w:type="dxa"/>
            <w:tcBorders>
              <w:top w:val="nil"/>
              <w:bottom w:val="nil"/>
            </w:tcBorders>
            <w:shd w:val="solid" w:color="FFFFFF" w:fill="auto"/>
            <w:vAlign w:val="center"/>
          </w:tcPr>
          <w:p w:rsidR="006C1B78" w:rsidRDefault="006C1B78" w:rsidP="006C1B78">
            <w:pPr>
              <w:pStyle w:val="Tabletext"/>
              <w:framePr w:hSpace="181" w:wrap="notBeside" w:vAnchor="text" w:hAnchor="text" w:xAlign="center" w:y="1"/>
              <w:jc w:val="center"/>
              <w:rPr>
                <w:rFonts w:eastAsia="MS PGothic"/>
                <w:lang w:val="en-GB"/>
              </w:rPr>
            </w:pPr>
            <w:r>
              <w:rPr>
                <w:rFonts w:eastAsia="MS PGothic"/>
                <w:lang w:val="en-GB"/>
              </w:rPr>
              <w:t>5.5</w:t>
            </w:r>
          </w:p>
        </w:tc>
        <w:tc>
          <w:tcPr>
            <w:tcW w:w="1071" w:type="dxa"/>
            <w:tcBorders>
              <w:top w:val="nil"/>
              <w:bottom w:val="nil"/>
            </w:tcBorders>
            <w:shd w:val="solid" w:color="FFFFFF" w:fill="auto"/>
            <w:vAlign w:val="center"/>
          </w:tcPr>
          <w:p w:rsidR="006C1B78" w:rsidRDefault="006C1B78" w:rsidP="006C1B78">
            <w:pPr>
              <w:pStyle w:val="Tabletext"/>
              <w:framePr w:hSpace="181" w:wrap="notBeside" w:vAnchor="text" w:hAnchor="text" w:xAlign="center" w:y="1"/>
              <w:jc w:val="center"/>
              <w:rPr>
                <w:rFonts w:eastAsia="MS PGothic"/>
                <w:lang w:val="en-GB"/>
              </w:rPr>
            </w:pPr>
            <w:r>
              <w:rPr>
                <w:rFonts w:eastAsia="MS PGothic"/>
                <w:lang w:val="en-GB"/>
              </w:rPr>
              <w:t>5.5</w:t>
            </w:r>
          </w:p>
        </w:tc>
        <w:tc>
          <w:tcPr>
            <w:tcW w:w="1304" w:type="dxa"/>
            <w:tcBorders>
              <w:top w:val="nil"/>
              <w:bottom w:val="nil"/>
            </w:tcBorders>
            <w:shd w:val="solid" w:color="FFFFFF" w:fill="auto"/>
            <w:vAlign w:val="center"/>
          </w:tcPr>
          <w:p w:rsidR="006C1B78" w:rsidRDefault="006C1B78" w:rsidP="006C1B78">
            <w:pPr>
              <w:pStyle w:val="Tabletext"/>
              <w:framePr w:hSpace="181" w:wrap="notBeside" w:vAnchor="text" w:hAnchor="text" w:xAlign="center" w:y="1"/>
              <w:jc w:val="center"/>
              <w:rPr>
                <w:rFonts w:eastAsia="MS PGothic"/>
                <w:lang w:val="en-GB"/>
              </w:rPr>
            </w:pPr>
            <w:r>
              <w:rPr>
                <w:rFonts w:eastAsia="MS PGothic"/>
                <w:lang w:val="en-GB"/>
              </w:rPr>
              <w:t>5.5</w:t>
            </w:r>
          </w:p>
        </w:tc>
      </w:tr>
      <w:tr w:rsidR="006C1B78" w:rsidTr="006C1B78">
        <w:tblPrEx>
          <w:jc w:val="center"/>
        </w:tblPrEx>
        <w:trPr>
          <w:cantSplit/>
          <w:jc w:val="center"/>
        </w:trPr>
        <w:tc>
          <w:tcPr>
            <w:tcW w:w="4657" w:type="dxa"/>
            <w:tcBorders>
              <w:top w:val="nil"/>
              <w:bottom w:val="single" w:sz="4" w:space="0" w:color="auto"/>
            </w:tcBorders>
            <w:vAlign w:val="center"/>
          </w:tcPr>
          <w:p w:rsidR="006C1B78" w:rsidRDefault="006C1B78" w:rsidP="006C1B78">
            <w:pPr>
              <w:pStyle w:val="Tabletext"/>
              <w:framePr w:hSpace="181" w:wrap="notBeside" w:vAnchor="text" w:hAnchor="text" w:xAlign="center" w:y="1"/>
              <w:jc w:val="left"/>
              <w:rPr>
                <w:rFonts w:eastAsia="MS PGothic"/>
                <w:lang w:val="en-US"/>
              </w:rPr>
            </w:pPr>
            <w:r>
              <w:rPr>
                <w:rFonts w:eastAsia="MS PGothic"/>
                <w:lang w:val="en-US"/>
              </w:rPr>
              <w:t>Necessary</w:t>
            </w:r>
            <w:r>
              <w:rPr>
                <w:rFonts w:eastAsia="MS PGothic"/>
                <w:i/>
                <w:iCs/>
                <w:lang w:val="en-US"/>
              </w:rPr>
              <w:t xml:space="preserve"> C</w:t>
            </w:r>
            <w:r>
              <w:rPr>
                <w:rFonts w:eastAsia="MS PGothic"/>
                <w:lang w:val="en-US"/>
              </w:rPr>
              <w:t>/</w:t>
            </w:r>
            <w:r>
              <w:rPr>
                <w:rFonts w:eastAsia="MS PGothic"/>
                <w:i/>
                <w:iCs/>
                <w:lang w:val="en-US"/>
              </w:rPr>
              <w:t>N</w:t>
            </w:r>
            <w:r>
              <w:rPr>
                <w:rFonts w:eastAsia="MS PGothic"/>
                <w:position w:val="-4"/>
                <w:sz w:val="18"/>
                <w:lang w:val="en-GB"/>
              </w:rPr>
              <w:t>0</w:t>
            </w:r>
            <w:r>
              <w:rPr>
                <w:sz w:val="24"/>
                <w:lang w:val="en-US"/>
              </w:rPr>
              <w:t xml:space="preserve"> (</w:t>
            </w:r>
            <w:r>
              <w:rPr>
                <w:rFonts w:eastAsia="MS PGothic"/>
                <w:lang w:val="en-US"/>
              </w:rPr>
              <w:t>dB(Hz))</w:t>
            </w:r>
          </w:p>
        </w:tc>
        <w:tc>
          <w:tcPr>
            <w:tcW w:w="1246" w:type="dxa"/>
            <w:tcBorders>
              <w:top w:val="nil"/>
              <w:bottom w:val="single" w:sz="4" w:space="0" w:color="auto"/>
            </w:tcBorders>
            <w:shd w:val="solid" w:color="FFFFFF" w:fill="auto"/>
            <w:vAlign w:val="center"/>
          </w:tcPr>
          <w:p w:rsidR="006C1B78" w:rsidRDefault="006C1B78" w:rsidP="006C1B78">
            <w:pPr>
              <w:pStyle w:val="Tabletext"/>
              <w:framePr w:hSpace="181" w:wrap="notBeside" w:vAnchor="text" w:hAnchor="text" w:xAlign="center" w:y="1"/>
              <w:jc w:val="center"/>
              <w:rPr>
                <w:rFonts w:eastAsia="MS PGothic"/>
                <w:lang w:val="en-US"/>
              </w:rPr>
            </w:pPr>
            <w:r>
              <w:rPr>
                <w:rFonts w:eastAsia="MS PGothic"/>
                <w:lang w:val="en-US"/>
              </w:rPr>
              <w:t>76.7</w:t>
            </w:r>
          </w:p>
        </w:tc>
        <w:tc>
          <w:tcPr>
            <w:tcW w:w="1361" w:type="dxa"/>
            <w:tcBorders>
              <w:top w:val="nil"/>
              <w:bottom w:val="single" w:sz="4" w:space="0" w:color="auto"/>
            </w:tcBorders>
            <w:shd w:val="solid" w:color="FFFFFF" w:fill="auto"/>
            <w:vAlign w:val="center"/>
          </w:tcPr>
          <w:p w:rsidR="006C1B78" w:rsidRDefault="006C1B78" w:rsidP="006C1B78">
            <w:pPr>
              <w:pStyle w:val="Tabletext"/>
              <w:framePr w:hSpace="181" w:wrap="notBeside" w:vAnchor="text" w:hAnchor="text" w:xAlign="center" w:y="1"/>
              <w:jc w:val="center"/>
              <w:rPr>
                <w:rFonts w:eastAsia="MS PGothic"/>
                <w:lang w:val="en-US"/>
              </w:rPr>
            </w:pPr>
            <w:r>
              <w:rPr>
                <w:rFonts w:eastAsia="MS PGothic"/>
                <w:lang w:val="en-US"/>
              </w:rPr>
              <w:t>76.7</w:t>
            </w:r>
          </w:p>
        </w:tc>
        <w:tc>
          <w:tcPr>
            <w:tcW w:w="1071" w:type="dxa"/>
            <w:tcBorders>
              <w:top w:val="nil"/>
              <w:bottom w:val="single" w:sz="4" w:space="0" w:color="auto"/>
            </w:tcBorders>
            <w:shd w:val="solid" w:color="FFFFFF" w:fill="auto"/>
            <w:vAlign w:val="center"/>
          </w:tcPr>
          <w:p w:rsidR="006C1B78" w:rsidRDefault="006C1B78" w:rsidP="006C1B78">
            <w:pPr>
              <w:pStyle w:val="Tabletext"/>
              <w:framePr w:hSpace="181" w:wrap="notBeside" w:vAnchor="text" w:hAnchor="text" w:xAlign="center" w:y="1"/>
              <w:jc w:val="center"/>
              <w:rPr>
                <w:rFonts w:eastAsia="MS PGothic"/>
                <w:lang w:val="en-US"/>
              </w:rPr>
            </w:pPr>
            <w:r>
              <w:rPr>
                <w:rFonts w:eastAsia="MS PGothic"/>
                <w:lang w:val="en-US"/>
              </w:rPr>
              <w:t>76.7</w:t>
            </w:r>
          </w:p>
        </w:tc>
        <w:tc>
          <w:tcPr>
            <w:tcW w:w="1304" w:type="dxa"/>
            <w:tcBorders>
              <w:top w:val="nil"/>
              <w:bottom w:val="single" w:sz="4" w:space="0" w:color="auto"/>
            </w:tcBorders>
            <w:shd w:val="solid" w:color="FFFFFF" w:fill="auto"/>
            <w:vAlign w:val="center"/>
          </w:tcPr>
          <w:p w:rsidR="006C1B78" w:rsidRDefault="006C1B78" w:rsidP="006C1B78">
            <w:pPr>
              <w:pStyle w:val="Tabletext"/>
              <w:framePr w:hSpace="181" w:wrap="notBeside" w:vAnchor="text" w:hAnchor="text" w:xAlign="center" w:y="1"/>
              <w:jc w:val="center"/>
              <w:rPr>
                <w:rFonts w:eastAsia="MS PGothic"/>
                <w:lang w:val="en-US"/>
              </w:rPr>
            </w:pPr>
            <w:r>
              <w:rPr>
                <w:rFonts w:eastAsia="MS PGothic"/>
                <w:lang w:val="en-US"/>
              </w:rPr>
              <w:t>76.7</w:t>
            </w:r>
          </w:p>
        </w:tc>
      </w:tr>
      <w:tr w:rsidR="006C1B78" w:rsidTr="006C1B78">
        <w:tblPrEx>
          <w:jc w:val="center"/>
        </w:tblPrEx>
        <w:trPr>
          <w:cantSplit/>
          <w:jc w:val="center"/>
        </w:trPr>
        <w:tc>
          <w:tcPr>
            <w:tcW w:w="4657" w:type="dxa"/>
            <w:tcBorders>
              <w:top w:val="single" w:sz="4" w:space="0" w:color="auto"/>
              <w:bottom w:val="single" w:sz="4" w:space="0" w:color="auto"/>
            </w:tcBorders>
            <w:vAlign w:val="center"/>
          </w:tcPr>
          <w:p w:rsidR="006C1B78" w:rsidRDefault="006C1B78" w:rsidP="006C1B78">
            <w:pPr>
              <w:pStyle w:val="Tabletext"/>
              <w:framePr w:hSpace="181" w:wrap="notBeside" w:vAnchor="text" w:hAnchor="text" w:xAlign="center" w:y="1"/>
              <w:jc w:val="left"/>
              <w:rPr>
                <w:rFonts w:eastAsia="MS PGothic"/>
                <w:lang w:val="en-US"/>
              </w:rPr>
            </w:pPr>
            <w:r>
              <w:rPr>
                <w:rFonts w:eastAsia="MS PGothic"/>
                <w:lang w:val="en-US"/>
              </w:rPr>
              <w:t>Link margin (dB)</w:t>
            </w:r>
          </w:p>
        </w:tc>
        <w:tc>
          <w:tcPr>
            <w:tcW w:w="1246" w:type="dxa"/>
            <w:tcBorders>
              <w:top w:val="single" w:sz="4" w:space="0" w:color="auto"/>
              <w:bottom w:val="single" w:sz="4" w:space="0" w:color="auto"/>
            </w:tcBorders>
            <w:shd w:val="solid" w:color="FFFFFF" w:fill="auto"/>
            <w:vAlign w:val="center"/>
          </w:tcPr>
          <w:p w:rsidR="006C1B78" w:rsidRDefault="006C1B78" w:rsidP="006C1B78">
            <w:pPr>
              <w:pStyle w:val="Tabletext"/>
              <w:framePr w:hSpace="181" w:wrap="notBeside" w:vAnchor="text" w:hAnchor="text" w:xAlign="center" w:y="1"/>
              <w:jc w:val="center"/>
              <w:rPr>
                <w:rFonts w:eastAsia="MS PGothic"/>
                <w:lang w:val="en-GB"/>
              </w:rPr>
            </w:pPr>
            <w:r>
              <w:rPr>
                <w:rFonts w:eastAsia="MS PGothic" w:hint="eastAsia"/>
                <w:lang w:val="en-GB"/>
              </w:rPr>
              <w:t>3.4</w:t>
            </w:r>
          </w:p>
        </w:tc>
        <w:tc>
          <w:tcPr>
            <w:tcW w:w="1361" w:type="dxa"/>
            <w:tcBorders>
              <w:top w:val="single" w:sz="4" w:space="0" w:color="auto"/>
              <w:bottom w:val="single" w:sz="4" w:space="0" w:color="auto"/>
            </w:tcBorders>
            <w:shd w:val="solid" w:color="FFFFFF" w:fill="auto"/>
            <w:vAlign w:val="center"/>
          </w:tcPr>
          <w:p w:rsidR="006C1B78" w:rsidRDefault="006C1B78" w:rsidP="006C1B78">
            <w:pPr>
              <w:pStyle w:val="Tabletext"/>
              <w:framePr w:hSpace="181" w:wrap="notBeside" w:vAnchor="text" w:hAnchor="text" w:xAlign="center" w:y="1"/>
              <w:jc w:val="center"/>
              <w:rPr>
                <w:rFonts w:eastAsia="MS PGothic"/>
                <w:lang w:val="en-GB"/>
              </w:rPr>
            </w:pPr>
            <w:r>
              <w:rPr>
                <w:rFonts w:eastAsia="MS PGothic" w:hint="eastAsia"/>
                <w:lang w:val="en-GB"/>
              </w:rPr>
              <w:t>3.8</w:t>
            </w:r>
          </w:p>
        </w:tc>
        <w:tc>
          <w:tcPr>
            <w:tcW w:w="1071" w:type="dxa"/>
            <w:tcBorders>
              <w:top w:val="single" w:sz="4" w:space="0" w:color="auto"/>
              <w:bottom w:val="single" w:sz="4" w:space="0" w:color="auto"/>
            </w:tcBorders>
            <w:shd w:val="solid" w:color="FFFFFF" w:fill="auto"/>
            <w:vAlign w:val="center"/>
          </w:tcPr>
          <w:p w:rsidR="006C1B78" w:rsidRDefault="006C1B78" w:rsidP="006C1B78">
            <w:pPr>
              <w:pStyle w:val="Tabletext"/>
              <w:framePr w:hSpace="181" w:wrap="notBeside" w:vAnchor="text" w:hAnchor="text" w:xAlign="center" w:y="1"/>
              <w:jc w:val="center"/>
              <w:rPr>
                <w:rFonts w:eastAsia="MS PGothic"/>
                <w:lang w:val="en-GB"/>
              </w:rPr>
            </w:pPr>
            <w:r>
              <w:rPr>
                <w:rFonts w:eastAsia="MS PGothic"/>
                <w:lang w:val="en-GB"/>
              </w:rPr>
              <w:t>4.</w:t>
            </w:r>
            <w:r>
              <w:rPr>
                <w:rFonts w:eastAsia="MS PGothic" w:hint="eastAsia"/>
                <w:lang w:val="en-GB"/>
              </w:rPr>
              <w:t>2</w:t>
            </w:r>
          </w:p>
        </w:tc>
        <w:tc>
          <w:tcPr>
            <w:tcW w:w="1304" w:type="dxa"/>
            <w:tcBorders>
              <w:top w:val="single" w:sz="4" w:space="0" w:color="auto"/>
              <w:bottom w:val="single" w:sz="4" w:space="0" w:color="auto"/>
            </w:tcBorders>
            <w:shd w:val="solid" w:color="FFFFFF" w:fill="auto"/>
            <w:vAlign w:val="center"/>
          </w:tcPr>
          <w:p w:rsidR="006C1B78" w:rsidRDefault="006C1B78" w:rsidP="006C1B78">
            <w:pPr>
              <w:pStyle w:val="Tabletext"/>
              <w:framePr w:hSpace="181" w:wrap="notBeside" w:vAnchor="text" w:hAnchor="text" w:xAlign="center" w:y="1"/>
              <w:jc w:val="center"/>
              <w:rPr>
                <w:rFonts w:eastAsia="MS PGothic"/>
                <w:lang w:val="en-GB"/>
              </w:rPr>
            </w:pPr>
            <w:r>
              <w:rPr>
                <w:rFonts w:eastAsia="MS PGothic"/>
                <w:lang w:val="en-GB"/>
              </w:rPr>
              <w:t>3</w:t>
            </w:r>
            <w:r>
              <w:rPr>
                <w:rFonts w:eastAsia="MS PGothic" w:hint="eastAsia"/>
                <w:lang w:val="en-GB"/>
              </w:rPr>
              <w:t>.4</w:t>
            </w:r>
          </w:p>
        </w:tc>
      </w:tr>
      <w:tr w:rsidR="006C1B78" w:rsidTr="006C1B78">
        <w:tblPrEx>
          <w:jc w:val="center"/>
        </w:tblPrEx>
        <w:trPr>
          <w:cantSplit/>
          <w:jc w:val="center"/>
        </w:trPr>
        <w:tc>
          <w:tcPr>
            <w:tcW w:w="9639" w:type="dxa"/>
            <w:gridSpan w:val="5"/>
            <w:tcBorders>
              <w:top w:val="single" w:sz="4" w:space="0" w:color="auto"/>
              <w:left w:val="nil"/>
              <w:bottom w:val="nil"/>
              <w:right w:val="nil"/>
            </w:tcBorders>
            <w:vAlign w:val="center"/>
          </w:tcPr>
          <w:p w:rsidR="006C1B78" w:rsidRDefault="006C1B78" w:rsidP="006C1B78">
            <w:pPr>
              <w:pStyle w:val="Tabletext"/>
              <w:framePr w:hSpace="181" w:wrap="notBeside" w:vAnchor="text" w:hAnchor="text" w:xAlign="center" w:y="1"/>
              <w:jc w:val="left"/>
              <w:rPr>
                <w:rFonts w:eastAsia="MS PGothic"/>
                <w:lang w:val="en-GB"/>
              </w:rPr>
            </w:pPr>
            <w:r>
              <w:rPr>
                <w:rFonts w:eastAsia="MS PGothic"/>
                <w:lang w:val="en-GB"/>
              </w:rPr>
              <w:t>BER: bit error ratio</w:t>
            </w:r>
          </w:p>
        </w:tc>
      </w:tr>
    </w:tbl>
    <w:p w:rsidR="006C1B78" w:rsidRDefault="006C1B78" w:rsidP="006C1B78">
      <w:pPr>
        <w:pStyle w:val="Tablefin"/>
      </w:pPr>
    </w:p>
    <w:p w:rsidR="006C1B78" w:rsidRDefault="006C1B78" w:rsidP="006C1B78">
      <w:pPr>
        <w:pStyle w:val="TableNo"/>
        <w:spacing w:before="240"/>
      </w:pPr>
      <w:r>
        <w:br w:type="page"/>
      </w:r>
      <w:r>
        <w:rPr>
          <w:rFonts w:hint="eastAsia"/>
        </w:rPr>
        <w:lastRenderedPageBreak/>
        <w:t>TABLE</w:t>
      </w:r>
      <w:r>
        <w:t xml:space="preserve">  6</w:t>
      </w:r>
    </w:p>
    <w:p w:rsidR="006C1B78" w:rsidRDefault="006C1B78" w:rsidP="006C1B78">
      <w:pPr>
        <w:pStyle w:val="Tabletitle"/>
        <w:spacing w:before="120"/>
        <w:rPr>
          <w:bCs/>
        </w:rPr>
      </w:pPr>
      <w:r>
        <w:rPr>
          <w:rFonts w:hint="eastAsia"/>
          <w:bCs/>
        </w:rPr>
        <w:t>Typical link budget for HAPS at the altitude of 25 km</w:t>
      </w:r>
    </w:p>
    <w:p w:rsidR="006C1B78" w:rsidRDefault="006C1B78" w:rsidP="006C1B78">
      <w:pPr>
        <w:spacing w:after="120"/>
        <w:jc w:val="center"/>
        <w:rPr>
          <w:b/>
          <w:bCs/>
          <w:lang w:val="en-US"/>
        </w:rPr>
      </w:pPr>
      <w:r>
        <w:rPr>
          <w:rFonts w:hint="eastAsia"/>
          <w:b/>
          <w:bCs/>
          <w:lang w:val="en-US"/>
        </w:rPr>
        <w:t>a)</w:t>
      </w:r>
      <w:r>
        <w:rPr>
          <w:b/>
          <w:bCs/>
          <w:lang w:val="en-US"/>
        </w:rPr>
        <w:t xml:space="preserve">   </w:t>
      </w:r>
      <w:r>
        <w:rPr>
          <w:rFonts w:hint="eastAsia"/>
          <w:b/>
          <w:bCs/>
          <w:lang w:val="en-US"/>
        </w:rPr>
        <w:t>Clear-sky condition</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1" w:type="dxa"/>
          <w:right w:w="30" w:type="dxa"/>
        </w:tblCellMar>
        <w:tblLook w:val="0000"/>
      </w:tblPr>
      <w:tblGrid>
        <w:gridCol w:w="4656"/>
        <w:gridCol w:w="1246"/>
        <w:gridCol w:w="1246"/>
        <w:gridCol w:w="1108"/>
        <w:gridCol w:w="1383"/>
      </w:tblGrid>
      <w:tr w:rsidR="0075242A" w:rsidTr="003B61C8">
        <w:trPr>
          <w:cantSplit/>
        </w:trPr>
        <w:tc>
          <w:tcPr>
            <w:tcW w:w="4656" w:type="dxa"/>
            <w:tcBorders>
              <w:top w:val="nil"/>
              <w:left w:val="nil"/>
            </w:tcBorders>
            <w:vAlign w:val="center"/>
          </w:tcPr>
          <w:p w:rsidR="0075242A" w:rsidRDefault="0075242A" w:rsidP="0075242A">
            <w:pPr>
              <w:pStyle w:val="Tablehead"/>
              <w:framePr w:hSpace="181" w:wrap="notBeside" w:vAnchor="text" w:hAnchor="text" w:xAlign="center" w:y="1"/>
            </w:pPr>
          </w:p>
        </w:tc>
        <w:tc>
          <w:tcPr>
            <w:tcW w:w="1246" w:type="dxa"/>
            <w:vAlign w:val="center"/>
          </w:tcPr>
          <w:p w:rsidR="0075242A" w:rsidRDefault="0075242A" w:rsidP="0075242A">
            <w:pPr>
              <w:pStyle w:val="Tablehead"/>
              <w:framePr w:hSpace="181" w:wrap="notBeside" w:vAnchor="text" w:hAnchor="text" w:xAlign="center" w:y="1"/>
            </w:pPr>
            <w:r>
              <w:t>Uplink</w:t>
            </w:r>
          </w:p>
        </w:tc>
        <w:tc>
          <w:tcPr>
            <w:tcW w:w="1246" w:type="dxa"/>
            <w:vAlign w:val="center"/>
          </w:tcPr>
          <w:p w:rsidR="0075242A" w:rsidRDefault="0075242A" w:rsidP="0075242A">
            <w:pPr>
              <w:pStyle w:val="Tablehead"/>
              <w:framePr w:hSpace="181" w:wrap="notBeside" w:vAnchor="text" w:hAnchor="text" w:xAlign="center" w:y="1"/>
            </w:pPr>
            <w:r>
              <w:t>Downlink</w:t>
            </w:r>
          </w:p>
        </w:tc>
        <w:tc>
          <w:tcPr>
            <w:tcW w:w="1108" w:type="dxa"/>
            <w:vAlign w:val="center"/>
          </w:tcPr>
          <w:p w:rsidR="0075242A" w:rsidRDefault="0075242A" w:rsidP="0075242A">
            <w:pPr>
              <w:pStyle w:val="Tablehead"/>
              <w:framePr w:hSpace="181" w:wrap="notBeside" w:vAnchor="text" w:hAnchor="text" w:xAlign="center" w:y="1"/>
            </w:pPr>
            <w:r>
              <w:t>Uplink</w:t>
            </w:r>
          </w:p>
        </w:tc>
        <w:tc>
          <w:tcPr>
            <w:tcW w:w="1383" w:type="dxa"/>
            <w:vAlign w:val="center"/>
          </w:tcPr>
          <w:p w:rsidR="0075242A" w:rsidRDefault="0075242A" w:rsidP="0075242A">
            <w:pPr>
              <w:pStyle w:val="Tablehead"/>
              <w:framePr w:hSpace="181" w:wrap="notBeside" w:vAnchor="text" w:hAnchor="text" w:xAlign="center" w:y="1"/>
            </w:pPr>
            <w:r>
              <w:t>Downlink</w:t>
            </w:r>
          </w:p>
        </w:tc>
      </w:tr>
      <w:tr w:rsidR="0075242A" w:rsidTr="0075242A">
        <w:trPr>
          <w:cantSplit/>
        </w:trPr>
        <w:tc>
          <w:tcPr>
            <w:tcW w:w="4656" w:type="dxa"/>
            <w:vAlign w:val="center"/>
          </w:tcPr>
          <w:p w:rsidR="0075242A" w:rsidRDefault="0075242A" w:rsidP="0075242A">
            <w:pPr>
              <w:pStyle w:val="Tablehead"/>
              <w:framePr w:hSpace="181" w:wrap="notBeside" w:vAnchor="text" w:hAnchor="text" w:xAlign="center" w:y="1"/>
              <w:jc w:val="left"/>
            </w:pPr>
            <w:r>
              <w:rPr>
                <w:rFonts w:hint="eastAsia"/>
                <w:b w:val="0"/>
                <w:bCs/>
              </w:rPr>
              <w:t>Elevation angle</w:t>
            </w:r>
            <w:r>
              <w:rPr>
                <w:b w:val="0"/>
                <w:bCs/>
              </w:rPr>
              <w:t xml:space="preserve"> (</w:t>
            </w:r>
            <w:r>
              <w:rPr>
                <w:rFonts w:hint="eastAsia"/>
                <w:b w:val="0"/>
                <w:bCs/>
              </w:rPr>
              <w:t>degrees</w:t>
            </w:r>
            <w:r>
              <w:rPr>
                <w:b w:val="0"/>
                <w:bCs/>
              </w:rPr>
              <w:t>)</w:t>
            </w:r>
          </w:p>
        </w:tc>
        <w:tc>
          <w:tcPr>
            <w:tcW w:w="2492" w:type="dxa"/>
            <w:gridSpan w:val="2"/>
            <w:vAlign w:val="center"/>
          </w:tcPr>
          <w:p w:rsidR="0075242A" w:rsidRDefault="0075242A" w:rsidP="0075242A">
            <w:pPr>
              <w:pStyle w:val="Tablehead"/>
              <w:framePr w:hSpace="181" w:wrap="notBeside" w:vAnchor="text" w:hAnchor="text" w:xAlign="center" w:y="1"/>
              <w:rPr>
                <w:b w:val="0"/>
                <w:bCs/>
                <w:lang w:val="es-ES_tradnl"/>
              </w:rPr>
            </w:pPr>
            <w:r>
              <w:rPr>
                <w:rFonts w:hint="eastAsia"/>
                <w:b w:val="0"/>
                <w:bCs/>
                <w:lang w:val="es-ES_tradnl"/>
              </w:rPr>
              <w:t>20</w:t>
            </w:r>
          </w:p>
        </w:tc>
        <w:tc>
          <w:tcPr>
            <w:tcW w:w="2491" w:type="dxa"/>
            <w:gridSpan w:val="2"/>
            <w:vAlign w:val="center"/>
          </w:tcPr>
          <w:p w:rsidR="0075242A" w:rsidRDefault="0075242A" w:rsidP="0075242A">
            <w:pPr>
              <w:pStyle w:val="Tablehead"/>
              <w:framePr w:hSpace="181" w:wrap="notBeside" w:vAnchor="text" w:hAnchor="text" w:xAlign="center" w:y="1"/>
              <w:rPr>
                <w:b w:val="0"/>
                <w:bCs/>
                <w:lang w:val="es-ES_tradnl"/>
              </w:rPr>
            </w:pPr>
            <w:r>
              <w:rPr>
                <w:rFonts w:hint="eastAsia"/>
                <w:b w:val="0"/>
                <w:bCs/>
                <w:lang w:val="es-ES_tradnl"/>
              </w:rPr>
              <w:t>90</w:t>
            </w:r>
          </w:p>
        </w:tc>
      </w:tr>
      <w:tr w:rsidR="006C1B78" w:rsidTr="006C1B78">
        <w:tblPrEx>
          <w:jc w:val="center"/>
        </w:tblPrEx>
        <w:trPr>
          <w:cantSplit/>
          <w:jc w:val="center"/>
        </w:trPr>
        <w:tc>
          <w:tcPr>
            <w:tcW w:w="4656" w:type="dxa"/>
            <w:vAlign w:val="center"/>
          </w:tcPr>
          <w:p w:rsidR="006C1B78" w:rsidRDefault="006C1B78" w:rsidP="006C1B78">
            <w:pPr>
              <w:pStyle w:val="Tabletext"/>
              <w:framePr w:hSpace="181" w:wrap="notBeside" w:vAnchor="text" w:hAnchor="text" w:xAlign="center" w:y="1"/>
              <w:spacing w:before="20" w:after="20"/>
              <w:jc w:val="left"/>
              <w:rPr>
                <w:rFonts w:eastAsia="MS PGothic"/>
                <w:lang w:val="es-ES_tradnl"/>
              </w:rPr>
            </w:pPr>
            <w:r>
              <w:rPr>
                <w:rFonts w:eastAsia="MS PGothic"/>
                <w:lang w:val="en-US"/>
              </w:rPr>
              <w:t>Frequency</w:t>
            </w:r>
            <w:r>
              <w:rPr>
                <w:rFonts w:eastAsia="MS PGothic"/>
                <w:lang w:val="es-ES_tradnl"/>
              </w:rPr>
              <w:t xml:space="preserve"> (GHz)</w:t>
            </w:r>
          </w:p>
        </w:tc>
        <w:tc>
          <w:tcPr>
            <w:tcW w:w="1246" w:type="dxa"/>
            <w:vAlign w:val="center"/>
          </w:tcPr>
          <w:p w:rsidR="006C1B78" w:rsidRDefault="006C1B78" w:rsidP="006C1B78">
            <w:pPr>
              <w:pStyle w:val="Tabletext"/>
              <w:framePr w:hSpace="181" w:wrap="notBeside" w:vAnchor="text" w:hAnchor="text" w:xAlign="center" w:y="1"/>
              <w:spacing w:before="20" w:after="20"/>
              <w:jc w:val="center"/>
              <w:rPr>
                <w:rFonts w:eastAsia="MS PGothic"/>
                <w:lang w:val="es-ES_tradnl"/>
              </w:rPr>
            </w:pPr>
            <w:r>
              <w:rPr>
                <w:rFonts w:eastAsia="MS PGothic"/>
                <w:lang w:val="es-ES_tradnl"/>
              </w:rPr>
              <w:t>31.28</w:t>
            </w:r>
          </w:p>
        </w:tc>
        <w:tc>
          <w:tcPr>
            <w:tcW w:w="1246" w:type="dxa"/>
            <w:vAlign w:val="center"/>
          </w:tcPr>
          <w:p w:rsidR="006C1B78" w:rsidRDefault="006C1B78" w:rsidP="006C1B78">
            <w:pPr>
              <w:pStyle w:val="Tabletext"/>
              <w:framePr w:hSpace="181" w:wrap="notBeside" w:vAnchor="text" w:hAnchor="text" w:xAlign="center" w:y="1"/>
              <w:spacing w:before="20" w:after="20"/>
              <w:jc w:val="center"/>
              <w:rPr>
                <w:rFonts w:eastAsia="MS PGothic"/>
                <w:lang w:val="es-ES_tradnl"/>
              </w:rPr>
            </w:pPr>
            <w:r>
              <w:rPr>
                <w:rFonts w:eastAsia="MS PGothic"/>
                <w:lang w:val="es-ES_tradnl"/>
              </w:rPr>
              <w:t>28</w:t>
            </w:r>
          </w:p>
        </w:tc>
        <w:tc>
          <w:tcPr>
            <w:tcW w:w="1108" w:type="dxa"/>
            <w:vAlign w:val="center"/>
          </w:tcPr>
          <w:p w:rsidR="006C1B78" w:rsidRDefault="006C1B78" w:rsidP="006C1B78">
            <w:pPr>
              <w:pStyle w:val="Tabletext"/>
              <w:framePr w:hSpace="181" w:wrap="notBeside" w:vAnchor="text" w:hAnchor="text" w:xAlign="center" w:y="1"/>
              <w:spacing w:before="20" w:after="20"/>
              <w:jc w:val="center"/>
              <w:rPr>
                <w:rFonts w:eastAsia="MS PGothic"/>
                <w:lang w:val="es-ES_tradnl"/>
              </w:rPr>
            </w:pPr>
            <w:r>
              <w:rPr>
                <w:rFonts w:eastAsia="MS PGothic"/>
                <w:lang w:val="es-ES_tradnl"/>
              </w:rPr>
              <w:t>31.28</w:t>
            </w:r>
          </w:p>
        </w:tc>
        <w:tc>
          <w:tcPr>
            <w:tcW w:w="1383" w:type="dxa"/>
            <w:vAlign w:val="center"/>
          </w:tcPr>
          <w:p w:rsidR="006C1B78" w:rsidRDefault="006C1B78" w:rsidP="006C1B78">
            <w:pPr>
              <w:pStyle w:val="Tabletext"/>
              <w:framePr w:hSpace="181" w:wrap="notBeside" w:vAnchor="text" w:hAnchor="text" w:xAlign="center" w:y="1"/>
              <w:spacing w:before="20" w:after="20"/>
              <w:jc w:val="center"/>
              <w:rPr>
                <w:rFonts w:eastAsia="MS PGothic"/>
                <w:lang w:val="es-ES_tradnl"/>
              </w:rPr>
            </w:pPr>
            <w:r>
              <w:rPr>
                <w:rFonts w:eastAsia="MS PGothic"/>
                <w:lang w:val="es-ES_tradnl"/>
              </w:rPr>
              <w:t>28</w:t>
            </w:r>
          </w:p>
        </w:tc>
      </w:tr>
      <w:tr w:rsidR="006C1B78" w:rsidTr="006C1B78">
        <w:tblPrEx>
          <w:jc w:val="center"/>
        </w:tblPrEx>
        <w:trPr>
          <w:cantSplit/>
          <w:jc w:val="center"/>
        </w:trPr>
        <w:tc>
          <w:tcPr>
            <w:tcW w:w="4656" w:type="dxa"/>
            <w:vAlign w:val="center"/>
          </w:tcPr>
          <w:p w:rsidR="006C1B78" w:rsidRDefault="006C1B78" w:rsidP="006C1B78">
            <w:pPr>
              <w:pStyle w:val="Tabletext"/>
              <w:framePr w:hSpace="181" w:wrap="notBeside" w:vAnchor="text" w:hAnchor="text" w:xAlign="center" w:y="1"/>
              <w:spacing w:before="20" w:after="20"/>
              <w:jc w:val="left"/>
              <w:rPr>
                <w:rFonts w:eastAsia="MS PGothic"/>
                <w:lang w:val="es-ES_tradnl"/>
              </w:rPr>
            </w:pPr>
            <w:r>
              <w:rPr>
                <w:rFonts w:eastAsia="MS PGothic"/>
                <w:lang w:val="en-US"/>
              </w:rPr>
              <w:t>Bandwidth</w:t>
            </w:r>
            <w:r>
              <w:rPr>
                <w:rFonts w:eastAsia="MS PGothic"/>
                <w:lang w:val="es-ES_tradnl"/>
              </w:rPr>
              <w:t xml:space="preserve"> (MHz)</w:t>
            </w:r>
          </w:p>
        </w:tc>
        <w:tc>
          <w:tcPr>
            <w:tcW w:w="1246" w:type="dxa"/>
            <w:vAlign w:val="center"/>
          </w:tcPr>
          <w:p w:rsidR="006C1B78" w:rsidRDefault="006C1B78" w:rsidP="006C1B78">
            <w:pPr>
              <w:pStyle w:val="Tabletext"/>
              <w:framePr w:hSpace="181" w:wrap="notBeside" w:vAnchor="text" w:hAnchor="text" w:xAlign="center" w:y="1"/>
              <w:spacing w:before="20" w:after="20"/>
              <w:jc w:val="center"/>
              <w:rPr>
                <w:rFonts w:eastAsia="MS PGothic"/>
                <w:lang w:val="es-ES_tradnl"/>
              </w:rPr>
            </w:pPr>
            <w:r>
              <w:rPr>
                <w:rFonts w:eastAsia="MS PGothic"/>
                <w:lang w:val="es-ES_tradnl"/>
              </w:rPr>
              <w:t>20</w:t>
            </w:r>
          </w:p>
        </w:tc>
        <w:tc>
          <w:tcPr>
            <w:tcW w:w="1246" w:type="dxa"/>
            <w:vAlign w:val="center"/>
          </w:tcPr>
          <w:p w:rsidR="006C1B78" w:rsidRDefault="006C1B78" w:rsidP="006C1B78">
            <w:pPr>
              <w:pStyle w:val="Tabletext"/>
              <w:framePr w:hSpace="181" w:wrap="notBeside" w:vAnchor="text" w:hAnchor="text" w:xAlign="center" w:y="1"/>
              <w:spacing w:before="20" w:after="20"/>
              <w:jc w:val="center"/>
              <w:rPr>
                <w:rFonts w:eastAsia="MS PGothic"/>
                <w:lang w:val="es-ES_tradnl"/>
              </w:rPr>
            </w:pPr>
            <w:r>
              <w:rPr>
                <w:rFonts w:eastAsia="MS PGothic"/>
                <w:lang w:val="es-ES_tradnl"/>
              </w:rPr>
              <w:t>20</w:t>
            </w:r>
          </w:p>
        </w:tc>
        <w:tc>
          <w:tcPr>
            <w:tcW w:w="1108" w:type="dxa"/>
            <w:vAlign w:val="center"/>
          </w:tcPr>
          <w:p w:rsidR="006C1B78" w:rsidRDefault="006C1B78" w:rsidP="006C1B78">
            <w:pPr>
              <w:pStyle w:val="Tabletext"/>
              <w:framePr w:hSpace="181" w:wrap="notBeside" w:vAnchor="text" w:hAnchor="text" w:xAlign="center" w:y="1"/>
              <w:spacing w:before="20" w:after="20"/>
              <w:jc w:val="center"/>
              <w:rPr>
                <w:rFonts w:eastAsia="MS PGothic"/>
                <w:lang w:val="es-ES_tradnl"/>
              </w:rPr>
            </w:pPr>
            <w:r>
              <w:rPr>
                <w:rFonts w:eastAsia="MS PGothic"/>
                <w:lang w:val="es-ES_tradnl"/>
              </w:rPr>
              <w:t>20</w:t>
            </w:r>
          </w:p>
        </w:tc>
        <w:tc>
          <w:tcPr>
            <w:tcW w:w="1383" w:type="dxa"/>
            <w:vAlign w:val="center"/>
          </w:tcPr>
          <w:p w:rsidR="006C1B78" w:rsidRDefault="006C1B78" w:rsidP="006C1B78">
            <w:pPr>
              <w:pStyle w:val="Tabletext"/>
              <w:framePr w:hSpace="181" w:wrap="notBeside" w:vAnchor="text" w:hAnchor="text" w:xAlign="center" w:y="1"/>
              <w:spacing w:before="20" w:after="20"/>
              <w:jc w:val="center"/>
              <w:rPr>
                <w:rFonts w:eastAsia="MS PGothic"/>
                <w:lang w:val="es-ES_tradnl"/>
              </w:rPr>
            </w:pPr>
            <w:r>
              <w:rPr>
                <w:rFonts w:eastAsia="MS PGothic"/>
                <w:lang w:val="es-ES_tradnl"/>
              </w:rPr>
              <w:t>20</w:t>
            </w:r>
          </w:p>
        </w:tc>
      </w:tr>
      <w:tr w:rsidR="006C1B78" w:rsidTr="006C1B78">
        <w:tblPrEx>
          <w:jc w:val="center"/>
        </w:tblPrEx>
        <w:trPr>
          <w:cantSplit/>
          <w:jc w:val="center"/>
        </w:trPr>
        <w:tc>
          <w:tcPr>
            <w:tcW w:w="4656" w:type="dxa"/>
            <w:tcBorders>
              <w:bottom w:val="nil"/>
            </w:tcBorders>
            <w:vAlign w:val="center"/>
          </w:tcPr>
          <w:p w:rsidR="006C1B78" w:rsidRDefault="006C1B78" w:rsidP="006C1B78">
            <w:pPr>
              <w:pStyle w:val="Tabletext"/>
              <w:framePr w:hSpace="181" w:wrap="notBeside" w:vAnchor="text" w:hAnchor="text" w:xAlign="center" w:y="1"/>
              <w:spacing w:before="20" w:after="20"/>
              <w:jc w:val="left"/>
              <w:rPr>
                <w:rFonts w:eastAsia="MS PGothic"/>
                <w:lang w:val="en-US"/>
              </w:rPr>
            </w:pPr>
            <w:r>
              <w:rPr>
                <w:rFonts w:eastAsia="MS PGothic"/>
                <w:lang w:val="en-US"/>
              </w:rPr>
              <w:t>Transmitting antenna:</w:t>
            </w:r>
          </w:p>
        </w:tc>
        <w:tc>
          <w:tcPr>
            <w:tcW w:w="1246" w:type="dxa"/>
            <w:tcBorders>
              <w:bottom w:val="nil"/>
            </w:tcBorders>
            <w:vAlign w:val="center"/>
          </w:tcPr>
          <w:p w:rsidR="006C1B78" w:rsidRDefault="006C1B78" w:rsidP="006C1B78">
            <w:pPr>
              <w:pStyle w:val="Tabletext"/>
              <w:framePr w:hSpace="181" w:wrap="notBeside" w:vAnchor="text" w:hAnchor="text" w:xAlign="center" w:y="1"/>
              <w:spacing w:before="20" w:after="20"/>
              <w:jc w:val="center"/>
              <w:rPr>
                <w:rFonts w:eastAsia="MS PGothic"/>
                <w:lang w:val="en-US"/>
              </w:rPr>
            </w:pPr>
          </w:p>
        </w:tc>
        <w:tc>
          <w:tcPr>
            <w:tcW w:w="1246" w:type="dxa"/>
            <w:tcBorders>
              <w:bottom w:val="nil"/>
            </w:tcBorders>
            <w:vAlign w:val="center"/>
          </w:tcPr>
          <w:p w:rsidR="006C1B78" w:rsidRDefault="006C1B78" w:rsidP="006C1B78">
            <w:pPr>
              <w:pStyle w:val="Tabletext"/>
              <w:framePr w:hSpace="181" w:wrap="notBeside" w:vAnchor="text" w:hAnchor="text" w:xAlign="center" w:y="1"/>
              <w:spacing w:before="20" w:after="20"/>
              <w:jc w:val="center"/>
              <w:rPr>
                <w:rFonts w:eastAsia="MS PGothic"/>
                <w:lang w:val="en-US"/>
              </w:rPr>
            </w:pPr>
          </w:p>
        </w:tc>
        <w:tc>
          <w:tcPr>
            <w:tcW w:w="1108" w:type="dxa"/>
            <w:tcBorders>
              <w:bottom w:val="nil"/>
            </w:tcBorders>
            <w:vAlign w:val="center"/>
          </w:tcPr>
          <w:p w:rsidR="006C1B78" w:rsidRDefault="006C1B78" w:rsidP="006C1B78">
            <w:pPr>
              <w:pStyle w:val="Tabletext"/>
              <w:framePr w:hSpace="181" w:wrap="notBeside" w:vAnchor="text" w:hAnchor="text" w:xAlign="center" w:y="1"/>
              <w:spacing w:before="20" w:after="20"/>
              <w:jc w:val="center"/>
              <w:rPr>
                <w:rFonts w:eastAsia="MS PGothic"/>
                <w:lang w:val="en-US"/>
              </w:rPr>
            </w:pPr>
          </w:p>
        </w:tc>
        <w:tc>
          <w:tcPr>
            <w:tcW w:w="1383" w:type="dxa"/>
            <w:tcBorders>
              <w:bottom w:val="nil"/>
            </w:tcBorders>
            <w:vAlign w:val="center"/>
          </w:tcPr>
          <w:p w:rsidR="006C1B78" w:rsidRDefault="006C1B78" w:rsidP="006C1B78">
            <w:pPr>
              <w:pStyle w:val="Tabletext"/>
              <w:framePr w:hSpace="181" w:wrap="notBeside" w:vAnchor="text" w:hAnchor="text" w:xAlign="center" w:y="1"/>
              <w:spacing w:before="20" w:after="20"/>
              <w:jc w:val="center"/>
              <w:rPr>
                <w:rFonts w:eastAsia="MS PGothic"/>
                <w:lang w:val="en-US"/>
              </w:rPr>
            </w:pPr>
          </w:p>
        </w:tc>
      </w:tr>
      <w:tr w:rsidR="006C1B78" w:rsidTr="006C1B78">
        <w:tblPrEx>
          <w:jc w:val="center"/>
        </w:tblPrEx>
        <w:trPr>
          <w:cantSplit/>
          <w:jc w:val="center"/>
        </w:trPr>
        <w:tc>
          <w:tcPr>
            <w:tcW w:w="4656" w:type="dxa"/>
            <w:tcBorders>
              <w:top w:val="nil"/>
              <w:bottom w:val="nil"/>
            </w:tcBorders>
            <w:vAlign w:val="center"/>
          </w:tcPr>
          <w:p w:rsidR="006C1B78" w:rsidRDefault="006C1B78" w:rsidP="006C1B78">
            <w:pPr>
              <w:pStyle w:val="Tabletext"/>
              <w:framePr w:hSpace="181" w:wrap="notBeside" w:vAnchor="text" w:hAnchor="text" w:xAlign="center" w:y="1"/>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jc w:val="left"/>
              <w:rPr>
                <w:rFonts w:eastAsia="MS PGothic"/>
                <w:lang w:val="en-US"/>
              </w:rPr>
            </w:pPr>
            <w:r>
              <w:rPr>
                <w:rFonts w:eastAsia="MS PGothic"/>
                <w:lang w:val="en-US"/>
              </w:rPr>
              <w:t>–</w:t>
            </w:r>
            <w:r>
              <w:rPr>
                <w:rFonts w:eastAsia="MS PGothic"/>
                <w:lang w:val="en-US"/>
              </w:rPr>
              <w:tab/>
              <w:t>output power (dBW)</w:t>
            </w:r>
          </w:p>
        </w:tc>
        <w:tc>
          <w:tcPr>
            <w:tcW w:w="1246" w:type="dxa"/>
            <w:tcBorders>
              <w:top w:val="nil"/>
              <w:bottom w:val="nil"/>
            </w:tcBorders>
            <w:vAlign w:val="center"/>
          </w:tcPr>
          <w:p w:rsidR="006C1B78" w:rsidRDefault="006C1B78" w:rsidP="006C1B78">
            <w:pPr>
              <w:pStyle w:val="Tabletext"/>
              <w:framePr w:hSpace="181" w:wrap="notBeside" w:vAnchor="text" w:hAnchor="text" w:xAlign="center" w:y="1"/>
              <w:spacing w:before="20" w:after="20"/>
              <w:jc w:val="center"/>
              <w:rPr>
                <w:rFonts w:eastAsia="MS PGothic"/>
                <w:lang w:val="es-ES_tradnl"/>
              </w:rPr>
            </w:pPr>
            <w:r>
              <w:rPr>
                <w:rFonts w:eastAsia="MS PGothic"/>
              </w:rPr>
              <w:sym w:font="Symbol" w:char="F02D"/>
            </w:r>
            <w:r>
              <w:rPr>
                <w:rFonts w:eastAsia="MS PGothic"/>
                <w:lang w:val="es-ES_tradnl"/>
              </w:rPr>
              <w:t>16.3</w:t>
            </w:r>
          </w:p>
        </w:tc>
        <w:tc>
          <w:tcPr>
            <w:tcW w:w="1246" w:type="dxa"/>
            <w:tcBorders>
              <w:top w:val="nil"/>
              <w:bottom w:val="nil"/>
            </w:tcBorders>
            <w:vAlign w:val="center"/>
          </w:tcPr>
          <w:p w:rsidR="006C1B78" w:rsidRDefault="006C1B78" w:rsidP="006C1B78">
            <w:pPr>
              <w:pStyle w:val="Tabletext"/>
              <w:framePr w:hSpace="181" w:wrap="notBeside" w:vAnchor="text" w:hAnchor="text" w:xAlign="center" w:y="1"/>
              <w:spacing w:before="20" w:after="20"/>
              <w:jc w:val="center"/>
              <w:rPr>
                <w:rFonts w:eastAsia="MS PGothic"/>
                <w:lang w:val="es-ES_tradnl"/>
              </w:rPr>
            </w:pPr>
            <w:r>
              <w:rPr>
                <w:rFonts w:eastAsia="MS PGothic"/>
              </w:rPr>
              <w:sym w:font="Symbol" w:char="F02D"/>
            </w:r>
            <w:r>
              <w:rPr>
                <w:rFonts w:eastAsia="MS PGothic"/>
                <w:lang w:val="es-ES_tradnl"/>
              </w:rPr>
              <w:t>14.</w:t>
            </w:r>
            <w:r>
              <w:rPr>
                <w:rFonts w:eastAsia="MS PGothic" w:hint="eastAsia"/>
                <w:lang w:val="es-ES_tradnl" w:eastAsia="ja-JP"/>
              </w:rPr>
              <w:t>5</w:t>
            </w:r>
          </w:p>
        </w:tc>
        <w:tc>
          <w:tcPr>
            <w:tcW w:w="1108" w:type="dxa"/>
            <w:tcBorders>
              <w:top w:val="nil"/>
              <w:bottom w:val="nil"/>
            </w:tcBorders>
            <w:vAlign w:val="center"/>
          </w:tcPr>
          <w:p w:rsidR="006C1B78" w:rsidRDefault="006C1B78" w:rsidP="006C1B78">
            <w:pPr>
              <w:pStyle w:val="Tabletext"/>
              <w:framePr w:hSpace="181" w:wrap="notBeside" w:vAnchor="text" w:hAnchor="text" w:xAlign="center" w:y="1"/>
              <w:spacing w:before="20" w:after="20"/>
              <w:jc w:val="center"/>
              <w:rPr>
                <w:rFonts w:eastAsia="MS PGothic"/>
                <w:lang w:val="es-ES_tradnl"/>
              </w:rPr>
            </w:pPr>
            <w:r>
              <w:rPr>
                <w:rFonts w:eastAsia="MS PGothic"/>
              </w:rPr>
              <w:sym w:font="Symbol" w:char="F02D"/>
            </w:r>
            <w:r>
              <w:rPr>
                <w:rFonts w:eastAsia="MS PGothic"/>
                <w:lang w:val="es-ES_tradnl"/>
              </w:rPr>
              <w:t>16.3</w:t>
            </w:r>
          </w:p>
        </w:tc>
        <w:tc>
          <w:tcPr>
            <w:tcW w:w="1383" w:type="dxa"/>
            <w:tcBorders>
              <w:top w:val="nil"/>
              <w:bottom w:val="nil"/>
            </w:tcBorders>
            <w:vAlign w:val="center"/>
          </w:tcPr>
          <w:p w:rsidR="006C1B78" w:rsidRDefault="006C1B78" w:rsidP="006C1B78">
            <w:pPr>
              <w:pStyle w:val="Tabletext"/>
              <w:framePr w:hSpace="181" w:wrap="notBeside" w:vAnchor="text" w:hAnchor="text" w:xAlign="center" w:y="1"/>
              <w:spacing w:before="20" w:after="20"/>
              <w:jc w:val="center"/>
              <w:rPr>
                <w:rFonts w:eastAsia="MS PGothic"/>
                <w:lang w:val="es-ES_tradnl"/>
              </w:rPr>
            </w:pPr>
            <w:r>
              <w:rPr>
                <w:rFonts w:eastAsia="MS PGothic"/>
              </w:rPr>
              <w:sym w:font="Symbol" w:char="F02D"/>
            </w:r>
            <w:r>
              <w:rPr>
                <w:rFonts w:eastAsia="MS PGothic"/>
                <w:lang w:val="es-ES_tradnl"/>
              </w:rPr>
              <w:t>15.2</w:t>
            </w:r>
          </w:p>
        </w:tc>
      </w:tr>
      <w:tr w:rsidR="006C1B78" w:rsidTr="006C1B78">
        <w:tblPrEx>
          <w:jc w:val="center"/>
        </w:tblPrEx>
        <w:trPr>
          <w:cantSplit/>
          <w:jc w:val="center"/>
        </w:trPr>
        <w:tc>
          <w:tcPr>
            <w:tcW w:w="4656" w:type="dxa"/>
            <w:tcBorders>
              <w:top w:val="nil"/>
              <w:bottom w:val="nil"/>
            </w:tcBorders>
            <w:vAlign w:val="center"/>
          </w:tcPr>
          <w:p w:rsidR="006C1B78" w:rsidRDefault="006C1B78" w:rsidP="006C1B78">
            <w:pPr>
              <w:pStyle w:val="Tabletext"/>
              <w:framePr w:hSpace="181" w:wrap="notBeside" w:vAnchor="text" w:hAnchor="text" w:xAlign="center" w:y="1"/>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jc w:val="left"/>
              <w:rPr>
                <w:rFonts w:eastAsia="MS PGothic"/>
                <w:lang w:val="en-GB"/>
              </w:rPr>
            </w:pPr>
            <w:r>
              <w:rPr>
                <w:rFonts w:eastAsia="MS PGothic"/>
                <w:lang w:val="en-GB"/>
              </w:rPr>
              <w:t>–</w:t>
            </w:r>
            <w:r>
              <w:rPr>
                <w:rFonts w:eastAsia="MS PGothic"/>
                <w:lang w:val="en-GB"/>
              </w:rPr>
              <w:tab/>
            </w:r>
            <w:r>
              <w:rPr>
                <w:rFonts w:eastAsia="MS PGothic"/>
                <w:lang w:val="en-US"/>
              </w:rPr>
              <w:t>feeder loss</w:t>
            </w:r>
            <w:r>
              <w:rPr>
                <w:rFonts w:eastAsia="MS PGothic"/>
                <w:lang w:val="en-GB"/>
              </w:rPr>
              <w:t xml:space="preserve"> (dB)</w:t>
            </w:r>
          </w:p>
        </w:tc>
        <w:tc>
          <w:tcPr>
            <w:tcW w:w="1246" w:type="dxa"/>
            <w:tcBorders>
              <w:top w:val="nil"/>
              <w:bottom w:val="nil"/>
            </w:tcBorders>
            <w:vAlign w:val="center"/>
          </w:tcPr>
          <w:p w:rsidR="006C1B78" w:rsidRDefault="006C1B78" w:rsidP="006C1B78">
            <w:pPr>
              <w:pStyle w:val="Tabletext"/>
              <w:framePr w:hSpace="181" w:wrap="notBeside" w:vAnchor="text" w:hAnchor="text" w:xAlign="center" w:y="1"/>
              <w:spacing w:before="20" w:after="20"/>
              <w:jc w:val="center"/>
              <w:rPr>
                <w:rFonts w:eastAsia="MS PGothic"/>
                <w:lang w:val="es-ES_tradnl"/>
              </w:rPr>
            </w:pPr>
            <w:r>
              <w:rPr>
                <w:rFonts w:eastAsia="MS PGothic"/>
                <w:lang w:val="es-ES_tradnl"/>
              </w:rPr>
              <w:t>0.5</w:t>
            </w:r>
          </w:p>
        </w:tc>
        <w:tc>
          <w:tcPr>
            <w:tcW w:w="1246" w:type="dxa"/>
            <w:tcBorders>
              <w:top w:val="nil"/>
              <w:bottom w:val="nil"/>
            </w:tcBorders>
            <w:vAlign w:val="center"/>
          </w:tcPr>
          <w:p w:rsidR="006C1B78" w:rsidRDefault="006C1B78" w:rsidP="006C1B78">
            <w:pPr>
              <w:pStyle w:val="Tabletext"/>
              <w:framePr w:hSpace="181" w:wrap="notBeside" w:vAnchor="text" w:hAnchor="text" w:xAlign="center" w:y="1"/>
              <w:spacing w:before="20" w:after="20"/>
              <w:jc w:val="center"/>
              <w:rPr>
                <w:rFonts w:eastAsia="MS PGothic"/>
                <w:lang w:val="es-ES_tradnl"/>
              </w:rPr>
            </w:pPr>
            <w:r>
              <w:rPr>
                <w:rFonts w:eastAsia="MS PGothic"/>
                <w:lang w:val="es-ES_tradnl"/>
              </w:rPr>
              <w:t>0.5</w:t>
            </w:r>
          </w:p>
        </w:tc>
        <w:tc>
          <w:tcPr>
            <w:tcW w:w="1108" w:type="dxa"/>
            <w:tcBorders>
              <w:top w:val="nil"/>
              <w:bottom w:val="nil"/>
            </w:tcBorders>
            <w:vAlign w:val="center"/>
          </w:tcPr>
          <w:p w:rsidR="006C1B78" w:rsidRDefault="006C1B78" w:rsidP="006C1B78">
            <w:pPr>
              <w:pStyle w:val="Tabletext"/>
              <w:framePr w:hSpace="181" w:wrap="notBeside" w:vAnchor="text" w:hAnchor="text" w:xAlign="center" w:y="1"/>
              <w:spacing w:before="20" w:after="20"/>
              <w:jc w:val="center"/>
              <w:rPr>
                <w:rFonts w:eastAsia="MS PGothic"/>
                <w:lang w:val="es-ES_tradnl"/>
              </w:rPr>
            </w:pPr>
            <w:r>
              <w:rPr>
                <w:rFonts w:eastAsia="MS PGothic"/>
                <w:lang w:val="es-ES_tradnl"/>
              </w:rPr>
              <w:t>0.5</w:t>
            </w:r>
          </w:p>
        </w:tc>
        <w:tc>
          <w:tcPr>
            <w:tcW w:w="1383" w:type="dxa"/>
            <w:tcBorders>
              <w:top w:val="nil"/>
              <w:bottom w:val="nil"/>
            </w:tcBorders>
            <w:vAlign w:val="center"/>
          </w:tcPr>
          <w:p w:rsidR="006C1B78" w:rsidRDefault="006C1B78" w:rsidP="006C1B78">
            <w:pPr>
              <w:pStyle w:val="Tabletext"/>
              <w:framePr w:hSpace="181" w:wrap="notBeside" w:vAnchor="text" w:hAnchor="text" w:xAlign="center" w:y="1"/>
              <w:spacing w:before="20" w:after="20"/>
              <w:jc w:val="center"/>
              <w:rPr>
                <w:rFonts w:eastAsia="MS PGothic"/>
                <w:lang w:val="es-ES_tradnl"/>
              </w:rPr>
            </w:pPr>
            <w:r>
              <w:rPr>
                <w:rFonts w:eastAsia="MS PGothic"/>
                <w:lang w:val="es-ES_tradnl"/>
              </w:rPr>
              <w:t>0.5</w:t>
            </w:r>
          </w:p>
        </w:tc>
      </w:tr>
      <w:tr w:rsidR="006C1B78" w:rsidTr="006C1B78">
        <w:tblPrEx>
          <w:jc w:val="center"/>
        </w:tblPrEx>
        <w:trPr>
          <w:cantSplit/>
          <w:jc w:val="center"/>
        </w:trPr>
        <w:tc>
          <w:tcPr>
            <w:tcW w:w="4656" w:type="dxa"/>
            <w:tcBorders>
              <w:top w:val="nil"/>
              <w:bottom w:val="nil"/>
            </w:tcBorders>
            <w:vAlign w:val="center"/>
          </w:tcPr>
          <w:p w:rsidR="006C1B78" w:rsidRDefault="006C1B78" w:rsidP="006C1B78">
            <w:pPr>
              <w:pStyle w:val="Tabletext"/>
              <w:framePr w:hSpace="181" w:wrap="notBeside" w:vAnchor="text" w:hAnchor="text" w:xAlign="center" w:y="1"/>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jc w:val="left"/>
              <w:rPr>
                <w:rFonts w:eastAsia="MS PGothic"/>
                <w:lang w:val="en-GB"/>
              </w:rPr>
            </w:pPr>
            <w:r>
              <w:rPr>
                <w:rFonts w:eastAsia="MS PGothic"/>
                <w:lang w:val="en-GB"/>
              </w:rPr>
              <w:t>–</w:t>
            </w:r>
            <w:r>
              <w:rPr>
                <w:rFonts w:eastAsia="MS PGothic"/>
                <w:lang w:val="en-GB"/>
              </w:rPr>
              <w:tab/>
            </w:r>
            <w:r>
              <w:rPr>
                <w:rFonts w:eastAsia="MS PGothic"/>
                <w:lang w:val="en-US"/>
              </w:rPr>
              <w:t>gain</w:t>
            </w:r>
            <w:r>
              <w:rPr>
                <w:rFonts w:eastAsia="MS PGothic"/>
                <w:lang w:val="en-GB"/>
              </w:rPr>
              <w:t xml:space="preserve"> (dBi)</w:t>
            </w:r>
          </w:p>
        </w:tc>
        <w:tc>
          <w:tcPr>
            <w:tcW w:w="1246" w:type="dxa"/>
            <w:tcBorders>
              <w:top w:val="nil"/>
              <w:bottom w:val="nil"/>
            </w:tcBorders>
            <w:vAlign w:val="center"/>
          </w:tcPr>
          <w:p w:rsidR="006C1B78" w:rsidRDefault="006C1B78" w:rsidP="006C1B78">
            <w:pPr>
              <w:pStyle w:val="Tabletext"/>
              <w:framePr w:hSpace="181" w:wrap="notBeside" w:vAnchor="text" w:hAnchor="text" w:xAlign="center" w:y="1"/>
              <w:spacing w:before="20" w:after="20"/>
              <w:jc w:val="center"/>
              <w:rPr>
                <w:rFonts w:eastAsia="MS PGothic"/>
                <w:lang w:val="es-ES_tradnl"/>
              </w:rPr>
            </w:pPr>
            <w:r>
              <w:rPr>
                <w:rFonts w:eastAsia="MS PGothic"/>
                <w:lang w:val="es-ES_tradnl"/>
              </w:rPr>
              <w:t>35</w:t>
            </w:r>
          </w:p>
        </w:tc>
        <w:tc>
          <w:tcPr>
            <w:tcW w:w="1246" w:type="dxa"/>
            <w:tcBorders>
              <w:top w:val="nil"/>
              <w:bottom w:val="nil"/>
            </w:tcBorders>
            <w:vAlign w:val="center"/>
          </w:tcPr>
          <w:p w:rsidR="006C1B78" w:rsidRDefault="006C1B78" w:rsidP="006C1B78">
            <w:pPr>
              <w:pStyle w:val="Tabletext"/>
              <w:framePr w:hSpace="181" w:wrap="notBeside" w:vAnchor="text" w:hAnchor="text" w:xAlign="center" w:y="1"/>
              <w:spacing w:before="20" w:after="20"/>
              <w:jc w:val="center"/>
              <w:rPr>
                <w:rFonts w:eastAsia="MS PGothic"/>
                <w:lang w:val="es-ES_tradnl"/>
              </w:rPr>
            </w:pPr>
            <w:r>
              <w:rPr>
                <w:rFonts w:eastAsia="MS PGothic"/>
                <w:lang w:val="es-ES_tradnl"/>
              </w:rPr>
              <w:t>29.5</w:t>
            </w:r>
          </w:p>
        </w:tc>
        <w:tc>
          <w:tcPr>
            <w:tcW w:w="1108" w:type="dxa"/>
            <w:tcBorders>
              <w:top w:val="nil"/>
              <w:bottom w:val="nil"/>
            </w:tcBorders>
            <w:vAlign w:val="center"/>
          </w:tcPr>
          <w:p w:rsidR="006C1B78" w:rsidRDefault="006C1B78" w:rsidP="006C1B78">
            <w:pPr>
              <w:pStyle w:val="Tabletext"/>
              <w:framePr w:hSpace="181" w:wrap="notBeside" w:vAnchor="text" w:hAnchor="text" w:xAlign="center" w:y="1"/>
              <w:spacing w:before="20" w:after="20"/>
              <w:jc w:val="center"/>
              <w:rPr>
                <w:rFonts w:eastAsia="MS PGothic"/>
                <w:lang w:val="es-ES_tradnl"/>
              </w:rPr>
            </w:pPr>
            <w:r>
              <w:rPr>
                <w:rFonts w:eastAsia="MS PGothic"/>
                <w:lang w:val="es-ES_tradnl"/>
              </w:rPr>
              <w:t>35</w:t>
            </w:r>
          </w:p>
        </w:tc>
        <w:tc>
          <w:tcPr>
            <w:tcW w:w="1383" w:type="dxa"/>
            <w:tcBorders>
              <w:top w:val="nil"/>
              <w:bottom w:val="nil"/>
            </w:tcBorders>
            <w:vAlign w:val="center"/>
          </w:tcPr>
          <w:p w:rsidR="006C1B78" w:rsidRDefault="006C1B78" w:rsidP="006C1B78">
            <w:pPr>
              <w:pStyle w:val="Tabletext"/>
              <w:framePr w:hSpace="181" w:wrap="notBeside" w:vAnchor="text" w:hAnchor="text" w:xAlign="center" w:y="1"/>
              <w:spacing w:before="20" w:after="20"/>
              <w:jc w:val="center"/>
              <w:rPr>
                <w:rFonts w:eastAsia="MS PGothic"/>
                <w:lang w:val="es-ES_tradnl"/>
              </w:rPr>
            </w:pPr>
            <w:r>
              <w:rPr>
                <w:rFonts w:eastAsia="MS PGothic"/>
                <w:lang w:val="es-ES_tradnl"/>
              </w:rPr>
              <w:t>16.</w:t>
            </w:r>
            <w:r>
              <w:rPr>
                <w:rFonts w:eastAsia="MS PGothic" w:hint="eastAsia"/>
                <w:lang w:val="es-ES_tradnl" w:eastAsia="ja-JP"/>
              </w:rPr>
              <w:t>5</w:t>
            </w:r>
          </w:p>
        </w:tc>
      </w:tr>
      <w:tr w:rsidR="006C1B78" w:rsidTr="006C1B78">
        <w:tblPrEx>
          <w:jc w:val="center"/>
        </w:tblPrEx>
        <w:trPr>
          <w:cantSplit/>
          <w:jc w:val="center"/>
        </w:trPr>
        <w:tc>
          <w:tcPr>
            <w:tcW w:w="4656" w:type="dxa"/>
            <w:tcBorders>
              <w:top w:val="nil"/>
              <w:bottom w:val="nil"/>
            </w:tcBorders>
            <w:vAlign w:val="center"/>
          </w:tcPr>
          <w:p w:rsidR="006C1B78" w:rsidRDefault="006C1B78" w:rsidP="006C1B78">
            <w:pPr>
              <w:pStyle w:val="Tabletext"/>
              <w:framePr w:hSpace="181" w:wrap="notBeside" w:vAnchor="text" w:hAnchor="text" w:xAlign="center" w:y="1"/>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jc w:val="left"/>
              <w:rPr>
                <w:rFonts w:eastAsia="MS PGothic"/>
                <w:lang w:val="es-ES_tradnl"/>
              </w:rPr>
            </w:pPr>
            <w:r>
              <w:rPr>
                <w:rFonts w:eastAsia="MS PGothic"/>
                <w:lang w:val="es-ES_tradnl"/>
              </w:rPr>
              <w:t>–</w:t>
            </w:r>
            <w:r>
              <w:rPr>
                <w:rFonts w:eastAsia="MS PGothic"/>
                <w:lang w:val="es-ES_tradnl"/>
              </w:rPr>
              <w:tab/>
              <w:t>e.i.r.p. (dBW)</w:t>
            </w:r>
          </w:p>
        </w:tc>
        <w:tc>
          <w:tcPr>
            <w:tcW w:w="1246" w:type="dxa"/>
            <w:tcBorders>
              <w:top w:val="nil"/>
              <w:bottom w:val="nil"/>
            </w:tcBorders>
            <w:vAlign w:val="center"/>
          </w:tcPr>
          <w:p w:rsidR="006C1B78" w:rsidRDefault="006C1B78" w:rsidP="006C1B78">
            <w:pPr>
              <w:pStyle w:val="Tabletext"/>
              <w:framePr w:hSpace="181" w:wrap="notBeside" w:vAnchor="text" w:hAnchor="text" w:xAlign="center" w:y="1"/>
              <w:spacing w:before="20" w:after="20"/>
              <w:jc w:val="center"/>
              <w:rPr>
                <w:rFonts w:eastAsia="MS PGothic"/>
                <w:lang w:val="es-ES_tradnl"/>
              </w:rPr>
            </w:pPr>
            <w:r>
              <w:rPr>
                <w:rFonts w:eastAsia="MS PGothic"/>
                <w:lang w:val="es-ES_tradnl"/>
              </w:rPr>
              <w:t>18.2</w:t>
            </w:r>
          </w:p>
        </w:tc>
        <w:tc>
          <w:tcPr>
            <w:tcW w:w="1246" w:type="dxa"/>
            <w:tcBorders>
              <w:top w:val="nil"/>
              <w:bottom w:val="nil"/>
            </w:tcBorders>
            <w:vAlign w:val="center"/>
          </w:tcPr>
          <w:p w:rsidR="006C1B78" w:rsidRDefault="006C1B78" w:rsidP="006C1B78">
            <w:pPr>
              <w:pStyle w:val="Tabletext"/>
              <w:framePr w:hSpace="181" w:wrap="notBeside" w:vAnchor="text" w:hAnchor="text" w:xAlign="center" w:y="1"/>
              <w:spacing w:before="20" w:after="20"/>
              <w:jc w:val="center"/>
              <w:rPr>
                <w:rFonts w:eastAsia="MS PGothic"/>
                <w:lang w:val="es-ES_tradnl"/>
              </w:rPr>
            </w:pPr>
            <w:r>
              <w:rPr>
                <w:rFonts w:eastAsia="MS PGothic"/>
                <w:lang w:val="es-ES_tradnl"/>
              </w:rPr>
              <w:t>14.5</w:t>
            </w:r>
          </w:p>
        </w:tc>
        <w:tc>
          <w:tcPr>
            <w:tcW w:w="1108" w:type="dxa"/>
            <w:tcBorders>
              <w:top w:val="nil"/>
              <w:bottom w:val="nil"/>
            </w:tcBorders>
            <w:vAlign w:val="center"/>
          </w:tcPr>
          <w:p w:rsidR="006C1B78" w:rsidRDefault="006C1B78" w:rsidP="006C1B78">
            <w:pPr>
              <w:pStyle w:val="Tabletext"/>
              <w:framePr w:hSpace="181" w:wrap="notBeside" w:vAnchor="text" w:hAnchor="text" w:xAlign="center" w:y="1"/>
              <w:spacing w:before="20" w:after="20"/>
              <w:jc w:val="center"/>
              <w:rPr>
                <w:rFonts w:eastAsia="MS PGothic"/>
                <w:lang w:val="es-ES_tradnl"/>
              </w:rPr>
            </w:pPr>
            <w:r>
              <w:rPr>
                <w:rFonts w:eastAsia="MS PGothic"/>
                <w:lang w:val="es-ES_tradnl"/>
              </w:rPr>
              <w:t>18.2</w:t>
            </w:r>
          </w:p>
        </w:tc>
        <w:tc>
          <w:tcPr>
            <w:tcW w:w="1383" w:type="dxa"/>
            <w:tcBorders>
              <w:top w:val="nil"/>
              <w:bottom w:val="nil"/>
            </w:tcBorders>
            <w:vAlign w:val="center"/>
          </w:tcPr>
          <w:p w:rsidR="006C1B78" w:rsidRDefault="006C1B78" w:rsidP="006C1B78">
            <w:pPr>
              <w:pStyle w:val="Tabletext"/>
              <w:framePr w:hSpace="181" w:wrap="notBeside" w:vAnchor="text" w:hAnchor="text" w:xAlign="center" w:y="1"/>
              <w:spacing w:before="20" w:after="20"/>
              <w:jc w:val="center"/>
              <w:rPr>
                <w:rFonts w:eastAsia="MS PGothic"/>
                <w:lang w:val="es-ES_tradnl"/>
              </w:rPr>
            </w:pPr>
            <w:r>
              <w:rPr>
                <w:rFonts w:eastAsia="MS PGothic"/>
                <w:lang w:val="es-ES_tradnl"/>
              </w:rPr>
              <w:t>0.7</w:t>
            </w:r>
          </w:p>
        </w:tc>
      </w:tr>
      <w:tr w:rsidR="006C1B78" w:rsidTr="006C1B78">
        <w:tblPrEx>
          <w:jc w:val="center"/>
        </w:tblPrEx>
        <w:trPr>
          <w:cantSplit/>
          <w:jc w:val="center"/>
        </w:trPr>
        <w:tc>
          <w:tcPr>
            <w:tcW w:w="4656" w:type="dxa"/>
            <w:tcBorders>
              <w:top w:val="nil"/>
            </w:tcBorders>
            <w:vAlign w:val="center"/>
          </w:tcPr>
          <w:p w:rsidR="006C1B78" w:rsidRDefault="006C1B78" w:rsidP="006C1B78">
            <w:pPr>
              <w:pStyle w:val="Tabletext"/>
              <w:framePr w:hSpace="181" w:wrap="notBeside" w:vAnchor="text" w:hAnchor="text" w:xAlign="center" w:y="1"/>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jc w:val="left"/>
              <w:rPr>
                <w:rFonts w:eastAsia="MS PGothic"/>
                <w:lang w:val="es-ES_tradnl"/>
              </w:rPr>
            </w:pPr>
            <w:r>
              <w:rPr>
                <w:rFonts w:eastAsia="MS PGothic"/>
                <w:lang w:val="es-ES_tradnl"/>
              </w:rPr>
              <w:t>–</w:t>
            </w:r>
            <w:r>
              <w:rPr>
                <w:rFonts w:eastAsia="MS PGothic"/>
                <w:lang w:val="es-ES_tradnl"/>
              </w:rPr>
              <w:tab/>
              <w:t>e.i.r.p. (per MHz) (dB(W/MHz))</w:t>
            </w:r>
          </w:p>
        </w:tc>
        <w:tc>
          <w:tcPr>
            <w:tcW w:w="1246" w:type="dxa"/>
            <w:tcBorders>
              <w:top w:val="nil"/>
            </w:tcBorders>
            <w:vAlign w:val="center"/>
          </w:tcPr>
          <w:p w:rsidR="006C1B78" w:rsidRDefault="006C1B78" w:rsidP="006C1B78">
            <w:pPr>
              <w:pStyle w:val="Tabletext"/>
              <w:framePr w:hSpace="181" w:wrap="notBeside" w:vAnchor="text" w:hAnchor="text" w:xAlign="center" w:y="1"/>
              <w:spacing w:before="20" w:after="20"/>
              <w:jc w:val="center"/>
              <w:rPr>
                <w:rFonts w:eastAsia="MS PGothic"/>
                <w:lang w:val="es-ES_tradnl"/>
              </w:rPr>
            </w:pPr>
            <w:r>
              <w:rPr>
                <w:rFonts w:eastAsia="MS PGothic"/>
                <w:lang w:val="es-ES_tradnl"/>
              </w:rPr>
              <w:t>5.2</w:t>
            </w:r>
          </w:p>
        </w:tc>
        <w:tc>
          <w:tcPr>
            <w:tcW w:w="1246" w:type="dxa"/>
            <w:tcBorders>
              <w:top w:val="nil"/>
            </w:tcBorders>
            <w:vAlign w:val="center"/>
          </w:tcPr>
          <w:p w:rsidR="006C1B78" w:rsidRDefault="006C1B78" w:rsidP="006C1B78">
            <w:pPr>
              <w:pStyle w:val="Tabletext"/>
              <w:framePr w:hSpace="181" w:wrap="notBeside" w:vAnchor="text" w:hAnchor="text" w:xAlign="center" w:y="1"/>
              <w:spacing w:before="20" w:after="20"/>
              <w:jc w:val="center"/>
              <w:rPr>
                <w:rFonts w:eastAsia="MS PGothic"/>
                <w:lang w:val="es-ES_tradnl"/>
              </w:rPr>
            </w:pPr>
            <w:r>
              <w:rPr>
                <w:rFonts w:eastAsia="MS PGothic"/>
                <w:lang w:val="es-ES_tradnl"/>
              </w:rPr>
              <w:t>1.5</w:t>
            </w:r>
          </w:p>
        </w:tc>
        <w:tc>
          <w:tcPr>
            <w:tcW w:w="1108" w:type="dxa"/>
            <w:tcBorders>
              <w:top w:val="nil"/>
            </w:tcBorders>
            <w:vAlign w:val="center"/>
          </w:tcPr>
          <w:p w:rsidR="006C1B78" w:rsidRDefault="006C1B78" w:rsidP="006C1B78">
            <w:pPr>
              <w:pStyle w:val="Tabletext"/>
              <w:framePr w:hSpace="181" w:wrap="notBeside" w:vAnchor="text" w:hAnchor="text" w:xAlign="center" w:y="1"/>
              <w:spacing w:before="20" w:after="20"/>
              <w:jc w:val="center"/>
              <w:rPr>
                <w:rFonts w:eastAsia="MS PGothic"/>
                <w:lang w:val="es-ES_tradnl"/>
              </w:rPr>
            </w:pPr>
            <w:r>
              <w:rPr>
                <w:rFonts w:eastAsia="MS PGothic"/>
                <w:lang w:val="es-ES_tradnl"/>
              </w:rPr>
              <w:t>5.2</w:t>
            </w:r>
          </w:p>
        </w:tc>
        <w:tc>
          <w:tcPr>
            <w:tcW w:w="1383" w:type="dxa"/>
            <w:tcBorders>
              <w:top w:val="nil"/>
            </w:tcBorders>
            <w:vAlign w:val="center"/>
          </w:tcPr>
          <w:p w:rsidR="006C1B78" w:rsidRDefault="006C1B78" w:rsidP="006C1B78">
            <w:pPr>
              <w:pStyle w:val="Tabletext"/>
              <w:framePr w:hSpace="181" w:wrap="notBeside" w:vAnchor="text" w:hAnchor="text" w:xAlign="center" w:y="1"/>
              <w:spacing w:before="20" w:after="20"/>
              <w:jc w:val="center"/>
              <w:rPr>
                <w:rFonts w:eastAsia="MS PGothic"/>
                <w:lang w:val="es-ES_tradnl"/>
              </w:rPr>
            </w:pPr>
            <w:r>
              <w:rPr>
                <w:rFonts w:eastAsia="MS PGothic"/>
              </w:rPr>
              <w:sym w:font="Symbol" w:char="F02D"/>
            </w:r>
            <w:r>
              <w:rPr>
                <w:rFonts w:eastAsia="MS PGothic"/>
                <w:lang w:val="es-ES_tradnl"/>
              </w:rPr>
              <w:t>12.3</w:t>
            </w:r>
          </w:p>
        </w:tc>
      </w:tr>
      <w:tr w:rsidR="006C1B78" w:rsidTr="006C1B78">
        <w:tblPrEx>
          <w:jc w:val="center"/>
        </w:tblPrEx>
        <w:trPr>
          <w:cantSplit/>
          <w:jc w:val="center"/>
        </w:trPr>
        <w:tc>
          <w:tcPr>
            <w:tcW w:w="4656" w:type="dxa"/>
            <w:vAlign w:val="center"/>
          </w:tcPr>
          <w:p w:rsidR="006C1B78" w:rsidRDefault="006C1B78" w:rsidP="006C1B78">
            <w:pPr>
              <w:pStyle w:val="Tabletext"/>
              <w:framePr w:hSpace="181" w:wrap="notBeside" w:vAnchor="text" w:hAnchor="text" w:xAlign="center" w:y="1"/>
              <w:spacing w:before="20" w:after="20"/>
              <w:jc w:val="left"/>
              <w:rPr>
                <w:rFonts w:eastAsia="MS PGothic"/>
                <w:lang w:val="en-US"/>
              </w:rPr>
            </w:pPr>
            <w:r>
              <w:rPr>
                <w:rFonts w:eastAsia="MS PGothic"/>
                <w:lang w:val="en-US"/>
              </w:rPr>
              <w:t>Path length (km)</w:t>
            </w:r>
          </w:p>
        </w:tc>
        <w:tc>
          <w:tcPr>
            <w:tcW w:w="1246" w:type="dxa"/>
            <w:vAlign w:val="center"/>
          </w:tcPr>
          <w:p w:rsidR="006C1B78" w:rsidRDefault="006C1B78" w:rsidP="006C1B78">
            <w:pPr>
              <w:pStyle w:val="Tabletext"/>
              <w:framePr w:hSpace="181" w:wrap="notBeside" w:vAnchor="text" w:hAnchor="text" w:xAlign="center" w:y="1"/>
              <w:spacing w:before="20" w:after="20"/>
              <w:jc w:val="center"/>
              <w:rPr>
                <w:rFonts w:eastAsia="MS PGothic"/>
                <w:lang w:val="es-ES_tradnl"/>
              </w:rPr>
            </w:pPr>
            <w:r>
              <w:rPr>
                <w:rFonts w:eastAsia="MS PGothic"/>
                <w:lang w:val="es-ES_tradnl"/>
              </w:rPr>
              <w:t>73.1</w:t>
            </w:r>
          </w:p>
        </w:tc>
        <w:tc>
          <w:tcPr>
            <w:tcW w:w="1246" w:type="dxa"/>
            <w:vAlign w:val="center"/>
          </w:tcPr>
          <w:p w:rsidR="006C1B78" w:rsidRDefault="006C1B78" w:rsidP="006C1B78">
            <w:pPr>
              <w:pStyle w:val="Tabletext"/>
              <w:framePr w:hSpace="181" w:wrap="notBeside" w:vAnchor="text" w:hAnchor="text" w:xAlign="center" w:y="1"/>
              <w:spacing w:before="20" w:after="20"/>
              <w:jc w:val="center"/>
              <w:rPr>
                <w:rFonts w:eastAsia="MS PGothic"/>
                <w:lang w:val="es-ES_tradnl"/>
              </w:rPr>
            </w:pPr>
            <w:r>
              <w:rPr>
                <w:rFonts w:eastAsia="MS PGothic"/>
                <w:lang w:val="es-ES_tradnl"/>
              </w:rPr>
              <w:t>73.1</w:t>
            </w:r>
          </w:p>
        </w:tc>
        <w:tc>
          <w:tcPr>
            <w:tcW w:w="1108" w:type="dxa"/>
            <w:vAlign w:val="center"/>
          </w:tcPr>
          <w:p w:rsidR="006C1B78" w:rsidRDefault="006C1B78" w:rsidP="006C1B78">
            <w:pPr>
              <w:pStyle w:val="Tabletext"/>
              <w:framePr w:hSpace="181" w:wrap="notBeside" w:vAnchor="text" w:hAnchor="text" w:xAlign="center" w:y="1"/>
              <w:spacing w:before="20" w:after="20"/>
              <w:jc w:val="center"/>
              <w:rPr>
                <w:rFonts w:eastAsia="MS PGothic"/>
                <w:lang w:val="es-ES_tradnl"/>
              </w:rPr>
            </w:pPr>
            <w:r>
              <w:rPr>
                <w:rFonts w:eastAsia="MS PGothic"/>
                <w:lang w:val="es-ES_tradnl"/>
              </w:rPr>
              <w:t>25</w:t>
            </w:r>
          </w:p>
        </w:tc>
        <w:tc>
          <w:tcPr>
            <w:tcW w:w="1383" w:type="dxa"/>
            <w:vAlign w:val="center"/>
          </w:tcPr>
          <w:p w:rsidR="006C1B78" w:rsidRDefault="006C1B78" w:rsidP="006C1B78">
            <w:pPr>
              <w:pStyle w:val="Tabletext"/>
              <w:framePr w:hSpace="181" w:wrap="notBeside" w:vAnchor="text" w:hAnchor="text" w:xAlign="center" w:y="1"/>
              <w:spacing w:before="20" w:after="20"/>
              <w:jc w:val="center"/>
              <w:rPr>
                <w:rFonts w:eastAsia="MS PGothic"/>
                <w:lang w:val="es-ES_tradnl"/>
              </w:rPr>
            </w:pPr>
            <w:r>
              <w:rPr>
                <w:rFonts w:eastAsia="MS PGothic"/>
                <w:lang w:val="es-ES_tradnl"/>
              </w:rPr>
              <w:t>25</w:t>
            </w:r>
          </w:p>
        </w:tc>
      </w:tr>
      <w:tr w:rsidR="006C1B78" w:rsidTr="006C1B78">
        <w:tblPrEx>
          <w:jc w:val="center"/>
        </w:tblPrEx>
        <w:trPr>
          <w:cantSplit/>
          <w:jc w:val="center"/>
        </w:trPr>
        <w:tc>
          <w:tcPr>
            <w:tcW w:w="4656" w:type="dxa"/>
            <w:tcBorders>
              <w:bottom w:val="nil"/>
            </w:tcBorders>
            <w:vAlign w:val="center"/>
          </w:tcPr>
          <w:p w:rsidR="006C1B78" w:rsidRDefault="006C1B78" w:rsidP="006C1B78">
            <w:pPr>
              <w:pStyle w:val="Tabletext"/>
              <w:framePr w:hSpace="181" w:wrap="notBeside" w:vAnchor="text" w:hAnchor="text" w:xAlign="center" w:y="1"/>
              <w:spacing w:before="20" w:after="20"/>
              <w:jc w:val="left"/>
              <w:rPr>
                <w:rFonts w:eastAsia="MS PGothic"/>
                <w:lang w:val="en-US"/>
              </w:rPr>
            </w:pPr>
            <w:r>
              <w:rPr>
                <w:rFonts w:eastAsia="MS PGothic"/>
                <w:lang w:val="en-US"/>
              </w:rPr>
              <w:t>Free space path loss (dB)</w:t>
            </w:r>
          </w:p>
        </w:tc>
        <w:tc>
          <w:tcPr>
            <w:tcW w:w="1246" w:type="dxa"/>
            <w:tcBorders>
              <w:bottom w:val="nil"/>
            </w:tcBorders>
            <w:vAlign w:val="center"/>
          </w:tcPr>
          <w:p w:rsidR="006C1B78" w:rsidRDefault="006C1B78" w:rsidP="006C1B78">
            <w:pPr>
              <w:pStyle w:val="Tabletext"/>
              <w:framePr w:hSpace="181" w:wrap="notBeside" w:vAnchor="text" w:hAnchor="text" w:xAlign="center" w:y="1"/>
              <w:spacing w:before="20" w:after="20"/>
              <w:jc w:val="center"/>
              <w:rPr>
                <w:rFonts w:eastAsia="MS PGothic"/>
                <w:lang w:val="es-ES_tradnl"/>
              </w:rPr>
            </w:pPr>
            <w:r>
              <w:rPr>
                <w:rFonts w:eastAsia="MS PGothic"/>
                <w:lang w:val="es-ES_tradnl"/>
              </w:rPr>
              <w:t>159.6</w:t>
            </w:r>
          </w:p>
        </w:tc>
        <w:tc>
          <w:tcPr>
            <w:tcW w:w="1246" w:type="dxa"/>
            <w:tcBorders>
              <w:bottom w:val="nil"/>
            </w:tcBorders>
            <w:vAlign w:val="center"/>
          </w:tcPr>
          <w:p w:rsidR="006C1B78" w:rsidRDefault="006C1B78" w:rsidP="006C1B78">
            <w:pPr>
              <w:pStyle w:val="Tabletext"/>
              <w:framePr w:hSpace="181" w:wrap="notBeside" w:vAnchor="text" w:hAnchor="text" w:xAlign="center" w:y="1"/>
              <w:spacing w:before="20" w:after="20"/>
              <w:jc w:val="center"/>
              <w:rPr>
                <w:rFonts w:eastAsia="MS PGothic"/>
                <w:lang w:val="es-ES_tradnl"/>
              </w:rPr>
            </w:pPr>
            <w:r>
              <w:rPr>
                <w:rFonts w:eastAsia="MS PGothic"/>
                <w:lang w:val="es-ES_tradnl"/>
              </w:rPr>
              <w:t>158.7</w:t>
            </w:r>
          </w:p>
        </w:tc>
        <w:tc>
          <w:tcPr>
            <w:tcW w:w="1108" w:type="dxa"/>
            <w:tcBorders>
              <w:bottom w:val="nil"/>
            </w:tcBorders>
            <w:vAlign w:val="center"/>
          </w:tcPr>
          <w:p w:rsidR="006C1B78" w:rsidRDefault="006C1B78" w:rsidP="006C1B78">
            <w:pPr>
              <w:pStyle w:val="Tabletext"/>
              <w:framePr w:hSpace="181" w:wrap="notBeside" w:vAnchor="text" w:hAnchor="text" w:xAlign="center" w:y="1"/>
              <w:spacing w:before="20" w:after="20"/>
              <w:jc w:val="center"/>
              <w:rPr>
                <w:rFonts w:eastAsia="MS PGothic"/>
                <w:lang w:val="es-ES_tradnl"/>
              </w:rPr>
            </w:pPr>
            <w:r>
              <w:rPr>
                <w:rFonts w:eastAsia="MS PGothic"/>
                <w:lang w:val="es-ES_tradnl"/>
              </w:rPr>
              <w:t>150.3</w:t>
            </w:r>
          </w:p>
        </w:tc>
        <w:tc>
          <w:tcPr>
            <w:tcW w:w="1383" w:type="dxa"/>
            <w:tcBorders>
              <w:bottom w:val="nil"/>
            </w:tcBorders>
            <w:vAlign w:val="center"/>
          </w:tcPr>
          <w:p w:rsidR="006C1B78" w:rsidRDefault="006C1B78" w:rsidP="006C1B78">
            <w:pPr>
              <w:pStyle w:val="Tabletext"/>
              <w:framePr w:hSpace="181" w:wrap="notBeside" w:vAnchor="text" w:hAnchor="text" w:xAlign="center" w:y="1"/>
              <w:spacing w:before="20" w:after="20"/>
              <w:jc w:val="center"/>
              <w:rPr>
                <w:rFonts w:eastAsia="MS PGothic"/>
                <w:lang w:val="es-ES_tradnl"/>
              </w:rPr>
            </w:pPr>
            <w:r>
              <w:rPr>
                <w:rFonts w:eastAsia="MS PGothic"/>
                <w:lang w:val="es-ES_tradnl"/>
              </w:rPr>
              <w:t>149.3</w:t>
            </w:r>
          </w:p>
        </w:tc>
      </w:tr>
      <w:tr w:rsidR="006C1B78" w:rsidTr="006C1B78">
        <w:tblPrEx>
          <w:jc w:val="center"/>
        </w:tblPrEx>
        <w:trPr>
          <w:cantSplit/>
          <w:jc w:val="center"/>
        </w:trPr>
        <w:tc>
          <w:tcPr>
            <w:tcW w:w="4656" w:type="dxa"/>
            <w:tcBorders>
              <w:top w:val="nil"/>
              <w:bottom w:val="nil"/>
            </w:tcBorders>
            <w:vAlign w:val="center"/>
          </w:tcPr>
          <w:p w:rsidR="006C1B78" w:rsidRDefault="006C1B78" w:rsidP="006C1B78">
            <w:pPr>
              <w:pStyle w:val="Tabletext"/>
              <w:framePr w:hSpace="181" w:wrap="notBeside" w:vAnchor="text" w:hAnchor="text" w:xAlign="center" w:y="1"/>
              <w:spacing w:before="20" w:after="20"/>
              <w:jc w:val="left"/>
              <w:rPr>
                <w:rFonts w:eastAsia="MS PGothic"/>
                <w:lang w:val="fr-CH"/>
              </w:rPr>
            </w:pPr>
            <w:r>
              <w:rPr>
                <w:rFonts w:eastAsia="MS PGothic"/>
              </w:rPr>
              <w:t>Rain attenuation</w:t>
            </w:r>
            <w:r>
              <w:rPr>
                <w:rFonts w:eastAsia="MS PGothic"/>
                <w:lang w:val="fr-CH"/>
              </w:rPr>
              <w:t xml:space="preserve"> (dB)</w:t>
            </w:r>
          </w:p>
        </w:tc>
        <w:tc>
          <w:tcPr>
            <w:tcW w:w="1246" w:type="dxa"/>
            <w:tcBorders>
              <w:top w:val="nil"/>
              <w:bottom w:val="nil"/>
            </w:tcBorders>
            <w:vAlign w:val="center"/>
          </w:tcPr>
          <w:p w:rsidR="006C1B78" w:rsidRDefault="006C1B78" w:rsidP="006C1B78">
            <w:pPr>
              <w:pStyle w:val="Tabletext"/>
              <w:framePr w:hSpace="181" w:wrap="notBeside" w:vAnchor="text" w:hAnchor="text" w:xAlign="center" w:y="1"/>
              <w:spacing w:before="20" w:after="20"/>
              <w:jc w:val="center"/>
              <w:rPr>
                <w:rFonts w:eastAsia="MS PGothic"/>
                <w:lang w:val="es-ES_tradnl"/>
              </w:rPr>
            </w:pPr>
            <w:r>
              <w:rPr>
                <w:rFonts w:eastAsia="MS PGothic"/>
                <w:lang w:val="es-ES_tradnl"/>
              </w:rPr>
              <w:t>0</w:t>
            </w:r>
          </w:p>
        </w:tc>
        <w:tc>
          <w:tcPr>
            <w:tcW w:w="1246" w:type="dxa"/>
            <w:tcBorders>
              <w:top w:val="nil"/>
              <w:bottom w:val="nil"/>
            </w:tcBorders>
            <w:vAlign w:val="center"/>
          </w:tcPr>
          <w:p w:rsidR="006C1B78" w:rsidRDefault="006C1B78" w:rsidP="006C1B78">
            <w:pPr>
              <w:pStyle w:val="Tabletext"/>
              <w:framePr w:hSpace="181" w:wrap="notBeside" w:vAnchor="text" w:hAnchor="text" w:xAlign="center" w:y="1"/>
              <w:spacing w:before="20" w:after="20"/>
              <w:jc w:val="center"/>
              <w:rPr>
                <w:rFonts w:eastAsia="MS PGothic"/>
                <w:lang w:val="es-ES_tradnl"/>
              </w:rPr>
            </w:pPr>
            <w:r>
              <w:rPr>
                <w:rFonts w:eastAsia="MS PGothic"/>
                <w:lang w:val="es-ES_tradnl"/>
              </w:rPr>
              <w:t>0</w:t>
            </w:r>
          </w:p>
        </w:tc>
        <w:tc>
          <w:tcPr>
            <w:tcW w:w="1108" w:type="dxa"/>
            <w:tcBorders>
              <w:top w:val="nil"/>
              <w:bottom w:val="nil"/>
            </w:tcBorders>
            <w:vAlign w:val="center"/>
          </w:tcPr>
          <w:p w:rsidR="006C1B78" w:rsidRDefault="006C1B78" w:rsidP="006C1B78">
            <w:pPr>
              <w:pStyle w:val="Tabletext"/>
              <w:framePr w:hSpace="181" w:wrap="notBeside" w:vAnchor="text" w:hAnchor="text" w:xAlign="center" w:y="1"/>
              <w:spacing w:before="20" w:after="20"/>
              <w:jc w:val="center"/>
              <w:rPr>
                <w:rFonts w:eastAsia="MS PGothic"/>
                <w:lang w:val="es-ES_tradnl"/>
              </w:rPr>
            </w:pPr>
            <w:r>
              <w:rPr>
                <w:rFonts w:eastAsia="MS PGothic"/>
                <w:lang w:val="es-ES_tradnl"/>
              </w:rPr>
              <w:t>0</w:t>
            </w:r>
          </w:p>
        </w:tc>
        <w:tc>
          <w:tcPr>
            <w:tcW w:w="1383" w:type="dxa"/>
            <w:tcBorders>
              <w:top w:val="nil"/>
              <w:bottom w:val="nil"/>
            </w:tcBorders>
            <w:vAlign w:val="center"/>
          </w:tcPr>
          <w:p w:rsidR="006C1B78" w:rsidRDefault="006C1B78" w:rsidP="006C1B78">
            <w:pPr>
              <w:pStyle w:val="Tabletext"/>
              <w:framePr w:hSpace="181" w:wrap="notBeside" w:vAnchor="text" w:hAnchor="text" w:xAlign="center" w:y="1"/>
              <w:spacing w:before="20" w:after="20"/>
              <w:jc w:val="center"/>
              <w:rPr>
                <w:rFonts w:eastAsia="MS PGothic"/>
                <w:lang w:val="es-ES_tradnl"/>
              </w:rPr>
            </w:pPr>
            <w:r>
              <w:rPr>
                <w:rFonts w:eastAsia="MS PGothic"/>
                <w:lang w:val="es-ES_tradnl"/>
              </w:rPr>
              <w:t>0</w:t>
            </w:r>
          </w:p>
        </w:tc>
      </w:tr>
      <w:tr w:rsidR="006C1B78" w:rsidTr="006C1B78">
        <w:tblPrEx>
          <w:jc w:val="center"/>
        </w:tblPrEx>
        <w:trPr>
          <w:cantSplit/>
          <w:jc w:val="center"/>
        </w:trPr>
        <w:tc>
          <w:tcPr>
            <w:tcW w:w="4656" w:type="dxa"/>
            <w:tcBorders>
              <w:top w:val="nil"/>
              <w:bottom w:val="nil"/>
            </w:tcBorders>
            <w:vAlign w:val="center"/>
          </w:tcPr>
          <w:p w:rsidR="006C1B78" w:rsidRDefault="006C1B78" w:rsidP="006C1B78">
            <w:pPr>
              <w:pStyle w:val="Tabletext"/>
              <w:framePr w:hSpace="181" w:wrap="notBeside" w:vAnchor="text" w:hAnchor="text" w:xAlign="center" w:y="1"/>
              <w:spacing w:before="20" w:after="20"/>
              <w:jc w:val="left"/>
              <w:rPr>
                <w:rFonts w:eastAsia="MS PGothic"/>
                <w:lang w:val="en-GB"/>
              </w:rPr>
            </w:pPr>
            <w:r>
              <w:rPr>
                <w:rFonts w:eastAsia="MS PGothic"/>
                <w:lang w:val="en-US"/>
              </w:rPr>
              <w:t xml:space="preserve">Availability in </w:t>
            </w:r>
            <w:r>
              <w:rPr>
                <w:rFonts w:eastAsia="MS PGothic" w:hint="eastAsia"/>
                <w:lang w:val="en-US"/>
              </w:rPr>
              <w:t>the zone M</w:t>
            </w:r>
            <w:r>
              <w:rPr>
                <w:rFonts w:eastAsia="MS PGothic"/>
                <w:lang w:val="en-GB"/>
              </w:rPr>
              <w:t xml:space="preserve"> (</w:t>
            </w:r>
            <w:r w:rsidR="00F109C4" w:rsidRPr="00F109C4">
              <w:rPr>
                <w:rFonts w:eastAsia="MS PGothic"/>
                <w:lang w:val="es-ES"/>
              </w:rPr>
              <w:t>%</w:t>
            </w:r>
            <w:r>
              <w:rPr>
                <w:rFonts w:ascii="Symbol" w:eastAsia="MS PGothic" w:hAnsi="Symbol"/>
                <w:lang w:val="es-ES"/>
              </w:rPr>
              <w:t></w:t>
            </w:r>
          </w:p>
        </w:tc>
        <w:tc>
          <w:tcPr>
            <w:tcW w:w="1246" w:type="dxa"/>
            <w:tcBorders>
              <w:top w:val="nil"/>
              <w:bottom w:val="nil"/>
            </w:tcBorders>
            <w:vAlign w:val="center"/>
          </w:tcPr>
          <w:p w:rsidR="006C1B78" w:rsidRDefault="006C1B78" w:rsidP="006C1B78">
            <w:pPr>
              <w:pStyle w:val="Tabletext"/>
              <w:framePr w:hSpace="181" w:wrap="notBeside" w:vAnchor="text" w:hAnchor="text" w:xAlign="center" w:y="1"/>
              <w:spacing w:before="20" w:after="20"/>
              <w:jc w:val="center"/>
              <w:rPr>
                <w:rFonts w:eastAsia="MS PGothic"/>
                <w:lang w:val="es-ES_tradnl"/>
              </w:rPr>
            </w:pPr>
            <w:r>
              <w:rPr>
                <w:rFonts w:eastAsia="MS PGothic"/>
                <w:lang w:val="es-ES_tradnl"/>
              </w:rPr>
              <w:t>100</w:t>
            </w:r>
          </w:p>
        </w:tc>
        <w:tc>
          <w:tcPr>
            <w:tcW w:w="1246" w:type="dxa"/>
            <w:tcBorders>
              <w:top w:val="nil"/>
              <w:bottom w:val="nil"/>
            </w:tcBorders>
            <w:vAlign w:val="center"/>
          </w:tcPr>
          <w:p w:rsidR="006C1B78" w:rsidRDefault="006C1B78" w:rsidP="006C1B78">
            <w:pPr>
              <w:pStyle w:val="Tabletext"/>
              <w:framePr w:hSpace="181" w:wrap="notBeside" w:vAnchor="text" w:hAnchor="text" w:xAlign="center" w:y="1"/>
              <w:spacing w:before="20" w:after="20"/>
              <w:jc w:val="center"/>
              <w:rPr>
                <w:rFonts w:eastAsia="MS PGothic"/>
                <w:lang w:val="es-ES_tradnl"/>
              </w:rPr>
            </w:pPr>
            <w:r>
              <w:rPr>
                <w:rFonts w:eastAsia="MS PGothic"/>
                <w:lang w:val="es-ES_tradnl"/>
              </w:rPr>
              <w:t>100</w:t>
            </w:r>
          </w:p>
        </w:tc>
        <w:tc>
          <w:tcPr>
            <w:tcW w:w="1108" w:type="dxa"/>
            <w:tcBorders>
              <w:top w:val="nil"/>
              <w:bottom w:val="nil"/>
            </w:tcBorders>
            <w:vAlign w:val="center"/>
          </w:tcPr>
          <w:p w:rsidR="006C1B78" w:rsidRDefault="006C1B78" w:rsidP="006C1B78">
            <w:pPr>
              <w:pStyle w:val="Tabletext"/>
              <w:framePr w:hSpace="181" w:wrap="notBeside" w:vAnchor="text" w:hAnchor="text" w:xAlign="center" w:y="1"/>
              <w:spacing w:before="20" w:after="20"/>
              <w:jc w:val="center"/>
              <w:rPr>
                <w:rFonts w:eastAsia="MS PGothic"/>
                <w:lang w:val="es-ES_tradnl"/>
              </w:rPr>
            </w:pPr>
            <w:r>
              <w:rPr>
                <w:rFonts w:eastAsia="MS PGothic"/>
                <w:lang w:val="es-ES_tradnl"/>
              </w:rPr>
              <w:t>100</w:t>
            </w:r>
          </w:p>
        </w:tc>
        <w:tc>
          <w:tcPr>
            <w:tcW w:w="1383" w:type="dxa"/>
            <w:tcBorders>
              <w:top w:val="nil"/>
              <w:bottom w:val="nil"/>
            </w:tcBorders>
            <w:vAlign w:val="center"/>
          </w:tcPr>
          <w:p w:rsidR="006C1B78" w:rsidRDefault="006C1B78" w:rsidP="006C1B78">
            <w:pPr>
              <w:pStyle w:val="Tabletext"/>
              <w:framePr w:hSpace="181" w:wrap="notBeside" w:vAnchor="text" w:hAnchor="text" w:xAlign="center" w:y="1"/>
              <w:spacing w:before="20" w:after="20"/>
              <w:jc w:val="center"/>
              <w:rPr>
                <w:rFonts w:eastAsia="MS PGothic"/>
                <w:lang w:val="es-ES_tradnl"/>
              </w:rPr>
            </w:pPr>
            <w:r>
              <w:rPr>
                <w:rFonts w:eastAsia="MS PGothic"/>
                <w:lang w:val="es-ES_tradnl"/>
              </w:rPr>
              <w:t>100</w:t>
            </w:r>
          </w:p>
        </w:tc>
      </w:tr>
      <w:tr w:rsidR="006C1B78" w:rsidTr="006C1B78">
        <w:tblPrEx>
          <w:jc w:val="center"/>
        </w:tblPrEx>
        <w:trPr>
          <w:cantSplit/>
          <w:jc w:val="center"/>
        </w:trPr>
        <w:tc>
          <w:tcPr>
            <w:tcW w:w="4656" w:type="dxa"/>
            <w:tcBorders>
              <w:top w:val="nil"/>
            </w:tcBorders>
            <w:vAlign w:val="center"/>
          </w:tcPr>
          <w:p w:rsidR="006C1B78" w:rsidRDefault="006C1B78" w:rsidP="006C1B78">
            <w:pPr>
              <w:pStyle w:val="Tabletext"/>
              <w:framePr w:hSpace="181" w:wrap="notBeside" w:vAnchor="text" w:hAnchor="text" w:xAlign="center" w:y="1"/>
              <w:spacing w:before="20" w:after="20"/>
              <w:jc w:val="left"/>
              <w:rPr>
                <w:rFonts w:eastAsia="MS PGothic"/>
                <w:lang w:val="en-GB"/>
              </w:rPr>
            </w:pPr>
            <w:r>
              <w:rPr>
                <w:rFonts w:eastAsia="MS PGothic"/>
                <w:lang w:val="en-US"/>
              </w:rPr>
              <w:t>Atmospheric gases attenuation</w:t>
            </w:r>
            <w:r>
              <w:rPr>
                <w:rFonts w:eastAsia="MS PGothic"/>
                <w:lang w:val="en-GB"/>
              </w:rPr>
              <w:t xml:space="preserve"> (dB)</w:t>
            </w:r>
          </w:p>
        </w:tc>
        <w:tc>
          <w:tcPr>
            <w:tcW w:w="1246" w:type="dxa"/>
            <w:tcBorders>
              <w:top w:val="nil"/>
            </w:tcBorders>
            <w:vAlign w:val="center"/>
          </w:tcPr>
          <w:p w:rsidR="006C1B78" w:rsidRDefault="006C1B78" w:rsidP="006C1B78">
            <w:pPr>
              <w:pStyle w:val="Tabletext"/>
              <w:framePr w:hSpace="181" w:wrap="notBeside" w:vAnchor="text" w:hAnchor="text" w:xAlign="center" w:y="1"/>
              <w:spacing w:before="20" w:after="20"/>
              <w:jc w:val="center"/>
              <w:rPr>
                <w:rFonts w:eastAsia="MS PGothic"/>
                <w:lang w:val="en-GB"/>
              </w:rPr>
            </w:pPr>
            <w:r>
              <w:rPr>
                <w:rFonts w:eastAsia="MS PGothic"/>
                <w:lang w:val="en-GB"/>
              </w:rPr>
              <w:t>0.4</w:t>
            </w:r>
          </w:p>
        </w:tc>
        <w:tc>
          <w:tcPr>
            <w:tcW w:w="1246" w:type="dxa"/>
            <w:tcBorders>
              <w:top w:val="nil"/>
            </w:tcBorders>
            <w:vAlign w:val="center"/>
          </w:tcPr>
          <w:p w:rsidR="006C1B78" w:rsidRDefault="006C1B78" w:rsidP="006C1B78">
            <w:pPr>
              <w:pStyle w:val="Tabletext"/>
              <w:framePr w:hSpace="181" w:wrap="notBeside" w:vAnchor="text" w:hAnchor="text" w:xAlign="center" w:y="1"/>
              <w:spacing w:before="20" w:after="20"/>
              <w:jc w:val="center"/>
              <w:rPr>
                <w:rFonts w:eastAsia="MS PGothic"/>
                <w:lang w:val="en-GB"/>
              </w:rPr>
            </w:pPr>
            <w:r>
              <w:rPr>
                <w:rFonts w:eastAsia="MS PGothic"/>
                <w:lang w:val="en-GB"/>
              </w:rPr>
              <w:t>0.4</w:t>
            </w:r>
          </w:p>
        </w:tc>
        <w:tc>
          <w:tcPr>
            <w:tcW w:w="1108" w:type="dxa"/>
            <w:tcBorders>
              <w:top w:val="nil"/>
            </w:tcBorders>
            <w:vAlign w:val="center"/>
          </w:tcPr>
          <w:p w:rsidR="006C1B78" w:rsidRDefault="006C1B78" w:rsidP="006C1B78">
            <w:pPr>
              <w:pStyle w:val="Tabletext"/>
              <w:framePr w:hSpace="181" w:wrap="notBeside" w:vAnchor="text" w:hAnchor="text" w:xAlign="center" w:y="1"/>
              <w:spacing w:before="20" w:after="20"/>
              <w:jc w:val="center"/>
              <w:rPr>
                <w:rFonts w:eastAsia="MS PGothic"/>
                <w:lang w:val="en-GB"/>
              </w:rPr>
            </w:pPr>
            <w:r>
              <w:rPr>
                <w:rFonts w:eastAsia="MS PGothic"/>
                <w:lang w:val="en-GB"/>
              </w:rPr>
              <w:t>0</w:t>
            </w:r>
          </w:p>
        </w:tc>
        <w:tc>
          <w:tcPr>
            <w:tcW w:w="1383" w:type="dxa"/>
            <w:tcBorders>
              <w:top w:val="nil"/>
            </w:tcBorders>
            <w:vAlign w:val="center"/>
          </w:tcPr>
          <w:p w:rsidR="006C1B78" w:rsidRDefault="006C1B78" w:rsidP="006C1B78">
            <w:pPr>
              <w:pStyle w:val="Tabletext"/>
              <w:framePr w:hSpace="181" w:wrap="notBeside" w:vAnchor="text" w:hAnchor="text" w:xAlign="center" w:y="1"/>
              <w:spacing w:before="20" w:after="20"/>
              <w:jc w:val="center"/>
              <w:rPr>
                <w:rFonts w:eastAsia="MS PGothic"/>
                <w:lang w:val="en-GB"/>
              </w:rPr>
            </w:pPr>
            <w:r>
              <w:rPr>
                <w:rFonts w:eastAsia="MS PGothic"/>
                <w:lang w:val="en-GB"/>
              </w:rPr>
              <w:t>0</w:t>
            </w:r>
          </w:p>
        </w:tc>
      </w:tr>
      <w:tr w:rsidR="006C1B78" w:rsidTr="006C1B78">
        <w:tblPrEx>
          <w:jc w:val="center"/>
        </w:tblPrEx>
        <w:trPr>
          <w:cantSplit/>
          <w:jc w:val="center"/>
        </w:trPr>
        <w:tc>
          <w:tcPr>
            <w:tcW w:w="4656" w:type="dxa"/>
            <w:vAlign w:val="center"/>
          </w:tcPr>
          <w:p w:rsidR="006C1B78" w:rsidRDefault="006C1B78" w:rsidP="006C1B78">
            <w:pPr>
              <w:pStyle w:val="Tabletext"/>
              <w:framePr w:hSpace="181" w:wrap="notBeside" w:vAnchor="text" w:hAnchor="text" w:xAlign="center" w:y="1"/>
              <w:spacing w:before="20" w:after="20"/>
              <w:jc w:val="left"/>
              <w:rPr>
                <w:rFonts w:eastAsia="MS PGothic"/>
                <w:lang w:val="en-GB"/>
              </w:rPr>
            </w:pPr>
            <w:r>
              <w:rPr>
                <w:rFonts w:eastAsia="MS PGothic"/>
                <w:lang w:val="en-US"/>
              </w:rPr>
              <w:t>pfd</w:t>
            </w:r>
            <w:r>
              <w:rPr>
                <w:rFonts w:eastAsia="MS PGothic"/>
                <w:lang w:val="en-GB"/>
              </w:rPr>
              <w:t xml:space="preserve"> (dB(W/m</w:t>
            </w:r>
            <w:r>
              <w:rPr>
                <w:rFonts w:eastAsia="MS PGothic"/>
                <w:sz w:val="26"/>
                <w:vertAlign w:val="superscript"/>
                <w:lang w:val="en-GB"/>
              </w:rPr>
              <w:t>2</w:t>
            </w:r>
            <w:r>
              <w:rPr>
                <w:rFonts w:eastAsia="MS PGothic"/>
                <w:lang w:val="en-GB"/>
              </w:rPr>
              <w:t xml:space="preserve"> · MHz))</w:t>
            </w:r>
          </w:p>
        </w:tc>
        <w:tc>
          <w:tcPr>
            <w:tcW w:w="1246" w:type="dxa"/>
            <w:shd w:val="solid" w:color="FFFFFF" w:fill="auto"/>
            <w:vAlign w:val="center"/>
          </w:tcPr>
          <w:p w:rsidR="006C1B78" w:rsidRDefault="006C1B78" w:rsidP="006C1B78">
            <w:pPr>
              <w:pStyle w:val="Tabletext"/>
              <w:framePr w:hSpace="181" w:wrap="notBeside" w:vAnchor="text" w:hAnchor="text" w:xAlign="center" w:y="1"/>
              <w:spacing w:before="20" w:after="20"/>
              <w:jc w:val="center"/>
              <w:rPr>
                <w:rFonts w:eastAsia="MS PMincho"/>
              </w:rPr>
            </w:pPr>
            <w:r>
              <w:rPr>
                <w:rFonts w:eastAsia="MS PMincho"/>
              </w:rPr>
              <w:sym w:font="Symbol" w:char="F02D"/>
            </w:r>
          </w:p>
        </w:tc>
        <w:tc>
          <w:tcPr>
            <w:tcW w:w="1246" w:type="dxa"/>
            <w:shd w:val="solid" w:color="FFFFFF" w:fill="auto"/>
            <w:vAlign w:val="center"/>
          </w:tcPr>
          <w:p w:rsidR="006C1B78" w:rsidRDefault="006C1B78" w:rsidP="006C1B78">
            <w:pPr>
              <w:pStyle w:val="Tabletext"/>
              <w:framePr w:hSpace="181" w:wrap="notBeside" w:vAnchor="text" w:hAnchor="text" w:xAlign="center" w:y="1"/>
              <w:spacing w:before="20" w:after="20"/>
              <w:jc w:val="center"/>
              <w:rPr>
                <w:rFonts w:eastAsia="MS PMincho"/>
              </w:rPr>
            </w:pPr>
            <w:r>
              <w:rPr>
                <w:rFonts w:eastAsia="MS PGothic"/>
              </w:rPr>
              <w:sym w:font="Symbol" w:char="F02D"/>
            </w:r>
            <w:r>
              <w:rPr>
                <w:rFonts w:eastAsia="MS PMincho"/>
              </w:rPr>
              <w:t>107.2</w:t>
            </w:r>
          </w:p>
        </w:tc>
        <w:tc>
          <w:tcPr>
            <w:tcW w:w="1108" w:type="dxa"/>
            <w:shd w:val="solid" w:color="FFFFFF" w:fill="auto"/>
            <w:vAlign w:val="center"/>
          </w:tcPr>
          <w:p w:rsidR="006C1B78" w:rsidRDefault="006C1B78" w:rsidP="006C1B78">
            <w:pPr>
              <w:pStyle w:val="Tabletext"/>
              <w:framePr w:hSpace="181" w:wrap="notBeside" w:vAnchor="text" w:hAnchor="text" w:xAlign="center" w:y="1"/>
              <w:spacing w:before="20" w:after="20"/>
              <w:jc w:val="center"/>
              <w:rPr>
                <w:rFonts w:eastAsia="MS PMincho"/>
              </w:rPr>
            </w:pPr>
            <w:r>
              <w:rPr>
                <w:rFonts w:eastAsia="MS PMincho"/>
              </w:rPr>
              <w:sym w:font="Symbol" w:char="F02D"/>
            </w:r>
          </w:p>
        </w:tc>
        <w:tc>
          <w:tcPr>
            <w:tcW w:w="1383" w:type="dxa"/>
            <w:shd w:val="solid" w:color="FFFFFF" w:fill="auto"/>
            <w:vAlign w:val="center"/>
          </w:tcPr>
          <w:p w:rsidR="006C1B78" w:rsidRDefault="006C1B78" w:rsidP="006C1B78">
            <w:pPr>
              <w:pStyle w:val="Tabletext"/>
              <w:framePr w:hSpace="181" w:wrap="notBeside" w:vAnchor="text" w:hAnchor="text" w:xAlign="center" w:y="1"/>
              <w:spacing w:before="20" w:after="20"/>
              <w:jc w:val="center"/>
              <w:rPr>
                <w:rFonts w:eastAsia="MS PMincho"/>
                <w:lang w:val="en-US"/>
              </w:rPr>
            </w:pPr>
            <w:r>
              <w:rPr>
                <w:rFonts w:eastAsia="MS PGothic"/>
              </w:rPr>
              <w:sym w:font="Symbol" w:char="F02D"/>
            </w:r>
            <w:r>
              <w:rPr>
                <w:rFonts w:eastAsia="MS PMincho"/>
                <w:lang w:val="en-US"/>
              </w:rPr>
              <w:t>111.3</w:t>
            </w:r>
          </w:p>
        </w:tc>
      </w:tr>
      <w:tr w:rsidR="006C1B78" w:rsidTr="006C1B78">
        <w:tblPrEx>
          <w:jc w:val="center"/>
        </w:tblPrEx>
        <w:trPr>
          <w:cantSplit/>
          <w:jc w:val="center"/>
        </w:trPr>
        <w:tc>
          <w:tcPr>
            <w:tcW w:w="4656" w:type="dxa"/>
            <w:tcBorders>
              <w:bottom w:val="nil"/>
            </w:tcBorders>
            <w:vAlign w:val="center"/>
          </w:tcPr>
          <w:p w:rsidR="006C1B78" w:rsidRDefault="006C1B78" w:rsidP="006C1B78">
            <w:pPr>
              <w:pStyle w:val="Tabletext"/>
              <w:framePr w:hSpace="181" w:wrap="notBeside" w:vAnchor="text" w:hAnchor="text" w:xAlign="center" w:y="1"/>
              <w:spacing w:before="20" w:after="20"/>
              <w:jc w:val="left"/>
              <w:rPr>
                <w:rFonts w:eastAsia="MS PGothic"/>
                <w:lang w:val="en-US"/>
              </w:rPr>
            </w:pPr>
            <w:r>
              <w:rPr>
                <w:rFonts w:eastAsia="MS PMincho"/>
                <w:lang w:val="en-US"/>
              </w:rPr>
              <w:t>Receiving antenna:</w:t>
            </w:r>
          </w:p>
        </w:tc>
        <w:tc>
          <w:tcPr>
            <w:tcW w:w="1246" w:type="dxa"/>
            <w:tcBorders>
              <w:bottom w:val="nil"/>
            </w:tcBorders>
            <w:vAlign w:val="center"/>
          </w:tcPr>
          <w:p w:rsidR="006C1B78" w:rsidRDefault="006C1B78" w:rsidP="006C1B78">
            <w:pPr>
              <w:pStyle w:val="Tabletext"/>
              <w:framePr w:hSpace="181" w:wrap="notBeside" w:vAnchor="text" w:hAnchor="text" w:xAlign="center" w:y="1"/>
              <w:spacing w:before="20" w:after="20"/>
              <w:jc w:val="center"/>
              <w:rPr>
                <w:rFonts w:eastAsia="MS PMincho"/>
                <w:lang w:val="en-US"/>
              </w:rPr>
            </w:pPr>
          </w:p>
        </w:tc>
        <w:tc>
          <w:tcPr>
            <w:tcW w:w="1246" w:type="dxa"/>
            <w:tcBorders>
              <w:bottom w:val="nil"/>
            </w:tcBorders>
            <w:vAlign w:val="center"/>
          </w:tcPr>
          <w:p w:rsidR="006C1B78" w:rsidRDefault="006C1B78" w:rsidP="006C1B78">
            <w:pPr>
              <w:pStyle w:val="Tabletext"/>
              <w:framePr w:hSpace="181" w:wrap="notBeside" w:vAnchor="text" w:hAnchor="text" w:xAlign="center" w:y="1"/>
              <w:spacing w:before="20" w:after="20"/>
              <w:jc w:val="center"/>
              <w:rPr>
                <w:rFonts w:eastAsia="MS PMincho"/>
                <w:lang w:val="en-US"/>
              </w:rPr>
            </w:pPr>
          </w:p>
        </w:tc>
        <w:tc>
          <w:tcPr>
            <w:tcW w:w="1108" w:type="dxa"/>
            <w:tcBorders>
              <w:bottom w:val="nil"/>
            </w:tcBorders>
            <w:vAlign w:val="center"/>
          </w:tcPr>
          <w:p w:rsidR="006C1B78" w:rsidRDefault="006C1B78" w:rsidP="006C1B78">
            <w:pPr>
              <w:pStyle w:val="Tabletext"/>
              <w:framePr w:hSpace="181" w:wrap="notBeside" w:vAnchor="text" w:hAnchor="text" w:xAlign="center" w:y="1"/>
              <w:spacing w:before="20" w:after="20"/>
              <w:jc w:val="center"/>
              <w:rPr>
                <w:rFonts w:eastAsia="MS PGothic"/>
                <w:lang w:val="en-US"/>
              </w:rPr>
            </w:pPr>
          </w:p>
        </w:tc>
        <w:tc>
          <w:tcPr>
            <w:tcW w:w="1383" w:type="dxa"/>
            <w:tcBorders>
              <w:bottom w:val="nil"/>
            </w:tcBorders>
            <w:vAlign w:val="center"/>
          </w:tcPr>
          <w:p w:rsidR="006C1B78" w:rsidRDefault="006C1B78" w:rsidP="006C1B78">
            <w:pPr>
              <w:pStyle w:val="Tabletext"/>
              <w:framePr w:hSpace="181" w:wrap="notBeside" w:vAnchor="text" w:hAnchor="text" w:xAlign="center" w:y="1"/>
              <w:spacing w:before="20" w:after="20"/>
              <w:jc w:val="center"/>
              <w:rPr>
                <w:rFonts w:eastAsia="MS PGothic"/>
                <w:lang w:val="en-US"/>
              </w:rPr>
            </w:pPr>
          </w:p>
        </w:tc>
      </w:tr>
      <w:tr w:rsidR="006C1B78" w:rsidTr="006C1B78">
        <w:tblPrEx>
          <w:jc w:val="center"/>
        </w:tblPrEx>
        <w:trPr>
          <w:cantSplit/>
          <w:jc w:val="center"/>
        </w:trPr>
        <w:tc>
          <w:tcPr>
            <w:tcW w:w="4656" w:type="dxa"/>
            <w:tcBorders>
              <w:top w:val="nil"/>
              <w:bottom w:val="nil"/>
            </w:tcBorders>
            <w:vAlign w:val="center"/>
          </w:tcPr>
          <w:p w:rsidR="006C1B78" w:rsidRDefault="006C1B78" w:rsidP="006C1B78">
            <w:pPr>
              <w:pStyle w:val="Tabletext"/>
              <w:framePr w:hSpace="181" w:wrap="notBeside" w:vAnchor="text" w:hAnchor="text" w:xAlign="center" w:y="1"/>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jc w:val="left"/>
              <w:rPr>
                <w:rFonts w:eastAsia="MS PGothic"/>
                <w:lang w:val="en-US"/>
              </w:rPr>
            </w:pPr>
            <w:r>
              <w:rPr>
                <w:rFonts w:eastAsia="MS PGothic"/>
                <w:lang w:val="en-US"/>
              </w:rPr>
              <w:t>–</w:t>
            </w:r>
            <w:r>
              <w:rPr>
                <w:rFonts w:eastAsia="MS PGothic"/>
                <w:lang w:val="en-US"/>
              </w:rPr>
              <w:tab/>
              <w:t>gain (dBi)</w:t>
            </w:r>
          </w:p>
        </w:tc>
        <w:tc>
          <w:tcPr>
            <w:tcW w:w="1246" w:type="dxa"/>
            <w:tcBorders>
              <w:top w:val="nil"/>
              <w:bottom w:val="nil"/>
            </w:tcBorders>
            <w:vAlign w:val="center"/>
          </w:tcPr>
          <w:p w:rsidR="006C1B78" w:rsidRDefault="006C1B78" w:rsidP="006C1B78">
            <w:pPr>
              <w:pStyle w:val="Tabletext"/>
              <w:framePr w:hSpace="181" w:wrap="notBeside" w:vAnchor="text" w:hAnchor="text" w:xAlign="center" w:y="1"/>
              <w:spacing w:before="20" w:after="20"/>
              <w:jc w:val="center"/>
              <w:rPr>
                <w:rFonts w:eastAsia="MS PGothic"/>
                <w:lang w:val="es-ES_tradnl"/>
              </w:rPr>
            </w:pPr>
            <w:r>
              <w:rPr>
                <w:rFonts w:eastAsia="MS PGothic"/>
                <w:lang w:val="es-ES_tradnl"/>
              </w:rPr>
              <w:t>29.5</w:t>
            </w:r>
          </w:p>
        </w:tc>
        <w:tc>
          <w:tcPr>
            <w:tcW w:w="1246" w:type="dxa"/>
            <w:tcBorders>
              <w:top w:val="nil"/>
              <w:bottom w:val="nil"/>
            </w:tcBorders>
            <w:vAlign w:val="center"/>
          </w:tcPr>
          <w:p w:rsidR="006C1B78" w:rsidRDefault="006C1B78" w:rsidP="006C1B78">
            <w:pPr>
              <w:pStyle w:val="Tabletext"/>
              <w:framePr w:hSpace="181" w:wrap="notBeside" w:vAnchor="text" w:hAnchor="text" w:xAlign="center" w:y="1"/>
              <w:spacing w:before="20" w:after="20"/>
              <w:jc w:val="center"/>
              <w:rPr>
                <w:rFonts w:eastAsia="MS PGothic"/>
                <w:lang w:val="es-ES_tradnl"/>
              </w:rPr>
            </w:pPr>
            <w:r>
              <w:rPr>
                <w:rFonts w:eastAsia="MS PGothic"/>
                <w:lang w:val="es-ES_tradnl"/>
              </w:rPr>
              <w:t>35</w:t>
            </w:r>
          </w:p>
        </w:tc>
        <w:tc>
          <w:tcPr>
            <w:tcW w:w="1108" w:type="dxa"/>
            <w:tcBorders>
              <w:top w:val="nil"/>
              <w:bottom w:val="nil"/>
            </w:tcBorders>
            <w:vAlign w:val="center"/>
          </w:tcPr>
          <w:p w:rsidR="006C1B78" w:rsidRDefault="006C1B78" w:rsidP="006C1B78">
            <w:pPr>
              <w:pStyle w:val="Tabletext"/>
              <w:framePr w:hSpace="181" w:wrap="notBeside" w:vAnchor="text" w:hAnchor="text" w:xAlign="center" w:y="1"/>
              <w:spacing w:before="20" w:after="20"/>
              <w:jc w:val="center"/>
              <w:rPr>
                <w:rFonts w:eastAsia="MS PGothic"/>
                <w:lang w:val="es-ES_tradnl"/>
              </w:rPr>
            </w:pPr>
            <w:r>
              <w:rPr>
                <w:rFonts w:eastAsia="MS PGothic"/>
                <w:lang w:val="es-ES_tradnl"/>
              </w:rPr>
              <w:t>16.</w:t>
            </w:r>
            <w:r>
              <w:rPr>
                <w:rFonts w:eastAsia="MS PGothic" w:hint="eastAsia"/>
                <w:lang w:val="es-ES_tradnl" w:eastAsia="ja-JP"/>
              </w:rPr>
              <w:t>5</w:t>
            </w:r>
          </w:p>
        </w:tc>
        <w:tc>
          <w:tcPr>
            <w:tcW w:w="1383" w:type="dxa"/>
            <w:tcBorders>
              <w:top w:val="nil"/>
              <w:bottom w:val="nil"/>
            </w:tcBorders>
            <w:vAlign w:val="center"/>
          </w:tcPr>
          <w:p w:rsidR="006C1B78" w:rsidRDefault="006C1B78" w:rsidP="006C1B78">
            <w:pPr>
              <w:pStyle w:val="Tabletext"/>
              <w:framePr w:hSpace="181" w:wrap="notBeside" w:vAnchor="text" w:hAnchor="text" w:xAlign="center" w:y="1"/>
              <w:spacing w:before="20" w:after="20"/>
              <w:jc w:val="center"/>
              <w:rPr>
                <w:rFonts w:eastAsia="MS PGothic"/>
                <w:lang w:val="es-ES_tradnl"/>
              </w:rPr>
            </w:pPr>
            <w:r>
              <w:rPr>
                <w:rFonts w:eastAsia="MS PGothic"/>
                <w:lang w:val="es-ES_tradnl"/>
              </w:rPr>
              <w:t>35</w:t>
            </w:r>
          </w:p>
        </w:tc>
      </w:tr>
      <w:tr w:rsidR="006C1B78" w:rsidTr="006C1B78">
        <w:tblPrEx>
          <w:jc w:val="center"/>
        </w:tblPrEx>
        <w:trPr>
          <w:cantSplit/>
          <w:jc w:val="center"/>
        </w:trPr>
        <w:tc>
          <w:tcPr>
            <w:tcW w:w="4656" w:type="dxa"/>
            <w:tcBorders>
              <w:top w:val="nil"/>
              <w:bottom w:val="nil"/>
            </w:tcBorders>
            <w:vAlign w:val="center"/>
          </w:tcPr>
          <w:p w:rsidR="006C1B78" w:rsidRDefault="006C1B78" w:rsidP="006C1B78">
            <w:pPr>
              <w:pStyle w:val="Tabletext"/>
              <w:framePr w:hSpace="181" w:wrap="notBeside" w:vAnchor="text" w:hAnchor="text" w:xAlign="center" w:y="1"/>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jc w:val="left"/>
              <w:rPr>
                <w:rFonts w:eastAsia="MS PGothic"/>
                <w:lang w:val="en-US"/>
              </w:rPr>
            </w:pPr>
            <w:r>
              <w:rPr>
                <w:rFonts w:eastAsia="MS PMincho"/>
                <w:lang w:val="en-US"/>
              </w:rPr>
              <w:t>–</w:t>
            </w:r>
            <w:r>
              <w:rPr>
                <w:rFonts w:eastAsia="MS PMincho"/>
                <w:lang w:val="en-US"/>
              </w:rPr>
              <w:tab/>
            </w:r>
            <w:r>
              <w:rPr>
                <w:rFonts w:eastAsia="MS PGothic"/>
                <w:lang w:val="en-US"/>
              </w:rPr>
              <w:t>feeder loss (dB)</w:t>
            </w:r>
          </w:p>
        </w:tc>
        <w:tc>
          <w:tcPr>
            <w:tcW w:w="1246" w:type="dxa"/>
            <w:tcBorders>
              <w:top w:val="nil"/>
              <w:bottom w:val="nil"/>
            </w:tcBorders>
            <w:vAlign w:val="center"/>
          </w:tcPr>
          <w:p w:rsidR="006C1B78" w:rsidRDefault="006C1B78" w:rsidP="006C1B78">
            <w:pPr>
              <w:pStyle w:val="Tabletext"/>
              <w:framePr w:hSpace="181" w:wrap="notBeside" w:vAnchor="text" w:hAnchor="text" w:xAlign="center" w:y="1"/>
              <w:spacing w:before="20" w:after="20"/>
              <w:jc w:val="center"/>
              <w:rPr>
                <w:rFonts w:eastAsia="MS PGothic"/>
                <w:lang w:val="es-ES_tradnl"/>
              </w:rPr>
            </w:pPr>
            <w:r>
              <w:rPr>
                <w:rFonts w:eastAsia="MS PGothic"/>
                <w:lang w:val="es-ES_tradnl"/>
              </w:rPr>
              <w:t>0.5</w:t>
            </w:r>
          </w:p>
        </w:tc>
        <w:tc>
          <w:tcPr>
            <w:tcW w:w="1246" w:type="dxa"/>
            <w:tcBorders>
              <w:top w:val="nil"/>
              <w:bottom w:val="nil"/>
            </w:tcBorders>
            <w:vAlign w:val="center"/>
          </w:tcPr>
          <w:p w:rsidR="006C1B78" w:rsidRDefault="006C1B78" w:rsidP="006C1B78">
            <w:pPr>
              <w:pStyle w:val="Tabletext"/>
              <w:framePr w:hSpace="181" w:wrap="notBeside" w:vAnchor="text" w:hAnchor="text" w:xAlign="center" w:y="1"/>
              <w:spacing w:before="20" w:after="20"/>
              <w:jc w:val="center"/>
              <w:rPr>
                <w:rFonts w:eastAsia="MS PGothic"/>
                <w:lang w:val="es-ES_tradnl"/>
              </w:rPr>
            </w:pPr>
            <w:r>
              <w:rPr>
                <w:rFonts w:eastAsia="MS PGothic"/>
                <w:lang w:val="es-ES_tradnl"/>
              </w:rPr>
              <w:t>0.5</w:t>
            </w:r>
          </w:p>
        </w:tc>
        <w:tc>
          <w:tcPr>
            <w:tcW w:w="1108" w:type="dxa"/>
            <w:tcBorders>
              <w:top w:val="nil"/>
              <w:bottom w:val="nil"/>
            </w:tcBorders>
            <w:vAlign w:val="center"/>
          </w:tcPr>
          <w:p w:rsidR="006C1B78" w:rsidRDefault="006C1B78" w:rsidP="006C1B78">
            <w:pPr>
              <w:pStyle w:val="Tabletext"/>
              <w:framePr w:hSpace="181" w:wrap="notBeside" w:vAnchor="text" w:hAnchor="text" w:xAlign="center" w:y="1"/>
              <w:spacing w:before="20" w:after="20"/>
              <w:jc w:val="center"/>
              <w:rPr>
                <w:rFonts w:eastAsia="MS PGothic"/>
                <w:lang w:val="es-ES_tradnl"/>
              </w:rPr>
            </w:pPr>
            <w:r>
              <w:rPr>
                <w:rFonts w:eastAsia="MS PGothic"/>
                <w:lang w:val="es-ES_tradnl"/>
              </w:rPr>
              <w:t>0.5</w:t>
            </w:r>
          </w:p>
        </w:tc>
        <w:tc>
          <w:tcPr>
            <w:tcW w:w="1383" w:type="dxa"/>
            <w:tcBorders>
              <w:top w:val="nil"/>
              <w:bottom w:val="nil"/>
            </w:tcBorders>
            <w:vAlign w:val="center"/>
          </w:tcPr>
          <w:p w:rsidR="006C1B78" w:rsidRDefault="006C1B78" w:rsidP="006C1B78">
            <w:pPr>
              <w:pStyle w:val="Tabletext"/>
              <w:framePr w:hSpace="181" w:wrap="notBeside" w:vAnchor="text" w:hAnchor="text" w:xAlign="center" w:y="1"/>
              <w:spacing w:before="20" w:after="20"/>
              <w:jc w:val="center"/>
              <w:rPr>
                <w:rFonts w:eastAsia="MS PGothic"/>
                <w:lang w:val="es-ES_tradnl"/>
              </w:rPr>
            </w:pPr>
            <w:r>
              <w:rPr>
                <w:rFonts w:eastAsia="MS PGothic"/>
                <w:lang w:val="es-ES_tradnl"/>
              </w:rPr>
              <w:t>0.5</w:t>
            </w:r>
          </w:p>
        </w:tc>
      </w:tr>
      <w:tr w:rsidR="006C1B78" w:rsidTr="006C1B78">
        <w:tblPrEx>
          <w:jc w:val="center"/>
        </w:tblPrEx>
        <w:trPr>
          <w:cantSplit/>
          <w:jc w:val="center"/>
        </w:trPr>
        <w:tc>
          <w:tcPr>
            <w:tcW w:w="4656" w:type="dxa"/>
            <w:tcBorders>
              <w:top w:val="nil"/>
              <w:bottom w:val="nil"/>
            </w:tcBorders>
            <w:vAlign w:val="center"/>
          </w:tcPr>
          <w:p w:rsidR="006C1B78" w:rsidRDefault="006C1B78" w:rsidP="006C1B78">
            <w:pPr>
              <w:pStyle w:val="Tabletext"/>
              <w:framePr w:hSpace="181" w:wrap="notBeside" w:vAnchor="text" w:hAnchor="text" w:xAlign="center" w:y="1"/>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jc w:val="left"/>
              <w:rPr>
                <w:rFonts w:eastAsia="MS PGothic"/>
                <w:lang w:val="en-US"/>
              </w:rPr>
            </w:pPr>
            <w:r>
              <w:rPr>
                <w:rFonts w:eastAsia="MS PGothic"/>
                <w:lang w:val="en-US"/>
              </w:rPr>
              <w:t>–</w:t>
            </w:r>
            <w:r>
              <w:rPr>
                <w:rFonts w:eastAsia="MS PGothic"/>
                <w:lang w:val="en-US"/>
              </w:rPr>
              <w:tab/>
              <w:t>received power (dBW)</w:t>
            </w:r>
          </w:p>
        </w:tc>
        <w:tc>
          <w:tcPr>
            <w:tcW w:w="1246" w:type="dxa"/>
            <w:tcBorders>
              <w:top w:val="nil"/>
              <w:bottom w:val="nil"/>
            </w:tcBorders>
            <w:shd w:val="solid" w:color="FFFFFF" w:fill="auto"/>
            <w:vAlign w:val="center"/>
          </w:tcPr>
          <w:p w:rsidR="006C1B78" w:rsidRDefault="006C1B78" w:rsidP="006C1B78">
            <w:pPr>
              <w:pStyle w:val="Tabletext"/>
              <w:framePr w:hSpace="181" w:wrap="notBeside" w:vAnchor="text" w:hAnchor="text" w:xAlign="center" w:y="1"/>
              <w:spacing w:before="20" w:after="20"/>
              <w:jc w:val="center"/>
              <w:rPr>
                <w:rFonts w:eastAsia="MS PGothic"/>
                <w:lang w:val="es-ES_tradnl"/>
              </w:rPr>
            </w:pPr>
            <w:r>
              <w:rPr>
                <w:rFonts w:eastAsia="MS PGothic"/>
              </w:rPr>
              <w:sym w:font="Symbol" w:char="F02D"/>
            </w:r>
            <w:r>
              <w:rPr>
                <w:rFonts w:eastAsia="MS PGothic"/>
                <w:lang w:val="es-ES_tradnl"/>
              </w:rPr>
              <w:t>112.8</w:t>
            </w:r>
          </w:p>
        </w:tc>
        <w:tc>
          <w:tcPr>
            <w:tcW w:w="1246" w:type="dxa"/>
            <w:tcBorders>
              <w:top w:val="nil"/>
              <w:bottom w:val="nil"/>
            </w:tcBorders>
            <w:shd w:val="solid" w:color="FFFFFF" w:fill="auto"/>
            <w:vAlign w:val="center"/>
          </w:tcPr>
          <w:p w:rsidR="006C1B78" w:rsidRDefault="006C1B78" w:rsidP="006C1B78">
            <w:pPr>
              <w:pStyle w:val="Tabletext"/>
              <w:framePr w:hSpace="181" w:wrap="notBeside" w:vAnchor="text" w:hAnchor="text" w:xAlign="center" w:y="1"/>
              <w:spacing w:before="20" w:after="20"/>
              <w:jc w:val="center"/>
              <w:rPr>
                <w:rFonts w:eastAsia="MS PGothic"/>
                <w:lang w:val="es-ES_tradnl"/>
              </w:rPr>
            </w:pPr>
            <w:r>
              <w:rPr>
                <w:rFonts w:eastAsia="MS PGothic"/>
              </w:rPr>
              <w:sym w:font="Symbol" w:char="F02D"/>
            </w:r>
            <w:r>
              <w:rPr>
                <w:rFonts w:eastAsia="MS PGothic"/>
                <w:lang w:val="es-ES_tradnl"/>
              </w:rPr>
              <w:t>110.1</w:t>
            </w:r>
          </w:p>
        </w:tc>
        <w:tc>
          <w:tcPr>
            <w:tcW w:w="1108" w:type="dxa"/>
            <w:tcBorders>
              <w:top w:val="nil"/>
              <w:bottom w:val="nil"/>
            </w:tcBorders>
            <w:shd w:val="solid" w:color="FFFFFF" w:fill="auto"/>
            <w:vAlign w:val="center"/>
          </w:tcPr>
          <w:p w:rsidR="006C1B78" w:rsidRDefault="006C1B78" w:rsidP="006C1B78">
            <w:pPr>
              <w:pStyle w:val="Tabletext"/>
              <w:framePr w:hSpace="181" w:wrap="notBeside" w:vAnchor="text" w:hAnchor="text" w:xAlign="center" w:y="1"/>
              <w:spacing w:before="20" w:after="20"/>
              <w:jc w:val="center"/>
              <w:rPr>
                <w:rFonts w:eastAsia="MS PGothic"/>
                <w:lang w:val="es-ES_tradnl"/>
              </w:rPr>
            </w:pPr>
            <w:r>
              <w:rPr>
                <w:rFonts w:eastAsia="MS PGothic"/>
              </w:rPr>
              <w:sym w:font="Symbol" w:char="F02D"/>
            </w:r>
            <w:r>
              <w:rPr>
                <w:rFonts w:eastAsia="MS PGothic"/>
                <w:lang w:val="es-ES_tradnl"/>
              </w:rPr>
              <w:t>116.1</w:t>
            </w:r>
          </w:p>
        </w:tc>
        <w:tc>
          <w:tcPr>
            <w:tcW w:w="1383" w:type="dxa"/>
            <w:tcBorders>
              <w:top w:val="nil"/>
              <w:bottom w:val="nil"/>
            </w:tcBorders>
            <w:shd w:val="solid" w:color="FFFFFF" w:fill="auto"/>
            <w:vAlign w:val="center"/>
          </w:tcPr>
          <w:p w:rsidR="006C1B78" w:rsidRDefault="006C1B78" w:rsidP="006C1B78">
            <w:pPr>
              <w:pStyle w:val="Tabletext"/>
              <w:framePr w:hSpace="181" w:wrap="notBeside" w:vAnchor="text" w:hAnchor="text" w:xAlign="center" w:y="1"/>
              <w:spacing w:before="20" w:after="20"/>
              <w:jc w:val="center"/>
              <w:rPr>
                <w:rFonts w:eastAsia="MS PGothic"/>
                <w:lang w:val="es-ES_tradnl"/>
              </w:rPr>
            </w:pPr>
            <w:r>
              <w:rPr>
                <w:rFonts w:eastAsia="MS PGothic"/>
              </w:rPr>
              <w:sym w:font="Symbol" w:char="F02D"/>
            </w:r>
            <w:r>
              <w:rPr>
                <w:rFonts w:eastAsia="MS PGothic"/>
                <w:lang w:val="es-ES_tradnl"/>
              </w:rPr>
              <w:t>114.1</w:t>
            </w:r>
          </w:p>
        </w:tc>
      </w:tr>
      <w:tr w:rsidR="006C1B78" w:rsidTr="006C1B78">
        <w:tblPrEx>
          <w:jc w:val="center"/>
        </w:tblPrEx>
        <w:trPr>
          <w:cantSplit/>
          <w:jc w:val="center"/>
        </w:trPr>
        <w:tc>
          <w:tcPr>
            <w:tcW w:w="4656" w:type="dxa"/>
            <w:tcBorders>
              <w:top w:val="nil"/>
              <w:bottom w:val="nil"/>
            </w:tcBorders>
            <w:vAlign w:val="center"/>
          </w:tcPr>
          <w:p w:rsidR="006C1B78" w:rsidRDefault="006C1B78" w:rsidP="006C1B78">
            <w:pPr>
              <w:pStyle w:val="Tabletext"/>
              <w:framePr w:hSpace="181" w:wrap="notBeside" w:vAnchor="text" w:hAnchor="text" w:xAlign="center" w:y="1"/>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jc w:val="left"/>
              <w:rPr>
                <w:rFonts w:eastAsia="MS PGothic"/>
                <w:lang w:val="en-US"/>
              </w:rPr>
            </w:pPr>
            <w:r>
              <w:rPr>
                <w:rFonts w:eastAsia="MS PGothic"/>
                <w:lang w:val="en-US"/>
              </w:rPr>
              <w:t>–</w:t>
            </w:r>
            <w:r>
              <w:rPr>
                <w:rFonts w:eastAsia="MS PGothic"/>
                <w:lang w:val="en-US"/>
              </w:rPr>
              <w:tab/>
              <w:t>noise temperature (K)</w:t>
            </w:r>
          </w:p>
        </w:tc>
        <w:tc>
          <w:tcPr>
            <w:tcW w:w="1246" w:type="dxa"/>
            <w:tcBorders>
              <w:top w:val="nil"/>
              <w:bottom w:val="nil"/>
            </w:tcBorders>
            <w:vAlign w:val="center"/>
          </w:tcPr>
          <w:p w:rsidR="006C1B78" w:rsidRDefault="006C1B78" w:rsidP="006C1B78">
            <w:pPr>
              <w:pStyle w:val="Tabletext"/>
              <w:framePr w:hSpace="181" w:wrap="notBeside" w:vAnchor="text" w:hAnchor="text" w:xAlign="center" w:y="1"/>
              <w:spacing w:before="20" w:after="20"/>
              <w:jc w:val="center"/>
              <w:rPr>
                <w:rFonts w:eastAsia="MS PGothic"/>
                <w:lang w:val="es-ES_tradnl"/>
              </w:rPr>
            </w:pPr>
            <w:r>
              <w:rPr>
                <w:rFonts w:eastAsia="MS PGothic"/>
                <w:lang w:val="es-ES_tradnl"/>
              </w:rPr>
              <w:t>700</w:t>
            </w:r>
          </w:p>
        </w:tc>
        <w:tc>
          <w:tcPr>
            <w:tcW w:w="1246" w:type="dxa"/>
            <w:tcBorders>
              <w:top w:val="nil"/>
              <w:bottom w:val="nil"/>
            </w:tcBorders>
            <w:vAlign w:val="center"/>
          </w:tcPr>
          <w:p w:rsidR="006C1B78" w:rsidRDefault="006C1B78" w:rsidP="006C1B78">
            <w:pPr>
              <w:pStyle w:val="Tabletext"/>
              <w:framePr w:hSpace="181" w:wrap="notBeside" w:vAnchor="text" w:hAnchor="text" w:xAlign="center" w:y="1"/>
              <w:spacing w:before="20" w:after="20"/>
              <w:jc w:val="center"/>
              <w:rPr>
                <w:rFonts w:eastAsia="MS PGothic"/>
                <w:lang w:val="es-ES_tradnl"/>
              </w:rPr>
            </w:pPr>
            <w:r>
              <w:rPr>
                <w:rFonts w:eastAsia="MS PGothic"/>
                <w:lang w:val="es-ES_tradnl"/>
              </w:rPr>
              <w:t>500</w:t>
            </w:r>
          </w:p>
        </w:tc>
        <w:tc>
          <w:tcPr>
            <w:tcW w:w="1108" w:type="dxa"/>
            <w:tcBorders>
              <w:top w:val="nil"/>
              <w:bottom w:val="nil"/>
            </w:tcBorders>
            <w:vAlign w:val="center"/>
          </w:tcPr>
          <w:p w:rsidR="006C1B78" w:rsidRDefault="006C1B78" w:rsidP="006C1B78">
            <w:pPr>
              <w:pStyle w:val="Tabletext"/>
              <w:framePr w:hSpace="181" w:wrap="notBeside" w:vAnchor="text" w:hAnchor="text" w:xAlign="center" w:y="1"/>
              <w:spacing w:before="20" w:after="20"/>
              <w:jc w:val="center"/>
              <w:rPr>
                <w:rFonts w:eastAsia="MS PGothic"/>
                <w:lang w:val="es-ES_tradnl"/>
              </w:rPr>
            </w:pPr>
            <w:r>
              <w:rPr>
                <w:rFonts w:eastAsia="MS PGothic"/>
                <w:lang w:val="es-ES_tradnl"/>
              </w:rPr>
              <w:t>700</w:t>
            </w:r>
          </w:p>
        </w:tc>
        <w:tc>
          <w:tcPr>
            <w:tcW w:w="1383" w:type="dxa"/>
            <w:tcBorders>
              <w:top w:val="nil"/>
              <w:bottom w:val="nil"/>
            </w:tcBorders>
            <w:vAlign w:val="center"/>
          </w:tcPr>
          <w:p w:rsidR="006C1B78" w:rsidRDefault="006C1B78" w:rsidP="006C1B78">
            <w:pPr>
              <w:pStyle w:val="Tabletext"/>
              <w:framePr w:hSpace="181" w:wrap="notBeside" w:vAnchor="text" w:hAnchor="text" w:xAlign="center" w:y="1"/>
              <w:spacing w:before="20" w:after="20"/>
              <w:jc w:val="center"/>
              <w:rPr>
                <w:rFonts w:eastAsia="MS PGothic"/>
                <w:lang w:val="es-ES_tradnl"/>
              </w:rPr>
            </w:pPr>
            <w:r>
              <w:rPr>
                <w:rFonts w:eastAsia="MS PGothic"/>
                <w:lang w:val="es-ES_tradnl"/>
              </w:rPr>
              <w:t>500</w:t>
            </w:r>
          </w:p>
        </w:tc>
      </w:tr>
      <w:tr w:rsidR="006C1B78" w:rsidTr="006C1B78">
        <w:tblPrEx>
          <w:jc w:val="center"/>
        </w:tblPrEx>
        <w:trPr>
          <w:cantSplit/>
          <w:jc w:val="center"/>
        </w:trPr>
        <w:tc>
          <w:tcPr>
            <w:tcW w:w="4656" w:type="dxa"/>
            <w:tcBorders>
              <w:top w:val="nil"/>
              <w:bottom w:val="nil"/>
            </w:tcBorders>
            <w:vAlign w:val="center"/>
          </w:tcPr>
          <w:p w:rsidR="006C1B78" w:rsidRDefault="006C1B78" w:rsidP="006C1B78">
            <w:pPr>
              <w:pStyle w:val="Tabletext"/>
              <w:framePr w:hSpace="181" w:wrap="notBeside" w:vAnchor="text" w:hAnchor="text" w:xAlign="center" w:y="1"/>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jc w:val="left"/>
              <w:rPr>
                <w:rFonts w:eastAsia="MS PGothic"/>
                <w:lang w:val="fr-CH"/>
              </w:rPr>
            </w:pPr>
            <w:r>
              <w:rPr>
                <w:rFonts w:eastAsia="MS PGothic"/>
                <w:lang w:val="fr-CH"/>
              </w:rPr>
              <w:t>–</w:t>
            </w:r>
            <w:r>
              <w:rPr>
                <w:rFonts w:eastAsia="MS PGothic"/>
                <w:lang w:val="fr-CH"/>
              </w:rPr>
              <w:tab/>
              <w:t>noise temperature (dB(W/Hz))</w:t>
            </w:r>
          </w:p>
        </w:tc>
        <w:tc>
          <w:tcPr>
            <w:tcW w:w="1246" w:type="dxa"/>
            <w:tcBorders>
              <w:top w:val="nil"/>
              <w:bottom w:val="nil"/>
            </w:tcBorders>
            <w:shd w:val="solid" w:color="FFFFFF" w:fill="auto"/>
            <w:vAlign w:val="center"/>
          </w:tcPr>
          <w:p w:rsidR="006C1B78" w:rsidRDefault="006C1B78" w:rsidP="006C1B78">
            <w:pPr>
              <w:pStyle w:val="Tabletext"/>
              <w:framePr w:hSpace="181" w:wrap="notBeside" w:vAnchor="text" w:hAnchor="text" w:xAlign="center" w:y="1"/>
              <w:spacing w:before="20" w:after="20"/>
              <w:jc w:val="center"/>
              <w:rPr>
                <w:rFonts w:eastAsia="MS PGothic"/>
                <w:lang w:val="es-ES_tradnl"/>
              </w:rPr>
            </w:pPr>
            <w:r>
              <w:rPr>
                <w:rFonts w:eastAsia="MS PGothic"/>
              </w:rPr>
              <w:sym w:font="Symbol" w:char="F02D"/>
            </w:r>
            <w:r>
              <w:rPr>
                <w:rFonts w:eastAsia="MS PGothic"/>
                <w:lang w:val="es-ES_tradnl"/>
              </w:rPr>
              <w:t>200.2</w:t>
            </w:r>
          </w:p>
        </w:tc>
        <w:tc>
          <w:tcPr>
            <w:tcW w:w="1246" w:type="dxa"/>
            <w:tcBorders>
              <w:top w:val="nil"/>
              <w:bottom w:val="nil"/>
            </w:tcBorders>
            <w:shd w:val="solid" w:color="FFFFFF" w:fill="auto"/>
            <w:vAlign w:val="center"/>
          </w:tcPr>
          <w:p w:rsidR="006C1B78" w:rsidRDefault="006C1B78" w:rsidP="006C1B78">
            <w:pPr>
              <w:pStyle w:val="Tabletext"/>
              <w:framePr w:hSpace="181" w:wrap="notBeside" w:vAnchor="text" w:hAnchor="text" w:xAlign="center" w:y="1"/>
              <w:spacing w:before="20" w:after="20"/>
              <w:jc w:val="center"/>
              <w:rPr>
                <w:rFonts w:eastAsia="MS PGothic"/>
                <w:lang w:val="es-ES_tradnl"/>
              </w:rPr>
            </w:pPr>
            <w:r>
              <w:rPr>
                <w:rFonts w:eastAsia="MS PGothic"/>
              </w:rPr>
              <w:sym w:font="Symbol" w:char="F02D"/>
            </w:r>
            <w:r>
              <w:rPr>
                <w:rFonts w:eastAsia="MS PGothic"/>
                <w:lang w:val="es-ES_tradnl"/>
              </w:rPr>
              <w:t>201.6</w:t>
            </w:r>
          </w:p>
        </w:tc>
        <w:tc>
          <w:tcPr>
            <w:tcW w:w="1108" w:type="dxa"/>
            <w:tcBorders>
              <w:top w:val="nil"/>
              <w:bottom w:val="nil"/>
            </w:tcBorders>
            <w:shd w:val="solid" w:color="FFFFFF" w:fill="auto"/>
            <w:vAlign w:val="center"/>
          </w:tcPr>
          <w:p w:rsidR="006C1B78" w:rsidRDefault="006C1B78" w:rsidP="006C1B78">
            <w:pPr>
              <w:pStyle w:val="Tabletext"/>
              <w:framePr w:hSpace="181" w:wrap="notBeside" w:vAnchor="text" w:hAnchor="text" w:xAlign="center" w:y="1"/>
              <w:spacing w:before="20" w:after="20"/>
              <w:jc w:val="center"/>
              <w:rPr>
                <w:rFonts w:eastAsia="MS PGothic"/>
                <w:lang w:val="es-ES_tradnl"/>
              </w:rPr>
            </w:pPr>
            <w:r>
              <w:rPr>
                <w:rFonts w:eastAsia="MS PGothic"/>
              </w:rPr>
              <w:sym w:font="Symbol" w:char="F02D"/>
            </w:r>
            <w:r>
              <w:rPr>
                <w:rFonts w:eastAsia="MS PGothic"/>
                <w:lang w:val="es-ES_tradnl"/>
              </w:rPr>
              <w:t>200.2</w:t>
            </w:r>
          </w:p>
        </w:tc>
        <w:tc>
          <w:tcPr>
            <w:tcW w:w="1383" w:type="dxa"/>
            <w:tcBorders>
              <w:top w:val="nil"/>
              <w:bottom w:val="nil"/>
            </w:tcBorders>
            <w:shd w:val="solid" w:color="FFFFFF" w:fill="auto"/>
            <w:vAlign w:val="center"/>
          </w:tcPr>
          <w:p w:rsidR="006C1B78" w:rsidRDefault="006C1B78" w:rsidP="006C1B78">
            <w:pPr>
              <w:pStyle w:val="Tabletext"/>
              <w:framePr w:hSpace="181" w:wrap="notBeside" w:vAnchor="text" w:hAnchor="text" w:xAlign="center" w:y="1"/>
              <w:spacing w:before="20" w:after="20"/>
              <w:jc w:val="center"/>
              <w:rPr>
                <w:rFonts w:eastAsia="MS PGothic"/>
                <w:lang w:val="es-ES_tradnl"/>
              </w:rPr>
            </w:pPr>
            <w:r>
              <w:rPr>
                <w:rFonts w:eastAsia="MS PGothic"/>
              </w:rPr>
              <w:sym w:font="Symbol" w:char="F02D"/>
            </w:r>
            <w:r>
              <w:rPr>
                <w:rFonts w:eastAsia="MS PGothic"/>
                <w:lang w:val="es-ES_tradnl"/>
              </w:rPr>
              <w:t>201.6</w:t>
            </w:r>
          </w:p>
        </w:tc>
      </w:tr>
      <w:tr w:rsidR="006C1B78" w:rsidTr="006C1B78">
        <w:tblPrEx>
          <w:jc w:val="center"/>
        </w:tblPrEx>
        <w:trPr>
          <w:cantSplit/>
          <w:jc w:val="center"/>
        </w:trPr>
        <w:tc>
          <w:tcPr>
            <w:tcW w:w="4656" w:type="dxa"/>
            <w:tcBorders>
              <w:top w:val="nil"/>
              <w:bottom w:val="nil"/>
            </w:tcBorders>
            <w:vAlign w:val="center"/>
          </w:tcPr>
          <w:p w:rsidR="006C1B78" w:rsidRDefault="006C1B78" w:rsidP="006C1B78">
            <w:pPr>
              <w:pStyle w:val="Tabletext"/>
              <w:framePr w:hSpace="181" w:wrap="notBeside" w:vAnchor="text" w:hAnchor="text" w:xAlign="center" w:y="1"/>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ind w:left="284" w:hanging="284"/>
              <w:jc w:val="left"/>
              <w:rPr>
                <w:rFonts w:eastAsia="MS PGothic"/>
                <w:lang w:val="en-US"/>
              </w:rPr>
            </w:pPr>
            <w:r>
              <w:rPr>
                <w:rFonts w:eastAsia="MS PGothic"/>
                <w:lang w:val="en-US"/>
              </w:rPr>
              <w:t>–</w:t>
            </w:r>
            <w:r>
              <w:rPr>
                <w:rFonts w:eastAsia="MS PGothic"/>
                <w:lang w:val="en-US"/>
              </w:rPr>
              <w:tab/>
              <w:t>designed interference power objective</w:t>
            </w:r>
            <w:r>
              <w:rPr>
                <w:rFonts w:eastAsia="MS PGothic" w:hint="eastAsia"/>
                <w:lang w:val="en-US" w:eastAsia="ja-JP"/>
              </w:rPr>
              <w:t xml:space="preserve"> </w:t>
            </w:r>
            <w:r>
              <w:rPr>
                <w:rFonts w:eastAsia="MS PGothic"/>
                <w:lang w:val="en-US"/>
              </w:rPr>
              <w:t>(dB(W/MHz))</w:t>
            </w:r>
            <w:r>
              <w:rPr>
                <w:rFonts w:eastAsia="MS PGothic" w:hint="eastAsia"/>
                <w:lang w:val="en-US" w:eastAsia="ja-JP"/>
              </w:rPr>
              <w:t xml:space="preserve"> (</w:t>
            </w:r>
            <w:r>
              <w:rPr>
                <w:rFonts w:eastAsia="MS PGothic" w:hint="eastAsia"/>
                <w:i/>
                <w:iCs/>
                <w:lang w:val="en-US" w:eastAsia="ja-JP"/>
              </w:rPr>
              <w:t>I</w:t>
            </w:r>
            <w:r>
              <w:rPr>
                <w:rFonts w:eastAsia="MS PGothic" w:hint="eastAsia"/>
                <w:lang w:val="en-US" w:eastAsia="ja-JP"/>
              </w:rPr>
              <w:t>/</w:t>
            </w:r>
            <w:r>
              <w:rPr>
                <w:rFonts w:eastAsia="MS PGothic" w:hint="eastAsia"/>
                <w:i/>
                <w:iCs/>
                <w:lang w:val="en-US" w:eastAsia="ja-JP"/>
              </w:rPr>
              <w:t>N</w:t>
            </w:r>
            <w:r>
              <w:rPr>
                <w:rFonts w:eastAsia="MS PGothic"/>
                <w:lang w:val="en-US" w:eastAsia="ja-JP"/>
              </w:rPr>
              <w:t xml:space="preserve"> </w:t>
            </w:r>
            <w:r>
              <w:rPr>
                <w:rFonts w:ascii="Symbol" w:eastAsia="MS PGothic" w:hAnsi="Symbol"/>
                <w:lang w:val="en-US" w:eastAsia="ja-JP"/>
              </w:rPr>
              <w:t></w:t>
            </w:r>
            <w:r>
              <w:rPr>
                <w:rFonts w:eastAsia="MS PGothic"/>
                <w:lang w:val="en-US" w:eastAsia="ja-JP"/>
              </w:rPr>
              <w:t xml:space="preserve"> </w:t>
            </w:r>
            <w:r>
              <w:rPr>
                <w:rFonts w:eastAsia="MS PGothic" w:hint="eastAsia"/>
                <w:lang w:val="en-US" w:eastAsia="ja-JP"/>
              </w:rPr>
              <w:t>10</w:t>
            </w:r>
            <w:r w:rsidR="00F109C4" w:rsidRPr="00F109C4">
              <w:rPr>
                <w:rFonts w:eastAsia="MS PGothic"/>
                <w:lang w:val="es-ES" w:eastAsia="ja-JP"/>
              </w:rPr>
              <w:t>%</w:t>
            </w:r>
            <w:r>
              <w:rPr>
                <w:rFonts w:eastAsia="MS PGothic" w:hint="eastAsia"/>
                <w:lang w:val="en-US" w:eastAsia="ja-JP"/>
              </w:rPr>
              <w:t>)</w:t>
            </w:r>
          </w:p>
        </w:tc>
        <w:tc>
          <w:tcPr>
            <w:tcW w:w="1246" w:type="dxa"/>
            <w:tcBorders>
              <w:top w:val="nil"/>
              <w:bottom w:val="nil"/>
            </w:tcBorders>
            <w:shd w:val="solid" w:color="FFFFFF" w:fill="auto"/>
            <w:vAlign w:val="center"/>
          </w:tcPr>
          <w:p w:rsidR="006C1B78" w:rsidRDefault="006C1B78" w:rsidP="006C1B78">
            <w:pPr>
              <w:pStyle w:val="Tabletext"/>
              <w:framePr w:hSpace="181" w:wrap="notBeside" w:vAnchor="text" w:hAnchor="text" w:xAlign="center" w:y="1"/>
              <w:spacing w:before="20" w:after="20"/>
              <w:jc w:val="center"/>
              <w:rPr>
                <w:rFonts w:eastAsia="MS PGothic"/>
                <w:lang w:val="en-US"/>
              </w:rPr>
            </w:pPr>
            <w:r>
              <w:rPr>
                <w:rFonts w:eastAsia="MS PGothic"/>
              </w:rPr>
              <w:sym w:font="Symbol" w:char="F02D"/>
            </w:r>
            <w:r>
              <w:rPr>
                <w:rFonts w:eastAsia="MS PGothic"/>
                <w:lang w:val="en-US"/>
              </w:rPr>
              <w:t>150.2</w:t>
            </w:r>
          </w:p>
        </w:tc>
        <w:tc>
          <w:tcPr>
            <w:tcW w:w="1246" w:type="dxa"/>
            <w:tcBorders>
              <w:top w:val="nil"/>
              <w:bottom w:val="nil"/>
            </w:tcBorders>
            <w:shd w:val="solid" w:color="FFFFFF" w:fill="auto"/>
            <w:vAlign w:val="center"/>
          </w:tcPr>
          <w:p w:rsidR="006C1B78" w:rsidRDefault="006C1B78" w:rsidP="006C1B78">
            <w:pPr>
              <w:pStyle w:val="Tabletext"/>
              <w:framePr w:hSpace="181" w:wrap="notBeside" w:vAnchor="text" w:hAnchor="text" w:xAlign="center" w:y="1"/>
              <w:spacing w:before="20" w:after="20"/>
              <w:jc w:val="center"/>
              <w:rPr>
                <w:rFonts w:eastAsia="MS PGothic"/>
                <w:lang w:val="en-US"/>
              </w:rPr>
            </w:pPr>
            <w:r>
              <w:rPr>
                <w:rFonts w:eastAsia="MS PGothic"/>
              </w:rPr>
              <w:sym w:font="Symbol" w:char="F02D"/>
            </w:r>
            <w:r>
              <w:rPr>
                <w:rFonts w:eastAsia="MS PGothic"/>
                <w:lang w:val="en-US"/>
              </w:rPr>
              <w:t>151.6</w:t>
            </w:r>
          </w:p>
        </w:tc>
        <w:tc>
          <w:tcPr>
            <w:tcW w:w="1108" w:type="dxa"/>
            <w:tcBorders>
              <w:top w:val="nil"/>
              <w:bottom w:val="nil"/>
            </w:tcBorders>
            <w:shd w:val="solid" w:color="FFFFFF" w:fill="auto"/>
            <w:vAlign w:val="center"/>
          </w:tcPr>
          <w:p w:rsidR="006C1B78" w:rsidRDefault="006C1B78" w:rsidP="006C1B78">
            <w:pPr>
              <w:pStyle w:val="Tabletext"/>
              <w:framePr w:hSpace="181" w:wrap="notBeside" w:vAnchor="text" w:hAnchor="text" w:xAlign="center" w:y="1"/>
              <w:spacing w:before="20" w:after="20"/>
              <w:jc w:val="center"/>
              <w:rPr>
                <w:rFonts w:eastAsia="MS PGothic"/>
                <w:lang w:val="en-US"/>
              </w:rPr>
            </w:pPr>
            <w:r>
              <w:rPr>
                <w:rFonts w:eastAsia="MS PGothic"/>
              </w:rPr>
              <w:sym w:font="Symbol" w:char="F02D"/>
            </w:r>
            <w:r>
              <w:rPr>
                <w:rFonts w:eastAsia="MS PGothic"/>
                <w:lang w:val="en-US"/>
              </w:rPr>
              <w:t>150.2</w:t>
            </w:r>
          </w:p>
        </w:tc>
        <w:tc>
          <w:tcPr>
            <w:tcW w:w="1383" w:type="dxa"/>
            <w:tcBorders>
              <w:top w:val="nil"/>
              <w:bottom w:val="nil"/>
            </w:tcBorders>
            <w:shd w:val="solid" w:color="FFFFFF" w:fill="auto"/>
            <w:vAlign w:val="center"/>
          </w:tcPr>
          <w:p w:rsidR="006C1B78" w:rsidRDefault="006C1B78" w:rsidP="006C1B78">
            <w:pPr>
              <w:pStyle w:val="Tabletext"/>
              <w:framePr w:hSpace="181" w:wrap="notBeside" w:vAnchor="text" w:hAnchor="text" w:xAlign="center" w:y="1"/>
              <w:spacing w:before="20" w:after="20"/>
              <w:jc w:val="center"/>
              <w:rPr>
                <w:rFonts w:eastAsia="MS PGothic"/>
                <w:lang w:val="en-US"/>
              </w:rPr>
            </w:pPr>
            <w:r>
              <w:rPr>
                <w:rFonts w:eastAsia="MS PGothic"/>
              </w:rPr>
              <w:sym w:font="Symbol" w:char="F02D"/>
            </w:r>
            <w:r>
              <w:rPr>
                <w:rFonts w:eastAsia="MS PGothic"/>
                <w:lang w:val="en-US"/>
              </w:rPr>
              <w:t>151.6</w:t>
            </w:r>
          </w:p>
        </w:tc>
      </w:tr>
      <w:tr w:rsidR="006C1B78" w:rsidTr="006C1B78">
        <w:tblPrEx>
          <w:jc w:val="center"/>
        </w:tblPrEx>
        <w:trPr>
          <w:cantSplit/>
          <w:jc w:val="center"/>
        </w:trPr>
        <w:tc>
          <w:tcPr>
            <w:tcW w:w="4656" w:type="dxa"/>
            <w:tcBorders>
              <w:top w:val="nil"/>
              <w:bottom w:val="nil"/>
            </w:tcBorders>
            <w:vAlign w:val="center"/>
          </w:tcPr>
          <w:p w:rsidR="006C1B78" w:rsidRDefault="006C1B78" w:rsidP="006C1B78">
            <w:pPr>
              <w:pStyle w:val="Tabletext"/>
              <w:framePr w:hSpace="181" w:wrap="notBeside" w:vAnchor="text" w:hAnchor="text" w:xAlign="center" w:y="1"/>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jc w:val="left"/>
              <w:rPr>
                <w:rFonts w:eastAsia="MS PGothic"/>
                <w:lang w:val="en-US"/>
              </w:rPr>
            </w:pPr>
            <w:r>
              <w:rPr>
                <w:rFonts w:eastAsia="MS PGothic"/>
                <w:lang w:val="en-US"/>
              </w:rPr>
              <w:t>–</w:t>
            </w:r>
            <w:r>
              <w:rPr>
                <w:rFonts w:eastAsia="MS PGothic"/>
                <w:lang w:val="en-US"/>
              </w:rPr>
              <w:tab/>
              <w:t>technical receiver losses (dB)</w:t>
            </w:r>
          </w:p>
        </w:tc>
        <w:tc>
          <w:tcPr>
            <w:tcW w:w="1246" w:type="dxa"/>
            <w:tcBorders>
              <w:top w:val="nil"/>
              <w:bottom w:val="nil"/>
            </w:tcBorders>
            <w:shd w:val="solid" w:color="FFFFFF" w:fill="auto"/>
            <w:vAlign w:val="center"/>
          </w:tcPr>
          <w:p w:rsidR="006C1B78" w:rsidRDefault="006C1B78" w:rsidP="006C1B78">
            <w:pPr>
              <w:pStyle w:val="Tabletext"/>
              <w:framePr w:hSpace="181" w:wrap="notBeside" w:vAnchor="text" w:hAnchor="text" w:xAlign="center" w:y="1"/>
              <w:spacing w:before="20" w:after="20"/>
              <w:jc w:val="center"/>
              <w:rPr>
                <w:rFonts w:eastAsia="MS PGothic"/>
                <w:lang w:val="en-US"/>
              </w:rPr>
            </w:pPr>
            <w:r>
              <w:rPr>
                <w:rFonts w:eastAsia="MS PGothic"/>
                <w:lang w:val="en-US"/>
              </w:rPr>
              <w:t>2.5</w:t>
            </w:r>
          </w:p>
        </w:tc>
        <w:tc>
          <w:tcPr>
            <w:tcW w:w="1246" w:type="dxa"/>
            <w:tcBorders>
              <w:top w:val="nil"/>
              <w:bottom w:val="nil"/>
            </w:tcBorders>
            <w:shd w:val="solid" w:color="FFFFFF" w:fill="auto"/>
            <w:vAlign w:val="center"/>
          </w:tcPr>
          <w:p w:rsidR="006C1B78" w:rsidRDefault="006C1B78" w:rsidP="006C1B78">
            <w:pPr>
              <w:pStyle w:val="Tabletext"/>
              <w:framePr w:hSpace="181" w:wrap="notBeside" w:vAnchor="text" w:hAnchor="text" w:xAlign="center" w:y="1"/>
              <w:spacing w:before="20" w:after="20"/>
              <w:jc w:val="center"/>
              <w:rPr>
                <w:rFonts w:eastAsia="MS PGothic"/>
                <w:lang w:val="en-US"/>
              </w:rPr>
            </w:pPr>
            <w:r>
              <w:rPr>
                <w:rFonts w:eastAsia="MS PGothic"/>
                <w:lang w:val="en-US"/>
              </w:rPr>
              <w:t>2.5</w:t>
            </w:r>
          </w:p>
        </w:tc>
        <w:tc>
          <w:tcPr>
            <w:tcW w:w="1108" w:type="dxa"/>
            <w:tcBorders>
              <w:top w:val="nil"/>
              <w:bottom w:val="nil"/>
            </w:tcBorders>
            <w:shd w:val="solid" w:color="FFFFFF" w:fill="auto"/>
            <w:vAlign w:val="center"/>
          </w:tcPr>
          <w:p w:rsidR="006C1B78" w:rsidRDefault="006C1B78" w:rsidP="006C1B78">
            <w:pPr>
              <w:pStyle w:val="Tabletext"/>
              <w:framePr w:hSpace="181" w:wrap="notBeside" w:vAnchor="text" w:hAnchor="text" w:xAlign="center" w:y="1"/>
              <w:spacing w:before="20" w:after="20"/>
              <w:jc w:val="center"/>
              <w:rPr>
                <w:rFonts w:eastAsia="MS PGothic"/>
                <w:lang w:val="en-US"/>
              </w:rPr>
            </w:pPr>
            <w:r>
              <w:rPr>
                <w:rFonts w:eastAsia="MS PGothic"/>
                <w:lang w:val="en-US"/>
              </w:rPr>
              <w:t>2.5</w:t>
            </w:r>
          </w:p>
        </w:tc>
        <w:tc>
          <w:tcPr>
            <w:tcW w:w="1383" w:type="dxa"/>
            <w:tcBorders>
              <w:top w:val="nil"/>
              <w:bottom w:val="nil"/>
            </w:tcBorders>
            <w:shd w:val="solid" w:color="FFFFFF" w:fill="auto"/>
            <w:vAlign w:val="center"/>
          </w:tcPr>
          <w:p w:rsidR="006C1B78" w:rsidRDefault="006C1B78" w:rsidP="006C1B78">
            <w:pPr>
              <w:pStyle w:val="Tabletext"/>
              <w:framePr w:hSpace="181" w:wrap="notBeside" w:vAnchor="text" w:hAnchor="text" w:xAlign="center" w:y="1"/>
              <w:spacing w:before="20" w:after="20"/>
              <w:jc w:val="center"/>
              <w:rPr>
                <w:rFonts w:eastAsia="MS PGothic"/>
                <w:lang w:val="en-US"/>
              </w:rPr>
            </w:pPr>
            <w:r>
              <w:rPr>
                <w:rFonts w:eastAsia="MS PGothic"/>
                <w:lang w:val="en-US"/>
              </w:rPr>
              <w:t>2.5</w:t>
            </w:r>
          </w:p>
        </w:tc>
      </w:tr>
      <w:tr w:rsidR="006C1B78" w:rsidTr="006C1B78">
        <w:tblPrEx>
          <w:jc w:val="center"/>
        </w:tblPrEx>
        <w:trPr>
          <w:cantSplit/>
          <w:jc w:val="center"/>
        </w:trPr>
        <w:tc>
          <w:tcPr>
            <w:tcW w:w="4656" w:type="dxa"/>
            <w:vAlign w:val="center"/>
          </w:tcPr>
          <w:p w:rsidR="006C1B78" w:rsidRDefault="006C1B78" w:rsidP="006C1B78">
            <w:pPr>
              <w:pStyle w:val="Tabletext"/>
              <w:framePr w:hSpace="181" w:wrap="notBeside" w:vAnchor="text" w:hAnchor="text" w:xAlign="center" w:y="1"/>
              <w:spacing w:before="20" w:after="20"/>
              <w:jc w:val="left"/>
              <w:rPr>
                <w:rFonts w:eastAsia="MS PGothic"/>
                <w:lang w:val="en-US"/>
              </w:rPr>
            </w:pPr>
            <w:r>
              <w:rPr>
                <w:rFonts w:eastAsia="MS PGothic"/>
                <w:lang w:val="en-US"/>
              </w:rPr>
              <w:t>Available</w:t>
            </w:r>
            <w:r>
              <w:rPr>
                <w:rFonts w:eastAsia="MS PGothic"/>
                <w:i/>
                <w:iCs/>
                <w:lang w:val="en-US"/>
              </w:rPr>
              <w:t xml:space="preserve"> C</w:t>
            </w:r>
            <w:r>
              <w:rPr>
                <w:rFonts w:eastAsia="MS PGothic"/>
                <w:lang w:val="en-US"/>
              </w:rPr>
              <w:t>/</w:t>
            </w:r>
            <w:r>
              <w:rPr>
                <w:rFonts w:eastAsia="MS PGothic"/>
                <w:i/>
                <w:iCs/>
                <w:lang w:val="en-US"/>
              </w:rPr>
              <w:t>N</w:t>
            </w:r>
            <w:r>
              <w:rPr>
                <w:rFonts w:eastAsia="MS PGothic"/>
                <w:sz w:val="26"/>
                <w:vertAlign w:val="subscript"/>
                <w:lang w:val="en-US"/>
              </w:rPr>
              <w:t>0</w:t>
            </w:r>
            <w:r>
              <w:rPr>
                <w:rFonts w:eastAsia="MS PGothic"/>
                <w:lang w:val="en-US"/>
              </w:rPr>
              <w:t xml:space="preserve"> (dB(Hz))</w:t>
            </w:r>
          </w:p>
        </w:tc>
        <w:tc>
          <w:tcPr>
            <w:tcW w:w="1246" w:type="dxa"/>
            <w:shd w:val="solid" w:color="FFFFFF" w:fill="auto"/>
            <w:vAlign w:val="center"/>
          </w:tcPr>
          <w:p w:rsidR="006C1B78" w:rsidRDefault="006C1B78" w:rsidP="006C1B78">
            <w:pPr>
              <w:pStyle w:val="Tabletext"/>
              <w:framePr w:hSpace="181" w:wrap="notBeside" w:vAnchor="text" w:hAnchor="text" w:xAlign="center" w:y="1"/>
              <w:spacing w:before="20" w:after="20"/>
              <w:jc w:val="center"/>
              <w:rPr>
                <w:rFonts w:eastAsia="MS PGothic"/>
                <w:lang w:val="en-US"/>
              </w:rPr>
            </w:pPr>
            <w:r>
              <w:rPr>
                <w:rFonts w:eastAsia="MS PGothic"/>
                <w:lang w:val="en-US"/>
              </w:rPr>
              <w:t>84.4</w:t>
            </w:r>
          </w:p>
        </w:tc>
        <w:tc>
          <w:tcPr>
            <w:tcW w:w="1246" w:type="dxa"/>
            <w:shd w:val="solid" w:color="FFFFFF" w:fill="auto"/>
            <w:vAlign w:val="center"/>
          </w:tcPr>
          <w:p w:rsidR="006C1B78" w:rsidRDefault="006C1B78" w:rsidP="006C1B78">
            <w:pPr>
              <w:pStyle w:val="Tabletext"/>
              <w:framePr w:hSpace="181" w:wrap="notBeside" w:vAnchor="text" w:hAnchor="text" w:xAlign="center" w:y="1"/>
              <w:spacing w:before="20" w:after="20"/>
              <w:jc w:val="center"/>
              <w:rPr>
                <w:rFonts w:eastAsia="MS PGothic"/>
                <w:lang w:val="en-US"/>
              </w:rPr>
            </w:pPr>
            <w:r>
              <w:rPr>
                <w:rFonts w:eastAsia="MS PGothic"/>
                <w:lang w:val="en-US"/>
              </w:rPr>
              <w:t>88.6</w:t>
            </w:r>
          </w:p>
        </w:tc>
        <w:tc>
          <w:tcPr>
            <w:tcW w:w="1108" w:type="dxa"/>
            <w:shd w:val="solid" w:color="FFFFFF" w:fill="auto"/>
            <w:vAlign w:val="center"/>
          </w:tcPr>
          <w:p w:rsidR="006C1B78" w:rsidRDefault="006C1B78" w:rsidP="006C1B78">
            <w:pPr>
              <w:pStyle w:val="Tabletext"/>
              <w:framePr w:hSpace="181" w:wrap="notBeside" w:vAnchor="text" w:hAnchor="text" w:xAlign="center" w:y="1"/>
              <w:spacing w:before="20" w:after="20"/>
              <w:jc w:val="center"/>
              <w:rPr>
                <w:rFonts w:eastAsia="MS PGothic"/>
                <w:lang w:val="en-US"/>
              </w:rPr>
            </w:pPr>
            <w:r>
              <w:rPr>
                <w:rFonts w:eastAsia="MS PGothic"/>
                <w:lang w:val="en-US"/>
              </w:rPr>
              <w:t>81.1</w:t>
            </w:r>
          </w:p>
        </w:tc>
        <w:tc>
          <w:tcPr>
            <w:tcW w:w="1383" w:type="dxa"/>
            <w:shd w:val="solid" w:color="FFFFFF" w:fill="auto"/>
            <w:vAlign w:val="center"/>
          </w:tcPr>
          <w:p w:rsidR="006C1B78" w:rsidRDefault="006C1B78" w:rsidP="006C1B78">
            <w:pPr>
              <w:pStyle w:val="Tabletext"/>
              <w:framePr w:hSpace="181" w:wrap="notBeside" w:vAnchor="text" w:hAnchor="text" w:xAlign="center" w:y="1"/>
              <w:spacing w:before="20" w:after="20"/>
              <w:jc w:val="center"/>
              <w:rPr>
                <w:rFonts w:eastAsia="MS PGothic"/>
                <w:lang w:val="en-US"/>
              </w:rPr>
            </w:pPr>
            <w:r>
              <w:rPr>
                <w:rFonts w:eastAsia="MS PGothic"/>
                <w:lang w:val="en-US"/>
              </w:rPr>
              <w:t>84.6</w:t>
            </w:r>
          </w:p>
        </w:tc>
      </w:tr>
      <w:tr w:rsidR="006C1B78" w:rsidTr="006C1B78">
        <w:tblPrEx>
          <w:jc w:val="center"/>
        </w:tblPrEx>
        <w:trPr>
          <w:cantSplit/>
          <w:trHeight w:val="199"/>
          <w:jc w:val="center"/>
        </w:trPr>
        <w:tc>
          <w:tcPr>
            <w:tcW w:w="4656" w:type="dxa"/>
            <w:tcBorders>
              <w:bottom w:val="nil"/>
            </w:tcBorders>
            <w:vAlign w:val="center"/>
          </w:tcPr>
          <w:p w:rsidR="006C1B78" w:rsidRDefault="006C1B78" w:rsidP="006C1B78">
            <w:pPr>
              <w:pStyle w:val="Tabletext"/>
              <w:framePr w:hSpace="181" w:wrap="notBeside" w:vAnchor="text" w:hAnchor="text" w:xAlign="center" w:y="1"/>
              <w:spacing w:before="20" w:after="20"/>
              <w:jc w:val="left"/>
              <w:rPr>
                <w:rFonts w:eastAsia="MS PGothic"/>
                <w:lang w:val="en-US"/>
              </w:rPr>
            </w:pPr>
            <w:r>
              <w:rPr>
                <w:rFonts w:eastAsia="MS PGothic"/>
                <w:lang w:val="en-US"/>
              </w:rPr>
              <w:t>User data rate (Mbit/s)</w:t>
            </w:r>
          </w:p>
        </w:tc>
        <w:tc>
          <w:tcPr>
            <w:tcW w:w="1246" w:type="dxa"/>
            <w:tcBorders>
              <w:bottom w:val="nil"/>
            </w:tcBorders>
            <w:vAlign w:val="center"/>
          </w:tcPr>
          <w:p w:rsidR="006C1B78" w:rsidRDefault="006C1B78" w:rsidP="006C1B78">
            <w:pPr>
              <w:pStyle w:val="Tabletext"/>
              <w:framePr w:hSpace="181" w:wrap="notBeside" w:vAnchor="text" w:hAnchor="text" w:xAlign="center" w:y="1"/>
              <w:spacing w:before="20" w:after="20"/>
              <w:jc w:val="center"/>
              <w:rPr>
                <w:rFonts w:eastAsia="MS PGothic"/>
                <w:lang w:val="en-US"/>
              </w:rPr>
            </w:pPr>
            <w:r>
              <w:rPr>
                <w:rFonts w:eastAsia="MS PGothic"/>
                <w:lang w:val="en-US"/>
              </w:rPr>
              <w:t>13.3</w:t>
            </w:r>
          </w:p>
        </w:tc>
        <w:tc>
          <w:tcPr>
            <w:tcW w:w="1246" w:type="dxa"/>
            <w:tcBorders>
              <w:bottom w:val="nil"/>
            </w:tcBorders>
            <w:vAlign w:val="center"/>
          </w:tcPr>
          <w:p w:rsidR="006C1B78" w:rsidRDefault="006C1B78" w:rsidP="006C1B78">
            <w:pPr>
              <w:pStyle w:val="Tabletext"/>
              <w:framePr w:hSpace="181" w:wrap="notBeside" w:vAnchor="text" w:hAnchor="text" w:xAlign="center" w:y="1"/>
              <w:spacing w:before="20" w:after="20"/>
              <w:jc w:val="center"/>
              <w:rPr>
                <w:rFonts w:eastAsia="MS PGothic"/>
                <w:lang w:val="es-ES_tradnl"/>
              </w:rPr>
            </w:pPr>
            <w:r>
              <w:rPr>
                <w:rFonts w:eastAsia="MS PGothic"/>
                <w:lang w:val="en-US"/>
              </w:rPr>
              <w:t>13.</w:t>
            </w:r>
            <w:r>
              <w:rPr>
                <w:rFonts w:eastAsia="MS PGothic"/>
                <w:lang w:val="es-ES_tradnl"/>
              </w:rPr>
              <w:t>3</w:t>
            </w:r>
          </w:p>
        </w:tc>
        <w:tc>
          <w:tcPr>
            <w:tcW w:w="1108" w:type="dxa"/>
            <w:tcBorders>
              <w:bottom w:val="nil"/>
            </w:tcBorders>
            <w:vAlign w:val="center"/>
          </w:tcPr>
          <w:p w:rsidR="006C1B78" w:rsidRDefault="006C1B78" w:rsidP="006C1B78">
            <w:pPr>
              <w:pStyle w:val="Tabletext"/>
              <w:framePr w:hSpace="181" w:wrap="notBeside" w:vAnchor="text" w:hAnchor="text" w:xAlign="center" w:y="1"/>
              <w:spacing w:before="20" w:after="20"/>
              <w:jc w:val="center"/>
              <w:rPr>
                <w:rFonts w:eastAsia="MS PGothic"/>
                <w:lang w:val="es-ES_tradnl"/>
              </w:rPr>
            </w:pPr>
            <w:r>
              <w:rPr>
                <w:rFonts w:eastAsia="MS PGothic"/>
                <w:lang w:val="es-ES_tradnl"/>
              </w:rPr>
              <w:t>13.3</w:t>
            </w:r>
          </w:p>
        </w:tc>
        <w:tc>
          <w:tcPr>
            <w:tcW w:w="1383" w:type="dxa"/>
            <w:tcBorders>
              <w:bottom w:val="nil"/>
            </w:tcBorders>
            <w:vAlign w:val="center"/>
          </w:tcPr>
          <w:p w:rsidR="006C1B78" w:rsidRDefault="006C1B78" w:rsidP="006C1B78">
            <w:pPr>
              <w:pStyle w:val="Tabletext"/>
              <w:framePr w:hSpace="181" w:wrap="notBeside" w:vAnchor="text" w:hAnchor="text" w:xAlign="center" w:y="1"/>
              <w:spacing w:before="20" w:after="20"/>
              <w:jc w:val="center"/>
              <w:rPr>
                <w:rFonts w:eastAsia="MS PGothic"/>
                <w:lang w:val="es-ES_tradnl"/>
              </w:rPr>
            </w:pPr>
            <w:r>
              <w:rPr>
                <w:rFonts w:eastAsia="MS PGothic"/>
                <w:lang w:val="es-ES_tradnl"/>
              </w:rPr>
              <w:t>13.3</w:t>
            </w:r>
          </w:p>
        </w:tc>
      </w:tr>
      <w:tr w:rsidR="006C1B78" w:rsidTr="006C1B78">
        <w:tblPrEx>
          <w:jc w:val="center"/>
        </w:tblPrEx>
        <w:trPr>
          <w:cantSplit/>
          <w:trHeight w:val="199"/>
          <w:jc w:val="center"/>
        </w:trPr>
        <w:tc>
          <w:tcPr>
            <w:tcW w:w="4656" w:type="dxa"/>
            <w:tcBorders>
              <w:top w:val="nil"/>
            </w:tcBorders>
            <w:vAlign w:val="center"/>
          </w:tcPr>
          <w:p w:rsidR="006C1B78" w:rsidRDefault="006C1B78" w:rsidP="006C1B78">
            <w:pPr>
              <w:pStyle w:val="Tabletext"/>
              <w:framePr w:hSpace="181" w:wrap="notBeside" w:vAnchor="text" w:hAnchor="text" w:xAlign="center" w:y="1"/>
              <w:spacing w:before="20" w:after="20"/>
              <w:jc w:val="left"/>
              <w:rPr>
                <w:rFonts w:eastAsia="MS PGothic"/>
                <w:lang w:val="en-US"/>
              </w:rPr>
            </w:pPr>
            <w:r>
              <w:rPr>
                <w:rFonts w:eastAsia="MS PGothic"/>
                <w:lang w:val="en-US"/>
              </w:rPr>
              <w:t>User data rate (dB(Hz))</w:t>
            </w:r>
          </w:p>
        </w:tc>
        <w:tc>
          <w:tcPr>
            <w:tcW w:w="1246" w:type="dxa"/>
            <w:tcBorders>
              <w:top w:val="nil"/>
            </w:tcBorders>
            <w:shd w:val="solid" w:color="FFFFFF" w:fill="auto"/>
            <w:vAlign w:val="center"/>
          </w:tcPr>
          <w:p w:rsidR="006C1B78" w:rsidRDefault="006C1B78" w:rsidP="006C1B78">
            <w:pPr>
              <w:pStyle w:val="Tabletext"/>
              <w:framePr w:hSpace="181" w:wrap="notBeside" w:vAnchor="text" w:hAnchor="text" w:xAlign="center" w:y="1"/>
              <w:spacing w:before="20" w:after="20"/>
              <w:jc w:val="center"/>
              <w:rPr>
                <w:rFonts w:eastAsia="MS PGothic"/>
                <w:lang w:val="en-US"/>
              </w:rPr>
            </w:pPr>
            <w:r>
              <w:rPr>
                <w:rFonts w:eastAsia="MS PGothic"/>
                <w:lang w:val="en-US"/>
              </w:rPr>
              <w:t>71.2</w:t>
            </w:r>
          </w:p>
        </w:tc>
        <w:tc>
          <w:tcPr>
            <w:tcW w:w="1246" w:type="dxa"/>
            <w:tcBorders>
              <w:top w:val="nil"/>
            </w:tcBorders>
            <w:shd w:val="solid" w:color="FFFFFF" w:fill="auto"/>
            <w:vAlign w:val="center"/>
          </w:tcPr>
          <w:p w:rsidR="006C1B78" w:rsidRDefault="006C1B78" w:rsidP="006C1B78">
            <w:pPr>
              <w:pStyle w:val="Tabletext"/>
              <w:framePr w:hSpace="181" w:wrap="notBeside" w:vAnchor="text" w:hAnchor="text" w:xAlign="center" w:y="1"/>
              <w:spacing w:before="20" w:after="20"/>
              <w:jc w:val="center"/>
              <w:rPr>
                <w:rFonts w:eastAsia="MS PGothic"/>
                <w:lang w:val="en-US"/>
              </w:rPr>
            </w:pPr>
            <w:r>
              <w:rPr>
                <w:rFonts w:eastAsia="MS PGothic"/>
                <w:lang w:val="en-US"/>
              </w:rPr>
              <w:t>71.2</w:t>
            </w:r>
          </w:p>
        </w:tc>
        <w:tc>
          <w:tcPr>
            <w:tcW w:w="1108" w:type="dxa"/>
            <w:tcBorders>
              <w:top w:val="nil"/>
            </w:tcBorders>
            <w:shd w:val="solid" w:color="FFFFFF" w:fill="auto"/>
            <w:vAlign w:val="center"/>
          </w:tcPr>
          <w:p w:rsidR="006C1B78" w:rsidRDefault="006C1B78" w:rsidP="006C1B78">
            <w:pPr>
              <w:pStyle w:val="Tabletext"/>
              <w:framePr w:hSpace="181" w:wrap="notBeside" w:vAnchor="text" w:hAnchor="text" w:xAlign="center" w:y="1"/>
              <w:spacing w:before="20" w:after="20"/>
              <w:jc w:val="center"/>
              <w:rPr>
                <w:rFonts w:eastAsia="MS PGothic"/>
                <w:lang w:val="en-US"/>
              </w:rPr>
            </w:pPr>
            <w:r>
              <w:rPr>
                <w:rFonts w:eastAsia="MS PGothic"/>
                <w:lang w:val="en-US"/>
              </w:rPr>
              <w:t>71.2</w:t>
            </w:r>
          </w:p>
        </w:tc>
        <w:tc>
          <w:tcPr>
            <w:tcW w:w="1383" w:type="dxa"/>
            <w:tcBorders>
              <w:top w:val="nil"/>
            </w:tcBorders>
            <w:shd w:val="solid" w:color="FFFFFF" w:fill="auto"/>
            <w:vAlign w:val="center"/>
          </w:tcPr>
          <w:p w:rsidR="006C1B78" w:rsidRDefault="006C1B78" w:rsidP="006C1B78">
            <w:pPr>
              <w:pStyle w:val="Tabletext"/>
              <w:framePr w:hSpace="181" w:wrap="notBeside" w:vAnchor="text" w:hAnchor="text" w:xAlign="center" w:y="1"/>
              <w:spacing w:before="20" w:after="20"/>
              <w:jc w:val="center"/>
              <w:rPr>
                <w:rFonts w:eastAsia="MS PGothic"/>
                <w:lang w:val="en-US"/>
              </w:rPr>
            </w:pPr>
            <w:r>
              <w:rPr>
                <w:rFonts w:eastAsia="MS PGothic"/>
                <w:lang w:val="en-US"/>
              </w:rPr>
              <w:t>71.2</w:t>
            </w:r>
          </w:p>
        </w:tc>
      </w:tr>
      <w:tr w:rsidR="006C1B78" w:rsidTr="006C1B78">
        <w:tblPrEx>
          <w:jc w:val="center"/>
        </w:tblPrEx>
        <w:trPr>
          <w:cantSplit/>
          <w:jc w:val="center"/>
        </w:trPr>
        <w:tc>
          <w:tcPr>
            <w:tcW w:w="4656" w:type="dxa"/>
            <w:tcBorders>
              <w:bottom w:val="nil"/>
            </w:tcBorders>
            <w:vAlign w:val="center"/>
          </w:tcPr>
          <w:p w:rsidR="006C1B78" w:rsidRDefault="006C1B78" w:rsidP="006C1B78">
            <w:pPr>
              <w:pStyle w:val="Tabletext"/>
              <w:framePr w:hSpace="181" w:wrap="notBeside" w:vAnchor="text" w:hAnchor="text" w:xAlign="center" w:y="1"/>
              <w:spacing w:before="20" w:after="60" w:line="280" w:lineRule="exact"/>
              <w:jc w:val="left"/>
              <w:rPr>
                <w:rFonts w:eastAsia="MS PGothic"/>
                <w:lang w:val="en-US"/>
              </w:rPr>
            </w:pPr>
            <w:r>
              <w:rPr>
                <w:rFonts w:eastAsia="MS PGothic"/>
                <w:lang w:val="en-US"/>
              </w:rPr>
              <w:t>Required</w:t>
            </w:r>
            <w:r>
              <w:rPr>
                <w:rFonts w:eastAsia="MS PGothic"/>
                <w:i/>
                <w:iCs/>
                <w:lang w:val="en-US"/>
              </w:rPr>
              <w:t xml:space="preserve"> E</w:t>
            </w:r>
            <w:r>
              <w:rPr>
                <w:rFonts w:eastAsia="MS PGothic"/>
                <w:i/>
                <w:iCs/>
                <w:position w:val="-4"/>
                <w:sz w:val="18"/>
                <w:lang w:val="en-US"/>
              </w:rPr>
              <w:t>b</w:t>
            </w:r>
            <w:r>
              <w:rPr>
                <w:rFonts w:eastAsia="MS PGothic"/>
                <w:lang w:val="en-US"/>
              </w:rPr>
              <w:t>/</w:t>
            </w:r>
            <w:r>
              <w:rPr>
                <w:rFonts w:eastAsia="MS PGothic"/>
                <w:i/>
                <w:iCs/>
                <w:lang w:val="en-US"/>
              </w:rPr>
              <w:t>N</w:t>
            </w:r>
            <w:r>
              <w:rPr>
                <w:rFonts w:eastAsia="MS PGothic"/>
                <w:position w:val="-4"/>
                <w:sz w:val="18"/>
                <w:lang w:val="en-US"/>
              </w:rPr>
              <w:t>0</w:t>
            </w:r>
            <w:r>
              <w:rPr>
                <w:rFonts w:eastAsia="MS PGothic"/>
                <w:sz w:val="26"/>
                <w:vertAlign w:val="subscript"/>
                <w:lang w:val="en-US"/>
              </w:rPr>
              <w:t xml:space="preserve"> </w:t>
            </w:r>
            <w:r>
              <w:rPr>
                <w:rFonts w:eastAsia="MS PGothic"/>
                <w:lang w:val="en-US"/>
              </w:rPr>
              <w:t>(dB)</w:t>
            </w:r>
            <w:r>
              <w:rPr>
                <w:rFonts w:eastAsia="MS PGothic"/>
                <w:lang w:val="en-US"/>
              </w:rPr>
              <w:br/>
              <w:t xml:space="preserve">(QPSK, BER </w:t>
            </w:r>
            <w:r>
              <w:rPr>
                <w:rFonts w:ascii="Symbol" w:eastAsia="MS PGothic" w:hAnsi="Symbol"/>
                <w:lang w:val="en-US"/>
              </w:rPr>
              <w:t></w:t>
            </w:r>
            <w:r>
              <w:rPr>
                <w:rFonts w:eastAsia="MS PGothic"/>
                <w:lang w:val="en-US"/>
              </w:rPr>
              <w:t xml:space="preserve"> 1 </w:t>
            </w:r>
            <w:r>
              <w:rPr>
                <w:rFonts w:ascii="Symbol" w:eastAsia="MS PGothic" w:hAnsi="Symbol"/>
                <w:lang w:val="es-ES"/>
              </w:rPr>
              <w:t></w:t>
            </w:r>
            <w:r>
              <w:rPr>
                <w:rFonts w:eastAsia="MS PGothic"/>
                <w:lang w:val="en-US"/>
              </w:rPr>
              <w:t xml:space="preserve"> 10</w:t>
            </w:r>
            <w:r>
              <w:rPr>
                <w:rFonts w:eastAsia="MS PGothic"/>
                <w:position w:val="6"/>
                <w:sz w:val="18"/>
              </w:rPr>
              <w:sym w:font="Symbol" w:char="F02D"/>
            </w:r>
            <w:r>
              <w:rPr>
                <w:rFonts w:eastAsia="MS PGothic"/>
                <w:position w:val="6"/>
                <w:sz w:val="18"/>
                <w:lang w:val="en-US"/>
              </w:rPr>
              <w:t>6</w:t>
            </w:r>
            <w:r>
              <w:rPr>
                <w:rFonts w:eastAsia="MS PGothic"/>
                <w:lang w:val="en-US"/>
              </w:rPr>
              <w:t>)</w:t>
            </w:r>
          </w:p>
        </w:tc>
        <w:tc>
          <w:tcPr>
            <w:tcW w:w="1246" w:type="dxa"/>
            <w:tcBorders>
              <w:bottom w:val="nil"/>
            </w:tcBorders>
            <w:vAlign w:val="center"/>
          </w:tcPr>
          <w:p w:rsidR="006C1B78" w:rsidRDefault="006C1B78" w:rsidP="006C1B78">
            <w:pPr>
              <w:pStyle w:val="Tabletext"/>
              <w:framePr w:hSpace="181" w:wrap="notBeside" w:vAnchor="text" w:hAnchor="text" w:xAlign="center" w:y="1"/>
              <w:spacing w:before="100" w:after="20"/>
              <w:jc w:val="center"/>
              <w:rPr>
                <w:rFonts w:eastAsia="MS PGothic"/>
                <w:lang w:val="en-US"/>
              </w:rPr>
            </w:pPr>
            <w:r>
              <w:rPr>
                <w:rFonts w:eastAsia="MS PGothic"/>
                <w:lang w:val="en-US"/>
              </w:rPr>
              <w:t>10.5</w:t>
            </w:r>
          </w:p>
        </w:tc>
        <w:tc>
          <w:tcPr>
            <w:tcW w:w="1246" w:type="dxa"/>
            <w:tcBorders>
              <w:bottom w:val="nil"/>
            </w:tcBorders>
            <w:vAlign w:val="center"/>
          </w:tcPr>
          <w:p w:rsidR="006C1B78" w:rsidRDefault="006C1B78" w:rsidP="006C1B78">
            <w:pPr>
              <w:pStyle w:val="Tabletext"/>
              <w:framePr w:hSpace="181" w:wrap="notBeside" w:vAnchor="text" w:hAnchor="text" w:xAlign="center" w:y="1"/>
              <w:spacing w:before="100" w:after="20"/>
              <w:jc w:val="center"/>
              <w:rPr>
                <w:rFonts w:eastAsia="MS PGothic"/>
                <w:lang w:val="en-US"/>
              </w:rPr>
            </w:pPr>
            <w:r>
              <w:rPr>
                <w:rFonts w:eastAsia="MS PGothic"/>
                <w:lang w:val="en-US"/>
              </w:rPr>
              <w:t>10.5</w:t>
            </w:r>
          </w:p>
        </w:tc>
        <w:tc>
          <w:tcPr>
            <w:tcW w:w="1108" w:type="dxa"/>
            <w:tcBorders>
              <w:bottom w:val="nil"/>
            </w:tcBorders>
            <w:vAlign w:val="center"/>
          </w:tcPr>
          <w:p w:rsidR="006C1B78" w:rsidRDefault="006C1B78" w:rsidP="006C1B78">
            <w:pPr>
              <w:pStyle w:val="Tabletext"/>
              <w:framePr w:hSpace="181" w:wrap="notBeside" w:vAnchor="text" w:hAnchor="text" w:xAlign="center" w:y="1"/>
              <w:spacing w:before="100" w:after="20"/>
              <w:jc w:val="center"/>
              <w:rPr>
                <w:rFonts w:eastAsia="MS PGothic"/>
                <w:lang w:val="en-US"/>
              </w:rPr>
            </w:pPr>
            <w:r>
              <w:rPr>
                <w:rFonts w:eastAsia="MS PGothic"/>
                <w:lang w:val="en-US"/>
              </w:rPr>
              <w:t>10.5</w:t>
            </w:r>
          </w:p>
        </w:tc>
        <w:tc>
          <w:tcPr>
            <w:tcW w:w="1383" w:type="dxa"/>
            <w:tcBorders>
              <w:bottom w:val="nil"/>
            </w:tcBorders>
            <w:vAlign w:val="center"/>
          </w:tcPr>
          <w:p w:rsidR="006C1B78" w:rsidRDefault="006C1B78" w:rsidP="006C1B78">
            <w:pPr>
              <w:pStyle w:val="Tabletext"/>
              <w:framePr w:hSpace="181" w:wrap="notBeside" w:vAnchor="text" w:hAnchor="text" w:xAlign="center" w:y="1"/>
              <w:spacing w:before="100" w:after="20"/>
              <w:jc w:val="center"/>
              <w:rPr>
                <w:rFonts w:eastAsia="MS PGothic"/>
                <w:lang w:val="en-US"/>
              </w:rPr>
            </w:pPr>
            <w:r>
              <w:rPr>
                <w:rFonts w:eastAsia="MS PGothic"/>
                <w:lang w:val="en-US"/>
              </w:rPr>
              <w:t>10.5</w:t>
            </w:r>
          </w:p>
        </w:tc>
      </w:tr>
      <w:tr w:rsidR="006C1B78" w:rsidTr="006C1B78">
        <w:tblPrEx>
          <w:jc w:val="center"/>
        </w:tblPrEx>
        <w:trPr>
          <w:cantSplit/>
          <w:trHeight w:val="199"/>
          <w:jc w:val="center"/>
        </w:trPr>
        <w:tc>
          <w:tcPr>
            <w:tcW w:w="4656" w:type="dxa"/>
            <w:tcBorders>
              <w:bottom w:val="nil"/>
            </w:tcBorders>
            <w:vAlign w:val="center"/>
          </w:tcPr>
          <w:p w:rsidR="006C1B78" w:rsidRDefault="006C1B78" w:rsidP="006C1B78">
            <w:pPr>
              <w:pStyle w:val="Tabletext"/>
              <w:framePr w:hSpace="181" w:wrap="notBeside" w:vAnchor="text" w:hAnchor="text" w:xAlign="center" w:y="1"/>
              <w:spacing w:before="20" w:after="20"/>
              <w:jc w:val="left"/>
              <w:rPr>
                <w:rFonts w:eastAsia="MS PGothic"/>
                <w:lang w:val="en-US"/>
              </w:rPr>
            </w:pPr>
            <w:r>
              <w:rPr>
                <w:rFonts w:eastAsia="MS PGothic"/>
                <w:lang w:val="en-US"/>
              </w:rPr>
              <w:t>Coding gain (dB)</w:t>
            </w:r>
            <w:r>
              <w:rPr>
                <w:rFonts w:eastAsia="MS PGothic"/>
                <w:lang w:val="en-US"/>
              </w:rPr>
              <w:br/>
              <w:t xml:space="preserve">(Viterbi coding, </w:t>
            </w:r>
            <w:r>
              <w:rPr>
                <w:rFonts w:eastAsia="MS PGothic"/>
                <w:i/>
                <w:iCs/>
                <w:lang w:val="en-US"/>
              </w:rPr>
              <w:t>K</w:t>
            </w:r>
            <w:r>
              <w:rPr>
                <w:rFonts w:eastAsia="MS PGothic"/>
                <w:lang w:val="en-US"/>
              </w:rPr>
              <w:t xml:space="preserve"> </w:t>
            </w:r>
            <w:r>
              <w:rPr>
                <w:rFonts w:ascii="Symbol" w:eastAsia="MS PGothic" w:hAnsi="Symbol"/>
                <w:lang w:val="en-US"/>
              </w:rPr>
              <w:t></w:t>
            </w:r>
            <w:r>
              <w:rPr>
                <w:rFonts w:eastAsia="MS PGothic"/>
                <w:lang w:val="en-US"/>
              </w:rPr>
              <w:t xml:space="preserve"> 7, </w:t>
            </w:r>
            <w:r>
              <w:rPr>
                <w:rFonts w:eastAsia="MS PGothic"/>
                <w:i/>
                <w:iCs/>
                <w:lang w:val="en-US"/>
              </w:rPr>
              <w:t>r</w:t>
            </w:r>
            <w:r>
              <w:rPr>
                <w:rFonts w:eastAsia="MS PGothic"/>
                <w:lang w:val="en-US"/>
              </w:rPr>
              <w:t xml:space="preserve"> </w:t>
            </w:r>
            <w:r>
              <w:rPr>
                <w:rFonts w:ascii="Symbol" w:eastAsia="MS PGothic" w:hAnsi="Symbol"/>
                <w:lang w:val="en-US"/>
              </w:rPr>
              <w:t></w:t>
            </w:r>
            <w:r>
              <w:rPr>
                <w:rFonts w:eastAsia="MS PGothic"/>
                <w:lang w:val="en-US"/>
              </w:rPr>
              <w:t xml:space="preserve"> 2/3)</w:t>
            </w:r>
          </w:p>
        </w:tc>
        <w:tc>
          <w:tcPr>
            <w:tcW w:w="1246" w:type="dxa"/>
            <w:tcBorders>
              <w:bottom w:val="nil"/>
            </w:tcBorders>
            <w:vAlign w:val="center"/>
          </w:tcPr>
          <w:p w:rsidR="006C1B78" w:rsidRDefault="006C1B78" w:rsidP="006C1B78">
            <w:pPr>
              <w:pStyle w:val="Tabletext"/>
              <w:framePr w:hSpace="181" w:wrap="notBeside" w:vAnchor="text" w:hAnchor="text" w:xAlign="center" w:y="1"/>
              <w:spacing w:before="20" w:after="20"/>
              <w:jc w:val="center"/>
              <w:rPr>
                <w:rFonts w:eastAsia="MS PGothic"/>
                <w:lang w:val="en-US"/>
              </w:rPr>
            </w:pPr>
            <w:r>
              <w:rPr>
                <w:rFonts w:eastAsia="MS PGothic"/>
                <w:lang w:val="en-US"/>
              </w:rPr>
              <w:t>5</w:t>
            </w:r>
          </w:p>
        </w:tc>
        <w:tc>
          <w:tcPr>
            <w:tcW w:w="1246" w:type="dxa"/>
            <w:tcBorders>
              <w:bottom w:val="nil"/>
            </w:tcBorders>
            <w:vAlign w:val="center"/>
          </w:tcPr>
          <w:p w:rsidR="006C1B78" w:rsidRDefault="006C1B78" w:rsidP="006C1B78">
            <w:pPr>
              <w:pStyle w:val="Tabletext"/>
              <w:framePr w:hSpace="181" w:wrap="notBeside" w:vAnchor="text" w:hAnchor="text" w:xAlign="center" w:y="1"/>
              <w:spacing w:before="20" w:after="20"/>
              <w:jc w:val="center"/>
              <w:rPr>
                <w:rFonts w:eastAsia="MS PGothic"/>
                <w:lang w:val="en-US"/>
              </w:rPr>
            </w:pPr>
            <w:r>
              <w:rPr>
                <w:rFonts w:eastAsia="MS PGothic"/>
                <w:lang w:val="en-US"/>
              </w:rPr>
              <w:t>5</w:t>
            </w:r>
          </w:p>
        </w:tc>
        <w:tc>
          <w:tcPr>
            <w:tcW w:w="1108" w:type="dxa"/>
            <w:tcBorders>
              <w:bottom w:val="nil"/>
            </w:tcBorders>
            <w:vAlign w:val="center"/>
          </w:tcPr>
          <w:p w:rsidR="006C1B78" w:rsidRDefault="006C1B78" w:rsidP="006C1B78">
            <w:pPr>
              <w:pStyle w:val="Tabletext"/>
              <w:framePr w:hSpace="181" w:wrap="notBeside" w:vAnchor="text" w:hAnchor="text" w:xAlign="center" w:y="1"/>
              <w:spacing w:before="20" w:after="20"/>
              <w:jc w:val="center"/>
              <w:rPr>
                <w:rFonts w:eastAsia="MS PGothic"/>
                <w:lang w:val="en-US"/>
              </w:rPr>
            </w:pPr>
            <w:r>
              <w:rPr>
                <w:rFonts w:eastAsia="MS PGothic"/>
                <w:lang w:val="en-US"/>
              </w:rPr>
              <w:t>5</w:t>
            </w:r>
          </w:p>
        </w:tc>
        <w:tc>
          <w:tcPr>
            <w:tcW w:w="1383" w:type="dxa"/>
            <w:tcBorders>
              <w:bottom w:val="nil"/>
            </w:tcBorders>
            <w:vAlign w:val="center"/>
          </w:tcPr>
          <w:p w:rsidR="006C1B78" w:rsidRDefault="006C1B78" w:rsidP="006C1B78">
            <w:pPr>
              <w:pStyle w:val="Tabletext"/>
              <w:framePr w:hSpace="181" w:wrap="notBeside" w:vAnchor="text" w:hAnchor="text" w:xAlign="center" w:y="1"/>
              <w:spacing w:before="20" w:after="20"/>
              <w:jc w:val="center"/>
              <w:rPr>
                <w:rFonts w:eastAsia="MS PGothic"/>
                <w:lang w:val="en-US"/>
              </w:rPr>
            </w:pPr>
            <w:r>
              <w:rPr>
                <w:rFonts w:eastAsia="MS PGothic"/>
                <w:lang w:val="en-US"/>
              </w:rPr>
              <w:t>5</w:t>
            </w:r>
          </w:p>
        </w:tc>
      </w:tr>
      <w:tr w:rsidR="006C1B78" w:rsidTr="006C1B78">
        <w:tblPrEx>
          <w:jc w:val="center"/>
        </w:tblPrEx>
        <w:trPr>
          <w:cantSplit/>
          <w:trHeight w:val="238"/>
          <w:jc w:val="center"/>
        </w:trPr>
        <w:tc>
          <w:tcPr>
            <w:tcW w:w="4656" w:type="dxa"/>
            <w:tcBorders>
              <w:top w:val="nil"/>
              <w:bottom w:val="nil"/>
            </w:tcBorders>
            <w:vAlign w:val="center"/>
          </w:tcPr>
          <w:p w:rsidR="006C1B78" w:rsidRDefault="006C1B78" w:rsidP="006C1B78">
            <w:pPr>
              <w:pStyle w:val="Tabletext"/>
              <w:framePr w:hSpace="181" w:wrap="notBeside" w:vAnchor="text" w:hAnchor="text" w:xAlign="center" w:y="1"/>
              <w:spacing w:before="20" w:after="20"/>
              <w:jc w:val="left"/>
              <w:rPr>
                <w:rFonts w:eastAsia="MS PGothic"/>
                <w:lang w:val="en-US"/>
              </w:rPr>
            </w:pPr>
            <w:r>
              <w:rPr>
                <w:rFonts w:eastAsia="MS PGothic"/>
                <w:lang w:val="en-US"/>
              </w:rPr>
              <w:t>Necessary</w:t>
            </w:r>
            <w:r>
              <w:rPr>
                <w:sz w:val="24"/>
                <w:lang w:val="en-US"/>
              </w:rPr>
              <w:t xml:space="preserve"> </w:t>
            </w:r>
            <w:r>
              <w:rPr>
                <w:sz w:val="24"/>
                <w:lang w:val="en-US"/>
              </w:rPr>
              <w:br w:type="page"/>
            </w:r>
            <w:r>
              <w:rPr>
                <w:rFonts w:eastAsia="MS PGothic"/>
                <w:i/>
                <w:iCs/>
                <w:lang w:val="en-US"/>
              </w:rPr>
              <w:t>E</w:t>
            </w:r>
            <w:r>
              <w:rPr>
                <w:rFonts w:eastAsia="MS PGothic"/>
                <w:i/>
                <w:iCs/>
                <w:position w:val="-4"/>
                <w:sz w:val="18"/>
                <w:lang w:val="en-US"/>
              </w:rPr>
              <w:t>b</w:t>
            </w:r>
            <w:r>
              <w:rPr>
                <w:rFonts w:eastAsia="MS PGothic"/>
                <w:lang w:val="en-US"/>
              </w:rPr>
              <w:t>/</w:t>
            </w:r>
            <w:r>
              <w:rPr>
                <w:rFonts w:eastAsia="MS PGothic"/>
                <w:i/>
                <w:iCs/>
                <w:lang w:val="en-US"/>
              </w:rPr>
              <w:t>N</w:t>
            </w:r>
            <w:r>
              <w:rPr>
                <w:rFonts w:eastAsia="MS PGothic"/>
                <w:position w:val="-4"/>
                <w:sz w:val="18"/>
                <w:lang w:val="en-US"/>
              </w:rPr>
              <w:t>0</w:t>
            </w:r>
            <w:r>
              <w:rPr>
                <w:sz w:val="24"/>
                <w:lang w:val="en-US"/>
              </w:rPr>
              <w:t xml:space="preserve"> (</w:t>
            </w:r>
            <w:r>
              <w:rPr>
                <w:rFonts w:eastAsia="MS PGothic"/>
                <w:lang w:val="en-US"/>
              </w:rPr>
              <w:t>dB)</w:t>
            </w:r>
          </w:p>
        </w:tc>
        <w:tc>
          <w:tcPr>
            <w:tcW w:w="1246" w:type="dxa"/>
            <w:tcBorders>
              <w:top w:val="nil"/>
              <w:bottom w:val="nil"/>
            </w:tcBorders>
            <w:shd w:val="solid" w:color="FFFFFF" w:fill="auto"/>
          </w:tcPr>
          <w:p w:rsidR="006C1B78" w:rsidRDefault="006C1B78" w:rsidP="006C1B78">
            <w:pPr>
              <w:pStyle w:val="Tabletext"/>
              <w:framePr w:hSpace="181" w:wrap="notBeside" w:vAnchor="text" w:hAnchor="text" w:xAlign="center" w:y="1"/>
              <w:spacing w:before="20" w:after="20"/>
              <w:jc w:val="center"/>
              <w:rPr>
                <w:rFonts w:eastAsia="MS PGothic"/>
                <w:lang w:val="en-US"/>
              </w:rPr>
            </w:pPr>
            <w:r>
              <w:rPr>
                <w:rFonts w:eastAsia="MS PGothic"/>
                <w:lang w:val="en-US"/>
              </w:rPr>
              <w:t>5.5</w:t>
            </w:r>
          </w:p>
        </w:tc>
        <w:tc>
          <w:tcPr>
            <w:tcW w:w="1246" w:type="dxa"/>
            <w:tcBorders>
              <w:top w:val="nil"/>
              <w:bottom w:val="nil"/>
            </w:tcBorders>
            <w:shd w:val="solid" w:color="FFFFFF" w:fill="auto"/>
          </w:tcPr>
          <w:p w:rsidR="006C1B78" w:rsidRDefault="006C1B78" w:rsidP="006C1B78">
            <w:pPr>
              <w:pStyle w:val="Tabletext"/>
              <w:framePr w:hSpace="181" w:wrap="notBeside" w:vAnchor="text" w:hAnchor="text" w:xAlign="center" w:y="1"/>
              <w:spacing w:before="20" w:after="20"/>
              <w:jc w:val="center"/>
              <w:rPr>
                <w:rFonts w:eastAsia="MS PGothic"/>
                <w:lang w:val="en-US"/>
              </w:rPr>
            </w:pPr>
            <w:r>
              <w:rPr>
                <w:rFonts w:eastAsia="MS PGothic"/>
                <w:lang w:val="en-US"/>
              </w:rPr>
              <w:t>5.5</w:t>
            </w:r>
          </w:p>
        </w:tc>
        <w:tc>
          <w:tcPr>
            <w:tcW w:w="1108" w:type="dxa"/>
            <w:tcBorders>
              <w:top w:val="nil"/>
              <w:bottom w:val="nil"/>
            </w:tcBorders>
            <w:shd w:val="solid" w:color="FFFFFF" w:fill="auto"/>
          </w:tcPr>
          <w:p w:rsidR="006C1B78" w:rsidRDefault="006C1B78" w:rsidP="006C1B78">
            <w:pPr>
              <w:pStyle w:val="Tabletext"/>
              <w:framePr w:hSpace="181" w:wrap="notBeside" w:vAnchor="text" w:hAnchor="text" w:xAlign="center" w:y="1"/>
              <w:spacing w:before="20" w:after="20"/>
              <w:jc w:val="center"/>
              <w:rPr>
                <w:rFonts w:eastAsia="MS PGothic"/>
                <w:lang w:val="en-US"/>
              </w:rPr>
            </w:pPr>
            <w:r>
              <w:rPr>
                <w:rFonts w:eastAsia="MS PGothic"/>
                <w:lang w:val="en-US"/>
              </w:rPr>
              <w:t>5.5</w:t>
            </w:r>
          </w:p>
        </w:tc>
        <w:tc>
          <w:tcPr>
            <w:tcW w:w="1383" w:type="dxa"/>
            <w:tcBorders>
              <w:top w:val="nil"/>
              <w:bottom w:val="nil"/>
            </w:tcBorders>
            <w:shd w:val="solid" w:color="FFFFFF" w:fill="auto"/>
          </w:tcPr>
          <w:p w:rsidR="006C1B78" w:rsidRDefault="006C1B78" w:rsidP="006C1B78">
            <w:pPr>
              <w:pStyle w:val="Tabletext"/>
              <w:framePr w:hSpace="181" w:wrap="notBeside" w:vAnchor="text" w:hAnchor="text" w:xAlign="center" w:y="1"/>
              <w:spacing w:before="20" w:after="20"/>
              <w:jc w:val="center"/>
              <w:rPr>
                <w:rFonts w:eastAsia="MS PGothic"/>
                <w:lang w:val="en-US"/>
              </w:rPr>
            </w:pPr>
            <w:r>
              <w:rPr>
                <w:rFonts w:eastAsia="MS PGothic"/>
                <w:lang w:val="en-US"/>
              </w:rPr>
              <w:t>5.5</w:t>
            </w:r>
          </w:p>
        </w:tc>
      </w:tr>
      <w:tr w:rsidR="006C1B78" w:rsidTr="006C1B78">
        <w:tblPrEx>
          <w:jc w:val="center"/>
        </w:tblPrEx>
        <w:trPr>
          <w:cantSplit/>
          <w:trHeight w:val="238"/>
          <w:jc w:val="center"/>
        </w:trPr>
        <w:tc>
          <w:tcPr>
            <w:tcW w:w="4656" w:type="dxa"/>
            <w:tcBorders>
              <w:top w:val="nil"/>
              <w:bottom w:val="single" w:sz="4" w:space="0" w:color="auto"/>
            </w:tcBorders>
            <w:vAlign w:val="center"/>
          </w:tcPr>
          <w:p w:rsidR="006C1B78" w:rsidRDefault="006C1B78" w:rsidP="006C1B78">
            <w:pPr>
              <w:pStyle w:val="Tabletext"/>
              <w:framePr w:hSpace="181" w:wrap="notBeside" w:vAnchor="text" w:hAnchor="text" w:xAlign="center" w:y="1"/>
              <w:spacing w:before="20" w:after="20"/>
              <w:jc w:val="left"/>
              <w:rPr>
                <w:rFonts w:eastAsia="MS PGothic"/>
                <w:lang w:val="en-US"/>
              </w:rPr>
            </w:pPr>
            <w:r>
              <w:rPr>
                <w:rFonts w:eastAsia="MS PGothic"/>
                <w:lang w:val="en-US"/>
              </w:rPr>
              <w:t>Necessary</w:t>
            </w:r>
            <w:r>
              <w:rPr>
                <w:rFonts w:eastAsia="MS PGothic"/>
                <w:i/>
                <w:iCs/>
                <w:lang w:val="en-US"/>
              </w:rPr>
              <w:t xml:space="preserve"> C</w:t>
            </w:r>
            <w:r>
              <w:rPr>
                <w:rFonts w:eastAsia="MS PGothic"/>
                <w:lang w:val="en-US"/>
              </w:rPr>
              <w:t>/</w:t>
            </w:r>
            <w:r>
              <w:rPr>
                <w:rFonts w:eastAsia="MS PGothic"/>
                <w:i/>
                <w:iCs/>
                <w:lang w:val="en-US"/>
              </w:rPr>
              <w:t>N</w:t>
            </w:r>
            <w:r>
              <w:rPr>
                <w:rFonts w:eastAsia="MS PGothic"/>
                <w:position w:val="-4"/>
                <w:sz w:val="18"/>
                <w:lang w:val="en-US"/>
              </w:rPr>
              <w:t>0</w:t>
            </w:r>
            <w:r>
              <w:rPr>
                <w:sz w:val="24"/>
                <w:lang w:val="en-US"/>
              </w:rPr>
              <w:t xml:space="preserve"> (</w:t>
            </w:r>
            <w:r>
              <w:rPr>
                <w:rFonts w:eastAsia="MS PGothic"/>
                <w:lang w:val="en-US"/>
              </w:rPr>
              <w:t>dB(Hz))</w:t>
            </w:r>
          </w:p>
        </w:tc>
        <w:tc>
          <w:tcPr>
            <w:tcW w:w="1246" w:type="dxa"/>
            <w:tcBorders>
              <w:top w:val="nil"/>
              <w:bottom w:val="single" w:sz="4" w:space="0" w:color="auto"/>
            </w:tcBorders>
            <w:shd w:val="solid" w:color="FFFFFF" w:fill="auto"/>
          </w:tcPr>
          <w:p w:rsidR="006C1B78" w:rsidRDefault="006C1B78" w:rsidP="006C1B78">
            <w:pPr>
              <w:pStyle w:val="Tabletext"/>
              <w:framePr w:hSpace="181" w:wrap="notBeside" w:vAnchor="text" w:hAnchor="text" w:xAlign="center" w:y="1"/>
              <w:spacing w:before="20" w:after="20"/>
              <w:jc w:val="center"/>
              <w:rPr>
                <w:rFonts w:eastAsia="MS PGothic"/>
                <w:lang w:val="en-US"/>
              </w:rPr>
            </w:pPr>
            <w:r>
              <w:rPr>
                <w:rFonts w:eastAsia="MS PGothic"/>
                <w:lang w:val="en-US"/>
              </w:rPr>
              <w:t>76.7</w:t>
            </w:r>
          </w:p>
        </w:tc>
        <w:tc>
          <w:tcPr>
            <w:tcW w:w="1246" w:type="dxa"/>
            <w:tcBorders>
              <w:top w:val="nil"/>
              <w:bottom w:val="single" w:sz="4" w:space="0" w:color="auto"/>
            </w:tcBorders>
            <w:shd w:val="solid" w:color="FFFFFF" w:fill="auto"/>
          </w:tcPr>
          <w:p w:rsidR="006C1B78" w:rsidRDefault="006C1B78" w:rsidP="006C1B78">
            <w:pPr>
              <w:pStyle w:val="Tabletext"/>
              <w:framePr w:hSpace="181" w:wrap="notBeside" w:vAnchor="text" w:hAnchor="text" w:xAlign="center" w:y="1"/>
              <w:spacing w:before="20" w:after="20"/>
              <w:jc w:val="center"/>
              <w:rPr>
                <w:rFonts w:eastAsia="MS PGothic"/>
                <w:lang w:val="en-US"/>
              </w:rPr>
            </w:pPr>
            <w:r>
              <w:rPr>
                <w:rFonts w:eastAsia="MS PGothic"/>
                <w:lang w:val="en-US"/>
              </w:rPr>
              <w:t>76.7</w:t>
            </w:r>
          </w:p>
        </w:tc>
        <w:tc>
          <w:tcPr>
            <w:tcW w:w="1108" w:type="dxa"/>
            <w:tcBorders>
              <w:top w:val="nil"/>
              <w:bottom w:val="single" w:sz="4" w:space="0" w:color="auto"/>
            </w:tcBorders>
            <w:shd w:val="solid" w:color="FFFFFF" w:fill="auto"/>
          </w:tcPr>
          <w:p w:rsidR="006C1B78" w:rsidRDefault="006C1B78" w:rsidP="006C1B78">
            <w:pPr>
              <w:pStyle w:val="Tabletext"/>
              <w:framePr w:hSpace="181" w:wrap="notBeside" w:vAnchor="text" w:hAnchor="text" w:xAlign="center" w:y="1"/>
              <w:spacing w:before="20" w:after="20"/>
              <w:jc w:val="center"/>
              <w:rPr>
                <w:rFonts w:eastAsia="MS PGothic"/>
                <w:lang w:val="en-US"/>
              </w:rPr>
            </w:pPr>
            <w:r>
              <w:rPr>
                <w:rFonts w:eastAsia="MS PGothic"/>
                <w:lang w:val="en-US"/>
              </w:rPr>
              <w:t>76.7</w:t>
            </w:r>
          </w:p>
        </w:tc>
        <w:tc>
          <w:tcPr>
            <w:tcW w:w="1383" w:type="dxa"/>
            <w:tcBorders>
              <w:top w:val="nil"/>
              <w:bottom w:val="single" w:sz="4" w:space="0" w:color="auto"/>
            </w:tcBorders>
            <w:shd w:val="solid" w:color="FFFFFF" w:fill="auto"/>
          </w:tcPr>
          <w:p w:rsidR="006C1B78" w:rsidRDefault="006C1B78" w:rsidP="006C1B78">
            <w:pPr>
              <w:pStyle w:val="Tabletext"/>
              <w:framePr w:hSpace="181" w:wrap="notBeside" w:vAnchor="text" w:hAnchor="text" w:xAlign="center" w:y="1"/>
              <w:spacing w:before="20" w:after="20"/>
              <w:jc w:val="center"/>
              <w:rPr>
                <w:rFonts w:eastAsia="MS PGothic"/>
                <w:lang w:val="en-US"/>
              </w:rPr>
            </w:pPr>
            <w:r>
              <w:rPr>
                <w:rFonts w:eastAsia="MS PGothic"/>
                <w:lang w:val="en-US"/>
              </w:rPr>
              <w:t>76.7</w:t>
            </w:r>
          </w:p>
        </w:tc>
      </w:tr>
      <w:tr w:rsidR="006C1B78" w:rsidTr="006C1B78">
        <w:tblPrEx>
          <w:jc w:val="center"/>
        </w:tblPrEx>
        <w:trPr>
          <w:cantSplit/>
          <w:trHeight w:val="209"/>
          <w:jc w:val="center"/>
        </w:trPr>
        <w:tc>
          <w:tcPr>
            <w:tcW w:w="4656" w:type="dxa"/>
            <w:tcBorders>
              <w:top w:val="single" w:sz="4" w:space="0" w:color="auto"/>
            </w:tcBorders>
            <w:vAlign w:val="center"/>
          </w:tcPr>
          <w:p w:rsidR="006C1B78" w:rsidRDefault="006C1B78" w:rsidP="006C1B78">
            <w:pPr>
              <w:pStyle w:val="Tabletext"/>
              <w:framePr w:hSpace="181" w:wrap="notBeside" w:vAnchor="text" w:hAnchor="text" w:xAlign="center" w:y="1"/>
              <w:spacing w:before="20" w:after="20"/>
              <w:jc w:val="left"/>
              <w:rPr>
                <w:rFonts w:eastAsia="MS PGothic"/>
                <w:lang w:val="en-US"/>
              </w:rPr>
            </w:pPr>
            <w:r>
              <w:rPr>
                <w:rFonts w:eastAsia="MS PGothic"/>
                <w:lang w:val="en-US"/>
              </w:rPr>
              <w:t>Link margin (dB)</w:t>
            </w:r>
          </w:p>
        </w:tc>
        <w:tc>
          <w:tcPr>
            <w:tcW w:w="1246" w:type="dxa"/>
            <w:tcBorders>
              <w:top w:val="single" w:sz="4" w:space="0" w:color="auto"/>
            </w:tcBorders>
            <w:shd w:val="solid" w:color="FFFFFF" w:fill="auto"/>
          </w:tcPr>
          <w:p w:rsidR="006C1B78" w:rsidRDefault="006C1B78" w:rsidP="006C1B78">
            <w:pPr>
              <w:pStyle w:val="Tabletext"/>
              <w:framePr w:hSpace="181" w:wrap="notBeside" w:vAnchor="text" w:hAnchor="text" w:xAlign="center" w:y="1"/>
              <w:spacing w:before="20" w:after="20"/>
              <w:jc w:val="center"/>
              <w:rPr>
                <w:rFonts w:eastAsia="MS PGothic"/>
                <w:lang w:val="en-US"/>
              </w:rPr>
            </w:pPr>
            <w:r>
              <w:rPr>
                <w:rFonts w:eastAsia="MS PGothic"/>
                <w:lang w:val="en-US"/>
              </w:rPr>
              <w:t>7.7</w:t>
            </w:r>
          </w:p>
        </w:tc>
        <w:tc>
          <w:tcPr>
            <w:tcW w:w="1246" w:type="dxa"/>
            <w:tcBorders>
              <w:top w:val="single" w:sz="4" w:space="0" w:color="auto"/>
            </w:tcBorders>
            <w:shd w:val="solid" w:color="FFFFFF" w:fill="auto"/>
          </w:tcPr>
          <w:p w:rsidR="006C1B78" w:rsidRDefault="006C1B78" w:rsidP="006C1B78">
            <w:pPr>
              <w:pStyle w:val="Tabletext"/>
              <w:framePr w:hSpace="181" w:wrap="notBeside" w:vAnchor="text" w:hAnchor="text" w:xAlign="center" w:y="1"/>
              <w:spacing w:before="20" w:after="20"/>
              <w:jc w:val="center"/>
              <w:rPr>
                <w:rFonts w:eastAsia="MS PGothic"/>
                <w:lang w:val="en-US"/>
              </w:rPr>
            </w:pPr>
            <w:r>
              <w:rPr>
                <w:rFonts w:eastAsia="MS PGothic"/>
                <w:lang w:val="en-US"/>
              </w:rPr>
              <w:t>11.9</w:t>
            </w:r>
          </w:p>
        </w:tc>
        <w:tc>
          <w:tcPr>
            <w:tcW w:w="1108" w:type="dxa"/>
            <w:tcBorders>
              <w:top w:val="single" w:sz="4" w:space="0" w:color="auto"/>
            </w:tcBorders>
            <w:shd w:val="solid" w:color="FFFFFF" w:fill="auto"/>
          </w:tcPr>
          <w:p w:rsidR="006C1B78" w:rsidRDefault="006C1B78" w:rsidP="006C1B78">
            <w:pPr>
              <w:pStyle w:val="Tabletext"/>
              <w:framePr w:hSpace="181" w:wrap="notBeside" w:vAnchor="text" w:hAnchor="text" w:xAlign="center" w:y="1"/>
              <w:spacing w:before="20" w:after="20"/>
              <w:jc w:val="center"/>
              <w:rPr>
                <w:rFonts w:eastAsia="MS PGothic"/>
                <w:lang w:val="en-US"/>
              </w:rPr>
            </w:pPr>
            <w:r>
              <w:rPr>
                <w:rFonts w:eastAsia="MS PGothic"/>
                <w:lang w:val="en-US"/>
              </w:rPr>
              <w:t>4.4</w:t>
            </w:r>
          </w:p>
        </w:tc>
        <w:tc>
          <w:tcPr>
            <w:tcW w:w="1383" w:type="dxa"/>
            <w:tcBorders>
              <w:top w:val="single" w:sz="4" w:space="0" w:color="auto"/>
            </w:tcBorders>
            <w:shd w:val="solid" w:color="FFFFFF" w:fill="auto"/>
          </w:tcPr>
          <w:p w:rsidR="006C1B78" w:rsidRDefault="006C1B78" w:rsidP="006C1B78">
            <w:pPr>
              <w:pStyle w:val="Tabletext"/>
              <w:framePr w:hSpace="181" w:wrap="notBeside" w:vAnchor="text" w:hAnchor="text" w:xAlign="center" w:y="1"/>
              <w:spacing w:before="20" w:after="20"/>
              <w:jc w:val="center"/>
              <w:rPr>
                <w:rFonts w:eastAsia="MS PGothic"/>
                <w:lang w:val="en-US"/>
              </w:rPr>
            </w:pPr>
            <w:r>
              <w:rPr>
                <w:rFonts w:eastAsia="MS PGothic"/>
                <w:lang w:val="en-US"/>
              </w:rPr>
              <w:t>7.9</w:t>
            </w:r>
          </w:p>
        </w:tc>
      </w:tr>
    </w:tbl>
    <w:p w:rsidR="006C1B78" w:rsidRDefault="006C1B78" w:rsidP="006C1B78">
      <w:pPr>
        <w:pStyle w:val="Tablefin"/>
      </w:pPr>
    </w:p>
    <w:p w:rsidR="006C1B78" w:rsidRDefault="006C1B78" w:rsidP="006C1B78">
      <w:pPr>
        <w:spacing w:before="240"/>
        <w:jc w:val="center"/>
        <w:rPr>
          <w:lang w:val="en-US"/>
        </w:rPr>
      </w:pPr>
      <w:r>
        <w:rPr>
          <w:lang w:val="en-US"/>
        </w:rPr>
        <w:br w:type="page"/>
      </w:r>
      <w:r>
        <w:rPr>
          <w:lang w:val="en-US"/>
        </w:rPr>
        <w:lastRenderedPageBreak/>
        <w:t>TABLE  6 (</w:t>
      </w:r>
      <w:r>
        <w:rPr>
          <w:i/>
          <w:iCs/>
          <w:lang w:val="en-US"/>
        </w:rPr>
        <w:t>end</w:t>
      </w:r>
      <w:r>
        <w:rPr>
          <w:lang w:val="en-US"/>
        </w:rPr>
        <w:t>)</w:t>
      </w:r>
    </w:p>
    <w:p w:rsidR="006C1B78" w:rsidRDefault="006C1B78" w:rsidP="006C1B78">
      <w:pPr>
        <w:spacing w:after="120"/>
        <w:jc w:val="center"/>
        <w:rPr>
          <w:b/>
          <w:bCs/>
        </w:rPr>
      </w:pPr>
      <w:r>
        <w:rPr>
          <w:b/>
          <w:bCs/>
        </w:rPr>
        <w:t xml:space="preserve">b)   </w:t>
      </w:r>
      <w:r>
        <w:rPr>
          <w:rFonts w:hint="eastAsia"/>
          <w:b/>
          <w:bCs/>
        </w:rPr>
        <w:t>Rainy condition (ATPC is used in uplink)</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1" w:type="dxa"/>
          <w:right w:w="91" w:type="dxa"/>
        </w:tblCellMar>
        <w:tblLook w:val="0000"/>
      </w:tblPr>
      <w:tblGrid>
        <w:gridCol w:w="4732"/>
        <w:gridCol w:w="1276"/>
        <w:gridCol w:w="1276"/>
        <w:gridCol w:w="1134"/>
        <w:gridCol w:w="1329"/>
      </w:tblGrid>
      <w:tr w:rsidR="0075242A" w:rsidTr="003B61C8">
        <w:trPr>
          <w:cantSplit/>
        </w:trPr>
        <w:tc>
          <w:tcPr>
            <w:tcW w:w="4732" w:type="dxa"/>
            <w:tcBorders>
              <w:top w:val="nil"/>
              <w:left w:val="nil"/>
            </w:tcBorders>
            <w:vAlign w:val="center"/>
          </w:tcPr>
          <w:p w:rsidR="0075242A" w:rsidRDefault="0075242A" w:rsidP="0075242A">
            <w:pPr>
              <w:pStyle w:val="Tablehead"/>
              <w:framePr w:hSpace="181" w:wrap="notBeside" w:vAnchor="text" w:hAnchor="text" w:xAlign="center" w:y="1"/>
            </w:pPr>
          </w:p>
        </w:tc>
        <w:tc>
          <w:tcPr>
            <w:tcW w:w="1276" w:type="dxa"/>
            <w:vAlign w:val="center"/>
          </w:tcPr>
          <w:p w:rsidR="0075242A" w:rsidRDefault="0075242A" w:rsidP="0075242A">
            <w:pPr>
              <w:pStyle w:val="Tablehead"/>
              <w:framePr w:hSpace="181" w:wrap="notBeside" w:vAnchor="text" w:hAnchor="text" w:xAlign="center" w:y="1"/>
            </w:pPr>
            <w:r>
              <w:t>Uplink</w:t>
            </w:r>
          </w:p>
        </w:tc>
        <w:tc>
          <w:tcPr>
            <w:tcW w:w="1276" w:type="dxa"/>
            <w:vAlign w:val="center"/>
          </w:tcPr>
          <w:p w:rsidR="0075242A" w:rsidRDefault="0075242A" w:rsidP="0075242A">
            <w:pPr>
              <w:pStyle w:val="Tablehead"/>
              <w:framePr w:hSpace="181" w:wrap="notBeside" w:vAnchor="text" w:hAnchor="text" w:xAlign="center" w:y="1"/>
            </w:pPr>
            <w:r>
              <w:t>Downlink</w:t>
            </w:r>
          </w:p>
        </w:tc>
        <w:tc>
          <w:tcPr>
            <w:tcW w:w="1134" w:type="dxa"/>
            <w:vAlign w:val="center"/>
          </w:tcPr>
          <w:p w:rsidR="0075242A" w:rsidRDefault="0075242A" w:rsidP="0075242A">
            <w:pPr>
              <w:pStyle w:val="Tablehead"/>
              <w:framePr w:hSpace="181" w:wrap="notBeside" w:vAnchor="text" w:hAnchor="text" w:xAlign="center" w:y="1"/>
            </w:pPr>
            <w:r>
              <w:t>Uplink</w:t>
            </w:r>
          </w:p>
        </w:tc>
        <w:tc>
          <w:tcPr>
            <w:tcW w:w="1329" w:type="dxa"/>
            <w:vAlign w:val="center"/>
          </w:tcPr>
          <w:p w:rsidR="0075242A" w:rsidRDefault="0075242A" w:rsidP="0075242A">
            <w:pPr>
              <w:pStyle w:val="Tablehead"/>
              <w:framePr w:hSpace="181" w:wrap="notBeside" w:vAnchor="text" w:hAnchor="text" w:xAlign="center" w:y="1"/>
            </w:pPr>
            <w:r>
              <w:t>Downlink</w:t>
            </w:r>
          </w:p>
        </w:tc>
      </w:tr>
      <w:tr w:rsidR="0075242A" w:rsidTr="0075242A">
        <w:trPr>
          <w:cantSplit/>
        </w:trPr>
        <w:tc>
          <w:tcPr>
            <w:tcW w:w="4732" w:type="dxa"/>
            <w:vAlign w:val="center"/>
          </w:tcPr>
          <w:p w:rsidR="0075242A" w:rsidRDefault="0075242A" w:rsidP="0075242A">
            <w:pPr>
              <w:pStyle w:val="Tablehead"/>
              <w:framePr w:hSpace="181" w:wrap="notBeside" w:vAnchor="text" w:hAnchor="text" w:xAlign="center" w:y="1"/>
              <w:jc w:val="left"/>
            </w:pPr>
            <w:r>
              <w:rPr>
                <w:rFonts w:hint="eastAsia"/>
                <w:b w:val="0"/>
                <w:bCs/>
              </w:rPr>
              <w:t>Elevation angle</w:t>
            </w:r>
            <w:r>
              <w:rPr>
                <w:b w:val="0"/>
                <w:bCs/>
              </w:rPr>
              <w:t xml:space="preserve"> (</w:t>
            </w:r>
            <w:r>
              <w:rPr>
                <w:rFonts w:hint="eastAsia"/>
                <w:b w:val="0"/>
                <w:bCs/>
              </w:rPr>
              <w:t>degrees</w:t>
            </w:r>
            <w:r>
              <w:rPr>
                <w:b w:val="0"/>
                <w:bCs/>
              </w:rPr>
              <w:t>)</w:t>
            </w:r>
          </w:p>
        </w:tc>
        <w:tc>
          <w:tcPr>
            <w:tcW w:w="2552" w:type="dxa"/>
            <w:gridSpan w:val="2"/>
            <w:vAlign w:val="center"/>
          </w:tcPr>
          <w:p w:rsidR="0075242A" w:rsidRDefault="0075242A" w:rsidP="0075242A">
            <w:pPr>
              <w:pStyle w:val="Tablehead"/>
              <w:framePr w:hSpace="181" w:wrap="notBeside" w:vAnchor="text" w:hAnchor="text" w:xAlign="center" w:y="1"/>
              <w:rPr>
                <w:b w:val="0"/>
                <w:bCs/>
                <w:lang w:val="es-ES"/>
              </w:rPr>
            </w:pPr>
            <w:r>
              <w:rPr>
                <w:rFonts w:hint="eastAsia"/>
                <w:b w:val="0"/>
                <w:bCs/>
                <w:lang w:val="es-ES"/>
              </w:rPr>
              <w:t>20</w:t>
            </w:r>
          </w:p>
        </w:tc>
        <w:tc>
          <w:tcPr>
            <w:tcW w:w="2463" w:type="dxa"/>
            <w:gridSpan w:val="2"/>
            <w:vAlign w:val="center"/>
          </w:tcPr>
          <w:p w:rsidR="0075242A" w:rsidRDefault="0075242A" w:rsidP="0075242A">
            <w:pPr>
              <w:pStyle w:val="Tablehead"/>
              <w:framePr w:hSpace="181" w:wrap="notBeside" w:vAnchor="text" w:hAnchor="text" w:xAlign="center" w:y="1"/>
              <w:rPr>
                <w:b w:val="0"/>
                <w:bCs/>
                <w:lang w:val="es-ES"/>
              </w:rPr>
            </w:pPr>
            <w:r>
              <w:rPr>
                <w:rFonts w:hint="eastAsia"/>
                <w:b w:val="0"/>
                <w:bCs/>
                <w:lang w:val="es-ES"/>
              </w:rPr>
              <w:t>90</w:t>
            </w:r>
          </w:p>
        </w:tc>
      </w:tr>
      <w:tr w:rsidR="006C1B78" w:rsidTr="006C1B78">
        <w:tblPrEx>
          <w:jc w:val="center"/>
        </w:tblPrEx>
        <w:trPr>
          <w:cantSplit/>
          <w:jc w:val="center"/>
        </w:trPr>
        <w:tc>
          <w:tcPr>
            <w:tcW w:w="4732" w:type="dxa"/>
            <w:vAlign w:val="center"/>
          </w:tcPr>
          <w:p w:rsidR="006C1B78" w:rsidRDefault="006C1B78" w:rsidP="006C1B78">
            <w:pPr>
              <w:pStyle w:val="Tabletext"/>
              <w:framePr w:hSpace="181" w:wrap="notBeside" w:vAnchor="text" w:hAnchor="text" w:xAlign="center" w:y="1"/>
              <w:spacing w:before="20" w:after="20"/>
              <w:jc w:val="left"/>
              <w:rPr>
                <w:rFonts w:eastAsia="MS PGothic"/>
                <w:lang w:val="es-ES_tradnl"/>
              </w:rPr>
            </w:pPr>
            <w:r>
              <w:rPr>
                <w:rFonts w:eastAsia="MS PGothic"/>
                <w:lang w:val="en-US"/>
              </w:rPr>
              <w:t>Frequency</w:t>
            </w:r>
            <w:r>
              <w:rPr>
                <w:rFonts w:eastAsia="MS PGothic"/>
                <w:lang w:val="es-ES_tradnl"/>
              </w:rPr>
              <w:t xml:space="preserve"> (GHz)</w:t>
            </w:r>
          </w:p>
        </w:tc>
        <w:tc>
          <w:tcPr>
            <w:tcW w:w="1276" w:type="dxa"/>
          </w:tcPr>
          <w:p w:rsidR="006C1B78" w:rsidRDefault="006C1B78" w:rsidP="006C1B78">
            <w:pPr>
              <w:pStyle w:val="Tabletext"/>
              <w:framePr w:hSpace="181" w:wrap="notBeside" w:vAnchor="text" w:hAnchor="text" w:xAlign="center" w:y="1"/>
              <w:spacing w:before="20" w:after="20"/>
              <w:jc w:val="center"/>
              <w:rPr>
                <w:rFonts w:eastAsia="MS PGothic"/>
                <w:lang w:val="es-ES"/>
              </w:rPr>
            </w:pPr>
            <w:r>
              <w:rPr>
                <w:rFonts w:eastAsia="MS PGothic"/>
                <w:lang w:val="es-ES"/>
              </w:rPr>
              <w:t>31.28</w:t>
            </w:r>
          </w:p>
        </w:tc>
        <w:tc>
          <w:tcPr>
            <w:tcW w:w="1276" w:type="dxa"/>
          </w:tcPr>
          <w:p w:rsidR="006C1B78" w:rsidRDefault="006C1B78" w:rsidP="006C1B78">
            <w:pPr>
              <w:pStyle w:val="Tabletext"/>
              <w:framePr w:hSpace="181" w:wrap="notBeside" w:vAnchor="text" w:hAnchor="text" w:xAlign="center" w:y="1"/>
              <w:spacing w:before="20" w:after="20"/>
              <w:jc w:val="center"/>
              <w:rPr>
                <w:rFonts w:eastAsia="MS PGothic"/>
                <w:lang w:val="es-ES"/>
              </w:rPr>
            </w:pPr>
            <w:r>
              <w:rPr>
                <w:rFonts w:eastAsia="MS PGothic"/>
                <w:lang w:val="es-ES"/>
              </w:rPr>
              <w:t>28</w:t>
            </w:r>
          </w:p>
        </w:tc>
        <w:tc>
          <w:tcPr>
            <w:tcW w:w="1134" w:type="dxa"/>
          </w:tcPr>
          <w:p w:rsidR="006C1B78" w:rsidRDefault="006C1B78" w:rsidP="006C1B78">
            <w:pPr>
              <w:pStyle w:val="Tabletext"/>
              <w:framePr w:hSpace="181" w:wrap="notBeside" w:vAnchor="text" w:hAnchor="text" w:xAlign="center" w:y="1"/>
              <w:spacing w:before="20" w:after="20"/>
              <w:jc w:val="center"/>
              <w:rPr>
                <w:rFonts w:eastAsia="MS PGothic"/>
                <w:lang w:val="es-ES"/>
              </w:rPr>
            </w:pPr>
            <w:r>
              <w:rPr>
                <w:rFonts w:eastAsia="MS PGothic"/>
                <w:lang w:val="es-ES"/>
              </w:rPr>
              <w:t>31.28</w:t>
            </w:r>
          </w:p>
        </w:tc>
        <w:tc>
          <w:tcPr>
            <w:tcW w:w="1329" w:type="dxa"/>
          </w:tcPr>
          <w:p w:rsidR="006C1B78" w:rsidRDefault="006C1B78" w:rsidP="006C1B78">
            <w:pPr>
              <w:pStyle w:val="Tabletext"/>
              <w:framePr w:hSpace="181" w:wrap="notBeside" w:vAnchor="text" w:hAnchor="text" w:xAlign="center" w:y="1"/>
              <w:spacing w:before="20" w:after="20"/>
              <w:jc w:val="center"/>
              <w:rPr>
                <w:rFonts w:eastAsia="MS PGothic"/>
                <w:lang w:val="es-ES"/>
              </w:rPr>
            </w:pPr>
            <w:r>
              <w:rPr>
                <w:rFonts w:eastAsia="MS PGothic"/>
                <w:lang w:val="es-ES"/>
              </w:rPr>
              <w:t>28</w:t>
            </w:r>
          </w:p>
        </w:tc>
      </w:tr>
      <w:tr w:rsidR="006C1B78" w:rsidTr="006C1B78">
        <w:tblPrEx>
          <w:jc w:val="center"/>
        </w:tblPrEx>
        <w:trPr>
          <w:cantSplit/>
          <w:jc w:val="center"/>
        </w:trPr>
        <w:tc>
          <w:tcPr>
            <w:tcW w:w="4732" w:type="dxa"/>
            <w:vAlign w:val="center"/>
          </w:tcPr>
          <w:p w:rsidR="006C1B78" w:rsidRDefault="006C1B78" w:rsidP="006C1B78">
            <w:pPr>
              <w:pStyle w:val="Tabletext"/>
              <w:framePr w:hSpace="181" w:wrap="notBeside" w:vAnchor="text" w:hAnchor="text" w:xAlign="center" w:y="1"/>
              <w:spacing w:before="20" w:after="20"/>
              <w:jc w:val="left"/>
              <w:rPr>
                <w:rFonts w:eastAsia="MS PGothic"/>
                <w:lang w:val="es-ES_tradnl"/>
              </w:rPr>
            </w:pPr>
            <w:r>
              <w:rPr>
                <w:rFonts w:eastAsia="MS PGothic"/>
                <w:lang w:val="en-US"/>
              </w:rPr>
              <w:t>Bandwidth</w:t>
            </w:r>
            <w:r>
              <w:rPr>
                <w:rFonts w:eastAsia="MS PGothic"/>
                <w:lang w:val="es-ES_tradnl"/>
              </w:rPr>
              <w:t xml:space="preserve"> (MHz)</w:t>
            </w:r>
          </w:p>
        </w:tc>
        <w:tc>
          <w:tcPr>
            <w:tcW w:w="1276" w:type="dxa"/>
          </w:tcPr>
          <w:p w:rsidR="006C1B78" w:rsidRDefault="006C1B78" w:rsidP="006C1B78">
            <w:pPr>
              <w:pStyle w:val="Tabletext"/>
              <w:framePr w:hSpace="181" w:wrap="notBeside" w:vAnchor="text" w:hAnchor="text" w:xAlign="center" w:y="1"/>
              <w:spacing w:before="20" w:after="20"/>
              <w:jc w:val="center"/>
              <w:rPr>
                <w:rFonts w:eastAsia="MS PGothic"/>
                <w:lang w:val="es-ES"/>
              </w:rPr>
            </w:pPr>
            <w:r>
              <w:rPr>
                <w:rFonts w:eastAsia="MS PGothic"/>
                <w:lang w:val="es-ES"/>
              </w:rPr>
              <w:t>20</w:t>
            </w:r>
          </w:p>
        </w:tc>
        <w:tc>
          <w:tcPr>
            <w:tcW w:w="1276" w:type="dxa"/>
          </w:tcPr>
          <w:p w:rsidR="006C1B78" w:rsidRDefault="006C1B78" w:rsidP="006C1B78">
            <w:pPr>
              <w:pStyle w:val="Tabletext"/>
              <w:framePr w:hSpace="181" w:wrap="notBeside" w:vAnchor="text" w:hAnchor="text" w:xAlign="center" w:y="1"/>
              <w:spacing w:before="20" w:after="20"/>
              <w:jc w:val="center"/>
              <w:rPr>
                <w:rFonts w:eastAsia="MS PGothic"/>
                <w:lang w:val="es-ES"/>
              </w:rPr>
            </w:pPr>
            <w:r>
              <w:rPr>
                <w:rFonts w:eastAsia="MS PGothic"/>
                <w:lang w:val="es-ES"/>
              </w:rPr>
              <w:t>20</w:t>
            </w:r>
          </w:p>
        </w:tc>
        <w:tc>
          <w:tcPr>
            <w:tcW w:w="1134" w:type="dxa"/>
          </w:tcPr>
          <w:p w:rsidR="006C1B78" w:rsidRDefault="006C1B78" w:rsidP="006C1B78">
            <w:pPr>
              <w:pStyle w:val="Tabletext"/>
              <w:framePr w:hSpace="181" w:wrap="notBeside" w:vAnchor="text" w:hAnchor="text" w:xAlign="center" w:y="1"/>
              <w:spacing w:before="20" w:after="20"/>
              <w:jc w:val="center"/>
              <w:rPr>
                <w:rFonts w:eastAsia="MS PGothic"/>
                <w:lang w:val="es-ES"/>
              </w:rPr>
            </w:pPr>
            <w:r>
              <w:rPr>
                <w:rFonts w:eastAsia="MS PGothic"/>
                <w:lang w:val="es-ES"/>
              </w:rPr>
              <w:t>20</w:t>
            </w:r>
          </w:p>
        </w:tc>
        <w:tc>
          <w:tcPr>
            <w:tcW w:w="1329" w:type="dxa"/>
          </w:tcPr>
          <w:p w:rsidR="006C1B78" w:rsidRDefault="006C1B78" w:rsidP="006C1B78">
            <w:pPr>
              <w:pStyle w:val="Tabletext"/>
              <w:framePr w:hSpace="181" w:wrap="notBeside" w:vAnchor="text" w:hAnchor="text" w:xAlign="center" w:y="1"/>
              <w:spacing w:before="20" w:after="20"/>
              <w:jc w:val="center"/>
              <w:rPr>
                <w:rFonts w:eastAsia="MS PGothic"/>
                <w:lang w:val="es-ES"/>
              </w:rPr>
            </w:pPr>
            <w:r>
              <w:rPr>
                <w:rFonts w:eastAsia="MS PGothic"/>
                <w:lang w:val="es-ES"/>
              </w:rPr>
              <w:t>20</w:t>
            </w:r>
          </w:p>
        </w:tc>
      </w:tr>
      <w:tr w:rsidR="006C1B78" w:rsidTr="006C1B78">
        <w:tblPrEx>
          <w:jc w:val="center"/>
        </w:tblPrEx>
        <w:trPr>
          <w:cantSplit/>
          <w:jc w:val="center"/>
        </w:trPr>
        <w:tc>
          <w:tcPr>
            <w:tcW w:w="4732" w:type="dxa"/>
            <w:tcBorders>
              <w:bottom w:val="nil"/>
            </w:tcBorders>
            <w:vAlign w:val="center"/>
          </w:tcPr>
          <w:p w:rsidR="006C1B78" w:rsidRDefault="006C1B78" w:rsidP="006C1B78">
            <w:pPr>
              <w:pStyle w:val="Tabletext"/>
              <w:framePr w:hSpace="181" w:wrap="notBeside" w:vAnchor="text" w:hAnchor="text" w:xAlign="center" w:y="1"/>
              <w:spacing w:before="20" w:after="20"/>
              <w:jc w:val="left"/>
              <w:rPr>
                <w:rFonts w:eastAsia="MS PGothic"/>
                <w:lang w:val="en-US"/>
              </w:rPr>
            </w:pPr>
            <w:r>
              <w:rPr>
                <w:rFonts w:eastAsia="MS PGothic"/>
                <w:lang w:val="en-US"/>
              </w:rPr>
              <w:t>Transmitting antenna:</w:t>
            </w:r>
          </w:p>
        </w:tc>
        <w:tc>
          <w:tcPr>
            <w:tcW w:w="1276" w:type="dxa"/>
            <w:tcBorders>
              <w:bottom w:val="nil"/>
            </w:tcBorders>
          </w:tcPr>
          <w:p w:rsidR="006C1B78" w:rsidRDefault="006C1B78" w:rsidP="006C1B78">
            <w:pPr>
              <w:pStyle w:val="Tabletext"/>
              <w:framePr w:hSpace="181" w:wrap="notBeside" w:vAnchor="text" w:hAnchor="text" w:xAlign="center" w:y="1"/>
              <w:spacing w:before="20" w:after="20"/>
              <w:jc w:val="center"/>
              <w:rPr>
                <w:rFonts w:eastAsia="MS PGothic"/>
                <w:lang w:val="en-US"/>
              </w:rPr>
            </w:pPr>
          </w:p>
        </w:tc>
        <w:tc>
          <w:tcPr>
            <w:tcW w:w="1276" w:type="dxa"/>
            <w:tcBorders>
              <w:bottom w:val="nil"/>
            </w:tcBorders>
          </w:tcPr>
          <w:p w:rsidR="006C1B78" w:rsidRDefault="006C1B78" w:rsidP="006C1B78">
            <w:pPr>
              <w:pStyle w:val="Tabletext"/>
              <w:framePr w:hSpace="181" w:wrap="notBeside" w:vAnchor="text" w:hAnchor="text" w:xAlign="center" w:y="1"/>
              <w:spacing w:before="20" w:after="20"/>
              <w:jc w:val="center"/>
              <w:rPr>
                <w:rFonts w:eastAsia="MS PGothic"/>
                <w:lang w:val="en-US"/>
              </w:rPr>
            </w:pPr>
          </w:p>
        </w:tc>
        <w:tc>
          <w:tcPr>
            <w:tcW w:w="1134" w:type="dxa"/>
            <w:tcBorders>
              <w:bottom w:val="nil"/>
            </w:tcBorders>
          </w:tcPr>
          <w:p w:rsidR="006C1B78" w:rsidRDefault="006C1B78" w:rsidP="006C1B78">
            <w:pPr>
              <w:pStyle w:val="Tabletext"/>
              <w:framePr w:hSpace="181" w:wrap="notBeside" w:vAnchor="text" w:hAnchor="text" w:xAlign="center" w:y="1"/>
              <w:spacing w:before="20" w:after="20"/>
              <w:jc w:val="center"/>
              <w:rPr>
                <w:rFonts w:eastAsia="MS PGothic"/>
                <w:lang w:val="en-US"/>
              </w:rPr>
            </w:pPr>
          </w:p>
        </w:tc>
        <w:tc>
          <w:tcPr>
            <w:tcW w:w="1329" w:type="dxa"/>
            <w:tcBorders>
              <w:bottom w:val="nil"/>
            </w:tcBorders>
          </w:tcPr>
          <w:p w:rsidR="006C1B78" w:rsidRDefault="006C1B78" w:rsidP="006C1B78">
            <w:pPr>
              <w:pStyle w:val="Tabletext"/>
              <w:framePr w:hSpace="181" w:wrap="notBeside" w:vAnchor="text" w:hAnchor="text" w:xAlign="center" w:y="1"/>
              <w:spacing w:before="20" w:after="20"/>
              <w:jc w:val="center"/>
              <w:rPr>
                <w:rFonts w:eastAsia="MS PGothic"/>
                <w:lang w:val="en-US"/>
              </w:rPr>
            </w:pPr>
          </w:p>
        </w:tc>
      </w:tr>
      <w:tr w:rsidR="006C1B78" w:rsidTr="006C1B78">
        <w:tblPrEx>
          <w:jc w:val="center"/>
        </w:tblPrEx>
        <w:trPr>
          <w:cantSplit/>
          <w:jc w:val="center"/>
        </w:trPr>
        <w:tc>
          <w:tcPr>
            <w:tcW w:w="4732" w:type="dxa"/>
            <w:tcBorders>
              <w:top w:val="nil"/>
              <w:bottom w:val="nil"/>
            </w:tcBorders>
            <w:vAlign w:val="center"/>
          </w:tcPr>
          <w:p w:rsidR="006C1B78" w:rsidRDefault="006C1B78" w:rsidP="006C1B78">
            <w:pPr>
              <w:pStyle w:val="Tabletext"/>
              <w:framePr w:hSpace="181" w:wrap="notBeside" w:vAnchor="text" w:hAnchor="text" w:xAlign="center" w:y="1"/>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jc w:val="left"/>
              <w:rPr>
                <w:rFonts w:eastAsia="MS PGothic"/>
                <w:lang w:val="en-US"/>
              </w:rPr>
            </w:pPr>
            <w:r>
              <w:rPr>
                <w:rFonts w:eastAsia="MS PGothic"/>
                <w:lang w:val="en-US"/>
              </w:rPr>
              <w:t>–</w:t>
            </w:r>
            <w:r>
              <w:rPr>
                <w:rFonts w:eastAsia="MS PGothic"/>
                <w:lang w:val="en-US"/>
              </w:rPr>
              <w:tab/>
              <w:t>output power (dBW)</w:t>
            </w:r>
          </w:p>
        </w:tc>
        <w:tc>
          <w:tcPr>
            <w:tcW w:w="1276" w:type="dxa"/>
            <w:tcBorders>
              <w:top w:val="nil"/>
              <w:bottom w:val="nil"/>
            </w:tcBorders>
          </w:tcPr>
          <w:p w:rsidR="006C1B78" w:rsidRDefault="006C1B78" w:rsidP="006C1B78">
            <w:pPr>
              <w:pStyle w:val="Tabletext"/>
              <w:framePr w:hSpace="181" w:wrap="notBeside" w:vAnchor="text" w:hAnchor="text" w:xAlign="center" w:y="1"/>
              <w:spacing w:before="20" w:after="20"/>
              <w:jc w:val="center"/>
              <w:rPr>
                <w:rFonts w:eastAsia="MS PGothic"/>
                <w:lang w:val="es-ES"/>
              </w:rPr>
            </w:pPr>
            <w:r>
              <w:rPr>
                <w:rFonts w:eastAsia="MS PGothic"/>
              </w:rPr>
              <w:sym w:font="Symbol" w:char="F02D"/>
            </w:r>
            <w:r>
              <w:rPr>
                <w:rFonts w:eastAsia="MS PGothic"/>
                <w:lang w:val="es-ES"/>
              </w:rPr>
              <w:t>10.3</w:t>
            </w:r>
          </w:p>
        </w:tc>
        <w:tc>
          <w:tcPr>
            <w:tcW w:w="1276" w:type="dxa"/>
            <w:tcBorders>
              <w:top w:val="nil"/>
              <w:bottom w:val="nil"/>
            </w:tcBorders>
          </w:tcPr>
          <w:p w:rsidR="006C1B78" w:rsidRDefault="006C1B78" w:rsidP="006C1B78">
            <w:pPr>
              <w:pStyle w:val="Tabletext"/>
              <w:framePr w:hSpace="181" w:wrap="notBeside" w:vAnchor="text" w:hAnchor="text" w:xAlign="center" w:y="1"/>
              <w:spacing w:before="20" w:after="20"/>
              <w:jc w:val="center"/>
              <w:rPr>
                <w:rFonts w:eastAsia="MS PGothic"/>
                <w:lang w:val="es-ES"/>
              </w:rPr>
            </w:pPr>
            <w:r>
              <w:rPr>
                <w:rFonts w:eastAsia="MS PGothic"/>
              </w:rPr>
              <w:sym w:font="Symbol" w:char="F02D"/>
            </w:r>
            <w:r>
              <w:rPr>
                <w:rFonts w:eastAsia="MS PGothic"/>
                <w:lang w:val="es-ES"/>
              </w:rPr>
              <w:t>14.</w:t>
            </w:r>
            <w:r>
              <w:rPr>
                <w:rFonts w:eastAsia="MS PGothic" w:hint="eastAsia"/>
                <w:lang w:val="es-ES" w:eastAsia="ja-JP"/>
              </w:rPr>
              <w:t>5</w:t>
            </w:r>
          </w:p>
        </w:tc>
        <w:tc>
          <w:tcPr>
            <w:tcW w:w="1134" w:type="dxa"/>
            <w:tcBorders>
              <w:top w:val="nil"/>
              <w:bottom w:val="nil"/>
            </w:tcBorders>
          </w:tcPr>
          <w:p w:rsidR="006C1B78" w:rsidRDefault="006C1B78" w:rsidP="006C1B78">
            <w:pPr>
              <w:pStyle w:val="Tabletext"/>
              <w:framePr w:hSpace="181" w:wrap="notBeside" w:vAnchor="text" w:hAnchor="text" w:xAlign="center" w:y="1"/>
              <w:spacing w:before="20" w:after="20"/>
              <w:jc w:val="center"/>
              <w:rPr>
                <w:rFonts w:eastAsia="MS PGothic"/>
                <w:lang w:val="es-ES"/>
              </w:rPr>
            </w:pPr>
            <w:r>
              <w:rPr>
                <w:rFonts w:eastAsia="MS PGothic"/>
              </w:rPr>
              <w:sym w:font="Symbol" w:char="F02D"/>
            </w:r>
            <w:r>
              <w:rPr>
                <w:rFonts w:eastAsia="MS PGothic"/>
                <w:lang w:val="es-ES"/>
              </w:rPr>
              <w:t>10.3</w:t>
            </w:r>
          </w:p>
        </w:tc>
        <w:tc>
          <w:tcPr>
            <w:tcW w:w="1329" w:type="dxa"/>
            <w:tcBorders>
              <w:top w:val="nil"/>
              <w:bottom w:val="nil"/>
            </w:tcBorders>
          </w:tcPr>
          <w:p w:rsidR="006C1B78" w:rsidRDefault="006C1B78" w:rsidP="006C1B78">
            <w:pPr>
              <w:pStyle w:val="Tabletext"/>
              <w:framePr w:hSpace="181" w:wrap="notBeside" w:vAnchor="text" w:hAnchor="text" w:xAlign="center" w:y="1"/>
              <w:spacing w:before="20" w:after="20"/>
              <w:jc w:val="center"/>
              <w:rPr>
                <w:rFonts w:eastAsia="MS PGothic"/>
                <w:lang w:val="es-ES"/>
              </w:rPr>
            </w:pPr>
            <w:r>
              <w:rPr>
                <w:rFonts w:eastAsia="MS PGothic"/>
              </w:rPr>
              <w:sym w:font="Symbol" w:char="F02D"/>
            </w:r>
            <w:r>
              <w:rPr>
                <w:rFonts w:eastAsia="MS PGothic"/>
                <w:lang w:val="es-ES"/>
              </w:rPr>
              <w:t>15.2</w:t>
            </w:r>
          </w:p>
        </w:tc>
      </w:tr>
      <w:tr w:rsidR="006C1B78" w:rsidTr="006C1B78">
        <w:tblPrEx>
          <w:jc w:val="center"/>
        </w:tblPrEx>
        <w:trPr>
          <w:cantSplit/>
          <w:jc w:val="center"/>
        </w:trPr>
        <w:tc>
          <w:tcPr>
            <w:tcW w:w="4732" w:type="dxa"/>
            <w:tcBorders>
              <w:top w:val="nil"/>
              <w:bottom w:val="nil"/>
            </w:tcBorders>
            <w:vAlign w:val="center"/>
          </w:tcPr>
          <w:p w:rsidR="006C1B78" w:rsidRDefault="006C1B78" w:rsidP="006C1B78">
            <w:pPr>
              <w:pStyle w:val="Tabletext"/>
              <w:framePr w:hSpace="181" w:wrap="notBeside" w:vAnchor="text" w:hAnchor="text" w:xAlign="center" w:y="1"/>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jc w:val="left"/>
              <w:rPr>
                <w:rFonts w:eastAsia="MS PGothic"/>
                <w:lang w:val="en-GB"/>
              </w:rPr>
            </w:pPr>
            <w:r>
              <w:rPr>
                <w:rFonts w:eastAsia="MS PGothic"/>
                <w:lang w:val="en-GB"/>
              </w:rPr>
              <w:t>–</w:t>
            </w:r>
            <w:r>
              <w:rPr>
                <w:rFonts w:eastAsia="MS PGothic"/>
                <w:lang w:val="en-GB"/>
              </w:rPr>
              <w:tab/>
            </w:r>
            <w:r>
              <w:rPr>
                <w:rFonts w:eastAsia="MS PGothic"/>
                <w:lang w:val="en-US"/>
              </w:rPr>
              <w:t>feeder loss</w:t>
            </w:r>
            <w:r>
              <w:rPr>
                <w:rFonts w:eastAsia="MS PGothic"/>
                <w:lang w:val="en-GB"/>
              </w:rPr>
              <w:t xml:space="preserve"> (dB)</w:t>
            </w:r>
          </w:p>
        </w:tc>
        <w:tc>
          <w:tcPr>
            <w:tcW w:w="1276" w:type="dxa"/>
            <w:tcBorders>
              <w:top w:val="nil"/>
              <w:bottom w:val="nil"/>
            </w:tcBorders>
          </w:tcPr>
          <w:p w:rsidR="006C1B78" w:rsidRDefault="006C1B78" w:rsidP="006C1B78">
            <w:pPr>
              <w:pStyle w:val="Tabletext"/>
              <w:framePr w:hSpace="181" w:wrap="notBeside" w:vAnchor="text" w:hAnchor="text" w:xAlign="center" w:y="1"/>
              <w:spacing w:before="20" w:after="20"/>
              <w:jc w:val="center"/>
              <w:rPr>
                <w:rFonts w:eastAsia="MS PGothic"/>
                <w:lang w:val="es-ES"/>
              </w:rPr>
            </w:pPr>
            <w:r>
              <w:rPr>
                <w:rFonts w:eastAsia="MS PGothic"/>
                <w:lang w:val="es-ES"/>
              </w:rPr>
              <w:t>0.5</w:t>
            </w:r>
          </w:p>
        </w:tc>
        <w:tc>
          <w:tcPr>
            <w:tcW w:w="1276" w:type="dxa"/>
            <w:tcBorders>
              <w:top w:val="nil"/>
              <w:bottom w:val="nil"/>
            </w:tcBorders>
          </w:tcPr>
          <w:p w:rsidR="006C1B78" w:rsidRDefault="006C1B78" w:rsidP="006C1B78">
            <w:pPr>
              <w:pStyle w:val="Tabletext"/>
              <w:framePr w:hSpace="181" w:wrap="notBeside" w:vAnchor="text" w:hAnchor="text" w:xAlign="center" w:y="1"/>
              <w:spacing w:before="20" w:after="20"/>
              <w:jc w:val="center"/>
              <w:rPr>
                <w:rFonts w:eastAsia="MS PGothic"/>
                <w:lang w:val="es-ES"/>
              </w:rPr>
            </w:pPr>
            <w:r>
              <w:rPr>
                <w:rFonts w:eastAsia="MS PGothic"/>
                <w:lang w:val="es-ES"/>
              </w:rPr>
              <w:t>0.5</w:t>
            </w:r>
          </w:p>
        </w:tc>
        <w:tc>
          <w:tcPr>
            <w:tcW w:w="1134" w:type="dxa"/>
            <w:tcBorders>
              <w:top w:val="nil"/>
              <w:bottom w:val="nil"/>
            </w:tcBorders>
          </w:tcPr>
          <w:p w:rsidR="006C1B78" w:rsidRDefault="006C1B78" w:rsidP="006C1B78">
            <w:pPr>
              <w:pStyle w:val="Tabletext"/>
              <w:framePr w:hSpace="181" w:wrap="notBeside" w:vAnchor="text" w:hAnchor="text" w:xAlign="center" w:y="1"/>
              <w:spacing w:before="20" w:after="20"/>
              <w:jc w:val="center"/>
              <w:rPr>
                <w:rFonts w:eastAsia="MS PGothic"/>
                <w:lang w:val="es-ES"/>
              </w:rPr>
            </w:pPr>
            <w:r>
              <w:rPr>
                <w:rFonts w:eastAsia="MS PGothic"/>
                <w:lang w:val="es-ES"/>
              </w:rPr>
              <w:t>0.5</w:t>
            </w:r>
          </w:p>
        </w:tc>
        <w:tc>
          <w:tcPr>
            <w:tcW w:w="1329" w:type="dxa"/>
            <w:tcBorders>
              <w:top w:val="nil"/>
              <w:bottom w:val="nil"/>
            </w:tcBorders>
          </w:tcPr>
          <w:p w:rsidR="006C1B78" w:rsidRDefault="006C1B78" w:rsidP="006C1B78">
            <w:pPr>
              <w:pStyle w:val="Tabletext"/>
              <w:framePr w:hSpace="181" w:wrap="notBeside" w:vAnchor="text" w:hAnchor="text" w:xAlign="center" w:y="1"/>
              <w:spacing w:before="20" w:after="20"/>
              <w:jc w:val="center"/>
              <w:rPr>
                <w:rFonts w:eastAsia="MS PGothic"/>
                <w:lang w:val="es-ES"/>
              </w:rPr>
            </w:pPr>
            <w:r>
              <w:rPr>
                <w:rFonts w:eastAsia="MS PGothic"/>
                <w:lang w:val="es-ES"/>
              </w:rPr>
              <w:t>0.5</w:t>
            </w:r>
          </w:p>
        </w:tc>
      </w:tr>
      <w:tr w:rsidR="006C1B78" w:rsidTr="006C1B78">
        <w:tblPrEx>
          <w:jc w:val="center"/>
        </w:tblPrEx>
        <w:trPr>
          <w:cantSplit/>
          <w:jc w:val="center"/>
        </w:trPr>
        <w:tc>
          <w:tcPr>
            <w:tcW w:w="4732" w:type="dxa"/>
            <w:tcBorders>
              <w:top w:val="nil"/>
              <w:bottom w:val="nil"/>
            </w:tcBorders>
            <w:vAlign w:val="center"/>
          </w:tcPr>
          <w:p w:rsidR="006C1B78" w:rsidRDefault="006C1B78" w:rsidP="006C1B78">
            <w:pPr>
              <w:pStyle w:val="Tabletext"/>
              <w:framePr w:hSpace="181" w:wrap="notBeside" w:vAnchor="text" w:hAnchor="text" w:xAlign="center" w:y="1"/>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jc w:val="left"/>
              <w:rPr>
                <w:rFonts w:eastAsia="MS PGothic"/>
                <w:lang w:val="en-GB"/>
              </w:rPr>
            </w:pPr>
            <w:r>
              <w:rPr>
                <w:rFonts w:eastAsia="MS PGothic"/>
                <w:lang w:val="en-GB"/>
              </w:rPr>
              <w:t>–</w:t>
            </w:r>
            <w:r>
              <w:rPr>
                <w:rFonts w:eastAsia="MS PGothic"/>
                <w:lang w:val="en-GB"/>
              </w:rPr>
              <w:tab/>
            </w:r>
            <w:r>
              <w:rPr>
                <w:rFonts w:eastAsia="MS PGothic"/>
                <w:lang w:val="en-US"/>
              </w:rPr>
              <w:t>gain</w:t>
            </w:r>
            <w:r>
              <w:rPr>
                <w:rFonts w:eastAsia="MS PGothic"/>
                <w:lang w:val="en-GB"/>
              </w:rPr>
              <w:t xml:space="preserve"> (dBi)</w:t>
            </w:r>
          </w:p>
        </w:tc>
        <w:tc>
          <w:tcPr>
            <w:tcW w:w="1276" w:type="dxa"/>
            <w:tcBorders>
              <w:top w:val="nil"/>
              <w:bottom w:val="nil"/>
            </w:tcBorders>
          </w:tcPr>
          <w:p w:rsidR="006C1B78" w:rsidRDefault="006C1B78" w:rsidP="006C1B78">
            <w:pPr>
              <w:pStyle w:val="Tabletext"/>
              <w:framePr w:hSpace="181" w:wrap="notBeside" w:vAnchor="text" w:hAnchor="text" w:xAlign="center" w:y="1"/>
              <w:spacing w:before="20" w:after="20"/>
              <w:jc w:val="center"/>
              <w:rPr>
                <w:rFonts w:eastAsia="MS PGothic"/>
                <w:lang w:val="es-ES"/>
              </w:rPr>
            </w:pPr>
            <w:r>
              <w:rPr>
                <w:rFonts w:eastAsia="MS PGothic"/>
                <w:lang w:val="es-ES"/>
              </w:rPr>
              <w:t>35</w:t>
            </w:r>
          </w:p>
        </w:tc>
        <w:tc>
          <w:tcPr>
            <w:tcW w:w="1276" w:type="dxa"/>
            <w:tcBorders>
              <w:top w:val="nil"/>
              <w:bottom w:val="nil"/>
            </w:tcBorders>
          </w:tcPr>
          <w:p w:rsidR="006C1B78" w:rsidRDefault="006C1B78" w:rsidP="006C1B78">
            <w:pPr>
              <w:pStyle w:val="Tabletext"/>
              <w:framePr w:hSpace="181" w:wrap="notBeside" w:vAnchor="text" w:hAnchor="text" w:xAlign="center" w:y="1"/>
              <w:spacing w:before="20" w:after="20"/>
              <w:jc w:val="center"/>
              <w:rPr>
                <w:rFonts w:eastAsia="MS PGothic"/>
                <w:lang w:val="es-ES"/>
              </w:rPr>
            </w:pPr>
            <w:r>
              <w:rPr>
                <w:rFonts w:eastAsia="MS PGothic"/>
                <w:lang w:val="es-ES"/>
              </w:rPr>
              <w:t>29.5</w:t>
            </w:r>
          </w:p>
        </w:tc>
        <w:tc>
          <w:tcPr>
            <w:tcW w:w="1134" w:type="dxa"/>
            <w:tcBorders>
              <w:top w:val="nil"/>
              <w:bottom w:val="nil"/>
            </w:tcBorders>
          </w:tcPr>
          <w:p w:rsidR="006C1B78" w:rsidRDefault="006C1B78" w:rsidP="006C1B78">
            <w:pPr>
              <w:pStyle w:val="Tabletext"/>
              <w:framePr w:hSpace="181" w:wrap="notBeside" w:vAnchor="text" w:hAnchor="text" w:xAlign="center" w:y="1"/>
              <w:spacing w:before="20" w:after="20"/>
              <w:jc w:val="center"/>
              <w:rPr>
                <w:rFonts w:eastAsia="MS PGothic"/>
                <w:lang w:val="es-ES"/>
              </w:rPr>
            </w:pPr>
            <w:r>
              <w:rPr>
                <w:rFonts w:eastAsia="MS PGothic"/>
                <w:lang w:val="es-ES"/>
              </w:rPr>
              <w:t>35</w:t>
            </w:r>
          </w:p>
        </w:tc>
        <w:tc>
          <w:tcPr>
            <w:tcW w:w="1329" w:type="dxa"/>
            <w:tcBorders>
              <w:top w:val="nil"/>
              <w:bottom w:val="nil"/>
            </w:tcBorders>
          </w:tcPr>
          <w:p w:rsidR="006C1B78" w:rsidRDefault="006C1B78" w:rsidP="006C1B78">
            <w:pPr>
              <w:pStyle w:val="Tabletext"/>
              <w:framePr w:hSpace="181" w:wrap="notBeside" w:vAnchor="text" w:hAnchor="text" w:xAlign="center" w:y="1"/>
              <w:spacing w:before="20" w:after="20"/>
              <w:jc w:val="center"/>
              <w:rPr>
                <w:rFonts w:eastAsia="MS PGothic"/>
                <w:lang w:val="es-ES"/>
              </w:rPr>
            </w:pPr>
            <w:r>
              <w:rPr>
                <w:rFonts w:eastAsia="MS PGothic"/>
                <w:lang w:val="es-ES"/>
              </w:rPr>
              <w:t>16.</w:t>
            </w:r>
            <w:r>
              <w:rPr>
                <w:rFonts w:eastAsia="MS PGothic" w:hint="eastAsia"/>
                <w:lang w:val="es-ES" w:eastAsia="ja-JP"/>
              </w:rPr>
              <w:t>5</w:t>
            </w:r>
          </w:p>
        </w:tc>
      </w:tr>
      <w:tr w:rsidR="006C1B78" w:rsidTr="006C1B78">
        <w:tblPrEx>
          <w:jc w:val="center"/>
        </w:tblPrEx>
        <w:trPr>
          <w:cantSplit/>
          <w:jc w:val="center"/>
        </w:trPr>
        <w:tc>
          <w:tcPr>
            <w:tcW w:w="4732" w:type="dxa"/>
            <w:tcBorders>
              <w:top w:val="nil"/>
              <w:bottom w:val="nil"/>
            </w:tcBorders>
            <w:vAlign w:val="center"/>
          </w:tcPr>
          <w:p w:rsidR="006C1B78" w:rsidRDefault="006C1B78" w:rsidP="006C1B78">
            <w:pPr>
              <w:pStyle w:val="Tabletext"/>
              <w:framePr w:hSpace="181" w:wrap="notBeside" w:vAnchor="text" w:hAnchor="text" w:xAlign="center" w:y="1"/>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jc w:val="left"/>
              <w:rPr>
                <w:rFonts w:eastAsia="MS PGothic"/>
                <w:lang w:val="es-ES_tradnl"/>
              </w:rPr>
            </w:pPr>
            <w:r>
              <w:rPr>
                <w:rFonts w:eastAsia="MS PGothic"/>
                <w:lang w:val="es-ES_tradnl"/>
              </w:rPr>
              <w:t>–</w:t>
            </w:r>
            <w:r>
              <w:rPr>
                <w:rFonts w:eastAsia="MS PGothic"/>
                <w:lang w:val="es-ES_tradnl"/>
              </w:rPr>
              <w:tab/>
              <w:t>e.i.r.p. (dBW)</w:t>
            </w:r>
          </w:p>
        </w:tc>
        <w:tc>
          <w:tcPr>
            <w:tcW w:w="1276" w:type="dxa"/>
            <w:tcBorders>
              <w:top w:val="nil"/>
              <w:bottom w:val="nil"/>
            </w:tcBorders>
          </w:tcPr>
          <w:p w:rsidR="006C1B78" w:rsidRDefault="006C1B78" w:rsidP="006C1B78">
            <w:pPr>
              <w:pStyle w:val="Tabletext"/>
              <w:framePr w:hSpace="181" w:wrap="notBeside" w:vAnchor="text" w:hAnchor="text" w:xAlign="center" w:y="1"/>
              <w:spacing w:before="20" w:after="20"/>
              <w:jc w:val="center"/>
              <w:rPr>
                <w:rFonts w:eastAsia="MS PGothic"/>
                <w:lang w:val="es-ES"/>
              </w:rPr>
            </w:pPr>
            <w:r>
              <w:rPr>
                <w:rFonts w:eastAsia="MS PGothic"/>
                <w:lang w:val="es-ES"/>
              </w:rPr>
              <w:t>24.2</w:t>
            </w:r>
          </w:p>
        </w:tc>
        <w:tc>
          <w:tcPr>
            <w:tcW w:w="1276" w:type="dxa"/>
            <w:tcBorders>
              <w:top w:val="nil"/>
              <w:bottom w:val="nil"/>
            </w:tcBorders>
          </w:tcPr>
          <w:p w:rsidR="006C1B78" w:rsidRDefault="006C1B78" w:rsidP="006C1B78">
            <w:pPr>
              <w:pStyle w:val="Tabletext"/>
              <w:framePr w:hSpace="181" w:wrap="notBeside" w:vAnchor="text" w:hAnchor="text" w:xAlign="center" w:y="1"/>
              <w:spacing w:before="20" w:after="20"/>
              <w:jc w:val="center"/>
              <w:rPr>
                <w:rFonts w:eastAsia="MS PGothic"/>
                <w:lang w:val="es-ES"/>
              </w:rPr>
            </w:pPr>
            <w:r>
              <w:rPr>
                <w:rFonts w:eastAsia="MS PGothic"/>
                <w:lang w:val="es-ES"/>
              </w:rPr>
              <w:t>14.5</w:t>
            </w:r>
          </w:p>
        </w:tc>
        <w:tc>
          <w:tcPr>
            <w:tcW w:w="1134" w:type="dxa"/>
            <w:tcBorders>
              <w:top w:val="nil"/>
              <w:bottom w:val="nil"/>
            </w:tcBorders>
          </w:tcPr>
          <w:p w:rsidR="006C1B78" w:rsidRDefault="006C1B78" w:rsidP="006C1B78">
            <w:pPr>
              <w:pStyle w:val="Tabletext"/>
              <w:framePr w:hSpace="181" w:wrap="notBeside" w:vAnchor="text" w:hAnchor="text" w:xAlign="center" w:y="1"/>
              <w:spacing w:before="20" w:after="20"/>
              <w:jc w:val="center"/>
              <w:rPr>
                <w:rFonts w:eastAsia="MS PGothic"/>
                <w:lang w:val="es-ES"/>
              </w:rPr>
            </w:pPr>
            <w:r>
              <w:rPr>
                <w:rFonts w:eastAsia="MS PGothic"/>
                <w:lang w:val="es-ES"/>
              </w:rPr>
              <w:t>24.2</w:t>
            </w:r>
          </w:p>
        </w:tc>
        <w:tc>
          <w:tcPr>
            <w:tcW w:w="1329" w:type="dxa"/>
            <w:tcBorders>
              <w:top w:val="nil"/>
              <w:bottom w:val="nil"/>
            </w:tcBorders>
          </w:tcPr>
          <w:p w:rsidR="006C1B78" w:rsidRDefault="006C1B78" w:rsidP="006C1B78">
            <w:pPr>
              <w:pStyle w:val="Tabletext"/>
              <w:framePr w:hSpace="181" w:wrap="notBeside" w:vAnchor="text" w:hAnchor="text" w:xAlign="center" w:y="1"/>
              <w:spacing w:before="20" w:after="20"/>
              <w:jc w:val="center"/>
              <w:rPr>
                <w:rFonts w:eastAsia="MS PGothic"/>
                <w:lang w:val="es-ES"/>
              </w:rPr>
            </w:pPr>
            <w:r>
              <w:rPr>
                <w:rFonts w:eastAsia="MS PGothic"/>
                <w:lang w:val="es-ES"/>
              </w:rPr>
              <w:t>0.7</w:t>
            </w:r>
          </w:p>
        </w:tc>
      </w:tr>
      <w:tr w:rsidR="006C1B78" w:rsidTr="006C1B78">
        <w:tblPrEx>
          <w:jc w:val="center"/>
        </w:tblPrEx>
        <w:trPr>
          <w:cantSplit/>
          <w:jc w:val="center"/>
        </w:trPr>
        <w:tc>
          <w:tcPr>
            <w:tcW w:w="4732" w:type="dxa"/>
            <w:tcBorders>
              <w:top w:val="nil"/>
            </w:tcBorders>
            <w:vAlign w:val="center"/>
          </w:tcPr>
          <w:p w:rsidR="006C1B78" w:rsidRDefault="006C1B78" w:rsidP="006C1B78">
            <w:pPr>
              <w:pStyle w:val="Tabletext"/>
              <w:framePr w:hSpace="181" w:wrap="notBeside" w:vAnchor="text" w:hAnchor="text" w:xAlign="center" w:y="1"/>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jc w:val="left"/>
              <w:rPr>
                <w:rFonts w:eastAsia="MS PGothic"/>
                <w:lang w:val="es-ES_tradnl"/>
              </w:rPr>
            </w:pPr>
            <w:r>
              <w:rPr>
                <w:rFonts w:eastAsia="MS PGothic"/>
                <w:lang w:val="es-ES_tradnl"/>
              </w:rPr>
              <w:t>–</w:t>
            </w:r>
            <w:r>
              <w:rPr>
                <w:rFonts w:eastAsia="MS PGothic"/>
                <w:lang w:val="es-ES_tradnl"/>
              </w:rPr>
              <w:tab/>
              <w:t>e.i.r.p. (per MHz) (dB(W/MHz))</w:t>
            </w:r>
          </w:p>
        </w:tc>
        <w:tc>
          <w:tcPr>
            <w:tcW w:w="1276" w:type="dxa"/>
            <w:tcBorders>
              <w:top w:val="nil"/>
            </w:tcBorders>
          </w:tcPr>
          <w:p w:rsidR="006C1B78" w:rsidRDefault="006C1B78" w:rsidP="006C1B78">
            <w:pPr>
              <w:pStyle w:val="Tabletext"/>
              <w:framePr w:hSpace="181" w:wrap="notBeside" w:vAnchor="text" w:hAnchor="text" w:xAlign="center" w:y="1"/>
              <w:spacing w:before="20" w:after="20"/>
              <w:jc w:val="center"/>
              <w:rPr>
                <w:rFonts w:eastAsia="MS PGothic"/>
                <w:lang w:val="es-ES"/>
              </w:rPr>
            </w:pPr>
            <w:r>
              <w:rPr>
                <w:rFonts w:eastAsia="MS PGothic"/>
                <w:lang w:val="es-ES"/>
              </w:rPr>
              <w:t>11.2</w:t>
            </w:r>
          </w:p>
        </w:tc>
        <w:tc>
          <w:tcPr>
            <w:tcW w:w="1276" w:type="dxa"/>
            <w:tcBorders>
              <w:top w:val="nil"/>
            </w:tcBorders>
          </w:tcPr>
          <w:p w:rsidR="006C1B78" w:rsidRDefault="006C1B78" w:rsidP="006C1B78">
            <w:pPr>
              <w:pStyle w:val="Tabletext"/>
              <w:framePr w:hSpace="181" w:wrap="notBeside" w:vAnchor="text" w:hAnchor="text" w:xAlign="center" w:y="1"/>
              <w:spacing w:before="20" w:after="20"/>
              <w:jc w:val="center"/>
              <w:rPr>
                <w:rFonts w:eastAsia="MS PGothic"/>
                <w:lang w:val="es-ES"/>
              </w:rPr>
            </w:pPr>
            <w:r>
              <w:rPr>
                <w:rFonts w:eastAsia="MS PGothic"/>
                <w:lang w:val="es-ES"/>
              </w:rPr>
              <w:t>1.5</w:t>
            </w:r>
          </w:p>
        </w:tc>
        <w:tc>
          <w:tcPr>
            <w:tcW w:w="1134" w:type="dxa"/>
            <w:tcBorders>
              <w:top w:val="nil"/>
            </w:tcBorders>
          </w:tcPr>
          <w:p w:rsidR="006C1B78" w:rsidRDefault="006C1B78" w:rsidP="006C1B78">
            <w:pPr>
              <w:pStyle w:val="Tabletext"/>
              <w:framePr w:hSpace="181" w:wrap="notBeside" w:vAnchor="text" w:hAnchor="text" w:xAlign="center" w:y="1"/>
              <w:spacing w:before="20" w:after="20"/>
              <w:jc w:val="center"/>
              <w:rPr>
                <w:rFonts w:eastAsia="MS PGothic"/>
                <w:lang w:val="es-ES"/>
              </w:rPr>
            </w:pPr>
            <w:r>
              <w:rPr>
                <w:rFonts w:eastAsia="MS PGothic"/>
                <w:lang w:val="es-ES"/>
              </w:rPr>
              <w:t>11.2</w:t>
            </w:r>
          </w:p>
        </w:tc>
        <w:tc>
          <w:tcPr>
            <w:tcW w:w="1329" w:type="dxa"/>
            <w:tcBorders>
              <w:top w:val="nil"/>
            </w:tcBorders>
          </w:tcPr>
          <w:p w:rsidR="006C1B78" w:rsidRDefault="006C1B78" w:rsidP="006C1B78">
            <w:pPr>
              <w:pStyle w:val="Tabletext"/>
              <w:framePr w:hSpace="181" w:wrap="notBeside" w:vAnchor="text" w:hAnchor="text" w:xAlign="center" w:y="1"/>
              <w:spacing w:before="20" w:after="20"/>
              <w:jc w:val="center"/>
              <w:rPr>
                <w:rFonts w:eastAsia="MS PGothic"/>
                <w:lang w:val="es-ES"/>
              </w:rPr>
            </w:pPr>
            <w:r>
              <w:rPr>
                <w:rFonts w:eastAsia="MS PGothic"/>
              </w:rPr>
              <w:sym w:font="Symbol" w:char="F02D"/>
            </w:r>
            <w:r>
              <w:rPr>
                <w:rFonts w:eastAsia="MS PGothic"/>
                <w:lang w:val="es-ES"/>
              </w:rPr>
              <w:t>12.3</w:t>
            </w:r>
          </w:p>
        </w:tc>
      </w:tr>
      <w:tr w:rsidR="006C1B78" w:rsidTr="006C1B78">
        <w:tblPrEx>
          <w:jc w:val="center"/>
        </w:tblPrEx>
        <w:trPr>
          <w:cantSplit/>
          <w:jc w:val="center"/>
        </w:trPr>
        <w:tc>
          <w:tcPr>
            <w:tcW w:w="4732" w:type="dxa"/>
            <w:vAlign w:val="center"/>
          </w:tcPr>
          <w:p w:rsidR="006C1B78" w:rsidRDefault="006C1B78" w:rsidP="006C1B78">
            <w:pPr>
              <w:pStyle w:val="Tabletext"/>
              <w:framePr w:hSpace="181" w:wrap="notBeside" w:vAnchor="text" w:hAnchor="text" w:xAlign="center" w:y="1"/>
              <w:spacing w:before="20" w:after="20"/>
              <w:jc w:val="left"/>
              <w:rPr>
                <w:rFonts w:eastAsia="MS PGothic"/>
                <w:lang w:val="en-US"/>
              </w:rPr>
            </w:pPr>
            <w:r>
              <w:rPr>
                <w:rFonts w:eastAsia="MS PGothic"/>
                <w:lang w:val="en-US"/>
              </w:rPr>
              <w:t>Path length (km)</w:t>
            </w:r>
          </w:p>
        </w:tc>
        <w:tc>
          <w:tcPr>
            <w:tcW w:w="1276" w:type="dxa"/>
          </w:tcPr>
          <w:p w:rsidR="006C1B78" w:rsidRDefault="006C1B78" w:rsidP="006C1B78">
            <w:pPr>
              <w:pStyle w:val="Tabletext"/>
              <w:framePr w:hSpace="181" w:wrap="notBeside" w:vAnchor="text" w:hAnchor="text" w:xAlign="center" w:y="1"/>
              <w:spacing w:before="20" w:after="20"/>
              <w:jc w:val="center"/>
              <w:rPr>
                <w:rFonts w:eastAsia="MS PGothic"/>
                <w:lang w:val="es-ES"/>
              </w:rPr>
            </w:pPr>
            <w:r>
              <w:rPr>
                <w:rFonts w:eastAsia="MS PGothic"/>
                <w:lang w:val="es-ES"/>
              </w:rPr>
              <w:t>73.1</w:t>
            </w:r>
          </w:p>
        </w:tc>
        <w:tc>
          <w:tcPr>
            <w:tcW w:w="1276" w:type="dxa"/>
          </w:tcPr>
          <w:p w:rsidR="006C1B78" w:rsidRDefault="006C1B78" w:rsidP="006C1B78">
            <w:pPr>
              <w:pStyle w:val="Tabletext"/>
              <w:framePr w:hSpace="181" w:wrap="notBeside" w:vAnchor="text" w:hAnchor="text" w:xAlign="center" w:y="1"/>
              <w:spacing w:before="20" w:after="20"/>
              <w:jc w:val="center"/>
              <w:rPr>
                <w:rFonts w:eastAsia="MS PGothic"/>
                <w:lang w:val="es-ES"/>
              </w:rPr>
            </w:pPr>
            <w:r>
              <w:rPr>
                <w:rFonts w:eastAsia="MS PGothic"/>
                <w:lang w:val="es-ES"/>
              </w:rPr>
              <w:t>73.1</w:t>
            </w:r>
          </w:p>
        </w:tc>
        <w:tc>
          <w:tcPr>
            <w:tcW w:w="1134" w:type="dxa"/>
          </w:tcPr>
          <w:p w:rsidR="006C1B78" w:rsidRDefault="006C1B78" w:rsidP="006C1B78">
            <w:pPr>
              <w:pStyle w:val="Tabletext"/>
              <w:framePr w:hSpace="181" w:wrap="notBeside" w:vAnchor="text" w:hAnchor="text" w:xAlign="center" w:y="1"/>
              <w:spacing w:before="20" w:after="20"/>
              <w:jc w:val="center"/>
              <w:rPr>
                <w:rFonts w:eastAsia="MS PGothic"/>
                <w:lang w:val="es-ES"/>
              </w:rPr>
            </w:pPr>
            <w:r>
              <w:rPr>
                <w:rFonts w:eastAsia="MS PGothic"/>
                <w:lang w:val="es-ES"/>
              </w:rPr>
              <w:t>25</w:t>
            </w:r>
          </w:p>
        </w:tc>
        <w:tc>
          <w:tcPr>
            <w:tcW w:w="1329" w:type="dxa"/>
          </w:tcPr>
          <w:p w:rsidR="006C1B78" w:rsidRDefault="006C1B78" w:rsidP="006C1B78">
            <w:pPr>
              <w:pStyle w:val="Tabletext"/>
              <w:framePr w:hSpace="181" w:wrap="notBeside" w:vAnchor="text" w:hAnchor="text" w:xAlign="center" w:y="1"/>
              <w:spacing w:before="20" w:after="20"/>
              <w:jc w:val="center"/>
              <w:rPr>
                <w:rFonts w:eastAsia="MS PGothic"/>
                <w:lang w:val="es-ES"/>
              </w:rPr>
            </w:pPr>
            <w:r>
              <w:rPr>
                <w:rFonts w:eastAsia="MS PGothic"/>
                <w:lang w:val="es-ES"/>
              </w:rPr>
              <w:t>25</w:t>
            </w:r>
          </w:p>
        </w:tc>
      </w:tr>
      <w:tr w:rsidR="006C1B78" w:rsidTr="006C1B78">
        <w:tblPrEx>
          <w:jc w:val="center"/>
        </w:tblPrEx>
        <w:trPr>
          <w:cantSplit/>
          <w:jc w:val="center"/>
        </w:trPr>
        <w:tc>
          <w:tcPr>
            <w:tcW w:w="4732" w:type="dxa"/>
            <w:tcBorders>
              <w:bottom w:val="nil"/>
            </w:tcBorders>
            <w:vAlign w:val="center"/>
          </w:tcPr>
          <w:p w:rsidR="006C1B78" w:rsidRDefault="006C1B78" w:rsidP="006C1B78">
            <w:pPr>
              <w:pStyle w:val="Tabletext"/>
              <w:framePr w:hSpace="181" w:wrap="notBeside" w:vAnchor="text" w:hAnchor="text" w:xAlign="center" w:y="1"/>
              <w:spacing w:before="20" w:after="20"/>
              <w:jc w:val="left"/>
              <w:rPr>
                <w:rFonts w:eastAsia="MS PGothic"/>
                <w:lang w:val="en-US"/>
              </w:rPr>
            </w:pPr>
            <w:r>
              <w:rPr>
                <w:rFonts w:eastAsia="MS PGothic"/>
                <w:lang w:val="en-US"/>
              </w:rPr>
              <w:t>Free space path loss (dB)</w:t>
            </w:r>
          </w:p>
        </w:tc>
        <w:tc>
          <w:tcPr>
            <w:tcW w:w="1276" w:type="dxa"/>
            <w:tcBorders>
              <w:bottom w:val="nil"/>
            </w:tcBorders>
          </w:tcPr>
          <w:p w:rsidR="006C1B78" w:rsidRDefault="006C1B78" w:rsidP="006C1B78">
            <w:pPr>
              <w:pStyle w:val="Tabletext"/>
              <w:framePr w:hSpace="181" w:wrap="notBeside" w:vAnchor="text" w:hAnchor="text" w:xAlign="center" w:y="1"/>
              <w:spacing w:before="20" w:after="20"/>
              <w:jc w:val="center"/>
              <w:rPr>
                <w:rFonts w:eastAsia="MS PGothic"/>
                <w:lang w:val="es-ES"/>
              </w:rPr>
            </w:pPr>
            <w:r>
              <w:rPr>
                <w:rFonts w:eastAsia="MS PGothic"/>
                <w:lang w:val="es-ES"/>
              </w:rPr>
              <w:t>159.6</w:t>
            </w:r>
          </w:p>
        </w:tc>
        <w:tc>
          <w:tcPr>
            <w:tcW w:w="1276" w:type="dxa"/>
            <w:tcBorders>
              <w:bottom w:val="nil"/>
            </w:tcBorders>
          </w:tcPr>
          <w:p w:rsidR="006C1B78" w:rsidRDefault="006C1B78" w:rsidP="006C1B78">
            <w:pPr>
              <w:pStyle w:val="Tabletext"/>
              <w:framePr w:hSpace="181" w:wrap="notBeside" w:vAnchor="text" w:hAnchor="text" w:xAlign="center" w:y="1"/>
              <w:spacing w:before="20" w:after="20"/>
              <w:jc w:val="center"/>
              <w:rPr>
                <w:rFonts w:eastAsia="MS PGothic"/>
                <w:lang w:val="es-ES"/>
              </w:rPr>
            </w:pPr>
            <w:r>
              <w:rPr>
                <w:rFonts w:eastAsia="MS PGothic"/>
                <w:lang w:val="es-ES"/>
              </w:rPr>
              <w:t>158.7</w:t>
            </w:r>
          </w:p>
        </w:tc>
        <w:tc>
          <w:tcPr>
            <w:tcW w:w="1134" w:type="dxa"/>
            <w:tcBorders>
              <w:bottom w:val="nil"/>
            </w:tcBorders>
          </w:tcPr>
          <w:p w:rsidR="006C1B78" w:rsidRDefault="006C1B78" w:rsidP="006C1B78">
            <w:pPr>
              <w:pStyle w:val="Tabletext"/>
              <w:framePr w:hSpace="181" w:wrap="notBeside" w:vAnchor="text" w:hAnchor="text" w:xAlign="center" w:y="1"/>
              <w:spacing w:before="20" w:after="20"/>
              <w:jc w:val="center"/>
              <w:rPr>
                <w:rFonts w:eastAsia="MS PGothic"/>
                <w:lang w:val="es-ES"/>
              </w:rPr>
            </w:pPr>
            <w:r>
              <w:rPr>
                <w:rFonts w:eastAsia="MS PGothic"/>
                <w:lang w:val="es-ES"/>
              </w:rPr>
              <w:t>150.3</w:t>
            </w:r>
          </w:p>
        </w:tc>
        <w:tc>
          <w:tcPr>
            <w:tcW w:w="1329" w:type="dxa"/>
            <w:tcBorders>
              <w:bottom w:val="nil"/>
            </w:tcBorders>
          </w:tcPr>
          <w:p w:rsidR="006C1B78" w:rsidRDefault="006C1B78" w:rsidP="006C1B78">
            <w:pPr>
              <w:pStyle w:val="Tabletext"/>
              <w:framePr w:hSpace="181" w:wrap="notBeside" w:vAnchor="text" w:hAnchor="text" w:xAlign="center" w:y="1"/>
              <w:spacing w:before="20" w:after="20"/>
              <w:jc w:val="center"/>
              <w:rPr>
                <w:rFonts w:eastAsia="MS PGothic"/>
                <w:lang w:val="es-ES"/>
              </w:rPr>
            </w:pPr>
            <w:r>
              <w:rPr>
                <w:rFonts w:eastAsia="MS PGothic"/>
                <w:lang w:val="es-ES"/>
              </w:rPr>
              <w:t>149.3</w:t>
            </w:r>
          </w:p>
        </w:tc>
      </w:tr>
      <w:tr w:rsidR="006C1B78" w:rsidTr="006C1B78">
        <w:tblPrEx>
          <w:jc w:val="center"/>
        </w:tblPrEx>
        <w:trPr>
          <w:cantSplit/>
          <w:jc w:val="center"/>
        </w:trPr>
        <w:tc>
          <w:tcPr>
            <w:tcW w:w="4732" w:type="dxa"/>
            <w:tcBorders>
              <w:top w:val="nil"/>
              <w:bottom w:val="nil"/>
            </w:tcBorders>
            <w:vAlign w:val="center"/>
          </w:tcPr>
          <w:p w:rsidR="006C1B78" w:rsidRDefault="006C1B78" w:rsidP="006C1B78">
            <w:pPr>
              <w:pStyle w:val="Tabletext"/>
              <w:framePr w:hSpace="181" w:wrap="notBeside" w:vAnchor="text" w:hAnchor="text" w:xAlign="center" w:y="1"/>
              <w:spacing w:before="20" w:after="20"/>
              <w:jc w:val="left"/>
              <w:rPr>
                <w:rFonts w:eastAsia="MS PGothic"/>
                <w:lang w:val="fr-CH"/>
              </w:rPr>
            </w:pPr>
            <w:r>
              <w:rPr>
                <w:rFonts w:eastAsia="MS PGothic"/>
              </w:rPr>
              <w:t>Rain attenuation</w:t>
            </w:r>
            <w:r>
              <w:rPr>
                <w:rFonts w:eastAsia="MS PGothic"/>
                <w:lang w:val="fr-CH"/>
              </w:rPr>
              <w:t xml:space="preserve"> (dB)</w:t>
            </w:r>
          </w:p>
        </w:tc>
        <w:tc>
          <w:tcPr>
            <w:tcW w:w="1276" w:type="dxa"/>
            <w:tcBorders>
              <w:top w:val="nil"/>
              <w:bottom w:val="nil"/>
            </w:tcBorders>
          </w:tcPr>
          <w:p w:rsidR="006C1B78" w:rsidRDefault="006C1B78" w:rsidP="006C1B78">
            <w:pPr>
              <w:pStyle w:val="Tabletext"/>
              <w:framePr w:hSpace="181" w:wrap="notBeside" w:vAnchor="text" w:hAnchor="text" w:xAlign="center" w:y="1"/>
              <w:spacing w:before="20" w:after="20"/>
              <w:jc w:val="center"/>
              <w:rPr>
                <w:rFonts w:eastAsia="MS PGothic"/>
                <w:lang w:val="es-ES"/>
              </w:rPr>
            </w:pPr>
            <w:r>
              <w:rPr>
                <w:rFonts w:eastAsia="MS PGothic"/>
                <w:lang w:val="es-ES"/>
              </w:rPr>
              <w:t>12.</w:t>
            </w:r>
            <w:r>
              <w:rPr>
                <w:rFonts w:eastAsia="MS PGothic" w:hint="eastAsia"/>
                <w:lang w:val="es-ES" w:eastAsia="ja-JP"/>
              </w:rPr>
              <w:t>2</w:t>
            </w:r>
          </w:p>
        </w:tc>
        <w:tc>
          <w:tcPr>
            <w:tcW w:w="1276" w:type="dxa"/>
            <w:tcBorders>
              <w:top w:val="nil"/>
              <w:bottom w:val="nil"/>
            </w:tcBorders>
          </w:tcPr>
          <w:p w:rsidR="006C1B78" w:rsidRDefault="006C1B78" w:rsidP="006C1B78">
            <w:pPr>
              <w:pStyle w:val="Tabletext"/>
              <w:framePr w:hSpace="181" w:wrap="notBeside" w:vAnchor="text" w:hAnchor="text" w:xAlign="center" w:y="1"/>
              <w:spacing w:before="20" w:after="20"/>
              <w:jc w:val="center"/>
              <w:rPr>
                <w:rFonts w:eastAsia="MS PGothic"/>
                <w:lang w:val="es-ES"/>
              </w:rPr>
            </w:pPr>
            <w:r>
              <w:rPr>
                <w:rFonts w:eastAsia="MS PGothic"/>
                <w:lang w:val="es-ES"/>
              </w:rPr>
              <w:t>10.</w:t>
            </w:r>
            <w:r>
              <w:rPr>
                <w:rFonts w:eastAsia="MS PGothic" w:hint="eastAsia"/>
                <w:lang w:val="es-ES" w:eastAsia="ja-JP"/>
              </w:rPr>
              <w:t>1</w:t>
            </w:r>
          </w:p>
        </w:tc>
        <w:tc>
          <w:tcPr>
            <w:tcW w:w="1134" w:type="dxa"/>
            <w:tcBorders>
              <w:top w:val="nil"/>
              <w:bottom w:val="nil"/>
            </w:tcBorders>
          </w:tcPr>
          <w:p w:rsidR="006C1B78" w:rsidRDefault="006C1B78" w:rsidP="006C1B78">
            <w:pPr>
              <w:pStyle w:val="Tabletext"/>
              <w:framePr w:hSpace="181" w:wrap="notBeside" w:vAnchor="text" w:hAnchor="text" w:xAlign="center" w:y="1"/>
              <w:spacing w:before="20" w:after="20"/>
              <w:jc w:val="center"/>
              <w:rPr>
                <w:rFonts w:eastAsia="MS PGothic"/>
                <w:lang w:val="es-ES"/>
              </w:rPr>
            </w:pPr>
            <w:r>
              <w:rPr>
                <w:rFonts w:eastAsia="MS PGothic" w:hint="eastAsia"/>
                <w:lang w:val="es-ES"/>
              </w:rPr>
              <w:t>8.</w:t>
            </w:r>
            <w:r>
              <w:rPr>
                <w:rFonts w:eastAsia="MS PGothic" w:hint="eastAsia"/>
                <w:lang w:val="es-ES" w:eastAsia="ja-JP"/>
              </w:rPr>
              <w:t>1</w:t>
            </w:r>
          </w:p>
        </w:tc>
        <w:tc>
          <w:tcPr>
            <w:tcW w:w="1329" w:type="dxa"/>
            <w:tcBorders>
              <w:top w:val="nil"/>
              <w:bottom w:val="nil"/>
            </w:tcBorders>
          </w:tcPr>
          <w:p w:rsidR="006C1B78" w:rsidRDefault="006C1B78" w:rsidP="006C1B78">
            <w:pPr>
              <w:pStyle w:val="Tabletext"/>
              <w:framePr w:hSpace="181" w:wrap="notBeside" w:vAnchor="text" w:hAnchor="text" w:xAlign="center" w:y="1"/>
              <w:spacing w:before="20" w:after="20"/>
              <w:jc w:val="center"/>
              <w:rPr>
                <w:rFonts w:eastAsia="MS PGothic"/>
                <w:lang w:val="es-ES"/>
              </w:rPr>
            </w:pPr>
            <w:r>
              <w:rPr>
                <w:rFonts w:eastAsia="MS PGothic"/>
                <w:lang w:val="es-ES"/>
              </w:rPr>
              <w:t>6.</w:t>
            </w:r>
            <w:r>
              <w:rPr>
                <w:rFonts w:eastAsia="MS PGothic" w:hint="eastAsia"/>
                <w:lang w:val="es-ES"/>
              </w:rPr>
              <w:t>4</w:t>
            </w:r>
          </w:p>
        </w:tc>
      </w:tr>
      <w:tr w:rsidR="006C1B78" w:rsidTr="006C1B78">
        <w:tblPrEx>
          <w:jc w:val="center"/>
        </w:tblPrEx>
        <w:trPr>
          <w:cantSplit/>
          <w:jc w:val="center"/>
        </w:trPr>
        <w:tc>
          <w:tcPr>
            <w:tcW w:w="4732" w:type="dxa"/>
            <w:tcBorders>
              <w:top w:val="nil"/>
              <w:bottom w:val="nil"/>
            </w:tcBorders>
            <w:vAlign w:val="center"/>
          </w:tcPr>
          <w:p w:rsidR="006C1B78" w:rsidRDefault="006C1B78" w:rsidP="006C1B78">
            <w:pPr>
              <w:pStyle w:val="Tabletext"/>
              <w:framePr w:hSpace="181" w:wrap="notBeside" w:vAnchor="text" w:hAnchor="text" w:xAlign="center" w:y="1"/>
              <w:spacing w:before="20" w:after="20"/>
              <w:jc w:val="left"/>
              <w:rPr>
                <w:rFonts w:eastAsia="MS PGothic"/>
                <w:lang w:val="en-GB"/>
              </w:rPr>
            </w:pPr>
            <w:r>
              <w:rPr>
                <w:rFonts w:eastAsia="MS PGothic"/>
                <w:lang w:val="en-US"/>
              </w:rPr>
              <w:t xml:space="preserve">Availability in </w:t>
            </w:r>
            <w:r>
              <w:rPr>
                <w:rFonts w:eastAsia="MS PGothic" w:hint="eastAsia"/>
                <w:lang w:val="en-US"/>
              </w:rPr>
              <w:t>the zone M</w:t>
            </w:r>
            <w:r>
              <w:rPr>
                <w:rFonts w:eastAsia="MS PGothic"/>
                <w:lang w:val="en-GB"/>
              </w:rPr>
              <w:t xml:space="preserve"> (</w:t>
            </w:r>
            <w:r w:rsidR="00F109C4" w:rsidRPr="00F109C4">
              <w:rPr>
                <w:rFonts w:eastAsia="MS PGothic"/>
                <w:lang w:val="es-ES"/>
              </w:rPr>
              <w:t>%</w:t>
            </w:r>
            <w:r>
              <w:rPr>
                <w:rFonts w:ascii="Symbol" w:eastAsia="MS PGothic" w:hAnsi="Symbol"/>
                <w:lang w:val="es-ES"/>
              </w:rPr>
              <w:t></w:t>
            </w:r>
          </w:p>
        </w:tc>
        <w:tc>
          <w:tcPr>
            <w:tcW w:w="1276" w:type="dxa"/>
            <w:tcBorders>
              <w:top w:val="nil"/>
              <w:bottom w:val="nil"/>
            </w:tcBorders>
          </w:tcPr>
          <w:p w:rsidR="006C1B78" w:rsidRDefault="006C1B78" w:rsidP="006C1B78">
            <w:pPr>
              <w:pStyle w:val="Tabletext"/>
              <w:framePr w:hSpace="181" w:wrap="notBeside" w:vAnchor="text" w:hAnchor="text" w:xAlign="center" w:y="1"/>
              <w:spacing w:before="20" w:after="20"/>
              <w:jc w:val="center"/>
              <w:rPr>
                <w:rFonts w:eastAsia="MS PGothic"/>
                <w:lang w:val="es-ES"/>
              </w:rPr>
            </w:pPr>
            <w:r>
              <w:rPr>
                <w:rFonts w:eastAsia="MS PGothic"/>
                <w:lang w:val="es-ES"/>
              </w:rPr>
              <w:t>99.4</w:t>
            </w:r>
          </w:p>
        </w:tc>
        <w:tc>
          <w:tcPr>
            <w:tcW w:w="1276" w:type="dxa"/>
            <w:tcBorders>
              <w:top w:val="nil"/>
              <w:bottom w:val="nil"/>
            </w:tcBorders>
          </w:tcPr>
          <w:p w:rsidR="006C1B78" w:rsidRDefault="006C1B78" w:rsidP="006C1B78">
            <w:pPr>
              <w:pStyle w:val="Tabletext"/>
              <w:framePr w:hSpace="181" w:wrap="notBeside" w:vAnchor="text" w:hAnchor="text" w:xAlign="center" w:y="1"/>
              <w:spacing w:before="20" w:after="20"/>
              <w:jc w:val="center"/>
              <w:rPr>
                <w:rFonts w:eastAsia="MS PGothic"/>
                <w:lang w:val="es-ES"/>
              </w:rPr>
            </w:pPr>
            <w:r>
              <w:rPr>
                <w:rFonts w:eastAsia="MS PGothic"/>
                <w:lang w:val="es-ES"/>
              </w:rPr>
              <w:t>99.4</w:t>
            </w:r>
          </w:p>
        </w:tc>
        <w:tc>
          <w:tcPr>
            <w:tcW w:w="1134" w:type="dxa"/>
            <w:tcBorders>
              <w:top w:val="nil"/>
              <w:bottom w:val="nil"/>
            </w:tcBorders>
          </w:tcPr>
          <w:p w:rsidR="006C1B78" w:rsidRDefault="006C1B78" w:rsidP="006C1B78">
            <w:pPr>
              <w:pStyle w:val="Tabletext"/>
              <w:framePr w:hSpace="181" w:wrap="notBeside" w:vAnchor="text" w:hAnchor="text" w:xAlign="center" w:y="1"/>
              <w:spacing w:before="20" w:after="20"/>
              <w:jc w:val="center"/>
              <w:rPr>
                <w:rFonts w:eastAsia="MS PGothic"/>
                <w:lang w:val="es-ES"/>
              </w:rPr>
            </w:pPr>
            <w:r>
              <w:rPr>
                <w:rFonts w:eastAsia="MS PGothic"/>
                <w:lang w:val="es-ES"/>
              </w:rPr>
              <w:t>99.4</w:t>
            </w:r>
          </w:p>
        </w:tc>
        <w:tc>
          <w:tcPr>
            <w:tcW w:w="1329" w:type="dxa"/>
            <w:tcBorders>
              <w:top w:val="nil"/>
              <w:bottom w:val="nil"/>
            </w:tcBorders>
          </w:tcPr>
          <w:p w:rsidR="006C1B78" w:rsidRDefault="006C1B78" w:rsidP="006C1B78">
            <w:pPr>
              <w:pStyle w:val="Tabletext"/>
              <w:framePr w:hSpace="181" w:wrap="notBeside" w:vAnchor="text" w:hAnchor="text" w:xAlign="center" w:y="1"/>
              <w:spacing w:before="20" w:after="20"/>
              <w:jc w:val="center"/>
              <w:rPr>
                <w:rFonts w:eastAsia="MS PGothic"/>
                <w:lang w:val="es-ES"/>
              </w:rPr>
            </w:pPr>
            <w:r>
              <w:rPr>
                <w:rFonts w:eastAsia="MS PGothic"/>
                <w:lang w:val="es-ES"/>
              </w:rPr>
              <w:t>99.4</w:t>
            </w:r>
          </w:p>
        </w:tc>
      </w:tr>
      <w:tr w:rsidR="006C1B78" w:rsidTr="006C1B78">
        <w:tblPrEx>
          <w:jc w:val="center"/>
        </w:tblPrEx>
        <w:trPr>
          <w:cantSplit/>
          <w:jc w:val="center"/>
        </w:trPr>
        <w:tc>
          <w:tcPr>
            <w:tcW w:w="4732" w:type="dxa"/>
            <w:tcBorders>
              <w:top w:val="nil"/>
            </w:tcBorders>
            <w:vAlign w:val="center"/>
          </w:tcPr>
          <w:p w:rsidR="006C1B78" w:rsidRDefault="006C1B78" w:rsidP="006C1B78">
            <w:pPr>
              <w:pStyle w:val="Tabletext"/>
              <w:framePr w:hSpace="181" w:wrap="notBeside" w:vAnchor="text" w:hAnchor="text" w:xAlign="center" w:y="1"/>
              <w:spacing w:before="20" w:after="20"/>
              <w:jc w:val="left"/>
              <w:rPr>
                <w:rFonts w:eastAsia="MS PGothic"/>
                <w:lang w:val="en-GB"/>
              </w:rPr>
            </w:pPr>
            <w:r>
              <w:rPr>
                <w:rFonts w:eastAsia="MS PGothic"/>
                <w:lang w:val="en-US"/>
              </w:rPr>
              <w:t>Atmospheric gases attenuation</w:t>
            </w:r>
            <w:r>
              <w:rPr>
                <w:rFonts w:eastAsia="MS PGothic"/>
                <w:lang w:val="en-GB"/>
              </w:rPr>
              <w:t xml:space="preserve"> (dB)</w:t>
            </w:r>
          </w:p>
        </w:tc>
        <w:tc>
          <w:tcPr>
            <w:tcW w:w="1276" w:type="dxa"/>
            <w:tcBorders>
              <w:top w:val="nil"/>
            </w:tcBorders>
          </w:tcPr>
          <w:p w:rsidR="006C1B78" w:rsidRDefault="006C1B78" w:rsidP="006C1B78">
            <w:pPr>
              <w:pStyle w:val="Tabletext"/>
              <w:framePr w:hSpace="181" w:wrap="notBeside" w:vAnchor="text" w:hAnchor="text" w:xAlign="center" w:y="1"/>
              <w:spacing w:before="20" w:after="20"/>
              <w:jc w:val="center"/>
              <w:rPr>
                <w:rFonts w:eastAsia="MS PGothic"/>
                <w:lang w:val="en-US"/>
              </w:rPr>
            </w:pPr>
            <w:r>
              <w:rPr>
                <w:rFonts w:eastAsia="MS PGothic"/>
                <w:lang w:val="en-US"/>
              </w:rPr>
              <w:t>0.4</w:t>
            </w:r>
          </w:p>
        </w:tc>
        <w:tc>
          <w:tcPr>
            <w:tcW w:w="1276" w:type="dxa"/>
            <w:tcBorders>
              <w:top w:val="nil"/>
            </w:tcBorders>
          </w:tcPr>
          <w:p w:rsidR="006C1B78" w:rsidRDefault="006C1B78" w:rsidP="006C1B78">
            <w:pPr>
              <w:pStyle w:val="Tabletext"/>
              <w:framePr w:hSpace="181" w:wrap="notBeside" w:vAnchor="text" w:hAnchor="text" w:xAlign="center" w:y="1"/>
              <w:spacing w:before="20" w:after="20"/>
              <w:jc w:val="center"/>
              <w:rPr>
                <w:rFonts w:eastAsia="MS PGothic"/>
                <w:lang w:val="en-US"/>
              </w:rPr>
            </w:pPr>
            <w:r>
              <w:rPr>
                <w:rFonts w:eastAsia="MS PGothic"/>
                <w:lang w:val="en-US"/>
              </w:rPr>
              <w:t>0.4</w:t>
            </w:r>
          </w:p>
        </w:tc>
        <w:tc>
          <w:tcPr>
            <w:tcW w:w="1134" w:type="dxa"/>
            <w:tcBorders>
              <w:top w:val="nil"/>
            </w:tcBorders>
          </w:tcPr>
          <w:p w:rsidR="006C1B78" w:rsidRDefault="006C1B78" w:rsidP="006C1B78">
            <w:pPr>
              <w:pStyle w:val="Tabletext"/>
              <w:framePr w:hSpace="181" w:wrap="notBeside" w:vAnchor="text" w:hAnchor="text" w:xAlign="center" w:y="1"/>
              <w:spacing w:before="20" w:after="20"/>
              <w:jc w:val="center"/>
              <w:rPr>
                <w:rFonts w:eastAsia="MS PGothic"/>
                <w:lang w:val="en-US"/>
              </w:rPr>
            </w:pPr>
            <w:r>
              <w:rPr>
                <w:rFonts w:eastAsia="MS PGothic"/>
                <w:lang w:val="en-US"/>
              </w:rPr>
              <w:t>0</w:t>
            </w:r>
          </w:p>
        </w:tc>
        <w:tc>
          <w:tcPr>
            <w:tcW w:w="1329" w:type="dxa"/>
            <w:tcBorders>
              <w:top w:val="nil"/>
            </w:tcBorders>
          </w:tcPr>
          <w:p w:rsidR="006C1B78" w:rsidRDefault="006C1B78" w:rsidP="006C1B78">
            <w:pPr>
              <w:pStyle w:val="Tabletext"/>
              <w:framePr w:hSpace="181" w:wrap="notBeside" w:vAnchor="text" w:hAnchor="text" w:xAlign="center" w:y="1"/>
              <w:spacing w:before="20" w:after="20"/>
              <w:jc w:val="center"/>
              <w:rPr>
                <w:rFonts w:eastAsia="MS PGothic"/>
                <w:lang w:val="en-US"/>
              </w:rPr>
            </w:pPr>
            <w:r>
              <w:rPr>
                <w:rFonts w:eastAsia="MS PGothic"/>
                <w:lang w:val="en-US"/>
              </w:rPr>
              <w:t>0</w:t>
            </w:r>
          </w:p>
        </w:tc>
      </w:tr>
      <w:tr w:rsidR="006C1B78" w:rsidTr="006C1B78">
        <w:tblPrEx>
          <w:jc w:val="center"/>
        </w:tblPrEx>
        <w:trPr>
          <w:cantSplit/>
          <w:jc w:val="center"/>
        </w:trPr>
        <w:tc>
          <w:tcPr>
            <w:tcW w:w="4732" w:type="dxa"/>
            <w:vAlign w:val="center"/>
          </w:tcPr>
          <w:p w:rsidR="006C1B78" w:rsidRDefault="006C1B78" w:rsidP="006C1B78">
            <w:pPr>
              <w:pStyle w:val="Tabletext"/>
              <w:framePr w:hSpace="181" w:wrap="notBeside" w:vAnchor="text" w:hAnchor="text" w:xAlign="center" w:y="1"/>
              <w:spacing w:before="20" w:after="20"/>
              <w:jc w:val="left"/>
              <w:rPr>
                <w:rFonts w:eastAsia="MS PGothic"/>
                <w:lang w:val="en-GB"/>
              </w:rPr>
            </w:pPr>
            <w:r>
              <w:rPr>
                <w:rFonts w:eastAsia="MS PGothic"/>
                <w:lang w:val="en-US"/>
              </w:rPr>
              <w:t>pfd</w:t>
            </w:r>
            <w:r>
              <w:rPr>
                <w:rFonts w:eastAsia="MS PGothic"/>
                <w:lang w:val="en-GB"/>
              </w:rPr>
              <w:t xml:space="preserve"> (dB(W/m</w:t>
            </w:r>
            <w:r>
              <w:rPr>
                <w:rFonts w:eastAsia="MS PGothic"/>
                <w:position w:val="6"/>
                <w:sz w:val="18"/>
              </w:rPr>
              <w:t>2</w:t>
            </w:r>
            <w:r>
              <w:rPr>
                <w:rFonts w:eastAsia="MS PGothic"/>
                <w:lang w:val="en-GB"/>
              </w:rPr>
              <w:t xml:space="preserve"> · MHz))</w:t>
            </w:r>
          </w:p>
        </w:tc>
        <w:tc>
          <w:tcPr>
            <w:tcW w:w="1276" w:type="dxa"/>
            <w:shd w:val="solid" w:color="FFFFFF" w:fill="auto"/>
          </w:tcPr>
          <w:p w:rsidR="006C1B78" w:rsidRDefault="006C1B78" w:rsidP="006C1B78">
            <w:pPr>
              <w:pStyle w:val="Tabletext"/>
              <w:framePr w:hSpace="181" w:wrap="notBeside" w:vAnchor="text" w:hAnchor="text" w:xAlign="center" w:y="1"/>
              <w:spacing w:before="20" w:after="20"/>
              <w:jc w:val="center"/>
              <w:rPr>
                <w:rFonts w:eastAsia="MS PMincho"/>
              </w:rPr>
            </w:pPr>
            <w:r>
              <w:rPr>
                <w:rFonts w:eastAsia="MS PMincho"/>
              </w:rPr>
              <w:sym w:font="Symbol" w:char="F02D"/>
            </w:r>
          </w:p>
        </w:tc>
        <w:tc>
          <w:tcPr>
            <w:tcW w:w="1276" w:type="dxa"/>
            <w:shd w:val="solid" w:color="FFFFFF" w:fill="auto"/>
          </w:tcPr>
          <w:p w:rsidR="006C1B78" w:rsidRDefault="006C1B78" w:rsidP="006C1B78">
            <w:pPr>
              <w:pStyle w:val="Tabletext"/>
              <w:framePr w:hSpace="181" w:wrap="notBeside" w:vAnchor="text" w:hAnchor="text" w:xAlign="center" w:y="1"/>
              <w:spacing w:before="20" w:after="20"/>
              <w:jc w:val="center"/>
              <w:rPr>
                <w:rFonts w:eastAsia="MS PMincho"/>
              </w:rPr>
            </w:pPr>
            <w:r>
              <w:rPr>
                <w:rFonts w:eastAsia="MS PGothic"/>
              </w:rPr>
              <w:sym w:font="Symbol" w:char="F02D"/>
            </w:r>
            <w:r>
              <w:rPr>
                <w:rFonts w:eastAsia="MS PMincho"/>
              </w:rPr>
              <w:t>107.2</w:t>
            </w:r>
          </w:p>
        </w:tc>
        <w:tc>
          <w:tcPr>
            <w:tcW w:w="1134" w:type="dxa"/>
            <w:shd w:val="solid" w:color="FFFFFF" w:fill="auto"/>
          </w:tcPr>
          <w:p w:rsidR="006C1B78" w:rsidRDefault="006C1B78" w:rsidP="006C1B78">
            <w:pPr>
              <w:pStyle w:val="Tabletext"/>
              <w:framePr w:hSpace="181" w:wrap="notBeside" w:vAnchor="text" w:hAnchor="text" w:xAlign="center" w:y="1"/>
              <w:spacing w:before="20" w:after="20"/>
              <w:jc w:val="center"/>
              <w:rPr>
                <w:rFonts w:eastAsia="MS PMincho"/>
              </w:rPr>
            </w:pPr>
            <w:r>
              <w:rPr>
                <w:rFonts w:eastAsia="MS PMincho"/>
              </w:rPr>
              <w:sym w:font="Symbol" w:char="F02D"/>
            </w:r>
          </w:p>
        </w:tc>
        <w:tc>
          <w:tcPr>
            <w:tcW w:w="1329" w:type="dxa"/>
            <w:shd w:val="solid" w:color="FFFFFF" w:fill="auto"/>
          </w:tcPr>
          <w:p w:rsidR="006C1B78" w:rsidRDefault="006C1B78" w:rsidP="006C1B78">
            <w:pPr>
              <w:pStyle w:val="Tabletext"/>
              <w:framePr w:hSpace="181" w:wrap="notBeside" w:vAnchor="text" w:hAnchor="text" w:xAlign="center" w:y="1"/>
              <w:spacing w:before="20" w:after="20"/>
              <w:jc w:val="center"/>
              <w:rPr>
                <w:rFonts w:eastAsia="MS PMincho"/>
                <w:lang w:val="es-ES"/>
              </w:rPr>
            </w:pPr>
            <w:r>
              <w:rPr>
                <w:rFonts w:eastAsia="MS PGothic"/>
              </w:rPr>
              <w:sym w:font="Symbol" w:char="F02D"/>
            </w:r>
            <w:r>
              <w:rPr>
                <w:rFonts w:eastAsia="MS PMincho"/>
                <w:lang w:val="es-ES"/>
              </w:rPr>
              <w:t>111.3</w:t>
            </w:r>
          </w:p>
        </w:tc>
      </w:tr>
      <w:tr w:rsidR="006C1B78" w:rsidTr="006C1B78">
        <w:tblPrEx>
          <w:jc w:val="center"/>
        </w:tblPrEx>
        <w:trPr>
          <w:cantSplit/>
          <w:jc w:val="center"/>
        </w:trPr>
        <w:tc>
          <w:tcPr>
            <w:tcW w:w="4732" w:type="dxa"/>
            <w:tcBorders>
              <w:bottom w:val="nil"/>
            </w:tcBorders>
            <w:vAlign w:val="center"/>
          </w:tcPr>
          <w:p w:rsidR="006C1B78" w:rsidRDefault="006C1B78" w:rsidP="006C1B78">
            <w:pPr>
              <w:pStyle w:val="Tabletext"/>
              <w:framePr w:hSpace="181" w:wrap="notBeside" w:vAnchor="text" w:hAnchor="text" w:xAlign="center" w:y="1"/>
              <w:spacing w:before="20" w:after="20"/>
              <w:jc w:val="left"/>
              <w:rPr>
                <w:rFonts w:eastAsia="MS PGothic"/>
                <w:lang w:val="en-US"/>
              </w:rPr>
            </w:pPr>
            <w:r>
              <w:rPr>
                <w:rFonts w:eastAsia="MS PMincho"/>
                <w:lang w:val="en-US"/>
              </w:rPr>
              <w:t>Receiving antenna:</w:t>
            </w:r>
          </w:p>
        </w:tc>
        <w:tc>
          <w:tcPr>
            <w:tcW w:w="1276" w:type="dxa"/>
            <w:tcBorders>
              <w:bottom w:val="nil"/>
            </w:tcBorders>
          </w:tcPr>
          <w:p w:rsidR="006C1B78" w:rsidRDefault="006C1B78" w:rsidP="006C1B78">
            <w:pPr>
              <w:pStyle w:val="Tabletext"/>
              <w:framePr w:hSpace="181" w:wrap="notBeside" w:vAnchor="text" w:hAnchor="text" w:xAlign="center" w:y="1"/>
              <w:spacing w:before="20" w:after="20"/>
              <w:jc w:val="center"/>
              <w:rPr>
                <w:rFonts w:eastAsia="MS PGothic"/>
                <w:lang w:val="en-US"/>
              </w:rPr>
            </w:pPr>
          </w:p>
        </w:tc>
        <w:tc>
          <w:tcPr>
            <w:tcW w:w="1276" w:type="dxa"/>
            <w:tcBorders>
              <w:bottom w:val="nil"/>
            </w:tcBorders>
          </w:tcPr>
          <w:p w:rsidR="006C1B78" w:rsidRDefault="006C1B78" w:rsidP="006C1B78">
            <w:pPr>
              <w:pStyle w:val="Tabletext"/>
              <w:framePr w:hSpace="181" w:wrap="notBeside" w:vAnchor="text" w:hAnchor="text" w:xAlign="center" w:y="1"/>
              <w:spacing w:before="20" w:after="20"/>
              <w:jc w:val="center"/>
              <w:rPr>
                <w:rFonts w:eastAsia="MS PGothic"/>
                <w:lang w:val="en-US"/>
              </w:rPr>
            </w:pPr>
          </w:p>
        </w:tc>
        <w:tc>
          <w:tcPr>
            <w:tcW w:w="1134" w:type="dxa"/>
            <w:tcBorders>
              <w:bottom w:val="nil"/>
            </w:tcBorders>
          </w:tcPr>
          <w:p w:rsidR="006C1B78" w:rsidRDefault="006C1B78" w:rsidP="006C1B78">
            <w:pPr>
              <w:pStyle w:val="Tabletext"/>
              <w:framePr w:hSpace="181" w:wrap="notBeside" w:vAnchor="text" w:hAnchor="text" w:xAlign="center" w:y="1"/>
              <w:spacing w:before="20" w:after="20"/>
              <w:jc w:val="center"/>
              <w:rPr>
                <w:rFonts w:eastAsia="MS PGothic"/>
                <w:lang w:val="en-US"/>
              </w:rPr>
            </w:pPr>
          </w:p>
        </w:tc>
        <w:tc>
          <w:tcPr>
            <w:tcW w:w="1329" w:type="dxa"/>
            <w:tcBorders>
              <w:bottom w:val="nil"/>
            </w:tcBorders>
          </w:tcPr>
          <w:p w:rsidR="006C1B78" w:rsidRDefault="006C1B78" w:rsidP="006C1B78">
            <w:pPr>
              <w:pStyle w:val="Tabletext"/>
              <w:framePr w:hSpace="181" w:wrap="notBeside" w:vAnchor="text" w:hAnchor="text" w:xAlign="center" w:y="1"/>
              <w:spacing w:before="20" w:after="20"/>
              <w:jc w:val="center"/>
              <w:rPr>
                <w:rFonts w:eastAsia="MS PGothic"/>
                <w:lang w:val="en-US"/>
              </w:rPr>
            </w:pPr>
          </w:p>
        </w:tc>
      </w:tr>
      <w:tr w:rsidR="006C1B78" w:rsidTr="006C1B78">
        <w:tblPrEx>
          <w:jc w:val="center"/>
        </w:tblPrEx>
        <w:trPr>
          <w:cantSplit/>
          <w:jc w:val="center"/>
        </w:trPr>
        <w:tc>
          <w:tcPr>
            <w:tcW w:w="4732" w:type="dxa"/>
            <w:tcBorders>
              <w:top w:val="nil"/>
              <w:bottom w:val="nil"/>
            </w:tcBorders>
            <w:vAlign w:val="center"/>
          </w:tcPr>
          <w:p w:rsidR="006C1B78" w:rsidRDefault="006C1B78" w:rsidP="006C1B78">
            <w:pPr>
              <w:pStyle w:val="Tabletext"/>
              <w:framePr w:hSpace="181" w:wrap="notBeside" w:vAnchor="text" w:hAnchor="text" w:xAlign="center" w:y="1"/>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jc w:val="left"/>
              <w:rPr>
                <w:rFonts w:eastAsia="MS PGothic"/>
                <w:lang w:val="en-US"/>
              </w:rPr>
            </w:pPr>
            <w:r>
              <w:rPr>
                <w:rFonts w:eastAsia="MS PGothic"/>
                <w:lang w:val="en-US"/>
              </w:rPr>
              <w:t>–</w:t>
            </w:r>
            <w:r>
              <w:rPr>
                <w:rFonts w:eastAsia="MS PGothic"/>
                <w:lang w:val="en-US"/>
              </w:rPr>
              <w:tab/>
              <w:t>gain (dBi)</w:t>
            </w:r>
          </w:p>
        </w:tc>
        <w:tc>
          <w:tcPr>
            <w:tcW w:w="1276" w:type="dxa"/>
            <w:tcBorders>
              <w:top w:val="nil"/>
              <w:bottom w:val="nil"/>
            </w:tcBorders>
          </w:tcPr>
          <w:p w:rsidR="006C1B78" w:rsidRDefault="006C1B78" w:rsidP="006C1B78">
            <w:pPr>
              <w:pStyle w:val="Tabletext"/>
              <w:framePr w:hSpace="181" w:wrap="notBeside" w:vAnchor="text" w:hAnchor="text" w:xAlign="center" w:y="1"/>
              <w:spacing w:before="20" w:after="20"/>
              <w:jc w:val="center"/>
              <w:rPr>
                <w:rFonts w:eastAsia="MS PGothic"/>
                <w:lang w:val="es-ES"/>
              </w:rPr>
            </w:pPr>
            <w:r>
              <w:rPr>
                <w:rFonts w:eastAsia="MS PGothic"/>
                <w:lang w:val="es-ES"/>
              </w:rPr>
              <w:t>29.5</w:t>
            </w:r>
          </w:p>
        </w:tc>
        <w:tc>
          <w:tcPr>
            <w:tcW w:w="1276" w:type="dxa"/>
            <w:tcBorders>
              <w:top w:val="nil"/>
              <w:bottom w:val="nil"/>
            </w:tcBorders>
          </w:tcPr>
          <w:p w:rsidR="006C1B78" w:rsidRDefault="006C1B78" w:rsidP="006C1B78">
            <w:pPr>
              <w:pStyle w:val="Tabletext"/>
              <w:framePr w:hSpace="181" w:wrap="notBeside" w:vAnchor="text" w:hAnchor="text" w:xAlign="center" w:y="1"/>
              <w:spacing w:before="20" w:after="20"/>
              <w:jc w:val="center"/>
              <w:rPr>
                <w:rFonts w:eastAsia="MS PGothic"/>
                <w:lang w:val="es-ES"/>
              </w:rPr>
            </w:pPr>
            <w:r>
              <w:rPr>
                <w:rFonts w:eastAsia="MS PGothic"/>
                <w:lang w:val="es-ES"/>
              </w:rPr>
              <w:t>35</w:t>
            </w:r>
          </w:p>
        </w:tc>
        <w:tc>
          <w:tcPr>
            <w:tcW w:w="1134" w:type="dxa"/>
            <w:tcBorders>
              <w:top w:val="nil"/>
              <w:bottom w:val="nil"/>
            </w:tcBorders>
          </w:tcPr>
          <w:p w:rsidR="006C1B78" w:rsidRDefault="006C1B78" w:rsidP="006C1B78">
            <w:pPr>
              <w:pStyle w:val="Tabletext"/>
              <w:framePr w:hSpace="181" w:wrap="notBeside" w:vAnchor="text" w:hAnchor="text" w:xAlign="center" w:y="1"/>
              <w:spacing w:before="20" w:after="20"/>
              <w:jc w:val="center"/>
              <w:rPr>
                <w:rFonts w:eastAsia="MS PGothic"/>
                <w:lang w:val="es-ES"/>
              </w:rPr>
            </w:pPr>
            <w:r>
              <w:rPr>
                <w:rFonts w:eastAsia="MS PGothic"/>
                <w:lang w:val="es-ES"/>
              </w:rPr>
              <w:t>16.</w:t>
            </w:r>
            <w:r>
              <w:rPr>
                <w:rFonts w:eastAsia="MS PGothic" w:hint="eastAsia"/>
                <w:lang w:val="es-ES" w:eastAsia="ja-JP"/>
              </w:rPr>
              <w:t>5</w:t>
            </w:r>
          </w:p>
        </w:tc>
        <w:tc>
          <w:tcPr>
            <w:tcW w:w="1329" w:type="dxa"/>
            <w:tcBorders>
              <w:top w:val="nil"/>
              <w:bottom w:val="nil"/>
            </w:tcBorders>
          </w:tcPr>
          <w:p w:rsidR="006C1B78" w:rsidRDefault="006C1B78" w:rsidP="006C1B78">
            <w:pPr>
              <w:pStyle w:val="Tabletext"/>
              <w:framePr w:hSpace="181" w:wrap="notBeside" w:vAnchor="text" w:hAnchor="text" w:xAlign="center" w:y="1"/>
              <w:spacing w:before="20" w:after="20"/>
              <w:jc w:val="center"/>
              <w:rPr>
                <w:rFonts w:eastAsia="MS PGothic"/>
                <w:lang w:val="es-ES"/>
              </w:rPr>
            </w:pPr>
            <w:r>
              <w:rPr>
                <w:rFonts w:eastAsia="MS PGothic"/>
                <w:lang w:val="es-ES"/>
              </w:rPr>
              <w:t>35</w:t>
            </w:r>
          </w:p>
        </w:tc>
      </w:tr>
      <w:tr w:rsidR="006C1B78" w:rsidTr="006C1B78">
        <w:tblPrEx>
          <w:jc w:val="center"/>
        </w:tblPrEx>
        <w:trPr>
          <w:cantSplit/>
          <w:jc w:val="center"/>
        </w:trPr>
        <w:tc>
          <w:tcPr>
            <w:tcW w:w="4732" w:type="dxa"/>
            <w:tcBorders>
              <w:top w:val="nil"/>
              <w:bottom w:val="nil"/>
            </w:tcBorders>
            <w:vAlign w:val="center"/>
          </w:tcPr>
          <w:p w:rsidR="006C1B78" w:rsidRDefault="006C1B78" w:rsidP="006C1B78">
            <w:pPr>
              <w:pStyle w:val="Tabletext"/>
              <w:framePr w:hSpace="181" w:wrap="notBeside" w:vAnchor="text" w:hAnchor="text" w:xAlign="center" w:y="1"/>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jc w:val="left"/>
              <w:rPr>
                <w:rFonts w:eastAsia="MS PGothic"/>
                <w:lang w:val="en-US"/>
              </w:rPr>
            </w:pPr>
            <w:r>
              <w:rPr>
                <w:rFonts w:eastAsia="MS PMincho"/>
                <w:lang w:val="en-US"/>
              </w:rPr>
              <w:t>–</w:t>
            </w:r>
            <w:r>
              <w:rPr>
                <w:rFonts w:eastAsia="MS PMincho"/>
                <w:lang w:val="en-US"/>
              </w:rPr>
              <w:tab/>
            </w:r>
            <w:r>
              <w:rPr>
                <w:rFonts w:eastAsia="MS PGothic"/>
                <w:lang w:val="en-US"/>
              </w:rPr>
              <w:t>feeder loss (dB)</w:t>
            </w:r>
          </w:p>
        </w:tc>
        <w:tc>
          <w:tcPr>
            <w:tcW w:w="1276" w:type="dxa"/>
            <w:tcBorders>
              <w:top w:val="nil"/>
              <w:bottom w:val="nil"/>
            </w:tcBorders>
          </w:tcPr>
          <w:p w:rsidR="006C1B78" w:rsidRDefault="006C1B78" w:rsidP="006C1B78">
            <w:pPr>
              <w:pStyle w:val="Tabletext"/>
              <w:framePr w:hSpace="181" w:wrap="notBeside" w:vAnchor="text" w:hAnchor="text" w:xAlign="center" w:y="1"/>
              <w:spacing w:before="20" w:after="20"/>
              <w:jc w:val="center"/>
              <w:rPr>
                <w:rFonts w:eastAsia="MS PGothic"/>
                <w:lang w:val="es-ES"/>
              </w:rPr>
            </w:pPr>
            <w:r>
              <w:rPr>
                <w:rFonts w:eastAsia="MS PGothic"/>
                <w:lang w:val="es-ES"/>
              </w:rPr>
              <w:t>0.5</w:t>
            </w:r>
          </w:p>
        </w:tc>
        <w:tc>
          <w:tcPr>
            <w:tcW w:w="1276" w:type="dxa"/>
            <w:tcBorders>
              <w:top w:val="nil"/>
              <w:bottom w:val="nil"/>
            </w:tcBorders>
          </w:tcPr>
          <w:p w:rsidR="006C1B78" w:rsidRDefault="006C1B78" w:rsidP="006C1B78">
            <w:pPr>
              <w:pStyle w:val="Tabletext"/>
              <w:framePr w:hSpace="181" w:wrap="notBeside" w:vAnchor="text" w:hAnchor="text" w:xAlign="center" w:y="1"/>
              <w:spacing w:before="20" w:after="20"/>
              <w:jc w:val="center"/>
              <w:rPr>
                <w:rFonts w:eastAsia="MS PGothic"/>
                <w:lang w:val="es-ES"/>
              </w:rPr>
            </w:pPr>
            <w:r>
              <w:rPr>
                <w:rFonts w:eastAsia="MS PGothic"/>
                <w:lang w:val="es-ES"/>
              </w:rPr>
              <w:t>0.5</w:t>
            </w:r>
          </w:p>
        </w:tc>
        <w:tc>
          <w:tcPr>
            <w:tcW w:w="1134" w:type="dxa"/>
            <w:tcBorders>
              <w:top w:val="nil"/>
              <w:bottom w:val="nil"/>
            </w:tcBorders>
          </w:tcPr>
          <w:p w:rsidR="006C1B78" w:rsidRDefault="006C1B78" w:rsidP="006C1B78">
            <w:pPr>
              <w:pStyle w:val="Tabletext"/>
              <w:framePr w:hSpace="181" w:wrap="notBeside" w:vAnchor="text" w:hAnchor="text" w:xAlign="center" w:y="1"/>
              <w:spacing w:before="20" w:after="20"/>
              <w:jc w:val="center"/>
              <w:rPr>
                <w:rFonts w:eastAsia="MS PGothic"/>
                <w:lang w:val="es-ES"/>
              </w:rPr>
            </w:pPr>
            <w:r>
              <w:rPr>
                <w:rFonts w:eastAsia="MS PGothic"/>
                <w:lang w:val="es-ES"/>
              </w:rPr>
              <w:t>0.5</w:t>
            </w:r>
          </w:p>
        </w:tc>
        <w:tc>
          <w:tcPr>
            <w:tcW w:w="1329" w:type="dxa"/>
            <w:tcBorders>
              <w:top w:val="nil"/>
              <w:bottom w:val="nil"/>
            </w:tcBorders>
          </w:tcPr>
          <w:p w:rsidR="006C1B78" w:rsidRDefault="006C1B78" w:rsidP="006C1B78">
            <w:pPr>
              <w:pStyle w:val="Tabletext"/>
              <w:framePr w:hSpace="181" w:wrap="notBeside" w:vAnchor="text" w:hAnchor="text" w:xAlign="center" w:y="1"/>
              <w:spacing w:before="20" w:after="20"/>
              <w:jc w:val="center"/>
              <w:rPr>
                <w:rFonts w:eastAsia="MS PGothic"/>
                <w:lang w:val="es-ES"/>
              </w:rPr>
            </w:pPr>
            <w:r>
              <w:rPr>
                <w:rFonts w:eastAsia="MS PGothic"/>
                <w:lang w:val="es-ES"/>
              </w:rPr>
              <w:t>0.5</w:t>
            </w:r>
          </w:p>
        </w:tc>
      </w:tr>
      <w:tr w:rsidR="006C1B78" w:rsidTr="006C1B78">
        <w:tblPrEx>
          <w:jc w:val="center"/>
          <w:tblBorders>
            <w:bottom w:val="none" w:sz="0" w:space="0" w:color="auto"/>
          </w:tblBorders>
        </w:tblPrEx>
        <w:trPr>
          <w:cantSplit/>
          <w:trHeight w:val="199"/>
          <w:jc w:val="center"/>
        </w:trPr>
        <w:tc>
          <w:tcPr>
            <w:tcW w:w="4732" w:type="dxa"/>
            <w:tcBorders>
              <w:top w:val="nil"/>
              <w:bottom w:val="nil"/>
            </w:tcBorders>
            <w:vAlign w:val="center"/>
          </w:tcPr>
          <w:p w:rsidR="006C1B78" w:rsidRDefault="006C1B78" w:rsidP="006C1B78">
            <w:pPr>
              <w:pStyle w:val="Tabletext"/>
              <w:framePr w:hSpace="181" w:wrap="notBeside" w:vAnchor="text" w:hAnchor="text" w:xAlign="center" w:y="1"/>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jc w:val="left"/>
              <w:rPr>
                <w:rFonts w:eastAsia="MS PGothic"/>
                <w:lang w:val="en-US"/>
              </w:rPr>
            </w:pPr>
            <w:r>
              <w:rPr>
                <w:rFonts w:eastAsia="MS PGothic"/>
                <w:lang w:val="en-US"/>
              </w:rPr>
              <w:t>–</w:t>
            </w:r>
            <w:r>
              <w:rPr>
                <w:rFonts w:eastAsia="MS PGothic"/>
                <w:lang w:val="en-US"/>
              </w:rPr>
              <w:tab/>
              <w:t>received power (dBW)</w:t>
            </w:r>
          </w:p>
        </w:tc>
        <w:tc>
          <w:tcPr>
            <w:tcW w:w="1276" w:type="dxa"/>
            <w:tcBorders>
              <w:top w:val="nil"/>
              <w:bottom w:val="nil"/>
            </w:tcBorders>
            <w:shd w:val="solid" w:color="FFFFFF" w:fill="auto"/>
          </w:tcPr>
          <w:p w:rsidR="006C1B78" w:rsidRDefault="006C1B78" w:rsidP="006C1B78">
            <w:pPr>
              <w:pStyle w:val="Tabletext"/>
              <w:framePr w:hSpace="181" w:wrap="notBeside" w:vAnchor="text" w:hAnchor="text" w:xAlign="center" w:y="1"/>
              <w:spacing w:before="20" w:after="20"/>
              <w:jc w:val="center"/>
              <w:rPr>
                <w:rFonts w:eastAsia="MS PGothic"/>
                <w:lang w:val="es-ES"/>
              </w:rPr>
            </w:pPr>
            <w:r>
              <w:rPr>
                <w:rFonts w:eastAsia="MS PGothic"/>
              </w:rPr>
              <w:sym w:font="Symbol" w:char="F02D"/>
            </w:r>
            <w:r>
              <w:rPr>
                <w:rFonts w:eastAsia="MS PGothic"/>
                <w:lang w:val="es-ES"/>
              </w:rPr>
              <w:t>119</w:t>
            </w:r>
          </w:p>
        </w:tc>
        <w:tc>
          <w:tcPr>
            <w:tcW w:w="1276" w:type="dxa"/>
            <w:tcBorders>
              <w:top w:val="nil"/>
              <w:bottom w:val="nil"/>
            </w:tcBorders>
            <w:shd w:val="solid" w:color="FFFFFF" w:fill="auto"/>
          </w:tcPr>
          <w:p w:rsidR="006C1B78" w:rsidRDefault="006C1B78" w:rsidP="006C1B78">
            <w:pPr>
              <w:pStyle w:val="Tabletext"/>
              <w:framePr w:hSpace="181" w:wrap="notBeside" w:vAnchor="text" w:hAnchor="text" w:xAlign="center" w:y="1"/>
              <w:spacing w:before="20" w:after="20"/>
              <w:jc w:val="center"/>
              <w:rPr>
                <w:rFonts w:eastAsia="MS PGothic"/>
                <w:lang w:val="es-ES"/>
              </w:rPr>
            </w:pPr>
            <w:r>
              <w:rPr>
                <w:rFonts w:eastAsia="MS PGothic"/>
                <w:lang w:val="es-ES"/>
              </w:rPr>
              <w:t>–12</w:t>
            </w:r>
            <w:r>
              <w:rPr>
                <w:rFonts w:eastAsia="MS PGothic" w:hint="eastAsia"/>
                <w:lang w:val="es-ES"/>
              </w:rPr>
              <w:t>0.2</w:t>
            </w:r>
          </w:p>
        </w:tc>
        <w:tc>
          <w:tcPr>
            <w:tcW w:w="1134" w:type="dxa"/>
            <w:tcBorders>
              <w:top w:val="nil"/>
              <w:bottom w:val="nil"/>
            </w:tcBorders>
            <w:shd w:val="solid" w:color="FFFFFF" w:fill="auto"/>
          </w:tcPr>
          <w:p w:rsidR="006C1B78" w:rsidRDefault="006C1B78" w:rsidP="006C1B78">
            <w:pPr>
              <w:pStyle w:val="Tabletext"/>
              <w:framePr w:hSpace="181" w:wrap="notBeside" w:vAnchor="text" w:hAnchor="text" w:xAlign="center" w:y="1"/>
              <w:spacing w:before="20" w:after="20"/>
              <w:jc w:val="center"/>
              <w:rPr>
                <w:rFonts w:eastAsia="MS PGothic"/>
                <w:lang w:val="es-ES"/>
              </w:rPr>
            </w:pPr>
            <w:r>
              <w:rPr>
                <w:rFonts w:eastAsia="MS PGothic"/>
              </w:rPr>
              <w:sym w:font="Symbol" w:char="F02D"/>
            </w:r>
            <w:r>
              <w:rPr>
                <w:rFonts w:eastAsia="MS PGothic"/>
                <w:lang w:val="es-ES"/>
              </w:rPr>
              <w:t>118</w:t>
            </w:r>
            <w:r>
              <w:rPr>
                <w:rFonts w:eastAsia="MS PGothic" w:hint="eastAsia"/>
                <w:lang w:val="es-ES"/>
              </w:rPr>
              <w:t>.2</w:t>
            </w:r>
          </w:p>
        </w:tc>
        <w:tc>
          <w:tcPr>
            <w:tcW w:w="1329" w:type="dxa"/>
            <w:tcBorders>
              <w:top w:val="nil"/>
              <w:bottom w:val="nil"/>
            </w:tcBorders>
            <w:shd w:val="solid" w:color="FFFFFF" w:fill="auto"/>
          </w:tcPr>
          <w:p w:rsidR="006C1B78" w:rsidRDefault="006C1B78" w:rsidP="006C1B78">
            <w:pPr>
              <w:pStyle w:val="Tabletext"/>
              <w:framePr w:hSpace="181" w:wrap="notBeside" w:vAnchor="text" w:hAnchor="text" w:xAlign="center" w:y="1"/>
              <w:spacing w:before="20" w:after="20"/>
              <w:jc w:val="center"/>
              <w:rPr>
                <w:rFonts w:eastAsia="MS PGothic"/>
                <w:lang w:val="es-ES"/>
              </w:rPr>
            </w:pPr>
            <w:r>
              <w:rPr>
                <w:rFonts w:eastAsia="MS PGothic"/>
              </w:rPr>
              <w:sym w:font="Symbol" w:char="F02D"/>
            </w:r>
            <w:r>
              <w:rPr>
                <w:rFonts w:eastAsia="MS PGothic"/>
                <w:lang w:val="es-ES"/>
              </w:rPr>
              <w:t>120.</w:t>
            </w:r>
            <w:r>
              <w:rPr>
                <w:rFonts w:eastAsia="MS PGothic" w:hint="eastAsia"/>
                <w:lang w:val="es-ES"/>
              </w:rPr>
              <w:t>5</w:t>
            </w:r>
          </w:p>
        </w:tc>
      </w:tr>
      <w:tr w:rsidR="006C1B78" w:rsidTr="006C1B78">
        <w:tblPrEx>
          <w:jc w:val="center"/>
        </w:tblPrEx>
        <w:trPr>
          <w:cantSplit/>
          <w:trHeight w:val="199"/>
          <w:jc w:val="center"/>
        </w:trPr>
        <w:tc>
          <w:tcPr>
            <w:tcW w:w="4732" w:type="dxa"/>
            <w:tcBorders>
              <w:top w:val="nil"/>
              <w:bottom w:val="nil"/>
            </w:tcBorders>
            <w:vAlign w:val="center"/>
          </w:tcPr>
          <w:p w:rsidR="006C1B78" w:rsidRDefault="006C1B78" w:rsidP="006C1B78">
            <w:pPr>
              <w:pStyle w:val="Tabletext"/>
              <w:framePr w:hSpace="181" w:wrap="notBeside" w:vAnchor="text" w:hAnchor="text" w:xAlign="center" w:y="1"/>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jc w:val="left"/>
              <w:rPr>
                <w:rFonts w:eastAsia="MS PGothic"/>
                <w:lang w:val="en-US"/>
              </w:rPr>
            </w:pPr>
            <w:r>
              <w:rPr>
                <w:rFonts w:eastAsia="MS PGothic"/>
                <w:lang w:val="en-US"/>
              </w:rPr>
              <w:t>–</w:t>
            </w:r>
            <w:r>
              <w:rPr>
                <w:rFonts w:eastAsia="MS PGothic"/>
                <w:lang w:val="en-US"/>
              </w:rPr>
              <w:tab/>
              <w:t>noise temperature (K)</w:t>
            </w:r>
          </w:p>
        </w:tc>
        <w:tc>
          <w:tcPr>
            <w:tcW w:w="1276" w:type="dxa"/>
            <w:tcBorders>
              <w:top w:val="nil"/>
              <w:bottom w:val="nil"/>
            </w:tcBorders>
          </w:tcPr>
          <w:p w:rsidR="006C1B78" w:rsidRDefault="006C1B78" w:rsidP="006C1B78">
            <w:pPr>
              <w:pStyle w:val="Tabletext"/>
              <w:framePr w:hSpace="181" w:wrap="notBeside" w:vAnchor="text" w:hAnchor="text" w:xAlign="center" w:y="1"/>
              <w:spacing w:before="20" w:after="20"/>
              <w:jc w:val="center"/>
              <w:rPr>
                <w:rFonts w:eastAsia="MS PGothic"/>
                <w:lang w:val="es-ES"/>
              </w:rPr>
            </w:pPr>
            <w:r>
              <w:rPr>
                <w:rFonts w:eastAsia="MS PGothic"/>
                <w:lang w:val="es-ES"/>
              </w:rPr>
              <w:t>700</w:t>
            </w:r>
          </w:p>
        </w:tc>
        <w:tc>
          <w:tcPr>
            <w:tcW w:w="1276" w:type="dxa"/>
            <w:tcBorders>
              <w:top w:val="nil"/>
              <w:bottom w:val="nil"/>
            </w:tcBorders>
          </w:tcPr>
          <w:p w:rsidR="006C1B78" w:rsidRDefault="006C1B78" w:rsidP="006C1B78">
            <w:pPr>
              <w:pStyle w:val="Tabletext"/>
              <w:framePr w:hSpace="181" w:wrap="notBeside" w:vAnchor="text" w:hAnchor="text" w:xAlign="center" w:y="1"/>
              <w:spacing w:before="20" w:after="20"/>
              <w:jc w:val="center"/>
              <w:rPr>
                <w:rFonts w:eastAsia="MS PGothic"/>
                <w:lang w:val="es-ES"/>
              </w:rPr>
            </w:pPr>
            <w:r>
              <w:rPr>
                <w:rFonts w:eastAsia="MS PGothic"/>
                <w:lang w:val="es-ES"/>
              </w:rPr>
              <w:t>500</w:t>
            </w:r>
          </w:p>
        </w:tc>
        <w:tc>
          <w:tcPr>
            <w:tcW w:w="1134" w:type="dxa"/>
            <w:tcBorders>
              <w:top w:val="nil"/>
              <w:bottom w:val="nil"/>
            </w:tcBorders>
          </w:tcPr>
          <w:p w:rsidR="006C1B78" w:rsidRDefault="006C1B78" w:rsidP="006C1B78">
            <w:pPr>
              <w:pStyle w:val="Tabletext"/>
              <w:framePr w:hSpace="181" w:wrap="notBeside" w:vAnchor="text" w:hAnchor="text" w:xAlign="center" w:y="1"/>
              <w:spacing w:before="20" w:after="20"/>
              <w:jc w:val="center"/>
              <w:rPr>
                <w:rFonts w:eastAsia="MS PGothic"/>
                <w:lang w:val="es-ES"/>
              </w:rPr>
            </w:pPr>
            <w:r>
              <w:rPr>
                <w:rFonts w:eastAsia="MS PGothic"/>
                <w:lang w:val="es-ES"/>
              </w:rPr>
              <w:t>700</w:t>
            </w:r>
          </w:p>
        </w:tc>
        <w:tc>
          <w:tcPr>
            <w:tcW w:w="1329" w:type="dxa"/>
            <w:tcBorders>
              <w:top w:val="nil"/>
              <w:bottom w:val="nil"/>
            </w:tcBorders>
          </w:tcPr>
          <w:p w:rsidR="006C1B78" w:rsidRDefault="006C1B78" w:rsidP="006C1B78">
            <w:pPr>
              <w:pStyle w:val="Tabletext"/>
              <w:framePr w:hSpace="181" w:wrap="notBeside" w:vAnchor="text" w:hAnchor="text" w:xAlign="center" w:y="1"/>
              <w:spacing w:before="20" w:after="20"/>
              <w:jc w:val="center"/>
              <w:rPr>
                <w:rFonts w:eastAsia="MS PGothic"/>
                <w:lang w:val="es-ES"/>
              </w:rPr>
            </w:pPr>
            <w:r>
              <w:rPr>
                <w:rFonts w:eastAsia="MS PGothic"/>
                <w:lang w:val="es-ES"/>
              </w:rPr>
              <w:t>500</w:t>
            </w:r>
          </w:p>
        </w:tc>
      </w:tr>
      <w:tr w:rsidR="006C1B78" w:rsidTr="006C1B78">
        <w:tblPrEx>
          <w:jc w:val="center"/>
        </w:tblPrEx>
        <w:trPr>
          <w:cantSplit/>
          <w:trHeight w:val="199"/>
          <w:jc w:val="center"/>
        </w:trPr>
        <w:tc>
          <w:tcPr>
            <w:tcW w:w="4732" w:type="dxa"/>
            <w:tcBorders>
              <w:top w:val="nil"/>
              <w:bottom w:val="nil"/>
            </w:tcBorders>
            <w:vAlign w:val="center"/>
          </w:tcPr>
          <w:p w:rsidR="006C1B78" w:rsidRDefault="006C1B78" w:rsidP="006C1B78">
            <w:pPr>
              <w:pStyle w:val="Tabletext"/>
              <w:framePr w:hSpace="181" w:wrap="notBeside" w:vAnchor="text" w:hAnchor="text" w:xAlign="center" w:y="1"/>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jc w:val="left"/>
              <w:rPr>
                <w:rFonts w:eastAsia="MS PGothic"/>
                <w:lang w:val="fr-CH"/>
              </w:rPr>
            </w:pPr>
            <w:r>
              <w:rPr>
                <w:rFonts w:eastAsia="MS PGothic"/>
                <w:lang w:val="fr-CH"/>
              </w:rPr>
              <w:t>–</w:t>
            </w:r>
            <w:r>
              <w:rPr>
                <w:rFonts w:eastAsia="MS PGothic"/>
                <w:lang w:val="fr-CH"/>
              </w:rPr>
              <w:tab/>
              <w:t>noise temperature (dB(W/Hz))</w:t>
            </w:r>
          </w:p>
        </w:tc>
        <w:tc>
          <w:tcPr>
            <w:tcW w:w="1276" w:type="dxa"/>
            <w:tcBorders>
              <w:top w:val="nil"/>
              <w:bottom w:val="nil"/>
            </w:tcBorders>
            <w:shd w:val="solid" w:color="FFFFFF" w:fill="auto"/>
          </w:tcPr>
          <w:p w:rsidR="006C1B78" w:rsidRDefault="006C1B78" w:rsidP="006C1B78">
            <w:pPr>
              <w:pStyle w:val="Tabletext"/>
              <w:framePr w:hSpace="181" w:wrap="notBeside" w:vAnchor="text" w:hAnchor="text" w:xAlign="center" w:y="1"/>
              <w:spacing w:before="20" w:after="20"/>
              <w:jc w:val="center"/>
              <w:rPr>
                <w:rFonts w:eastAsia="MS PGothic"/>
                <w:lang w:val="es-ES"/>
              </w:rPr>
            </w:pPr>
            <w:r>
              <w:rPr>
                <w:rFonts w:eastAsia="MS PGothic"/>
              </w:rPr>
              <w:sym w:font="Symbol" w:char="F02D"/>
            </w:r>
            <w:r>
              <w:rPr>
                <w:rFonts w:eastAsia="MS PGothic"/>
                <w:lang w:val="es-ES"/>
              </w:rPr>
              <w:t>200.2</w:t>
            </w:r>
          </w:p>
        </w:tc>
        <w:tc>
          <w:tcPr>
            <w:tcW w:w="1276" w:type="dxa"/>
            <w:tcBorders>
              <w:top w:val="nil"/>
              <w:bottom w:val="nil"/>
            </w:tcBorders>
            <w:shd w:val="solid" w:color="FFFFFF" w:fill="auto"/>
          </w:tcPr>
          <w:p w:rsidR="006C1B78" w:rsidRDefault="006C1B78" w:rsidP="006C1B78">
            <w:pPr>
              <w:pStyle w:val="Tabletext"/>
              <w:framePr w:hSpace="181" w:wrap="notBeside" w:vAnchor="text" w:hAnchor="text" w:xAlign="center" w:y="1"/>
              <w:spacing w:before="20" w:after="20"/>
              <w:jc w:val="center"/>
              <w:rPr>
                <w:rFonts w:eastAsia="MS PGothic"/>
                <w:lang w:val="es-ES"/>
              </w:rPr>
            </w:pPr>
            <w:r>
              <w:rPr>
                <w:rFonts w:eastAsia="MS PGothic"/>
              </w:rPr>
              <w:sym w:font="Symbol" w:char="F02D"/>
            </w:r>
            <w:r>
              <w:rPr>
                <w:rFonts w:eastAsia="MS PGothic"/>
                <w:lang w:val="es-ES"/>
              </w:rPr>
              <w:t>201.6</w:t>
            </w:r>
          </w:p>
        </w:tc>
        <w:tc>
          <w:tcPr>
            <w:tcW w:w="1134" w:type="dxa"/>
            <w:tcBorders>
              <w:top w:val="nil"/>
              <w:bottom w:val="nil"/>
            </w:tcBorders>
            <w:shd w:val="solid" w:color="FFFFFF" w:fill="auto"/>
          </w:tcPr>
          <w:p w:rsidR="006C1B78" w:rsidRDefault="006C1B78" w:rsidP="006C1B78">
            <w:pPr>
              <w:pStyle w:val="Tabletext"/>
              <w:framePr w:hSpace="181" w:wrap="notBeside" w:vAnchor="text" w:hAnchor="text" w:xAlign="center" w:y="1"/>
              <w:spacing w:before="20" w:after="20"/>
              <w:jc w:val="center"/>
              <w:rPr>
                <w:rFonts w:eastAsia="MS PGothic"/>
                <w:lang w:val="es-ES"/>
              </w:rPr>
            </w:pPr>
            <w:r>
              <w:rPr>
                <w:rFonts w:eastAsia="MS PGothic"/>
              </w:rPr>
              <w:sym w:font="Symbol" w:char="F02D"/>
            </w:r>
            <w:r>
              <w:rPr>
                <w:rFonts w:eastAsia="MS PGothic"/>
                <w:lang w:val="es-ES"/>
              </w:rPr>
              <w:t>200.2</w:t>
            </w:r>
          </w:p>
        </w:tc>
        <w:tc>
          <w:tcPr>
            <w:tcW w:w="1329" w:type="dxa"/>
            <w:tcBorders>
              <w:top w:val="nil"/>
              <w:bottom w:val="nil"/>
            </w:tcBorders>
            <w:shd w:val="solid" w:color="FFFFFF" w:fill="auto"/>
          </w:tcPr>
          <w:p w:rsidR="006C1B78" w:rsidRDefault="006C1B78" w:rsidP="006C1B78">
            <w:pPr>
              <w:pStyle w:val="Tabletext"/>
              <w:framePr w:hSpace="181" w:wrap="notBeside" w:vAnchor="text" w:hAnchor="text" w:xAlign="center" w:y="1"/>
              <w:spacing w:before="20" w:after="20"/>
              <w:jc w:val="center"/>
              <w:rPr>
                <w:rFonts w:eastAsia="MS PGothic"/>
                <w:lang w:val="es-ES"/>
              </w:rPr>
            </w:pPr>
            <w:r>
              <w:rPr>
                <w:rFonts w:eastAsia="MS PGothic"/>
              </w:rPr>
              <w:sym w:font="Symbol" w:char="F02D"/>
            </w:r>
            <w:r>
              <w:rPr>
                <w:rFonts w:eastAsia="MS PGothic"/>
                <w:lang w:val="es-ES"/>
              </w:rPr>
              <w:t>201.6</w:t>
            </w:r>
          </w:p>
        </w:tc>
      </w:tr>
      <w:tr w:rsidR="006C1B78" w:rsidTr="006C1B78">
        <w:tblPrEx>
          <w:jc w:val="center"/>
        </w:tblPrEx>
        <w:trPr>
          <w:cantSplit/>
          <w:trHeight w:val="199"/>
          <w:jc w:val="center"/>
        </w:trPr>
        <w:tc>
          <w:tcPr>
            <w:tcW w:w="4732" w:type="dxa"/>
            <w:tcBorders>
              <w:top w:val="nil"/>
              <w:bottom w:val="nil"/>
            </w:tcBorders>
            <w:vAlign w:val="center"/>
          </w:tcPr>
          <w:p w:rsidR="006C1B78" w:rsidRDefault="006C1B78" w:rsidP="006C1B78">
            <w:pPr>
              <w:pStyle w:val="Tabletext"/>
              <w:framePr w:hSpace="181" w:wrap="notBeside" w:vAnchor="text" w:hAnchor="text" w:xAlign="center" w:y="1"/>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ind w:left="284" w:hanging="284"/>
              <w:jc w:val="left"/>
              <w:rPr>
                <w:rFonts w:eastAsia="MS PGothic"/>
                <w:lang w:val="en-US"/>
              </w:rPr>
            </w:pPr>
            <w:r>
              <w:rPr>
                <w:rFonts w:eastAsia="MS PGothic"/>
                <w:lang w:val="en-US"/>
              </w:rPr>
              <w:t>–</w:t>
            </w:r>
            <w:r>
              <w:rPr>
                <w:rFonts w:eastAsia="MS PGothic"/>
                <w:lang w:val="en-US"/>
              </w:rPr>
              <w:tab/>
              <w:t>designed interference power objective</w:t>
            </w:r>
            <w:r>
              <w:rPr>
                <w:rFonts w:eastAsia="MS PGothic"/>
                <w:lang w:val="en-US" w:eastAsia="ja-JP"/>
              </w:rPr>
              <w:br/>
            </w:r>
            <w:r>
              <w:rPr>
                <w:rFonts w:eastAsia="MS PGothic"/>
                <w:lang w:val="en-US"/>
              </w:rPr>
              <w:t>(dB(W/MHz))</w:t>
            </w:r>
            <w:r>
              <w:rPr>
                <w:rFonts w:eastAsia="MS PGothic" w:hint="eastAsia"/>
                <w:lang w:val="en-US" w:eastAsia="ja-JP"/>
              </w:rPr>
              <w:t xml:space="preserve"> (</w:t>
            </w:r>
            <w:r>
              <w:rPr>
                <w:rFonts w:eastAsia="MS PGothic" w:hint="eastAsia"/>
                <w:i/>
                <w:iCs/>
                <w:lang w:val="en-US" w:eastAsia="ja-JP"/>
              </w:rPr>
              <w:t>I</w:t>
            </w:r>
            <w:r>
              <w:rPr>
                <w:rFonts w:eastAsia="MS PGothic" w:hint="eastAsia"/>
                <w:lang w:val="en-US" w:eastAsia="ja-JP"/>
              </w:rPr>
              <w:t>/</w:t>
            </w:r>
            <w:r>
              <w:rPr>
                <w:rFonts w:eastAsia="MS PGothic" w:hint="eastAsia"/>
                <w:i/>
                <w:iCs/>
                <w:lang w:val="en-US" w:eastAsia="ja-JP"/>
              </w:rPr>
              <w:t>N</w:t>
            </w:r>
            <w:r>
              <w:rPr>
                <w:rFonts w:eastAsia="MS PGothic"/>
                <w:lang w:val="en-US" w:eastAsia="ja-JP"/>
              </w:rPr>
              <w:t xml:space="preserve"> </w:t>
            </w:r>
            <w:r>
              <w:rPr>
                <w:rFonts w:ascii="Symbol" w:eastAsia="MS PGothic" w:hAnsi="Symbol"/>
                <w:lang w:val="en-US" w:eastAsia="ja-JP"/>
              </w:rPr>
              <w:t></w:t>
            </w:r>
            <w:r>
              <w:rPr>
                <w:rFonts w:eastAsia="MS PGothic"/>
                <w:lang w:val="en-US" w:eastAsia="ja-JP"/>
              </w:rPr>
              <w:t xml:space="preserve"> </w:t>
            </w:r>
            <w:r>
              <w:rPr>
                <w:rFonts w:eastAsia="MS PGothic" w:hint="eastAsia"/>
                <w:lang w:val="en-US" w:eastAsia="ja-JP"/>
              </w:rPr>
              <w:t>10</w:t>
            </w:r>
            <w:r w:rsidR="00F109C4" w:rsidRPr="00F109C4">
              <w:rPr>
                <w:rFonts w:eastAsia="MS PGothic"/>
                <w:lang w:val="es-ES" w:eastAsia="ja-JP"/>
              </w:rPr>
              <w:t>%</w:t>
            </w:r>
            <w:r>
              <w:rPr>
                <w:rFonts w:eastAsia="MS PGothic" w:hint="eastAsia"/>
                <w:lang w:val="en-US" w:eastAsia="ja-JP"/>
              </w:rPr>
              <w:t>)</w:t>
            </w:r>
          </w:p>
        </w:tc>
        <w:tc>
          <w:tcPr>
            <w:tcW w:w="1276" w:type="dxa"/>
            <w:tcBorders>
              <w:top w:val="nil"/>
              <w:bottom w:val="nil"/>
            </w:tcBorders>
            <w:shd w:val="solid" w:color="FFFFFF" w:fill="auto"/>
            <w:vAlign w:val="center"/>
          </w:tcPr>
          <w:p w:rsidR="006C1B78" w:rsidRDefault="006C1B78" w:rsidP="006C1B78">
            <w:pPr>
              <w:pStyle w:val="Tabletext"/>
              <w:framePr w:hSpace="181" w:wrap="notBeside" w:vAnchor="text" w:hAnchor="text" w:xAlign="center" w:y="1"/>
              <w:spacing w:before="20" w:after="20"/>
              <w:jc w:val="center"/>
              <w:rPr>
                <w:rFonts w:eastAsia="MS PGothic"/>
                <w:lang w:val="en-US"/>
              </w:rPr>
            </w:pPr>
            <w:r>
              <w:rPr>
                <w:rFonts w:eastAsia="MS PGothic"/>
              </w:rPr>
              <w:sym w:font="Symbol" w:char="F02D"/>
            </w:r>
            <w:r>
              <w:rPr>
                <w:rFonts w:eastAsia="MS PGothic"/>
                <w:lang w:val="en-US"/>
              </w:rPr>
              <w:t>150.2</w:t>
            </w:r>
          </w:p>
        </w:tc>
        <w:tc>
          <w:tcPr>
            <w:tcW w:w="1276" w:type="dxa"/>
            <w:tcBorders>
              <w:top w:val="nil"/>
              <w:bottom w:val="nil"/>
            </w:tcBorders>
            <w:shd w:val="solid" w:color="FFFFFF" w:fill="auto"/>
            <w:vAlign w:val="center"/>
          </w:tcPr>
          <w:p w:rsidR="006C1B78" w:rsidRDefault="006C1B78" w:rsidP="006C1B78">
            <w:pPr>
              <w:pStyle w:val="Tabletext"/>
              <w:framePr w:hSpace="181" w:wrap="notBeside" w:vAnchor="text" w:hAnchor="text" w:xAlign="center" w:y="1"/>
              <w:spacing w:before="20" w:after="20"/>
              <w:jc w:val="center"/>
              <w:rPr>
                <w:rFonts w:eastAsia="MS PGothic"/>
                <w:lang w:val="en-US"/>
              </w:rPr>
            </w:pPr>
            <w:r>
              <w:rPr>
                <w:rFonts w:eastAsia="MS PGothic"/>
              </w:rPr>
              <w:sym w:font="Symbol" w:char="F02D"/>
            </w:r>
            <w:r>
              <w:rPr>
                <w:rFonts w:eastAsia="MS PGothic"/>
                <w:lang w:val="en-US"/>
              </w:rPr>
              <w:t>151.6</w:t>
            </w:r>
          </w:p>
        </w:tc>
        <w:tc>
          <w:tcPr>
            <w:tcW w:w="1134" w:type="dxa"/>
            <w:tcBorders>
              <w:top w:val="nil"/>
              <w:bottom w:val="nil"/>
            </w:tcBorders>
            <w:shd w:val="solid" w:color="FFFFFF" w:fill="auto"/>
            <w:vAlign w:val="center"/>
          </w:tcPr>
          <w:p w:rsidR="006C1B78" w:rsidRDefault="006C1B78" w:rsidP="006C1B78">
            <w:pPr>
              <w:pStyle w:val="Tabletext"/>
              <w:framePr w:hSpace="181" w:wrap="notBeside" w:vAnchor="text" w:hAnchor="text" w:xAlign="center" w:y="1"/>
              <w:spacing w:before="20" w:after="20"/>
              <w:jc w:val="center"/>
              <w:rPr>
                <w:rFonts w:eastAsia="MS PGothic"/>
                <w:lang w:val="en-US"/>
              </w:rPr>
            </w:pPr>
            <w:r>
              <w:rPr>
                <w:rFonts w:eastAsia="MS PGothic"/>
              </w:rPr>
              <w:sym w:font="Symbol" w:char="F02D"/>
            </w:r>
            <w:r>
              <w:rPr>
                <w:rFonts w:eastAsia="MS PGothic"/>
                <w:lang w:val="en-US"/>
              </w:rPr>
              <w:t>150.2</w:t>
            </w:r>
          </w:p>
        </w:tc>
        <w:tc>
          <w:tcPr>
            <w:tcW w:w="1329" w:type="dxa"/>
            <w:tcBorders>
              <w:top w:val="nil"/>
              <w:bottom w:val="nil"/>
            </w:tcBorders>
            <w:shd w:val="solid" w:color="FFFFFF" w:fill="auto"/>
            <w:vAlign w:val="center"/>
          </w:tcPr>
          <w:p w:rsidR="006C1B78" w:rsidRDefault="006C1B78" w:rsidP="006C1B78">
            <w:pPr>
              <w:pStyle w:val="Tabletext"/>
              <w:framePr w:hSpace="181" w:wrap="notBeside" w:vAnchor="text" w:hAnchor="text" w:xAlign="center" w:y="1"/>
              <w:spacing w:before="20" w:after="20"/>
              <w:jc w:val="center"/>
              <w:rPr>
                <w:rFonts w:eastAsia="MS PGothic"/>
                <w:lang w:val="en-US"/>
              </w:rPr>
            </w:pPr>
            <w:r>
              <w:rPr>
                <w:rFonts w:eastAsia="MS PGothic"/>
              </w:rPr>
              <w:sym w:font="Symbol" w:char="F02D"/>
            </w:r>
            <w:r>
              <w:rPr>
                <w:rFonts w:eastAsia="MS PGothic"/>
                <w:lang w:val="en-US"/>
              </w:rPr>
              <w:t>151.6</w:t>
            </w:r>
          </w:p>
        </w:tc>
      </w:tr>
      <w:tr w:rsidR="006C1B78" w:rsidTr="006C1B78">
        <w:tblPrEx>
          <w:jc w:val="center"/>
        </w:tblPrEx>
        <w:trPr>
          <w:cantSplit/>
          <w:trHeight w:val="199"/>
          <w:jc w:val="center"/>
        </w:trPr>
        <w:tc>
          <w:tcPr>
            <w:tcW w:w="4732" w:type="dxa"/>
            <w:tcBorders>
              <w:top w:val="nil"/>
              <w:bottom w:val="nil"/>
            </w:tcBorders>
            <w:vAlign w:val="center"/>
          </w:tcPr>
          <w:p w:rsidR="006C1B78" w:rsidRDefault="006C1B78" w:rsidP="006C1B78">
            <w:pPr>
              <w:pStyle w:val="Tabletext"/>
              <w:framePr w:hSpace="181" w:wrap="notBeside" w:vAnchor="text" w:hAnchor="text" w:xAlign="center" w:y="1"/>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jc w:val="left"/>
              <w:rPr>
                <w:rFonts w:eastAsia="MS PGothic"/>
                <w:lang w:val="en-US"/>
              </w:rPr>
            </w:pPr>
            <w:r>
              <w:rPr>
                <w:rFonts w:eastAsia="MS PGothic"/>
                <w:lang w:val="en-US"/>
              </w:rPr>
              <w:t>–</w:t>
            </w:r>
            <w:r>
              <w:rPr>
                <w:rFonts w:eastAsia="MS PGothic"/>
                <w:lang w:val="en-US"/>
              </w:rPr>
              <w:tab/>
              <w:t>technical receiver losses (dB)</w:t>
            </w:r>
          </w:p>
        </w:tc>
        <w:tc>
          <w:tcPr>
            <w:tcW w:w="1276" w:type="dxa"/>
            <w:tcBorders>
              <w:top w:val="nil"/>
              <w:bottom w:val="nil"/>
            </w:tcBorders>
            <w:shd w:val="solid" w:color="FFFFFF" w:fill="auto"/>
          </w:tcPr>
          <w:p w:rsidR="006C1B78" w:rsidRDefault="006C1B78" w:rsidP="006C1B78">
            <w:pPr>
              <w:pStyle w:val="Tabletext"/>
              <w:framePr w:hSpace="181" w:wrap="notBeside" w:vAnchor="text" w:hAnchor="text" w:xAlign="center" w:y="1"/>
              <w:spacing w:before="20" w:after="20"/>
              <w:jc w:val="center"/>
              <w:rPr>
                <w:rFonts w:eastAsia="MS PGothic"/>
                <w:lang w:val="en-US"/>
              </w:rPr>
            </w:pPr>
            <w:r>
              <w:rPr>
                <w:rFonts w:eastAsia="MS PGothic"/>
                <w:lang w:val="en-US"/>
              </w:rPr>
              <w:t>2.5</w:t>
            </w:r>
          </w:p>
        </w:tc>
        <w:tc>
          <w:tcPr>
            <w:tcW w:w="1276" w:type="dxa"/>
            <w:tcBorders>
              <w:top w:val="nil"/>
              <w:bottom w:val="nil"/>
            </w:tcBorders>
            <w:shd w:val="solid" w:color="FFFFFF" w:fill="auto"/>
          </w:tcPr>
          <w:p w:rsidR="006C1B78" w:rsidRDefault="006C1B78" w:rsidP="006C1B78">
            <w:pPr>
              <w:pStyle w:val="Tabletext"/>
              <w:framePr w:hSpace="181" w:wrap="notBeside" w:vAnchor="text" w:hAnchor="text" w:xAlign="center" w:y="1"/>
              <w:spacing w:before="20" w:after="20"/>
              <w:jc w:val="center"/>
              <w:rPr>
                <w:rFonts w:eastAsia="MS PGothic"/>
                <w:lang w:val="en-US"/>
              </w:rPr>
            </w:pPr>
            <w:r>
              <w:rPr>
                <w:rFonts w:eastAsia="MS PGothic"/>
                <w:lang w:val="en-US"/>
              </w:rPr>
              <w:t>2.5</w:t>
            </w:r>
          </w:p>
        </w:tc>
        <w:tc>
          <w:tcPr>
            <w:tcW w:w="1134" w:type="dxa"/>
            <w:tcBorders>
              <w:top w:val="nil"/>
              <w:bottom w:val="nil"/>
            </w:tcBorders>
            <w:shd w:val="solid" w:color="FFFFFF" w:fill="auto"/>
          </w:tcPr>
          <w:p w:rsidR="006C1B78" w:rsidRDefault="006C1B78" w:rsidP="006C1B78">
            <w:pPr>
              <w:pStyle w:val="Tabletext"/>
              <w:framePr w:hSpace="181" w:wrap="notBeside" w:vAnchor="text" w:hAnchor="text" w:xAlign="center" w:y="1"/>
              <w:spacing w:before="20" w:after="20"/>
              <w:jc w:val="center"/>
              <w:rPr>
                <w:rFonts w:eastAsia="MS PGothic"/>
                <w:lang w:val="en-US"/>
              </w:rPr>
            </w:pPr>
            <w:r>
              <w:rPr>
                <w:rFonts w:eastAsia="MS PGothic"/>
                <w:lang w:val="en-US"/>
              </w:rPr>
              <w:t>2.5</w:t>
            </w:r>
          </w:p>
        </w:tc>
        <w:tc>
          <w:tcPr>
            <w:tcW w:w="1329" w:type="dxa"/>
            <w:tcBorders>
              <w:top w:val="nil"/>
              <w:bottom w:val="nil"/>
            </w:tcBorders>
            <w:shd w:val="solid" w:color="FFFFFF" w:fill="auto"/>
          </w:tcPr>
          <w:p w:rsidR="006C1B78" w:rsidRDefault="006C1B78" w:rsidP="006C1B78">
            <w:pPr>
              <w:pStyle w:val="Tabletext"/>
              <w:framePr w:hSpace="181" w:wrap="notBeside" w:vAnchor="text" w:hAnchor="text" w:xAlign="center" w:y="1"/>
              <w:spacing w:before="20" w:after="20"/>
              <w:jc w:val="center"/>
              <w:rPr>
                <w:rFonts w:eastAsia="MS PGothic"/>
                <w:lang w:val="en-US"/>
              </w:rPr>
            </w:pPr>
            <w:r>
              <w:rPr>
                <w:rFonts w:eastAsia="MS PGothic"/>
                <w:lang w:val="en-US"/>
              </w:rPr>
              <w:t>2.5</w:t>
            </w:r>
          </w:p>
        </w:tc>
      </w:tr>
      <w:tr w:rsidR="006C1B78" w:rsidTr="006C1B78">
        <w:tblPrEx>
          <w:jc w:val="center"/>
        </w:tblPrEx>
        <w:trPr>
          <w:cantSplit/>
          <w:trHeight w:val="238"/>
          <w:jc w:val="center"/>
        </w:trPr>
        <w:tc>
          <w:tcPr>
            <w:tcW w:w="4732" w:type="dxa"/>
            <w:vAlign w:val="center"/>
          </w:tcPr>
          <w:p w:rsidR="006C1B78" w:rsidRDefault="006C1B78" w:rsidP="006C1B78">
            <w:pPr>
              <w:pStyle w:val="Tabletext"/>
              <w:framePr w:hSpace="181" w:wrap="notBeside" w:vAnchor="text" w:hAnchor="text" w:xAlign="center" w:y="1"/>
              <w:spacing w:before="20" w:after="20"/>
              <w:jc w:val="left"/>
              <w:rPr>
                <w:rFonts w:eastAsia="MS PGothic"/>
                <w:lang w:val="en-US"/>
              </w:rPr>
            </w:pPr>
            <w:r>
              <w:rPr>
                <w:rFonts w:eastAsia="MS PGothic"/>
                <w:lang w:val="en-US"/>
              </w:rPr>
              <w:t>Available</w:t>
            </w:r>
            <w:r>
              <w:rPr>
                <w:rFonts w:eastAsia="MS PGothic"/>
                <w:i/>
                <w:iCs/>
                <w:lang w:val="en-US"/>
              </w:rPr>
              <w:t xml:space="preserve"> C</w:t>
            </w:r>
            <w:r>
              <w:rPr>
                <w:rFonts w:eastAsia="MS PGothic"/>
                <w:lang w:val="en-US"/>
              </w:rPr>
              <w:t>/</w:t>
            </w:r>
            <w:r>
              <w:rPr>
                <w:rFonts w:eastAsia="MS PGothic"/>
                <w:i/>
                <w:iCs/>
                <w:lang w:val="en-US"/>
              </w:rPr>
              <w:t>N</w:t>
            </w:r>
            <w:r>
              <w:rPr>
                <w:rFonts w:eastAsia="MS PGothic"/>
                <w:position w:val="-4"/>
                <w:sz w:val="18"/>
              </w:rPr>
              <w:t>0</w:t>
            </w:r>
            <w:r>
              <w:rPr>
                <w:rFonts w:eastAsia="MS PGothic"/>
                <w:lang w:val="en-US"/>
              </w:rPr>
              <w:t xml:space="preserve"> (dB(Hz))</w:t>
            </w:r>
          </w:p>
        </w:tc>
        <w:tc>
          <w:tcPr>
            <w:tcW w:w="1276" w:type="dxa"/>
            <w:shd w:val="solid" w:color="FFFFFF" w:fill="auto"/>
          </w:tcPr>
          <w:p w:rsidR="006C1B78" w:rsidRDefault="006C1B78" w:rsidP="006C1B78">
            <w:pPr>
              <w:pStyle w:val="Tabletext"/>
              <w:framePr w:hSpace="181" w:wrap="notBeside" w:vAnchor="text" w:hAnchor="text" w:xAlign="center" w:y="1"/>
              <w:spacing w:before="20" w:after="20"/>
              <w:jc w:val="center"/>
              <w:rPr>
                <w:rFonts w:eastAsia="MS PGothic"/>
                <w:lang w:val="en-US"/>
              </w:rPr>
            </w:pPr>
            <w:r>
              <w:rPr>
                <w:rFonts w:eastAsia="MS PGothic"/>
                <w:lang w:val="en-US"/>
              </w:rPr>
              <w:t>7</w:t>
            </w:r>
            <w:r>
              <w:rPr>
                <w:rFonts w:eastAsia="MS PGothic" w:hint="eastAsia"/>
                <w:lang w:val="en-US"/>
              </w:rPr>
              <w:t>8.2</w:t>
            </w:r>
          </w:p>
        </w:tc>
        <w:tc>
          <w:tcPr>
            <w:tcW w:w="1276" w:type="dxa"/>
            <w:shd w:val="solid" w:color="FFFFFF" w:fill="auto"/>
          </w:tcPr>
          <w:p w:rsidR="006C1B78" w:rsidRDefault="006C1B78" w:rsidP="006C1B78">
            <w:pPr>
              <w:pStyle w:val="Tabletext"/>
              <w:framePr w:hSpace="181" w:wrap="notBeside" w:vAnchor="text" w:hAnchor="text" w:xAlign="center" w:y="1"/>
              <w:spacing w:before="20" w:after="20"/>
              <w:jc w:val="center"/>
              <w:rPr>
                <w:rFonts w:eastAsia="MS PGothic"/>
                <w:lang w:val="en-US"/>
              </w:rPr>
            </w:pPr>
            <w:r>
              <w:rPr>
                <w:rFonts w:eastAsia="MS PGothic"/>
                <w:lang w:val="en-US"/>
              </w:rPr>
              <w:t>7</w:t>
            </w:r>
            <w:r>
              <w:rPr>
                <w:rFonts w:eastAsia="MS PGothic" w:hint="eastAsia"/>
                <w:lang w:val="en-US"/>
              </w:rPr>
              <w:t>8</w:t>
            </w:r>
            <w:r>
              <w:rPr>
                <w:rFonts w:eastAsia="MS PGothic"/>
                <w:lang w:val="en-US"/>
              </w:rPr>
              <w:t>.</w:t>
            </w:r>
            <w:r>
              <w:rPr>
                <w:rFonts w:eastAsia="MS PGothic" w:hint="eastAsia"/>
                <w:lang w:val="en-US"/>
              </w:rPr>
              <w:t>5</w:t>
            </w:r>
          </w:p>
        </w:tc>
        <w:tc>
          <w:tcPr>
            <w:tcW w:w="1134" w:type="dxa"/>
            <w:shd w:val="solid" w:color="FFFFFF" w:fill="auto"/>
          </w:tcPr>
          <w:p w:rsidR="006C1B78" w:rsidRDefault="006C1B78" w:rsidP="006C1B78">
            <w:pPr>
              <w:pStyle w:val="Tabletext"/>
              <w:framePr w:hSpace="181" w:wrap="notBeside" w:vAnchor="text" w:hAnchor="text" w:xAlign="center" w:y="1"/>
              <w:spacing w:before="20" w:after="20"/>
              <w:jc w:val="center"/>
              <w:rPr>
                <w:rFonts w:eastAsia="MS PGothic"/>
                <w:lang w:val="en-US"/>
              </w:rPr>
            </w:pPr>
            <w:r>
              <w:rPr>
                <w:rFonts w:eastAsia="MS PGothic"/>
                <w:lang w:val="en-US"/>
              </w:rPr>
              <w:t>79</w:t>
            </w:r>
          </w:p>
        </w:tc>
        <w:tc>
          <w:tcPr>
            <w:tcW w:w="1329" w:type="dxa"/>
            <w:shd w:val="solid" w:color="FFFFFF" w:fill="auto"/>
          </w:tcPr>
          <w:p w:rsidR="006C1B78" w:rsidRDefault="006C1B78" w:rsidP="006C1B78">
            <w:pPr>
              <w:pStyle w:val="Tabletext"/>
              <w:framePr w:hSpace="181" w:wrap="notBeside" w:vAnchor="text" w:hAnchor="text" w:xAlign="center" w:y="1"/>
              <w:spacing w:before="20" w:after="20"/>
              <w:jc w:val="center"/>
              <w:rPr>
                <w:rFonts w:eastAsia="MS PGothic"/>
                <w:lang w:val="en-US"/>
              </w:rPr>
            </w:pPr>
            <w:r>
              <w:rPr>
                <w:rFonts w:eastAsia="MS PGothic"/>
                <w:lang w:val="en-US"/>
              </w:rPr>
              <w:t>7</w:t>
            </w:r>
            <w:r>
              <w:rPr>
                <w:rFonts w:eastAsia="MS PGothic" w:hint="eastAsia"/>
                <w:lang w:val="en-US"/>
              </w:rPr>
              <w:t>8.2</w:t>
            </w:r>
          </w:p>
        </w:tc>
      </w:tr>
      <w:tr w:rsidR="006C1B78" w:rsidTr="006C1B78">
        <w:tblPrEx>
          <w:jc w:val="center"/>
        </w:tblPrEx>
        <w:trPr>
          <w:cantSplit/>
          <w:trHeight w:val="199"/>
          <w:jc w:val="center"/>
        </w:trPr>
        <w:tc>
          <w:tcPr>
            <w:tcW w:w="4732" w:type="dxa"/>
            <w:tcBorders>
              <w:bottom w:val="nil"/>
            </w:tcBorders>
            <w:vAlign w:val="center"/>
          </w:tcPr>
          <w:p w:rsidR="006C1B78" w:rsidRDefault="006C1B78" w:rsidP="006C1B78">
            <w:pPr>
              <w:pStyle w:val="Tabletext"/>
              <w:framePr w:hSpace="181" w:wrap="notBeside" w:vAnchor="text" w:hAnchor="text" w:xAlign="center" w:y="1"/>
              <w:spacing w:before="20" w:after="20"/>
              <w:jc w:val="left"/>
              <w:rPr>
                <w:rFonts w:eastAsia="MS PGothic"/>
                <w:lang w:val="en-US"/>
              </w:rPr>
            </w:pPr>
            <w:r>
              <w:rPr>
                <w:rFonts w:eastAsia="MS PGothic"/>
                <w:lang w:val="en-US"/>
              </w:rPr>
              <w:t>User data rate (Mbit/s)</w:t>
            </w:r>
          </w:p>
        </w:tc>
        <w:tc>
          <w:tcPr>
            <w:tcW w:w="1276" w:type="dxa"/>
            <w:tcBorders>
              <w:bottom w:val="nil"/>
            </w:tcBorders>
          </w:tcPr>
          <w:p w:rsidR="006C1B78" w:rsidRDefault="006C1B78" w:rsidP="006C1B78">
            <w:pPr>
              <w:pStyle w:val="Tabletext"/>
              <w:framePr w:hSpace="181" w:wrap="notBeside" w:vAnchor="text" w:hAnchor="text" w:xAlign="center" w:y="1"/>
              <w:spacing w:before="20" w:after="20"/>
              <w:jc w:val="center"/>
              <w:rPr>
                <w:rFonts w:eastAsia="MS PGothic"/>
                <w:lang w:val="es-ES"/>
              </w:rPr>
            </w:pPr>
            <w:r>
              <w:rPr>
                <w:rFonts w:eastAsia="MS PGothic"/>
                <w:lang w:val="es-ES"/>
              </w:rPr>
              <w:t>13.3</w:t>
            </w:r>
          </w:p>
        </w:tc>
        <w:tc>
          <w:tcPr>
            <w:tcW w:w="1276" w:type="dxa"/>
            <w:tcBorders>
              <w:bottom w:val="nil"/>
            </w:tcBorders>
          </w:tcPr>
          <w:p w:rsidR="006C1B78" w:rsidRDefault="006C1B78" w:rsidP="006C1B78">
            <w:pPr>
              <w:pStyle w:val="Tabletext"/>
              <w:framePr w:hSpace="181" w:wrap="notBeside" w:vAnchor="text" w:hAnchor="text" w:xAlign="center" w:y="1"/>
              <w:spacing w:before="20" w:after="20"/>
              <w:jc w:val="center"/>
              <w:rPr>
                <w:rFonts w:eastAsia="MS PGothic"/>
                <w:lang w:val="es-ES"/>
              </w:rPr>
            </w:pPr>
            <w:r>
              <w:rPr>
                <w:rFonts w:eastAsia="MS PGothic"/>
                <w:lang w:val="es-ES"/>
              </w:rPr>
              <w:t>13.3</w:t>
            </w:r>
          </w:p>
        </w:tc>
        <w:tc>
          <w:tcPr>
            <w:tcW w:w="1134" w:type="dxa"/>
            <w:tcBorders>
              <w:bottom w:val="nil"/>
            </w:tcBorders>
          </w:tcPr>
          <w:p w:rsidR="006C1B78" w:rsidRDefault="006C1B78" w:rsidP="006C1B78">
            <w:pPr>
              <w:pStyle w:val="Tabletext"/>
              <w:framePr w:hSpace="181" w:wrap="notBeside" w:vAnchor="text" w:hAnchor="text" w:xAlign="center" w:y="1"/>
              <w:spacing w:before="20" w:after="20"/>
              <w:jc w:val="center"/>
              <w:rPr>
                <w:rFonts w:eastAsia="MS PGothic"/>
                <w:lang w:val="es-ES"/>
              </w:rPr>
            </w:pPr>
            <w:r>
              <w:rPr>
                <w:rFonts w:eastAsia="MS PGothic"/>
                <w:lang w:val="es-ES"/>
              </w:rPr>
              <w:t>13.3</w:t>
            </w:r>
          </w:p>
        </w:tc>
        <w:tc>
          <w:tcPr>
            <w:tcW w:w="1329" w:type="dxa"/>
            <w:tcBorders>
              <w:bottom w:val="nil"/>
            </w:tcBorders>
          </w:tcPr>
          <w:p w:rsidR="006C1B78" w:rsidRDefault="006C1B78" w:rsidP="006C1B78">
            <w:pPr>
              <w:pStyle w:val="Tabletext"/>
              <w:framePr w:hSpace="181" w:wrap="notBeside" w:vAnchor="text" w:hAnchor="text" w:xAlign="center" w:y="1"/>
              <w:spacing w:before="20" w:after="20"/>
              <w:jc w:val="center"/>
              <w:rPr>
                <w:rFonts w:eastAsia="MS PGothic"/>
                <w:lang w:val="es-ES"/>
              </w:rPr>
            </w:pPr>
            <w:r>
              <w:rPr>
                <w:rFonts w:eastAsia="MS PGothic"/>
                <w:lang w:val="es-ES"/>
              </w:rPr>
              <w:t>13.3</w:t>
            </w:r>
          </w:p>
        </w:tc>
      </w:tr>
      <w:tr w:rsidR="006C1B78" w:rsidTr="006C1B78">
        <w:tblPrEx>
          <w:jc w:val="center"/>
        </w:tblPrEx>
        <w:trPr>
          <w:cantSplit/>
          <w:trHeight w:val="199"/>
          <w:jc w:val="center"/>
        </w:trPr>
        <w:tc>
          <w:tcPr>
            <w:tcW w:w="4732" w:type="dxa"/>
            <w:tcBorders>
              <w:top w:val="nil"/>
            </w:tcBorders>
            <w:vAlign w:val="center"/>
          </w:tcPr>
          <w:p w:rsidR="006C1B78" w:rsidRDefault="006C1B78" w:rsidP="006C1B78">
            <w:pPr>
              <w:pStyle w:val="Tabletext"/>
              <w:framePr w:hSpace="181" w:wrap="notBeside" w:vAnchor="text" w:hAnchor="text" w:xAlign="center" w:y="1"/>
              <w:spacing w:before="20" w:after="20"/>
              <w:jc w:val="left"/>
              <w:rPr>
                <w:rFonts w:eastAsia="MS PGothic"/>
                <w:lang w:val="en-US"/>
              </w:rPr>
            </w:pPr>
            <w:r>
              <w:rPr>
                <w:rFonts w:eastAsia="MS PGothic"/>
                <w:lang w:val="en-US"/>
              </w:rPr>
              <w:t>User data rate (dB(Hz))</w:t>
            </w:r>
          </w:p>
        </w:tc>
        <w:tc>
          <w:tcPr>
            <w:tcW w:w="1276" w:type="dxa"/>
            <w:tcBorders>
              <w:top w:val="nil"/>
            </w:tcBorders>
            <w:shd w:val="solid" w:color="FFFFFF" w:fill="auto"/>
          </w:tcPr>
          <w:p w:rsidR="006C1B78" w:rsidRDefault="006C1B78" w:rsidP="006C1B78">
            <w:pPr>
              <w:pStyle w:val="Tabletext"/>
              <w:framePr w:hSpace="181" w:wrap="notBeside" w:vAnchor="text" w:hAnchor="text" w:xAlign="center" w:y="1"/>
              <w:spacing w:before="20" w:after="20"/>
              <w:jc w:val="center"/>
              <w:rPr>
                <w:rFonts w:eastAsia="MS PGothic"/>
                <w:lang w:val="en-US"/>
              </w:rPr>
            </w:pPr>
            <w:r>
              <w:rPr>
                <w:rFonts w:eastAsia="MS PGothic"/>
                <w:lang w:val="en-US"/>
              </w:rPr>
              <w:t>71.2</w:t>
            </w:r>
          </w:p>
        </w:tc>
        <w:tc>
          <w:tcPr>
            <w:tcW w:w="1276" w:type="dxa"/>
            <w:tcBorders>
              <w:top w:val="nil"/>
            </w:tcBorders>
            <w:shd w:val="solid" w:color="FFFFFF" w:fill="auto"/>
          </w:tcPr>
          <w:p w:rsidR="006C1B78" w:rsidRDefault="006C1B78" w:rsidP="006C1B78">
            <w:pPr>
              <w:pStyle w:val="Tabletext"/>
              <w:framePr w:hSpace="181" w:wrap="notBeside" w:vAnchor="text" w:hAnchor="text" w:xAlign="center" w:y="1"/>
              <w:spacing w:before="20" w:after="20"/>
              <w:jc w:val="center"/>
              <w:rPr>
                <w:rFonts w:eastAsia="MS PGothic"/>
                <w:lang w:val="en-US"/>
              </w:rPr>
            </w:pPr>
            <w:r>
              <w:rPr>
                <w:rFonts w:eastAsia="MS PGothic"/>
                <w:lang w:val="en-US"/>
              </w:rPr>
              <w:t>71.2</w:t>
            </w:r>
          </w:p>
        </w:tc>
        <w:tc>
          <w:tcPr>
            <w:tcW w:w="1134" w:type="dxa"/>
            <w:tcBorders>
              <w:top w:val="nil"/>
            </w:tcBorders>
            <w:shd w:val="solid" w:color="FFFFFF" w:fill="auto"/>
          </w:tcPr>
          <w:p w:rsidR="006C1B78" w:rsidRDefault="006C1B78" w:rsidP="006C1B78">
            <w:pPr>
              <w:pStyle w:val="Tabletext"/>
              <w:framePr w:hSpace="181" w:wrap="notBeside" w:vAnchor="text" w:hAnchor="text" w:xAlign="center" w:y="1"/>
              <w:spacing w:before="20" w:after="20"/>
              <w:jc w:val="center"/>
              <w:rPr>
                <w:rFonts w:eastAsia="MS PGothic"/>
                <w:lang w:val="en-US"/>
              </w:rPr>
            </w:pPr>
            <w:r>
              <w:rPr>
                <w:rFonts w:eastAsia="MS PGothic"/>
                <w:lang w:val="en-US"/>
              </w:rPr>
              <w:t>71.2</w:t>
            </w:r>
          </w:p>
        </w:tc>
        <w:tc>
          <w:tcPr>
            <w:tcW w:w="1329" w:type="dxa"/>
            <w:tcBorders>
              <w:top w:val="nil"/>
            </w:tcBorders>
            <w:shd w:val="solid" w:color="FFFFFF" w:fill="auto"/>
          </w:tcPr>
          <w:p w:rsidR="006C1B78" w:rsidRDefault="006C1B78" w:rsidP="006C1B78">
            <w:pPr>
              <w:pStyle w:val="Tabletext"/>
              <w:framePr w:hSpace="181" w:wrap="notBeside" w:vAnchor="text" w:hAnchor="text" w:xAlign="center" w:y="1"/>
              <w:spacing w:before="20" w:after="20"/>
              <w:jc w:val="center"/>
              <w:rPr>
                <w:rFonts w:eastAsia="MS PGothic"/>
                <w:lang w:val="en-US"/>
              </w:rPr>
            </w:pPr>
            <w:r>
              <w:rPr>
                <w:rFonts w:eastAsia="MS PGothic"/>
                <w:lang w:val="en-US"/>
              </w:rPr>
              <w:t>71.2</w:t>
            </w:r>
          </w:p>
        </w:tc>
      </w:tr>
      <w:tr w:rsidR="006C1B78" w:rsidTr="006C1B78">
        <w:tblPrEx>
          <w:jc w:val="center"/>
        </w:tblPrEx>
        <w:trPr>
          <w:cantSplit/>
          <w:trHeight w:val="238"/>
          <w:jc w:val="center"/>
        </w:trPr>
        <w:tc>
          <w:tcPr>
            <w:tcW w:w="4732" w:type="dxa"/>
            <w:tcBorders>
              <w:bottom w:val="nil"/>
            </w:tcBorders>
            <w:vAlign w:val="center"/>
          </w:tcPr>
          <w:p w:rsidR="006C1B78" w:rsidRDefault="006C1B78" w:rsidP="006C1B78">
            <w:pPr>
              <w:pStyle w:val="Tabletext"/>
              <w:framePr w:hSpace="181" w:wrap="notBeside" w:vAnchor="text" w:hAnchor="text" w:xAlign="center" w:y="1"/>
              <w:spacing w:before="20" w:after="20"/>
              <w:jc w:val="left"/>
              <w:rPr>
                <w:rFonts w:eastAsia="MS PGothic"/>
                <w:lang w:val="en-US"/>
              </w:rPr>
            </w:pPr>
            <w:r>
              <w:rPr>
                <w:rFonts w:eastAsia="MS PGothic"/>
                <w:lang w:val="en-US"/>
              </w:rPr>
              <w:t>Required</w:t>
            </w:r>
            <w:r>
              <w:rPr>
                <w:rFonts w:eastAsia="MS PGothic"/>
                <w:i/>
                <w:iCs/>
                <w:lang w:val="en-US"/>
              </w:rPr>
              <w:t xml:space="preserve"> E</w:t>
            </w:r>
            <w:r>
              <w:rPr>
                <w:rFonts w:eastAsia="MS PGothic"/>
                <w:i/>
                <w:iCs/>
                <w:position w:val="-4"/>
                <w:sz w:val="18"/>
                <w:lang w:val="en-US"/>
              </w:rPr>
              <w:t>b</w:t>
            </w:r>
            <w:r>
              <w:rPr>
                <w:rFonts w:eastAsia="MS PGothic"/>
                <w:lang w:val="en-US"/>
              </w:rPr>
              <w:t>/</w:t>
            </w:r>
            <w:r>
              <w:rPr>
                <w:rFonts w:eastAsia="MS PGothic"/>
                <w:i/>
                <w:iCs/>
                <w:lang w:val="en-US"/>
              </w:rPr>
              <w:t>N</w:t>
            </w:r>
            <w:r>
              <w:rPr>
                <w:rFonts w:eastAsia="MS PGothic"/>
                <w:sz w:val="26"/>
                <w:vertAlign w:val="subscript"/>
                <w:lang w:val="en-US"/>
              </w:rPr>
              <w:t xml:space="preserve">0 </w:t>
            </w:r>
            <w:r>
              <w:rPr>
                <w:rFonts w:eastAsia="MS PGothic"/>
                <w:lang w:val="en-US"/>
              </w:rPr>
              <w:t>(dB)</w:t>
            </w:r>
            <w:r>
              <w:rPr>
                <w:lang w:val="en-US"/>
              </w:rPr>
              <w:br/>
            </w:r>
            <w:r>
              <w:rPr>
                <w:rFonts w:eastAsia="MS PGothic"/>
                <w:lang w:val="en-US"/>
              </w:rPr>
              <w:t xml:space="preserve">(QPSK, BER </w:t>
            </w:r>
            <w:r>
              <w:rPr>
                <w:rFonts w:ascii="Symbol" w:eastAsia="MS PGothic" w:hAnsi="Symbol"/>
                <w:lang w:val="en-US"/>
              </w:rPr>
              <w:t></w:t>
            </w:r>
            <w:r>
              <w:rPr>
                <w:rFonts w:eastAsia="MS PGothic"/>
                <w:lang w:val="en-US"/>
              </w:rPr>
              <w:t xml:space="preserve"> 1 </w:t>
            </w:r>
            <w:r>
              <w:rPr>
                <w:rFonts w:ascii="Symbol" w:eastAsia="MS PGothic" w:hAnsi="Symbol"/>
                <w:lang w:val="es-ES"/>
              </w:rPr>
              <w:t></w:t>
            </w:r>
            <w:r>
              <w:rPr>
                <w:rFonts w:eastAsia="MS PGothic"/>
                <w:lang w:val="en-US"/>
              </w:rPr>
              <w:t xml:space="preserve"> 10</w:t>
            </w:r>
            <w:r>
              <w:rPr>
                <w:rFonts w:eastAsia="MS PGothic"/>
                <w:position w:val="6"/>
                <w:sz w:val="18"/>
              </w:rPr>
              <w:sym w:font="Symbol" w:char="F02D"/>
            </w:r>
            <w:r>
              <w:rPr>
                <w:rFonts w:eastAsia="MS PGothic"/>
                <w:position w:val="6"/>
                <w:sz w:val="18"/>
                <w:lang w:val="en-US"/>
              </w:rPr>
              <w:t>6</w:t>
            </w:r>
            <w:r>
              <w:rPr>
                <w:rFonts w:eastAsia="MS PGothic"/>
                <w:lang w:val="en-US"/>
              </w:rPr>
              <w:t>)</w:t>
            </w:r>
          </w:p>
        </w:tc>
        <w:tc>
          <w:tcPr>
            <w:tcW w:w="1276" w:type="dxa"/>
            <w:tcBorders>
              <w:bottom w:val="nil"/>
            </w:tcBorders>
            <w:vAlign w:val="center"/>
          </w:tcPr>
          <w:p w:rsidR="006C1B78" w:rsidRDefault="006C1B78" w:rsidP="006C1B78">
            <w:pPr>
              <w:pStyle w:val="Tabletext"/>
              <w:framePr w:hSpace="181" w:wrap="notBeside" w:vAnchor="text" w:hAnchor="text" w:xAlign="center" w:y="1"/>
              <w:spacing w:before="20" w:after="20"/>
              <w:jc w:val="center"/>
              <w:rPr>
                <w:rFonts w:eastAsia="MS PGothic"/>
                <w:lang w:val="en-US"/>
              </w:rPr>
            </w:pPr>
            <w:r>
              <w:rPr>
                <w:rFonts w:eastAsia="MS PGothic"/>
                <w:lang w:val="en-US"/>
              </w:rPr>
              <w:t>10.5</w:t>
            </w:r>
          </w:p>
        </w:tc>
        <w:tc>
          <w:tcPr>
            <w:tcW w:w="1276" w:type="dxa"/>
            <w:tcBorders>
              <w:bottom w:val="nil"/>
            </w:tcBorders>
            <w:vAlign w:val="center"/>
          </w:tcPr>
          <w:p w:rsidR="006C1B78" w:rsidRDefault="006C1B78" w:rsidP="006C1B78">
            <w:pPr>
              <w:pStyle w:val="Tabletext"/>
              <w:framePr w:hSpace="181" w:wrap="notBeside" w:vAnchor="text" w:hAnchor="text" w:xAlign="center" w:y="1"/>
              <w:spacing w:before="20" w:after="20"/>
              <w:jc w:val="center"/>
              <w:rPr>
                <w:rFonts w:eastAsia="MS PGothic"/>
                <w:lang w:val="en-US"/>
              </w:rPr>
            </w:pPr>
            <w:r>
              <w:rPr>
                <w:rFonts w:eastAsia="MS PGothic"/>
                <w:lang w:val="en-US"/>
              </w:rPr>
              <w:t>10.5</w:t>
            </w:r>
          </w:p>
        </w:tc>
        <w:tc>
          <w:tcPr>
            <w:tcW w:w="1134" w:type="dxa"/>
            <w:tcBorders>
              <w:bottom w:val="nil"/>
            </w:tcBorders>
            <w:vAlign w:val="center"/>
          </w:tcPr>
          <w:p w:rsidR="006C1B78" w:rsidRDefault="006C1B78" w:rsidP="006C1B78">
            <w:pPr>
              <w:pStyle w:val="Tabletext"/>
              <w:framePr w:hSpace="181" w:wrap="notBeside" w:vAnchor="text" w:hAnchor="text" w:xAlign="center" w:y="1"/>
              <w:spacing w:before="20" w:after="20"/>
              <w:jc w:val="center"/>
              <w:rPr>
                <w:rFonts w:eastAsia="MS PGothic"/>
                <w:lang w:val="en-US"/>
              </w:rPr>
            </w:pPr>
            <w:r>
              <w:rPr>
                <w:rFonts w:eastAsia="MS PGothic"/>
                <w:lang w:val="en-US"/>
              </w:rPr>
              <w:t>10.5</w:t>
            </w:r>
          </w:p>
        </w:tc>
        <w:tc>
          <w:tcPr>
            <w:tcW w:w="1329" w:type="dxa"/>
            <w:tcBorders>
              <w:bottom w:val="nil"/>
            </w:tcBorders>
            <w:vAlign w:val="center"/>
          </w:tcPr>
          <w:p w:rsidR="006C1B78" w:rsidRDefault="006C1B78" w:rsidP="006C1B78">
            <w:pPr>
              <w:pStyle w:val="Tabletext"/>
              <w:framePr w:hSpace="181" w:wrap="notBeside" w:vAnchor="text" w:hAnchor="text" w:xAlign="center" w:y="1"/>
              <w:spacing w:before="20" w:after="20"/>
              <w:jc w:val="center"/>
              <w:rPr>
                <w:rFonts w:eastAsia="MS PGothic"/>
                <w:lang w:val="en-US"/>
              </w:rPr>
            </w:pPr>
            <w:r>
              <w:rPr>
                <w:rFonts w:eastAsia="MS PGothic"/>
                <w:lang w:val="en-US"/>
              </w:rPr>
              <w:t>10.5</w:t>
            </w:r>
          </w:p>
        </w:tc>
      </w:tr>
      <w:tr w:rsidR="006C1B78" w:rsidTr="006C1B78">
        <w:tblPrEx>
          <w:jc w:val="center"/>
        </w:tblPrEx>
        <w:trPr>
          <w:cantSplit/>
          <w:trHeight w:val="199"/>
          <w:jc w:val="center"/>
        </w:trPr>
        <w:tc>
          <w:tcPr>
            <w:tcW w:w="4732" w:type="dxa"/>
            <w:tcBorders>
              <w:bottom w:val="nil"/>
            </w:tcBorders>
            <w:vAlign w:val="center"/>
          </w:tcPr>
          <w:p w:rsidR="006C1B78" w:rsidRDefault="006C1B78" w:rsidP="006C1B78">
            <w:pPr>
              <w:pStyle w:val="Tabletext"/>
              <w:framePr w:hSpace="181" w:wrap="notBeside" w:vAnchor="text" w:hAnchor="text" w:xAlign="center" w:y="1"/>
              <w:spacing w:before="20" w:after="20"/>
              <w:jc w:val="left"/>
              <w:rPr>
                <w:rFonts w:eastAsia="MS PGothic"/>
                <w:lang w:val="en-US"/>
              </w:rPr>
            </w:pPr>
            <w:r>
              <w:rPr>
                <w:rFonts w:eastAsia="MS PGothic"/>
                <w:lang w:val="en-US"/>
              </w:rPr>
              <w:t xml:space="preserve">Coding gain (dB) </w:t>
            </w:r>
            <w:r>
              <w:rPr>
                <w:rFonts w:eastAsia="MS PGothic"/>
                <w:lang w:val="en-US"/>
              </w:rPr>
              <w:br/>
              <w:t xml:space="preserve">(Viterbi coding, </w:t>
            </w:r>
            <w:r>
              <w:rPr>
                <w:rFonts w:eastAsia="MS PGothic"/>
                <w:i/>
                <w:iCs/>
                <w:lang w:val="en-US"/>
              </w:rPr>
              <w:t>K</w:t>
            </w:r>
            <w:r>
              <w:rPr>
                <w:rFonts w:eastAsia="MS PGothic"/>
                <w:lang w:val="en-US"/>
              </w:rPr>
              <w:t xml:space="preserve"> </w:t>
            </w:r>
            <w:r>
              <w:rPr>
                <w:rFonts w:ascii="Symbol" w:eastAsia="MS PGothic" w:hAnsi="Symbol"/>
                <w:lang w:val="en-US"/>
              </w:rPr>
              <w:t></w:t>
            </w:r>
            <w:r>
              <w:rPr>
                <w:rFonts w:eastAsia="MS PGothic"/>
                <w:lang w:val="en-US"/>
              </w:rPr>
              <w:t xml:space="preserve"> 7, </w:t>
            </w:r>
            <w:r>
              <w:rPr>
                <w:rFonts w:eastAsia="MS PGothic"/>
                <w:i/>
                <w:iCs/>
                <w:lang w:val="en-US"/>
              </w:rPr>
              <w:t>r</w:t>
            </w:r>
            <w:r>
              <w:rPr>
                <w:rFonts w:eastAsia="MS PGothic"/>
                <w:lang w:val="en-US"/>
              </w:rPr>
              <w:t xml:space="preserve"> </w:t>
            </w:r>
            <w:r>
              <w:rPr>
                <w:rFonts w:ascii="Symbol" w:eastAsia="MS PGothic" w:hAnsi="Symbol"/>
                <w:lang w:val="en-US"/>
              </w:rPr>
              <w:t></w:t>
            </w:r>
            <w:r>
              <w:rPr>
                <w:rFonts w:eastAsia="MS PGothic"/>
                <w:lang w:val="en-US"/>
              </w:rPr>
              <w:t xml:space="preserve"> 2/3)</w:t>
            </w:r>
          </w:p>
        </w:tc>
        <w:tc>
          <w:tcPr>
            <w:tcW w:w="1276" w:type="dxa"/>
            <w:tcBorders>
              <w:bottom w:val="nil"/>
            </w:tcBorders>
            <w:vAlign w:val="center"/>
          </w:tcPr>
          <w:p w:rsidR="006C1B78" w:rsidRDefault="006C1B78" w:rsidP="006C1B78">
            <w:pPr>
              <w:pStyle w:val="Tabletext"/>
              <w:framePr w:hSpace="181" w:wrap="notBeside" w:vAnchor="text" w:hAnchor="text" w:xAlign="center" w:y="1"/>
              <w:spacing w:before="20" w:after="20"/>
              <w:jc w:val="center"/>
              <w:rPr>
                <w:rFonts w:eastAsia="MS PGothic"/>
                <w:lang w:val="en-US"/>
              </w:rPr>
            </w:pPr>
            <w:r>
              <w:rPr>
                <w:rFonts w:eastAsia="MS PGothic"/>
                <w:lang w:val="en-US"/>
              </w:rPr>
              <w:t>5</w:t>
            </w:r>
          </w:p>
        </w:tc>
        <w:tc>
          <w:tcPr>
            <w:tcW w:w="1276" w:type="dxa"/>
            <w:tcBorders>
              <w:bottom w:val="nil"/>
            </w:tcBorders>
            <w:vAlign w:val="center"/>
          </w:tcPr>
          <w:p w:rsidR="006C1B78" w:rsidRDefault="006C1B78" w:rsidP="006C1B78">
            <w:pPr>
              <w:pStyle w:val="Tabletext"/>
              <w:framePr w:hSpace="181" w:wrap="notBeside" w:vAnchor="text" w:hAnchor="text" w:xAlign="center" w:y="1"/>
              <w:spacing w:before="20" w:after="20"/>
              <w:jc w:val="center"/>
              <w:rPr>
                <w:rFonts w:eastAsia="MS PGothic"/>
                <w:lang w:val="es-ES"/>
              </w:rPr>
            </w:pPr>
            <w:r>
              <w:rPr>
                <w:rFonts w:eastAsia="MS PGothic"/>
                <w:lang w:val="es-ES"/>
              </w:rPr>
              <w:t>5</w:t>
            </w:r>
          </w:p>
        </w:tc>
        <w:tc>
          <w:tcPr>
            <w:tcW w:w="1134" w:type="dxa"/>
            <w:tcBorders>
              <w:bottom w:val="nil"/>
            </w:tcBorders>
            <w:vAlign w:val="center"/>
          </w:tcPr>
          <w:p w:rsidR="006C1B78" w:rsidRDefault="006C1B78" w:rsidP="006C1B78">
            <w:pPr>
              <w:pStyle w:val="Tabletext"/>
              <w:framePr w:hSpace="181" w:wrap="notBeside" w:vAnchor="text" w:hAnchor="text" w:xAlign="center" w:y="1"/>
              <w:spacing w:before="20" w:after="20"/>
              <w:jc w:val="center"/>
              <w:rPr>
                <w:rFonts w:eastAsia="MS PGothic"/>
                <w:lang w:val="es-ES"/>
              </w:rPr>
            </w:pPr>
            <w:r>
              <w:rPr>
                <w:rFonts w:eastAsia="MS PGothic"/>
                <w:lang w:val="es-ES"/>
              </w:rPr>
              <w:t>5</w:t>
            </w:r>
          </w:p>
        </w:tc>
        <w:tc>
          <w:tcPr>
            <w:tcW w:w="1329" w:type="dxa"/>
            <w:tcBorders>
              <w:bottom w:val="nil"/>
            </w:tcBorders>
            <w:vAlign w:val="center"/>
          </w:tcPr>
          <w:p w:rsidR="006C1B78" w:rsidRDefault="006C1B78" w:rsidP="006C1B78">
            <w:pPr>
              <w:pStyle w:val="Tabletext"/>
              <w:framePr w:hSpace="181" w:wrap="notBeside" w:vAnchor="text" w:hAnchor="text" w:xAlign="center" w:y="1"/>
              <w:spacing w:before="20" w:after="20"/>
              <w:jc w:val="center"/>
              <w:rPr>
                <w:rFonts w:eastAsia="MS PGothic"/>
                <w:lang w:val="es-ES"/>
              </w:rPr>
            </w:pPr>
            <w:r>
              <w:rPr>
                <w:rFonts w:eastAsia="MS PGothic"/>
                <w:lang w:val="es-ES"/>
              </w:rPr>
              <w:t>5</w:t>
            </w:r>
          </w:p>
        </w:tc>
      </w:tr>
      <w:tr w:rsidR="006C1B78" w:rsidTr="006C1B78">
        <w:tblPrEx>
          <w:jc w:val="center"/>
        </w:tblPrEx>
        <w:trPr>
          <w:cantSplit/>
          <w:trHeight w:val="238"/>
          <w:jc w:val="center"/>
        </w:trPr>
        <w:tc>
          <w:tcPr>
            <w:tcW w:w="4732" w:type="dxa"/>
            <w:tcBorders>
              <w:top w:val="nil"/>
              <w:bottom w:val="nil"/>
            </w:tcBorders>
            <w:vAlign w:val="center"/>
          </w:tcPr>
          <w:p w:rsidR="006C1B78" w:rsidRDefault="006C1B78" w:rsidP="006C1B78">
            <w:pPr>
              <w:pStyle w:val="Tabletext"/>
              <w:framePr w:hSpace="181" w:wrap="notBeside" w:vAnchor="text" w:hAnchor="text" w:xAlign="center" w:y="1"/>
              <w:spacing w:before="20" w:after="20"/>
              <w:jc w:val="left"/>
              <w:rPr>
                <w:rFonts w:eastAsia="MS PGothic"/>
                <w:lang w:val="en-US"/>
              </w:rPr>
            </w:pPr>
            <w:r>
              <w:rPr>
                <w:rFonts w:eastAsia="MS PGothic"/>
                <w:lang w:val="en-US"/>
              </w:rPr>
              <w:t>Necessary</w:t>
            </w:r>
            <w:r>
              <w:rPr>
                <w:sz w:val="24"/>
                <w:lang w:val="en-US"/>
              </w:rPr>
              <w:t xml:space="preserve"> </w:t>
            </w:r>
            <w:r>
              <w:rPr>
                <w:sz w:val="24"/>
                <w:lang w:val="en-US"/>
              </w:rPr>
              <w:br w:type="page"/>
            </w:r>
            <w:r>
              <w:rPr>
                <w:rFonts w:eastAsia="MS PGothic"/>
                <w:i/>
                <w:iCs/>
                <w:lang w:val="en-US"/>
              </w:rPr>
              <w:t>E</w:t>
            </w:r>
            <w:r>
              <w:rPr>
                <w:rFonts w:eastAsia="MS PGothic"/>
                <w:i/>
                <w:iCs/>
                <w:position w:val="-4"/>
                <w:sz w:val="18"/>
              </w:rPr>
              <w:t>b</w:t>
            </w:r>
            <w:r>
              <w:rPr>
                <w:rFonts w:eastAsia="MS PGothic"/>
                <w:lang w:val="en-US"/>
              </w:rPr>
              <w:t>/</w:t>
            </w:r>
            <w:r>
              <w:rPr>
                <w:rFonts w:eastAsia="MS PGothic"/>
                <w:i/>
                <w:iCs/>
                <w:lang w:val="en-US"/>
              </w:rPr>
              <w:t>N</w:t>
            </w:r>
            <w:r>
              <w:rPr>
                <w:rFonts w:eastAsia="MS PGothic"/>
                <w:position w:val="-4"/>
                <w:sz w:val="18"/>
              </w:rPr>
              <w:t>0</w:t>
            </w:r>
            <w:r>
              <w:rPr>
                <w:sz w:val="24"/>
                <w:lang w:val="en-US"/>
              </w:rPr>
              <w:t xml:space="preserve"> (</w:t>
            </w:r>
            <w:r>
              <w:rPr>
                <w:rFonts w:eastAsia="MS PGothic"/>
                <w:lang w:val="en-US"/>
              </w:rPr>
              <w:t>dB)</w:t>
            </w:r>
          </w:p>
        </w:tc>
        <w:tc>
          <w:tcPr>
            <w:tcW w:w="1276" w:type="dxa"/>
            <w:tcBorders>
              <w:top w:val="nil"/>
              <w:bottom w:val="nil"/>
            </w:tcBorders>
            <w:shd w:val="solid" w:color="FFFFFF" w:fill="auto"/>
          </w:tcPr>
          <w:p w:rsidR="006C1B78" w:rsidRDefault="006C1B78" w:rsidP="006C1B78">
            <w:pPr>
              <w:pStyle w:val="Tabletext"/>
              <w:framePr w:hSpace="181" w:wrap="notBeside" w:vAnchor="text" w:hAnchor="text" w:xAlign="center" w:y="1"/>
              <w:spacing w:before="20" w:after="20"/>
              <w:jc w:val="center"/>
              <w:rPr>
                <w:rFonts w:eastAsia="MS PGothic"/>
                <w:lang w:val="es-ES"/>
              </w:rPr>
            </w:pPr>
            <w:r>
              <w:rPr>
                <w:rFonts w:eastAsia="MS PGothic"/>
                <w:lang w:val="es-ES"/>
              </w:rPr>
              <w:t>5.5</w:t>
            </w:r>
          </w:p>
        </w:tc>
        <w:tc>
          <w:tcPr>
            <w:tcW w:w="1276" w:type="dxa"/>
            <w:tcBorders>
              <w:top w:val="nil"/>
              <w:bottom w:val="nil"/>
            </w:tcBorders>
            <w:shd w:val="solid" w:color="FFFFFF" w:fill="auto"/>
          </w:tcPr>
          <w:p w:rsidR="006C1B78" w:rsidRDefault="006C1B78" w:rsidP="006C1B78">
            <w:pPr>
              <w:pStyle w:val="Tabletext"/>
              <w:framePr w:hSpace="181" w:wrap="notBeside" w:vAnchor="text" w:hAnchor="text" w:xAlign="center" w:y="1"/>
              <w:spacing w:before="20" w:after="20"/>
              <w:jc w:val="center"/>
              <w:rPr>
                <w:rFonts w:eastAsia="MS PGothic"/>
                <w:lang w:val="es-ES"/>
              </w:rPr>
            </w:pPr>
            <w:r>
              <w:rPr>
                <w:rFonts w:eastAsia="MS PGothic"/>
                <w:lang w:val="es-ES"/>
              </w:rPr>
              <w:t>5.5</w:t>
            </w:r>
          </w:p>
        </w:tc>
        <w:tc>
          <w:tcPr>
            <w:tcW w:w="1134" w:type="dxa"/>
            <w:tcBorders>
              <w:top w:val="nil"/>
              <w:bottom w:val="nil"/>
            </w:tcBorders>
            <w:shd w:val="solid" w:color="FFFFFF" w:fill="auto"/>
          </w:tcPr>
          <w:p w:rsidR="006C1B78" w:rsidRDefault="006C1B78" w:rsidP="006C1B78">
            <w:pPr>
              <w:pStyle w:val="Tabletext"/>
              <w:framePr w:hSpace="181" w:wrap="notBeside" w:vAnchor="text" w:hAnchor="text" w:xAlign="center" w:y="1"/>
              <w:spacing w:before="20" w:after="20"/>
              <w:jc w:val="center"/>
              <w:rPr>
                <w:rFonts w:eastAsia="MS PGothic"/>
                <w:lang w:val="es-ES"/>
              </w:rPr>
            </w:pPr>
            <w:r>
              <w:rPr>
                <w:rFonts w:eastAsia="MS PGothic"/>
                <w:lang w:val="es-ES"/>
              </w:rPr>
              <w:t>5.5</w:t>
            </w:r>
          </w:p>
        </w:tc>
        <w:tc>
          <w:tcPr>
            <w:tcW w:w="1329" w:type="dxa"/>
            <w:tcBorders>
              <w:top w:val="nil"/>
              <w:bottom w:val="nil"/>
            </w:tcBorders>
            <w:shd w:val="solid" w:color="FFFFFF" w:fill="auto"/>
          </w:tcPr>
          <w:p w:rsidR="006C1B78" w:rsidRDefault="006C1B78" w:rsidP="006C1B78">
            <w:pPr>
              <w:pStyle w:val="Tabletext"/>
              <w:framePr w:hSpace="181" w:wrap="notBeside" w:vAnchor="text" w:hAnchor="text" w:xAlign="center" w:y="1"/>
              <w:spacing w:before="20" w:after="20"/>
              <w:jc w:val="center"/>
              <w:rPr>
                <w:rFonts w:eastAsia="MS PGothic"/>
                <w:lang w:val="es-ES"/>
              </w:rPr>
            </w:pPr>
            <w:r>
              <w:rPr>
                <w:rFonts w:eastAsia="MS PGothic"/>
                <w:lang w:val="es-ES"/>
              </w:rPr>
              <w:t>5.5</w:t>
            </w:r>
          </w:p>
        </w:tc>
      </w:tr>
      <w:tr w:rsidR="006C1B78" w:rsidTr="006C1B78">
        <w:tblPrEx>
          <w:jc w:val="center"/>
        </w:tblPrEx>
        <w:trPr>
          <w:cantSplit/>
          <w:trHeight w:val="238"/>
          <w:jc w:val="center"/>
        </w:trPr>
        <w:tc>
          <w:tcPr>
            <w:tcW w:w="4732" w:type="dxa"/>
            <w:tcBorders>
              <w:top w:val="nil"/>
              <w:bottom w:val="single" w:sz="4" w:space="0" w:color="auto"/>
            </w:tcBorders>
            <w:vAlign w:val="center"/>
          </w:tcPr>
          <w:p w:rsidR="006C1B78" w:rsidRDefault="006C1B78" w:rsidP="006C1B78">
            <w:pPr>
              <w:pStyle w:val="Tabletext"/>
              <w:framePr w:hSpace="181" w:wrap="notBeside" w:vAnchor="text" w:hAnchor="text" w:xAlign="center" w:y="1"/>
              <w:spacing w:before="20" w:after="20"/>
              <w:jc w:val="left"/>
              <w:rPr>
                <w:rFonts w:eastAsia="MS PGothic"/>
                <w:lang w:val="en-US"/>
              </w:rPr>
            </w:pPr>
            <w:r>
              <w:rPr>
                <w:rFonts w:eastAsia="MS PGothic"/>
                <w:lang w:val="en-US"/>
              </w:rPr>
              <w:t>Necessary</w:t>
            </w:r>
            <w:r>
              <w:rPr>
                <w:rFonts w:eastAsia="MS PGothic"/>
                <w:i/>
                <w:iCs/>
                <w:lang w:val="en-US"/>
              </w:rPr>
              <w:t xml:space="preserve"> C</w:t>
            </w:r>
            <w:r>
              <w:rPr>
                <w:rFonts w:eastAsia="MS PGothic"/>
                <w:lang w:val="en-US"/>
              </w:rPr>
              <w:t>/</w:t>
            </w:r>
            <w:r>
              <w:rPr>
                <w:rFonts w:eastAsia="MS PGothic"/>
                <w:i/>
                <w:iCs/>
                <w:lang w:val="en-US"/>
              </w:rPr>
              <w:t>N</w:t>
            </w:r>
            <w:r>
              <w:rPr>
                <w:rFonts w:eastAsia="MS PGothic"/>
                <w:position w:val="-4"/>
                <w:sz w:val="18"/>
              </w:rPr>
              <w:t>0</w:t>
            </w:r>
            <w:r>
              <w:rPr>
                <w:sz w:val="24"/>
                <w:lang w:val="en-US"/>
              </w:rPr>
              <w:t xml:space="preserve"> (</w:t>
            </w:r>
            <w:r>
              <w:rPr>
                <w:rFonts w:eastAsia="MS PGothic"/>
                <w:lang w:val="en-US"/>
              </w:rPr>
              <w:t>dB(Hz))</w:t>
            </w:r>
          </w:p>
        </w:tc>
        <w:tc>
          <w:tcPr>
            <w:tcW w:w="1276" w:type="dxa"/>
            <w:tcBorders>
              <w:top w:val="nil"/>
              <w:bottom w:val="single" w:sz="4" w:space="0" w:color="auto"/>
            </w:tcBorders>
            <w:shd w:val="solid" w:color="FFFFFF" w:fill="auto"/>
          </w:tcPr>
          <w:p w:rsidR="006C1B78" w:rsidRDefault="006C1B78" w:rsidP="006C1B78">
            <w:pPr>
              <w:pStyle w:val="Tabletext"/>
              <w:framePr w:hSpace="181" w:wrap="notBeside" w:vAnchor="text" w:hAnchor="text" w:xAlign="center" w:y="1"/>
              <w:spacing w:before="20" w:after="20"/>
              <w:jc w:val="center"/>
              <w:rPr>
                <w:rFonts w:eastAsia="MS PGothic"/>
                <w:lang w:val="es-ES"/>
              </w:rPr>
            </w:pPr>
            <w:r>
              <w:rPr>
                <w:rFonts w:eastAsia="MS PGothic"/>
                <w:lang w:val="es-ES"/>
              </w:rPr>
              <w:t>76.7</w:t>
            </w:r>
          </w:p>
        </w:tc>
        <w:tc>
          <w:tcPr>
            <w:tcW w:w="1276" w:type="dxa"/>
            <w:tcBorders>
              <w:top w:val="nil"/>
              <w:bottom w:val="single" w:sz="4" w:space="0" w:color="auto"/>
            </w:tcBorders>
            <w:shd w:val="solid" w:color="FFFFFF" w:fill="auto"/>
          </w:tcPr>
          <w:p w:rsidR="006C1B78" w:rsidRDefault="006C1B78" w:rsidP="006C1B78">
            <w:pPr>
              <w:pStyle w:val="Tabletext"/>
              <w:framePr w:hSpace="181" w:wrap="notBeside" w:vAnchor="text" w:hAnchor="text" w:xAlign="center" w:y="1"/>
              <w:spacing w:before="20" w:after="20"/>
              <w:jc w:val="center"/>
              <w:rPr>
                <w:rFonts w:eastAsia="MS PGothic"/>
                <w:lang w:val="es-ES"/>
              </w:rPr>
            </w:pPr>
            <w:r>
              <w:rPr>
                <w:rFonts w:eastAsia="MS PGothic"/>
                <w:lang w:val="es-ES"/>
              </w:rPr>
              <w:t>76.7</w:t>
            </w:r>
          </w:p>
        </w:tc>
        <w:tc>
          <w:tcPr>
            <w:tcW w:w="1134" w:type="dxa"/>
            <w:tcBorders>
              <w:top w:val="nil"/>
              <w:bottom w:val="single" w:sz="4" w:space="0" w:color="auto"/>
            </w:tcBorders>
            <w:shd w:val="solid" w:color="FFFFFF" w:fill="auto"/>
          </w:tcPr>
          <w:p w:rsidR="006C1B78" w:rsidRDefault="006C1B78" w:rsidP="006C1B78">
            <w:pPr>
              <w:pStyle w:val="Tabletext"/>
              <w:framePr w:hSpace="181" w:wrap="notBeside" w:vAnchor="text" w:hAnchor="text" w:xAlign="center" w:y="1"/>
              <w:spacing w:before="20" w:after="20"/>
              <w:jc w:val="center"/>
              <w:rPr>
                <w:rFonts w:eastAsia="MS PGothic"/>
                <w:lang w:val="es-ES"/>
              </w:rPr>
            </w:pPr>
            <w:r>
              <w:rPr>
                <w:rFonts w:eastAsia="MS PGothic"/>
                <w:lang w:val="es-ES"/>
              </w:rPr>
              <w:t>76.7</w:t>
            </w:r>
          </w:p>
        </w:tc>
        <w:tc>
          <w:tcPr>
            <w:tcW w:w="1329" w:type="dxa"/>
            <w:tcBorders>
              <w:top w:val="nil"/>
              <w:bottom w:val="single" w:sz="4" w:space="0" w:color="auto"/>
            </w:tcBorders>
            <w:shd w:val="solid" w:color="FFFFFF" w:fill="auto"/>
          </w:tcPr>
          <w:p w:rsidR="006C1B78" w:rsidRDefault="006C1B78" w:rsidP="006C1B78">
            <w:pPr>
              <w:pStyle w:val="Tabletext"/>
              <w:framePr w:hSpace="181" w:wrap="notBeside" w:vAnchor="text" w:hAnchor="text" w:xAlign="center" w:y="1"/>
              <w:spacing w:before="20" w:after="20"/>
              <w:jc w:val="center"/>
              <w:rPr>
                <w:rFonts w:eastAsia="MS PGothic"/>
                <w:lang w:val="es-ES"/>
              </w:rPr>
            </w:pPr>
            <w:r>
              <w:rPr>
                <w:rFonts w:eastAsia="MS PGothic"/>
                <w:lang w:val="es-ES"/>
              </w:rPr>
              <w:t>76.7</w:t>
            </w:r>
          </w:p>
        </w:tc>
      </w:tr>
      <w:tr w:rsidR="006C1B78" w:rsidTr="006C1B78">
        <w:tblPrEx>
          <w:jc w:val="center"/>
        </w:tblPrEx>
        <w:trPr>
          <w:cantSplit/>
          <w:trHeight w:val="209"/>
          <w:jc w:val="center"/>
        </w:trPr>
        <w:tc>
          <w:tcPr>
            <w:tcW w:w="4732" w:type="dxa"/>
            <w:tcBorders>
              <w:top w:val="single" w:sz="4" w:space="0" w:color="auto"/>
            </w:tcBorders>
            <w:vAlign w:val="center"/>
          </w:tcPr>
          <w:p w:rsidR="006C1B78" w:rsidRDefault="006C1B78" w:rsidP="006C1B78">
            <w:pPr>
              <w:pStyle w:val="Tabletext"/>
              <w:framePr w:hSpace="181" w:wrap="notBeside" w:vAnchor="text" w:hAnchor="text" w:xAlign="center" w:y="1"/>
              <w:spacing w:before="20" w:after="20"/>
              <w:jc w:val="left"/>
              <w:rPr>
                <w:rFonts w:eastAsia="MS PGothic"/>
                <w:lang w:val="en-US"/>
              </w:rPr>
            </w:pPr>
            <w:r>
              <w:rPr>
                <w:rFonts w:eastAsia="MS PGothic"/>
                <w:lang w:val="en-US"/>
              </w:rPr>
              <w:t>Link margin (dB)</w:t>
            </w:r>
          </w:p>
        </w:tc>
        <w:tc>
          <w:tcPr>
            <w:tcW w:w="1276" w:type="dxa"/>
            <w:tcBorders>
              <w:top w:val="single" w:sz="4" w:space="0" w:color="auto"/>
            </w:tcBorders>
            <w:shd w:val="solid" w:color="FFFFFF" w:fill="auto"/>
          </w:tcPr>
          <w:p w:rsidR="006C1B78" w:rsidRDefault="006C1B78" w:rsidP="006C1B78">
            <w:pPr>
              <w:pStyle w:val="Tabletext"/>
              <w:framePr w:hSpace="181" w:wrap="notBeside" w:vAnchor="text" w:hAnchor="text" w:xAlign="center" w:y="1"/>
              <w:spacing w:before="20" w:after="20"/>
              <w:jc w:val="center"/>
              <w:rPr>
                <w:rFonts w:eastAsia="MS PGothic"/>
                <w:lang w:val="en-US"/>
              </w:rPr>
            </w:pPr>
            <w:r>
              <w:rPr>
                <w:rFonts w:eastAsia="MS PGothic"/>
                <w:lang w:val="en-US"/>
              </w:rPr>
              <w:t>1.</w:t>
            </w:r>
            <w:r>
              <w:rPr>
                <w:rFonts w:eastAsia="MS PGothic" w:hint="eastAsia"/>
                <w:lang w:val="en-US"/>
              </w:rPr>
              <w:t>5</w:t>
            </w:r>
          </w:p>
        </w:tc>
        <w:tc>
          <w:tcPr>
            <w:tcW w:w="1276" w:type="dxa"/>
            <w:tcBorders>
              <w:top w:val="single" w:sz="4" w:space="0" w:color="auto"/>
            </w:tcBorders>
            <w:shd w:val="solid" w:color="FFFFFF" w:fill="auto"/>
          </w:tcPr>
          <w:p w:rsidR="006C1B78" w:rsidRDefault="006C1B78" w:rsidP="006C1B78">
            <w:pPr>
              <w:pStyle w:val="Tabletext"/>
              <w:framePr w:hSpace="181" w:wrap="notBeside" w:vAnchor="text" w:hAnchor="text" w:xAlign="center" w:y="1"/>
              <w:spacing w:before="20" w:after="20"/>
              <w:jc w:val="center"/>
              <w:rPr>
                <w:rFonts w:eastAsia="MS PGothic"/>
                <w:lang w:val="en-US"/>
              </w:rPr>
            </w:pPr>
            <w:r>
              <w:rPr>
                <w:rFonts w:eastAsia="MS PGothic"/>
                <w:lang w:val="en-US"/>
              </w:rPr>
              <w:t>1</w:t>
            </w:r>
            <w:r>
              <w:rPr>
                <w:rFonts w:eastAsia="MS PGothic" w:hint="eastAsia"/>
                <w:lang w:val="en-US"/>
              </w:rPr>
              <w:t>.8</w:t>
            </w:r>
          </w:p>
        </w:tc>
        <w:tc>
          <w:tcPr>
            <w:tcW w:w="1134" w:type="dxa"/>
            <w:tcBorders>
              <w:top w:val="single" w:sz="4" w:space="0" w:color="auto"/>
            </w:tcBorders>
            <w:shd w:val="solid" w:color="FFFFFF" w:fill="auto"/>
          </w:tcPr>
          <w:p w:rsidR="006C1B78" w:rsidRDefault="006C1B78" w:rsidP="006C1B78">
            <w:pPr>
              <w:pStyle w:val="Tabletext"/>
              <w:framePr w:hSpace="181" w:wrap="notBeside" w:vAnchor="text" w:hAnchor="text" w:xAlign="center" w:y="1"/>
              <w:spacing w:before="20" w:after="20"/>
              <w:jc w:val="center"/>
              <w:rPr>
                <w:rFonts w:eastAsia="MS PGothic"/>
                <w:lang w:val="en-US"/>
              </w:rPr>
            </w:pPr>
            <w:r>
              <w:rPr>
                <w:rFonts w:eastAsia="MS PGothic"/>
                <w:lang w:val="en-US"/>
              </w:rPr>
              <w:t>2.</w:t>
            </w:r>
            <w:r>
              <w:rPr>
                <w:rFonts w:eastAsia="MS PGothic" w:hint="eastAsia"/>
                <w:lang w:val="en-US"/>
              </w:rPr>
              <w:t>3</w:t>
            </w:r>
          </w:p>
        </w:tc>
        <w:tc>
          <w:tcPr>
            <w:tcW w:w="1329" w:type="dxa"/>
            <w:tcBorders>
              <w:top w:val="single" w:sz="4" w:space="0" w:color="auto"/>
            </w:tcBorders>
            <w:shd w:val="solid" w:color="FFFFFF" w:fill="auto"/>
          </w:tcPr>
          <w:p w:rsidR="006C1B78" w:rsidRDefault="006C1B78" w:rsidP="006C1B78">
            <w:pPr>
              <w:pStyle w:val="Tabletext"/>
              <w:framePr w:hSpace="181" w:wrap="notBeside" w:vAnchor="text" w:hAnchor="text" w:xAlign="center" w:y="1"/>
              <w:spacing w:before="20" w:after="20"/>
              <w:jc w:val="center"/>
              <w:rPr>
                <w:rFonts w:eastAsia="MS PGothic"/>
                <w:lang w:val="en-US"/>
              </w:rPr>
            </w:pPr>
            <w:r>
              <w:rPr>
                <w:rFonts w:eastAsia="MS PGothic"/>
                <w:lang w:val="en-US"/>
              </w:rPr>
              <w:t>1.</w:t>
            </w:r>
            <w:r>
              <w:rPr>
                <w:rFonts w:eastAsia="MS PGothic" w:hint="eastAsia"/>
                <w:lang w:val="en-US"/>
              </w:rPr>
              <w:t>5</w:t>
            </w:r>
          </w:p>
        </w:tc>
      </w:tr>
    </w:tbl>
    <w:p w:rsidR="006C1B78" w:rsidRDefault="006C1B78" w:rsidP="006C1B78">
      <w:pPr>
        <w:pStyle w:val="Tablefin"/>
      </w:pPr>
    </w:p>
    <w:p w:rsidR="006C1B78" w:rsidRDefault="006C1B78" w:rsidP="00E07747">
      <w:pPr>
        <w:pStyle w:val="AppendixNoTitle"/>
        <w:rPr>
          <w:lang w:eastAsia="ja-JP"/>
        </w:rPr>
      </w:pPr>
      <w:r>
        <w:br w:type="page"/>
      </w:r>
      <w:r>
        <w:rPr>
          <w:rFonts w:hint="eastAsia"/>
        </w:rPr>
        <w:lastRenderedPageBreak/>
        <w:t>A</w:t>
      </w:r>
      <w:r w:rsidR="00E07747">
        <w:t>ppendix</w:t>
      </w:r>
      <w:r>
        <w:t xml:space="preserve"> </w:t>
      </w:r>
      <w:r>
        <w:rPr>
          <w:rFonts w:hint="eastAsia"/>
        </w:rPr>
        <w:t xml:space="preserve"> </w:t>
      </w:r>
      <w:r>
        <w:rPr>
          <w:lang w:eastAsia="ja-JP"/>
        </w:rPr>
        <w:t>2</w:t>
      </w:r>
      <w:r>
        <w:rPr>
          <w:lang w:eastAsia="ja-JP"/>
        </w:rPr>
        <w:br/>
      </w:r>
      <w:r w:rsidR="00E07747">
        <w:t>to</w:t>
      </w:r>
      <w:r>
        <w:t xml:space="preserve"> </w:t>
      </w:r>
      <w:r>
        <w:rPr>
          <w:rFonts w:hint="eastAsia"/>
        </w:rPr>
        <w:t xml:space="preserve"> A</w:t>
      </w:r>
      <w:r w:rsidR="00E07747">
        <w:t>nnex</w:t>
      </w:r>
      <w:r>
        <w:t xml:space="preserve"> </w:t>
      </w:r>
      <w:r>
        <w:rPr>
          <w:rFonts w:hint="eastAsia"/>
          <w:lang w:eastAsia="ja-JP"/>
        </w:rPr>
        <w:t xml:space="preserve"> 1</w:t>
      </w:r>
      <w:r w:rsidR="00E07747">
        <w:rPr>
          <w:lang w:eastAsia="ja-JP"/>
        </w:rPr>
        <w:br/>
      </w:r>
      <w:r w:rsidR="00E07747">
        <w:rPr>
          <w:lang w:eastAsia="ja-JP"/>
        </w:rPr>
        <w:br/>
      </w:r>
      <w:r>
        <w:rPr>
          <w:rFonts w:hint="eastAsia"/>
          <w:lang w:eastAsia="ja-JP"/>
        </w:rPr>
        <w:t>M</w:t>
      </w:r>
      <w:r>
        <w:rPr>
          <w:rFonts w:hint="eastAsia"/>
        </w:rPr>
        <w:t>e</w:t>
      </w:r>
      <w:r>
        <w:rPr>
          <w:rFonts w:hint="eastAsia"/>
          <w:lang w:eastAsia="ja-JP"/>
        </w:rPr>
        <w:t xml:space="preserve">asured results </w:t>
      </w:r>
      <w:r>
        <w:rPr>
          <w:rFonts w:hint="eastAsia"/>
        </w:rPr>
        <w:t>of</w:t>
      </w:r>
      <w:r>
        <w:rPr>
          <w:rFonts w:hint="eastAsia"/>
          <w:lang w:eastAsia="ja-JP"/>
        </w:rPr>
        <w:t xml:space="preserve"> unwanted emission from</w:t>
      </w:r>
      <w:r>
        <w:rPr>
          <w:lang w:eastAsia="ja-JP"/>
        </w:rPr>
        <w:br/>
      </w:r>
      <w:r>
        <w:rPr>
          <w:rFonts w:hint="eastAsia"/>
          <w:lang w:eastAsia="ja-JP"/>
        </w:rPr>
        <w:t>transmitter</w:t>
      </w:r>
      <w:r>
        <w:rPr>
          <w:lang w:eastAsia="ja-JP"/>
        </w:rPr>
        <w:t xml:space="preserve"> </w:t>
      </w:r>
      <w:r>
        <w:rPr>
          <w:rFonts w:hint="eastAsia"/>
          <w:lang w:eastAsia="ja-JP"/>
        </w:rPr>
        <w:t>at 31 GHz band</w:t>
      </w:r>
    </w:p>
    <w:p w:rsidR="006C1B78" w:rsidRDefault="006C1B78" w:rsidP="006C1B78">
      <w:pPr>
        <w:pStyle w:val="Heading1"/>
        <w:rPr>
          <w:lang w:val="en-US"/>
        </w:rPr>
      </w:pPr>
      <w:r>
        <w:rPr>
          <w:lang w:val="en-US"/>
        </w:rPr>
        <w:t>1</w:t>
      </w:r>
      <w:r>
        <w:rPr>
          <w:lang w:val="en-US"/>
        </w:rPr>
        <w:tab/>
        <w:t>Introduction</w:t>
      </w:r>
    </w:p>
    <w:p w:rsidR="006C1B78" w:rsidRDefault="006C1B78" w:rsidP="006C1B78">
      <w:pPr>
        <w:rPr>
          <w:lang w:val="en-US" w:eastAsia="ja-JP"/>
        </w:rPr>
      </w:pPr>
      <w:r>
        <w:rPr>
          <w:rFonts w:hint="eastAsia"/>
          <w:kern w:val="16"/>
          <w:lang w:val="en-US" w:eastAsia="ja-JP"/>
        </w:rPr>
        <w:t>This Appendix provides a development status of a</w:t>
      </w:r>
      <w:r>
        <w:rPr>
          <w:kern w:val="16"/>
          <w:lang w:val="en-US" w:eastAsia="ja-JP"/>
        </w:rPr>
        <w:t>n</w:t>
      </w:r>
      <w:r>
        <w:rPr>
          <w:rFonts w:hint="eastAsia"/>
          <w:kern w:val="16"/>
          <w:lang w:val="en-US" w:eastAsia="ja-JP"/>
        </w:rPr>
        <w:t xml:space="preserve"> RF module at 31 GHz band to be used for </w:t>
      </w:r>
      <w:r>
        <w:rPr>
          <w:kern w:val="16"/>
          <w:lang w:val="en-US" w:eastAsia="ja-JP"/>
        </w:rPr>
        <w:t xml:space="preserve">the </w:t>
      </w:r>
      <w:r>
        <w:rPr>
          <w:rFonts w:hint="eastAsia"/>
          <w:kern w:val="16"/>
          <w:lang w:val="en-US" w:eastAsia="ja-JP"/>
        </w:rPr>
        <w:t xml:space="preserve">HAPS ground station featuring sharp cut-off characteristics of the </w:t>
      </w:r>
      <w:r>
        <w:rPr>
          <w:kern w:val="16"/>
          <w:lang w:val="en-US" w:eastAsia="ja-JP"/>
        </w:rPr>
        <w:t>BPF</w:t>
      </w:r>
      <w:r>
        <w:rPr>
          <w:rFonts w:hint="eastAsia"/>
          <w:kern w:val="16"/>
          <w:lang w:val="en-US" w:eastAsia="ja-JP"/>
        </w:rPr>
        <w:t xml:space="preserve">. The measured data shows that the assumed filter characteristics are achieved and the studies in </w:t>
      </w:r>
      <w:r>
        <w:rPr>
          <w:kern w:val="16"/>
          <w:lang w:val="en-US" w:eastAsia="ja-JP"/>
        </w:rPr>
        <w:t>§ </w:t>
      </w:r>
      <w:r>
        <w:rPr>
          <w:rFonts w:hint="eastAsia"/>
          <w:kern w:val="16"/>
          <w:lang w:val="en-US" w:eastAsia="ja-JP"/>
        </w:rPr>
        <w:t xml:space="preserve">11 </w:t>
      </w:r>
      <w:r>
        <w:rPr>
          <w:kern w:val="16"/>
          <w:lang w:val="en-US" w:eastAsia="ja-JP"/>
        </w:rPr>
        <w:t xml:space="preserve">of </w:t>
      </w:r>
      <w:r>
        <w:rPr>
          <w:rFonts w:hint="eastAsia"/>
          <w:kern w:val="16"/>
          <w:lang w:val="en-US" w:eastAsia="ja-JP"/>
        </w:rPr>
        <w:t>Annex 1 could be realistic in general. Since the RF module consists of commercially available devices, it is expected that the RF module could be produced at reasonable cost.</w:t>
      </w:r>
    </w:p>
    <w:p w:rsidR="006C1B78" w:rsidRDefault="006C1B78" w:rsidP="006C1B78">
      <w:pPr>
        <w:pStyle w:val="Heading1"/>
        <w:rPr>
          <w:lang w:val="en-US" w:eastAsia="ja-JP"/>
        </w:rPr>
      </w:pPr>
      <w:r>
        <w:rPr>
          <w:lang w:val="en-US" w:eastAsia="ja-JP"/>
        </w:rPr>
        <w:t>2</w:t>
      </w:r>
      <w:r>
        <w:rPr>
          <w:lang w:val="en-US" w:eastAsia="ja-JP"/>
        </w:rPr>
        <w:tab/>
      </w:r>
      <w:r>
        <w:rPr>
          <w:rFonts w:hint="eastAsia"/>
          <w:lang w:val="en-US" w:eastAsia="ja-JP"/>
        </w:rPr>
        <w:t>Configuration of transmitter</w:t>
      </w:r>
    </w:p>
    <w:p w:rsidR="006C1B78" w:rsidRDefault="006C1B78" w:rsidP="006C1B78">
      <w:pPr>
        <w:rPr>
          <w:lang w:val="en-US" w:eastAsia="ja-JP"/>
        </w:rPr>
      </w:pPr>
      <w:r>
        <w:rPr>
          <w:rFonts w:hint="eastAsia"/>
          <w:lang w:val="en-US" w:eastAsia="ja-JP"/>
        </w:rPr>
        <w:t xml:space="preserve">Table </w:t>
      </w:r>
      <w:r>
        <w:rPr>
          <w:lang w:val="en-US" w:eastAsia="ja-JP"/>
        </w:rPr>
        <w:t>7</w:t>
      </w:r>
      <w:r>
        <w:rPr>
          <w:rFonts w:hint="eastAsia"/>
          <w:lang w:val="en-US" w:eastAsia="ja-JP"/>
        </w:rPr>
        <w:t xml:space="preserve"> shows the configuration of the </w:t>
      </w:r>
      <w:r>
        <w:rPr>
          <w:lang w:val="en-US" w:eastAsia="ja-JP"/>
        </w:rPr>
        <w:t>developed</w:t>
      </w:r>
      <w:r>
        <w:rPr>
          <w:rFonts w:hint="eastAsia"/>
          <w:lang w:val="en-US" w:eastAsia="ja-JP"/>
        </w:rPr>
        <w:t xml:space="preserve"> RF module and corresponding level diagram at each port. Three types of </w:t>
      </w:r>
      <w:r>
        <w:rPr>
          <w:lang w:val="en-US" w:eastAsia="ja-JP"/>
        </w:rPr>
        <w:t>monolithic microwave integrated circuit (</w:t>
      </w:r>
      <w:r>
        <w:rPr>
          <w:rFonts w:hint="eastAsia"/>
          <w:lang w:val="en-US" w:eastAsia="ja-JP"/>
        </w:rPr>
        <w:t>MMIC</w:t>
      </w:r>
      <w:r>
        <w:rPr>
          <w:lang w:val="en-US" w:eastAsia="ja-JP"/>
        </w:rPr>
        <w:t>)</w:t>
      </w:r>
      <w:r>
        <w:rPr>
          <w:rFonts w:hint="eastAsia"/>
          <w:lang w:val="en-US" w:eastAsia="ja-JP"/>
        </w:rPr>
        <w:t xml:space="preserve"> amplifier are used to provide the output in-band signal power (approximately </w:t>
      </w:r>
      <w:r>
        <w:rPr>
          <w:lang w:val="en-US" w:eastAsia="ja-JP"/>
        </w:rPr>
        <w:t>–</w:t>
      </w:r>
      <w:r>
        <w:rPr>
          <w:rFonts w:hint="eastAsia"/>
          <w:lang w:val="en-US" w:eastAsia="ja-JP"/>
        </w:rPr>
        <w:t>10</w:t>
      </w:r>
      <w:r>
        <w:rPr>
          <w:lang w:val="en-US" w:eastAsia="ja-JP"/>
        </w:rPr>
        <w:t> </w:t>
      </w:r>
      <w:r>
        <w:rPr>
          <w:rFonts w:hint="eastAsia"/>
          <w:lang w:val="en-US" w:eastAsia="ja-JP"/>
        </w:rPr>
        <w:t>dBW) to satisfy the specification of the link budget in Table</w:t>
      </w:r>
      <w:r>
        <w:rPr>
          <w:lang w:val="en-US" w:eastAsia="ja-JP"/>
        </w:rPr>
        <w:t>s</w:t>
      </w:r>
      <w:r>
        <w:rPr>
          <w:rFonts w:hint="eastAsia"/>
          <w:lang w:val="en-US" w:eastAsia="ja-JP"/>
        </w:rPr>
        <w:t xml:space="preserve"> </w:t>
      </w:r>
      <w:r>
        <w:rPr>
          <w:lang w:val="en-US" w:eastAsia="ja-JP"/>
        </w:rPr>
        <w:t>5</w:t>
      </w:r>
      <w:r>
        <w:rPr>
          <w:rFonts w:hint="eastAsia"/>
          <w:lang w:val="en-US" w:eastAsia="ja-JP"/>
        </w:rPr>
        <w:t xml:space="preserve"> and </w:t>
      </w:r>
      <w:r>
        <w:rPr>
          <w:lang w:val="en-US" w:eastAsia="ja-JP"/>
        </w:rPr>
        <w:t>6</w:t>
      </w:r>
      <w:r>
        <w:rPr>
          <w:rFonts w:hint="eastAsia"/>
          <w:lang w:val="en-US" w:eastAsia="ja-JP"/>
        </w:rPr>
        <w:t>.</w:t>
      </w:r>
    </w:p>
    <w:p w:rsidR="006C1B78" w:rsidRDefault="006C1B78" w:rsidP="006C1B78">
      <w:pPr>
        <w:pStyle w:val="Heading1"/>
        <w:rPr>
          <w:lang w:val="en-US" w:eastAsia="ja-JP"/>
        </w:rPr>
      </w:pPr>
      <w:r>
        <w:rPr>
          <w:lang w:val="en-US"/>
        </w:rPr>
        <w:t>3</w:t>
      </w:r>
      <w:r>
        <w:rPr>
          <w:lang w:val="en-US"/>
        </w:rPr>
        <w:tab/>
      </w:r>
      <w:r>
        <w:rPr>
          <w:rFonts w:hint="eastAsia"/>
          <w:lang w:val="en-US" w:eastAsia="ja-JP"/>
        </w:rPr>
        <w:t>Measured results</w:t>
      </w:r>
    </w:p>
    <w:p w:rsidR="006C1B78" w:rsidRDefault="006C1B78" w:rsidP="006C1B78">
      <w:pPr>
        <w:pStyle w:val="Heading2"/>
        <w:rPr>
          <w:lang w:val="en-US"/>
        </w:rPr>
      </w:pPr>
      <w:r>
        <w:rPr>
          <w:rFonts w:hint="eastAsia"/>
          <w:lang w:val="en-US" w:eastAsia="ja-JP"/>
        </w:rPr>
        <w:t>3.1</w:t>
      </w:r>
      <w:r>
        <w:rPr>
          <w:rFonts w:hint="eastAsia"/>
          <w:lang w:val="en-US" w:eastAsia="ja-JP"/>
        </w:rPr>
        <w:tab/>
        <w:t>Measurement system</w:t>
      </w:r>
    </w:p>
    <w:p w:rsidR="006C1B78" w:rsidRDefault="006C1B78" w:rsidP="006C1B78">
      <w:pPr>
        <w:rPr>
          <w:lang w:val="en-US"/>
        </w:rPr>
      </w:pPr>
      <w:r>
        <w:rPr>
          <w:rFonts w:hint="eastAsia"/>
          <w:lang w:val="en-US" w:eastAsia="ja-JP"/>
        </w:rPr>
        <w:t xml:space="preserve">Figure </w:t>
      </w:r>
      <w:r>
        <w:rPr>
          <w:lang w:val="en-US" w:eastAsia="ja-JP"/>
        </w:rPr>
        <w:t>13</w:t>
      </w:r>
      <w:r>
        <w:rPr>
          <w:rFonts w:hint="eastAsia"/>
          <w:lang w:val="en-US" w:eastAsia="ja-JP"/>
        </w:rPr>
        <w:t xml:space="preserve"> shows a set-up for measuring the unwanted emission levels of the developed transmitting RF module. In this measurement, the ATT between </w:t>
      </w:r>
      <w:r>
        <w:rPr>
          <w:lang w:val="en-US" w:eastAsia="ja-JP"/>
        </w:rPr>
        <w:t xml:space="preserve">the </w:t>
      </w:r>
      <w:r>
        <w:rPr>
          <w:rFonts w:hint="eastAsia"/>
          <w:lang w:val="en-US" w:eastAsia="ja-JP"/>
        </w:rPr>
        <w:t xml:space="preserve">spectrum </w:t>
      </w:r>
      <w:r>
        <w:rPr>
          <w:lang w:val="en-US" w:eastAsia="ja-JP"/>
        </w:rPr>
        <w:t>analyser</w:t>
      </w:r>
      <w:r>
        <w:rPr>
          <w:rFonts w:hint="eastAsia"/>
          <w:lang w:val="en-US" w:eastAsia="ja-JP"/>
        </w:rPr>
        <w:t xml:space="preserve"> and developed RF module can be adjusted in 2</w:t>
      </w:r>
      <w:r>
        <w:rPr>
          <w:lang w:val="en-US" w:eastAsia="ja-JP"/>
        </w:rPr>
        <w:t> </w:t>
      </w:r>
      <w:r>
        <w:rPr>
          <w:rFonts w:hint="eastAsia"/>
          <w:lang w:val="en-US" w:eastAsia="ja-JP"/>
        </w:rPr>
        <w:t xml:space="preserve">dB steps (0 dB to 6 dB) to simulate ATPC to be installed in </w:t>
      </w:r>
      <w:r>
        <w:rPr>
          <w:lang w:val="en-US" w:eastAsia="ja-JP"/>
        </w:rPr>
        <w:t xml:space="preserve">the </w:t>
      </w:r>
      <w:r>
        <w:rPr>
          <w:rFonts w:hint="eastAsia"/>
          <w:lang w:val="en-US" w:eastAsia="ja-JP"/>
        </w:rPr>
        <w:t>HAPS</w:t>
      </w:r>
      <w:r>
        <w:rPr>
          <w:lang w:val="en-US" w:eastAsia="ja-JP"/>
        </w:rPr>
        <w:t> </w:t>
      </w:r>
      <w:r>
        <w:rPr>
          <w:rFonts w:hint="eastAsia"/>
          <w:lang w:val="en-US" w:eastAsia="ja-JP"/>
        </w:rPr>
        <w:t>ground station.</w:t>
      </w:r>
    </w:p>
    <w:p w:rsidR="006C1B78" w:rsidRDefault="006C1B78" w:rsidP="006C1B78">
      <w:pPr>
        <w:ind w:right="-142"/>
        <w:rPr>
          <w:lang w:val="en-US" w:eastAsia="ja-JP"/>
        </w:rPr>
      </w:pPr>
      <w:r>
        <w:rPr>
          <w:rFonts w:hint="eastAsia"/>
          <w:lang w:val="en-US" w:eastAsia="ja-JP"/>
        </w:rPr>
        <w:t xml:space="preserve">Figure </w:t>
      </w:r>
      <w:r>
        <w:rPr>
          <w:lang w:val="en-US" w:eastAsia="ja-JP"/>
        </w:rPr>
        <w:t>14</w:t>
      </w:r>
      <w:r>
        <w:rPr>
          <w:rFonts w:hint="eastAsia"/>
          <w:lang w:val="en-US" w:eastAsia="ja-JP"/>
        </w:rPr>
        <w:t xml:space="preserve"> shows the frequency </w:t>
      </w:r>
      <w:r>
        <w:rPr>
          <w:lang w:val="en-US" w:eastAsia="ja-JP"/>
        </w:rPr>
        <w:t>characteristics</w:t>
      </w:r>
      <w:r>
        <w:rPr>
          <w:rFonts w:hint="eastAsia"/>
          <w:lang w:val="en-US" w:eastAsia="ja-JP"/>
        </w:rPr>
        <w:t xml:space="preserve"> of thermal noise power of </w:t>
      </w:r>
      <w:r>
        <w:rPr>
          <w:lang w:val="en-US" w:eastAsia="ja-JP"/>
        </w:rPr>
        <w:t xml:space="preserve">the </w:t>
      </w:r>
      <w:r>
        <w:rPr>
          <w:rFonts w:hint="eastAsia"/>
          <w:lang w:val="en-US" w:eastAsia="ja-JP"/>
        </w:rPr>
        <w:t xml:space="preserve">spectrum </w:t>
      </w:r>
      <w:r>
        <w:rPr>
          <w:lang w:val="en-US" w:eastAsia="ja-JP"/>
        </w:rPr>
        <w:t>analyser</w:t>
      </w:r>
      <w:r>
        <w:rPr>
          <w:rFonts w:hint="eastAsia"/>
          <w:lang w:val="en-US" w:eastAsia="ja-JP"/>
        </w:rPr>
        <w:t xml:space="preserve"> itself in the frequency range around 31.15 GHz (without input signal). As seen from this </w:t>
      </w:r>
      <w:r>
        <w:rPr>
          <w:lang w:val="en-US" w:eastAsia="ja-JP"/>
        </w:rPr>
        <w:t>F</w:t>
      </w:r>
      <w:r>
        <w:rPr>
          <w:rFonts w:hint="eastAsia"/>
          <w:lang w:val="en-US" w:eastAsia="ja-JP"/>
        </w:rPr>
        <w:t xml:space="preserve">igure, the noise power level of the spectrum </w:t>
      </w:r>
      <w:r>
        <w:rPr>
          <w:lang w:val="en-US" w:eastAsia="ja-JP"/>
        </w:rPr>
        <w:t>analyser</w:t>
      </w:r>
      <w:r>
        <w:rPr>
          <w:rFonts w:hint="eastAsia"/>
          <w:lang w:val="en-US" w:eastAsia="ja-JP"/>
        </w:rPr>
        <w:t xml:space="preserve"> itself is </w:t>
      </w:r>
      <w:r>
        <w:rPr>
          <w:lang w:val="en-US" w:eastAsia="ja-JP"/>
        </w:rPr>
        <w:t>–</w:t>
      </w:r>
      <w:r>
        <w:rPr>
          <w:rFonts w:hint="eastAsia"/>
          <w:lang w:val="en-US" w:eastAsia="ja-JP"/>
        </w:rPr>
        <w:t>80.3 dBm/MHz (</w:t>
      </w:r>
      <w:r>
        <w:rPr>
          <w:rFonts w:ascii="Symbol" w:hAnsi="Symbol"/>
          <w:lang w:val="en-US" w:eastAsia="ja-JP"/>
        </w:rPr>
        <w:t></w:t>
      </w:r>
      <w:r>
        <w:rPr>
          <w:lang w:val="en-US" w:eastAsia="ja-JP"/>
        </w:rPr>
        <w:t> –</w:t>
      </w:r>
      <w:r>
        <w:rPr>
          <w:rFonts w:hint="eastAsia"/>
          <w:lang w:val="en-US" w:eastAsia="ja-JP"/>
        </w:rPr>
        <w:t>110.3</w:t>
      </w:r>
      <w:r>
        <w:rPr>
          <w:lang w:val="en-US" w:eastAsia="ja-JP"/>
        </w:rPr>
        <w:t> </w:t>
      </w:r>
      <w:r>
        <w:rPr>
          <w:rFonts w:hint="eastAsia"/>
          <w:lang w:val="en-US" w:eastAsia="ja-JP"/>
        </w:rPr>
        <w:t>dB</w:t>
      </w:r>
      <w:r>
        <w:rPr>
          <w:lang w:val="en-US" w:eastAsia="ja-JP"/>
        </w:rPr>
        <w:t>(</w:t>
      </w:r>
      <w:r>
        <w:rPr>
          <w:rFonts w:hint="eastAsia"/>
          <w:lang w:val="en-US" w:eastAsia="ja-JP"/>
        </w:rPr>
        <w:t>W/MHz</w:t>
      </w:r>
      <w:r>
        <w:rPr>
          <w:lang w:val="en-US" w:eastAsia="ja-JP"/>
        </w:rPr>
        <w:t>)</w:t>
      </w:r>
      <w:r>
        <w:rPr>
          <w:rFonts w:hint="eastAsia"/>
          <w:lang w:val="en-US" w:eastAsia="ja-JP"/>
        </w:rPr>
        <w:t>) in</w:t>
      </w:r>
      <w:r>
        <w:rPr>
          <w:lang w:val="en-US" w:eastAsia="ja-JP"/>
        </w:rPr>
        <w:t> </w:t>
      </w:r>
      <w:r>
        <w:rPr>
          <w:rFonts w:hint="eastAsia"/>
          <w:lang w:val="en-US" w:eastAsia="ja-JP"/>
        </w:rPr>
        <w:t>the</w:t>
      </w:r>
      <w:r>
        <w:rPr>
          <w:lang w:val="en-US" w:eastAsia="ja-JP"/>
        </w:rPr>
        <w:t> </w:t>
      </w:r>
      <w:r>
        <w:rPr>
          <w:rFonts w:hint="eastAsia"/>
          <w:lang w:val="en-US" w:eastAsia="ja-JP"/>
        </w:rPr>
        <w:t xml:space="preserve">frequency range below 31.15 GHz and </w:t>
      </w:r>
      <w:r>
        <w:rPr>
          <w:lang w:val="en-US" w:eastAsia="ja-JP"/>
        </w:rPr>
        <w:t>–</w:t>
      </w:r>
      <w:r>
        <w:rPr>
          <w:rFonts w:hint="eastAsia"/>
          <w:lang w:val="en-US" w:eastAsia="ja-JP"/>
        </w:rPr>
        <w:t>74.5 dBm/MHz (</w:t>
      </w:r>
      <w:r>
        <w:rPr>
          <w:rFonts w:ascii="Symbol" w:hAnsi="Symbol"/>
          <w:lang w:val="en-US" w:eastAsia="ja-JP"/>
        </w:rPr>
        <w:t></w:t>
      </w:r>
      <w:r>
        <w:rPr>
          <w:lang w:val="en-US" w:eastAsia="ja-JP"/>
        </w:rPr>
        <w:t> –</w:t>
      </w:r>
      <w:r>
        <w:rPr>
          <w:rFonts w:hint="eastAsia"/>
          <w:lang w:val="en-US" w:eastAsia="ja-JP"/>
        </w:rPr>
        <w:t>104.5</w:t>
      </w:r>
      <w:r>
        <w:rPr>
          <w:lang w:val="en-US" w:eastAsia="ja-JP"/>
        </w:rPr>
        <w:t> </w:t>
      </w:r>
      <w:r>
        <w:rPr>
          <w:rFonts w:hint="eastAsia"/>
          <w:lang w:val="en-US" w:eastAsia="ja-JP"/>
        </w:rPr>
        <w:t>dB</w:t>
      </w:r>
      <w:r>
        <w:rPr>
          <w:lang w:val="en-US" w:eastAsia="ja-JP"/>
        </w:rPr>
        <w:t>(</w:t>
      </w:r>
      <w:r>
        <w:rPr>
          <w:rFonts w:hint="eastAsia"/>
          <w:lang w:val="en-US" w:eastAsia="ja-JP"/>
        </w:rPr>
        <w:t>W/MHz</w:t>
      </w:r>
      <w:r>
        <w:rPr>
          <w:lang w:val="en-US" w:eastAsia="ja-JP"/>
        </w:rPr>
        <w:t>) </w:t>
      </w:r>
      <w:r>
        <w:rPr>
          <w:rFonts w:ascii="Symbol" w:hAnsi="Symbol"/>
          <w:lang w:val="en-US" w:eastAsia="ja-JP"/>
        </w:rPr>
        <w:t></w:t>
      </w:r>
      <w:r>
        <w:rPr>
          <w:lang w:val="en-US" w:eastAsia="ja-JP"/>
        </w:rPr>
        <w:t xml:space="preserve"> </w:t>
      </w:r>
      <w:r>
        <w:rPr>
          <w:rFonts w:hint="eastAsia"/>
          <w:lang w:val="en-US" w:eastAsia="ja-JP"/>
        </w:rPr>
        <w:t>3.548</w:t>
      </w:r>
      <w:r>
        <w:rPr>
          <w:lang w:val="en-US" w:eastAsia="ja-JP"/>
        </w:rPr>
        <w:t> </w:t>
      </w:r>
      <w:r>
        <w:rPr>
          <w:rFonts w:hint="eastAsia"/>
          <w:lang w:eastAsia="ja-JP"/>
        </w:rPr>
        <w:sym w:font="Symbol" w:char="F0B4"/>
      </w:r>
      <w:r>
        <w:rPr>
          <w:lang w:val="en-US" w:eastAsia="ja-JP"/>
        </w:rPr>
        <w:t> </w:t>
      </w:r>
      <w:r>
        <w:rPr>
          <w:rFonts w:hint="eastAsia"/>
          <w:lang w:val="en-US" w:eastAsia="ja-JP"/>
        </w:rPr>
        <w:t>10</w:t>
      </w:r>
      <w:r>
        <w:rPr>
          <w:position w:val="6"/>
          <w:sz w:val="20"/>
        </w:rPr>
        <w:sym w:font="Symbol" w:char="F02D"/>
      </w:r>
      <w:r>
        <w:rPr>
          <w:rFonts w:hint="eastAsia"/>
          <w:position w:val="6"/>
          <w:sz w:val="20"/>
        </w:rPr>
        <w:t>11</w:t>
      </w:r>
      <w:r>
        <w:rPr>
          <w:vertAlign w:val="superscript"/>
          <w:lang w:val="en-US" w:eastAsia="ja-JP"/>
        </w:rPr>
        <w:t> </w:t>
      </w:r>
      <w:r>
        <w:rPr>
          <w:rFonts w:hint="eastAsia"/>
          <w:lang w:val="en-US" w:eastAsia="ja-JP"/>
        </w:rPr>
        <w:t>W/MHz) in the frequency range above 31.15 GHz.</w:t>
      </w:r>
    </w:p>
    <w:p w:rsidR="006C1B78" w:rsidRDefault="006C1B78" w:rsidP="006C1B78">
      <w:pPr>
        <w:pStyle w:val="TableNo"/>
        <w:sectPr w:rsidR="006C1B78" w:rsidSect="006C1B78">
          <w:headerReference w:type="even" r:id="rId47"/>
          <w:headerReference w:type="default" r:id="rId48"/>
          <w:pgSz w:w="11907" w:h="16840" w:code="9"/>
          <w:pgMar w:top="1418" w:right="1134" w:bottom="1134" w:left="1134" w:header="720" w:footer="482" w:gutter="0"/>
          <w:paperSrc w:first="270" w:other="270"/>
          <w:pgNumType w:start="1"/>
          <w:cols w:space="720"/>
          <w:vAlign w:val="both"/>
        </w:sectPr>
      </w:pPr>
    </w:p>
    <w:p w:rsidR="006C1B78" w:rsidRDefault="006C1B78" w:rsidP="006C1B78">
      <w:pPr>
        <w:pStyle w:val="TableNo"/>
      </w:pPr>
    </w:p>
    <w:p w:rsidR="006C1B78" w:rsidRDefault="006C1B78" w:rsidP="006C1B78">
      <w:pPr>
        <w:pStyle w:val="TableNo"/>
      </w:pPr>
    </w:p>
    <w:p w:rsidR="006C1B78" w:rsidRDefault="006C1B78" w:rsidP="006C1B78">
      <w:pPr>
        <w:pStyle w:val="Tabletitle"/>
      </w:pPr>
    </w:p>
    <w:p w:rsidR="006C1B78" w:rsidRDefault="006C1B78" w:rsidP="006C1B78">
      <w:pPr>
        <w:pStyle w:val="Tablehead"/>
      </w:pPr>
    </w:p>
    <w:p w:rsidR="006C1B78" w:rsidRDefault="006C1B78" w:rsidP="006C1B78">
      <w:pPr>
        <w:pStyle w:val="Tabletext"/>
        <w:rPr>
          <w:lang w:val="en-US"/>
        </w:rPr>
      </w:pPr>
    </w:p>
    <w:p w:rsidR="006C1B78" w:rsidRDefault="006C1B78" w:rsidP="006C1B78">
      <w:pPr>
        <w:pStyle w:val="TableNo"/>
        <w:rPr>
          <w:lang w:eastAsia="ja-JP"/>
        </w:rPr>
      </w:pPr>
      <w:r>
        <w:rPr>
          <w:rFonts w:hint="eastAsia"/>
        </w:rPr>
        <w:t xml:space="preserve">TABLE </w:t>
      </w:r>
      <w:r>
        <w:t xml:space="preserve"> </w:t>
      </w:r>
      <w:r>
        <w:rPr>
          <w:lang w:eastAsia="ja-JP"/>
        </w:rPr>
        <w:t>7</w:t>
      </w:r>
    </w:p>
    <w:p w:rsidR="006C1B78" w:rsidRDefault="006C1B78" w:rsidP="006C1B78">
      <w:pPr>
        <w:pStyle w:val="Tabletitle"/>
        <w:rPr>
          <w:lang w:eastAsia="ja-JP"/>
        </w:rPr>
      </w:pPr>
      <w:r>
        <w:rPr>
          <w:rFonts w:hint="eastAsia"/>
          <w:lang w:eastAsia="ja-JP"/>
        </w:rPr>
        <w:t>L</w:t>
      </w:r>
      <w:r>
        <w:rPr>
          <w:rFonts w:hint="eastAsia"/>
        </w:rPr>
        <w:t xml:space="preserve">evel diagram </w:t>
      </w:r>
      <w:r>
        <w:rPr>
          <w:rFonts w:hint="eastAsia"/>
          <w:lang w:eastAsia="ja-JP"/>
        </w:rPr>
        <w:t xml:space="preserve">and configuration </w:t>
      </w:r>
      <w:r>
        <w:rPr>
          <w:rFonts w:hint="eastAsia"/>
        </w:rPr>
        <w:t>of 30</w:t>
      </w:r>
      <w:r>
        <w:t xml:space="preserve"> </w:t>
      </w:r>
      <w:r>
        <w:rPr>
          <w:rFonts w:hint="eastAsia"/>
        </w:rPr>
        <w:t>GHz band transmitting RF module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tblPr>
      <w:tblGrid>
        <w:gridCol w:w="996"/>
        <w:gridCol w:w="680"/>
        <w:gridCol w:w="851"/>
        <w:gridCol w:w="709"/>
        <w:gridCol w:w="709"/>
        <w:gridCol w:w="863"/>
        <w:gridCol w:w="709"/>
        <w:gridCol w:w="709"/>
        <w:gridCol w:w="709"/>
        <w:gridCol w:w="709"/>
        <w:gridCol w:w="691"/>
        <w:gridCol w:w="691"/>
        <w:gridCol w:w="691"/>
        <w:gridCol w:w="691"/>
        <w:gridCol w:w="691"/>
        <w:gridCol w:w="691"/>
        <w:gridCol w:w="691"/>
        <w:gridCol w:w="691"/>
        <w:gridCol w:w="691"/>
      </w:tblGrid>
      <w:tr w:rsidR="006C1B78" w:rsidTr="0075242A">
        <w:trPr>
          <w:jc w:val="center"/>
        </w:trPr>
        <w:tc>
          <w:tcPr>
            <w:tcW w:w="996" w:type="dxa"/>
          </w:tcPr>
          <w:p w:rsidR="006C1B78" w:rsidRDefault="006C1B78" w:rsidP="006C1B78">
            <w:pPr>
              <w:pStyle w:val="Tablehead"/>
              <w:spacing w:before="40" w:after="40"/>
              <w:rPr>
                <w:sz w:val="14"/>
              </w:rPr>
            </w:pPr>
          </w:p>
        </w:tc>
        <w:tc>
          <w:tcPr>
            <w:tcW w:w="680" w:type="dxa"/>
            <w:vAlign w:val="center"/>
          </w:tcPr>
          <w:p w:rsidR="006C1B78" w:rsidRDefault="006C1B78" w:rsidP="006C1B78">
            <w:pPr>
              <w:pStyle w:val="Tablehead"/>
              <w:spacing w:before="40" w:after="40"/>
              <w:rPr>
                <w:sz w:val="14"/>
              </w:rPr>
            </w:pPr>
            <w:r>
              <w:rPr>
                <w:rFonts w:hint="eastAsia"/>
                <w:sz w:val="14"/>
              </w:rPr>
              <w:t>Input</w:t>
            </w:r>
          </w:p>
        </w:tc>
        <w:tc>
          <w:tcPr>
            <w:tcW w:w="851" w:type="dxa"/>
            <w:vAlign w:val="center"/>
          </w:tcPr>
          <w:p w:rsidR="006C1B78" w:rsidRDefault="006C1B78" w:rsidP="006C1B78">
            <w:pPr>
              <w:pStyle w:val="Tablehead"/>
              <w:tabs>
                <w:tab w:val="clear" w:pos="851"/>
                <w:tab w:val="left" w:pos="780"/>
              </w:tabs>
              <w:spacing w:before="40" w:after="40"/>
              <w:ind w:left="-71"/>
              <w:rPr>
                <w:sz w:val="14"/>
                <w:lang w:eastAsia="ja-JP"/>
              </w:rPr>
            </w:pPr>
            <w:r>
              <w:rPr>
                <w:rFonts w:hint="eastAsia"/>
                <w:sz w:val="14"/>
                <w:lang w:eastAsia="ja-JP"/>
              </w:rPr>
              <w:t>Connector</w:t>
            </w:r>
          </w:p>
        </w:tc>
        <w:tc>
          <w:tcPr>
            <w:tcW w:w="709" w:type="dxa"/>
            <w:vAlign w:val="center"/>
          </w:tcPr>
          <w:p w:rsidR="006C1B78" w:rsidRDefault="006C1B78" w:rsidP="006C1B78">
            <w:pPr>
              <w:pStyle w:val="Tablehead"/>
              <w:spacing w:before="40" w:after="40"/>
              <w:rPr>
                <w:sz w:val="14"/>
              </w:rPr>
            </w:pPr>
            <w:r>
              <w:rPr>
                <w:rFonts w:hint="eastAsia"/>
                <w:sz w:val="14"/>
                <w:lang w:eastAsia="ja-JP"/>
              </w:rPr>
              <w:t>LPF</w:t>
            </w:r>
          </w:p>
        </w:tc>
        <w:tc>
          <w:tcPr>
            <w:tcW w:w="709" w:type="dxa"/>
            <w:vAlign w:val="center"/>
          </w:tcPr>
          <w:p w:rsidR="006C1B78" w:rsidRDefault="006C1B78" w:rsidP="006C1B78">
            <w:pPr>
              <w:pStyle w:val="Tablehead"/>
              <w:spacing w:before="40" w:after="40"/>
              <w:rPr>
                <w:sz w:val="14"/>
                <w:lang w:val="es-ES_tradnl"/>
              </w:rPr>
            </w:pPr>
            <w:r>
              <w:rPr>
                <w:rFonts w:hint="eastAsia"/>
                <w:sz w:val="14"/>
                <w:lang w:val="es-ES_tradnl" w:eastAsia="ja-JP"/>
              </w:rPr>
              <w:t>ATT</w:t>
            </w:r>
          </w:p>
        </w:tc>
        <w:tc>
          <w:tcPr>
            <w:tcW w:w="863" w:type="dxa"/>
            <w:vAlign w:val="center"/>
          </w:tcPr>
          <w:p w:rsidR="006C1B78" w:rsidRDefault="006C1B78" w:rsidP="006C1B78">
            <w:pPr>
              <w:pStyle w:val="Tablehead"/>
              <w:spacing w:before="40" w:after="40"/>
              <w:rPr>
                <w:sz w:val="14"/>
                <w:lang w:val="fr-CH" w:eastAsia="ja-JP"/>
              </w:rPr>
            </w:pPr>
            <w:r>
              <w:rPr>
                <w:sz w:val="14"/>
                <w:lang w:val="fr-CH" w:eastAsia="ja-JP"/>
              </w:rPr>
              <w:t>Mixer</w:t>
            </w:r>
            <w:r>
              <w:rPr>
                <w:sz w:val="14"/>
                <w:lang w:val="fr-CH" w:eastAsia="ja-JP"/>
              </w:rPr>
              <w:br/>
              <w:t>diode</w:t>
            </w:r>
          </w:p>
        </w:tc>
        <w:tc>
          <w:tcPr>
            <w:tcW w:w="709" w:type="dxa"/>
            <w:vAlign w:val="center"/>
          </w:tcPr>
          <w:p w:rsidR="006C1B78" w:rsidRDefault="006C1B78" w:rsidP="006C1B78">
            <w:pPr>
              <w:pStyle w:val="Tablehead"/>
              <w:spacing w:before="40" w:after="40"/>
              <w:rPr>
                <w:sz w:val="14"/>
                <w:lang w:val="fr-CH"/>
              </w:rPr>
            </w:pPr>
            <w:r>
              <w:rPr>
                <w:rFonts w:hint="eastAsia"/>
                <w:sz w:val="14"/>
                <w:lang w:val="fr-CH" w:eastAsia="ja-JP"/>
              </w:rPr>
              <w:t>ATT</w:t>
            </w:r>
          </w:p>
        </w:tc>
        <w:tc>
          <w:tcPr>
            <w:tcW w:w="709" w:type="dxa"/>
            <w:vAlign w:val="center"/>
          </w:tcPr>
          <w:p w:rsidR="006C1B78" w:rsidRDefault="006C1B78" w:rsidP="006C1B78">
            <w:pPr>
              <w:pStyle w:val="Tablehead"/>
              <w:spacing w:before="40" w:after="40"/>
              <w:rPr>
                <w:sz w:val="14"/>
                <w:lang w:eastAsia="ja-JP"/>
              </w:rPr>
            </w:pPr>
            <w:r>
              <w:rPr>
                <w:rFonts w:hint="eastAsia"/>
                <w:sz w:val="14"/>
                <w:lang w:eastAsia="ja-JP"/>
              </w:rPr>
              <w:t>BPF</w:t>
            </w:r>
          </w:p>
        </w:tc>
        <w:tc>
          <w:tcPr>
            <w:tcW w:w="709" w:type="dxa"/>
            <w:vAlign w:val="center"/>
          </w:tcPr>
          <w:p w:rsidR="006C1B78" w:rsidRDefault="006C1B78" w:rsidP="006C1B78">
            <w:pPr>
              <w:pStyle w:val="Tablehead"/>
              <w:spacing w:before="40" w:after="40"/>
              <w:rPr>
                <w:sz w:val="14"/>
                <w:lang w:eastAsia="ja-JP"/>
              </w:rPr>
            </w:pPr>
            <w:r>
              <w:rPr>
                <w:rFonts w:hint="eastAsia"/>
                <w:sz w:val="14"/>
                <w:lang w:eastAsia="ja-JP"/>
              </w:rPr>
              <w:t>ATT</w:t>
            </w:r>
          </w:p>
        </w:tc>
        <w:tc>
          <w:tcPr>
            <w:tcW w:w="709" w:type="dxa"/>
            <w:vAlign w:val="center"/>
          </w:tcPr>
          <w:p w:rsidR="006C1B78" w:rsidRDefault="006C1B78" w:rsidP="006C1B78">
            <w:pPr>
              <w:pStyle w:val="Tablehead"/>
              <w:spacing w:before="40" w:after="40"/>
              <w:rPr>
                <w:sz w:val="14"/>
                <w:lang w:eastAsia="ja-JP"/>
              </w:rPr>
            </w:pPr>
            <w:r>
              <w:rPr>
                <w:sz w:val="14"/>
                <w:lang w:eastAsia="ja-JP"/>
              </w:rPr>
              <w:t>Line</w:t>
            </w:r>
          </w:p>
        </w:tc>
        <w:tc>
          <w:tcPr>
            <w:tcW w:w="691" w:type="dxa"/>
            <w:vAlign w:val="center"/>
          </w:tcPr>
          <w:p w:rsidR="006C1B78" w:rsidRDefault="006C1B78" w:rsidP="006C1B78">
            <w:pPr>
              <w:pStyle w:val="Tablehead"/>
              <w:spacing w:before="40" w:after="40"/>
              <w:rPr>
                <w:sz w:val="14"/>
                <w:lang w:val="es-ES_tradnl" w:eastAsia="ja-JP"/>
              </w:rPr>
            </w:pPr>
            <w:r>
              <w:rPr>
                <w:rFonts w:hint="eastAsia"/>
                <w:sz w:val="14"/>
                <w:lang w:val="es-ES_tradnl" w:eastAsia="ja-JP"/>
              </w:rPr>
              <w:t>MMIC</w:t>
            </w:r>
          </w:p>
        </w:tc>
        <w:tc>
          <w:tcPr>
            <w:tcW w:w="691" w:type="dxa"/>
            <w:vAlign w:val="center"/>
          </w:tcPr>
          <w:p w:rsidR="006C1B78" w:rsidRDefault="006C1B78" w:rsidP="006C1B78">
            <w:pPr>
              <w:pStyle w:val="Tablehead"/>
              <w:spacing w:before="40" w:after="40"/>
              <w:rPr>
                <w:sz w:val="14"/>
                <w:lang w:val="es-ES_tradnl"/>
              </w:rPr>
            </w:pPr>
            <w:r>
              <w:rPr>
                <w:rFonts w:hint="eastAsia"/>
                <w:sz w:val="14"/>
                <w:lang w:eastAsia="ja-JP"/>
              </w:rPr>
              <w:t>Line/</w:t>
            </w:r>
            <w:r>
              <w:rPr>
                <w:sz w:val="14"/>
                <w:lang w:eastAsia="ja-JP"/>
              </w:rPr>
              <w:br/>
            </w:r>
            <w:r>
              <w:rPr>
                <w:rFonts w:hint="eastAsia"/>
                <w:sz w:val="14"/>
                <w:lang w:eastAsia="ja-JP"/>
              </w:rPr>
              <w:t>ATT</w:t>
            </w:r>
          </w:p>
        </w:tc>
        <w:tc>
          <w:tcPr>
            <w:tcW w:w="691" w:type="dxa"/>
            <w:vAlign w:val="center"/>
          </w:tcPr>
          <w:p w:rsidR="006C1B78" w:rsidRDefault="006C1B78" w:rsidP="006C1B78">
            <w:pPr>
              <w:pStyle w:val="Tablehead"/>
              <w:spacing w:before="40" w:after="40"/>
              <w:rPr>
                <w:sz w:val="14"/>
                <w:lang w:val="es-ES_tradnl" w:eastAsia="ja-JP"/>
              </w:rPr>
            </w:pPr>
            <w:r>
              <w:rPr>
                <w:rFonts w:hint="eastAsia"/>
                <w:sz w:val="14"/>
                <w:lang w:val="es-ES_tradnl" w:eastAsia="ja-JP"/>
              </w:rPr>
              <w:t>MMIC</w:t>
            </w:r>
          </w:p>
        </w:tc>
        <w:tc>
          <w:tcPr>
            <w:tcW w:w="691" w:type="dxa"/>
            <w:vAlign w:val="center"/>
          </w:tcPr>
          <w:p w:rsidR="006C1B78" w:rsidRDefault="006C1B78" w:rsidP="006C1B78">
            <w:pPr>
              <w:pStyle w:val="Tablehead"/>
              <w:spacing w:before="40" w:after="40"/>
              <w:rPr>
                <w:sz w:val="14"/>
              </w:rPr>
            </w:pPr>
            <w:r>
              <w:rPr>
                <w:rFonts w:hint="eastAsia"/>
                <w:sz w:val="14"/>
                <w:lang w:eastAsia="ja-JP"/>
              </w:rPr>
              <w:t>Line/</w:t>
            </w:r>
            <w:r>
              <w:rPr>
                <w:sz w:val="14"/>
                <w:lang w:eastAsia="ja-JP"/>
              </w:rPr>
              <w:br/>
            </w:r>
            <w:r>
              <w:rPr>
                <w:rFonts w:hint="eastAsia"/>
                <w:sz w:val="14"/>
                <w:lang w:eastAsia="ja-JP"/>
              </w:rPr>
              <w:t>ATT</w:t>
            </w:r>
          </w:p>
        </w:tc>
        <w:tc>
          <w:tcPr>
            <w:tcW w:w="691" w:type="dxa"/>
            <w:vAlign w:val="center"/>
          </w:tcPr>
          <w:p w:rsidR="006C1B78" w:rsidRDefault="006C1B78" w:rsidP="006C1B78">
            <w:pPr>
              <w:pStyle w:val="Tablehead"/>
              <w:spacing w:before="40" w:after="40"/>
              <w:rPr>
                <w:sz w:val="14"/>
              </w:rPr>
            </w:pPr>
            <w:r>
              <w:rPr>
                <w:rFonts w:hint="eastAsia"/>
                <w:sz w:val="14"/>
                <w:lang w:eastAsia="ja-JP"/>
              </w:rPr>
              <w:t>MMIC</w:t>
            </w:r>
          </w:p>
        </w:tc>
        <w:tc>
          <w:tcPr>
            <w:tcW w:w="691" w:type="dxa"/>
            <w:vAlign w:val="center"/>
          </w:tcPr>
          <w:p w:rsidR="006C1B78" w:rsidRDefault="006C1B78" w:rsidP="006C1B78">
            <w:pPr>
              <w:pStyle w:val="Tablehead"/>
              <w:spacing w:before="40" w:after="40"/>
              <w:rPr>
                <w:sz w:val="14"/>
                <w:lang w:val="es-ES_tradnl" w:eastAsia="ja-JP"/>
              </w:rPr>
            </w:pPr>
            <w:r>
              <w:rPr>
                <w:sz w:val="14"/>
                <w:lang w:val="es-ES_tradnl" w:eastAsia="ja-JP"/>
              </w:rPr>
              <w:t>Line</w:t>
            </w:r>
          </w:p>
        </w:tc>
        <w:tc>
          <w:tcPr>
            <w:tcW w:w="691" w:type="dxa"/>
            <w:vAlign w:val="center"/>
          </w:tcPr>
          <w:p w:rsidR="006C1B78" w:rsidRDefault="006C1B78" w:rsidP="006C1B78">
            <w:pPr>
              <w:pStyle w:val="Tablehead"/>
              <w:spacing w:before="40" w:after="40"/>
              <w:rPr>
                <w:sz w:val="14"/>
                <w:lang w:val="es-ES_tradnl" w:eastAsia="ja-JP"/>
              </w:rPr>
            </w:pPr>
            <w:r>
              <w:rPr>
                <w:sz w:val="14"/>
                <w:lang w:val="es-ES_tradnl" w:eastAsia="ja-JP"/>
              </w:rPr>
              <w:t>ATT</w:t>
            </w:r>
          </w:p>
        </w:tc>
        <w:tc>
          <w:tcPr>
            <w:tcW w:w="691" w:type="dxa"/>
            <w:vAlign w:val="center"/>
          </w:tcPr>
          <w:p w:rsidR="006C1B78" w:rsidRDefault="006C1B78" w:rsidP="006C1B78">
            <w:pPr>
              <w:pStyle w:val="Tablehead"/>
              <w:spacing w:before="40" w:after="40"/>
              <w:rPr>
                <w:sz w:val="14"/>
                <w:lang w:val="es-ES_tradnl" w:eastAsia="ja-JP"/>
              </w:rPr>
            </w:pPr>
            <w:r>
              <w:rPr>
                <w:sz w:val="14"/>
                <w:lang w:val="es-ES_tradnl" w:eastAsia="ja-JP"/>
              </w:rPr>
              <w:t>FLT</w:t>
            </w:r>
          </w:p>
        </w:tc>
        <w:tc>
          <w:tcPr>
            <w:tcW w:w="691" w:type="dxa"/>
            <w:vAlign w:val="center"/>
          </w:tcPr>
          <w:p w:rsidR="006C1B78" w:rsidRDefault="006C1B78" w:rsidP="006C1B78">
            <w:pPr>
              <w:pStyle w:val="Tablehead"/>
              <w:spacing w:before="40" w:after="40"/>
              <w:ind w:left="-57" w:right="-57"/>
              <w:jc w:val="left"/>
              <w:rPr>
                <w:sz w:val="14"/>
                <w:lang w:val="en-GB" w:eastAsia="ja-JP"/>
              </w:rPr>
            </w:pPr>
            <w:r>
              <w:rPr>
                <w:rFonts w:hint="eastAsia"/>
                <w:sz w:val="14"/>
                <w:lang w:eastAsia="ja-JP"/>
              </w:rPr>
              <w:t>Connector</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tblPr>
      <w:tblGrid>
        <w:gridCol w:w="996"/>
        <w:gridCol w:w="680"/>
        <w:gridCol w:w="851"/>
        <w:gridCol w:w="709"/>
        <w:gridCol w:w="709"/>
        <w:gridCol w:w="863"/>
        <w:gridCol w:w="709"/>
        <w:gridCol w:w="709"/>
        <w:gridCol w:w="709"/>
        <w:gridCol w:w="709"/>
        <w:gridCol w:w="691"/>
        <w:gridCol w:w="691"/>
        <w:gridCol w:w="691"/>
        <w:gridCol w:w="691"/>
        <w:gridCol w:w="691"/>
        <w:gridCol w:w="691"/>
        <w:gridCol w:w="691"/>
        <w:gridCol w:w="691"/>
        <w:gridCol w:w="691"/>
      </w:tblGrid>
      <w:tr w:rsidR="006C1B78" w:rsidTr="006C1B78">
        <w:trPr>
          <w:trHeight w:val="266"/>
        </w:trPr>
        <w:tc>
          <w:tcPr>
            <w:tcW w:w="996" w:type="dxa"/>
            <w:vAlign w:val="center"/>
          </w:tcPr>
          <w:p w:rsidR="006C1B78" w:rsidRDefault="006C1B78" w:rsidP="006C1B78">
            <w:pPr>
              <w:pStyle w:val="Tabletext"/>
              <w:framePr w:hSpace="181" w:wrap="notBeside" w:vAnchor="text" w:hAnchor="text" w:xAlign="center" w:y="1"/>
              <w:spacing w:before="100" w:after="100"/>
              <w:jc w:val="left"/>
              <w:rPr>
                <w:sz w:val="14"/>
                <w:lang w:val="en-US" w:eastAsia="ja-JP"/>
              </w:rPr>
            </w:pPr>
            <w:r>
              <w:rPr>
                <w:rFonts w:hint="eastAsia"/>
                <w:sz w:val="14"/>
                <w:lang w:val="en-US" w:eastAsia="ja-JP"/>
              </w:rPr>
              <w:t>P1</w:t>
            </w:r>
            <w:r>
              <w:rPr>
                <w:sz w:val="14"/>
                <w:lang w:val="en-US" w:eastAsia="ja-JP"/>
              </w:rPr>
              <w:t xml:space="preserve"> </w:t>
            </w:r>
            <w:r>
              <w:rPr>
                <w:rFonts w:hint="eastAsia"/>
                <w:sz w:val="14"/>
                <w:lang w:val="en-US" w:eastAsia="ja-JP"/>
              </w:rPr>
              <w:t>dB (dBW)</w:t>
            </w:r>
          </w:p>
        </w:tc>
        <w:tc>
          <w:tcPr>
            <w:tcW w:w="680" w:type="dxa"/>
            <w:vAlign w:val="center"/>
          </w:tcPr>
          <w:p w:rsidR="006C1B78" w:rsidRDefault="006C1B78" w:rsidP="006C1B78">
            <w:pPr>
              <w:pStyle w:val="Tabletext"/>
              <w:framePr w:hSpace="181" w:wrap="notBeside" w:vAnchor="text" w:hAnchor="text" w:xAlign="center" w:y="1"/>
              <w:spacing w:before="100" w:after="100"/>
              <w:jc w:val="center"/>
              <w:rPr>
                <w:sz w:val="14"/>
                <w:lang w:val="en-GB"/>
              </w:rPr>
            </w:pPr>
          </w:p>
        </w:tc>
        <w:tc>
          <w:tcPr>
            <w:tcW w:w="851" w:type="dxa"/>
            <w:vAlign w:val="center"/>
          </w:tcPr>
          <w:p w:rsidR="006C1B78" w:rsidRDefault="006C1B78" w:rsidP="006C1B7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6"/>
              </w:tabs>
              <w:spacing w:before="100" w:after="100"/>
              <w:jc w:val="left"/>
              <w:rPr>
                <w:sz w:val="14"/>
                <w:lang w:val="en-GB"/>
              </w:rPr>
            </w:pPr>
          </w:p>
        </w:tc>
        <w:tc>
          <w:tcPr>
            <w:tcW w:w="709" w:type="dxa"/>
            <w:vAlign w:val="center"/>
          </w:tcPr>
          <w:p w:rsidR="006C1B78" w:rsidRDefault="006C1B78" w:rsidP="006C1B7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spacing w:before="100" w:after="100"/>
              <w:jc w:val="left"/>
              <w:rPr>
                <w:sz w:val="14"/>
                <w:lang w:val="en-GB"/>
              </w:rPr>
            </w:pPr>
          </w:p>
        </w:tc>
        <w:tc>
          <w:tcPr>
            <w:tcW w:w="709" w:type="dxa"/>
            <w:vAlign w:val="center"/>
          </w:tcPr>
          <w:p w:rsidR="006C1B78" w:rsidRDefault="006C1B78" w:rsidP="006C1B78">
            <w:pPr>
              <w:pStyle w:val="Tabletext"/>
              <w:framePr w:hSpace="181" w:wrap="notBeside" w:vAnchor="text" w:hAnchor="text" w:xAlign="center" w:y="1"/>
              <w:spacing w:before="100" w:after="100"/>
              <w:jc w:val="center"/>
              <w:rPr>
                <w:sz w:val="14"/>
                <w:lang w:val="en-GB" w:eastAsia="ja-JP"/>
              </w:rPr>
            </w:pPr>
          </w:p>
        </w:tc>
        <w:tc>
          <w:tcPr>
            <w:tcW w:w="863" w:type="dxa"/>
            <w:vAlign w:val="center"/>
          </w:tcPr>
          <w:p w:rsidR="006C1B78" w:rsidRDefault="006C1B78" w:rsidP="006C1B7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1"/>
              </w:tabs>
              <w:spacing w:before="100" w:after="100"/>
              <w:rPr>
                <w:sz w:val="14"/>
                <w:lang w:val="es-ES_tradnl" w:eastAsia="ja-JP"/>
              </w:rPr>
            </w:pPr>
            <w:r>
              <w:rPr>
                <w:sz w:val="14"/>
              </w:rPr>
              <w:sym w:font="Symbol" w:char="F02D"/>
            </w:r>
            <w:r>
              <w:rPr>
                <w:rFonts w:hint="eastAsia"/>
                <w:sz w:val="14"/>
                <w:lang w:val="es-ES_tradnl" w:eastAsia="ja-JP"/>
              </w:rPr>
              <w:t>36</w:t>
            </w:r>
          </w:p>
        </w:tc>
        <w:tc>
          <w:tcPr>
            <w:tcW w:w="709" w:type="dxa"/>
            <w:vAlign w:val="center"/>
          </w:tcPr>
          <w:p w:rsidR="006C1B78" w:rsidRDefault="006C1B78" w:rsidP="006C1B78">
            <w:pPr>
              <w:pStyle w:val="Tabletext"/>
              <w:framePr w:hSpace="181" w:wrap="notBeside" w:vAnchor="text" w:hAnchor="text" w:xAlign="center" w:y="1"/>
              <w:spacing w:before="100" w:after="100"/>
              <w:jc w:val="center"/>
              <w:rPr>
                <w:sz w:val="14"/>
                <w:lang w:val="es-ES_tradnl"/>
              </w:rPr>
            </w:pPr>
          </w:p>
        </w:tc>
        <w:tc>
          <w:tcPr>
            <w:tcW w:w="709" w:type="dxa"/>
            <w:vAlign w:val="center"/>
          </w:tcPr>
          <w:p w:rsidR="006C1B78" w:rsidRDefault="006C1B78" w:rsidP="006C1B78">
            <w:pPr>
              <w:pStyle w:val="Tabletext"/>
              <w:framePr w:hSpace="181" w:wrap="notBeside" w:vAnchor="text" w:hAnchor="text" w:xAlign="center" w:y="1"/>
              <w:spacing w:before="100" w:after="100"/>
              <w:jc w:val="center"/>
              <w:rPr>
                <w:sz w:val="14"/>
                <w:lang w:val="es-ES_tradnl"/>
              </w:rPr>
            </w:pPr>
          </w:p>
        </w:tc>
        <w:tc>
          <w:tcPr>
            <w:tcW w:w="709" w:type="dxa"/>
            <w:vAlign w:val="center"/>
          </w:tcPr>
          <w:p w:rsidR="006C1B78" w:rsidRDefault="006C1B78" w:rsidP="006C1B78">
            <w:pPr>
              <w:pStyle w:val="Tabletext"/>
              <w:framePr w:hSpace="181" w:wrap="notBeside" w:vAnchor="text" w:hAnchor="text" w:xAlign="center" w:y="1"/>
              <w:spacing w:before="100" w:after="100"/>
              <w:jc w:val="center"/>
              <w:rPr>
                <w:sz w:val="14"/>
                <w:lang w:val="es-ES_tradnl"/>
              </w:rPr>
            </w:pPr>
          </w:p>
        </w:tc>
        <w:tc>
          <w:tcPr>
            <w:tcW w:w="709" w:type="dxa"/>
            <w:vAlign w:val="center"/>
          </w:tcPr>
          <w:p w:rsidR="006C1B78" w:rsidRDefault="006C1B78" w:rsidP="006C1B78">
            <w:pPr>
              <w:pStyle w:val="Tabletext"/>
              <w:framePr w:hSpace="181" w:wrap="notBeside" w:vAnchor="text" w:hAnchor="text" w:xAlign="center" w:y="1"/>
              <w:spacing w:before="100" w:after="100"/>
              <w:jc w:val="center"/>
              <w:rPr>
                <w:sz w:val="14"/>
                <w:lang w:val="es-ES_tradnl"/>
              </w:rPr>
            </w:pPr>
          </w:p>
        </w:tc>
        <w:tc>
          <w:tcPr>
            <w:tcW w:w="691" w:type="dxa"/>
            <w:vAlign w:val="center"/>
          </w:tcPr>
          <w:p w:rsidR="006C1B78" w:rsidRDefault="006C1B78" w:rsidP="006C1B78">
            <w:pPr>
              <w:pStyle w:val="Tabletext"/>
              <w:framePr w:hSpace="181" w:wrap="notBeside" w:vAnchor="text" w:hAnchor="text" w:xAlign="center" w:y="1"/>
              <w:spacing w:before="100" w:after="100"/>
              <w:jc w:val="center"/>
              <w:rPr>
                <w:sz w:val="14"/>
                <w:lang w:val="es-ES_tradnl" w:eastAsia="ja-JP"/>
              </w:rPr>
            </w:pPr>
            <w:r>
              <w:rPr>
                <w:sz w:val="14"/>
                <w:lang w:val="es-ES_tradnl" w:eastAsia="ja-JP"/>
              </w:rPr>
              <w:t> </w:t>
            </w:r>
            <w:r>
              <w:rPr>
                <w:sz w:val="14"/>
              </w:rPr>
              <w:sym w:font="Symbol" w:char="F02D"/>
            </w:r>
            <w:r>
              <w:rPr>
                <w:rFonts w:hint="eastAsia"/>
                <w:sz w:val="14"/>
                <w:lang w:val="es-ES_tradnl" w:eastAsia="ja-JP"/>
              </w:rPr>
              <w:t>18.5</w:t>
            </w:r>
          </w:p>
        </w:tc>
        <w:tc>
          <w:tcPr>
            <w:tcW w:w="691" w:type="dxa"/>
            <w:vAlign w:val="center"/>
          </w:tcPr>
          <w:p w:rsidR="006C1B78" w:rsidRDefault="006C1B78" w:rsidP="006C1B78">
            <w:pPr>
              <w:pStyle w:val="Tabletext"/>
              <w:framePr w:hSpace="181" w:wrap="notBeside" w:vAnchor="text" w:hAnchor="text" w:xAlign="center" w:y="1"/>
              <w:spacing w:before="100" w:after="100"/>
              <w:jc w:val="center"/>
              <w:rPr>
                <w:sz w:val="14"/>
                <w:lang w:val="es-ES_tradnl"/>
              </w:rPr>
            </w:pPr>
          </w:p>
        </w:tc>
        <w:tc>
          <w:tcPr>
            <w:tcW w:w="691" w:type="dxa"/>
            <w:vAlign w:val="center"/>
          </w:tcPr>
          <w:p w:rsidR="006C1B78" w:rsidRDefault="006C1B78" w:rsidP="006C1B78">
            <w:pPr>
              <w:pStyle w:val="Tabletext"/>
              <w:framePr w:hSpace="181" w:wrap="notBeside" w:vAnchor="text" w:hAnchor="text" w:xAlign="center" w:y="1"/>
              <w:spacing w:before="100" w:after="100"/>
              <w:jc w:val="center"/>
              <w:rPr>
                <w:sz w:val="14"/>
                <w:lang w:val="es-ES_tradnl" w:eastAsia="ja-JP"/>
              </w:rPr>
            </w:pPr>
            <w:r>
              <w:rPr>
                <w:sz w:val="14"/>
              </w:rPr>
              <w:sym w:font="Symbol" w:char="F02D"/>
            </w:r>
            <w:r>
              <w:rPr>
                <w:rFonts w:hint="eastAsia"/>
                <w:sz w:val="14"/>
                <w:lang w:val="es-ES_tradnl" w:eastAsia="ja-JP"/>
              </w:rPr>
              <w:t>9</w:t>
            </w:r>
          </w:p>
        </w:tc>
        <w:tc>
          <w:tcPr>
            <w:tcW w:w="691" w:type="dxa"/>
            <w:vAlign w:val="center"/>
          </w:tcPr>
          <w:p w:rsidR="006C1B78" w:rsidRDefault="006C1B78" w:rsidP="006C1B78">
            <w:pPr>
              <w:pStyle w:val="Tabletext"/>
              <w:framePr w:hSpace="181" w:wrap="notBeside" w:vAnchor="text" w:hAnchor="text" w:xAlign="center" w:y="1"/>
              <w:spacing w:before="100" w:after="100"/>
              <w:jc w:val="center"/>
              <w:rPr>
                <w:sz w:val="14"/>
                <w:lang w:val="es-ES_tradnl"/>
              </w:rPr>
            </w:pPr>
          </w:p>
        </w:tc>
        <w:tc>
          <w:tcPr>
            <w:tcW w:w="691" w:type="dxa"/>
            <w:vAlign w:val="center"/>
          </w:tcPr>
          <w:p w:rsidR="006C1B78" w:rsidRDefault="006C1B78" w:rsidP="006C1B7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spacing w:before="100" w:after="100"/>
              <w:jc w:val="left"/>
              <w:rPr>
                <w:sz w:val="14"/>
                <w:lang w:val="es-ES_tradnl" w:eastAsia="ja-JP"/>
              </w:rPr>
            </w:pPr>
            <w:r>
              <w:rPr>
                <w:sz w:val="14"/>
              </w:rPr>
              <w:sym w:font="Symbol" w:char="F02D"/>
            </w:r>
            <w:r>
              <w:rPr>
                <w:rFonts w:hint="eastAsia"/>
                <w:sz w:val="14"/>
                <w:lang w:val="es-ES_tradnl" w:eastAsia="ja-JP"/>
              </w:rPr>
              <w:t>2</w:t>
            </w:r>
          </w:p>
        </w:tc>
        <w:tc>
          <w:tcPr>
            <w:tcW w:w="691" w:type="dxa"/>
            <w:vAlign w:val="center"/>
          </w:tcPr>
          <w:p w:rsidR="006C1B78" w:rsidRDefault="006C1B78" w:rsidP="006C1B78">
            <w:pPr>
              <w:pStyle w:val="Tabletext"/>
              <w:framePr w:hSpace="181" w:wrap="notBeside" w:vAnchor="text" w:hAnchor="text" w:xAlign="center" w:y="1"/>
              <w:spacing w:before="100" w:after="100"/>
              <w:jc w:val="center"/>
              <w:rPr>
                <w:sz w:val="14"/>
                <w:lang w:val="es-ES_tradnl" w:eastAsia="ja-JP"/>
              </w:rPr>
            </w:pPr>
          </w:p>
        </w:tc>
        <w:tc>
          <w:tcPr>
            <w:tcW w:w="691" w:type="dxa"/>
            <w:vAlign w:val="center"/>
          </w:tcPr>
          <w:p w:rsidR="006C1B78" w:rsidRDefault="006C1B78" w:rsidP="006C1B7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spacing w:before="100" w:after="100"/>
              <w:rPr>
                <w:sz w:val="14"/>
                <w:lang w:val="es-ES_tradnl"/>
              </w:rPr>
            </w:pPr>
          </w:p>
        </w:tc>
        <w:tc>
          <w:tcPr>
            <w:tcW w:w="691" w:type="dxa"/>
            <w:vAlign w:val="center"/>
          </w:tcPr>
          <w:p w:rsidR="006C1B78" w:rsidRDefault="006C1B78" w:rsidP="006C1B78">
            <w:pPr>
              <w:pStyle w:val="Tabletext"/>
              <w:framePr w:hSpace="181" w:wrap="notBeside" w:vAnchor="text" w:hAnchor="text" w:xAlign="center" w:y="1"/>
              <w:spacing w:before="100" w:after="100"/>
              <w:jc w:val="center"/>
              <w:rPr>
                <w:sz w:val="14"/>
                <w:lang w:val="es-ES_tradnl"/>
              </w:rPr>
            </w:pPr>
          </w:p>
        </w:tc>
        <w:tc>
          <w:tcPr>
            <w:tcW w:w="691" w:type="dxa"/>
            <w:vAlign w:val="center"/>
          </w:tcPr>
          <w:p w:rsidR="006C1B78" w:rsidRDefault="006C1B78" w:rsidP="006C1B78">
            <w:pPr>
              <w:pStyle w:val="Tabletext"/>
              <w:framePr w:hSpace="181" w:wrap="notBeside" w:vAnchor="text" w:hAnchor="text" w:xAlign="center" w:y="1"/>
              <w:spacing w:before="100" w:after="100"/>
              <w:jc w:val="center"/>
              <w:rPr>
                <w:sz w:val="14"/>
                <w:lang w:val="es-ES_tradnl"/>
              </w:rPr>
            </w:pPr>
          </w:p>
        </w:tc>
      </w:tr>
      <w:tr w:rsidR="006C1B78" w:rsidTr="006C1B78">
        <w:trPr>
          <w:trHeight w:val="266"/>
        </w:trPr>
        <w:tc>
          <w:tcPr>
            <w:tcW w:w="996" w:type="dxa"/>
            <w:vAlign w:val="center"/>
          </w:tcPr>
          <w:p w:rsidR="006C1B78" w:rsidRDefault="006C1B78" w:rsidP="006C1B78">
            <w:pPr>
              <w:pStyle w:val="Tabletext"/>
              <w:framePr w:hSpace="181" w:wrap="notBeside" w:vAnchor="text" w:hAnchor="text" w:xAlign="center" w:y="1"/>
              <w:spacing w:before="100" w:after="100"/>
              <w:jc w:val="left"/>
              <w:rPr>
                <w:sz w:val="14"/>
                <w:lang w:val="en-US"/>
              </w:rPr>
            </w:pPr>
            <w:r>
              <w:rPr>
                <w:rFonts w:hint="eastAsia"/>
                <w:sz w:val="14"/>
                <w:lang w:val="en-US"/>
              </w:rPr>
              <w:t>Gain</w:t>
            </w:r>
            <w:r>
              <w:rPr>
                <w:rFonts w:hint="eastAsia"/>
                <w:sz w:val="14"/>
                <w:lang w:val="en-US" w:eastAsia="ja-JP"/>
              </w:rPr>
              <w:t xml:space="preserve"> </w:t>
            </w:r>
            <w:r>
              <w:rPr>
                <w:rFonts w:hint="eastAsia"/>
                <w:sz w:val="14"/>
                <w:lang w:val="en-US"/>
              </w:rPr>
              <w:t>(dB)</w:t>
            </w:r>
          </w:p>
        </w:tc>
        <w:tc>
          <w:tcPr>
            <w:tcW w:w="680" w:type="dxa"/>
            <w:vAlign w:val="center"/>
          </w:tcPr>
          <w:p w:rsidR="006C1B78" w:rsidRDefault="006C1B78" w:rsidP="006C1B78">
            <w:pPr>
              <w:pStyle w:val="Tabletext"/>
              <w:framePr w:hSpace="181" w:wrap="notBeside" w:vAnchor="text" w:hAnchor="text" w:xAlign="center" w:y="1"/>
              <w:spacing w:before="100" w:after="100"/>
              <w:jc w:val="center"/>
              <w:rPr>
                <w:sz w:val="14"/>
                <w:lang w:val="es-ES_tradnl"/>
              </w:rPr>
            </w:pPr>
          </w:p>
        </w:tc>
        <w:tc>
          <w:tcPr>
            <w:tcW w:w="851" w:type="dxa"/>
            <w:vAlign w:val="center"/>
          </w:tcPr>
          <w:p w:rsidR="006C1B78" w:rsidRDefault="006C1B78" w:rsidP="006C1B7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6"/>
              </w:tabs>
              <w:spacing w:before="100" w:after="100"/>
              <w:ind w:right="113"/>
              <w:jc w:val="left"/>
              <w:rPr>
                <w:sz w:val="14"/>
                <w:lang w:val="es-ES_tradnl" w:eastAsia="ja-JP"/>
              </w:rPr>
            </w:pPr>
            <w:r>
              <w:rPr>
                <w:sz w:val="14"/>
              </w:rPr>
              <w:sym w:font="Symbol" w:char="F02D"/>
            </w:r>
            <w:r>
              <w:rPr>
                <w:rFonts w:hint="eastAsia"/>
                <w:sz w:val="14"/>
                <w:lang w:val="es-ES_tradnl" w:eastAsia="ja-JP"/>
              </w:rPr>
              <w:t>0.11</w:t>
            </w:r>
          </w:p>
        </w:tc>
        <w:tc>
          <w:tcPr>
            <w:tcW w:w="709" w:type="dxa"/>
            <w:vAlign w:val="center"/>
          </w:tcPr>
          <w:p w:rsidR="006C1B78" w:rsidRDefault="006C1B78" w:rsidP="006C1B7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spacing w:before="100" w:after="100"/>
              <w:jc w:val="left"/>
              <w:rPr>
                <w:sz w:val="14"/>
                <w:lang w:val="es-ES_tradnl" w:eastAsia="ja-JP"/>
              </w:rPr>
            </w:pPr>
            <w:r>
              <w:rPr>
                <w:rFonts w:hint="eastAsia"/>
                <w:sz w:val="14"/>
                <w:lang w:val="es-ES_tradnl" w:eastAsia="ja-JP"/>
              </w:rPr>
              <w:t>0</w:t>
            </w:r>
          </w:p>
        </w:tc>
        <w:tc>
          <w:tcPr>
            <w:tcW w:w="709" w:type="dxa"/>
            <w:vAlign w:val="center"/>
          </w:tcPr>
          <w:p w:rsidR="006C1B78" w:rsidRDefault="006C1B78" w:rsidP="006C1B7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jc w:val="left"/>
              <w:rPr>
                <w:sz w:val="14"/>
                <w:lang w:val="es-ES_tradnl" w:eastAsia="ja-JP"/>
              </w:rPr>
            </w:pPr>
            <w:r>
              <w:rPr>
                <w:sz w:val="14"/>
              </w:rPr>
              <w:t> </w:t>
            </w:r>
            <w:r>
              <w:rPr>
                <w:sz w:val="14"/>
              </w:rPr>
              <w:t> </w:t>
            </w:r>
            <w:r>
              <w:rPr>
                <w:sz w:val="14"/>
              </w:rPr>
              <w:sym w:font="Symbol" w:char="F02D"/>
            </w:r>
            <w:r>
              <w:rPr>
                <w:rFonts w:hint="eastAsia"/>
                <w:sz w:val="14"/>
                <w:lang w:val="es-ES_tradnl" w:eastAsia="ja-JP"/>
              </w:rPr>
              <w:t>3</w:t>
            </w:r>
          </w:p>
        </w:tc>
        <w:tc>
          <w:tcPr>
            <w:tcW w:w="863" w:type="dxa"/>
            <w:vAlign w:val="center"/>
          </w:tcPr>
          <w:p w:rsidR="006C1B78" w:rsidRDefault="006C1B78" w:rsidP="006C1B7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1"/>
              </w:tabs>
              <w:spacing w:before="100" w:after="100"/>
              <w:rPr>
                <w:sz w:val="14"/>
                <w:lang w:val="es-ES_tradnl" w:eastAsia="ja-JP"/>
              </w:rPr>
            </w:pPr>
            <w:r>
              <w:rPr>
                <w:sz w:val="14"/>
              </w:rPr>
              <w:sym w:font="Symbol" w:char="F02D"/>
            </w:r>
            <w:r>
              <w:rPr>
                <w:rFonts w:hint="eastAsia"/>
                <w:sz w:val="14"/>
                <w:lang w:val="es-ES_tradnl" w:eastAsia="ja-JP"/>
              </w:rPr>
              <w:t>11</w:t>
            </w:r>
          </w:p>
        </w:tc>
        <w:tc>
          <w:tcPr>
            <w:tcW w:w="709" w:type="dxa"/>
            <w:vAlign w:val="center"/>
          </w:tcPr>
          <w:p w:rsidR="006C1B78" w:rsidRDefault="006C1B78" w:rsidP="006C1B78">
            <w:pPr>
              <w:pStyle w:val="Tabletext"/>
              <w:framePr w:hSpace="181" w:wrap="notBeside" w:vAnchor="text" w:hAnchor="text" w:xAlign="center" w:y="1"/>
              <w:spacing w:before="100" w:after="100"/>
              <w:jc w:val="center"/>
              <w:rPr>
                <w:sz w:val="14"/>
                <w:lang w:val="es-ES_tradnl" w:eastAsia="ja-JP"/>
              </w:rPr>
            </w:pPr>
            <w:r>
              <w:rPr>
                <w:rFonts w:hint="eastAsia"/>
                <w:sz w:val="14"/>
                <w:lang w:val="es-ES_tradnl" w:eastAsia="ja-JP"/>
              </w:rPr>
              <w:t>0</w:t>
            </w:r>
          </w:p>
        </w:tc>
        <w:tc>
          <w:tcPr>
            <w:tcW w:w="709" w:type="dxa"/>
            <w:vAlign w:val="center"/>
          </w:tcPr>
          <w:p w:rsidR="006C1B78" w:rsidRDefault="006C1B78" w:rsidP="006C1B78">
            <w:pPr>
              <w:pStyle w:val="Tabletext"/>
              <w:framePr w:hSpace="181" w:wrap="notBeside" w:vAnchor="text" w:hAnchor="text" w:xAlign="center" w:y="1"/>
              <w:spacing w:before="100" w:after="100"/>
              <w:ind w:right="170"/>
              <w:jc w:val="center"/>
              <w:rPr>
                <w:sz w:val="14"/>
                <w:lang w:val="es-ES_tradnl" w:eastAsia="ja-JP"/>
              </w:rPr>
            </w:pPr>
            <w:r>
              <w:rPr>
                <w:sz w:val="14"/>
                <w:lang w:val="es-ES_tradnl" w:eastAsia="ja-JP"/>
              </w:rPr>
              <w:t> </w:t>
            </w:r>
            <w:r>
              <w:rPr>
                <w:sz w:val="14"/>
              </w:rPr>
              <w:sym w:font="Symbol" w:char="F02D"/>
            </w:r>
            <w:r>
              <w:rPr>
                <w:rFonts w:hint="eastAsia"/>
                <w:sz w:val="14"/>
                <w:lang w:val="es-ES_tradnl" w:eastAsia="ja-JP"/>
              </w:rPr>
              <w:t>4</w:t>
            </w:r>
          </w:p>
        </w:tc>
        <w:tc>
          <w:tcPr>
            <w:tcW w:w="709" w:type="dxa"/>
            <w:vAlign w:val="center"/>
          </w:tcPr>
          <w:p w:rsidR="006C1B78" w:rsidRDefault="006C1B78" w:rsidP="006C1B78">
            <w:pPr>
              <w:pStyle w:val="Tabletext"/>
              <w:framePr w:hSpace="181" w:wrap="notBeside" w:vAnchor="text" w:hAnchor="text" w:xAlign="center" w:y="1"/>
              <w:spacing w:before="100" w:after="100"/>
              <w:jc w:val="center"/>
              <w:rPr>
                <w:sz w:val="14"/>
                <w:lang w:val="es-ES_tradnl" w:eastAsia="ja-JP"/>
              </w:rPr>
            </w:pPr>
            <w:r>
              <w:rPr>
                <w:sz w:val="14"/>
              </w:rPr>
              <w:sym w:font="Symbol" w:char="F02D"/>
            </w:r>
            <w:r>
              <w:rPr>
                <w:rFonts w:hint="eastAsia"/>
                <w:sz w:val="14"/>
                <w:lang w:val="es-ES_tradnl" w:eastAsia="ja-JP"/>
              </w:rPr>
              <w:t>0.5</w:t>
            </w:r>
          </w:p>
        </w:tc>
        <w:tc>
          <w:tcPr>
            <w:tcW w:w="709" w:type="dxa"/>
            <w:vAlign w:val="center"/>
          </w:tcPr>
          <w:p w:rsidR="006C1B78" w:rsidRDefault="006C1B78" w:rsidP="006C1B78">
            <w:pPr>
              <w:pStyle w:val="Tabletext"/>
              <w:framePr w:hSpace="181" w:wrap="notBeside" w:vAnchor="text" w:hAnchor="text" w:xAlign="center" w:y="1"/>
              <w:spacing w:before="100" w:after="100"/>
              <w:jc w:val="center"/>
              <w:rPr>
                <w:sz w:val="14"/>
                <w:lang w:val="es-ES_tradnl" w:eastAsia="ja-JP"/>
              </w:rPr>
            </w:pPr>
            <w:r>
              <w:rPr>
                <w:sz w:val="14"/>
                <w:lang w:val="es-ES_tradnl" w:eastAsia="ja-JP"/>
              </w:rPr>
              <w:t> </w:t>
            </w:r>
            <w:r>
              <w:rPr>
                <w:sz w:val="14"/>
                <w:lang w:val="es-ES_tradnl" w:eastAsia="ja-JP"/>
              </w:rPr>
              <w:t> </w:t>
            </w:r>
            <w:r>
              <w:rPr>
                <w:sz w:val="14"/>
              </w:rPr>
              <w:sym w:font="Symbol" w:char="F02D"/>
            </w:r>
            <w:r>
              <w:rPr>
                <w:rFonts w:hint="eastAsia"/>
                <w:sz w:val="14"/>
                <w:lang w:val="es-ES_tradnl" w:eastAsia="ja-JP"/>
              </w:rPr>
              <w:t>0.15</w:t>
            </w:r>
          </w:p>
        </w:tc>
        <w:tc>
          <w:tcPr>
            <w:tcW w:w="691" w:type="dxa"/>
            <w:vAlign w:val="center"/>
          </w:tcPr>
          <w:p w:rsidR="006C1B78" w:rsidRDefault="006C1B78" w:rsidP="006C1B78">
            <w:pPr>
              <w:pStyle w:val="Tabletext"/>
              <w:framePr w:hSpace="181" w:wrap="notBeside" w:vAnchor="text" w:hAnchor="text" w:xAlign="center" w:y="1"/>
              <w:spacing w:before="100" w:after="100"/>
              <w:jc w:val="center"/>
              <w:rPr>
                <w:sz w:val="14"/>
                <w:lang w:val="es-ES_tradnl" w:eastAsia="ja-JP"/>
              </w:rPr>
            </w:pPr>
            <w:r>
              <w:rPr>
                <w:sz w:val="8"/>
              </w:rPr>
              <w:t> </w:t>
            </w:r>
            <w:r>
              <w:rPr>
                <w:rFonts w:hint="eastAsia"/>
                <w:sz w:val="14"/>
                <w:lang w:val="es-ES_tradnl" w:eastAsia="ja-JP"/>
              </w:rPr>
              <w:t>20</w:t>
            </w:r>
          </w:p>
        </w:tc>
        <w:tc>
          <w:tcPr>
            <w:tcW w:w="691" w:type="dxa"/>
            <w:vAlign w:val="center"/>
          </w:tcPr>
          <w:p w:rsidR="006C1B78" w:rsidRDefault="006C1B78" w:rsidP="006C1B78">
            <w:pPr>
              <w:pStyle w:val="Tabletext"/>
              <w:framePr w:hSpace="181" w:wrap="notBeside" w:vAnchor="text" w:hAnchor="text" w:xAlign="center" w:y="1"/>
              <w:spacing w:before="100" w:after="100"/>
              <w:jc w:val="center"/>
              <w:rPr>
                <w:sz w:val="14"/>
                <w:lang w:val="es-ES_tradnl"/>
              </w:rPr>
            </w:pPr>
            <w:r>
              <w:rPr>
                <w:sz w:val="14"/>
              </w:rPr>
              <w:t> </w:t>
            </w:r>
            <w:r>
              <w:rPr>
                <w:sz w:val="14"/>
              </w:rPr>
              <w:t> </w:t>
            </w:r>
            <w:r>
              <w:rPr>
                <w:sz w:val="14"/>
              </w:rPr>
              <w:sym w:font="Symbol" w:char="F02D"/>
            </w:r>
            <w:r>
              <w:rPr>
                <w:rFonts w:hint="eastAsia"/>
                <w:sz w:val="14"/>
                <w:lang w:val="es-ES_tradnl"/>
              </w:rPr>
              <w:t>4.</w:t>
            </w:r>
            <w:r>
              <w:rPr>
                <w:rFonts w:hint="eastAsia"/>
                <w:sz w:val="14"/>
                <w:lang w:val="es-ES_tradnl" w:eastAsia="ja-JP"/>
              </w:rPr>
              <w:t>95</w:t>
            </w:r>
          </w:p>
        </w:tc>
        <w:tc>
          <w:tcPr>
            <w:tcW w:w="691" w:type="dxa"/>
            <w:vAlign w:val="center"/>
          </w:tcPr>
          <w:p w:rsidR="006C1B78" w:rsidRDefault="006C1B78" w:rsidP="006C1B78">
            <w:pPr>
              <w:pStyle w:val="Tabletext"/>
              <w:framePr w:hSpace="181" w:wrap="notBeside" w:vAnchor="text" w:hAnchor="text" w:xAlign="center" w:y="1"/>
              <w:spacing w:before="100" w:after="100"/>
              <w:jc w:val="center"/>
              <w:rPr>
                <w:sz w:val="14"/>
                <w:lang w:val="es-ES_tradnl" w:eastAsia="ja-JP"/>
              </w:rPr>
            </w:pPr>
            <w:r>
              <w:rPr>
                <w:rFonts w:hint="eastAsia"/>
                <w:sz w:val="14"/>
                <w:lang w:val="es-ES_tradnl" w:eastAsia="ja-JP"/>
              </w:rPr>
              <w:t>16</w:t>
            </w:r>
          </w:p>
        </w:tc>
        <w:tc>
          <w:tcPr>
            <w:tcW w:w="691" w:type="dxa"/>
            <w:vAlign w:val="center"/>
          </w:tcPr>
          <w:p w:rsidR="006C1B78" w:rsidRDefault="006C1B78" w:rsidP="006C1B78">
            <w:pPr>
              <w:pStyle w:val="Tabletext"/>
              <w:framePr w:hSpace="181" w:wrap="notBeside" w:vAnchor="text" w:hAnchor="text" w:xAlign="center" w:y="1"/>
              <w:spacing w:before="100" w:after="100"/>
              <w:jc w:val="center"/>
              <w:rPr>
                <w:sz w:val="14"/>
                <w:lang w:val="es-ES_tradnl"/>
              </w:rPr>
            </w:pPr>
            <w:r>
              <w:rPr>
                <w:sz w:val="14"/>
              </w:rPr>
              <w:t> </w:t>
            </w:r>
            <w:r>
              <w:rPr>
                <w:sz w:val="14"/>
              </w:rPr>
              <w:t> </w:t>
            </w:r>
            <w:r>
              <w:rPr>
                <w:sz w:val="14"/>
              </w:rPr>
              <w:sym w:font="Symbol" w:char="F02D"/>
            </w:r>
            <w:r>
              <w:rPr>
                <w:rFonts w:hint="eastAsia"/>
                <w:sz w:val="14"/>
                <w:lang w:val="es-ES_tradnl" w:eastAsia="ja-JP"/>
              </w:rPr>
              <w:t>2.95</w:t>
            </w:r>
          </w:p>
        </w:tc>
        <w:tc>
          <w:tcPr>
            <w:tcW w:w="691" w:type="dxa"/>
            <w:vAlign w:val="center"/>
          </w:tcPr>
          <w:p w:rsidR="006C1B78" w:rsidRDefault="006C1B78" w:rsidP="006C1B7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spacing w:before="100" w:after="100"/>
              <w:jc w:val="left"/>
              <w:rPr>
                <w:sz w:val="14"/>
                <w:lang w:val="es-ES_tradnl" w:eastAsia="ja-JP"/>
              </w:rPr>
            </w:pPr>
            <w:r>
              <w:rPr>
                <w:rFonts w:hint="eastAsia"/>
                <w:sz w:val="14"/>
                <w:lang w:val="es-ES_tradnl" w:eastAsia="ja-JP"/>
              </w:rPr>
              <w:t>13</w:t>
            </w:r>
          </w:p>
        </w:tc>
        <w:tc>
          <w:tcPr>
            <w:tcW w:w="691" w:type="dxa"/>
            <w:vAlign w:val="center"/>
          </w:tcPr>
          <w:p w:rsidR="006C1B78" w:rsidRDefault="006C1B78" w:rsidP="006C1B78">
            <w:pPr>
              <w:pStyle w:val="Tabletext"/>
              <w:framePr w:hSpace="181" w:wrap="notBeside" w:vAnchor="text" w:hAnchor="text" w:xAlign="center" w:y="1"/>
              <w:spacing w:before="100" w:after="100"/>
              <w:jc w:val="center"/>
              <w:rPr>
                <w:sz w:val="14"/>
                <w:lang w:val="es-ES_tradnl" w:eastAsia="ja-JP"/>
              </w:rPr>
            </w:pPr>
            <w:r>
              <w:rPr>
                <w:sz w:val="8"/>
              </w:rPr>
              <w:t> </w:t>
            </w:r>
            <w:r>
              <w:rPr>
                <w:sz w:val="14"/>
              </w:rPr>
              <w:sym w:font="Symbol" w:char="F02D"/>
            </w:r>
            <w:r>
              <w:rPr>
                <w:rFonts w:hint="eastAsia"/>
                <w:sz w:val="14"/>
                <w:lang w:val="es-ES_tradnl" w:eastAsia="ja-JP"/>
              </w:rPr>
              <w:t>0.3</w:t>
            </w:r>
          </w:p>
        </w:tc>
        <w:tc>
          <w:tcPr>
            <w:tcW w:w="691" w:type="dxa"/>
            <w:vAlign w:val="center"/>
          </w:tcPr>
          <w:p w:rsidR="006C1B78" w:rsidRDefault="006C1B78" w:rsidP="006C1B7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spacing w:before="100" w:after="100"/>
              <w:rPr>
                <w:sz w:val="14"/>
                <w:lang w:val="es-ES_tradnl" w:eastAsia="ja-JP"/>
              </w:rPr>
            </w:pPr>
            <w:r>
              <w:rPr>
                <w:rFonts w:hint="eastAsia"/>
                <w:sz w:val="14"/>
                <w:lang w:val="es-ES_tradnl" w:eastAsia="ja-JP"/>
              </w:rPr>
              <w:t>0</w:t>
            </w:r>
          </w:p>
        </w:tc>
        <w:tc>
          <w:tcPr>
            <w:tcW w:w="691" w:type="dxa"/>
            <w:vAlign w:val="center"/>
          </w:tcPr>
          <w:p w:rsidR="006C1B78" w:rsidRDefault="006C1B78" w:rsidP="006C1B78">
            <w:pPr>
              <w:pStyle w:val="Tabletext"/>
              <w:framePr w:hSpace="181" w:wrap="notBeside" w:vAnchor="text" w:hAnchor="text" w:xAlign="center" w:y="1"/>
              <w:spacing w:before="100" w:after="100"/>
              <w:jc w:val="center"/>
              <w:rPr>
                <w:sz w:val="14"/>
                <w:lang w:val="es-ES_tradnl" w:eastAsia="ja-JP"/>
              </w:rPr>
            </w:pPr>
            <w:r>
              <w:rPr>
                <w:sz w:val="14"/>
              </w:rPr>
              <w:sym w:font="Symbol" w:char="F02D"/>
            </w:r>
            <w:r>
              <w:rPr>
                <w:rFonts w:hint="eastAsia"/>
                <w:sz w:val="14"/>
                <w:lang w:val="es-ES_tradnl" w:eastAsia="ja-JP"/>
              </w:rPr>
              <w:t>4</w:t>
            </w:r>
          </w:p>
        </w:tc>
        <w:tc>
          <w:tcPr>
            <w:tcW w:w="691" w:type="dxa"/>
            <w:vAlign w:val="center"/>
          </w:tcPr>
          <w:p w:rsidR="006C1B78" w:rsidRDefault="006C1B78" w:rsidP="006C1B78">
            <w:pPr>
              <w:pStyle w:val="Tabletext"/>
              <w:framePr w:hSpace="181" w:wrap="notBeside" w:vAnchor="text" w:hAnchor="text" w:xAlign="center" w:y="1"/>
              <w:spacing w:before="100" w:after="100"/>
              <w:jc w:val="center"/>
              <w:rPr>
                <w:sz w:val="14"/>
                <w:lang w:val="en-US" w:eastAsia="ja-JP"/>
              </w:rPr>
            </w:pPr>
            <w:r>
              <w:rPr>
                <w:sz w:val="8"/>
              </w:rPr>
              <w:t> </w:t>
            </w:r>
            <w:r>
              <w:rPr>
                <w:sz w:val="14"/>
              </w:rPr>
              <w:sym w:font="Symbol" w:char="F02D"/>
            </w:r>
            <w:r>
              <w:rPr>
                <w:rFonts w:hint="eastAsia"/>
                <w:sz w:val="14"/>
                <w:lang w:val="en-US" w:eastAsia="ja-JP"/>
              </w:rPr>
              <w:t>0.3</w:t>
            </w:r>
          </w:p>
        </w:tc>
      </w:tr>
      <w:tr w:rsidR="006C1B78" w:rsidTr="006C1B78">
        <w:tc>
          <w:tcPr>
            <w:tcW w:w="996" w:type="dxa"/>
            <w:vAlign w:val="center"/>
          </w:tcPr>
          <w:p w:rsidR="006C1B78" w:rsidRDefault="006C1B78" w:rsidP="006C1B78">
            <w:pPr>
              <w:pStyle w:val="Tabletext"/>
              <w:framePr w:hSpace="181" w:wrap="notBeside" w:vAnchor="text" w:hAnchor="text" w:xAlign="center" w:y="1"/>
              <w:spacing w:before="100" w:after="100"/>
              <w:jc w:val="left"/>
              <w:rPr>
                <w:sz w:val="14"/>
                <w:lang w:val="en-US"/>
              </w:rPr>
            </w:pPr>
            <w:r>
              <w:rPr>
                <w:sz w:val="14"/>
                <w:lang w:val="en-US"/>
              </w:rPr>
              <w:t>Noise</w:t>
            </w:r>
            <w:r>
              <w:rPr>
                <w:sz w:val="14"/>
                <w:lang w:val="en-US"/>
              </w:rPr>
              <w:br/>
              <w:t xml:space="preserve">figure </w:t>
            </w:r>
            <w:r>
              <w:rPr>
                <w:rFonts w:hint="eastAsia"/>
                <w:sz w:val="14"/>
                <w:lang w:val="en-US"/>
              </w:rPr>
              <w:t>(dB)</w:t>
            </w:r>
          </w:p>
        </w:tc>
        <w:tc>
          <w:tcPr>
            <w:tcW w:w="680" w:type="dxa"/>
            <w:vAlign w:val="center"/>
          </w:tcPr>
          <w:p w:rsidR="006C1B78" w:rsidRDefault="006C1B78" w:rsidP="006C1B78">
            <w:pPr>
              <w:pStyle w:val="Tabletext"/>
              <w:framePr w:hSpace="181" w:wrap="notBeside" w:vAnchor="text" w:hAnchor="text" w:xAlign="center" w:y="1"/>
              <w:spacing w:before="100" w:after="100"/>
              <w:jc w:val="center"/>
              <w:rPr>
                <w:sz w:val="14"/>
                <w:lang w:val="en-US"/>
              </w:rPr>
            </w:pPr>
          </w:p>
        </w:tc>
        <w:tc>
          <w:tcPr>
            <w:tcW w:w="851" w:type="dxa"/>
            <w:vAlign w:val="center"/>
          </w:tcPr>
          <w:p w:rsidR="006C1B78" w:rsidRDefault="006C1B78" w:rsidP="006C1B7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6"/>
              </w:tabs>
              <w:spacing w:before="100" w:after="100"/>
              <w:ind w:right="113"/>
              <w:jc w:val="left"/>
              <w:rPr>
                <w:sz w:val="14"/>
                <w:lang w:val="en-US"/>
              </w:rPr>
            </w:pPr>
            <w:r>
              <w:rPr>
                <w:rFonts w:hint="eastAsia"/>
                <w:sz w:val="14"/>
                <w:lang w:val="en-US" w:eastAsia="ja-JP"/>
              </w:rPr>
              <w:t>0.11</w:t>
            </w:r>
          </w:p>
        </w:tc>
        <w:tc>
          <w:tcPr>
            <w:tcW w:w="709" w:type="dxa"/>
            <w:vAlign w:val="center"/>
          </w:tcPr>
          <w:p w:rsidR="006C1B78" w:rsidRDefault="006C1B78" w:rsidP="006C1B7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spacing w:before="100" w:after="100"/>
              <w:jc w:val="left"/>
              <w:rPr>
                <w:sz w:val="14"/>
                <w:lang w:val="en-US" w:eastAsia="ja-JP"/>
              </w:rPr>
            </w:pPr>
            <w:r>
              <w:rPr>
                <w:rFonts w:hint="eastAsia"/>
                <w:sz w:val="14"/>
                <w:lang w:val="en-US" w:eastAsia="ja-JP"/>
              </w:rPr>
              <w:t>0</w:t>
            </w:r>
          </w:p>
        </w:tc>
        <w:tc>
          <w:tcPr>
            <w:tcW w:w="709" w:type="dxa"/>
            <w:vAlign w:val="center"/>
          </w:tcPr>
          <w:p w:rsidR="006C1B78" w:rsidRDefault="006C1B78" w:rsidP="006C1B7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jc w:val="left"/>
              <w:rPr>
                <w:sz w:val="14"/>
                <w:lang w:val="en-US"/>
              </w:rPr>
            </w:pPr>
            <w:r>
              <w:rPr>
                <w:sz w:val="14"/>
                <w:lang w:val="es-ES_tradnl" w:eastAsia="ja-JP"/>
              </w:rPr>
              <w:t> </w:t>
            </w:r>
            <w:r>
              <w:rPr>
                <w:sz w:val="14"/>
                <w:lang w:val="es-ES_tradnl" w:eastAsia="ja-JP"/>
              </w:rPr>
              <w:t> </w:t>
            </w:r>
            <w:r>
              <w:rPr>
                <w:sz w:val="14"/>
                <w:lang w:val="es-ES_tradnl" w:eastAsia="ja-JP"/>
              </w:rPr>
              <w:t> </w:t>
            </w:r>
            <w:r>
              <w:rPr>
                <w:rFonts w:hint="eastAsia"/>
                <w:sz w:val="14"/>
                <w:lang w:val="en-US" w:eastAsia="ja-JP"/>
              </w:rPr>
              <w:t>3</w:t>
            </w:r>
          </w:p>
        </w:tc>
        <w:tc>
          <w:tcPr>
            <w:tcW w:w="863" w:type="dxa"/>
            <w:vAlign w:val="center"/>
          </w:tcPr>
          <w:p w:rsidR="006C1B78" w:rsidRDefault="006C1B78" w:rsidP="006C1B7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1"/>
              </w:tabs>
              <w:spacing w:before="100" w:after="100"/>
              <w:rPr>
                <w:sz w:val="14"/>
                <w:lang w:val="en-US" w:eastAsia="ja-JP"/>
              </w:rPr>
            </w:pPr>
            <w:r>
              <w:rPr>
                <w:rFonts w:hint="eastAsia"/>
                <w:sz w:val="14"/>
                <w:lang w:val="en-US" w:eastAsia="ja-JP"/>
              </w:rPr>
              <w:t>11</w:t>
            </w:r>
          </w:p>
        </w:tc>
        <w:tc>
          <w:tcPr>
            <w:tcW w:w="709" w:type="dxa"/>
            <w:vAlign w:val="center"/>
          </w:tcPr>
          <w:p w:rsidR="006C1B78" w:rsidRDefault="006C1B78" w:rsidP="006C1B78">
            <w:pPr>
              <w:pStyle w:val="Tabletext"/>
              <w:framePr w:hSpace="181" w:wrap="notBeside" w:vAnchor="text" w:hAnchor="text" w:xAlign="center" w:y="1"/>
              <w:spacing w:before="100" w:after="100"/>
              <w:jc w:val="center"/>
              <w:rPr>
                <w:sz w:val="14"/>
                <w:lang w:val="en-US" w:eastAsia="ja-JP"/>
              </w:rPr>
            </w:pPr>
            <w:r>
              <w:rPr>
                <w:rFonts w:hint="eastAsia"/>
                <w:sz w:val="14"/>
                <w:lang w:val="en-US" w:eastAsia="ja-JP"/>
              </w:rPr>
              <w:t>0</w:t>
            </w:r>
          </w:p>
        </w:tc>
        <w:tc>
          <w:tcPr>
            <w:tcW w:w="709" w:type="dxa"/>
            <w:vAlign w:val="center"/>
          </w:tcPr>
          <w:p w:rsidR="006C1B78" w:rsidRDefault="006C1B78" w:rsidP="006C1B78">
            <w:pPr>
              <w:pStyle w:val="Tabletext"/>
              <w:framePr w:hSpace="181" w:wrap="notBeside" w:vAnchor="text" w:hAnchor="text" w:xAlign="center" w:y="1"/>
              <w:spacing w:before="100" w:after="100"/>
              <w:ind w:right="170"/>
              <w:jc w:val="center"/>
              <w:rPr>
                <w:sz w:val="14"/>
                <w:lang w:val="en-US" w:eastAsia="ja-JP"/>
              </w:rPr>
            </w:pPr>
            <w:r>
              <w:rPr>
                <w:sz w:val="14"/>
                <w:lang w:val="es-ES_tradnl" w:eastAsia="ja-JP"/>
              </w:rPr>
              <w:t> </w:t>
            </w:r>
            <w:r>
              <w:rPr>
                <w:sz w:val="14"/>
                <w:lang w:val="es-ES_tradnl" w:eastAsia="ja-JP"/>
              </w:rPr>
              <w:t> </w:t>
            </w:r>
            <w:r>
              <w:rPr>
                <w:rFonts w:hint="eastAsia"/>
                <w:sz w:val="14"/>
                <w:lang w:val="en-US" w:eastAsia="ja-JP"/>
              </w:rPr>
              <w:t>4</w:t>
            </w:r>
          </w:p>
        </w:tc>
        <w:tc>
          <w:tcPr>
            <w:tcW w:w="709" w:type="dxa"/>
            <w:vAlign w:val="center"/>
          </w:tcPr>
          <w:p w:rsidR="006C1B78" w:rsidRDefault="006C1B78" w:rsidP="006C1B78">
            <w:pPr>
              <w:pStyle w:val="Tabletext"/>
              <w:framePr w:hSpace="181" w:wrap="notBeside" w:vAnchor="text" w:hAnchor="text" w:xAlign="center" w:y="1"/>
              <w:spacing w:before="100" w:after="100"/>
              <w:jc w:val="center"/>
              <w:rPr>
                <w:sz w:val="14"/>
                <w:lang w:val="en-US" w:eastAsia="ja-JP"/>
              </w:rPr>
            </w:pPr>
            <w:r>
              <w:rPr>
                <w:sz w:val="14"/>
                <w:lang w:val="es-ES_tradnl" w:eastAsia="ja-JP"/>
              </w:rPr>
              <w:t> </w:t>
            </w:r>
            <w:r>
              <w:rPr>
                <w:rFonts w:hint="eastAsia"/>
                <w:sz w:val="14"/>
                <w:lang w:val="en-US" w:eastAsia="ja-JP"/>
              </w:rPr>
              <w:t>0.5</w:t>
            </w:r>
          </w:p>
        </w:tc>
        <w:tc>
          <w:tcPr>
            <w:tcW w:w="709" w:type="dxa"/>
            <w:vAlign w:val="center"/>
          </w:tcPr>
          <w:p w:rsidR="006C1B78" w:rsidRDefault="006C1B78" w:rsidP="006C1B78">
            <w:pPr>
              <w:pStyle w:val="Tabletext"/>
              <w:framePr w:hSpace="181" w:wrap="notBeside" w:vAnchor="text" w:hAnchor="text" w:xAlign="center" w:y="1"/>
              <w:spacing w:before="100" w:after="100"/>
              <w:jc w:val="center"/>
              <w:rPr>
                <w:sz w:val="14"/>
                <w:lang w:val="en-US" w:eastAsia="ja-JP"/>
              </w:rPr>
            </w:pPr>
            <w:r>
              <w:rPr>
                <w:sz w:val="14"/>
                <w:lang w:val="es-ES_tradnl" w:eastAsia="ja-JP"/>
              </w:rPr>
              <w:t> </w:t>
            </w:r>
            <w:r>
              <w:rPr>
                <w:sz w:val="14"/>
                <w:lang w:val="es-ES_tradnl" w:eastAsia="ja-JP"/>
              </w:rPr>
              <w:t> </w:t>
            </w:r>
            <w:r>
              <w:rPr>
                <w:sz w:val="14"/>
                <w:lang w:val="es-ES_tradnl" w:eastAsia="ja-JP"/>
              </w:rPr>
              <w:t> </w:t>
            </w:r>
            <w:r>
              <w:rPr>
                <w:rFonts w:hint="eastAsia"/>
                <w:sz w:val="14"/>
                <w:lang w:val="en-US" w:eastAsia="ja-JP"/>
              </w:rPr>
              <w:t>0.15</w:t>
            </w:r>
          </w:p>
        </w:tc>
        <w:tc>
          <w:tcPr>
            <w:tcW w:w="691" w:type="dxa"/>
            <w:vAlign w:val="center"/>
          </w:tcPr>
          <w:p w:rsidR="006C1B78" w:rsidRDefault="006C1B78" w:rsidP="006C1B78">
            <w:pPr>
              <w:pStyle w:val="Tabletext"/>
              <w:framePr w:hSpace="181" w:wrap="notBeside" w:vAnchor="text" w:hAnchor="text" w:xAlign="center" w:y="1"/>
              <w:spacing w:before="100" w:after="100"/>
              <w:jc w:val="center"/>
              <w:rPr>
                <w:sz w:val="14"/>
                <w:lang w:val="en-US" w:eastAsia="ja-JP"/>
              </w:rPr>
            </w:pPr>
            <w:r>
              <w:rPr>
                <w:sz w:val="14"/>
                <w:lang w:val="es-ES_tradnl" w:eastAsia="ja-JP"/>
              </w:rPr>
              <w:t> </w:t>
            </w:r>
            <w:r>
              <w:rPr>
                <w:sz w:val="14"/>
              </w:rPr>
              <w:t> </w:t>
            </w:r>
            <w:r>
              <w:rPr>
                <w:sz w:val="14"/>
              </w:rPr>
              <w:t> </w:t>
            </w:r>
            <w:r>
              <w:rPr>
                <w:rFonts w:hint="eastAsia"/>
                <w:sz w:val="14"/>
                <w:lang w:val="en-US" w:eastAsia="ja-JP"/>
              </w:rPr>
              <w:t>4.2</w:t>
            </w:r>
          </w:p>
        </w:tc>
        <w:tc>
          <w:tcPr>
            <w:tcW w:w="691" w:type="dxa"/>
            <w:vAlign w:val="center"/>
          </w:tcPr>
          <w:p w:rsidR="006C1B78" w:rsidRDefault="006C1B78" w:rsidP="006C1B78">
            <w:pPr>
              <w:pStyle w:val="Tabletext"/>
              <w:framePr w:hSpace="181" w:wrap="notBeside" w:vAnchor="text" w:hAnchor="text" w:xAlign="center" w:y="1"/>
              <w:spacing w:before="100" w:after="100"/>
              <w:jc w:val="center"/>
              <w:rPr>
                <w:sz w:val="14"/>
                <w:lang w:val="en-US"/>
              </w:rPr>
            </w:pPr>
            <w:r>
              <w:rPr>
                <w:sz w:val="14"/>
              </w:rPr>
              <w:t> </w:t>
            </w:r>
            <w:r>
              <w:rPr>
                <w:sz w:val="14"/>
              </w:rPr>
              <w:t> </w:t>
            </w:r>
            <w:r>
              <w:rPr>
                <w:sz w:val="14"/>
              </w:rPr>
              <w:t> </w:t>
            </w:r>
            <w:r>
              <w:rPr>
                <w:rFonts w:hint="eastAsia"/>
                <w:sz w:val="14"/>
                <w:lang w:val="en-US"/>
              </w:rPr>
              <w:t>4.</w:t>
            </w:r>
            <w:r>
              <w:rPr>
                <w:rFonts w:hint="eastAsia"/>
                <w:sz w:val="14"/>
                <w:lang w:val="en-US" w:eastAsia="ja-JP"/>
              </w:rPr>
              <w:t>95</w:t>
            </w:r>
          </w:p>
        </w:tc>
        <w:tc>
          <w:tcPr>
            <w:tcW w:w="691" w:type="dxa"/>
            <w:vAlign w:val="center"/>
          </w:tcPr>
          <w:p w:rsidR="006C1B78" w:rsidRDefault="006C1B78" w:rsidP="006C1B78">
            <w:pPr>
              <w:pStyle w:val="Tabletext"/>
              <w:framePr w:hSpace="181" w:wrap="notBeside" w:vAnchor="text" w:hAnchor="text" w:xAlign="center" w:y="1"/>
              <w:spacing w:before="100" w:after="100"/>
              <w:jc w:val="center"/>
              <w:rPr>
                <w:sz w:val="14"/>
                <w:lang w:val="en-US" w:eastAsia="ja-JP"/>
              </w:rPr>
            </w:pPr>
            <w:r>
              <w:rPr>
                <w:rFonts w:hint="eastAsia"/>
                <w:sz w:val="14"/>
                <w:lang w:val="en-US" w:eastAsia="ja-JP"/>
              </w:rPr>
              <w:t>10</w:t>
            </w:r>
          </w:p>
        </w:tc>
        <w:tc>
          <w:tcPr>
            <w:tcW w:w="691" w:type="dxa"/>
            <w:vAlign w:val="center"/>
          </w:tcPr>
          <w:p w:rsidR="006C1B78" w:rsidRDefault="006C1B78" w:rsidP="006C1B78">
            <w:pPr>
              <w:pStyle w:val="Tabletext"/>
              <w:framePr w:hSpace="181" w:wrap="notBeside" w:vAnchor="text" w:hAnchor="text" w:xAlign="center" w:y="1"/>
              <w:spacing w:before="100" w:after="100"/>
              <w:jc w:val="center"/>
              <w:rPr>
                <w:sz w:val="14"/>
                <w:lang w:val="en-US"/>
              </w:rPr>
            </w:pPr>
            <w:r>
              <w:rPr>
                <w:sz w:val="14"/>
              </w:rPr>
              <w:t> </w:t>
            </w:r>
            <w:r>
              <w:rPr>
                <w:sz w:val="14"/>
              </w:rPr>
              <w:t> </w:t>
            </w:r>
            <w:r>
              <w:rPr>
                <w:sz w:val="14"/>
              </w:rPr>
              <w:t> </w:t>
            </w:r>
            <w:r>
              <w:rPr>
                <w:rFonts w:hint="eastAsia"/>
                <w:sz w:val="14"/>
                <w:lang w:val="en-US" w:eastAsia="ja-JP"/>
              </w:rPr>
              <w:t>2.95</w:t>
            </w:r>
          </w:p>
        </w:tc>
        <w:tc>
          <w:tcPr>
            <w:tcW w:w="691" w:type="dxa"/>
            <w:vAlign w:val="center"/>
          </w:tcPr>
          <w:p w:rsidR="006C1B78" w:rsidRDefault="006C1B78" w:rsidP="006C1B7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spacing w:before="100" w:after="100"/>
              <w:jc w:val="left"/>
              <w:rPr>
                <w:sz w:val="14"/>
                <w:lang w:val="en-US"/>
              </w:rPr>
            </w:pPr>
            <w:r>
              <w:rPr>
                <w:rFonts w:hint="eastAsia"/>
                <w:sz w:val="14"/>
                <w:lang w:val="en-US" w:eastAsia="ja-JP"/>
              </w:rPr>
              <w:t>13</w:t>
            </w:r>
          </w:p>
        </w:tc>
        <w:tc>
          <w:tcPr>
            <w:tcW w:w="691" w:type="dxa"/>
            <w:vAlign w:val="center"/>
          </w:tcPr>
          <w:p w:rsidR="006C1B78" w:rsidRDefault="006C1B78" w:rsidP="006C1B78">
            <w:pPr>
              <w:pStyle w:val="Tabletext"/>
              <w:framePr w:hSpace="181" w:wrap="notBeside" w:vAnchor="text" w:hAnchor="text" w:xAlign="center" w:y="1"/>
              <w:spacing w:before="100" w:after="100"/>
              <w:jc w:val="center"/>
              <w:rPr>
                <w:sz w:val="14"/>
                <w:lang w:val="en-US" w:eastAsia="ja-JP"/>
              </w:rPr>
            </w:pPr>
            <w:r>
              <w:rPr>
                <w:sz w:val="8"/>
              </w:rPr>
              <w:t> </w:t>
            </w:r>
            <w:r>
              <w:rPr>
                <w:sz w:val="8"/>
              </w:rPr>
              <w:t> </w:t>
            </w:r>
            <w:r>
              <w:rPr>
                <w:sz w:val="8"/>
              </w:rPr>
              <w:t> </w:t>
            </w:r>
            <w:r>
              <w:rPr>
                <w:rFonts w:hint="eastAsia"/>
                <w:sz w:val="14"/>
                <w:lang w:val="en-US" w:eastAsia="ja-JP"/>
              </w:rPr>
              <w:t>0.3</w:t>
            </w:r>
          </w:p>
        </w:tc>
        <w:tc>
          <w:tcPr>
            <w:tcW w:w="691" w:type="dxa"/>
            <w:vAlign w:val="center"/>
          </w:tcPr>
          <w:p w:rsidR="006C1B78" w:rsidRDefault="006C1B78" w:rsidP="006C1B7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spacing w:before="100" w:after="100"/>
              <w:rPr>
                <w:sz w:val="14"/>
                <w:lang w:val="en-US" w:eastAsia="ja-JP"/>
              </w:rPr>
            </w:pPr>
            <w:r>
              <w:rPr>
                <w:rFonts w:hint="eastAsia"/>
                <w:sz w:val="14"/>
                <w:lang w:val="en-US" w:eastAsia="ja-JP"/>
              </w:rPr>
              <w:t>0</w:t>
            </w:r>
          </w:p>
        </w:tc>
        <w:tc>
          <w:tcPr>
            <w:tcW w:w="691" w:type="dxa"/>
            <w:vAlign w:val="center"/>
          </w:tcPr>
          <w:p w:rsidR="006C1B78" w:rsidRDefault="006C1B78" w:rsidP="006C1B78">
            <w:pPr>
              <w:pStyle w:val="Tabletext"/>
              <w:framePr w:hSpace="181" w:wrap="notBeside" w:vAnchor="text" w:hAnchor="text" w:xAlign="center" w:y="1"/>
              <w:spacing w:before="100" w:after="100"/>
              <w:jc w:val="center"/>
              <w:rPr>
                <w:sz w:val="14"/>
                <w:lang w:val="en-US" w:eastAsia="ja-JP"/>
              </w:rPr>
            </w:pPr>
            <w:r>
              <w:rPr>
                <w:sz w:val="8"/>
              </w:rPr>
              <w:t> </w:t>
            </w:r>
            <w:r>
              <w:rPr>
                <w:sz w:val="8"/>
              </w:rPr>
              <w:t> </w:t>
            </w:r>
            <w:r>
              <w:rPr>
                <w:rFonts w:hint="eastAsia"/>
                <w:sz w:val="14"/>
                <w:lang w:val="en-US" w:eastAsia="ja-JP"/>
              </w:rPr>
              <w:t>4</w:t>
            </w:r>
          </w:p>
        </w:tc>
        <w:tc>
          <w:tcPr>
            <w:tcW w:w="691" w:type="dxa"/>
            <w:vAlign w:val="center"/>
          </w:tcPr>
          <w:p w:rsidR="006C1B78" w:rsidRDefault="006C1B78" w:rsidP="006C1B78">
            <w:pPr>
              <w:pStyle w:val="Tabletext"/>
              <w:framePr w:hSpace="181" w:wrap="notBeside" w:vAnchor="text" w:hAnchor="text" w:xAlign="center" w:y="1"/>
              <w:spacing w:before="100" w:after="100"/>
              <w:jc w:val="center"/>
              <w:rPr>
                <w:sz w:val="14"/>
                <w:lang w:val="en-US" w:eastAsia="ja-JP"/>
              </w:rPr>
            </w:pPr>
            <w:r>
              <w:rPr>
                <w:sz w:val="8"/>
              </w:rPr>
              <w:t> </w:t>
            </w:r>
            <w:r>
              <w:rPr>
                <w:sz w:val="8"/>
              </w:rPr>
              <w:t> </w:t>
            </w:r>
            <w:r>
              <w:rPr>
                <w:sz w:val="8"/>
              </w:rPr>
              <w:t> </w:t>
            </w:r>
            <w:r>
              <w:rPr>
                <w:sz w:val="8"/>
              </w:rPr>
              <w:t> </w:t>
            </w:r>
            <w:r>
              <w:rPr>
                <w:rFonts w:hint="eastAsia"/>
                <w:sz w:val="14"/>
                <w:lang w:val="en-US" w:eastAsia="ja-JP"/>
              </w:rPr>
              <w:t>0.3</w:t>
            </w:r>
          </w:p>
        </w:tc>
      </w:tr>
      <w:tr w:rsidR="006C1B78" w:rsidTr="006C1B78">
        <w:tc>
          <w:tcPr>
            <w:tcW w:w="996" w:type="dxa"/>
            <w:vAlign w:val="center"/>
          </w:tcPr>
          <w:p w:rsidR="006C1B78" w:rsidRDefault="006C1B78" w:rsidP="006C1B78">
            <w:pPr>
              <w:pStyle w:val="Tabletext"/>
              <w:framePr w:hSpace="181" w:wrap="notBeside" w:vAnchor="text" w:hAnchor="text" w:xAlign="center" w:y="1"/>
              <w:spacing w:before="100" w:after="100"/>
              <w:jc w:val="left"/>
              <w:rPr>
                <w:sz w:val="14"/>
                <w:lang w:val="en-US"/>
              </w:rPr>
            </w:pPr>
            <w:r>
              <w:rPr>
                <w:rFonts w:hint="eastAsia"/>
                <w:sz w:val="14"/>
                <w:lang w:val="en-US"/>
              </w:rPr>
              <w:t>Signal power (dBW)</w:t>
            </w:r>
          </w:p>
        </w:tc>
        <w:tc>
          <w:tcPr>
            <w:tcW w:w="680" w:type="dxa"/>
            <w:vAlign w:val="center"/>
          </w:tcPr>
          <w:p w:rsidR="006C1B78" w:rsidRDefault="006C1B78" w:rsidP="006C1B7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ind w:right="28"/>
              <w:jc w:val="center"/>
              <w:rPr>
                <w:sz w:val="14"/>
                <w:lang w:val="en-US" w:eastAsia="ja-JP"/>
              </w:rPr>
            </w:pPr>
            <w:r>
              <w:rPr>
                <w:sz w:val="14"/>
              </w:rPr>
              <w:t> </w:t>
            </w:r>
            <w:r>
              <w:rPr>
                <w:sz w:val="14"/>
              </w:rPr>
              <w:sym w:font="Symbol" w:char="F02D"/>
            </w:r>
            <w:r>
              <w:rPr>
                <w:rFonts w:hint="eastAsia"/>
                <w:sz w:val="14"/>
                <w:lang w:val="en-US"/>
              </w:rPr>
              <w:t>2</w:t>
            </w:r>
            <w:r>
              <w:rPr>
                <w:rFonts w:hint="eastAsia"/>
                <w:sz w:val="14"/>
                <w:lang w:val="en-US" w:eastAsia="ja-JP"/>
              </w:rPr>
              <w:t>7</w:t>
            </w:r>
            <w:r>
              <w:rPr>
                <w:rFonts w:hint="eastAsia"/>
                <w:sz w:val="14"/>
                <w:lang w:val="en-US"/>
              </w:rPr>
              <w:t>.8</w:t>
            </w:r>
            <w:r>
              <w:rPr>
                <w:rFonts w:hint="eastAsia"/>
                <w:sz w:val="14"/>
                <w:lang w:val="en-US" w:eastAsia="ja-JP"/>
              </w:rPr>
              <w:t>0</w:t>
            </w:r>
          </w:p>
        </w:tc>
        <w:tc>
          <w:tcPr>
            <w:tcW w:w="851" w:type="dxa"/>
            <w:vAlign w:val="center"/>
          </w:tcPr>
          <w:p w:rsidR="006C1B78" w:rsidRDefault="006C1B78" w:rsidP="006C1B7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6"/>
              </w:tabs>
              <w:spacing w:before="100" w:after="100"/>
              <w:ind w:right="113"/>
              <w:jc w:val="left"/>
              <w:rPr>
                <w:sz w:val="14"/>
                <w:lang w:val="en-US"/>
              </w:rPr>
            </w:pPr>
            <w:r>
              <w:rPr>
                <w:sz w:val="14"/>
              </w:rPr>
              <w:sym w:font="Symbol" w:char="F02D"/>
            </w:r>
            <w:r>
              <w:rPr>
                <w:rFonts w:hint="eastAsia"/>
                <w:sz w:val="14"/>
                <w:lang w:val="en-US" w:eastAsia="ja-JP"/>
              </w:rPr>
              <w:t>27</w:t>
            </w:r>
            <w:r>
              <w:rPr>
                <w:rFonts w:hint="eastAsia"/>
                <w:sz w:val="14"/>
                <w:lang w:val="en-US"/>
              </w:rPr>
              <w:t>.</w:t>
            </w:r>
            <w:r>
              <w:rPr>
                <w:rFonts w:hint="eastAsia"/>
                <w:sz w:val="14"/>
                <w:lang w:val="en-US" w:eastAsia="ja-JP"/>
              </w:rPr>
              <w:t>91</w:t>
            </w:r>
          </w:p>
        </w:tc>
        <w:tc>
          <w:tcPr>
            <w:tcW w:w="709" w:type="dxa"/>
            <w:vAlign w:val="center"/>
          </w:tcPr>
          <w:p w:rsidR="006C1B78" w:rsidRDefault="006C1B78" w:rsidP="006C1B7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spacing w:before="100" w:after="100"/>
              <w:ind w:right="113"/>
              <w:jc w:val="left"/>
              <w:rPr>
                <w:sz w:val="14"/>
                <w:lang w:val="en-US"/>
              </w:rPr>
            </w:pPr>
            <w:r>
              <w:rPr>
                <w:sz w:val="14"/>
              </w:rPr>
              <w:sym w:font="Symbol" w:char="F02D"/>
            </w:r>
            <w:r>
              <w:rPr>
                <w:rFonts w:hint="eastAsia"/>
                <w:sz w:val="14"/>
                <w:lang w:val="en-US"/>
              </w:rPr>
              <w:t>4</w:t>
            </w:r>
            <w:r>
              <w:rPr>
                <w:rFonts w:hint="eastAsia"/>
                <w:sz w:val="14"/>
                <w:lang w:val="en-US" w:eastAsia="ja-JP"/>
              </w:rPr>
              <w:t>6</w:t>
            </w:r>
            <w:r>
              <w:rPr>
                <w:rFonts w:hint="eastAsia"/>
                <w:sz w:val="14"/>
                <w:lang w:val="en-US"/>
              </w:rPr>
              <w:t>.</w:t>
            </w:r>
            <w:r>
              <w:rPr>
                <w:rFonts w:hint="eastAsia"/>
                <w:sz w:val="14"/>
                <w:lang w:val="en-US" w:eastAsia="ja-JP"/>
              </w:rPr>
              <w:t>56</w:t>
            </w:r>
          </w:p>
        </w:tc>
        <w:tc>
          <w:tcPr>
            <w:tcW w:w="709" w:type="dxa"/>
            <w:vAlign w:val="center"/>
          </w:tcPr>
          <w:p w:rsidR="006C1B78" w:rsidRDefault="006C1B78" w:rsidP="006C1B7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jc w:val="left"/>
              <w:rPr>
                <w:sz w:val="14"/>
                <w:lang w:val="en-US" w:eastAsia="ja-JP"/>
              </w:rPr>
            </w:pPr>
            <w:r>
              <w:rPr>
                <w:sz w:val="14"/>
              </w:rPr>
              <w:t> </w:t>
            </w:r>
            <w:r>
              <w:rPr>
                <w:sz w:val="14"/>
              </w:rPr>
              <w:sym w:font="Symbol" w:char="F02D"/>
            </w:r>
            <w:r>
              <w:rPr>
                <w:rFonts w:hint="eastAsia"/>
                <w:sz w:val="14"/>
                <w:lang w:val="en-US" w:eastAsia="ja-JP"/>
              </w:rPr>
              <w:t>30</w:t>
            </w:r>
            <w:r>
              <w:rPr>
                <w:rFonts w:hint="eastAsia"/>
                <w:sz w:val="14"/>
                <w:lang w:val="en-US"/>
              </w:rPr>
              <w:t>.</w:t>
            </w:r>
            <w:r>
              <w:rPr>
                <w:rFonts w:hint="eastAsia"/>
                <w:sz w:val="14"/>
                <w:lang w:val="en-US" w:eastAsia="ja-JP"/>
              </w:rPr>
              <w:t>91</w:t>
            </w:r>
          </w:p>
        </w:tc>
        <w:tc>
          <w:tcPr>
            <w:tcW w:w="863" w:type="dxa"/>
            <w:vAlign w:val="center"/>
          </w:tcPr>
          <w:p w:rsidR="006C1B78" w:rsidRDefault="006C1B78" w:rsidP="006C1B7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1"/>
              </w:tabs>
              <w:spacing w:before="100" w:after="100"/>
              <w:rPr>
                <w:sz w:val="14"/>
                <w:lang w:val="en-US" w:eastAsia="ja-JP"/>
              </w:rPr>
            </w:pPr>
            <w:r>
              <w:rPr>
                <w:sz w:val="14"/>
              </w:rPr>
              <w:sym w:font="Symbol" w:char="F02D"/>
            </w:r>
            <w:r>
              <w:rPr>
                <w:rFonts w:hint="eastAsia"/>
                <w:sz w:val="14"/>
                <w:lang w:val="en-US" w:eastAsia="ja-JP"/>
              </w:rPr>
              <w:t>41.91</w:t>
            </w:r>
          </w:p>
        </w:tc>
        <w:tc>
          <w:tcPr>
            <w:tcW w:w="709" w:type="dxa"/>
            <w:vAlign w:val="center"/>
          </w:tcPr>
          <w:p w:rsidR="006C1B78" w:rsidRDefault="006C1B78" w:rsidP="006C1B78">
            <w:pPr>
              <w:pStyle w:val="Tabletext"/>
              <w:framePr w:hSpace="181" w:wrap="notBeside" w:vAnchor="text" w:hAnchor="text" w:xAlign="center" w:y="1"/>
              <w:spacing w:before="100" w:after="100"/>
              <w:jc w:val="center"/>
              <w:rPr>
                <w:sz w:val="14"/>
                <w:lang w:val="en-US" w:eastAsia="ja-JP"/>
              </w:rPr>
            </w:pPr>
            <w:r>
              <w:rPr>
                <w:sz w:val="14"/>
                <w:lang w:val="es-ES_tradnl" w:eastAsia="ja-JP"/>
              </w:rPr>
              <w:t> </w:t>
            </w:r>
            <w:r>
              <w:rPr>
                <w:sz w:val="14"/>
              </w:rPr>
              <w:sym w:font="Symbol" w:char="F02D"/>
            </w:r>
            <w:r>
              <w:rPr>
                <w:rFonts w:hint="eastAsia"/>
                <w:sz w:val="14"/>
                <w:lang w:val="en-US" w:eastAsia="ja-JP"/>
              </w:rPr>
              <w:t>41.91</w:t>
            </w:r>
          </w:p>
        </w:tc>
        <w:tc>
          <w:tcPr>
            <w:tcW w:w="709" w:type="dxa"/>
            <w:vAlign w:val="center"/>
          </w:tcPr>
          <w:p w:rsidR="006C1B78" w:rsidRDefault="006C1B78" w:rsidP="006C1B78">
            <w:pPr>
              <w:pStyle w:val="Tabletext"/>
              <w:framePr w:hSpace="181" w:wrap="notBeside" w:vAnchor="text" w:hAnchor="text" w:xAlign="center" w:y="1"/>
              <w:spacing w:before="100" w:after="100"/>
              <w:jc w:val="center"/>
              <w:rPr>
                <w:sz w:val="14"/>
                <w:lang w:val="en-US" w:eastAsia="ja-JP"/>
              </w:rPr>
            </w:pPr>
            <w:r>
              <w:rPr>
                <w:sz w:val="14"/>
                <w:lang w:val="es-ES_tradnl" w:eastAsia="ja-JP"/>
              </w:rPr>
              <w:t> </w:t>
            </w:r>
            <w:r>
              <w:rPr>
                <w:sz w:val="14"/>
              </w:rPr>
              <w:sym w:font="Symbol" w:char="F02D"/>
            </w:r>
            <w:r>
              <w:rPr>
                <w:rFonts w:hint="eastAsia"/>
                <w:sz w:val="14"/>
                <w:lang w:val="en-US" w:eastAsia="ja-JP"/>
              </w:rPr>
              <w:t>45.91</w:t>
            </w:r>
          </w:p>
        </w:tc>
        <w:tc>
          <w:tcPr>
            <w:tcW w:w="709" w:type="dxa"/>
            <w:vAlign w:val="center"/>
          </w:tcPr>
          <w:p w:rsidR="006C1B78" w:rsidRDefault="006C1B78" w:rsidP="006C1B78">
            <w:pPr>
              <w:pStyle w:val="Tabletext"/>
              <w:framePr w:hSpace="181" w:wrap="notBeside" w:vAnchor="text" w:hAnchor="text" w:xAlign="center" w:y="1"/>
              <w:spacing w:before="100" w:after="100"/>
              <w:jc w:val="center"/>
              <w:rPr>
                <w:sz w:val="14"/>
                <w:lang w:val="en-US" w:eastAsia="ja-JP"/>
              </w:rPr>
            </w:pPr>
            <w:r>
              <w:rPr>
                <w:sz w:val="14"/>
              </w:rPr>
              <w:sym w:font="Symbol" w:char="F02D"/>
            </w:r>
            <w:r>
              <w:rPr>
                <w:rFonts w:hint="eastAsia"/>
                <w:sz w:val="14"/>
                <w:lang w:val="en-US" w:eastAsia="ja-JP"/>
              </w:rPr>
              <w:t>46.41</w:t>
            </w:r>
          </w:p>
        </w:tc>
        <w:tc>
          <w:tcPr>
            <w:tcW w:w="709" w:type="dxa"/>
            <w:vAlign w:val="center"/>
          </w:tcPr>
          <w:p w:rsidR="006C1B78" w:rsidRDefault="006C1B78" w:rsidP="006C1B78">
            <w:pPr>
              <w:pStyle w:val="Tabletext"/>
              <w:framePr w:hSpace="181" w:wrap="notBeside" w:vAnchor="text" w:hAnchor="text" w:xAlign="center" w:y="1"/>
              <w:spacing w:before="100" w:after="100"/>
              <w:jc w:val="center"/>
              <w:rPr>
                <w:sz w:val="14"/>
                <w:lang w:val="en-US" w:eastAsia="ja-JP"/>
              </w:rPr>
            </w:pPr>
            <w:r>
              <w:rPr>
                <w:sz w:val="14"/>
                <w:lang w:val="es-ES_tradnl" w:eastAsia="ja-JP"/>
              </w:rPr>
              <w:t> </w:t>
            </w:r>
            <w:r>
              <w:rPr>
                <w:sz w:val="14"/>
              </w:rPr>
              <w:sym w:font="Symbol" w:char="F02D"/>
            </w:r>
            <w:r>
              <w:rPr>
                <w:rFonts w:hint="eastAsia"/>
                <w:sz w:val="14"/>
                <w:lang w:val="en-US" w:eastAsia="ja-JP"/>
              </w:rPr>
              <w:t>46.56</w:t>
            </w:r>
          </w:p>
        </w:tc>
        <w:tc>
          <w:tcPr>
            <w:tcW w:w="691" w:type="dxa"/>
            <w:vAlign w:val="center"/>
          </w:tcPr>
          <w:p w:rsidR="006C1B78" w:rsidRDefault="006C1B78" w:rsidP="006C1B78">
            <w:pPr>
              <w:pStyle w:val="Tabletext"/>
              <w:framePr w:hSpace="181" w:wrap="notBeside" w:vAnchor="text" w:hAnchor="text" w:xAlign="center" w:y="1"/>
              <w:spacing w:before="100" w:after="100"/>
              <w:jc w:val="center"/>
              <w:rPr>
                <w:sz w:val="14"/>
                <w:lang w:val="en-US" w:eastAsia="ja-JP"/>
              </w:rPr>
            </w:pPr>
            <w:r>
              <w:rPr>
                <w:sz w:val="14"/>
                <w:lang w:val="es-ES_tradnl" w:eastAsia="ja-JP"/>
              </w:rPr>
              <w:t> </w:t>
            </w:r>
            <w:r>
              <w:rPr>
                <w:sz w:val="14"/>
              </w:rPr>
              <w:sym w:font="Symbol" w:char="F02D"/>
            </w:r>
            <w:r>
              <w:rPr>
                <w:rFonts w:hint="eastAsia"/>
                <w:sz w:val="14"/>
                <w:lang w:val="en-US" w:eastAsia="ja-JP"/>
              </w:rPr>
              <w:t>26.56</w:t>
            </w:r>
          </w:p>
        </w:tc>
        <w:tc>
          <w:tcPr>
            <w:tcW w:w="691" w:type="dxa"/>
            <w:vAlign w:val="center"/>
          </w:tcPr>
          <w:p w:rsidR="006C1B78" w:rsidRDefault="006C1B78" w:rsidP="006C1B78">
            <w:pPr>
              <w:pStyle w:val="Tabletext"/>
              <w:framePr w:hSpace="181" w:wrap="notBeside" w:vAnchor="text" w:hAnchor="text" w:xAlign="center" w:y="1"/>
              <w:spacing w:before="100" w:after="100"/>
              <w:jc w:val="center"/>
              <w:rPr>
                <w:sz w:val="14"/>
                <w:lang w:val="en-US" w:eastAsia="ja-JP"/>
              </w:rPr>
            </w:pPr>
            <w:r>
              <w:rPr>
                <w:sz w:val="14"/>
              </w:rPr>
              <w:t> </w:t>
            </w:r>
            <w:r>
              <w:rPr>
                <w:sz w:val="14"/>
              </w:rPr>
              <w:sym w:font="Symbol" w:char="F02D"/>
            </w:r>
            <w:r>
              <w:rPr>
                <w:rFonts w:hint="eastAsia"/>
                <w:sz w:val="14"/>
                <w:lang w:val="en-US" w:eastAsia="ja-JP"/>
              </w:rPr>
              <w:t>31.51</w:t>
            </w:r>
          </w:p>
        </w:tc>
        <w:tc>
          <w:tcPr>
            <w:tcW w:w="691" w:type="dxa"/>
            <w:vAlign w:val="center"/>
          </w:tcPr>
          <w:p w:rsidR="006C1B78" w:rsidRDefault="006C1B78" w:rsidP="006C1B78">
            <w:pPr>
              <w:pStyle w:val="Tabletext"/>
              <w:framePr w:hSpace="181" w:wrap="notBeside" w:vAnchor="text" w:hAnchor="text" w:xAlign="center" w:y="1"/>
              <w:spacing w:before="100" w:after="100"/>
              <w:jc w:val="center"/>
              <w:rPr>
                <w:sz w:val="14"/>
                <w:lang w:val="en-US" w:eastAsia="ja-JP"/>
              </w:rPr>
            </w:pPr>
            <w:r>
              <w:rPr>
                <w:sz w:val="14"/>
              </w:rPr>
              <w:t> </w:t>
            </w:r>
            <w:r>
              <w:rPr>
                <w:sz w:val="8"/>
              </w:rPr>
              <w:t> </w:t>
            </w:r>
            <w:r>
              <w:rPr>
                <w:sz w:val="14"/>
              </w:rPr>
              <w:sym w:font="Symbol" w:char="F02D"/>
            </w:r>
            <w:r>
              <w:rPr>
                <w:rFonts w:hint="eastAsia"/>
                <w:sz w:val="14"/>
                <w:lang w:val="en-US" w:eastAsia="ja-JP"/>
              </w:rPr>
              <w:t>15.51</w:t>
            </w:r>
          </w:p>
        </w:tc>
        <w:tc>
          <w:tcPr>
            <w:tcW w:w="691" w:type="dxa"/>
            <w:vAlign w:val="center"/>
          </w:tcPr>
          <w:p w:rsidR="006C1B78" w:rsidRDefault="006C1B78" w:rsidP="006C1B78">
            <w:pPr>
              <w:pStyle w:val="Tabletext"/>
              <w:framePr w:hSpace="181" w:wrap="notBeside" w:vAnchor="text" w:hAnchor="text" w:xAlign="center" w:y="1"/>
              <w:spacing w:before="100" w:after="100"/>
              <w:jc w:val="center"/>
              <w:rPr>
                <w:sz w:val="14"/>
                <w:lang w:val="en-US"/>
              </w:rPr>
            </w:pPr>
            <w:r>
              <w:rPr>
                <w:sz w:val="14"/>
              </w:rPr>
              <w:t> </w:t>
            </w:r>
            <w:r>
              <w:rPr>
                <w:sz w:val="14"/>
              </w:rPr>
              <w:sym w:font="Symbol" w:char="F02D"/>
            </w:r>
            <w:r>
              <w:rPr>
                <w:rFonts w:hint="eastAsia"/>
                <w:sz w:val="14"/>
                <w:lang w:val="en-US" w:eastAsia="ja-JP"/>
              </w:rPr>
              <w:t>18.46</w:t>
            </w:r>
          </w:p>
        </w:tc>
        <w:tc>
          <w:tcPr>
            <w:tcW w:w="691" w:type="dxa"/>
            <w:vAlign w:val="center"/>
          </w:tcPr>
          <w:p w:rsidR="006C1B78" w:rsidRDefault="006C1B78" w:rsidP="006C1B7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spacing w:before="100" w:after="100"/>
              <w:jc w:val="left"/>
              <w:rPr>
                <w:sz w:val="14"/>
                <w:lang w:val="en-US" w:eastAsia="ja-JP"/>
              </w:rPr>
            </w:pPr>
            <w:r>
              <w:rPr>
                <w:sz w:val="14"/>
              </w:rPr>
              <w:sym w:font="Symbol" w:char="F02D"/>
            </w:r>
            <w:r>
              <w:rPr>
                <w:rFonts w:hint="eastAsia"/>
                <w:sz w:val="14"/>
                <w:lang w:val="en-US" w:eastAsia="ja-JP"/>
              </w:rPr>
              <w:t>5.46</w:t>
            </w:r>
          </w:p>
        </w:tc>
        <w:tc>
          <w:tcPr>
            <w:tcW w:w="691" w:type="dxa"/>
            <w:vAlign w:val="center"/>
          </w:tcPr>
          <w:p w:rsidR="006C1B78" w:rsidRDefault="006C1B78" w:rsidP="006C1B78">
            <w:pPr>
              <w:pStyle w:val="Tabletext"/>
              <w:framePr w:hSpace="181" w:wrap="notBeside" w:vAnchor="text" w:hAnchor="text" w:xAlign="center" w:y="1"/>
              <w:spacing w:before="100" w:after="100"/>
              <w:jc w:val="center"/>
              <w:rPr>
                <w:sz w:val="14"/>
                <w:lang w:val="en-US" w:eastAsia="ja-JP"/>
              </w:rPr>
            </w:pPr>
            <w:r>
              <w:rPr>
                <w:sz w:val="8"/>
              </w:rPr>
              <w:t> </w:t>
            </w:r>
            <w:r>
              <w:rPr>
                <w:sz w:val="14"/>
              </w:rPr>
              <w:sym w:font="Symbol" w:char="F02D"/>
            </w:r>
            <w:r>
              <w:rPr>
                <w:rFonts w:hint="eastAsia"/>
                <w:sz w:val="14"/>
                <w:lang w:val="en-US" w:eastAsia="ja-JP"/>
              </w:rPr>
              <w:t>5.76</w:t>
            </w:r>
          </w:p>
        </w:tc>
        <w:tc>
          <w:tcPr>
            <w:tcW w:w="691" w:type="dxa"/>
            <w:vAlign w:val="center"/>
          </w:tcPr>
          <w:p w:rsidR="006C1B78" w:rsidRDefault="006C1B78" w:rsidP="006C1B7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spacing w:before="100" w:after="100"/>
              <w:rPr>
                <w:sz w:val="14"/>
                <w:lang w:val="en-US" w:eastAsia="ja-JP"/>
              </w:rPr>
            </w:pPr>
            <w:r>
              <w:rPr>
                <w:sz w:val="14"/>
              </w:rPr>
              <w:sym w:font="Symbol" w:char="F02D"/>
            </w:r>
            <w:r>
              <w:rPr>
                <w:rFonts w:hint="eastAsia"/>
                <w:sz w:val="14"/>
                <w:lang w:val="en-US" w:eastAsia="ja-JP"/>
              </w:rPr>
              <w:t>5.76</w:t>
            </w:r>
          </w:p>
        </w:tc>
        <w:tc>
          <w:tcPr>
            <w:tcW w:w="691" w:type="dxa"/>
            <w:vAlign w:val="center"/>
          </w:tcPr>
          <w:p w:rsidR="006C1B78" w:rsidRDefault="006C1B78" w:rsidP="006C1B78">
            <w:pPr>
              <w:pStyle w:val="Tabletext"/>
              <w:framePr w:hSpace="181" w:wrap="notBeside" w:vAnchor="text" w:hAnchor="text" w:xAlign="center" w:y="1"/>
              <w:spacing w:before="100" w:after="100"/>
              <w:jc w:val="center"/>
              <w:rPr>
                <w:sz w:val="14"/>
                <w:lang w:val="en-US" w:eastAsia="ja-JP"/>
              </w:rPr>
            </w:pPr>
            <w:r>
              <w:rPr>
                <w:sz w:val="8"/>
              </w:rPr>
              <w:t> </w:t>
            </w:r>
            <w:r>
              <w:rPr>
                <w:sz w:val="8"/>
              </w:rPr>
              <w:t> </w:t>
            </w:r>
            <w:r>
              <w:rPr>
                <w:sz w:val="8"/>
              </w:rPr>
              <w:t> </w:t>
            </w:r>
            <w:r>
              <w:rPr>
                <w:sz w:val="8"/>
              </w:rPr>
              <w:t> </w:t>
            </w:r>
            <w:r>
              <w:rPr>
                <w:sz w:val="14"/>
              </w:rPr>
              <w:sym w:font="Symbol" w:char="F02D"/>
            </w:r>
            <w:r>
              <w:rPr>
                <w:rFonts w:hint="eastAsia"/>
                <w:sz w:val="14"/>
                <w:lang w:val="en-US" w:eastAsia="ja-JP"/>
              </w:rPr>
              <w:t>9.76</w:t>
            </w:r>
          </w:p>
        </w:tc>
        <w:tc>
          <w:tcPr>
            <w:tcW w:w="691" w:type="dxa"/>
            <w:vAlign w:val="center"/>
          </w:tcPr>
          <w:p w:rsidR="006C1B78" w:rsidRDefault="006C1B78" w:rsidP="006C1B78">
            <w:pPr>
              <w:pStyle w:val="Tabletext"/>
              <w:framePr w:hSpace="181" w:wrap="notBeside" w:vAnchor="text" w:hAnchor="text" w:xAlign="center" w:y="1"/>
              <w:spacing w:before="100" w:after="100"/>
              <w:jc w:val="center"/>
              <w:rPr>
                <w:sz w:val="14"/>
                <w:lang w:val="en-US" w:eastAsia="ja-JP"/>
              </w:rPr>
            </w:pPr>
            <w:r>
              <w:rPr>
                <w:sz w:val="8"/>
              </w:rPr>
              <w:t> </w:t>
            </w:r>
            <w:r>
              <w:rPr>
                <w:sz w:val="14"/>
              </w:rPr>
              <w:sym w:font="Symbol" w:char="F02D"/>
            </w:r>
            <w:r>
              <w:rPr>
                <w:rFonts w:hint="eastAsia"/>
                <w:sz w:val="14"/>
                <w:lang w:val="en-US" w:eastAsia="ja-JP"/>
              </w:rPr>
              <w:t>10.06</w:t>
            </w:r>
          </w:p>
        </w:tc>
      </w:tr>
      <w:tr w:rsidR="006C1B78" w:rsidTr="006C1B78">
        <w:tc>
          <w:tcPr>
            <w:tcW w:w="996" w:type="dxa"/>
            <w:vAlign w:val="center"/>
          </w:tcPr>
          <w:p w:rsidR="006C1B78" w:rsidRDefault="006C1B78" w:rsidP="006C1B78">
            <w:pPr>
              <w:pStyle w:val="Tabletext"/>
              <w:framePr w:hSpace="181" w:wrap="notBeside" w:vAnchor="text" w:hAnchor="text" w:xAlign="center" w:y="1"/>
              <w:spacing w:before="100" w:after="100"/>
              <w:jc w:val="left"/>
              <w:rPr>
                <w:sz w:val="14"/>
                <w:lang w:val="en-US"/>
              </w:rPr>
            </w:pPr>
            <w:r>
              <w:rPr>
                <w:rFonts w:hint="eastAsia"/>
                <w:sz w:val="14"/>
                <w:lang w:val="en-US"/>
              </w:rPr>
              <w:t xml:space="preserve">Noise in the </w:t>
            </w:r>
            <w:r>
              <w:rPr>
                <w:sz w:val="14"/>
                <w:lang w:val="en-US"/>
              </w:rPr>
              <w:br/>
            </w:r>
            <w:r>
              <w:rPr>
                <w:rFonts w:hint="eastAsia"/>
                <w:sz w:val="14"/>
                <w:lang w:val="en-US" w:eastAsia="ja-JP"/>
              </w:rPr>
              <w:t>out-of-band</w:t>
            </w:r>
            <w:r>
              <w:rPr>
                <w:rFonts w:hint="eastAsia"/>
                <w:sz w:val="14"/>
                <w:lang w:val="en-US"/>
              </w:rPr>
              <w:t xml:space="preserve"> (dB(W/MHz))</w:t>
            </w:r>
          </w:p>
        </w:tc>
        <w:tc>
          <w:tcPr>
            <w:tcW w:w="680" w:type="dxa"/>
            <w:vAlign w:val="center"/>
          </w:tcPr>
          <w:p w:rsidR="006C1B78" w:rsidRDefault="006C1B78" w:rsidP="006C1B7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ind w:right="28"/>
              <w:jc w:val="center"/>
              <w:rPr>
                <w:sz w:val="14"/>
                <w:lang w:val="en-US"/>
              </w:rPr>
            </w:pPr>
            <w:r>
              <w:rPr>
                <w:sz w:val="14"/>
              </w:rPr>
              <w:sym w:font="Symbol" w:char="F02D"/>
            </w:r>
            <w:r>
              <w:rPr>
                <w:rFonts w:hint="eastAsia"/>
                <w:sz w:val="14"/>
                <w:lang w:val="en-US"/>
              </w:rPr>
              <w:t>143.83</w:t>
            </w:r>
          </w:p>
        </w:tc>
        <w:tc>
          <w:tcPr>
            <w:tcW w:w="851" w:type="dxa"/>
            <w:vAlign w:val="center"/>
          </w:tcPr>
          <w:p w:rsidR="006C1B78" w:rsidRDefault="006C1B78" w:rsidP="006C1B7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6"/>
              </w:tabs>
              <w:spacing w:before="100" w:after="100"/>
              <w:ind w:right="113"/>
              <w:jc w:val="left"/>
              <w:rPr>
                <w:sz w:val="14"/>
                <w:lang w:val="en-US"/>
              </w:rPr>
            </w:pPr>
            <w:r>
              <w:rPr>
                <w:sz w:val="14"/>
              </w:rPr>
              <w:sym w:font="Symbol" w:char="F02D"/>
            </w:r>
            <w:r>
              <w:rPr>
                <w:rFonts w:hint="eastAsia"/>
                <w:sz w:val="14"/>
                <w:lang w:val="en-US"/>
              </w:rPr>
              <w:t>143.83</w:t>
            </w:r>
          </w:p>
        </w:tc>
        <w:tc>
          <w:tcPr>
            <w:tcW w:w="709" w:type="dxa"/>
            <w:vAlign w:val="center"/>
          </w:tcPr>
          <w:p w:rsidR="006C1B78" w:rsidRDefault="006C1B78" w:rsidP="006C1B7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spacing w:before="100" w:after="100"/>
              <w:jc w:val="left"/>
              <w:rPr>
                <w:sz w:val="14"/>
                <w:lang w:val="en-US"/>
              </w:rPr>
            </w:pPr>
            <w:r>
              <w:rPr>
                <w:sz w:val="14"/>
              </w:rPr>
              <w:sym w:font="Symbol" w:char="F02D"/>
            </w:r>
            <w:r>
              <w:rPr>
                <w:rFonts w:hint="eastAsia"/>
                <w:sz w:val="14"/>
                <w:lang w:val="en-US"/>
              </w:rPr>
              <w:t>143.83</w:t>
            </w:r>
          </w:p>
        </w:tc>
        <w:tc>
          <w:tcPr>
            <w:tcW w:w="709" w:type="dxa"/>
            <w:vAlign w:val="center"/>
          </w:tcPr>
          <w:p w:rsidR="006C1B78" w:rsidRDefault="006C1B78" w:rsidP="006C1B7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jc w:val="left"/>
              <w:rPr>
                <w:sz w:val="14"/>
                <w:lang w:val="en-US" w:eastAsia="ja-JP"/>
              </w:rPr>
            </w:pPr>
            <w:r>
              <w:rPr>
                <w:sz w:val="14"/>
              </w:rPr>
              <w:sym w:font="Symbol" w:char="F02D"/>
            </w:r>
            <w:r>
              <w:rPr>
                <w:rFonts w:hint="eastAsia"/>
                <w:sz w:val="14"/>
                <w:lang w:val="en-US" w:eastAsia="ja-JP"/>
              </w:rPr>
              <w:t>143</w:t>
            </w:r>
            <w:r>
              <w:rPr>
                <w:rFonts w:hint="eastAsia"/>
                <w:sz w:val="14"/>
                <w:lang w:val="en-US"/>
              </w:rPr>
              <w:t>.</w:t>
            </w:r>
            <w:r>
              <w:rPr>
                <w:rFonts w:hint="eastAsia"/>
                <w:sz w:val="14"/>
                <w:lang w:val="en-US" w:eastAsia="ja-JP"/>
              </w:rPr>
              <w:t>83</w:t>
            </w:r>
          </w:p>
        </w:tc>
        <w:tc>
          <w:tcPr>
            <w:tcW w:w="863" w:type="dxa"/>
            <w:vAlign w:val="center"/>
          </w:tcPr>
          <w:p w:rsidR="006C1B78" w:rsidRDefault="006C1B78" w:rsidP="006C1B7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1"/>
              </w:tabs>
              <w:spacing w:before="100" w:after="100"/>
              <w:rPr>
                <w:sz w:val="14"/>
                <w:lang w:val="en-US"/>
              </w:rPr>
            </w:pPr>
            <w:r>
              <w:rPr>
                <w:sz w:val="14"/>
              </w:rPr>
              <w:sym w:font="Symbol" w:char="F02D"/>
            </w:r>
            <w:r>
              <w:rPr>
                <w:rFonts w:hint="eastAsia"/>
                <w:sz w:val="14"/>
                <w:lang w:val="en-US" w:eastAsia="ja-JP"/>
              </w:rPr>
              <w:t>143</w:t>
            </w:r>
            <w:r>
              <w:rPr>
                <w:rFonts w:hint="eastAsia"/>
                <w:sz w:val="14"/>
                <w:lang w:val="en-US"/>
              </w:rPr>
              <w:t>.</w:t>
            </w:r>
            <w:r>
              <w:rPr>
                <w:rFonts w:hint="eastAsia"/>
                <w:sz w:val="14"/>
                <w:lang w:val="en-US" w:eastAsia="ja-JP"/>
              </w:rPr>
              <w:t>83</w:t>
            </w:r>
          </w:p>
        </w:tc>
        <w:tc>
          <w:tcPr>
            <w:tcW w:w="709" w:type="dxa"/>
            <w:vAlign w:val="center"/>
          </w:tcPr>
          <w:p w:rsidR="006C1B78" w:rsidRDefault="006C1B78" w:rsidP="006C1B78">
            <w:pPr>
              <w:pStyle w:val="Tabletext"/>
              <w:framePr w:hSpace="181" w:wrap="notBeside" w:vAnchor="text" w:hAnchor="text" w:xAlign="center" w:y="1"/>
              <w:spacing w:before="100" w:after="100"/>
              <w:jc w:val="center"/>
              <w:rPr>
                <w:sz w:val="14"/>
                <w:lang w:val="en-US"/>
              </w:rPr>
            </w:pPr>
            <w:r>
              <w:rPr>
                <w:sz w:val="14"/>
              </w:rPr>
              <w:sym w:font="Symbol" w:char="F02D"/>
            </w:r>
            <w:r>
              <w:rPr>
                <w:rFonts w:hint="eastAsia"/>
                <w:sz w:val="14"/>
                <w:lang w:val="en-US" w:eastAsia="ja-JP"/>
              </w:rPr>
              <w:t>143</w:t>
            </w:r>
            <w:r>
              <w:rPr>
                <w:rFonts w:hint="eastAsia"/>
                <w:sz w:val="14"/>
                <w:lang w:val="en-US"/>
              </w:rPr>
              <w:t>.</w:t>
            </w:r>
            <w:r>
              <w:rPr>
                <w:rFonts w:hint="eastAsia"/>
                <w:sz w:val="14"/>
                <w:lang w:val="en-US" w:eastAsia="ja-JP"/>
              </w:rPr>
              <w:t>83</w:t>
            </w:r>
          </w:p>
        </w:tc>
        <w:tc>
          <w:tcPr>
            <w:tcW w:w="709" w:type="dxa"/>
            <w:vAlign w:val="center"/>
          </w:tcPr>
          <w:p w:rsidR="006C1B78" w:rsidRDefault="006C1B78" w:rsidP="006C1B78">
            <w:pPr>
              <w:pStyle w:val="Tabletext"/>
              <w:framePr w:hSpace="181" w:wrap="notBeside" w:vAnchor="text" w:hAnchor="text" w:xAlign="center" w:y="1"/>
              <w:spacing w:before="100" w:after="100"/>
              <w:jc w:val="center"/>
              <w:rPr>
                <w:sz w:val="14"/>
                <w:lang w:val="en-US"/>
              </w:rPr>
            </w:pPr>
            <w:r>
              <w:rPr>
                <w:sz w:val="14"/>
              </w:rPr>
              <w:sym w:font="Symbol" w:char="F02D"/>
            </w:r>
            <w:r>
              <w:rPr>
                <w:rFonts w:hint="eastAsia"/>
                <w:sz w:val="14"/>
                <w:lang w:val="en-US" w:eastAsia="ja-JP"/>
              </w:rPr>
              <w:t>143</w:t>
            </w:r>
            <w:r>
              <w:rPr>
                <w:rFonts w:hint="eastAsia"/>
                <w:sz w:val="14"/>
                <w:lang w:val="en-US"/>
              </w:rPr>
              <w:t>.</w:t>
            </w:r>
            <w:r>
              <w:rPr>
                <w:rFonts w:hint="eastAsia"/>
                <w:sz w:val="14"/>
                <w:lang w:val="en-US" w:eastAsia="ja-JP"/>
              </w:rPr>
              <w:t>83</w:t>
            </w:r>
          </w:p>
        </w:tc>
        <w:tc>
          <w:tcPr>
            <w:tcW w:w="709" w:type="dxa"/>
            <w:vAlign w:val="center"/>
          </w:tcPr>
          <w:p w:rsidR="006C1B78" w:rsidRDefault="006C1B78" w:rsidP="006C1B78">
            <w:pPr>
              <w:pStyle w:val="Tabletext"/>
              <w:framePr w:hSpace="181" w:wrap="notBeside" w:vAnchor="text" w:hAnchor="text" w:xAlign="center" w:y="1"/>
              <w:spacing w:before="100" w:after="100"/>
              <w:jc w:val="left"/>
              <w:rPr>
                <w:sz w:val="14"/>
                <w:lang w:val="en-US"/>
              </w:rPr>
            </w:pPr>
            <w:r>
              <w:rPr>
                <w:sz w:val="14"/>
              </w:rPr>
              <w:sym w:font="Symbol" w:char="F02D"/>
            </w:r>
            <w:r>
              <w:rPr>
                <w:rFonts w:hint="eastAsia"/>
                <w:sz w:val="14"/>
                <w:lang w:val="en-US" w:eastAsia="ja-JP"/>
              </w:rPr>
              <w:t>143</w:t>
            </w:r>
            <w:r>
              <w:rPr>
                <w:rFonts w:hint="eastAsia"/>
                <w:sz w:val="14"/>
                <w:lang w:val="en-US"/>
              </w:rPr>
              <w:t>.</w:t>
            </w:r>
            <w:r>
              <w:rPr>
                <w:rFonts w:hint="eastAsia"/>
                <w:sz w:val="14"/>
                <w:lang w:val="en-US" w:eastAsia="ja-JP"/>
              </w:rPr>
              <w:t>83</w:t>
            </w:r>
          </w:p>
        </w:tc>
        <w:tc>
          <w:tcPr>
            <w:tcW w:w="709" w:type="dxa"/>
            <w:vAlign w:val="center"/>
          </w:tcPr>
          <w:p w:rsidR="006C1B78" w:rsidRDefault="006C1B78" w:rsidP="006C1B78">
            <w:pPr>
              <w:pStyle w:val="Tabletext"/>
              <w:framePr w:hSpace="181" w:wrap="notBeside" w:vAnchor="text" w:hAnchor="text" w:xAlign="center" w:y="1"/>
              <w:spacing w:before="100" w:after="100"/>
              <w:jc w:val="center"/>
              <w:rPr>
                <w:sz w:val="14"/>
                <w:lang w:val="en-US"/>
              </w:rPr>
            </w:pPr>
            <w:r>
              <w:rPr>
                <w:sz w:val="14"/>
              </w:rPr>
              <w:sym w:font="Symbol" w:char="F02D"/>
            </w:r>
            <w:r>
              <w:rPr>
                <w:rFonts w:hint="eastAsia"/>
                <w:sz w:val="14"/>
                <w:lang w:val="en-US" w:eastAsia="ja-JP"/>
              </w:rPr>
              <w:t>143</w:t>
            </w:r>
            <w:r>
              <w:rPr>
                <w:rFonts w:hint="eastAsia"/>
                <w:sz w:val="14"/>
                <w:lang w:val="en-US"/>
              </w:rPr>
              <w:t>.</w:t>
            </w:r>
            <w:r>
              <w:rPr>
                <w:rFonts w:hint="eastAsia"/>
                <w:sz w:val="14"/>
                <w:lang w:val="en-US" w:eastAsia="ja-JP"/>
              </w:rPr>
              <w:t>83</w:t>
            </w:r>
          </w:p>
        </w:tc>
        <w:tc>
          <w:tcPr>
            <w:tcW w:w="691" w:type="dxa"/>
            <w:vAlign w:val="center"/>
          </w:tcPr>
          <w:p w:rsidR="006C1B78" w:rsidRDefault="006C1B78" w:rsidP="006C1B78">
            <w:pPr>
              <w:pStyle w:val="Tabletext"/>
              <w:framePr w:hSpace="181" w:wrap="notBeside" w:vAnchor="text" w:hAnchor="text" w:xAlign="center" w:y="1"/>
              <w:spacing w:before="100" w:after="100"/>
              <w:jc w:val="center"/>
              <w:rPr>
                <w:sz w:val="14"/>
                <w:lang w:val="en-US" w:eastAsia="ja-JP"/>
              </w:rPr>
            </w:pPr>
            <w:r>
              <w:rPr>
                <w:sz w:val="14"/>
              </w:rPr>
              <w:sym w:font="Symbol" w:char="F02D"/>
            </w:r>
            <w:r>
              <w:rPr>
                <w:rFonts w:hint="eastAsia"/>
                <w:sz w:val="14"/>
                <w:lang w:val="en-US" w:eastAsia="ja-JP"/>
              </w:rPr>
              <w:t>119.63</w:t>
            </w:r>
          </w:p>
        </w:tc>
        <w:tc>
          <w:tcPr>
            <w:tcW w:w="691" w:type="dxa"/>
            <w:vAlign w:val="center"/>
          </w:tcPr>
          <w:p w:rsidR="006C1B78" w:rsidRDefault="006C1B78" w:rsidP="006C1B78">
            <w:pPr>
              <w:pStyle w:val="Tabletext"/>
              <w:framePr w:hSpace="181" w:wrap="notBeside" w:vAnchor="text" w:hAnchor="text" w:xAlign="center" w:y="1"/>
              <w:spacing w:before="100" w:after="100"/>
              <w:jc w:val="center"/>
              <w:rPr>
                <w:sz w:val="14"/>
                <w:lang w:val="en-US"/>
              </w:rPr>
            </w:pPr>
            <w:r>
              <w:rPr>
                <w:sz w:val="14"/>
              </w:rPr>
              <w:sym w:font="Symbol" w:char="F02D"/>
            </w:r>
            <w:r>
              <w:rPr>
                <w:rFonts w:hint="eastAsia"/>
                <w:sz w:val="14"/>
                <w:lang w:val="en-US" w:eastAsia="ja-JP"/>
              </w:rPr>
              <w:t>124</w:t>
            </w:r>
            <w:r>
              <w:rPr>
                <w:rFonts w:hint="eastAsia"/>
                <w:sz w:val="14"/>
                <w:lang w:val="en-US"/>
              </w:rPr>
              <w:t>.</w:t>
            </w:r>
            <w:r>
              <w:rPr>
                <w:rFonts w:hint="eastAsia"/>
                <w:sz w:val="14"/>
                <w:lang w:val="en-US" w:eastAsia="ja-JP"/>
              </w:rPr>
              <w:t>55</w:t>
            </w:r>
          </w:p>
        </w:tc>
        <w:tc>
          <w:tcPr>
            <w:tcW w:w="691" w:type="dxa"/>
            <w:vAlign w:val="center"/>
          </w:tcPr>
          <w:p w:rsidR="006C1B78" w:rsidRDefault="006C1B78" w:rsidP="006C1B78">
            <w:pPr>
              <w:pStyle w:val="Tabletext"/>
              <w:framePr w:hSpace="181" w:wrap="notBeside" w:vAnchor="text" w:hAnchor="text" w:xAlign="center" w:y="1"/>
              <w:spacing w:before="100" w:after="100"/>
              <w:jc w:val="center"/>
              <w:rPr>
                <w:sz w:val="14"/>
                <w:lang w:val="en-US"/>
              </w:rPr>
            </w:pPr>
            <w:r>
              <w:rPr>
                <w:sz w:val="14"/>
              </w:rPr>
              <w:sym w:font="Symbol" w:char="F02D"/>
            </w:r>
            <w:r>
              <w:rPr>
                <w:rFonts w:hint="eastAsia"/>
                <w:sz w:val="14"/>
                <w:lang w:val="en-US"/>
              </w:rPr>
              <w:t>1</w:t>
            </w:r>
            <w:r>
              <w:rPr>
                <w:rFonts w:hint="eastAsia"/>
                <w:sz w:val="14"/>
                <w:lang w:val="en-US" w:eastAsia="ja-JP"/>
              </w:rPr>
              <w:t>08.11</w:t>
            </w:r>
          </w:p>
        </w:tc>
        <w:tc>
          <w:tcPr>
            <w:tcW w:w="691" w:type="dxa"/>
            <w:vAlign w:val="center"/>
          </w:tcPr>
          <w:p w:rsidR="006C1B78" w:rsidRDefault="006C1B78" w:rsidP="006C1B78">
            <w:pPr>
              <w:pStyle w:val="Tabletext"/>
              <w:framePr w:hSpace="181" w:wrap="notBeside" w:vAnchor="text" w:hAnchor="text" w:xAlign="center" w:y="1"/>
              <w:spacing w:before="100" w:after="100"/>
              <w:jc w:val="center"/>
              <w:rPr>
                <w:sz w:val="14"/>
                <w:lang w:val="en-US"/>
              </w:rPr>
            </w:pPr>
            <w:r>
              <w:rPr>
                <w:sz w:val="14"/>
              </w:rPr>
              <w:sym w:font="Symbol" w:char="F02D"/>
            </w:r>
            <w:r>
              <w:rPr>
                <w:rFonts w:hint="eastAsia"/>
                <w:sz w:val="14"/>
                <w:lang w:val="en-US"/>
              </w:rPr>
              <w:t>1</w:t>
            </w:r>
            <w:r>
              <w:rPr>
                <w:rFonts w:hint="eastAsia"/>
                <w:sz w:val="14"/>
                <w:lang w:val="en-US" w:eastAsia="ja-JP"/>
              </w:rPr>
              <w:t>11</w:t>
            </w:r>
            <w:r>
              <w:rPr>
                <w:rFonts w:hint="eastAsia"/>
                <w:sz w:val="14"/>
                <w:lang w:val="en-US"/>
              </w:rPr>
              <w:t>.</w:t>
            </w:r>
            <w:r>
              <w:rPr>
                <w:rFonts w:hint="eastAsia"/>
                <w:sz w:val="14"/>
                <w:lang w:val="en-US" w:eastAsia="ja-JP"/>
              </w:rPr>
              <w:t>06</w:t>
            </w:r>
          </w:p>
        </w:tc>
        <w:tc>
          <w:tcPr>
            <w:tcW w:w="691" w:type="dxa"/>
            <w:vAlign w:val="center"/>
          </w:tcPr>
          <w:p w:rsidR="006C1B78" w:rsidRDefault="006C1B78" w:rsidP="006C1B7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spacing w:before="100" w:after="100"/>
              <w:jc w:val="left"/>
              <w:rPr>
                <w:sz w:val="14"/>
                <w:lang w:val="en-US" w:eastAsia="ja-JP"/>
              </w:rPr>
            </w:pPr>
            <w:r>
              <w:rPr>
                <w:sz w:val="14"/>
              </w:rPr>
              <w:sym w:font="Symbol" w:char="F02D"/>
            </w:r>
            <w:r>
              <w:rPr>
                <w:rFonts w:hint="eastAsia"/>
                <w:sz w:val="14"/>
                <w:lang w:val="en-US" w:eastAsia="ja-JP"/>
              </w:rPr>
              <w:t>98.01</w:t>
            </w:r>
          </w:p>
        </w:tc>
        <w:tc>
          <w:tcPr>
            <w:tcW w:w="691" w:type="dxa"/>
            <w:vAlign w:val="center"/>
          </w:tcPr>
          <w:p w:rsidR="006C1B78" w:rsidRDefault="006C1B78" w:rsidP="006C1B78">
            <w:pPr>
              <w:pStyle w:val="Tabletext"/>
              <w:framePr w:hSpace="181" w:wrap="notBeside" w:vAnchor="text" w:hAnchor="text" w:xAlign="center" w:y="1"/>
              <w:spacing w:before="100" w:after="100"/>
              <w:jc w:val="center"/>
              <w:rPr>
                <w:sz w:val="14"/>
                <w:lang w:val="en-US"/>
              </w:rPr>
            </w:pPr>
            <w:r>
              <w:rPr>
                <w:sz w:val="14"/>
              </w:rPr>
              <w:sym w:font="Symbol" w:char="F02D"/>
            </w:r>
            <w:r>
              <w:rPr>
                <w:rFonts w:hint="eastAsia"/>
                <w:sz w:val="14"/>
                <w:lang w:val="en-US" w:eastAsia="ja-JP"/>
              </w:rPr>
              <w:t>98</w:t>
            </w:r>
            <w:r>
              <w:rPr>
                <w:rFonts w:hint="eastAsia"/>
                <w:sz w:val="14"/>
                <w:lang w:val="en-US"/>
              </w:rPr>
              <w:t>.</w:t>
            </w:r>
            <w:r>
              <w:rPr>
                <w:rFonts w:hint="eastAsia"/>
                <w:sz w:val="14"/>
                <w:lang w:val="en-US" w:eastAsia="ja-JP"/>
              </w:rPr>
              <w:t>31</w:t>
            </w:r>
          </w:p>
        </w:tc>
        <w:tc>
          <w:tcPr>
            <w:tcW w:w="691" w:type="dxa"/>
            <w:vAlign w:val="center"/>
          </w:tcPr>
          <w:p w:rsidR="006C1B78" w:rsidRDefault="006C1B78" w:rsidP="006C1B7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spacing w:before="100" w:after="100"/>
              <w:rPr>
                <w:sz w:val="14"/>
                <w:lang w:val="en-US"/>
              </w:rPr>
            </w:pPr>
            <w:r>
              <w:rPr>
                <w:sz w:val="14"/>
              </w:rPr>
              <w:sym w:font="Symbol" w:char="F02D"/>
            </w:r>
            <w:r>
              <w:rPr>
                <w:rFonts w:hint="eastAsia"/>
                <w:sz w:val="14"/>
                <w:lang w:val="en-US" w:eastAsia="ja-JP"/>
              </w:rPr>
              <w:t>98.31</w:t>
            </w:r>
          </w:p>
        </w:tc>
        <w:tc>
          <w:tcPr>
            <w:tcW w:w="691" w:type="dxa"/>
            <w:vAlign w:val="center"/>
          </w:tcPr>
          <w:p w:rsidR="006C1B78" w:rsidRDefault="006C1B78" w:rsidP="006C1B78">
            <w:pPr>
              <w:pStyle w:val="Tabletext"/>
              <w:framePr w:hSpace="181" w:wrap="notBeside" w:vAnchor="text" w:hAnchor="text" w:xAlign="center" w:y="1"/>
              <w:spacing w:before="100" w:after="100"/>
              <w:jc w:val="center"/>
              <w:rPr>
                <w:sz w:val="14"/>
                <w:lang w:val="en-US"/>
              </w:rPr>
            </w:pPr>
            <w:r>
              <w:rPr>
                <w:sz w:val="14"/>
              </w:rPr>
              <w:sym w:font="Symbol" w:char="F02D"/>
            </w:r>
            <w:r>
              <w:rPr>
                <w:rFonts w:hint="eastAsia"/>
                <w:sz w:val="14"/>
                <w:lang w:val="en-US" w:eastAsia="ja-JP"/>
              </w:rPr>
              <w:t>102.31</w:t>
            </w:r>
          </w:p>
        </w:tc>
        <w:tc>
          <w:tcPr>
            <w:tcW w:w="691" w:type="dxa"/>
            <w:vAlign w:val="center"/>
          </w:tcPr>
          <w:p w:rsidR="006C1B78" w:rsidRDefault="006C1B78" w:rsidP="006C1B78">
            <w:pPr>
              <w:pStyle w:val="Tabletext"/>
              <w:framePr w:hSpace="181" w:wrap="notBeside" w:vAnchor="text" w:hAnchor="text" w:xAlign="center" w:y="1"/>
              <w:spacing w:before="100" w:after="100"/>
              <w:jc w:val="center"/>
              <w:rPr>
                <w:sz w:val="14"/>
                <w:lang w:val="en-US"/>
              </w:rPr>
            </w:pPr>
            <w:r>
              <w:rPr>
                <w:sz w:val="14"/>
              </w:rPr>
              <w:sym w:font="Symbol" w:char="F02D"/>
            </w:r>
            <w:r>
              <w:rPr>
                <w:rFonts w:hint="eastAsia"/>
                <w:sz w:val="14"/>
                <w:lang w:val="en-US" w:eastAsia="ja-JP"/>
              </w:rPr>
              <w:t>102</w:t>
            </w:r>
            <w:r>
              <w:rPr>
                <w:rFonts w:hint="eastAsia"/>
                <w:sz w:val="14"/>
                <w:lang w:val="en-US"/>
              </w:rPr>
              <w:t>.</w:t>
            </w:r>
            <w:r>
              <w:rPr>
                <w:rFonts w:hint="eastAsia"/>
                <w:sz w:val="14"/>
                <w:lang w:val="en-US" w:eastAsia="ja-JP"/>
              </w:rPr>
              <w:t>61</w:t>
            </w:r>
          </w:p>
        </w:tc>
      </w:tr>
      <w:tr w:rsidR="006C1B78" w:rsidTr="006C1B78">
        <w:tc>
          <w:tcPr>
            <w:tcW w:w="996" w:type="dxa"/>
            <w:tcBorders>
              <w:bottom w:val="single" w:sz="4" w:space="0" w:color="auto"/>
            </w:tcBorders>
            <w:vAlign w:val="center"/>
          </w:tcPr>
          <w:p w:rsidR="006C1B78" w:rsidRDefault="006C1B78" w:rsidP="006C1B78">
            <w:pPr>
              <w:pStyle w:val="Tabletext"/>
              <w:framePr w:hSpace="181" w:wrap="notBeside" w:vAnchor="text" w:hAnchor="text" w:xAlign="center" w:y="1"/>
              <w:spacing w:before="100" w:after="100"/>
              <w:jc w:val="left"/>
              <w:rPr>
                <w:sz w:val="14"/>
                <w:lang w:val="en-US"/>
              </w:rPr>
            </w:pPr>
            <w:r>
              <w:rPr>
                <w:rFonts w:hint="eastAsia"/>
                <w:sz w:val="14"/>
                <w:lang w:val="en-US"/>
              </w:rPr>
              <w:t xml:space="preserve">Centre </w:t>
            </w:r>
            <w:r>
              <w:rPr>
                <w:rFonts w:hint="eastAsia"/>
                <w:sz w:val="14"/>
                <w:lang w:val="en-US" w:eastAsia="ja-JP"/>
              </w:rPr>
              <w:t>f</w:t>
            </w:r>
            <w:r>
              <w:rPr>
                <w:rFonts w:hint="eastAsia"/>
                <w:sz w:val="14"/>
                <w:lang w:val="en-US"/>
              </w:rPr>
              <w:t>req</w:t>
            </w:r>
            <w:r>
              <w:rPr>
                <w:sz w:val="14"/>
                <w:lang w:val="en-US" w:eastAsia="ja-JP"/>
              </w:rPr>
              <w:t>uency</w:t>
            </w:r>
            <w:r>
              <w:rPr>
                <w:rFonts w:hint="eastAsia"/>
                <w:sz w:val="14"/>
                <w:lang w:val="en-US"/>
              </w:rPr>
              <w:t xml:space="preserve"> (GHz)</w:t>
            </w:r>
          </w:p>
        </w:tc>
        <w:tc>
          <w:tcPr>
            <w:tcW w:w="680" w:type="dxa"/>
            <w:tcBorders>
              <w:bottom w:val="single" w:sz="4" w:space="0" w:color="auto"/>
            </w:tcBorders>
            <w:vAlign w:val="center"/>
          </w:tcPr>
          <w:p w:rsidR="006C1B78" w:rsidRDefault="006C1B78" w:rsidP="006C1B7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ind w:right="28"/>
              <w:jc w:val="center"/>
              <w:rPr>
                <w:sz w:val="14"/>
                <w:lang w:val="en-US"/>
              </w:rPr>
            </w:pPr>
            <w:r>
              <w:rPr>
                <w:sz w:val="14"/>
              </w:rPr>
              <w:t> </w:t>
            </w:r>
            <w:r>
              <w:rPr>
                <w:sz w:val="14"/>
              </w:rPr>
              <w:t> </w:t>
            </w:r>
            <w:r>
              <w:rPr>
                <w:rFonts w:hint="eastAsia"/>
                <w:sz w:val="14"/>
                <w:lang w:val="en-US"/>
              </w:rPr>
              <w:t>1.8</w:t>
            </w:r>
          </w:p>
        </w:tc>
        <w:tc>
          <w:tcPr>
            <w:tcW w:w="851" w:type="dxa"/>
            <w:tcBorders>
              <w:bottom w:val="single" w:sz="4" w:space="0" w:color="auto"/>
            </w:tcBorders>
            <w:vAlign w:val="center"/>
          </w:tcPr>
          <w:p w:rsidR="006C1B78" w:rsidRDefault="006C1B78" w:rsidP="006C1B7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6"/>
              </w:tabs>
              <w:spacing w:before="100" w:after="100"/>
              <w:ind w:right="113"/>
              <w:jc w:val="left"/>
              <w:rPr>
                <w:sz w:val="14"/>
                <w:lang w:val="en-US"/>
              </w:rPr>
            </w:pPr>
            <w:r>
              <w:rPr>
                <w:rFonts w:hint="eastAsia"/>
                <w:sz w:val="14"/>
                <w:lang w:val="en-US"/>
              </w:rPr>
              <w:t>1.8</w:t>
            </w:r>
          </w:p>
        </w:tc>
        <w:tc>
          <w:tcPr>
            <w:tcW w:w="709" w:type="dxa"/>
            <w:tcBorders>
              <w:bottom w:val="single" w:sz="4" w:space="0" w:color="auto"/>
            </w:tcBorders>
            <w:vAlign w:val="center"/>
          </w:tcPr>
          <w:p w:rsidR="006C1B78" w:rsidRDefault="006C1B78" w:rsidP="006C1B7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spacing w:before="100" w:after="100"/>
              <w:ind w:right="113"/>
              <w:jc w:val="left"/>
              <w:rPr>
                <w:sz w:val="14"/>
                <w:lang w:val="en-US"/>
              </w:rPr>
            </w:pPr>
            <w:r>
              <w:rPr>
                <w:rFonts w:hint="eastAsia"/>
                <w:sz w:val="14"/>
                <w:lang w:val="en-US" w:eastAsia="ja-JP"/>
              </w:rPr>
              <w:t>1.8</w:t>
            </w:r>
          </w:p>
        </w:tc>
        <w:tc>
          <w:tcPr>
            <w:tcW w:w="709" w:type="dxa"/>
            <w:tcBorders>
              <w:bottom w:val="single" w:sz="4" w:space="0" w:color="auto"/>
            </w:tcBorders>
            <w:vAlign w:val="center"/>
          </w:tcPr>
          <w:p w:rsidR="006C1B78" w:rsidRDefault="006C1B78" w:rsidP="006C1B7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jc w:val="left"/>
              <w:rPr>
                <w:sz w:val="14"/>
                <w:lang w:val="en-US"/>
              </w:rPr>
            </w:pPr>
            <w:r>
              <w:rPr>
                <w:sz w:val="14"/>
                <w:lang w:val="es-ES_tradnl" w:eastAsia="ja-JP"/>
              </w:rPr>
              <w:t> </w:t>
            </w:r>
            <w:r>
              <w:rPr>
                <w:sz w:val="14"/>
                <w:lang w:val="es-ES_tradnl" w:eastAsia="ja-JP"/>
              </w:rPr>
              <w:t> </w:t>
            </w:r>
            <w:r>
              <w:rPr>
                <w:sz w:val="14"/>
                <w:lang w:val="es-ES_tradnl" w:eastAsia="ja-JP"/>
              </w:rPr>
              <w:t> </w:t>
            </w:r>
            <w:r>
              <w:rPr>
                <w:rFonts w:hint="eastAsia"/>
                <w:sz w:val="14"/>
                <w:lang w:val="en-US" w:eastAsia="ja-JP"/>
              </w:rPr>
              <w:t>1.8</w:t>
            </w:r>
          </w:p>
        </w:tc>
        <w:tc>
          <w:tcPr>
            <w:tcW w:w="863" w:type="dxa"/>
            <w:tcBorders>
              <w:bottom w:val="single" w:sz="4" w:space="0" w:color="auto"/>
            </w:tcBorders>
            <w:vAlign w:val="center"/>
          </w:tcPr>
          <w:p w:rsidR="006C1B78" w:rsidRDefault="006C1B78" w:rsidP="006C1B7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1"/>
              </w:tabs>
              <w:spacing w:before="100" w:after="100"/>
              <w:rPr>
                <w:sz w:val="14"/>
                <w:lang w:val="en-US"/>
              </w:rPr>
            </w:pPr>
            <w:r>
              <w:rPr>
                <w:rFonts w:hint="eastAsia"/>
                <w:sz w:val="14"/>
                <w:lang w:val="en-US" w:eastAsia="ja-JP"/>
              </w:rPr>
              <w:t>1.8</w:t>
            </w:r>
          </w:p>
        </w:tc>
        <w:tc>
          <w:tcPr>
            <w:tcW w:w="709" w:type="dxa"/>
            <w:tcBorders>
              <w:bottom w:val="single" w:sz="4" w:space="0" w:color="auto"/>
            </w:tcBorders>
            <w:vAlign w:val="center"/>
          </w:tcPr>
          <w:p w:rsidR="006C1B78" w:rsidRDefault="006C1B78" w:rsidP="006C1B78">
            <w:pPr>
              <w:pStyle w:val="Tabletext"/>
              <w:framePr w:hSpace="181" w:wrap="notBeside" w:vAnchor="text" w:hAnchor="text" w:xAlign="center" w:y="1"/>
              <w:spacing w:before="100" w:after="100"/>
              <w:jc w:val="center"/>
              <w:rPr>
                <w:sz w:val="14"/>
                <w:lang w:val="en-US" w:eastAsia="ja-JP"/>
              </w:rPr>
            </w:pPr>
            <w:r>
              <w:rPr>
                <w:sz w:val="14"/>
                <w:lang w:val="es-ES_tradnl" w:eastAsia="ja-JP"/>
              </w:rPr>
              <w:t> </w:t>
            </w:r>
            <w:r>
              <w:rPr>
                <w:sz w:val="14"/>
                <w:lang w:val="es-ES_tradnl" w:eastAsia="ja-JP"/>
              </w:rPr>
              <w:t> </w:t>
            </w:r>
            <w:r>
              <w:rPr>
                <w:rFonts w:hint="eastAsia"/>
                <w:sz w:val="14"/>
                <w:lang w:val="en-US" w:eastAsia="ja-JP"/>
              </w:rPr>
              <w:t>31.15</w:t>
            </w:r>
          </w:p>
        </w:tc>
        <w:tc>
          <w:tcPr>
            <w:tcW w:w="709" w:type="dxa"/>
            <w:tcBorders>
              <w:bottom w:val="single" w:sz="4" w:space="0" w:color="auto"/>
            </w:tcBorders>
            <w:vAlign w:val="center"/>
          </w:tcPr>
          <w:p w:rsidR="006C1B78" w:rsidRDefault="006C1B78" w:rsidP="006C1B78">
            <w:pPr>
              <w:pStyle w:val="Tabletext"/>
              <w:framePr w:hSpace="181" w:wrap="notBeside" w:vAnchor="text" w:hAnchor="text" w:xAlign="center" w:y="1"/>
              <w:spacing w:before="100" w:after="100"/>
              <w:jc w:val="center"/>
              <w:rPr>
                <w:sz w:val="14"/>
                <w:lang w:val="en-US" w:eastAsia="ja-JP"/>
              </w:rPr>
            </w:pPr>
            <w:r>
              <w:rPr>
                <w:sz w:val="14"/>
                <w:lang w:val="es-ES_tradnl" w:eastAsia="ja-JP"/>
              </w:rPr>
              <w:t> </w:t>
            </w:r>
            <w:r>
              <w:rPr>
                <w:sz w:val="14"/>
                <w:lang w:val="es-ES_tradnl" w:eastAsia="ja-JP"/>
              </w:rPr>
              <w:t> </w:t>
            </w:r>
            <w:r>
              <w:rPr>
                <w:rFonts w:hint="eastAsia"/>
                <w:sz w:val="14"/>
                <w:lang w:val="en-US" w:eastAsia="ja-JP"/>
              </w:rPr>
              <w:t>31.15</w:t>
            </w:r>
          </w:p>
        </w:tc>
        <w:tc>
          <w:tcPr>
            <w:tcW w:w="709" w:type="dxa"/>
            <w:tcBorders>
              <w:bottom w:val="single" w:sz="4" w:space="0" w:color="auto"/>
            </w:tcBorders>
            <w:vAlign w:val="center"/>
          </w:tcPr>
          <w:p w:rsidR="006C1B78" w:rsidRDefault="006C1B78" w:rsidP="006C1B78">
            <w:pPr>
              <w:pStyle w:val="Tabletext"/>
              <w:framePr w:hSpace="181" w:wrap="notBeside" w:vAnchor="text" w:hAnchor="text" w:xAlign="center" w:y="1"/>
              <w:spacing w:before="100" w:after="100"/>
              <w:jc w:val="center"/>
              <w:rPr>
                <w:sz w:val="14"/>
                <w:lang w:val="en-US" w:eastAsia="ja-JP"/>
              </w:rPr>
            </w:pPr>
            <w:r>
              <w:rPr>
                <w:sz w:val="14"/>
                <w:lang w:val="es-ES_tradnl" w:eastAsia="ja-JP"/>
              </w:rPr>
              <w:t> </w:t>
            </w:r>
            <w:r>
              <w:rPr>
                <w:sz w:val="14"/>
                <w:lang w:val="es-ES_tradnl" w:eastAsia="ja-JP"/>
              </w:rPr>
              <w:t> </w:t>
            </w:r>
            <w:r>
              <w:rPr>
                <w:rFonts w:hint="eastAsia"/>
                <w:sz w:val="14"/>
                <w:lang w:val="en-US" w:eastAsia="ja-JP"/>
              </w:rPr>
              <w:t>31.15</w:t>
            </w:r>
          </w:p>
        </w:tc>
        <w:tc>
          <w:tcPr>
            <w:tcW w:w="709" w:type="dxa"/>
            <w:tcBorders>
              <w:bottom w:val="single" w:sz="4" w:space="0" w:color="auto"/>
            </w:tcBorders>
            <w:vAlign w:val="center"/>
          </w:tcPr>
          <w:p w:rsidR="006C1B78" w:rsidRDefault="006C1B78" w:rsidP="006C1B78">
            <w:pPr>
              <w:pStyle w:val="Tabletext"/>
              <w:framePr w:hSpace="181" w:wrap="notBeside" w:vAnchor="text" w:hAnchor="text" w:xAlign="center" w:y="1"/>
              <w:spacing w:before="100" w:after="100"/>
              <w:jc w:val="center"/>
              <w:rPr>
                <w:sz w:val="14"/>
                <w:lang w:val="en-US" w:eastAsia="ja-JP"/>
              </w:rPr>
            </w:pPr>
            <w:r>
              <w:rPr>
                <w:sz w:val="14"/>
                <w:lang w:val="es-ES_tradnl" w:eastAsia="ja-JP"/>
              </w:rPr>
              <w:t> </w:t>
            </w:r>
            <w:r>
              <w:rPr>
                <w:sz w:val="14"/>
                <w:lang w:val="es-ES_tradnl" w:eastAsia="ja-JP"/>
              </w:rPr>
              <w:t> </w:t>
            </w:r>
            <w:r>
              <w:rPr>
                <w:rFonts w:hint="eastAsia"/>
                <w:sz w:val="14"/>
                <w:lang w:val="en-US" w:eastAsia="ja-JP"/>
              </w:rPr>
              <w:t>31.15</w:t>
            </w:r>
          </w:p>
        </w:tc>
        <w:tc>
          <w:tcPr>
            <w:tcW w:w="691" w:type="dxa"/>
            <w:tcBorders>
              <w:bottom w:val="single" w:sz="4" w:space="0" w:color="auto"/>
            </w:tcBorders>
            <w:vAlign w:val="center"/>
          </w:tcPr>
          <w:p w:rsidR="006C1B78" w:rsidRDefault="006C1B78" w:rsidP="006C1B78">
            <w:pPr>
              <w:pStyle w:val="Tabletext"/>
              <w:framePr w:hSpace="181" w:wrap="notBeside" w:vAnchor="text" w:hAnchor="text" w:xAlign="center" w:y="1"/>
              <w:spacing w:before="100" w:after="100"/>
              <w:jc w:val="center"/>
              <w:rPr>
                <w:sz w:val="14"/>
                <w:lang w:val="en-US" w:eastAsia="ja-JP"/>
              </w:rPr>
            </w:pPr>
            <w:r>
              <w:rPr>
                <w:sz w:val="14"/>
                <w:lang w:val="es-ES_tradnl" w:eastAsia="ja-JP"/>
              </w:rPr>
              <w:t> </w:t>
            </w:r>
            <w:r>
              <w:rPr>
                <w:sz w:val="14"/>
                <w:lang w:val="es-ES_tradnl" w:eastAsia="ja-JP"/>
              </w:rPr>
              <w:t> </w:t>
            </w:r>
            <w:r>
              <w:rPr>
                <w:rFonts w:hint="eastAsia"/>
                <w:sz w:val="14"/>
                <w:lang w:val="en-US" w:eastAsia="ja-JP"/>
              </w:rPr>
              <w:t>31.15</w:t>
            </w:r>
          </w:p>
        </w:tc>
        <w:tc>
          <w:tcPr>
            <w:tcW w:w="691" w:type="dxa"/>
            <w:tcBorders>
              <w:bottom w:val="single" w:sz="4" w:space="0" w:color="auto"/>
            </w:tcBorders>
            <w:vAlign w:val="center"/>
          </w:tcPr>
          <w:p w:rsidR="006C1B78" w:rsidRDefault="006C1B78" w:rsidP="006C1B78">
            <w:pPr>
              <w:pStyle w:val="Tabletext"/>
              <w:framePr w:hSpace="181" w:wrap="notBeside" w:vAnchor="text" w:hAnchor="text" w:xAlign="center" w:y="1"/>
              <w:spacing w:before="100" w:after="100"/>
              <w:jc w:val="center"/>
              <w:rPr>
                <w:sz w:val="14"/>
                <w:lang w:val="en-US"/>
              </w:rPr>
            </w:pPr>
            <w:r>
              <w:rPr>
                <w:sz w:val="14"/>
              </w:rPr>
              <w:t> </w:t>
            </w:r>
            <w:r>
              <w:rPr>
                <w:sz w:val="14"/>
              </w:rPr>
              <w:t> </w:t>
            </w:r>
            <w:r>
              <w:rPr>
                <w:rFonts w:hint="eastAsia"/>
                <w:sz w:val="14"/>
                <w:lang w:val="en-US"/>
              </w:rPr>
              <w:t>31.</w:t>
            </w:r>
            <w:r>
              <w:rPr>
                <w:rFonts w:hint="eastAsia"/>
                <w:sz w:val="14"/>
                <w:lang w:val="en-US" w:eastAsia="ja-JP"/>
              </w:rPr>
              <w:t>15</w:t>
            </w:r>
          </w:p>
        </w:tc>
        <w:tc>
          <w:tcPr>
            <w:tcW w:w="691" w:type="dxa"/>
            <w:tcBorders>
              <w:bottom w:val="single" w:sz="4" w:space="0" w:color="auto"/>
            </w:tcBorders>
            <w:vAlign w:val="center"/>
          </w:tcPr>
          <w:p w:rsidR="006C1B78" w:rsidRDefault="006C1B78" w:rsidP="006C1B78">
            <w:pPr>
              <w:pStyle w:val="Tabletext"/>
              <w:framePr w:hSpace="181" w:wrap="notBeside" w:vAnchor="text" w:hAnchor="text" w:xAlign="center" w:y="1"/>
              <w:spacing w:before="100" w:after="100"/>
              <w:jc w:val="center"/>
              <w:rPr>
                <w:sz w:val="14"/>
                <w:lang w:val="en-US"/>
              </w:rPr>
            </w:pPr>
            <w:r>
              <w:rPr>
                <w:sz w:val="14"/>
              </w:rPr>
              <w:t> </w:t>
            </w:r>
            <w:r>
              <w:rPr>
                <w:sz w:val="8"/>
              </w:rPr>
              <w:t> </w:t>
            </w:r>
            <w:r>
              <w:rPr>
                <w:rFonts w:hint="eastAsia"/>
                <w:sz w:val="14"/>
                <w:lang w:val="en-US" w:eastAsia="ja-JP"/>
              </w:rPr>
              <w:t>31.15</w:t>
            </w:r>
          </w:p>
        </w:tc>
        <w:tc>
          <w:tcPr>
            <w:tcW w:w="691" w:type="dxa"/>
            <w:tcBorders>
              <w:bottom w:val="single" w:sz="4" w:space="0" w:color="auto"/>
            </w:tcBorders>
            <w:vAlign w:val="center"/>
          </w:tcPr>
          <w:p w:rsidR="006C1B78" w:rsidRDefault="006C1B78" w:rsidP="006C1B78">
            <w:pPr>
              <w:pStyle w:val="Tabletext"/>
              <w:framePr w:hSpace="181" w:wrap="notBeside" w:vAnchor="text" w:hAnchor="text" w:xAlign="center" w:y="1"/>
              <w:spacing w:before="100" w:after="100"/>
              <w:jc w:val="center"/>
              <w:rPr>
                <w:sz w:val="14"/>
                <w:lang w:val="en-US"/>
              </w:rPr>
            </w:pPr>
            <w:r>
              <w:rPr>
                <w:sz w:val="14"/>
              </w:rPr>
              <w:t> </w:t>
            </w:r>
            <w:r>
              <w:rPr>
                <w:sz w:val="14"/>
              </w:rPr>
              <w:t> </w:t>
            </w:r>
            <w:r>
              <w:rPr>
                <w:rFonts w:hint="eastAsia"/>
                <w:sz w:val="14"/>
                <w:lang w:val="en-US" w:eastAsia="ja-JP"/>
              </w:rPr>
              <w:t>31.15</w:t>
            </w:r>
          </w:p>
        </w:tc>
        <w:tc>
          <w:tcPr>
            <w:tcW w:w="691" w:type="dxa"/>
            <w:tcBorders>
              <w:bottom w:val="single" w:sz="4" w:space="0" w:color="auto"/>
            </w:tcBorders>
            <w:vAlign w:val="center"/>
          </w:tcPr>
          <w:p w:rsidR="006C1B78" w:rsidRDefault="006C1B78" w:rsidP="006C1B7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spacing w:before="100" w:after="100"/>
              <w:jc w:val="left"/>
              <w:rPr>
                <w:sz w:val="14"/>
                <w:lang w:val="en-US"/>
              </w:rPr>
            </w:pPr>
            <w:r>
              <w:rPr>
                <w:rFonts w:hint="eastAsia"/>
                <w:sz w:val="14"/>
                <w:lang w:val="en-US" w:eastAsia="ja-JP"/>
              </w:rPr>
              <w:t>31.15</w:t>
            </w:r>
          </w:p>
        </w:tc>
        <w:tc>
          <w:tcPr>
            <w:tcW w:w="691" w:type="dxa"/>
            <w:tcBorders>
              <w:bottom w:val="single" w:sz="4" w:space="0" w:color="auto"/>
            </w:tcBorders>
            <w:vAlign w:val="center"/>
          </w:tcPr>
          <w:p w:rsidR="006C1B78" w:rsidRDefault="006C1B78" w:rsidP="006C1B78">
            <w:pPr>
              <w:pStyle w:val="Tabletext"/>
              <w:framePr w:hSpace="181" w:wrap="notBeside" w:vAnchor="text" w:hAnchor="text" w:xAlign="center" w:y="1"/>
              <w:spacing w:before="100" w:after="100"/>
              <w:jc w:val="center"/>
              <w:rPr>
                <w:sz w:val="14"/>
                <w:lang w:val="en-US"/>
              </w:rPr>
            </w:pPr>
            <w:r>
              <w:rPr>
                <w:rFonts w:hint="eastAsia"/>
                <w:sz w:val="14"/>
                <w:lang w:val="en-US" w:eastAsia="ja-JP"/>
              </w:rPr>
              <w:t>31.15</w:t>
            </w:r>
          </w:p>
        </w:tc>
        <w:tc>
          <w:tcPr>
            <w:tcW w:w="691" w:type="dxa"/>
            <w:tcBorders>
              <w:bottom w:val="single" w:sz="4" w:space="0" w:color="auto"/>
            </w:tcBorders>
            <w:vAlign w:val="center"/>
          </w:tcPr>
          <w:p w:rsidR="006C1B78" w:rsidRDefault="006C1B78" w:rsidP="006C1B78">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spacing w:before="100" w:after="100"/>
              <w:rPr>
                <w:sz w:val="14"/>
                <w:lang w:val="en-US" w:eastAsia="ja-JP"/>
              </w:rPr>
            </w:pPr>
            <w:r>
              <w:rPr>
                <w:rFonts w:hint="eastAsia"/>
                <w:sz w:val="14"/>
                <w:lang w:val="en-US" w:eastAsia="ja-JP"/>
              </w:rPr>
              <w:t>31.15</w:t>
            </w:r>
          </w:p>
        </w:tc>
        <w:tc>
          <w:tcPr>
            <w:tcW w:w="691" w:type="dxa"/>
            <w:tcBorders>
              <w:bottom w:val="single" w:sz="4" w:space="0" w:color="auto"/>
            </w:tcBorders>
            <w:vAlign w:val="center"/>
          </w:tcPr>
          <w:p w:rsidR="006C1B78" w:rsidRDefault="006C1B78" w:rsidP="006C1B78">
            <w:pPr>
              <w:pStyle w:val="Tabletext"/>
              <w:framePr w:hSpace="181" w:wrap="notBeside" w:vAnchor="text" w:hAnchor="text" w:xAlign="center" w:y="1"/>
              <w:spacing w:before="100" w:after="100"/>
              <w:jc w:val="center"/>
              <w:rPr>
                <w:sz w:val="14"/>
                <w:lang w:val="en-US" w:eastAsia="ja-JP"/>
              </w:rPr>
            </w:pPr>
            <w:r>
              <w:rPr>
                <w:sz w:val="8"/>
              </w:rPr>
              <w:t> </w:t>
            </w:r>
            <w:r>
              <w:rPr>
                <w:sz w:val="8"/>
              </w:rPr>
              <w:t> </w:t>
            </w:r>
            <w:r>
              <w:rPr>
                <w:rFonts w:hint="eastAsia"/>
                <w:sz w:val="14"/>
                <w:lang w:val="en-US" w:eastAsia="ja-JP"/>
              </w:rPr>
              <w:t>31.15</w:t>
            </w:r>
          </w:p>
        </w:tc>
        <w:tc>
          <w:tcPr>
            <w:tcW w:w="691" w:type="dxa"/>
            <w:tcBorders>
              <w:bottom w:val="single" w:sz="4" w:space="0" w:color="auto"/>
            </w:tcBorders>
            <w:vAlign w:val="center"/>
          </w:tcPr>
          <w:p w:rsidR="006C1B78" w:rsidRDefault="006C1B78" w:rsidP="006C1B78">
            <w:pPr>
              <w:pStyle w:val="Tabletext"/>
              <w:framePr w:hSpace="181" w:wrap="notBeside" w:vAnchor="text" w:hAnchor="text" w:xAlign="center" w:y="1"/>
              <w:spacing w:before="100" w:after="100"/>
              <w:jc w:val="center"/>
              <w:rPr>
                <w:sz w:val="14"/>
                <w:lang w:val="en-US" w:eastAsia="ja-JP"/>
              </w:rPr>
            </w:pPr>
            <w:r>
              <w:rPr>
                <w:sz w:val="8"/>
              </w:rPr>
              <w:t> </w:t>
            </w:r>
            <w:r>
              <w:rPr>
                <w:sz w:val="8"/>
              </w:rPr>
              <w:t> </w:t>
            </w:r>
            <w:r>
              <w:rPr>
                <w:sz w:val="8"/>
              </w:rPr>
              <w:t> </w:t>
            </w:r>
            <w:r>
              <w:rPr>
                <w:rFonts w:hint="eastAsia"/>
                <w:sz w:val="14"/>
                <w:lang w:val="en-US" w:eastAsia="ja-JP"/>
              </w:rPr>
              <w:t>31.15</w:t>
            </w:r>
          </w:p>
        </w:tc>
      </w:tr>
      <w:tr w:rsidR="006C1B78" w:rsidTr="006C1B78">
        <w:trPr>
          <w:cantSplit/>
        </w:trPr>
        <w:tc>
          <w:tcPr>
            <w:tcW w:w="13863" w:type="dxa"/>
            <w:gridSpan w:val="19"/>
            <w:tcBorders>
              <w:left w:val="nil"/>
              <w:bottom w:val="nil"/>
              <w:right w:val="nil"/>
            </w:tcBorders>
          </w:tcPr>
          <w:p w:rsidR="006C1B78" w:rsidRDefault="006C1B78" w:rsidP="006C1B78">
            <w:pPr>
              <w:pStyle w:val="Tablelegend"/>
              <w:framePr w:hSpace="181" w:wrap="notBeside" w:vAnchor="text" w:hAnchor="text" w:xAlign="center" w:y="1"/>
              <w:spacing w:before="40"/>
              <w:rPr>
                <w:sz w:val="14"/>
                <w:lang w:val="en-US"/>
              </w:rPr>
            </w:pPr>
            <w:r>
              <w:rPr>
                <w:sz w:val="14"/>
                <w:lang w:val="en-US"/>
              </w:rPr>
              <w:t>ATT: attenuator</w:t>
            </w:r>
          </w:p>
          <w:p w:rsidR="006C1B78" w:rsidRDefault="006C1B78" w:rsidP="006C1B78">
            <w:pPr>
              <w:pStyle w:val="Tablelegend"/>
              <w:spacing w:before="0"/>
              <w:rPr>
                <w:lang w:val="en-US"/>
              </w:rPr>
            </w:pPr>
            <w:r>
              <w:rPr>
                <w:sz w:val="14"/>
                <w:lang w:val="en-US"/>
              </w:rPr>
              <w:t>FLT: feeder-link transmitter</w:t>
            </w:r>
          </w:p>
        </w:tc>
      </w:tr>
    </w:tbl>
    <w:p w:rsidR="006C1B78" w:rsidRDefault="006C1B78" w:rsidP="006C1B78">
      <w:pPr>
        <w:pStyle w:val="Tablefin"/>
      </w:pPr>
    </w:p>
    <w:p w:rsidR="006C1B78" w:rsidRDefault="006C1B78" w:rsidP="006C1B78">
      <w:pPr>
        <w:pStyle w:val="Heading1"/>
        <w:rPr>
          <w:lang w:val="en-US"/>
        </w:rPr>
        <w:sectPr w:rsidR="006C1B78">
          <w:headerReference w:type="even" r:id="rId49"/>
          <w:pgSz w:w="16840" w:h="11907" w:orient="landscape" w:code="9"/>
          <w:pgMar w:top="1418" w:right="1134" w:bottom="1134" w:left="1134" w:header="720" w:footer="482" w:gutter="0"/>
          <w:cols w:space="720"/>
        </w:sectPr>
      </w:pPr>
    </w:p>
    <w:p w:rsidR="006C1B78" w:rsidRDefault="00752F4F" w:rsidP="006C1B78">
      <w:pPr>
        <w:pStyle w:val="FigureNo"/>
      </w:pPr>
      <w:r>
        <w:lastRenderedPageBreak/>
        <w:pict>
          <v:shape id="_x0000_i1048" type="#_x0000_t75" style="width:397.8pt;height:243pt">
            <v:imagedata r:id="rId50" o:title=""/>
          </v:shape>
        </w:pict>
      </w:r>
    </w:p>
    <w:p w:rsidR="006C1B78" w:rsidRDefault="006C1B78" w:rsidP="006C1B78"/>
    <w:p w:rsidR="006C1B78" w:rsidRDefault="006C1B78" w:rsidP="006C1B78"/>
    <w:p w:rsidR="006C1B78" w:rsidRDefault="00752F4F" w:rsidP="006C1B78">
      <w:pPr>
        <w:pStyle w:val="FigureNo"/>
      </w:pPr>
      <w:r>
        <w:pict>
          <v:shape id="_x0000_i1049" type="#_x0000_t75" style="width:334.8pt;height:153pt">
            <v:imagedata r:id="rId51" o:title=""/>
          </v:shape>
        </w:pict>
      </w:r>
    </w:p>
    <w:p w:rsidR="006C1B78" w:rsidRDefault="006C1B78" w:rsidP="006C1B78">
      <w:pPr>
        <w:pStyle w:val="Heading2"/>
        <w:rPr>
          <w:lang w:val="en-US"/>
        </w:rPr>
      </w:pPr>
      <w:r>
        <w:rPr>
          <w:rFonts w:hint="eastAsia"/>
          <w:lang w:val="en-US" w:eastAsia="ja-JP"/>
        </w:rPr>
        <w:t>3.2</w:t>
      </w:r>
      <w:r>
        <w:rPr>
          <w:lang w:val="en-US"/>
        </w:rPr>
        <w:tab/>
      </w:r>
      <w:r>
        <w:rPr>
          <w:rFonts w:hint="eastAsia"/>
          <w:lang w:val="en-US" w:eastAsia="ja-JP"/>
        </w:rPr>
        <w:t>Measured results of unwanted emission</w:t>
      </w:r>
    </w:p>
    <w:p w:rsidR="006C1B78" w:rsidRDefault="006C1B78" w:rsidP="006C1B78">
      <w:pPr>
        <w:rPr>
          <w:lang w:val="en-US" w:eastAsia="ja-JP"/>
        </w:rPr>
      </w:pPr>
      <w:r>
        <w:rPr>
          <w:rFonts w:hint="eastAsia"/>
          <w:lang w:val="en-US" w:eastAsia="ja-JP"/>
        </w:rPr>
        <w:t xml:space="preserve">Figure </w:t>
      </w:r>
      <w:r>
        <w:rPr>
          <w:lang w:val="en-US" w:eastAsia="ja-JP"/>
        </w:rPr>
        <w:t>15</w:t>
      </w:r>
      <w:r>
        <w:rPr>
          <w:rFonts w:hint="eastAsia"/>
          <w:lang w:val="en-US" w:eastAsia="ja-JP"/>
        </w:rPr>
        <w:t xml:space="preserve"> shows the measured spectrum of IF-band QPSK signal with 20 MHz bandwidth after cosine roll-off filtering (roll-off factor</w:t>
      </w:r>
      <w:r>
        <w:rPr>
          <w:lang w:val="en-US" w:eastAsia="ja-JP"/>
        </w:rPr>
        <w:t> </w:t>
      </w:r>
      <w:r>
        <w:rPr>
          <w:rFonts w:ascii="Symbol" w:hAnsi="Symbol"/>
          <w:lang w:val="en-US" w:eastAsia="ja-JP"/>
        </w:rPr>
        <w:t></w:t>
      </w:r>
      <w:r>
        <w:rPr>
          <w:lang w:val="en-US" w:eastAsia="ja-JP"/>
        </w:rPr>
        <w:t> </w:t>
      </w:r>
      <w:r>
        <w:rPr>
          <w:rFonts w:hint="eastAsia"/>
          <w:lang w:val="en-US" w:eastAsia="ja-JP"/>
        </w:rPr>
        <w:t xml:space="preserve">0.5) and Chebyshev-type band-pass filtering. In this </w:t>
      </w:r>
      <w:r>
        <w:rPr>
          <w:lang w:val="en-US" w:eastAsia="ja-JP"/>
        </w:rPr>
        <w:t>F</w:t>
      </w:r>
      <w:r>
        <w:rPr>
          <w:rFonts w:hint="eastAsia"/>
          <w:lang w:val="en-US" w:eastAsia="ja-JP"/>
        </w:rPr>
        <w:t xml:space="preserve">igure, centre frequency (or 0 in horizontal axis) corresponds to 1.8 GHz. The signal is supplied to the input to the developed RF module at a level of </w:t>
      </w:r>
      <w:r>
        <w:rPr>
          <w:lang w:val="en-US" w:eastAsia="ja-JP"/>
        </w:rPr>
        <w:t>–</w:t>
      </w:r>
      <w:r>
        <w:rPr>
          <w:rFonts w:hint="eastAsia"/>
          <w:lang w:val="en-US" w:eastAsia="ja-JP"/>
        </w:rPr>
        <w:t xml:space="preserve">27.8 dBW. </w:t>
      </w:r>
      <w:r>
        <w:rPr>
          <w:lang w:val="en-US" w:eastAsia="ja-JP"/>
        </w:rPr>
        <w:t>Figures</w:t>
      </w:r>
      <w:r>
        <w:rPr>
          <w:rFonts w:hint="eastAsia"/>
          <w:lang w:val="en-US" w:eastAsia="ja-JP"/>
        </w:rPr>
        <w:t xml:space="preserve"> </w:t>
      </w:r>
      <w:r>
        <w:rPr>
          <w:lang w:val="en-US" w:eastAsia="ja-JP"/>
        </w:rPr>
        <w:t>15</w:t>
      </w:r>
      <w:r>
        <w:rPr>
          <w:rFonts w:hint="eastAsia"/>
          <w:lang w:val="en-US" w:eastAsia="ja-JP"/>
        </w:rPr>
        <w:t xml:space="preserve"> and </w:t>
      </w:r>
      <w:r>
        <w:rPr>
          <w:lang w:val="en-US" w:eastAsia="ja-JP"/>
        </w:rPr>
        <w:t>16</w:t>
      </w:r>
      <w:r>
        <w:rPr>
          <w:rFonts w:hint="eastAsia"/>
          <w:lang w:val="en-US" w:eastAsia="ja-JP"/>
        </w:rPr>
        <w:t xml:space="preserve"> show the output signal spectrum of the developed transmitting RF module without ATPC and with ATPC (power increases in 6</w:t>
      </w:r>
      <w:r>
        <w:rPr>
          <w:lang w:val="en-US" w:eastAsia="ja-JP"/>
        </w:rPr>
        <w:t> </w:t>
      </w:r>
      <w:r>
        <w:rPr>
          <w:rFonts w:hint="eastAsia"/>
          <w:lang w:val="en-US" w:eastAsia="ja-JP"/>
        </w:rPr>
        <w:t xml:space="preserve">dB), respectively. In these </w:t>
      </w:r>
      <w:r>
        <w:rPr>
          <w:lang w:val="en-US" w:eastAsia="ja-JP"/>
        </w:rPr>
        <w:t>F</w:t>
      </w:r>
      <w:r>
        <w:rPr>
          <w:rFonts w:hint="eastAsia"/>
          <w:lang w:val="en-US" w:eastAsia="ja-JP"/>
        </w:rPr>
        <w:t xml:space="preserve">igures, centre frequency (0 in horizontal axis) corresponds to 31.15 GHz and the plotted curves show the results after subtracting the noise level of the spectrum analyser obtained in Fig. </w:t>
      </w:r>
      <w:r>
        <w:rPr>
          <w:lang w:val="en-US" w:eastAsia="ja-JP"/>
        </w:rPr>
        <w:t>14</w:t>
      </w:r>
      <w:r>
        <w:rPr>
          <w:rFonts w:hint="eastAsia"/>
          <w:lang w:val="en-US" w:eastAsia="ja-JP"/>
        </w:rPr>
        <w:t xml:space="preserve"> from the measured spectrum. It is found from Fig. </w:t>
      </w:r>
      <w:r>
        <w:rPr>
          <w:lang w:val="en-US" w:eastAsia="ja-JP"/>
        </w:rPr>
        <w:t>17</w:t>
      </w:r>
      <w:r>
        <w:rPr>
          <w:rFonts w:hint="eastAsia"/>
          <w:lang w:val="en-US" w:eastAsia="ja-JP"/>
        </w:rPr>
        <w:t xml:space="preserve"> that the unwanted emission level is less than </w:t>
      </w:r>
      <w:r>
        <w:rPr>
          <w:lang w:val="en-US" w:eastAsia="ja-JP"/>
        </w:rPr>
        <w:t>–</w:t>
      </w:r>
      <w:r>
        <w:rPr>
          <w:rFonts w:hint="eastAsia"/>
          <w:lang w:val="en-US" w:eastAsia="ja-JP"/>
        </w:rPr>
        <w:t>76 dBm/MHz (</w:t>
      </w:r>
      <w:r>
        <w:rPr>
          <w:rFonts w:ascii="Symbol" w:hAnsi="Symbol"/>
          <w:lang w:val="en-US" w:eastAsia="ja-JP"/>
        </w:rPr>
        <w:t></w:t>
      </w:r>
      <w:r>
        <w:rPr>
          <w:rFonts w:hint="eastAsia"/>
          <w:lang w:val="en-US" w:eastAsia="ja-JP"/>
        </w:rPr>
        <w:t xml:space="preserve"> </w:t>
      </w:r>
      <w:r>
        <w:rPr>
          <w:lang w:val="en-US" w:eastAsia="ja-JP"/>
        </w:rPr>
        <w:t>–</w:t>
      </w:r>
      <w:r>
        <w:rPr>
          <w:rFonts w:hint="eastAsia"/>
          <w:lang w:val="en-US" w:eastAsia="ja-JP"/>
        </w:rPr>
        <w:t>106 dB</w:t>
      </w:r>
      <w:r>
        <w:rPr>
          <w:lang w:val="en-US" w:eastAsia="ja-JP"/>
        </w:rPr>
        <w:t>(</w:t>
      </w:r>
      <w:r>
        <w:rPr>
          <w:rFonts w:hint="eastAsia"/>
          <w:lang w:val="en-US" w:eastAsia="ja-JP"/>
        </w:rPr>
        <w:t>W/MHz</w:t>
      </w:r>
      <w:r>
        <w:rPr>
          <w:lang w:val="en-US" w:eastAsia="ja-JP"/>
        </w:rPr>
        <w:t>)</w:t>
      </w:r>
      <w:r>
        <w:rPr>
          <w:rFonts w:hint="eastAsia"/>
          <w:lang w:val="en-US" w:eastAsia="ja-JP"/>
        </w:rPr>
        <w:t xml:space="preserve">) in the </w:t>
      </w:r>
      <w:r>
        <w:rPr>
          <w:lang w:val="en-US" w:eastAsia="ja-JP"/>
        </w:rPr>
        <w:t>frequency</w:t>
      </w:r>
      <w:r>
        <w:rPr>
          <w:rFonts w:hint="eastAsia"/>
          <w:lang w:val="en-US" w:eastAsia="ja-JP"/>
        </w:rPr>
        <w:t xml:space="preserve"> </w:t>
      </w:r>
      <w:r>
        <w:rPr>
          <w:lang w:val="en-US" w:eastAsia="ja-JP"/>
        </w:rPr>
        <w:br w:type="page"/>
      </w:r>
      <w:r>
        <w:rPr>
          <w:rFonts w:hint="eastAsia"/>
          <w:lang w:val="en-US" w:eastAsia="ja-JP"/>
        </w:rPr>
        <w:lastRenderedPageBreak/>
        <w:t>region more than 40 MHz away from the centre frequency, that is, the required bandwidth for 20</w:t>
      </w:r>
      <w:r>
        <w:rPr>
          <w:lang w:val="en-US"/>
        </w:rPr>
        <w:t> </w:t>
      </w:r>
      <w:r>
        <w:rPr>
          <w:rFonts w:hint="eastAsia"/>
          <w:lang w:val="en-US" w:eastAsia="ja-JP"/>
        </w:rPr>
        <w:t>MHz modulated signal is approximately 40 MHz from the centre frequency. For the case where</w:t>
      </w:r>
      <w:r>
        <w:rPr>
          <w:lang w:val="en-US" w:eastAsia="ja-JP"/>
        </w:rPr>
        <w:t> </w:t>
      </w:r>
      <w:r>
        <w:rPr>
          <w:rFonts w:hint="eastAsia"/>
          <w:lang w:val="en-US" w:eastAsia="ja-JP"/>
        </w:rPr>
        <w:t xml:space="preserve">ATPC is conducted (or power increases in 6 dB), the unwanted emission level can be reduced to be less than </w:t>
      </w:r>
      <w:r>
        <w:rPr>
          <w:lang w:val="en-US" w:eastAsia="ja-JP"/>
        </w:rPr>
        <w:t>–</w:t>
      </w:r>
      <w:r>
        <w:rPr>
          <w:rFonts w:hint="eastAsia"/>
          <w:lang w:val="en-US" w:eastAsia="ja-JP"/>
        </w:rPr>
        <w:t>70</w:t>
      </w:r>
      <w:r>
        <w:rPr>
          <w:lang w:val="en-US" w:eastAsia="ja-JP"/>
        </w:rPr>
        <w:t> </w:t>
      </w:r>
      <w:r>
        <w:rPr>
          <w:rFonts w:hint="eastAsia"/>
          <w:lang w:val="en-US" w:eastAsia="ja-JP"/>
        </w:rPr>
        <w:t>dBm/MHz (</w:t>
      </w:r>
      <w:r>
        <w:rPr>
          <w:rFonts w:ascii="Symbol" w:hAnsi="Symbol"/>
          <w:lang w:val="en-US" w:eastAsia="ja-JP"/>
        </w:rPr>
        <w:t></w:t>
      </w:r>
      <w:r>
        <w:rPr>
          <w:lang w:val="en-US" w:eastAsia="ja-JP"/>
        </w:rPr>
        <w:t xml:space="preserve"> –</w:t>
      </w:r>
      <w:r>
        <w:rPr>
          <w:rFonts w:hint="eastAsia"/>
          <w:lang w:val="en-US" w:eastAsia="ja-JP"/>
        </w:rPr>
        <w:t>100 dB</w:t>
      </w:r>
      <w:r>
        <w:rPr>
          <w:lang w:val="en-US" w:eastAsia="ja-JP"/>
        </w:rPr>
        <w:t>(</w:t>
      </w:r>
      <w:r>
        <w:rPr>
          <w:rFonts w:hint="eastAsia"/>
          <w:lang w:val="en-US" w:eastAsia="ja-JP"/>
        </w:rPr>
        <w:t>W/MHz</w:t>
      </w:r>
      <w:r>
        <w:rPr>
          <w:lang w:val="en-US" w:eastAsia="ja-JP"/>
        </w:rPr>
        <w:t>)</w:t>
      </w:r>
      <w:r>
        <w:rPr>
          <w:rFonts w:hint="eastAsia"/>
          <w:lang w:val="en-US" w:eastAsia="ja-JP"/>
        </w:rPr>
        <w:t>) in the frequency region 40 MHz away from the centre frequency. Fig</w:t>
      </w:r>
      <w:r>
        <w:rPr>
          <w:lang w:val="en-US" w:eastAsia="ja-JP"/>
        </w:rPr>
        <w:t>ure</w:t>
      </w:r>
      <w:r>
        <w:rPr>
          <w:rFonts w:hint="eastAsia"/>
          <w:lang w:val="en-US" w:eastAsia="ja-JP"/>
        </w:rPr>
        <w:t xml:space="preserve"> </w:t>
      </w:r>
      <w:r>
        <w:rPr>
          <w:lang w:val="en-US" w:eastAsia="ja-JP"/>
        </w:rPr>
        <w:t>18</w:t>
      </w:r>
      <w:r>
        <w:rPr>
          <w:rFonts w:hint="eastAsia"/>
          <w:lang w:val="en-US" w:eastAsia="ja-JP"/>
        </w:rPr>
        <w:t xml:space="preserve"> shows the input-output characteristics of the developed RF module. It is found from this </w:t>
      </w:r>
      <w:r>
        <w:rPr>
          <w:lang w:val="en-US" w:eastAsia="ja-JP"/>
        </w:rPr>
        <w:t>F</w:t>
      </w:r>
      <w:r>
        <w:rPr>
          <w:rFonts w:hint="eastAsia"/>
          <w:lang w:val="en-US" w:eastAsia="ja-JP"/>
        </w:rPr>
        <w:t xml:space="preserve">igure that the output </w:t>
      </w:r>
      <w:r>
        <w:rPr>
          <w:lang w:val="en-US" w:eastAsia="ja-JP"/>
        </w:rPr>
        <w:t>signal</w:t>
      </w:r>
      <w:r>
        <w:rPr>
          <w:rFonts w:hint="eastAsia"/>
          <w:lang w:val="en-US" w:eastAsia="ja-JP"/>
        </w:rPr>
        <w:t xml:space="preserve"> level of 20 dBm which is </w:t>
      </w:r>
      <w:r>
        <w:rPr>
          <w:lang w:val="en-US" w:eastAsia="ja-JP"/>
        </w:rPr>
        <w:t>required</w:t>
      </w:r>
      <w:r>
        <w:rPr>
          <w:rFonts w:hint="eastAsia"/>
          <w:lang w:val="en-US" w:eastAsia="ja-JP"/>
        </w:rPr>
        <w:t xml:space="preserve"> for the HAPS uplink, is achieved in the linear region of the RF module.</w:t>
      </w:r>
    </w:p>
    <w:p w:rsidR="006C1B78" w:rsidRDefault="006C1B78" w:rsidP="006C1B78">
      <w:pPr>
        <w:rPr>
          <w:lang w:val="en-US" w:eastAsia="ja-JP"/>
        </w:rPr>
      </w:pPr>
    </w:p>
    <w:p w:rsidR="006C1B78" w:rsidRDefault="00752F4F" w:rsidP="006C1B78">
      <w:pPr>
        <w:pStyle w:val="FigureNo"/>
      </w:pPr>
      <w:r>
        <w:pict>
          <v:shape id="_x0000_i1050" type="#_x0000_t75" style="width:331.8pt;height:208.8pt">
            <v:imagedata r:id="rId52" o:title=""/>
          </v:shape>
        </w:pict>
      </w:r>
    </w:p>
    <w:p w:rsidR="006C1B78" w:rsidRDefault="006C1B78" w:rsidP="006C1B78"/>
    <w:p w:rsidR="006C1B78" w:rsidRDefault="00752F4F" w:rsidP="006C1B78">
      <w:pPr>
        <w:pStyle w:val="FigureNo"/>
      </w:pPr>
      <w:r>
        <w:pict>
          <v:shape id="_x0000_i1051" type="#_x0000_t75" style="width:331.8pt;height:208.8pt">
            <v:imagedata r:id="rId53" o:title=""/>
          </v:shape>
        </w:pict>
      </w:r>
    </w:p>
    <w:p w:rsidR="006C1B78" w:rsidRDefault="006C1B78" w:rsidP="006C1B78">
      <w:pPr>
        <w:pStyle w:val="FigureNo"/>
      </w:pPr>
      <w:r>
        <w:br w:type="page"/>
      </w:r>
      <w:r w:rsidR="00752F4F">
        <w:lastRenderedPageBreak/>
        <w:pict>
          <v:shape id="_x0000_i1052" type="#_x0000_t75" style="width:331.8pt;height:219.6pt">
            <v:imagedata r:id="rId54" o:title=""/>
          </v:shape>
        </w:pict>
      </w:r>
    </w:p>
    <w:p w:rsidR="006C1B78" w:rsidRDefault="006C1B78" w:rsidP="006C1B78"/>
    <w:p w:rsidR="006C1B78" w:rsidRDefault="006C1B78" w:rsidP="006C1B78"/>
    <w:p w:rsidR="006C1B78" w:rsidRDefault="00752F4F" w:rsidP="006C1B78">
      <w:pPr>
        <w:pStyle w:val="FigureNo"/>
        <w:rPr>
          <w:lang w:eastAsia="ja-JP"/>
        </w:rPr>
      </w:pPr>
      <w:r>
        <w:pict>
          <v:shape id="_x0000_i1053" type="#_x0000_t75" style="width:381pt;height:334.8pt">
            <v:imagedata r:id="rId55" o:title=""/>
          </v:shape>
        </w:pict>
      </w:r>
    </w:p>
    <w:p w:rsidR="006C1B78" w:rsidRDefault="006C1B78" w:rsidP="006C1B78">
      <w:pPr>
        <w:pStyle w:val="Heading1"/>
        <w:rPr>
          <w:lang w:val="en-US" w:eastAsia="ja-JP"/>
        </w:rPr>
      </w:pPr>
      <w:r>
        <w:rPr>
          <w:lang w:val="en-US" w:eastAsia="ja-JP"/>
        </w:rPr>
        <w:br w:type="page"/>
      </w:r>
      <w:r>
        <w:rPr>
          <w:lang w:val="en-US" w:eastAsia="ja-JP"/>
        </w:rPr>
        <w:lastRenderedPageBreak/>
        <w:t>4</w:t>
      </w:r>
      <w:r>
        <w:rPr>
          <w:lang w:val="en-US" w:eastAsia="ja-JP"/>
        </w:rPr>
        <w:tab/>
      </w:r>
      <w:r>
        <w:rPr>
          <w:rFonts w:hint="eastAsia"/>
          <w:lang w:val="en-US" w:eastAsia="ja-JP"/>
        </w:rPr>
        <w:t>Summary</w:t>
      </w:r>
    </w:p>
    <w:p w:rsidR="006C1B78" w:rsidRDefault="006C1B78" w:rsidP="006C1B78">
      <w:pPr>
        <w:rPr>
          <w:lang w:val="en-US" w:eastAsia="ja-JP"/>
        </w:rPr>
      </w:pPr>
      <w:r>
        <w:rPr>
          <w:rFonts w:hint="eastAsia"/>
          <w:lang w:val="en-US" w:eastAsia="ja-JP"/>
        </w:rPr>
        <w:t xml:space="preserve">This Appendix showed the measured results of unwanted emission from the transmitting RF module at 31 GHz band developed for </w:t>
      </w:r>
      <w:r>
        <w:rPr>
          <w:lang w:val="en-US" w:eastAsia="ja-JP"/>
        </w:rPr>
        <w:t xml:space="preserve">the </w:t>
      </w:r>
      <w:r>
        <w:rPr>
          <w:rFonts w:hint="eastAsia"/>
          <w:lang w:val="en-US" w:eastAsia="ja-JP"/>
        </w:rPr>
        <w:t xml:space="preserve">HAPS ground station. It was shown that the unwanted emission of </w:t>
      </w:r>
      <w:r>
        <w:rPr>
          <w:lang w:val="en-US" w:eastAsia="ja-JP"/>
        </w:rPr>
        <w:t>–</w:t>
      </w:r>
      <w:r>
        <w:rPr>
          <w:rFonts w:hint="eastAsia"/>
          <w:lang w:val="en-US" w:eastAsia="ja-JP"/>
        </w:rPr>
        <w:t>106 dB(W/MHz) under clear</w:t>
      </w:r>
      <w:r>
        <w:rPr>
          <w:lang w:val="en-US" w:eastAsia="ja-JP"/>
        </w:rPr>
        <w:t>-</w:t>
      </w:r>
      <w:r>
        <w:rPr>
          <w:rFonts w:hint="eastAsia"/>
          <w:lang w:val="en-US" w:eastAsia="ja-JP"/>
        </w:rPr>
        <w:t xml:space="preserve">sky condition and </w:t>
      </w:r>
      <w:r>
        <w:rPr>
          <w:lang w:val="en-US" w:eastAsia="ja-JP"/>
        </w:rPr>
        <w:t>–</w:t>
      </w:r>
      <w:r>
        <w:rPr>
          <w:rFonts w:hint="eastAsia"/>
          <w:lang w:val="en-US" w:eastAsia="ja-JP"/>
        </w:rPr>
        <w:t xml:space="preserve">100 dB(W/MHz) under rainy condition can be achieved for 20 MHz </w:t>
      </w:r>
      <w:r>
        <w:rPr>
          <w:lang w:val="en-US" w:eastAsia="ja-JP"/>
        </w:rPr>
        <w:t>bandwidth</w:t>
      </w:r>
      <w:r>
        <w:rPr>
          <w:rFonts w:hint="eastAsia"/>
          <w:lang w:val="en-US" w:eastAsia="ja-JP"/>
        </w:rPr>
        <w:t xml:space="preserve"> signal with the guardband of approximately 40</w:t>
      </w:r>
      <w:r>
        <w:rPr>
          <w:lang w:val="en-US" w:eastAsia="ja-JP"/>
        </w:rPr>
        <w:t> </w:t>
      </w:r>
      <w:r>
        <w:rPr>
          <w:rFonts w:hint="eastAsia"/>
          <w:lang w:val="en-US" w:eastAsia="ja-JP"/>
        </w:rPr>
        <w:t>MHz from the centre frequency by an appropriate level diagram adjustment using devices in practical use in the transmitting RF module. If the signal bandwidth is narrower, necessary guardband to meet the required unwanted emission level will be smaller than 40 MHz from the centre frequency.</w:t>
      </w:r>
    </w:p>
    <w:p w:rsidR="006C1B78" w:rsidRDefault="006C1B78" w:rsidP="006C1B78">
      <w:pPr>
        <w:rPr>
          <w:lang w:val="en-US" w:eastAsia="ja-JP"/>
        </w:rPr>
      </w:pPr>
    </w:p>
    <w:p w:rsidR="006C1B78" w:rsidRDefault="006C1B78" w:rsidP="006C1B78">
      <w:pPr>
        <w:rPr>
          <w:lang w:val="en-US" w:eastAsia="ja-JP"/>
        </w:rPr>
      </w:pPr>
    </w:p>
    <w:p w:rsidR="006C1B78" w:rsidRDefault="006C1B78" w:rsidP="0075242A">
      <w:pPr>
        <w:pStyle w:val="AppendixNoTitle"/>
        <w:rPr>
          <w:lang w:eastAsia="ja-JP"/>
        </w:rPr>
      </w:pPr>
      <w:r>
        <w:rPr>
          <w:rFonts w:hint="eastAsia"/>
        </w:rPr>
        <w:t>A</w:t>
      </w:r>
      <w:r w:rsidR="0075242A">
        <w:t>ppendix</w:t>
      </w:r>
      <w:r>
        <w:t xml:space="preserve"> </w:t>
      </w:r>
      <w:r>
        <w:rPr>
          <w:rFonts w:hint="eastAsia"/>
        </w:rPr>
        <w:t xml:space="preserve"> </w:t>
      </w:r>
      <w:r>
        <w:rPr>
          <w:lang w:eastAsia="ja-JP"/>
        </w:rPr>
        <w:t>3</w:t>
      </w:r>
      <w:r>
        <w:br/>
      </w:r>
      <w:r w:rsidR="0075242A">
        <w:t>to</w:t>
      </w:r>
      <w:r>
        <w:t xml:space="preserve"> </w:t>
      </w:r>
      <w:r>
        <w:rPr>
          <w:rFonts w:hint="eastAsia"/>
        </w:rPr>
        <w:t xml:space="preserve"> A</w:t>
      </w:r>
      <w:r w:rsidR="0075242A">
        <w:t>nnex</w:t>
      </w:r>
      <w:r>
        <w:t xml:space="preserve"> </w:t>
      </w:r>
      <w:r>
        <w:rPr>
          <w:rFonts w:hint="eastAsia"/>
          <w:lang w:eastAsia="ja-JP"/>
        </w:rPr>
        <w:t xml:space="preserve"> 1</w:t>
      </w:r>
      <w:r w:rsidR="0075242A">
        <w:rPr>
          <w:lang w:eastAsia="ja-JP"/>
        </w:rPr>
        <w:br/>
      </w:r>
      <w:r w:rsidR="0075242A">
        <w:rPr>
          <w:lang w:eastAsia="ja-JP"/>
        </w:rPr>
        <w:br/>
      </w:r>
      <w:r>
        <w:rPr>
          <w:rFonts w:hint="eastAsia"/>
          <w:lang w:eastAsia="ja-JP"/>
        </w:rPr>
        <w:t>Alternative cell configuration</w:t>
      </w:r>
    </w:p>
    <w:p w:rsidR="006C1B78" w:rsidRDefault="006C1B78" w:rsidP="006C1B78">
      <w:pPr>
        <w:pStyle w:val="Normalaftertitle"/>
        <w:rPr>
          <w:kern w:val="16"/>
          <w:lang w:val="en-US" w:eastAsia="ja-JP"/>
        </w:rPr>
      </w:pPr>
      <w:r>
        <w:rPr>
          <w:rFonts w:hint="eastAsia"/>
          <w:kern w:val="16"/>
          <w:lang w:val="en-US" w:eastAsia="ja-JP"/>
        </w:rPr>
        <w:t>A cell configuration in Fig. 3 in Annex 1</w:t>
      </w:r>
      <w:r>
        <w:rPr>
          <w:kern w:val="16"/>
          <w:lang w:val="en-US" w:eastAsia="ja-JP"/>
        </w:rPr>
        <w:t xml:space="preserve"> </w:t>
      </w:r>
      <w:r>
        <w:rPr>
          <w:rFonts w:hint="eastAsia"/>
          <w:kern w:val="16"/>
          <w:lang w:val="en-US" w:eastAsia="ja-JP"/>
        </w:rPr>
        <w:t xml:space="preserve">with the equal-sized circles illuminated by elliptical beams has been used for the ITU-R studies. This Appendix provides alternative cell </w:t>
      </w:r>
      <w:r>
        <w:rPr>
          <w:kern w:val="16"/>
          <w:lang w:val="en-US" w:eastAsia="ja-JP"/>
        </w:rPr>
        <w:t>configuration</w:t>
      </w:r>
      <w:r>
        <w:rPr>
          <w:rFonts w:hint="eastAsia"/>
          <w:kern w:val="16"/>
          <w:lang w:val="en-US" w:eastAsia="ja-JP"/>
        </w:rPr>
        <w:t xml:space="preserve"> illuminated by circular beams. Fig. </w:t>
      </w:r>
      <w:r>
        <w:rPr>
          <w:kern w:val="16"/>
          <w:lang w:val="en-US" w:eastAsia="ja-JP"/>
        </w:rPr>
        <w:t>19</w:t>
      </w:r>
      <w:r>
        <w:rPr>
          <w:rFonts w:hint="eastAsia"/>
          <w:kern w:val="16"/>
          <w:lang w:val="en-US" w:eastAsia="ja-JP"/>
        </w:rPr>
        <w:t xml:space="preserve"> shows one example of the alternative cell configuration illuminated by 397 circular beams with 5 different antenna gains. In this </w:t>
      </w:r>
      <w:r>
        <w:rPr>
          <w:kern w:val="16"/>
          <w:lang w:val="en-US" w:eastAsia="ja-JP"/>
        </w:rPr>
        <w:t>F</w:t>
      </w:r>
      <w:r>
        <w:rPr>
          <w:rFonts w:hint="eastAsia"/>
          <w:kern w:val="16"/>
          <w:lang w:val="en-US" w:eastAsia="ja-JP"/>
        </w:rPr>
        <w:t xml:space="preserve">igure, the cells where the same characters are marked are illuminated by the circular beams with the same antenna gain. The gains assigned to each group are also shown in Fig. </w:t>
      </w:r>
      <w:r>
        <w:rPr>
          <w:kern w:val="16"/>
          <w:lang w:val="en-US" w:eastAsia="ja-JP"/>
        </w:rPr>
        <w:t>19</w:t>
      </w:r>
      <w:r>
        <w:rPr>
          <w:rFonts w:hint="eastAsia"/>
          <w:kern w:val="16"/>
          <w:lang w:val="en-US" w:eastAsia="ja-JP"/>
        </w:rPr>
        <w:t xml:space="preserve">. The antenna gain for illuminating the most inner area is 22.4 dBi and the gain for illuminating the most outer area is 31.7 dBi. The transmitting power for each beam is determined so that the pfd on the ground might be equal among all the beams. Fig. </w:t>
      </w:r>
      <w:r>
        <w:rPr>
          <w:kern w:val="16"/>
          <w:lang w:val="en-US" w:eastAsia="ja-JP"/>
        </w:rPr>
        <w:t>20</w:t>
      </w:r>
      <w:r>
        <w:rPr>
          <w:rFonts w:hint="eastAsia"/>
          <w:kern w:val="16"/>
          <w:lang w:val="en-US" w:eastAsia="ja-JP"/>
        </w:rPr>
        <w:t xml:space="preserve"> shows the aggregate e</w:t>
      </w:r>
      <w:r>
        <w:rPr>
          <w:kern w:val="16"/>
          <w:lang w:val="en-US" w:eastAsia="ja-JP"/>
        </w:rPr>
        <w:t>.</w:t>
      </w:r>
      <w:r>
        <w:rPr>
          <w:rFonts w:hint="eastAsia"/>
          <w:kern w:val="16"/>
          <w:lang w:val="en-US" w:eastAsia="ja-JP"/>
        </w:rPr>
        <w:t>i</w:t>
      </w:r>
      <w:r>
        <w:rPr>
          <w:kern w:val="16"/>
          <w:lang w:val="en-US" w:eastAsia="ja-JP"/>
        </w:rPr>
        <w:t>.</w:t>
      </w:r>
      <w:r>
        <w:rPr>
          <w:rFonts w:hint="eastAsia"/>
          <w:kern w:val="16"/>
          <w:lang w:val="en-US" w:eastAsia="ja-JP"/>
        </w:rPr>
        <w:t>r</w:t>
      </w:r>
      <w:r>
        <w:rPr>
          <w:kern w:val="16"/>
          <w:lang w:val="en-US" w:eastAsia="ja-JP"/>
        </w:rPr>
        <w:t>.</w:t>
      </w:r>
      <w:r>
        <w:rPr>
          <w:rFonts w:hint="eastAsia"/>
          <w:kern w:val="16"/>
          <w:lang w:val="en-US" w:eastAsia="ja-JP"/>
        </w:rPr>
        <w:t>p</w:t>
      </w:r>
      <w:r>
        <w:rPr>
          <w:kern w:val="16"/>
          <w:lang w:val="en-US" w:eastAsia="ja-JP"/>
        </w:rPr>
        <w:t>.</w:t>
      </w:r>
      <w:r>
        <w:rPr>
          <w:rFonts w:hint="eastAsia"/>
          <w:kern w:val="16"/>
          <w:lang w:val="en-US" w:eastAsia="ja-JP"/>
        </w:rPr>
        <w:t xml:space="preserve"> from 397 beams for several azimuth directions. In this calculation, the antenna beam pattern for each circular beam is calculated by Recommendation ITU</w:t>
      </w:r>
      <w:r>
        <w:rPr>
          <w:kern w:val="16"/>
          <w:lang w:val="en-US" w:eastAsia="ja-JP"/>
        </w:rPr>
        <w:noBreakHyphen/>
      </w:r>
      <w:r>
        <w:rPr>
          <w:rFonts w:hint="eastAsia"/>
          <w:kern w:val="16"/>
          <w:lang w:val="en-US" w:eastAsia="ja-JP"/>
        </w:rPr>
        <w:t xml:space="preserve">R F.1245. It is observed from this </w:t>
      </w:r>
      <w:r>
        <w:rPr>
          <w:kern w:val="16"/>
          <w:lang w:val="en-US" w:eastAsia="ja-JP"/>
        </w:rPr>
        <w:t>F</w:t>
      </w:r>
      <w:r>
        <w:rPr>
          <w:rFonts w:hint="eastAsia"/>
          <w:kern w:val="16"/>
          <w:lang w:val="en-US" w:eastAsia="ja-JP"/>
        </w:rPr>
        <w:t>igure that the interference from the HAPS downlink to other system will not increase compared to that for the cell configuration in Fig. 3 in Annex 1.</w:t>
      </w:r>
    </w:p>
    <w:p w:rsidR="006C1B78" w:rsidRDefault="006C1B78" w:rsidP="006C1B78">
      <w:r>
        <w:br w:type="page"/>
      </w:r>
    </w:p>
    <w:p w:rsidR="006C1B78" w:rsidRDefault="00752F4F" w:rsidP="006C1B78">
      <w:pPr>
        <w:pStyle w:val="FigureNo"/>
      </w:pPr>
      <w:r>
        <w:pict>
          <v:shape id="_x0000_i1054" type="#_x0000_t75" style="width:357pt;height:357pt">
            <v:imagedata r:id="rId56" o:title=""/>
          </v:shape>
        </w:pict>
      </w:r>
    </w:p>
    <w:p w:rsidR="006C1B78" w:rsidRDefault="006C1B78" w:rsidP="006C1B78"/>
    <w:p w:rsidR="006C1B78" w:rsidRDefault="006C1B78" w:rsidP="006C1B78">
      <w:pPr>
        <w:pStyle w:val="FigureNo"/>
      </w:pPr>
      <w:r>
        <w:br w:type="page"/>
      </w:r>
      <w:r w:rsidR="00752F4F">
        <w:lastRenderedPageBreak/>
        <w:pict>
          <v:shape id="_x0000_i1055" type="#_x0000_t75" style="width:286.8pt;height:408pt">
            <v:imagedata r:id="rId57" o:title=""/>
          </v:shape>
        </w:pict>
      </w:r>
    </w:p>
    <w:p w:rsidR="006C1B78" w:rsidRDefault="006C1B78" w:rsidP="006C1B78">
      <w:pPr>
        <w:rPr>
          <w:lang w:val="en-US"/>
        </w:rPr>
      </w:pPr>
    </w:p>
    <w:p w:rsidR="006C1B78" w:rsidRDefault="006C1B78" w:rsidP="006C1B78">
      <w:pPr>
        <w:rPr>
          <w:lang w:val="en-US"/>
        </w:rPr>
      </w:pPr>
    </w:p>
    <w:p w:rsidR="006C1B78" w:rsidRDefault="006C1B78" w:rsidP="006C1B78">
      <w:pPr>
        <w:rPr>
          <w:lang w:val="en-US"/>
        </w:rPr>
      </w:pPr>
    </w:p>
    <w:p w:rsidR="006C1B78" w:rsidRDefault="006C1B78" w:rsidP="006C1B78">
      <w:pPr>
        <w:pStyle w:val="Line"/>
      </w:pPr>
    </w:p>
    <w:p w:rsidR="00BD4439" w:rsidRDefault="00BD4439" w:rsidP="00BD4439">
      <w:pPr>
        <w:rPr>
          <w:lang w:val="en-GB"/>
        </w:rPr>
      </w:pPr>
    </w:p>
    <w:p w:rsidR="00BD4439" w:rsidRDefault="00BD4439" w:rsidP="00BD4439">
      <w:pPr>
        <w:rPr>
          <w:lang w:val="en-GB"/>
        </w:rPr>
      </w:pPr>
    </w:p>
    <w:p w:rsidR="00BD4439" w:rsidRDefault="00BD4439" w:rsidP="00BD4439">
      <w:pPr>
        <w:rPr>
          <w:lang w:val="en-GB"/>
        </w:rPr>
      </w:pPr>
    </w:p>
    <w:p w:rsidR="00BD4439" w:rsidRDefault="00BD4439" w:rsidP="00BD4439">
      <w:pPr>
        <w:rPr>
          <w:lang w:val="en-GB"/>
        </w:rPr>
      </w:pPr>
    </w:p>
    <w:p w:rsidR="00BD4439" w:rsidRDefault="00BD4439" w:rsidP="00BD4439">
      <w:pPr>
        <w:rPr>
          <w:lang w:val="en-GB"/>
        </w:rPr>
      </w:pPr>
    </w:p>
    <w:p w:rsidR="00BD4439" w:rsidRDefault="00BD4439" w:rsidP="00BD4439">
      <w:pPr>
        <w:rPr>
          <w:lang w:val="en-GB"/>
        </w:rPr>
      </w:pPr>
    </w:p>
    <w:p w:rsidR="00BD4439" w:rsidRDefault="00BD4439" w:rsidP="00BD4439">
      <w:pPr>
        <w:rPr>
          <w:lang w:val="en-GB"/>
        </w:rPr>
      </w:pPr>
    </w:p>
    <w:p w:rsidR="00BD4439" w:rsidRPr="00BD4439" w:rsidRDefault="00BD4439" w:rsidP="00BD4439">
      <w:pPr>
        <w:rPr>
          <w:lang w:val="en-GB"/>
        </w:rPr>
      </w:pPr>
    </w:p>
    <w:sectPr w:rsidR="00BD4439" w:rsidRPr="00BD4439" w:rsidSect="00BD4439">
      <w:headerReference w:type="even" r:id="rId58"/>
      <w:pgSz w:w="11907" w:h="16834" w:code="9"/>
      <w:pgMar w:top="1418" w:right="1134" w:bottom="1134" w:left="1134" w:header="720" w:footer="482" w:gutter="0"/>
      <w:cols w:space="720"/>
      <w:vAlign w:val="both"/>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1B78" w:rsidRDefault="006C1B78">
      <w:r>
        <w:separator/>
      </w:r>
    </w:p>
  </w:endnote>
  <w:endnote w:type="continuationSeparator" w:id="0">
    <w:p w:rsidR="006C1B78" w:rsidRDefault="006C1B7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MS PGothic">
    <w:panose1 w:val="020B0600070205080204"/>
    <w:charset w:val="80"/>
    <w:family w:val="swiss"/>
    <w:pitch w:val="variable"/>
    <w:sig w:usb0="A00002BF" w:usb1="68C7FCFB" w:usb2="00000010" w:usb3="00000000" w:csb0="0002009F" w:csb1="00000000"/>
  </w:font>
  <w:font w:name="MS PMincho">
    <w:panose1 w:val="02020600040205080304"/>
    <w:charset w:val="80"/>
    <w:family w:val="roman"/>
    <w:pitch w:val="variable"/>
    <w:sig w:usb0="A00002BF" w:usb1="68C7FCFB" w:usb2="00000010" w:usb3="00000000" w:csb0="0002009F"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1B78" w:rsidRDefault="006C1B78">
      <w:r>
        <w:separator/>
      </w:r>
    </w:p>
  </w:footnote>
  <w:footnote w:type="continuationSeparator" w:id="0">
    <w:p w:rsidR="006C1B78" w:rsidRDefault="006C1B78">
      <w:r>
        <w:continuationSeparator/>
      </w:r>
    </w:p>
  </w:footnote>
  <w:footnote w:id="1">
    <w:p w:rsidR="006C1B78" w:rsidRPr="006C1B78" w:rsidRDefault="006C1B78" w:rsidP="001A6CD9">
      <w:pPr>
        <w:pStyle w:val="FootnoteText"/>
        <w:rPr>
          <w:lang w:val="en-US"/>
        </w:rPr>
      </w:pPr>
      <w:r>
        <w:rPr>
          <w:rStyle w:val="FootnoteReference"/>
        </w:rPr>
        <w:t>*</w:t>
      </w:r>
      <w:r>
        <w:tab/>
      </w:r>
      <w:r w:rsidR="00F109C4">
        <w:t xml:space="preserve">Radiocommunication </w:t>
      </w:r>
      <w:r>
        <w:t xml:space="preserve">Study Group 5 made editorial amendments to this Recommendation </w:t>
      </w:r>
      <w:r w:rsidR="00F109C4">
        <w:t>in</w:t>
      </w:r>
      <w:r>
        <w:t xml:space="preserve"> December</w:t>
      </w:r>
      <w:r w:rsidR="00F109C4">
        <w:t> </w:t>
      </w:r>
      <w:r>
        <w:t>2009 in accordance with Resolution ITU-R 1.</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1B78" w:rsidRDefault="006C1B78">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1B78" w:rsidRDefault="00752F4F" w:rsidP="00B033C8">
    <w:pPr>
      <w:pStyle w:val="Header"/>
      <w:ind w:right="360" w:firstLine="360"/>
    </w:pPr>
    <w:r w:rsidRPr="00752F4F">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left:0;text-align:left;margin-left:0;margin-top:0;width:596.75pt;height:844.45pt;z-index:-251658752;mso-position-horizontal-relative:page;mso-position-vertical-relative:page">
          <v:imagedata r:id="rId1" o:title="rec_maquette-2009-2"/>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1B78" w:rsidRPr="00FC42AF" w:rsidRDefault="00752F4F">
    <w:pPr>
      <w:pStyle w:val="Header"/>
      <w:jc w:val="left"/>
    </w:pPr>
    <w:r>
      <w:rPr>
        <w:rStyle w:val="PageNumber"/>
        <w:b/>
        <w:bCs/>
      </w:rPr>
      <w:fldChar w:fldCharType="begin"/>
    </w:r>
    <w:r w:rsidR="006C1B78" w:rsidRPr="00FC42AF">
      <w:rPr>
        <w:rStyle w:val="PageNumber"/>
        <w:b/>
        <w:bCs/>
      </w:rPr>
      <w:instrText xml:space="preserve"> PAGE </w:instrText>
    </w:r>
    <w:r>
      <w:rPr>
        <w:rStyle w:val="PageNumber"/>
        <w:b/>
        <w:bCs/>
      </w:rPr>
      <w:fldChar w:fldCharType="separate"/>
    </w:r>
    <w:r w:rsidR="001A6CD9">
      <w:rPr>
        <w:rStyle w:val="PageNumber"/>
        <w:b/>
        <w:bCs/>
        <w:noProof/>
      </w:rPr>
      <w:t>ii</w:t>
    </w:r>
    <w:r>
      <w:rPr>
        <w:rStyle w:val="PageNumber"/>
        <w:b/>
        <w:bCs/>
      </w:rPr>
      <w:fldChar w:fldCharType="end"/>
    </w:r>
    <w:r w:rsidR="006C1B78" w:rsidRPr="00FC42AF">
      <w:tab/>
    </w:r>
    <w:fldSimple w:instr=" DOCPROPERTY &quot;Header&quot; \* MERGEFORMAT ">
      <w:r w:rsidR="00BD4439" w:rsidRPr="00BD4439">
        <w:rPr>
          <w:b/>
          <w:bCs/>
        </w:rPr>
        <w:t xml:space="preserve">Rec. </w:t>
      </w:r>
    </w:fldSimple>
    <w:r w:rsidR="006C1B78">
      <w:rPr>
        <w:b/>
        <w:bCs/>
      </w:rPr>
      <w:t xml:space="preserve"> </w:t>
    </w:r>
    <w:r>
      <w:rPr>
        <w:b/>
        <w:bCs/>
      </w:rPr>
      <w:fldChar w:fldCharType="begin"/>
    </w:r>
    <w:r w:rsidR="006C1B78" w:rsidRPr="00FC42AF">
      <w:rPr>
        <w:b/>
        <w:bCs/>
      </w:rPr>
      <w:instrText>styleref href</w:instrText>
    </w:r>
    <w:r>
      <w:rPr>
        <w:b/>
        <w:bCs/>
      </w:rPr>
      <w:fldChar w:fldCharType="separate"/>
    </w:r>
    <w:r w:rsidR="001A6CD9">
      <w:rPr>
        <w:b/>
        <w:bCs/>
        <w:noProof/>
      </w:rPr>
      <w:t>ITU-R  F.1569</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1B78" w:rsidRDefault="006C1B78">
    <w:pPr>
      <w:pStyle w:val="Header"/>
    </w:pPr>
    <w:r>
      <w:tab/>
    </w:r>
    <w:fldSimple w:instr=" DOCPROPERTY &quot;Header&quot; \* MERGEFORMAT ">
      <w:r w:rsidR="00BD4439" w:rsidRPr="00BD4439">
        <w:rPr>
          <w:b/>
          <w:bCs/>
        </w:rPr>
        <w:t xml:space="preserve">Rec. </w:t>
      </w:r>
    </w:fldSimple>
    <w:r>
      <w:rPr>
        <w:b/>
        <w:bCs/>
      </w:rPr>
      <w:t xml:space="preserve"> </w:t>
    </w:r>
    <w:r w:rsidR="00752F4F">
      <w:rPr>
        <w:b/>
        <w:bCs/>
      </w:rPr>
      <w:fldChar w:fldCharType="begin"/>
    </w:r>
    <w:r>
      <w:rPr>
        <w:b/>
        <w:bCs/>
      </w:rPr>
      <w:instrText>styleref href</w:instrText>
    </w:r>
    <w:r w:rsidR="00752F4F">
      <w:rPr>
        <w:b/>
        <w:bCs/>
      </w:rPr>
      <w:fldChar w:fldCharType="separate"/>
    </w:r>
    <w:r w:rsidR="00BD4439">
      <w:rPr>
        <w:b/>
        <w:bCs/>
        <w:noProof/>
      </w:rPr>
      <w:t>ITU-R  F.1569</w:t>
    </w:r>
    <w:r w:rsidR="00752F4F">
      <w:rPr>
        <w:b/>
        <w:bCs/>
      </w:rPr>
      <w:fldChar w:fldCharType="end"/>
    </w:r>
    <w:r>
      <w:tab/>
    </w:r>
    <w:r w:rsidR="00752F4F">
      <w:rPr>
        <w:rStyle w:val="PageNumber"/>
        <w:b/>
        <w:bCs/>
      </w:rPr>
      <w:fldChar w:fldCharType="begin"/>
    </w:r>
    <w:r>
      <w:rPr>
        <w:rStyle w:val="PageNumber"/>
        <w:b/>
        <w:bCs/>
      </w:rPr>
      <w:instrText xml:space="preserve"> PAGE </w:instrText>
    </w:r>
    <w:r w:rsidR="00752F4F">
      <w:rPr>
        <w:rStyle w:val="PageNumber"/>
        <w:b/>
        <w:bCs/>
      </w:rPr>
      <w:fldChar w:fldCharType="separate"/>
    </w:r>
    <w:r>
      <w:rPr>
        <w:rStyle w:val="PageNumber"/>
        <w:b/>
        <w:bCs/>
        <w:noProof/>
      </w:rPr>
      <w:t>1</w:t>
    </w:r>
    <w:r w:rsidR="00752F4F">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1B78" w:rsidRDefault="00752F4F">
    <w:pPr>
      <w:pStyle w:val="Header"/>
      <w:jc w:val="left"/>
    </w:pPr>
    <w:r>
      <w:rPr>
        <w:rStyle w:val="PageNumber"/>
        <w:b/>
        <w:bCs/>
      </w:rPr>
      <w:fldChar w:fldCharType="begin"/>
    </w:r>
    <w:r w:rsidR="006C1B78">
      <w:rPr>
        <w:rStyle w:val="PageNumber"/>
        <w:b/>
        <w:bCs/>
      </w:rPr>
      <w:instrText xml:space="preserve"> PAGE </w:instrText>
    </w:r>
    <w:r>
      <w:rPr>
        <w:rStyle w:val="PageNumber"/>
        <w:b/>
        <w:bCs/>
      </w:rPr>
      <w:fldChar w:fldCharType="separate"/>
    </w:r>
    <w:r w:rsidR="001A6CD9">
      <w:rPr>
        <w:rStyle w:val="PageNumber"/>
        <w:b/>
        <w:bCs/>
        <w:noProof/>
      </w:rPr>
      <w:t>20</w:t>
    </w:r>
    <w:r>
      <w:rPr>
        <w:rStyle w:val="PageNumber"/>
        <w:b/>
        <w:bCs/>
      </w:rPr>
      <w:fldChar w:fldCharType="end"/>
    </w:r>
    <w:r w:rsidR="006C1B78">
      <w:rPr>
        <w:b/>
        <w:bCs/>
      </w:rPr>
      <w:tab/>
    </w:r>
    <w:fldSimple w:instr=" DOCPROPERTY &quot;Header&quot; \* MERGEFORMAT ">
      <w:r w:rsidR="00BD4439" w:rsidRPr="00BD4439">
        <w:rPr>
          <w:b/>
          <w:bCs/>
        </w:rPr>
        <w:t xml:space="preserve">Rec. </w:t>
      </w:r>
    </w:fldSimple>
    <w:r>
      <w:rPr>
        <w:b/>
        <w:bCs/>
      </w:rPr>
      <w:fldChar w:fldCharType="begin"/>
    </w:r>
    <w:r w:rsidR="006C1B78">
      <w:rPr>
        <w:b/>
        <w:bCs/>
      </w:rPr>
      <w:instrText>styleref href</w:instrText>
    </w:r>
    <w:r>
      <w:rPr>
        <w:b/>
        <w:bCs/>
      </w:rPr>
      <w:fldChar w:fldCharType="separate"/>
    </w:r>
    <w:r w:rsidR="001A6CD9">
      <w:rPr>
        <w:b/>
        <w:bCs/>
        <w:noProof/>
      </w:rPr>
      <w:t>ITU-R  F.1569</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1B78" w:rsidRDefault="006C1B78">
    <w:pPr>
      <w:pStyle w:val="Header"/>
      <w:jc w:val="left"/>
      <w:rPr>
        <w:b/>
        <w:bCs/>
      </w:rPr>
    </w:pPr>
    <w:r>
      <w:rPr>
        <w:b/>
        <w:bCs/>
      </w:rPr>
      <w:tab/>
    </w:r>
    <w:fldSimple w:instr=" DOCPROPERTY &quot;Header&quot; \* MERGEFORMAT ">
      <w:r w:rsidR="00BD4439" w:rsidRPr="00BD4439">
        <w:rPr>
          <w:b/>
          <w:bCs/>
        </w:rPr>
        <w:t xml:space="preserve">Rec. </w:t>
      </w:r>
    </w:fldSimple>
    <w:r w:rsidR="00752F4F">
      <w:rPr>
        <w:b/>
        <w:bCs/>
      </w:rPr>
      <w:fldChar w:fldCharType="begin"/>
    </w:r>
    <w:r>
      <w:rPr>
        <w:b/>
        <w:bCs/>
      </w:rPr>
      <w:instrText>styleref href</w:instrText>
    </w:r>
    <w:r w:rsidR="00752F4F">
      <w:rPr>
        <w:b/>
        <w:bCs/>
      </w:rPr>
      <w:fldChar w:fldCharType="separate"/>
    </w:r>
    <w:r w:rsidR="001A6CD9">
      <w:rPr>
        <w:b/>
        <w:bCs/>
        <w:noProof/>
      </w:rPr>
      <w:t>ITU-R  F.1569</w:t>
    </w:r>
    <w:r w:rsidR="00752F4F">
      <w:rPr>
        <w:b/>
        <w:bCs/>
      </w:rPr>
      <w:fldChar w:fldCharType="end"/>
    </w:r>
    <w:r>
      <w:rPr>
        <w:b/>
        <w:bCs/>
      </w:rPr>
      <w:tab/>
    </w:r>
    <w:r w:rsidR="00752F4F">
      <w:rPr>
        <w:rStyle w:val="PageNumber"/>
        <w:b/>
        <w:bCs/>
      </w:rPr>
      <w:fldChar w:fldCharType="begin"/>
    </w:r>
    <w:r>
      <w:rPr>
        <w:rStyle w:val="PageNumber"/>
        <w:b/>
        <w:bCs/>
      </w:rPr>
      <w:instrText xml:space="preserve"> PAGE </w:instrText>
    </w:r>
    <w:r w:rsidR="00752F4F">
      <w:rPr>
        <w:rStyle w:val="PageNumber"/>
        <w:b/>
        <w:bCs/>
      </w:rPr>
      <w:fldChar w:fldCharType="separate"/>
    </w:r>
    <w:r w:rsidR="001A6CD9">
      <w:rPr>
        <w:rStyle w:val="PageNumber"/>
        <w:b/>
        <w:bCs/>
        <w:noProof/>
      </w:rPr>
      <w:t>19</w:t>
    </w:r>
    <w:r w:rsidR="00752F4F">
      <w:rPr>
        <w:rStyle w:val="PageNumber"/>
        <w:b/>
        <w:bCs/>
      </w:rPr>
      <w:fldChar w:fldCharType="end"/>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1B78" w:rsidRDefault="00752F4F" w:rsidP="006C1B78">
    <w:pPr>
      <w:pStyle w:val="Header"/>
      <w:jc w:val="left"/>
    </w:pPr>
    <w:r w:rsidRPr="00752F4F">
      <w:rPr>
        <w:noProof/>
      </w:rPr>
      <w:pict>
        <v:shapetype id="_x0000_t202" coordsize="21600,21600" o:spt="202" path="m,l,21600r21600,l21600,xe">
          <v:stroke joinstyle="miter"/>
          <v:path gradientshapeok="t" o:connecttype="rect"/>
        </v:shapetype>
        <v:shape id="_x0000_s2056" type="#_x0000_t202" style="position:absolute;margin-left:737.1pt;margin-top:25.8pt;width:28.35pt;height:496.05pt;z-index:251660288;mso-position-horizontal-relative:text;mso-position-vertical-relative:text" filled="f" stroked="f">
          <v:textbox style="layout-flow:vertical;mso-next-textbox:#_x0000_s2056">
            <w:txbxContent>
              <w:p w:rsidR="006C1B78" w:rsidRDefault="00752F4F">
                <w:pPr>
                  <w:pStyle w:val="Header"/>
                  <w:jc w:val="both"/>
                </w:pPr>
                <w:r>
                  <w:rPr>
                    <w:b/>
                    <w:bCs/>
                  </w:rPr>
                  <w:fldChar w:fldCharType="begin"/>
                </w:r>
                <w:r w:rsidR="006C1B78">
                  <w:rPr>
                    <w:b/>
                    <w:bCs/>
                  </w:rPr>
                  <w:instrText>PAGE</w:instrText>
                </w:r>
                <w:r>
                  <w:rPr>
                    <w:b/>
                    <w:bCs/>
                  </w:rPr>
                  <w:fldChar w:fldCharType="separate"/>
                </w:r>
                <w:r w:rsidR="001A6CD9">
                  <w:rPr>
                    <w:b/>
                    <w:bCs/>
                    <w:noProof/>
                  </w:rPr>
                  <w:t>24</w:t>
                </w:r>
                <w:r>
                  <w:rPr>
                    <w:b/>
                    <w:bCs/>
                  </w:rPr>
                  <w:fldChar w:fldCharType="end"/>
                </w:r>
                <w:r w:rsidR="006C1B78">
                  <w:tab/>
                </w:r>
                <w:fldSimple w:instr=" DOCPROPERTY &quot;Header&quot; \* MERGEFORMAT ">
                  <w:r w:rsidR="00BD4439" w:rsidRPr="00BD4439">
                    <w:rPr>
                      <w:b/>
                      <w:bCs/>
                    </w:rPr>
                    <w:t xml:space="preserve">Rec. </w:t>
                  </w:r>
                </w:fldSimple>
                <w:r>
                  <w:rPr>
                    <w:b/>
                    <w:bCs/>
                  </w:rPr>
                  <w:fldChar w:fldCharType="begin"/>
                </w:r>
                <w:r w:rsidR="006C1B78">
                  <w:rPr>
                    <w:b/>
                    <w:bCs/>
                  </w:rPr>
                  <w:instrText>styleref href</w:instrText>
                </w:r>
                <w:r>
                  <w:rPr>
                    <w:b/>
                    <w:bCs/>
                  </w:rPr>
                  <w:fldChar w:fldCharType="separate"/>
                </w:r>
                <w:r w:rsidR="001A6CD9">
                  <w:rPr>
                    <w:b/>
                    <w:bCs/>
                    <w:noProof/>
                  </w:rPr>
                  <w:t>ITU-R  F.1569</w:t>
                </w:r>
                <w:r>
                  <w:rPr>
                    <w:b/>
                    <w:bCs/>
                  </w:rPr>
                  <w:fldChar w:fldCharType="end"/>
                </w:r>
              </w:p>
              <w:p w:rsidR="006C1B78" w:rsidRDefault="006C1B78"/>
            </w:txbxContent>
          </v:textbox>
          <w10:anchorlock/>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242A" w:rsidRDefault="00752F4F" w:rsidP="006C1B78">
    <w:pPr>
      <w:pStyle w:val="Header"/>
      <w:jc w:val="left"/>
    </w:pPr>
    <w:r>
      <w:rPr>
        <w:rStyle w:val="PageNumber"/>
        <w:b/>
        <w:bCs/>
      </w:rPr>
      <w:fldChar w:fldCharType="begin"/>
    </w:r>
    <w:r w:rsidR="0075242A">
      <w:rPr>
        <w:rStyle w:val="PageNumber"/>
        <w:b/>
        <w:bCs/>
      </w:rPr>
      <w:instrText xml:space="preserve"> PAGE </w:instrText>
    </w:r>
    <w:r>
      <w:rPr>
        <w:rStyle w:val="PageNumber"/>
        <w:b/>
        <w:bCs/>
      </w:rPr>
      <w:fldChar w:fldCharType="separate"/>
    </w:r>
    <w:r w:rsidR="001A6CD9">
      <w:rPr>
        <w:rStyle w:val="PageNumber"/>
        <w:b/>
        <w:bCs/>
        <w:noProof/>
      </w:rPr>
      <w:t>30</w:t>
    </w:r>
    <w:r>
      <w:rPr>
        <w:rStyle w:val="PageNumber"/>
        <w:b/>
        <w:bCs/>
      </w:rPr>
      <w:fldChar w:fldCharType="end"/>
    </w:r>
    <w:r w:rsidR="0075242A">
      <w:rPr>
        <w:b/>
        <w:bCs/>
      </w:rPr>
      <w:tab/>
    </w:r>
    <w:fldSimple w:instr=" DOCPROPERTY &quot;Header&quot; \* MERGEFORMAT ">
      <w:r w:rsidR="00BD4439" w:rsidRPr="00BD4439">
        <w:rPr>
          <w:b/>
          <w:bCs/>
        </w:rPr>
        <w:t xml:space="preserve">Rec. </w:t>
      </w:r>
    </w:fldSimple>
    <w:r>
      <w:rPr>
        <w:b/>
        <w:bCs/>
      </w:rPr>
      <w:fldChar w:fldCharType="begin"/>
    </w:r>
    <w:r w:rsidR="0075242A">
      <w:rPr>
        <w:b/>
        <w:bCs/>
      </w:rPr>
      <w:instrText>styleref href</w:instrText>
    </w:r>
    <w:r>
      <w:rPr>
        <w:b/>
        <w:bCs/>
      </w:rPr>
      <w:fldChar w:fldCharType="separate"/>
    </w:r>
    <w:r w:rsidR="001A6CD9">
      <w:rPr>
        <w:b/>
        <w:bCs/>
        <w:noProof/>
      </w:rPr>
      <w:t>ITU-R  F.1569</w:t>
    </w:r>
    <w:r>
      <w:rPr>
        <w:b/>
        <w:bCs/>
      </w:rPr>
      <w:fldChar w:fldCharType="end"/>
    </w:r>
    <w:r w:rsidRPr="00752F4F">
      <w:rPr>
        <w:noProof/>
      </w:rPr>
      <w:pict>
        <v:shapetype id="_x0000_t202" coordsize="21600,21600" o:spt="202" path="m,l,21600r21600,l21600,xe">
          <v:stroke joinstyle="miter"/>
          <v:path gradientshapeok="t" o:connecttype="rect"/>
        </v:shapetype>
        <v:shape id="_x0000_s2058" type="#_x0000_t202" style="position:absolute;margin-left:737.1pt;margin-top:25.8pt;width:28.35pt;height:496.05pt;z-index:251662336;mso-position-horizontal-relative:text;mso-position-vertical-relative:text" filled="f" stroked="f">
          <v:textbox style="layout-flow:vertical;mso-next-textbox:#_x0000_s2058">
            <w:txbxContent>
              <w:p w:rsidR="0075242A" w:rsidRDefault="00752F4F">
                <w:pPr>
                  <w:pStyle w:val="Header"/>
                  <w:jc w:val="both"/>
                </w:pPr>
                <w:r>
                  <w:rPr>
                    <w:b/>
                    <w:bCs/>
                  </w:rPr>
                  <w:fldChar w:fldCharType="begin"/>
                </w:r>
                <w:r w:rsidR="0075242A">
                  <w:rPr>
                    <w:b/>
                    <w:bCs/>
                  </w:rPr>
                  <w:instrText>PAGE</w:instrText>
                </w:r>
                <w:r>
                  <w:rPr>
                    <w:b/>
                    <w:bCs/>
                  </w:rPr>
                  <w:fldChar w:fldCharType="separate"/>
                </w:r>
                <w:r w:rsidR="001A6CD9">
                  <w:rPr>
                    <w:b/>
                    <w:bCs/>
                    <w:noProof/>
                  </w:rPr>
                  <w:t>30</w:t>
                </w:r>
                <w:r>
                  <w:rPr>
                    <w:b/>
                    <w:bCs/>
                  </w:rPr>
                  <w:fldChar w:fldCharType="end"/>
                </w:r>
                <w:r w:rsidR="0075242A">
                  <w:tab/>
                </w:r>
                <w:fldSimple w:instr=" DOCPROPERTY &quot;Header&quot; \* MERGEFORMAT ">
                  <w:r w:rsidR="00BD4439" w:rsidRPr="00BD4439">
                    <w:rPr>
                      <w:b/>
                      <w:bCs/>
                    </w:rPr>
                    <w:t xml:space="preserve">Rec. </w:t>
                  </w:r>
                </w:fldSimple>
                <w:r>
                  <w:rPr>
                    <w:b/>
                    <w:bCs/>
                  </w:rPr>
                  <w:fldChar w:fldCharType="begin"/>
                </w:r>
                <w:r w:rsidR="0075242A">
                  <w:rPr>
                    <w:b/>
                    <w:bCs/>
                  </w:rPr>
                  <w:instrText>styleref href</w:instrText>
                </w:r>
                <w:r>
                  <w:rPr>
                    <w:b/>
                    <w:bCs/>
                  </w:rPr>
                  <w:fldChar w:fldCharType="separate"/>
                </w:r>
                <w:r w:rsidR="001A6CD9">
                  <w:rPr>
                    <w:b/>
                    <w:bCs/>
                    <w:noProof/>
                  </w:rPr>
                  <w:t>ITU-R  F.1569</w:t>
                </w:r>
                <w:r>
                  <w:rPr>
                    <w:b/>
                    <w:bCs/>
                  </w:rPr>
                  <w:fldChar w:fldCharType="end"/>
                </w:r>
              </w:p>
              <w:p w:rsidR="0075242A" w:rsidRDefault="0075242A"/>
            </w:txbxContent>
          </v:textbox>
          <w10:anchorlock/>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doNotTrackMoves/>
  <w:defaultTabStop w:val="720"/>
  <w:evenAndOddHeaders/>
  <w:noPunctuationKerning/>
  <w:characterSpacingControl w:val="doNotCompress"/>
  <w:hdrShapeDefaults>
    <o:shapedefaults v:ext="edit" spidmax="2061">
      <o:colormru v:ext="edit" colors="#d62a47"/>
      <o:colormenu v:ext="edit" strokecolor="#d62a47"/>
    </o:shapedefaults>
    <o:shapelayout v:ext="edit">
      <o:idmap v:ext="edit" data="2"/>
    </o:shapelayout>
  </w:hdrShapeDefaults>
  <w:footnotePr>
    <w:footnote w:id="-1"/>
    <w:footnote w:id="0"/>
  </w:footnotePr>
  <w:endnotePr>
    <w:endnote w:id="-1"/>
    <w:endnote w:id="0"/>
  </w:endnotePr>
  <w:compat>
    <w:printColBlack/>
    <w:showBreaksInFrames/>
    <w:suppressSpBfAfterPgBrk/>
    <w:swapBordersFacingPages/>
    <w:convMailMergeEsc/>
    <w:doNotSuppressParagraphBorders/>
    <w:footnoteLayoutLikeWW8/>
    <w:shapeLayoutLikeWW8/>
    <w:alignTablesRowByRow/>
    <w:forgetLastTabAlignment/>
    <w:noSpaceRaiseLower/>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934ED7"/>
    <w:rsid w:val="00013002"/>
    <w:rsid w:val="00036EE3"/>
    <w:rsid w:val="00057BF4"/>
    <w:rsid w:val="00072484"/>
    <w:rsid w:val="00096612"/>
    <w:rsid w:val="000A4386"/>
    <w:rsid w:val="000B7683"/>
    <w:rsid w:val="000D0677"/>
    <w:rsid w:val="000E6A6E"/>
    <w:rsid w:val="00102934"/>
    <w:rsid w:val="00123703"/>
    <w:rsid w:val="00147110"/>
    <w:rsid w:val="001511A6"/>
    <w:rsid w:val="00194B47"/>
    <w:rsid w:val="001A6CD9"/>
    <w:rsid w:val="002058CE"/>
    <w:rsid w:val="002165F1"/>
    <w:rsid w:val="00276D21"/>
    <w:rsid w:val="00296D7F"/>
    <w:rsid w:val="002B3CF6"/>
    <w:rsid w:val="002C768A"/>
    <w:rsid w:val="002D76C4"/>
    <w:rsid w:val="002F5199"/>
    <w:rsid w:val="00342DDB"/>
    <w:rsid w:val="00356B5D"/>
    <w:rsid w:val="003B61C8"/>
    <w:rsid w:val="00420DFD"/>
    <w:rsid w:val="00437A76"/>
    <w:rsid w:val="00470E28"/>
    <w:rsid w:val="004934C5"/>
    <w:rsid w:val="004F65E4"/>
    <w:rsid w:val="00556548"/>
    <w:rsid w:val="00586EF8"/>
    <w:rsid w:val="005B49AB"/>
    <w:rsid w:val="005B50E7"/>
    <w:rsid w:val="005E7B4F"/>
    <w:rsid w:val="00601882"/>
    <w:rsid w:val="00607D68"/>
    <w:rsid w:val="00613212"/>
    <w:rsid w:val="006149B1"/>
    <w:rsid w:val="00677965"/>
    <w:rsid w:val="00680D2B"/>
    <w:rsid w:val="00681B32"/>
    <w:rsid w:val="006A75CC"/>
    <w:rsid w:val="006B1D2B"/>
    <w:rsid w:val="006C1B78"/>
    <w:rsid w:val="006E1131"/>
    <w:rsid w:val="006E2037"/>
    <w:rsid w:val="006E6199"/>
    <w:rsid w:val="00712870"/>
    <w:rsid w:val="00743D85"/>
    <w:rsid w:val="0075242A"/>
    <w:rsid w:val="00752F4F"/>
    <w:rsid w:val="00753CF4"/>
    <w:rsid w:val="007565CC"/>
    <w:rsid w:val="00763B9A"/>
    <w:rsid w:val="00794726"/>
    <w:rsid w:val="007A6AA8"/>
    <w:rsid w:val="007D224F"/>
    <w:rsid w:val="00807436"/>
    <w:rsid w:val="008310C9"/>
    <w:rsid w:val="00853CC5"/>
    <w:rsid w:val="008C1BAC"/>
    <w:rsid w:val="008C7848"/>
    <w:rsid w:val="00906589"/>
    <w:rsid w:val="00906AD6"/>
    <w:rsid w:val="00917AF2"/>
    <w:rsid w:val="0092056D"/>
    <w:rsid w:val="0092418A"/>
    <w:rsid w:val="00934ED7"/>
    <w:rsid w:val="009543C3"/>
    <w:rsid w:val="00966E1B"/>
    <w:rsid w:val="009947C0"/>
    <w:rsid w:val="009F2D2C"/>
    <w:rsid w:val="00A31928"/>
    <w:rsid w:val="00A51727"/>
    <w:rsid w:val="00A62A14"/>
    <w:rsid w:val="00A6617B"/>
    <w:rsid w:val="00A71FE5"/>
    <w:rsid w:val="00A971A1"/>
    <w:rsid w:val="00AA3AD8"/>
    <w:rsid w:val="00AB0DC8"/>
    <w:rsid w:val="00AC5993"/>
    <w:rsid w:val="00B033C8"/>
    <w:rsid w:val="00B33425"/>
    <w:rsid w:val="00B44E24"/>
    <w:rsid w:val="00B54ECC"/>
    <w:rsid w:val="00B714F3"/>
    <w:rsid w:val="00B87B6B"/>
    <w:rsid w:val="00BB4E73"/>
    <w:rsid w:val="00BC5D77"/>
    <w:rsid w:val="00BD4439"/>
    <w:rsid w:val="00BF487A"/>
    <w:rsid w:val="00C46BD9"/>
    <w:rsid w:val="00C55258"/>
    <w:rsid w:val="00C73560"/>
    <w:rsid w:val="00C75CC5"/>
    <w:rsid w:val="00C85A06"/>
    <w:rsid w:val="00CB0F14"/>
    <w:rsid w:val="00CD659B"/>
    <w:rsid w:val="00CE0A43"/>
    <w:rsid w:val="00CE7A98"/>
    <w:rsid w:val="00D83556"/>
    <w:rsid w:val="00DB2AD5"/>
    <w:rsid w:val="00DF4176"/>
    <w:rsid w:val="00E07747"/>
    <w:rsid w:val="00E17240"/>
    <w:rsid w:val="00E406BD"/>
    <w:rsid w:val="00E74595"/>
    <w:rsid w:val="00EB7C57"/>
    <w:rsid w:val="00ED2695"/>
    <w:rsid w:val="00F109C4"/>
    <w:rsid w:val="00F30C9B"/>
    <w:rsid w:val="00F354B1"/>
    <w:rsid w:val="00FA3FA2"/>
    <w:rsid w:val="00FB0E4E"/>
    <w:rsid w:val="00FC42AF"/>
    <w:rsid w:val="00FE79FE"/>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061">
      <o:colormru v:ext="edit" colors="#d62a47"/>
      <o:colormenu v:ext="edit" strokecolor="#d62a47"/>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2370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123703"/>
    <w:pPr>
      <w:keepNext/>
      <w:keepLines/>
      <w:spacing w:before="480"/>
      <w:ind w:left="794" w:hanging="794"/>
      <w:outlineLvl w:val="0"/>
    </w:pPr>
    <w:rPr>
      <w:b/>
    </w:rPr>
  </w:style>
  <w:style w:type="paragraph" w:styleId="Heading2">
    <w:name w:val="heading 2"/>
    <w:basedOn w:val="Heading1"/>
    <w:next w:val="Normal"/>
    <w:link w:val="Heading2Char"/>
    <w:qFormat/>
    <w:rsid w:val="00123703"/>
    <w:pPr>
      <w:spacing w:before="320"/>
      <w:outlineLvl w:val="1"/>
    </w:pPr>
  </w:style>
  <w:style w:type="paragraph" w:styleId="Heading3">
    <w:name w:val="heading 3"/>
    <w:basedOn w:val="Heading1"/>
    <w:next w:val="Normal"/>
    <w:link w:val="Heading3Char"/>
    <w:qFormat/>
    <w:rsid w:val="00123703"/>
    <w:pPr>
      <w:spacing w:before="200"/>
      <w:outlineLvl w:val="2"/>
    </w:pPr>
  </w:style>
  <w:style w:type="paragraph" w:styleId="Heading4">
    <w:name w:val="heading 4"/>
    <w:basedOn w:val="Heading3"/>
    <w:next w:val="Normal"/>
    <w:link w:val="Heading4Char"/>
    <w:qFormat/>
    <w:rsid w:val="00123703"/>
    <w:pPr>
      <w:tabs>
        <w:tab w:val="clear" w:pos="794"/>
        <w:tab w:val="left" w:pos="992"/>
      </w:tabs>
      <w:ind w:left="992" w:hanging="992"/>
      <w:outlineLvl w:val="3"/>
    </w:pPr>
  </w:style>
  <w:style w:type="paragraph" w:styleId="Heading5">
    <w:name w:val="heading 5"/>
    <w:basedOn w:val="Heading4"/>
    <w:next w:val="Normal"/>
    <w:link w:val="Heading5Char"/>
    <w:qFormat/>
    <w:rsid w:val="00123703"/>
    <w:pPr>
      <w:outlineLvl w:val="4"/>
    </w:pPr>
  </w:style>
  <w:style w:type="paragraph" w:styleId="Heading6">
    <w:name w:val="heading 6"/>
    <w:basedOn w:val="Heading4"/>
    <w:next w:val="Normal"/>
    <w:link w:val="Heading6Char"/>
    <w:qFormat/>
    <w:rsid w:val="00123703"/>
    <w:pPr>
      <w:tabs>
        <w:tab w:val="clear" w:pos="992"/>
        <w:tab w:val="clear" w:pos="1191"/>
      </w:tabs>
      <w:ind w:left="1588" w:hanging="1588"/>
      <w:outlineLvl w:val="5"/>
    </w:pPr>
  </w:style>
  <w:style w:type="paragraph" w:styleId="Heading7">
    <w:name w:val="heading 7"/>
    <w:basedOn w:val="Heading6"/>
    <w:next w:val="Normal"/>
    <w:link w:val="Heading7Char"/>
    <w:qFormat/>
    <w:rsid w:val="00123703"/>
    <w:pPr>
      <w:outlineLvl w:val="6"/>
    </w:pPr>
  </w:style>
  <w:style w:type="paragraph" w:styleId="Heading8">
    <w:name w:val="heading 8"/>
    <w:basedOn w:val="Heading6"/>
    <w:next w:val="Normal"/>
    <w:link w:val="Heading8Char"/>
    <w:qFormat/>
    <w:rsid w:val="00123703"/>
    <w:pPr>
      <w:outlineLvl w:val="7"/>
    </w:pPr>
  </w:style>
  <w:style w:type="paragraph" w:styleId="Heading9">
    <w:name w:val="heading 9"/>
    <w:basedOn w:val="Heading6"/>
    <w:next w:val="Normal"/>
    <w:link w:val="Heading9Char"/>
    <w:qFormat/>
    <w:rsid w:val="0012370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23703"/>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123703"/>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23703"/>
  </w:style>
  <w:style w:type="paragraph" w:customStyle="1" w:styleId="Headingb">
    <w:name w:val="Heading_b"/>
    <w:basedOn w:val="Heading3"/>
    <w:next w:val="Normal"/>
    <w:rsid w:val="00123703"/>
    <w:pPr>
      <w:spacing w:before="160"/>
      <w:ind w:left="0" w:firstLine="0"/>
      <w:outlineLvl w:val="9"/>
    </w:pPr>
  </w:style>
  <w:style w:type="paragraph" w:customStyle="1" w:styleId="Headingi">
    <w:name w:val="Heading_i"/>
    <w:basedOn w:val="Heading3"/>
    <w:next w:val="Normal"/>
    <w:rsid w:val="00123703"/>
    <w:pPr>
      <w:spacing w:before="160"/>
      <w:ind w:left="0" w:firstLine="0"/>
    </w:pPr>
    <w:rPr>
      <w:b w:val="0"/>
      <w:i/>
    </w:rPr>
  </w:style>
  <w:style w:type="character" w:customStyle="1" w:styleId="href">
    <w:name w:val="href"/>
    <w:basedOn w:val="DefaultParagraphFont"/>
    <w:rsid w:val="00123703"/>
  </w:style>
  <w:style w:type="paragraph" w:customStyle="1" w:styleId="AnnexNoTitle">
    <w:name w:val="Annex_NoTitle"/>
    <w:basedOn w:val="Normal"/>
    <w:next w:val="Normalaftertitle"/>
    <w:rsid w:val="00123703"/>
    <w:pPr>
      <w:keepNext/>
      <w:keepLines/>
      <w:spacing w:before="480" w:after="80"/>
      <w:jc w:val="center"/>
    </w:pPr>
    <w:rPr>
      <w:b/>
      <w:sz w:val="28"/>
    </w:rPr>
  </w:style>
  <w:style w:type="paragraph" w:customStyle="1" w:styleId="Normalaftertitle">
    <w:name w:val="Normal_after_title"/>
    <w:basedOn w:val="Normal"/>
    <w:next w:val="Normal"/>
    <w:rsid w:val="00123703"/>
    <w:pPr>
      <w:spacing w:before="320"/>
    </w:pPr>
  </w:style>
  <w:style w:type="paragraph" w:customStyle="1" w:styleId="enumlev2">
    <w:name w:val="enumlev2"/>
    <w:basedOn w:val="enumlev1"/>
    <w:rsid w:val="00123703"/>
    <w:pPr>
      <w:ind w:left="1191" w:hanging="397"/>
    </w:pPr>
  </w:style>
  <w:style w:type="paragraph" w:customStyle="1" w:styleId="enumlev1">
    <w:name w:val="enumlev1"/>
    <w:basedOn w:val="Normal"/>
    <w:rsid w:val="00123703"/>
    <w:pPr>
      <w:spacing w:before="80"/>
      <w:ind w:left="794" w:hanging="794"/>
    </w:pPr>
  </w:style>
  <w:style w:type="paragraph" w:customStyle="1" w:styleId="enumlev3">
    <w:name w:val="enumlev3"/>
    <w:basedOn w:val="enumlev2"/>
    <w:rsid w:val="00123703"/>
    <w:pPr>
      <w:ind w:left="1588"/>
    </w:pPr>
  </w:style>
  <w:style w:type="paragraph" w:customStyle="1" w:styleId="Note">
    <w:name w:val="Note"/>
    <w:basedOn w:val="Normal"/>
    <w:rsid w:val="00123703"/>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123703"/>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123703"/>
    <w:pPr>
      <w:keepNext/>
      <w:keepLines/>
      <w:spacing w:before="240"/>
      <w:jc w:val="center"/>
    </w:pPr>
    <w:rPr>
      <w:b/>
      <w:sz w:val="28"/>
    </w:rPr>
  </w:style>
  <w:style w:type="paragraph" w:customStyle="1" w:styleId="Recref">
    <w:name w:val="Rec_ref"/>
    <w:basedOn w:val="Normal"/>
    <w:next w:val="Recdate"/>
    <w:rsid w:val="00123703"/>
    <w:pPr>
      <w:jc w:val="center"/>
    </w:pPr>
  </w:style>
  <w:style w:type="paragraph" w:customStyle="1" w:styleId="Recdate">
    <w:name w:val="Rec_date"/>
    <w:basedOn w:val="Recref"/>
    <w:next w:val="Normalaftertitle"/>
    <w:rsid w:val="00123703"/>
    <w:pPr>
      <w:jc w:val="right"/>
    </w:pPr>
  </w:style>
  <w:style w:type="paragraph" w:customStyle="1" w:styleId="HeadingSum">
    <w:name w:val="Heading_Sum"/>
    <w:basedOn w:val="Headingb"/>
    <w:next w:val="Normal"/>
    <w:rsid w:val="00123703"/>
    <w:pPr>
      <w:spacing w:before="240"/>
    </w:pPr>
    <w:rPr>
      <w:sz w:val="22"/>
      <w:lang w:val="es-ES_tradnl"/>
    </w:rPr>
  </w:style>
  <w:style w:type="paragraph" w:customStyle="1" w:styleId="AppendixNoTitle">
    <w:name w:val="Appendix_NoTitle"/>
    <w:basedOn w:val="AnnexNoTitle"/>
    <w:next w:val="Normal"/>
    <w:rsid w:val="00123703"/>
  </w:style>
  <w:style w:type="paragraph" w:customStyle="1" w:styleId="Tablefin">
    <w:name w:val="Table_fin"/>
    <w:basedOn w:val="Normal"/>
    <w:next w:val="Normal"/>
    <w:rsid w:val="00123703"/>
    <w:pPr>
      <w:spacing w:before="0"/>
    </w:pPr>
    <w:rPr>
      <w:sz w:val="20"/>
      <w:lang w:val="en-GB"/>
    </w:rPr>
  </w:style>
  <w:style w:type="paragraph" w:customStyle="1" w:styleId="Tablehead">
    <w:name w:val="Table_head"/>
    <w:basedOn w:val="Normal"/>
    <w:next w:val="Normal"/>
    <w:rsid w:val="0012370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12370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123703"/>
    <w:pPr>
      <w:keepNext/>
      <w:spacing w:before="360" w:after="120"/>
      <w:jc w:val="center"/>
    </w:pPr>
  </w:style>
  <w:style w:type="paragraph" w:customStyle="1" w:styleId="Tabletext">
    <w:name w:val="Table_text"/>
    <w:basedOn w:val="Normal"/>
    <w:rsid w:val="0012370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123703"/>
    <w:pPr>
      <w:tabs>
        <w:tab w:val="clear" w:pos="1191"/>
        <w:tab w:val="clear" w:pos="1588"/>
        <w:tab w:val="clear" w:pos="1985"/>
        <w:tab w:val="center" w:pos="4820"/>
        <w:tab w:val="right" w:pos="9639"/>
      </w:tabs>
    </w:pPr>
  </w:style>
  <w:style w:type="paragraph" w:customStyle="1" w:styleId="Equationlegend">
    <w:name w:val="Equation_legend"/>
    <w:basedOn w:val="NormalIndent"/>
    <w:rsid w:val="0012370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23703"/>
    <w:pPr>
      <w:ind w:left="794"/>
    </w:pPr>
  </w:style>
  <w:style w:type="paragraph" w:customStyle="1" w:styleId="Figurelegend">
    <w:name w:val="Figure_legend"/>
    <w:basedOn w:val="Normal"/>
    <w:rsid w:val="0012370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123703"/>
    <w:pPr>
      <w:keepNext/>
      <w:keepLines/>
      <w:spacing w:before="480" w:after="80"/>
      <w:jc w:val="center"/>
    </w:pPr>
    <w:rPr>
      <w:caps/>
      <w:sz w:val="18"/>
    </w:rPr>
  </w:style>
  <w:style w:type="paragraph" w:customStyle="1" w:styleId="Figuretitle">
    <w:name w:val="Figure_title"/>
    <w:basedOn w:val="Normal"/>
    <w:next w:val="Figure"/>
    <w:rsid w:val="00123703"/>
    <w:pPr>
      <w:keepNext/>
      <w:spacing w:before="0" w:after="120"/>
      <w:jc w:val="center"/>
    </w:pPr>
    <w:rPr>
      <w:rFonts w:ascii="Times New Roman Bold" w:hAnsi="Times New Roman Bold"/>
      <w:b/>
      <w:sz w:val="18"/>
    </w:rPr>
  </w:style>
  <w:style w:type="paragraph" w:customStyle="1" w:styleId="Figure">
    <w:name w:val="Figure"/>
    <w:basedOn w:val="FigureNo"/>
    <w:next w:val="Normal"/>
    <w:rsid w:val="00123703"/>
    <w:pPr>
      <w:keepNext w:val="0"/>
      <w:spacing w:before="0" w:after="240"/>
    </w:pPr>
  </w:style>
  <w:style w:type="paragraph" w:customStyle="1" w:styleId="tocpart">
    <w:name w:val="tocpart"/>
    <w:basedOn w:val="Normal"/>
    <w:rsid w:val="0012370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23703"/>
    <w:pPr>
      <w:keepNext/>
      <w:keepLines/>
      <w:spacing w:before="480"/>
      <w:jc w:val="center"/>
    </w:pPr>
    <w:rPr>
      <w:sz w:val="28"/>
    </w:rPr>
  </w:style>
  <w:style w:type="paragraph" w:customStyle="1" w:styleId="Arttitle">
    <w:name w:val="Art_title"/>
    <w:basedOn w:val="Normal"/>
    <w:next w:val="Normalaftertitle"/>
    <w:rsid w:val="00123703"/>
    <w:pPr>
      <w:keepNext/>
      <w:keepLines/>
      <w:spacing w:before="240"/>
      <w:jc w:val="center"/>
    </w:pPr>
    <w:rPr>
      <w:b/>
      <w:sz w:val="28"/>
    </w:rPr>
  </w:style>
  <w:style w:type="paragraph" w:customStyle="1" w:styleId="Blanc">
    <w:name w:val="Blanc"/>
    <w:basedOn w:val="Normal"/>
    <w:next w:val="Tabletext"/>
    <w:rsid w:val="0012370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2370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123703"/>
    <w:pPr>
      <w:keepNext/>
      <w:keepLines/>
      <w:spacing w:before="160"/>
      <w:ind w:left="794"/>
    </w:pPr>
    <w:rPr>
      <w:i/>
    </w:rPr>
  </w:style>
  <w:style w:type="paragraph" w:customStyle="1" w:styleId="ChapNo">
    <w:name w:val="Chap_No"/>
    <w:basedOn w:val="ArtNo"/>
    <w:next w:val="Chaptitle"/>
    <w:rsid w:val="00123703"/>
    <w:rPr>
      <w:b/>
    </w:rPr>
  </w:style>
  <w:style w:type="paragraph" w:customStyle="1" w:styleId="Chaptitle">
    <w:name w:val="Chap_title"/>
    <w:basedOn w:val="Arttitle"/>
    <w:next w:val="Normalaftertitle"/>
    <w:rsid w:val="00123703"/>
  </w:style>
  <w:style w:type="character" w:styleId="FootnoteReference">
    <w:name w:val="footnote reference"/>
    <w:basedOn w:val="DefaultParagraphFont"/>
    <w:semiHidden/>
    <w:rsid w:val="00123703"/>
    <w:rPr>
      <w:position w:val="6"/>
      <w:sz w:val="18"/>
    </w:rPr>
  </w:style>
  <w:style w:type="paragraph" w:styleId="FootnoteText">
    <w:name w:val="footnote text"/>
    <w:basedOn w:val="Normal"/>
    <w:link w:val="FootnoteTextChar"/>
    <w:semiHidden/>
    <w:rsid w:val="00123703"/>
    <w:pPr>
      <w:keepLines/>
      <w:tabs>
        <w:tab w:val="left" w:pos="255"/>
      </w:tabs>
      <w:ind w:left="255" w:hanging="255"/>
    </w:pPr>
    <w:rPr>
      <w:sz w:val="22"/>
    </w:rPr>
  </w:style>
  <w:style w:type="paragraph" w:styleId="Index1">
    <w:name w:val="index 1"/>
    <w:basedOn w:val="Normal"/>
    <w:next w:val="Normal"/>
    <w:semiHidden/>
    <w:rsid w:val="00123703"/>
  </w:style>
  <w:style w:type="paragraph" w:styleId="Index2">
    <w:name w:val="index 2"/>
    <w:basedOn w:val="Normal"/>
    <w:next w:val="Normal"/>
    <w:semiHidden/>
    <w:rsid w:val="00123703"/>
    <w:pPr>
      <w:ind w:left="283"/>
    </w:pPr>
  </w:style>
  <w:style w:type="paragraph" w:styleId="Index3">
    <w:name w:val="index 3"/>
    <w:basedOn w:val="Normal"/>
    <w:next w:val="Normal"/>
    <w:semiHidden/>
    <w:rsid w:val="00123703"/>
    <w:pPr>
      <w:ind w:left="566"/>
    </w:pPr>
  </w:style>
  <w:style w:type="paragraph" w:styleId="IndexHeading">
    <w:name w:val="index heading"/>
    <w:basedOn w:val="Normal"/>
    <w:next w:val="Index1"/>
    <w:semiHidden/>
    <w:rsid w:val="00123703"/>
  </w:style>
  <w:style w:type="paragraph" w:customStyle="1" w:styleId="Line">
    <w:name w:val="Line"/>
    <w:basedOn w:val="Normal"/>
    <w:next w:val="Normal"/>
    <w:rsid w:val="0012370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2370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23703"/>
  </w:style>
  <w:style w:type="paragraph" w:customStyle="1" w:styleId="Partref">
    <w:name w:val="Part_ref"/>
    <w:basedOn w:val="Normal"/>
    <w:next w:val="Normal"/>
    <w:rsid w:val="00123703"/>
    <w:pPr>
      <w:keepNext/>
      <w:keepLines/>
      <w:spacing w:after="280"/>
      <w:jc w:val="center"/>
    </w:pPr>
  </w:style>
  <w:style w:type="paragraph" w:customStyle="1" w:styleId="Parttitle">
    <w:name w:val="Part_title"/>
    <w:basedOn w:val="Normal"/>
    <w:next w:val="Normalaftertitle"/>
    <w:rsid w:val="0012370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23703"/>
  </w:style>
  <w:style w:type="paragraph" w:customStyle="1" w:styleId="QuestionNo">
    <w:name w:val="Question_No"/>
    <w:basedOn w:val="RecNo"/>
    <w:next w:val="Normal"/>
    <w:rsid w:val="00123703"/>
  </w:style>
  <w:style w:type="paragraph" w:customStyle="1" w:styleId="Questionref">
    <w:name w:val="Question_ref"/>
    <w:basedOn w:val="Recref"/>
    <w:next w:val="Questiondate"/>
    <w:rsid w:val="00123703"/>
  </w:style>
  <w:style w:type="paragraph" w:customStyle="1" w:styleId="Questiontitle">
    <w:name w:val="Question_title"/>
    <w:basedOn w:val="Normal"/>
    <w:next w:val="Questionref"/>
    <w:rsid w:val="00123703"/>
  </w:style>
  <w:style w:type="paragraph" w:customStyle="1" w:styleId="Reftext">
    <w:name w:val="Ref_text"/>
    <w:basedOn w:val="Normal"/>
    <w:rsid w:val="00123703"/>
    <w:pPr>
      <w:ind w:left="794" w:hanging="794"/>
    </w:pPr>
    <w:rPr>
      <w:sz w:val="22"/>
    </w:rPr>
  </w:style>
  <w:style w:type="paragraph" w:customStyle="1" w:styleId="Reftitle">
    <w:name w:val="Ref_title"/>
    <w:basedOn w:val="Normal"/>
    <w:next w:val="Reftext"/>
    <w:rsid w:val="0012370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23703"/>
  </w:style>
  <w:style w:type="paragraph" w:customStyle="1" w:styleId="RepNo">
    <w:name w:val="Rep_No"/>
    <w:basedOn w:val="RecNo"/>
    <w:next w:val="Reptitle"/>
    <w:rsid w:val="00123703"/>
  </w:style>
  <w:style w:type="paragraph" w:customStyle="1" w:styleId="Reptitle">
    <w:name w:val="Rep_title"/>
    <w:basedOn w:val="Rectitle"/>
    <w:next w:val="Repref"/>
    <w:rsid w:val="00123703"/>
  </w:style>
  <w:style w:type="paragraph" w:customStyle="1" w:styleId="Repref">
    <w:name w:val="Rep_ref"/>
    <w:basedOn w:val="Recref"/>
    <w:next w:val="Repdate"/>
    <w:rsid w:val="00123703"/>
  </w:style>
  <w:style w:type="paragraph" w:customStyle="1" w:styleId="Resdate">
    <w:name w:val="Res_date"/>
    <w:basedOn w:val="Recdate"/>
    <w:next w:val="Normalaftertitle"/>
    <w:rsid w:val="00123703"/>
  </w:style>
  <w:style w:type="paragraph" w:customStyle="1" w:styleId="ResNo">
    <w:name w:val="Res_No"/>
    <w:basedOn w:val="RecNo"/>
    <w:next w:val="Restitle"/>
    <w:rsid w:val="00123703"/>
  </w:style>
  <w:style w:type="paragraph" w:customStyle="1" w:styleId="Restitle">
    <w:name w:val="Res_title"/>
    <w:basedOn w:val="Normal"/>
    <w:next w:val="Resref"/>
    <w:rsid w:val="00123703"/>
    <w:pPr>
      <w:spacing w:before="240"/>
      <w:jc w:val="center"/>
    </w:pPr>
    <w:rPr>
      <w:b/>
      <w:sz w:val="28"/>
    </w:rPr>
  </w:style>
  <w:style w:type="paragraph" w:customStyle="1" w:styleId="Resref">
    <w:name w:val="Res_ref"/>
    <w:basedOn w:val="Recref"/>
    <w:next w:val="Resdate"/>
    <w:rsid w:val="00123703"/>
  </w:style>
  <w:style w:type="paragraph" w:customStyle="1" w:styleId="SectionNo">
    <w:name w:val="Section_No"/>
    <w:basedOn w:val="Normal"/>
    <w:next w:val="Normal"/>
    <w:rsid w:val="00123703"/>
  </w:style>
  <w:style w:type="paragraph" w:customStyle="1" w:styleId="Sectiontitle">
    <w:name w:val="Section_title"/>
    <w:basedOn w:val="Normal"/>
    <w:next w:val="Normalaftertitle"/>
    <w:rsid w:val="0012370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23703"/>
    <w:pPr>
      <w:tabs>
        <w:tab w:val="clear" w:pos="794"/>
        <w:tab w:val="clear" w:pos="1191"/>
        <w:tab w:val="clear" w:pos="1588"/>
        <w:tab w:val="clear" w:pos="1985"/>
        <w:tab w:val="right" w:pos="9611"/>
      </w:tabs>
    </w:pPr>
    <w:rPr>
      <w:i/>
    </w:rPr>
  </w:style>
  <w:style w:type="paragraph" w:styleId="TOC1">
    <w:name w:val="toc 1"/>
    <w:basedOn w:val="Normal"/>
    <w:semiHidden/>
    <w:rsid w:val="0012370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123703"/>
    <w:pPr>
      <w:tabs>
        <w:tab w:val="clear" w:pos="567"/>
        <w:tab w:val="left" w:pos="1276"/>
      </w:tabs>
      <w:spacing w:before="160"/>
      <w:ind w:left="1276" w:hanging="709"/>
    </w:pPr>
  </w:style>
  <w:style w:type="paragraph" w:styleId="TOC3">
    <w:name w:val="toc 3"/>
    <w:basedOn w:val="TOC2"/>
    <w:semiHidden/>
    <w:rsid w:val="00123703"/>
    <w:pPr>
      <w:tabs>
        <w:tab w:val="clear" w:pos="1276"/>
        <w:tab w:val="left" w:pos="2155"/>
      </w:tabs>
      <w:ind w:left="2155" w:hanging="879"/>
    </w:pPr>
  </w:style>
  <w:style w:type="paragraph" w:styleId="TOC4">
    <w:name w:val="toc 4"/>
    <w:basedOn w:val="TOC3"/>
    <w:semiHidden/>
    <w:rsid w:val="00123703"/>
    <w:pPr>
      <w:tabs>
        <w:tab w:val="left" w:pos="3261"/>
      </w:tabs>
      <w:spacing w:before="80"/>
      <w:ind w:left="3261" w:hanging="993"/>
    </w:pPr>
  </w:style>
  <w:style w:type="paragraph" w:styleId="TOC5">
    <w:name w:val="toc 5"/>
    <w:basedOn w:val="TOC4"/>
    <w:semiHidden/>
    <w:rsid w:val="00123703"/>
  </w:style>
  <w:style w:type="paragraph" w:styleId="TOC6">
    <w:name w:val="toc 6"/>
    <w:basedOn w:val="TOC4"/>
    <w:semiHidden/>
    <w:rsid w:val="00123703"/>
  </w:style>
  <w:style w:type="paragraph" w:styleId="TOC7">
    <w:name w:val="toc 7"/>
    <w:basedOn w:val="TOC4"/>
    <w:semiHidden/>
    <w:rsid w:val="00123703"/>
  </w:style>
  <w:style w:type="paragraph" w:styleId="TOC8">
    <w:name w:val="toc 8"/>
    <w:basedOn w:val="TOC4"/>
    <w:semiHidden/>
    <w:rsid w:val="00123703"/>
  </w:style>
  <w:style w:type="paragraph" w:customStyle="1" w:styleId="Annexref">
    <w:name w:val="Annex_ref"/>
    <w:basedOn w:val="Normal"/>
    <w:next w:val="Normalaftertitle"/>
    <w:rsid w:val="00123703"/>
    <w:pPr>
      <w:keepNext/>
      <w:keepLines/>
      <w:spacing w:after="280"/>
      <w:jc w:val="center"/>
    </w:pPr>
  </w:style>
  <w:style w:type="paragraph" w:customStyle="1" w:styleId="Appendixref">
    <w:name w:val="Appendix_ref"/>
    <w:basedOn w:val="Annexref"/>
    <w:next w:val="Normalaftertitle"/>
    <w:rsid w:val="00123703"/>
  </w:style>
  <w:style w:type="paragraph" w:customStyle="1" w:styleId="Tabletitle">
    <w:name w:val="Table_title"/>
    <w:basedOn w:val="Normal"/>
    <w:next w:val="Tablehead"/>
    <w:rsid w:val="00123703"/>
    <w:pPr>
      <w:keepNext/>
      <w:spacing w:before="0" w:after="120"/>
      <w:jc w:val="center"/>
    </w:pPr>
    <w:rPr>
      <w:b/>
    </w:rPr>
  </w:style>
  <w:style w:type="paragraph" w:customStyle="1" w:styleId="Summary">
    <w:name w:val="Summary"/>
    <w:basedOn w:val="Normal"/>
    <w:next w:val="Normalaftertitle"/>
    <w:rsid w:val="00123703"/>
    <w:pPr>
      <w:spacing w:after="480"/>
    </w:pPr>
    <w:rPr>
      <w:sz w:val="22"/>
      <w:lang w:val="es-ES_tradnl"/>
    </w:rPr>
  </w:style>
  <w:style w:type="character" w:styleId="Hyperlink">
    <w:name w:val="Hyperlink"/>
    <w:basedOn w:val="DefaultParagraphFont"/>
    <w:rsid w:val="00934ED7"/>
    <w:rPr>
      <w:color w:val="0000FF"/>
      <w:u w:val="single"/>
    </w:rPr>
  </w:style>
  <w:style w:type="character" w:customStyle="1" w:styleId="Heading1Char">
    <w:name w:val="Heading 1 Char"/>
    <w:basedOn w:val="DefaultParagraphFont"/>
    <w:link w:val="Heading1"/>
    <w:rsid w:val="006C1B78"/>
    <w:rPr>
      <w:b/>
      <w:sz w:val="24"/>
      <w:lang w:val="fr-FR" w:eastAsia="en-US"/>
    </w:rPr>
  </w:style>
  <w:style w:type="character" w:customStyle="1" w:styleId="Heading2Char">
    <w:name w:val="Heading 2 Char"/>
    <w:basedOn w:val="DefaultParagraphFont"/>
    <w:link w:val="Heading2"/>
    <w:rsid w:val="006C1B78"/>
    <w:rPr>
      <w:b/>
      <w:sz w:val="24"/>
      <w:lang w:val="fr-FR" w:eastAsia="en-US"/>
    </w:rPr>
  </w:style>
  <w:style w:type="character" w:customStyle="1" w:styleId="Heading3Char">
    <w:name w:val="Heading 3 Char"/>
    <w:basedOn w:val="DefaultParagraphFont"/>
    <w:link w:val="Heading3"/>
    <w:rsid w:val="006C1B78"/>
    <w:rPr>
      <w:b/>
      <w:sz w:val="24"/>
      <w:lang w:val="fr-FR" w:eastAsia="en-US"/>
    </w:rPr>
  </w:style>
  <w:style w:type="character" w:customStyle="1" w:styleId="Heading4Char">
    <w:name w:val="Heading 4 Char"/>
    <w:basedOn w:val="DefaultParagraphFont"/>
    <w:link w:val="Heading4"/>
    <w:rsid w:val="006C1B78"/>
    <w:rPr>
      <w:b/>
      <w:sz w:val="24"/>
      <w:lang w:val="fr-FR" w:eastAsia="en-US"/>
    </w:rPr>
  </w:style>
  <w:style w:type="character" w:customStyle="1" w:styleId="Heading5Char">
    <w:name w:val="Heading 5 Char"/>
    <w:basedOn w:val="DefaultParagraphFont"/>
    <w:link w:val="Heading5"/>
    <w:rsid w:val="006C1B78"/>
    <w:rPr>
      <w:b/>
      <w:sz w:val="24"/>
      <w:lang w:val="fr-FR" w:eastAsia="en-US"/>
    </w:rPr>
  </w:style>
  <w:style w:type="character" w:customStyle="1" w:styleId="Heading6Char">
    <w:name w:val="Heading 6 Char"/>
    <w:basedOn w:val="DefaultParagraphFont"/>
    <w:link w:val="Heading6"/>
    <w:rsid w:val="006C1B78"/>
    <w:rPr>
      <w:b/>
      <w:sz w:val="24"/>
      <w:lang w:val="fr-FR" w:eastAsia="en-US"/>
    </w:rPr>
  </w:style>
  <w:style w:type="character" w:customStyle="1" w:styleId="Heading7Char">
    <w:name w:val="Heading 7 Char"/>
    <w:basedOn w:val="DefaultParagraphFont"/>
    <w:link w:val="Heading7"/>
    <w:rsid w:val="006C1B78"/>
    <w:rPr>
      <w:b/>
      <w:sz w:val="24"/>
      <w:lang w:val="fr-FR" w:eastAsia="en-US"/>
    </w:rPr>
  </w:style>
  <w:style w:type="character" w:customStyle="1" w:styleId="Heading8Char">
    <w:name w:val="Heading 8 Char"/>
    <w:basedOn w:val="DefaultParagraphFont"/>
    <w:link w:val="Heading8"/>
    <w:rsid w:val="006C1B78"/>
    <w:rPr>
      <w:b/>
      <w:sz w:val="24"/>
      <w:lang w:val="fr-FR" w:eastAsia="en-US"/>
    </w:rPr>
  </w:style>
  <w:style w:type="character" w:customStyle="1" w:styleId="Heading9Char">
    <w:name w:val="Heading 9 Char"/>
    <w:basedOn w:val="DefaultParagraphFont"/>
    <w:link w:val="Heading9"/>
    <w:rsid w:val="006C1B78"/>
    <w:rPr>
      <w:b/>
      <w:sz w:val="24"/>
      <w:lang w:val="fr-FR" w:eastAsia="en-US"/>
    </w:rPr>
  </w:style>
  <w:style w:type="paragraph" w:styleId="Index7">
    <w:name w:val="index 7"/>
    <w:basedOn w:val="Normal"/>
    <w:next w:val="Normal"/>
    <w:rsid w:val="006C1B78"/>
    <w:pPr>
      <w:ind w:left="1698"/>
    </w:pPr>
  </w:style>
  <w:style w:type="paragraph" w:styleId="Index6">
    <w:name w:val="index 6"/>
    <w:basedOn w:val="Normal"/>
    <w:next w:val="Normal"/>
    <w:rsid w:val="006C1B78"/>
    <w:pPr>
      <w:ind w:left="1415"/>
    </w:pPr>
  </w:style>
  <w:style w:type="paragraph" w:styleId="Index5">
    <w:name w:val="index 5"/>
    <w:basedOn w:val="Normal"/>
    <w:next w:val="Normal"/>
    <w:rsid w:val="006C1B78"/>
    <w:pPr>
      <w:ind w:left="1132"/>
    </w:pPr>
  </w:style>
  <w:style w:type="paragraph" w:styleId="Index4">
    <w:name w:val="index 4"/>
    <w:basedOn w:val="Normal"/>
    <w:next w:val="Normal"/>
    <w:rsid w:val="006C1B78"/>
    <w:pPr>
      <w:ind w:left="849"/>
    </w:pPr>
  </w:style>
  <w:style w:type="paragraph" w:customStyle="1" w:styleId="AnnexNo">
    <w:name w:val="Annex_No"/>
    <w:basedOn w:val="Normal"/>
    <w:next w:val="Annextitle"/>
    <w:rsid w:val="006C1B78"/>
    <w:pPr>
      <w:keepNext/>
      <w:keepLines/>
      <w:spacing w:before="480" w:after="80"/>
      <w:jc w:val="center"/>
    </w:pPr>
    <w:rPr>
      <w:sz w:val="28"/>
    </w:rPr>
  </w:style>
  <w:style w:type="paragraph" w:customStyle="1" w:styleId="Annextitle">
    <w:name w:val="Annex_title"/>
    <w:basedOn w:val="Arttitle"/>
    <w:next w:val="Normalaftertitle"/>
    <w:rsid w:val="006C1B78"/>
    <w:pPr>
      <w:tabs>
        <w:tab w:val="clear" w:pos="794"/>
        <w:tab w:val="clear" w:pos="1191"/>
        <w:tab w:val="clear" w:pos="1588"/>
        <w:tab w:val="clear" w:pos="1985"/>
      </w:tabs>
      <w:spacing w:before="280" w:after="40"/>
    </w:pPr>
  </w:style>
  <w:style w:type="character" w:customStyle="1" w:styleId="FooterChar">
    <w:name w:val="Footer Char"/>
    <w:basedOn w:val="DefaultParagraphFont"/>
    <w:link w:val="Footer"/>
    <w:rsid w:val="006C1B78"/>
    <w:rPr>
      <w:noProof/>
      <w:sz w:val="18"/>
      <w:lang w:val="fr-FR" w:eastAsia="en-US"/>
    </w:rPr>
  </w:style>
  <w:style w:type="character" w:customStyle="1" w:styleId="HeaderChar">
    <w:name w:val="Header Char"/>
    <w:basedOn w:val="DefaultParagraphFont"/>
    <w:link w:val="Header"/>
    <w:rsid w:val="006C1B78"/>
    <w:rPr>
      <w:sz w:val="24"/>
      <w:lang w:val="fr-FR" w:eastAsia="en-US"/>
    </w:rPr>
  </w:style>
  <w:style w:type="character" w:customStyle="1" w:styleId="FootnoteTextChar">
    <w:name w:val="Footnote Text Char"/>
    <w:basedOn w:val="DefaultParagraphFont"/>
    <w:link w:val="FootnoteText"/>
    <w:semiHidden/>
    <w:rsid w:val="006C1B78"/>
    <w:rPr>
      <w:sz w:val="22"/>
      <w:lang w:val="fr-FR" w:eastAsia="en-US"/>
    </w:rPr>
  </w:style>
  <w:style w:type="paragraph" w:customStyle="1" w:styleId="FirstFooter">
    <w:name w:val="FirstFooter"/>
    <w:basedOn w:val="Footer"/>
    <w:rsid w:val="006C1B78"/>
    <w:pPr>
      <w:overflowPunct/>
      <w:autoSpaceDE/>
      <w:autoSpaceDN/>
      <w:adjustRightInd/>
      <w:spacing w:before="40"/>
      <w:textAlignment w:val="auto"/>
    </w:pPr>
    <w:rPr>
      <w:caps/>
      <w:noProof w:val="0"/>
      <w:lang w:val="en-GB"/>
    </w:rPr>
  </w:style>
  <w:style w:type="paragraph" w:customStyle="1" w:styleId="Artheading">
    <w:name w:val="Art_heading"/>
    <w:basedOn w:val="Normal"/>
    <w:next w:val="Normalaftertitle"/>
    <w:rsid w:val="006C1B78"/>
    <w:pPr>
      <w:spacing w:before="480"/>
      <w:jc w:val="center"/>
    </w:pPr>
    <w:rPr>
      <w:rFonts w:ascii="Times New Roman Bold" w:hAnsi="Times New Roman Bold"/>
      <w:b/>
      <w:sz w:val="28"/>
    </w:rPr>
  </w:style>
  <w:style w:type="paragraph" w:customStyle="1" w:styleId="Source">
    <w:name w:val="Source"/>
    <w:basedOn w:val="Normal"/>
    <w:next w:val="Normal"/>
    <w:rsid w:val="006C1B78"/>
    <w:pPr>
      <w:spacing w:before="840"/>
      <w:jc w:val="center"/>
    </w:pPr>
    <w:rPr>
      <w:b/>
      <w:sz w:val="28"/>
    </w:rPr>
  </w:style>
  <w:style w:type="paragraph" w:customStyle="1" w:styleId="Title2">
    <w:name w:val="Title 2"/>
    <w:basedOn w:val="Source"/>
    <w:next w:val="Title3"/>
    <w:rsid w:val="006C1B78"/>
    <w:pPr>
      <w:tabs>
        <w:tab w:val="clear" w:pos="794"/>
        <w:tab w:val="clear" w:pos="1191"/>
        <w:tab w:val="clear" w:pos="1588"/>
        <w:tab w:val="clear" w:pos="1985"/>
      </w:tabs>
      <w:overflowPunct/>
      <w:autoSpaceDE/>
      <w:autoSpaceDN/>
      <w:adjustRightInd/>
      <w:textAlignment w:val="auto"/>
    </w:pPr>
    <w:rPr>
      <w:b w:val="0"/>
    </w:rPr>
  </w:style>
  <w:style w:type="paragraph" w:customStyle="1" w:styleId="Title3">
    <w:name w:val="Title 3"/>
    <w:basedOn w:val="Title2"/>
    <w:next w:val="Title4"/>
    <w:rsid w:val="006C1B78"/>
    <w:pPr>
      <w:spacing w:before="240"/>
    </w:pPr>
  </w:style>
  <w:style w:type="paragraph" w:customStyle="1" w:styleId="Title4">
    <w:name w:val="Title 4"/>
    <w:basedOn w:val="Title3"/>
    <w:next w:val="Heading1"/>
    <w:rsid w:val="006C1B78"/>
    <w:rPr>
      <w:rFonts w:ascii="Times New Roman Bold" w:hAnsi="Times New Roman Bold"/>
      <w:b/>
    </w:rPr>
  </w:style>
  <w:style w:type="paragraph" w:customStyle="1" w:styleId="Title1">
    <w:name w:val="Title 1"/>
    <w:basedOn w:val="Source"/>
    <w:next w:val="Title2"/>
    <w:rsid w:val="006C1B78"/>
    <w:pPr>
      <w:tabs>
        <w:tab w:val="clear" w:pos="794"/>
        <w:tab w:val="clear" w:pos="1191"/>
        <w:tab w:val="clear" w:pos="1588"/>
        <w:tab w:val="clear" w:pos="1985"/>
        <w:tab w:val="left" w:pos="567"/>
        <w:tab w:val="left" w:pos="1134"/>
        <w:tab w:val="left" w:pos="1701"/>
        <w:tab w:val="left" w:pos="2268"/>
        <w:tab w:val="left" w:pos="2835"/>
      </w:tabs>
      <w:spacing w:before="240"/>
    </w:pPr>
    <w:rPr>
      <w:b w:val="0"/>
    </w:rPr>
  </w:style>
  <w:style w:type="paragraph" w:customStyle="1" w:styleId="Appendixtitle">
    <w:name w:val="Appendix_title"/>
    <w:basedOn w:val="Annextitle"/>
    <w:next w:val="Normalaftertitle"/>
    <w:rsid w:val="006C1B78"/>
  </w:style>
  <w:style w:type="paragraph" w:styleId="BodyText3">
    <w:name w:val="Body Text 3"/>
    <w:basedOn w:val="Normal"/>
    <w:link w:val="BodyText3Char"/>
    <w:rsid w:val="006C1B78"/>
    <w:pPr>
      <w:spacing w:after="120"/>
    </w:pPr>
    <w:rPr>
      <w:sz w:val="16"/>
      <w:szCs w:val="16"/>
    </w:rPr>
  </w:style>
  <w:style w:type="character" w:customStyle="1" w:styleId="BodyText3Char">
    <w:name w:val="Body Text 3 Char"/>
    <w:basedOn w:val="DefaultParagraphFont"/>
    <w:link w:val="BodyText3"/>
    <w:rsid w:val="006C1B78"/>
    <w:rPr>
      <w:sz w:val="16"/>
      <w:szCs w:val="16"/>
      <w:lang w:val="fr-FR" w:eastAsia="en-US"/>
    </w:rPr>
  </w:style>
  <w:style w:type="paragraph" w:customStyle="1" w:styleId="Figurewithouttitle">
    <w:name w:val="Figure_without_title"/>
    <w:basedOn w:val="FigureNo"/>
    <w:next w:val="Normalaftertitle"/>
    <w:rsid w:val="006C1B78"/>
    <w:pPr>
      <w:keepNext w:val="0"/>
      <w:spacing w:after="240"/>
    </w:pPr>
    <w:rPr>
      <w:sz w:val="24"/>
    </w:rPr>
  </w:style>
  <w:style w:type="paragraph" w:customStyle="1" w:styleId="SpecialFooter">
    <w:name w:val="Special Footer"/>
    <w:basedOn w:val="Footer"/>
    <w:rsid w:val="006C1B78"/>
    <w:pPr>
      <w:tabs>
        <w:tab w:val="left" w:pos="567"/>
        <w:tab w:val="left" w:pos="1134"/>
        <w:tab w:val="left" w:pos="1701"/>
        <w:tab w:val="left" w:pos="2268"/>
        <w:tab w:val="left" w:pos="2835"/>
      </w:tabs>
    </w:pPr>
    <w:rPr>
      <w:caps/>
      <w:noProof w:val="0"/>
    </w:rPr>
  </w:style>
  <w:style w:type="paragraph" w:customStyle="1" w:styleId="Tableref">
    <w:name w:val="Table_ref"/>
    <w:basedOn w:val="Normal"/>
    <w:next w:val="Tabletitle"/>
    <w:rsid w:val="006C1B78"/>
    <w:pPr>
      <w:keepNext/>
      <w:spacing w:before="560"/>
      <w:jc w:val="center"/>
    </w:pPr>
  </w:style>
  <w:style w:type="paragraph" w:customStyle="1" w:styleId="ddate">
    <w:name w:val="ddate"/>
    <w:basedOn w:val="Normal"/>
    <w:rsid w:val="006C1B78"/>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paragraph" w:customStyle="1" w:styleId="dnum">
    <w:name w:val="dnum"/>
    <w:basedOn w:val="Normal"/>
    <w:rsid w:val="006C1B78"/>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pPr>
    <w:rPr>
      <w:b/>
      <w:bCs/>
    </w:rPr>
  </w:style>
  <w:style w:type="paragraph" w:customStyle="1" w:styleId="dorlang">
    <w:name w:val="dorlang"/>
    <w:basedOn w:val="Normal"/>
    <w:rsid w:val="006C1B78"/>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paragraph" w:customStyle="1" w:styleId="AppendixNo">
    <w:name w:val="Appendix_No"/>
    <w:basedOn w:val="AnnexNo"/>
    <w:next w:val="Appendixtitle"/>
    <w:rsid w:val="006C1B78"/>
    <w:pPr>
      <w:spacing w:before="0"/>
    </w:pPr>
    <w:rPr>
      <w:lang w:val="en-US"/>
    </w:rPr>
  </w:style>
  <w:style w:type="paragraph" w:customStyle="1" w:styleId="Normalaftertitle0">
    <w:name w:val="Normal after title"/>
    <w:basedOn w:val="Normal"/>
    <w:next w:val="Normal"/>
    <w:rsid w:val="006C1B78"/>
    <w:pPr>
      <w:spacing w:before="280"/>
      <w:jc w:val="left"/>
    </w:pPr>
    <w:rPr>
      <w:lang w:val="en-GB"/>
    </w:rPr>
  </w:style>
  <w:style w:type="paragraph" w:customStyle="1" w:styleId="TableTitle0">
    <w:name w:val="Table_Title"/>
    <w:basedOn w:val="Table"/>
    <w:next w:val="TableText0"/>
    <w:rsid w:val="006C1B78"/>
    <w:pPr>
      <w:keepLines/>
      <w:spacing w:before="0"/>
    </w:pPr>
    <w:rPr>
      <w:b/>
      <w:caps w:val="0"/>
    </w:rPr>
  </w:style>
  <w:style w:type="paragraph" w:customStyle="1" w:styleId="Table">
    <w:name w:val="Table_#"/>
    <w:basedOn w:val="Normal"/>
    <w:next w:val="TableTitle0"/>
    <w:rsid w:val="006C1B78"/>
    <w:pPr>
      <w:keepNext/>
      <w:overflowPunct/>
      <w:autoSpaceDE/>
      <w:autoSpaceDN/>
      <w:adjustRightInd/>
      <w:spacing w:before="560" w:after="120"/>
      <w:jc w:val="center"/>
      <w:textAlignment w:val="auto"/>
    </w:pPr>
    <w:rPr>
      <w:rFonts w:eastAsia="MS Mincho"/>
      <w:caps/>
      <w:lang w:val="en-GB"/>
    </w:rPr>
  </w:style>
  <w:style w:type="paragraph" w:customStyle="1" w:styleId="TableText0">
    <w:name w:val="Table_Text"/>
    <w:basedOn w:val="Normal"/>
    <w:rsid w:val="006C1B7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left"/>
      <w:textAlignment w:val="auto"/>
    </w:pPr>
    <w:rPr>
      <w:rFonts w:eastAsia="MS Mincho"/>
      <w:sz w:val="22"/>
      <w:lang w:val="en-GB"/>
    </w:rPr>
  </w:style>
  <w:style w:type="paragraph" w:customStyle="1" w:styleId="FigureTitle0">
    <w:name w:val="Figure_Title"/>
    <w:basedOn w:val="TableTitle0"/>
    <w:next w:val="Normal"/>
    <w:rsid w:val="006C1B78"/>
    <w:pPr>
      <w:keepNext w:val="0"/>
      <w:spacing w:after="480"/>
    </w:pPr>
  </w:style>
  <w:style w:type="character" w:styleId="CommentReference">
    <w:name w:val="annotation reference"/>
    <w:basedOn w:val="DefaultParagraphFont"/>
    <w:rsid w:val="006C1B78"/>
    <w:rPr>
      <w:sz w:val="16"/>
      <w:szCs w:val="16"/>
    </w:rPr>
  </w:style>
  <w:style w:type="paragraph" w:styleId="CommentText">
    <w:name w:val="annotation text"/>
    <w:basedOn w:val="Normal"/>
    <w:link w:val="CommentTextChar"/>
    <w:rsid w:val="006C1B78"/>
    <w:rPr>
      <w:sz w:val="20"/>
    </w:rPr>
  </w:style>
  <w:style w:type="character" w:customStyle="1" w:styleId="CommentTextChar">
    <w:name w:val="Comment Text Char"/>
    <w:basedOn w:val="DefaultParagraphFont"/>
    <w:link w:val="CommentText"/>
    <w:rsid w:val="006C1B78"/>
    <w:rPr>
      <w:lang w:val="fr-FR" w:eastAsia="en-US"/>
    </w:rPr>
  </w:style>
  <w:style w:type="paragraph" w:customStyle="1" w:styleId="RecTitle0">
    <w:name w:val="Rec_Title"/>
    <w:basedOn w:val="Normal"/>
    <w:next w:val="Heading1"/>
    <w:rsid w:val="006C1B78"/>
    <w:pPr>
      <w:keepNext/>
      <w:keepLines/>
      <w:overflowPunct/>
      <w:autoSpaceDE/>
      <w:autoSpaceDN/>
      <w:adjustRightInd/>
      <w:spacing w:before="240"/>
      <w:jc w:val="center"/>
      <w:textAlignment w:val="auto"/>
    </w:pPr>
    <w:rPr>
      <w:rFonts w:eastAsia="MS Mincho"/>
      <w:b/>
      <w:caps/>
      <w:lang w:val="en-GB"/>
    </w:rPr>
  </w:style>
  <w:style w:type="paragraph" w:customStyle="1" w:styleId="Figure0">
    <w:name w:val="Figure_#"/>
    <w:basedOn w:val="Table"/>
    <w:next w:val="FigureTitle0"/>
    <w:rsid w:val="006C1B78"/>
    <w:pPr>
      <w:spacing w:before="480"/>
    </w:pPr>
  </w:style>
</w:styles>
</file>

<file path=word/webSettings.xml><?xml version="1.0" encoding="utf-8"?>
<w:webSettings xmlns:r="http://schemas.openxmlformats.org/officeDocument/2006/relationships" xmlns:w="http://schemas.openxmlformats.org/wordprocessingml/2006/main">
  <w:divs>
    <w:div w:id="1837989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image" Target="media/image5.wmf"/><Relationship Id="rId26" Type="http://schemas.openxmlformats.org/officeDocument/2006/relationships/image" Target="media/image11.wmf"/><Relationship Id="rId39" Type="http://schemas.openxmlformats.org/officeDocument/2006/relationships/image" Target="media/image20.wmf"/><Relationship Id="rId21" Type="http://schemas.openxmlformats.org/officeDocument/2006/relationships/image" Target="media/image8.wmf"/><Relationship Id="rId34" Type="http://schemas.openxmlformats.org/officeDocument/2006/relationships/oleObject" Target="embeddings/oleObject7.bin"/><Relationship Id="rId42" Type="http://schemas.openxmlformats.org/officeDocument/2006/relationships/oleObject" Target="embeddings/oleObject9.bin"/><Relationship Id="rId47" Type="http://schemas.openxmlformats.org/officeDocument/2006/relationships/header" Target="header5.xml"/><Relationship Id="rId50" Type="http://schemas.openxmlformats.org/officeDocument/2006/relationships/image" Target="media/image25.wmf"/><Relationship Id="rId55" Type="http://schemas.openxmlformats.org/officeDocument/2006/relationships/image" Target="media/image30.wmf"/><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wmf"/><Relationship Id="rId25" Type="http://schemas.openxmlformats.org/officeDocument/2006/relationships/image" Target="media/image10.wmf"/><Relationship Id="rId33" Type="http://schemas.openxmlformats.org/officeDocument/2006/relationships/image" Target="media/image16.wmf"/><Relationship Id="rId38" Type="http://schemas.openxmlformats.org/officeDocument/2006/relationships/image" Target="media/image19.wmf"/><Relationship Id="rId46" Type="http://schemas.openxmlformats.org/officeDocument/2006/relationships/oleObject" Target="embeddings/oleObject11.bin"/><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image" Target="media/image7.wmf"/><Relationship Id="rId29" Type="http://schemas.openxmlformats.org/officeDocument/2006/relationships/image" Target="media/image13.wmf"/><Relationship Id="rId41" Type="http://schemas.openxmlformats.org/officeDocument/2006/relationships/image" Target="media/image22.wmf"/><Relationship Id="rId54" Type="http://schemas.openxmlformats.org/officeDocument/2006/relationships/image" Target="media/image29.w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4.bin"/><Relationship Id="rId32" Type="http://schemas.openxmlformats.org/officeDocument/2006/relationships/oleObject" Target="embeddings/oleObject6.bin"/><Relationship Id="rId37" Type="http://schemas.openxmlformats.org/officeDocument/2006/relationships/image" Target="media/image18.wmf"/><Relationship Id="rId40" Type="http://schemas.openxmlformats.org/officeDocument/2006/relationships/image" Target="media/image21.wmf"/><Relationship Id="rId45" Type="http://schemas.openxmlformats.org/officeDocument/2006/relationships/image" Target="media/image24.wmf"/><Relationship Id="rId53" Type="http://schemas.openxmlformats.org/officeDocument/2006/relationships/image" Target="media/image28.wmf"/><Relationship Id="rId58" Type="http://schemas.openxmlformats.org/officeDocument/2006/relationships/header" Target="header8.xml"/><Relationship Id="rId5"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9.wmf"/><Relationship Id="rId28" Type="http://schemas.openxmlformats.org/officeDocument/2006/relationships/image" Target="media/image12.wmf"/><Relationship Id="rId36" Type="http://schemas.openxmlformats.org/officeDocument/2006/relationships/oleObject" Target="embeddings/oleObject8.bin"/><Relationship Id="rId49" Type="http://schemas.openxmlformats.org/officeDocument/2006/relationships/header" Target="header7.xml"/><Relationship Id="rId57" Type="http://schemas.openxmlformats.org/officeDocument/2006/relationships/image" Target="media/image32.wmf"/><Relationship Id="rId10" Type="http://schemas.openxmlformats.org/officeDocument/2006/relationships/hyperlink" Target="http://www.itu.int/publ/R-REC/en" TargetMode="External"/><Relationship Id="rId19" Type="http://schemas.openxmlformats.org/officeDocument/2006/relationships/image" Target="media/image6.wmf"/><Relationship Id="rId31" Type="http://schemas.openxmlformats.org/officeDocument/2006/relationships/image" Target="media/image15.wmf"/><Relationship Id="rId44" Type="http://schemas.openxmlformats.org/officeDocument/2006/relationships/oleObject" Target="embeddings/oleObject10.bin"/><Relationship Id="rId52" Type="http://schemas.openxmlformats.org/officeDocument/2006/relationships/image" Target="media/image27.wmf"/><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oleObject" Target="embeddings/oleObject1.bin"/><Relationship Id="rId22" Type="http://schemas.openxmlformats.org/officeDocument/2006/relationships/oleObject" Target="embeddings/oleObject3.bin"/><Relationship Id="rId27" Type="http://schemas.openxmlformats.org/officeDocument/2006/relationships/oleObject" Target="embeddings/oleObject5.bin"/><Relationship Id="rId30" Type="http://schemas.openxmlformats.org/officeDocument/2006/relationships/image" Target="media/image14.wmf"/><Relationship Id="rId35" Type="http://schemas.openxmlformats.org/officeDocument/2006/relationships/image" Target="media/image17.wmf"/><Relationship Id="rId43" Type="http://schemas.openxmlformats.org/officeDocument/2006/relationships/image" Target="media/image23.wmf"/><Relationship Id="rId48" Type="http://schemas.openxmlformats.org/officeDocument/2006/relationships/header" Target="header6.xml"/><Relationship Id="rId56" Type="http://schemas.openxmlformats.org/officeDocument/2006/relationships/image" Target="media/image31.wmf"/><Relationship Id="rId8" Type="http://schemas.openxmlformats.org/officeDocument/2006/relationships/header" Target="header2.xml"/><Relationship Id="rId51" Type="http://schemas.openxmlformats.org/officeDocument/2006/relationships/image" Target="media/image26.wmf"/><Relationship Id="rId3"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4EF224-7EA0-446B-BF9E-EF87E7588C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45</TotalTime>
  <Pages>32</Pages>
  <Words>6711</Words>
  <Characters>34564</Characters>
  <Application>Microsoft Office Word</Application>
  <DocSecurity>0</DocSecurity>
  <Lines>288</Lines>
  <Paragraphs>82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41193</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santosbo</cp:lastModifiedBy>
  <cp:revision>17</cp:revision>
  <cp:lastPrinted>2009-06-26T14:19:00Z</cp:lastPrinted>
  <dcterms:created xsi:type="dcterms:W3CDTF">2009-07-08T08:54:00Z</dcterms:created>
  <dcterms:modified xsi:type="dcterms:W3CDTF">2010-04-28T14:02:00Z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