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E30" w:rsidRDefault="000F1E30" w:rsidP="000F1E30"/>
    <w:p w:rsidR="000F1E30" w:rsidRDefault="000F1E30" w:rsidP="000F1E30"/>
    <w:p w:rsidR="000F1E30" w:rsidRDefault="000F1E30" w:rsidP="000F1E30"/>
    <w:p w:rsidR="000F1E30" w:rsidRDefault="000F1E30" w:rsidP="000F1E30"/>
    <w:p w:rsidR="000F1E30" w:rsidRDefault="000F1E30" w:rsidP="000F1E30"/>
    <w:p w:rsidR="000F1E30" w:rsidRDefault="000F1E30" w:rsidP="000F1E30"/>
    <w:p w:rsidR="000F1E30" w:rsidRDefault="000F1E30" w:rsidP="000F1E30"/>
    <w:p w:rsidR="000F1E30" w:rsidRDefault="000F1E30" w:rsidP="000F1E30"/>
    <w:p w:rsidR="000F1E30" w:rsidRDefault="000F1E30" w:rsidP="000F1E30"/>
    <w:p w:rsidR="000F1E30" w:rsidRDefault="000F1E30" w:rsidP="000F1E30"/>
    <w:p w:rsidR="000F1E30" w:rsidRDefault="000F1E30" w:rsidP="000F1E30"/>
    <w:tbl>
      <w:tblPr>
        <w:tblW w:w="10089" w:type="dxa"/>
        <w:tblLook w:val="01E0" w:firstRow="1" w:lastRow="1" w:firstColumn="1" w:lastColumn="1" w:noHBand="0" w:noVBand="0"/>
      </w:tblPr>
      <w:tblGrid>
        <w:gridCol w:w="10089"/>
      </w:tblGrid>
      <w:tr w:rsidR="000F1E30" w:rsidRPr="00A443C2" w:rsidTr="00AE2647">
        <w:tc>
          <w:tcPr>
            <w:tcW w:w="10089" w:type="dxa"/>
          </w:tcPr>
          <w:p w:rsidR="000F1E30" w:rsidRPr="00B033C8" w:rsidRDefault="000F1E30" w:rsidP="00AE2647">
            <w:pPr>
              <w:spacing w:before="380" w:line="280" w:lineRule="exact"/>
              <w:jc w:val="right"/>
              <w:rPr>
                <w:rFonts w:ascii="Tahoma" w:hAnsi="Tahoma" w:cs="Tahoma"/>
                <w:b/>
                <w:bCs/>
                <w:iCs/>
                <w:color w:val="243285"/>
                <w:sz w:val="32"/>
                <w:szCs w:val="32"/>
                <w:lang w:val="en-US"/>
              </w:rPr>
            </w:pPr>
          </w:p>
          <w:p w:rsidR="000F1E30" w:rsidRPr="00A443C2" w:rsidRDefault="000F1E30" w:rsidP="00AB532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AB532F">
              <w:rPr>
                <w:rFonts w:ascii="Tahoma" w:hAnsi="Tahoma" w:cs="Tahoma"/>
                <w:b/>
                <w:bCs/>
                <w:iCs/>
                <w:color w:val="243285"/>
                <w:sz w:val="36"/>
                <w:szCs w:val="36"/>
              </w:rPr>
              <w:t>1565</w:t>
            </w:r>
          </w:p>
          <w:p w:rsidR="000F1E30" w:rsidRPr="00A443C2" w:rsidRDefault="000F1E30" w:rsidP="00AB532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AB532F">
              <w:rPr>
                <w:rFonts w:ascii="Tahoma" w:hAnsi="Tahoma" w:cs="Tahoma"/>
                <w:b/>
                <w:bCs/>
                <w:iCs/>
                <w:color w:val="243285"/>
                <w:szCs w:val="24"/>
              </w:rPr>
              <w:t>5</w:t>
            </w:r>
            <w:r w:rsidRPr="00A443C2">
              <w:rPr>
                <w:rFonts w:ascii="Tahoma" w:hAnsi="Tahoma" w:cs="Tahoma"/>
                <w:b/>
                <w:bCs/>
                <w:iCs/>
                <w:color w:val="243285"/>
                <w:szCs w:val="24"/>
              </w:rPr>
              <w:t>/</w:t>
            </w:r>
            <w:r w:rsidR="00AB532F">
              <w:rPr>
                <w:rFonts w:ascii="Tahoma" w:hAnsi="Tahoma" w:cs="Tahoma"/>
                <w:b/>
                <w:bCs/>
                <w:iCs/>
                <w:color w:val="243285"/>
                <w:szCs w:val="24"/>
              </w:rPr>
              <w:t>2002</w:t>
            </w:r>
            <w:r w:rsidRPr="00A443C2">
              <w:rPr>
                <w:rFonts w:ascii="Tahoma" w:hAnsi="Tahoma" w:cs="Tahoma"/>
                <w:b/>
                <w:bCs/>
                <w:iCs/>
                <w:color w:val="243285"/>
                <w:szCs w:val="24"/>
              </w:rPr>
              <w:t>)</w:t>
            </w:r>
          </w:p>
        </w:tc>
      </w:tr>
      <w:tr w:rsidR="000F1E30" w:rsidRPr="00F54FBD" w:rsidTr="00AE2647">
        <w:tc>
          <w:tcPr>
            <w:tcW w:w="10089" w:type="dxa"/>
          </w:tcPr>
          <w:p w:rsidR="000F1E30" w:rsidRDefault="000F1E30" w:rsidP="00AE2647">
            <w:pPr>
              <w:spacing w:before="80" w:line="500" w:lineRule="exact"/>
              <w:jc w:val="right"/>
              <w:rPr>
                <w:rFonts w:ascii="Tahoma" w:hAnsi="Tahoma" w:cs="Tahoma"/>
                <w:b/>
                <w:bCs/>
                <w:iCs/>
                <w:color w:val="243285"/>
                <w:sz w:val="44"/>
                <w:szCs w:val="44"/>
              </w:rPr>
            </w:pPr>
          </w:p>
          <w:p w:rsidR="000F1E30" w:rsidRDefault="00AB532F" w:rsidP="00AB532F">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Dégradation </w:t>
            </w:r>
            <w:r w:rsidRPr="00AB532F">
              <w:rPr>
                <w:rFonts w:ascii="Tahoma" w:hAnsi="Tahoma" w:cs="Tahoma"/>
                <w:b/>
                <w:bCs/>
                <w:sz w:val="44"/>
                <w:szCs w:val="44"/>
              </w:rPr>
              <w:t>de la qualité de fonctionnement due aux brouillages causés par d'autres services partageant les mêmes bandes de fréquences avec des</w:t>
            </w:r>
            <w:r w:rsidRPr="00AB532F">
              <w:rPr>
                <w:rFonts w:ascii="Tahoma" w:hAnsi="Tahoma" w:cs="Tahoma"/>
                <w:b/>
                <w:bCs/>
                <w:sz w:val="44"/>
                <w:szCs w:val="44"/>
              </w:rPr>
              <w:t xml:space="preserve"> </w:t>
            </w:r>
            <w:r w:rsidRPr="00AB532F">
              <w:rPr>
                <w:rFonts w:ascii="Tahoma" w:hAnsi="Tahoma" w:cs="Tahoma"/>
                <w:b/>
                <w:bCs/>
                <w:sz w:val="44"/>
                <w:szCs w:val="44"/>
              </w:rPr>
              <w:t>systèmes</w:t>
            </w:r>
            <w:r>
              <w:rPr>
                <w:rFonts w:ascii="Tahoma" w:hAnsi="Tahoma" w:cs="Tahoma"/>
                <w:b/>
                <w:bCs/>
                <w:sz w:val="44"/>
                <w:szCs w:val="44"/>
              </w:rPr>
              <w:t xml:space="preserve"> </w:t>
            </w:r>
            <w:r w:rsidRPr="00AB532F">
              <w:rPr>
                <w:rFonts w:ascii="Tahoma" w:hAnsi="Tahoma" w:cs="Tahoma"/>
                <w:b/>
                <w:bCs/>
                <w:sz w:val="44"/>
                <w:szCs w:val="44"/>
              </w:rPr>
              <w:t xml:space="preserve"> </w:t>
            </w:r>
            <w:r w:rsidRPr="00AB532F">
              <w:rPr>
                <w:rFonts w:ascii="Tahoma" w:hAnsi="Tahoma" w:cs="Tahoma"/>
                <w:b/>
                <w:bCs/>
                <w:sz w:val="44"/>
                <w:szCs w:val="44"/>
              </w:rPr>
              <w:br/>
              <w:t>hertziens numériques réels utilisés dans le tronçon</w:t>
            </w:r>
            <w:r w:rsidRPr="00AB532F">
              <w:rPr>
                <w:rFonts w:ascii="Tahoma" w:hAnsi="Tahoma" w:cs="Tahoma"/>
                <w:b/>
                <w:bCs/>
                <w:sz w:val="44"/>
                <w:szCs w:val="44"/>
              </w:rPr>
              <w:t xml:space="preserve"> </w:t>
            </w:r>
            <w:r w:rsidRPr="00AB532F">
              <w:rPr>
                <w:rFonts w:ascii="Tahoma" w:hAnsi="Tahoma" w:cs="Tahoma"/>
                <w:b/>
                <w:bCs/>
                <w:sz w:val="44"/>
                <w:szCs w:val="44"/>
              </w:rPr>
              <w:t xml:space="preserve">international ou national d'un </w:t>
            </w:r>
            <w:r w:rsidRPr="00AB532F">
              <w:rPr>
                <w:rFonts w:ascii="Tahoma" w:hAnsi="Tahoma" w:cs="Tahoma"/>
                <w:b/>
                <w:bCs/>
                <w:sz w:val="44"/>
                <w:szCs w:val="44"/>
              </w:rPr>
              <w:br/>
              <w:t>conduit</w:t>
            </w:r>
            <w:r w:rsidRPr="00AB532F">
              <w:rPr>
                <w:rFonts w:ascii="Tahoma" w:hAnsi="Tahoma" w:cs="Tahoma"/>
                <w:b/>
                <w:bCs/>
                <w:sz w:val="44"/>
                <w:szCs w:val="44"/>
              </w:rPr>
              <w:t xml:space="preserve"> </w:t>
            </w:r>
            <w:r w:rsidRPr="00AB532F">
              <w:rPr>
                <w:rFonts w:ascii="Tahoma" w:hAnsi="Tahoma" w:cs="Tahoma"/>
                <w:b/>
                <w:bCs/>
                <w:sz w:val="44"/>
                <w:szCs w:val="44"/>
              </w:rPr>
              <w:t xml:space="preserve">fictif de référence de 27 500 km </w:t>
            </w:r>
            <w:r w:rsidRPr="00AB532F">
              <w:rPr>
                <w:rFonts w:ascii="Tahoma" w:hAnsi="Tahoma" w:cs="Tahoma"/>
                <w:b/>
                <w:bCs/>
                <w:sz w:val="44"/>
                <w:szCs w:val="44"/>
              </w:rPr>
              <w:br/>
              <w:t>et fonctionnant à un débit égal ou</w:t>
            </w:r>
            <w:r>
              <w:rPr>
                <w:rFonts w:ascii="Tahoma" w:hAnsi="Tahoma" w:cs="Tahoma"/>
                <w:b/>
                <w:bCs/>
                <w:sz w:val="44"/>
                <w:szCs w:val="44"/>
              </w:rPr>
              <w:t> </w:t>
            </w:r>
            <w:r w:rsidRPr="00AB532F">
              <w:rPr>
                <w:rFonts w:ascii="Tahoma" w:hAnsi="Tahoma" w:cs="Tahoma"/>
                <w:b/>
                <w:bCs/>
                <w:sz w:val="44"/>
                <w:szCs w:val="44"/>
              </w:rPr>
              <w:t>supérieur</w:t>
            </w:r>
            <w:r>
              <w:rPr>
                <w:rFonts w:ascii="Tahoma" w:hAnsi="Tahoma" w:cs="Tahoma"/>
                <w:b/>
                <w:bCs/>
                <w:sz w:val="44"/>
                <w:szCs w:val="44"/>
              </w:rPr>
              <w:t> </w:t>
            </w:r>
            <w:r w:rsidRPr="00AB532F">
              <w:rPr>
                <w:rFonts w:ascii="Tahoma" w:hAnsi="Tahoma" w:cs="Tahoma"/>
                <w:b/>
                <w:bCs/>
                <w:sz w:val="44"/>
                <w:szCs w:val="44"/>
              </w:rPr>
              <w:t>au débit primaire</w:t>
            </w:r>
          </w:p>
          <w:p w:rsidR="000F1E30" w:rsidRPr="00F54FBD" w:rsidRDefault="000F1E30" w:rsidP="00AE2647">
            <w:pPr>
              <w:spacing w:before="80" w:line="500" w:lineRule="exact"/>
              <w:jc w:val="right"/>
              <w:rPr>
                <w:rFonts w:ascii="Tahoma" w:hAnsi="Tahoma" w:cs="Tahoma"/>
                <w:b/>
                <w:bCs/>
                <w:iCs/>
                <w:color w:val="243285"/>
                <w:sz w:val="44"/>
                <w:szCs w:val="44"/>
              </w:rPr>
            </w:pPr>
          </w:p>
        </w:tc>
      </w:tr>
      <w:tr w:rsidR="000F1E30" w:rsidRPr="00F54FBD" w:rsidTr="00AE2647">
        <w:tc>
          <w:tcPr>
            <w:tcW w:w="10089" w:type="dxa"/>
          </w:tcPr>
          <w:p w:rsidR="000F1E30" w:rsidRPr="00F54FBD" w:rsidRDefault="000F1E30" w:rsidP="00AE2647">
            <w:pPr>
              <w:spacing w:before="80" w:after="180" w:line="360" w:lineRule="exact"/>
              <w:ind w:right="720"/>
              <w:rPr>
                <w:rFonts w:ascii="Tahoma" w:hAnsi="Tahoma" w:cs="Tahoma"/>
                <w:b/>
                <w:bCs/>
                <w:iCs/>
                <w:color w:val="243285"/>
                <w:sz w:val="36"/>
                <w:szCs w:val="36"/>
              </w:rPr>
            </w:pPr>
          </w:p>
          <w:p w:rsidR="000F1E30" w:rsidRPr="00F54FBD" w:rsidRDefault="000F1E30" w:rsidP="00AE264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0F1E30" w:rsidRPr="00F54FBD" w:rsidRDefault="000F1E30" w:rsidP="00AE2647">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0F1E30" w:rsidRPr="00F54FBD" w:rsidRDefault="000F1E30" w:rsidP="000F1E30">
      <w:pPr>
        <w:spacing w:before="80"/>
        <w:rPr>
          <w:i/>
          <w:sz w:val="22"/>
        </w:rPr>
      </w:pPr>
    </w:p>
    <w:p w:rsidR="000F1E30" w:rsidRPr="00F54FBD" w:rsidRDefault="000F1E30" w:rsidP="000F1E30">
      <w:pPr>
        <w:spacing w:before="80"/>
        <w:rPr>
          <w:i/>
          <w:sz w:val="22"/>
        </w:rPr>
      </w:pPr>
    </w:p>
    <w:p w:rsidR="000F1E30" w:rsidRPr="00F54FBD" w:rsidRDefault="000F1E30" w:rsidP="000F1E30">
      <w:pPr>
        <w:spacing w:before="80"/>
        <w:rPr>
          <w:i/>
          <w:sz w:val="22"/>
        </w:rPr>
      </w:pPr>
    </w:p>
    <w:p w:rsidR="000F1E30" w:rsidRPr="00F54FBD" w:rsidRDefault="000F1E30" w:rsidP="000F1E30">
      <w:pPr>
        <w:spacing w:before="80"/>
        <w:rPr>
          <w:i/>
          <w:sz w:val="22"/>
        </w:rPr>
      </w:pPr>
    </w:p>
    <w:p w:rsidR="000F1E30" w:rsidRPr="00F54FBD" w:rsidRDefault="000F1E30" w:rsidP="000F1E30">
      <w:pPr>
        <w:spacing w:before="80"/>
        <w:rPr>
          <w:i/>
          <w:sz w:val="22"/>
        </w:rPr>
      </w:pPr>
    </w:p>
    <w:p w:rsidR="000F1E30" w:rsidRPr="00F54FBD" w:rsidRDefault="000F1E30" w:rsidP="000F1E30">
      <w:pPr>
        <w:spacing w:before="80"/>
        <w:rPr>
          <w:i/>
          <w:sz w:val="22"/>
        </w:rPr>
      </w:pPr>
    </w:p>
    <w:p w:rsidR="000F1E30" w:rsidRPr="00F54FBD" w:rsidRDefault="000F1E30" w:rsidP="000F1E30">
      <w:pPr>
        <w:pStyle w:val="Equation"/>
        <w:tabs>
          <w:tab w:val="clear" w:pos="4820"/>
          <w:tab w:val="clear" w:pos="9639"/>
          <w:tab w:val="left" w:pos="1191"/>
          <w:tab w:val="left" w:pos="1588"/>
          <w:tab w:val="left" w:pos="1985"/>
        </w:tabs>
        <w:rPr>
          <w:rFonts w:ascii="Palatino Linotype" w:hAnsi="Palatino Linotype"/>
        </w:rPr>
        <w:sectPr w:rsidR="000F1E30" w:rsidRPr="00F54FBD">
          <w:headerReference w:type="even" r:id="rId7"/>
          <w:headerReference w:type="default" r:id="rId8"/>
          <w:pgSz w:w="11907" w:h="16840" w:code="9"/>
          <w:pgMar w:top="1089" w:right="1089" w:bottom="284" w:left="1089" w:header="567" w:footer="284" w:gutter="0"/>
          <w:pgNumType w:start="1"/>
          <w:cols w:space="720"/>
        </w:sectPr>
      </w:pPr>
    </w:p>
    <w:p w:rsidR="000F1E30" w:rsidRPr="00F54FBD" w:rsidRDefault="000F1E30" w:rsidP="000F1E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F1E30" w:rsidRPr="00F54FBD" w:rsidRDefault="000F1E30" w:rsidP="000F1E3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F1E30" w:rsidRPr="00F54FBD" w:rsidRDefault="000F1E30" w:rsidP="000F1E3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F1E30" w:rsidRPr="00E44CBB" w:rsidRDefault="000F1E30" w:rsidP="000F1E3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F1E30" w:rsidRPr="00E44CBB" w:rsidRDefault="000F1E30" w:rsidP="000F1E3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F1E30" w:rsidRPr="00DA2EFC" w:rsidRDefault="000F1E30" w:rsidP="000F1E3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F1E30" w:rsidRPr="009454F8" w:rsidTr="00AE2647">
        <w:tc>
          <w:tcPr>
            <w:tcW w:w="9360" w:type="dxa"/>
            <w:gridSpan w:val="2"/>
          </w:tcPr>
          <w:p w:rsidR="000F1E30" w:rsidRPr="009454F8" w:rsidRDefault="000F1E30" w:rsidP="00AE2647">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0F1E30" w:rsidRPr="009454F8" w:rsidRDefault="000F1E30" w:rsidP="00AE26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F1E30" w:rsidRPr="00036EE3" w:rsidTr="00AE2647">
        <w:tc>
          <w:tcPr>
            <w:tcW w:w="1140" w:type="dxa"/>
            <w:tcBorders>
              <w:bottom w:val="nil"/>
            </w:tcBorders>
          </w:tcPr>
          <w:p w:rsidR="000F1E30" w:rsidRPr="00614CC6" w:rsidRDefault="000F1E30" w:rsidP="00AE2647">
            <w:pPr>
              <w:spacing w:before="90" w:after="100"/>
              <w:ind w:left="57"/>
              <w:rPr>
                <w:b/>
                <w:bCs/>
                <w:sz w:val="20"/>
                <w:lang w:val="en-US"/>
              </w:rPr>
            </w:pPr>
            <w:r w:rsidRPr="00614CC6">
              <w:rPr>
                <w:b/>
                <w:bCs/>
                <w:sz w:val="20"/>
                <w:lang w:val="en-US"/>
              </w:rPr>
              <w:t>Séries</w:t>
            </w:r>
          </w:p>
        </w:tc>
        <w:tc>
          <w:tcPr>
            <w:tcW w:w="8220" w:type="dxa"/>
            <w:tcBorders>
              <w:bottom w:val="nil"/>
            </w:tcBorders>
          </w:tcPr>
          <w:p w:rsidR="000F1E30" w:rsidRPr="00614CC6" w:rsidRDefault="000F1E30" w:rsidP="00AE26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F1E30" w:rsidRPr="005E427C" w:rsidTr="00AE2647">
        <w:tc>
          <w:tcPr>
            <w:tcW w:w="1140" w:type="dxa"/>
            <w:tcBorders>
              <w:top w:val="nil"/>
              <w:bottom w:val="nil"/>
            </w:tcBorders>
            <w:shd w:val="clear" w:color="auto" w:fill="auto"/>
          </w:tcPr>
          <w:p w:rsidR="000F1E30" w:rsidRPr="005E427C" w:rsidRDefault="000F1E30" w:rsidP="00AE2647">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F1E30" w:rsidRPr="005E427C" w:rsidRDefault="000F1E30" w:rsidP="00AE26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F1E30" w:rsidRPr="009454F8" w:rsidTr="00AE2647">
        <w:tc>
          <w:tcPr>
            <w:tcW w:w="1140" w:type="dxa"/>
            <w:tcBorders>
              <w:top w:val="nil"/>
              <w:bottom w:val="nil"/>
            </w:tcBorders>
          </w:tcPr>
          <w:p w:rsidR="000F1E30" w:rsidRPr="00614CC6" w:rsidRDefault="000F1E30" w:rsidP="00AE2647">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F1E30" w:rsidRPr="00614CC6" w:rsidRDefault="000F1E30" w:rsidP="00AE26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F1E30" w:rsidRPr="00E80F1D" w:rsidTr="00AE2647">
        <w:tc>
          <w:tcPr>
            <w:tcW w:w="1140" w:type="dxa"/>
            <w:tcBorders>
              <w:top w:val="nil"/>
              <w:bottom w:val="nil"/>
            </w:tcBorders>
            <w:shd w:val="clear" w:color="auto" w:fill="auto"/>
          </w:tcPr>
          <w:p w:rsidR="000F1E30" w:rsidRPr="00E80F1D" w:rsidRDefault="000F1E30" w:rsidP="00AE2647">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F1E30" w:rsidRPr="00E80F1D" w:rsidRDefault="000F1E30" w:rsidP="00AE26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F1E30" w:rsidRPr="00ED2695" w:rsidTr="00AE2647">
        <w:tc>
          <w:tcPr>
            <w:tcW w:w="1140" w:type="dxa"/>
            <w:tcBorders>
              <w:top w:val="nil"/>
              <w:bottom w:val="nil"/>
            </w:tcBorders>
            <w:shd w:val="clear" w:color="auto" w:fill="auto"/>
          </w:tcPr>
          <w:p w:rsidR="000F1E30" w:rsidRPr="00614CC6" w:rsidRDefault="000F1E30" w:rsidP="00AE2647">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F1E30" w:rsidRPr="00614CC6" w:rsidRDefault="000F1E30" w:rsidP="00AE26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F1E30" w:rsidRPr="00E80F1D" w:rsidTr="00AE2647">
        <w:tc>
          <w:tcPr>
            <w:tcW w:w="1140" w:type="dxa"/>
            <w:tcBorders>
              <w:top w:val="nil"/>
              <w:bottom w:val="nil"/>
            </w:tcBorders>
            <w:shd w:val="clear" w:color="auto" w:fill="F3F3F3"/>
          </w:tcPr>
          <w:p w:rsidR="000F1E30" w:rsidRPr="00E80F1D" w:rsidRDefault="000F1E30" w:rsidP="00AE2647">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0F1E30" w:rsidRPr="00E80F1D" w:rsidRDefault="000F1E30" w:rsidP="00AE26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0F1E30" w:rsidRPr="00B21066" w:rsidTr="00AE2647">
        <w:tc>
          <w:tcPr>
            <w:tcW w:w="1140" w:type="dxa"/>
            <w:tcBorders>
              <w:top w:val="nil"/>
              <w:bottom w:val="nil"/>
            </w:tcBorders>
            <w:shd w:val="clear" w:color="auto" w:fill="auto"/>
          </w:tcPr>
          <w:p w:rsidR="000F1E30" w:rsidRPr="00B21066" w:rsidRDefault="000F1E30" w:rsidP="00AE2647">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F1E30" w:rsidRPr="00B21066" w:rsidRDefault="000F1E30" w:rsidP="00AE26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F1E30" w:rsidRPr="00036EE3" w:rsidTr="00AE2647">
        <w:tc>
          <w:tcPr>
            <w:tcW w:w="1140" w:type="dxa"/>
            <w:tcBorders>
              <w:top w:val="nil"/>
            </w:tcBorders>
          </w:tcPr>
          <w:p w:rsidR="000F1E30" w:rsidRPr="00614CC6" w:rsidRDefault="000F1E30" w:rsidP="00AE2647">
            <w:pPr>
              <w:spacing w:before="30" w:after="30"/>
              <w:ind w:left="57"/>
              <w:jc w:val="left"/>
              <w:rPr>
                <w:b/>
                <w:bCs/>
                <w:sz w:val="20"/>
                <w:lang w:val="fr-CH"/>
              </w:rPr>
            </w:pPr>
            <w:r w:rsidRPr="00614CC6">
              <w:rPr>
                <w:b/>
                <w:bCs/>
                <w:sz w:val="20"/>
                <w:lang w:val="fr-CH"/>
              </w:rPr>
              <w:t>P</w:t>
            </w:r>
          </w:p>
        </w:tc>
        <w:tc>
          <w:tcPr>
            <w:tcW w:w="8220" w:type="dxa"/>
            <w:tcBorders>
              <w:top w:val="nil"/>
            </w:tcBorders>
          </w:tcPr>
          <w:p w:rsidR="000F1E30" w:rsidRPr="00614CC6" w:rsidRDefault="000F1E30" w:rsidP="00AE2647">
            <w:pPr>
              <w:spacing w:before="30" w:after="30"/>
              <w:jc w:val="left"/>
              <w:rPr>
                <w:sz w:val="20"/>
                <w:lang w:val="fr-CH"/>
              </w:rPr>
            </w:pPr>
            <w:r w:rsidRPr="00614CC6">
              <w:rPr>
                <w:sz w:val="20"/>
              </w:rPr>
              <w:t>Propagation des ondes radioélectriques</w:t>
            </w:r>
          </w:p>
        </w:tc>
      </w:tr>
      <w:tr w:rsidR="000F1E30" w:rsidRPr="00036EE3" w:rsidTr="00AE2647">
        <w:tc>
          <w:tcPr>
            <w:tcW w:w="1140" w:type="dxa"/>
          </w:tcPr>
          <w:p w:rsidR="000F1E30" w:rsidRPr="00614CC6" w:rsidRDefault="000F1E30" w:rsidP="00AE2647">
            <w:pPr>
              <w:spacing w:before="30" w:after="30"/>
              <w:ind w:left="57"/>
              <w:jc w:val="left"/>
              <w:rPr>
                <w:b/>
                <w:bCs/>
                <w:sz w:val="20"/>
                <w:lang w:val="en-US"/>
              </w:rPr>
            </w:pPr>
            <w:r w:rsidRPr="00614CC6">
              <w:rPr>
                <w:b/>
                <w:bCs/>
                <w:sz w:val="20"/>
                <w:lang w:val="en-US"/>
              </w:rPr>
              <w:t>RA</w:t>
            </w:r>
          </w:p>
        </w:tc>
        <w:tc>
          <w:tcPr>
            <w:tcW w:w="8220" w:type="dxa"/>
          </w:tcPr>
          <w:p w:rsidR="000F1E30" w:rsidRPr="00614CC6" w:rsidRDefault="000F1E30" w:rsidP="00AE26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F1E30" w:rsidRPr="00036EE3" w:rsidTr="00AE2647">
        <w:tc>
          <w:tcPr>
            <w:tcW w:w="1140" w:type="dxa"/>
          </w:tcPr>
          <w:p w:rsidR="000F1E30" w:rsidRPr="00614CC6" w:rsidRDefault="000F1E30" w:rsidP="00AE2647">
            <w:pPr>
              <w:spacing w:before="30" w:after="30"/>
              <w:ind w:left="57"/>
              <w:jc w:val="left"/>
              <w:rPr>
                <w:b/>
                <w:bCs/>
                <w:sz w:val="20"/>
                <w:lang w:val="en-US"/>
              </w:rPr>
            </w:pPr>
            <w:r w:rsidRPr="00614CC6">
              <w:rPr>
                <w:b/>
                <w:bCs/>
                <w:sz w:val="20"/>
                <w:lang w:val="en-US"/>
              </w:rPr>
              <w:t>RS</w:t>
            </w:r>
          </w:p>
        </w:tc>
        <w:tc>
          <w:tcPr>
            <w:tcW w:w="8220" w:type="dxa"/>
          </w:tcPr>
          <w:p w:rsidR="000F1E30" w:rsidRPr="00614CC6" w:rsidRDefault="000F1E30" w:rsidP="00AE26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F1E30" w:rsidRPr="00036EE3" w:rsidTr="00AE2647">
        <w:tc>
          <w:tcPr>
            <w:tcW w:w="1140" w:type="dxa"/>
          </w:tcPr>
          <w:p w:rsidR="000F1E30" w:rsidRPr="00614CC6" w:rsidRDefault="000F1E30" w:rsidP="00AE2647">
            <w:pPr>
              <w:spacing w:before="30" w:after="30"/>
              <w:ind w:left="57"/>
              <w:jc w:val="left"/>
              <w:rPr>
                <w:b/>
                <w:bCs/>
                <w:sz w:val="20"/>
                <w:lang w:val="en-US"/>
              </w:rPr>
            </w:pPr>
            <w:r w:rsidRPr="00614CC6">
              <w:rPr>
                <w:b/>
                <w:bCs/>
                <w:sz w:val="20"/>
                <w:lang w:val="en-US"/>
              </w:rPr>
              <w:t>S</w:t>
            </w:r>
          </w:p>
        </w:tc>
        <w:tc>
          <w:tcPr>
            <w:tcW w:w="8220" w:type="dxa"/>
          </w:tcPr>
          <w:p w:rsidR="000F1E30" w:rsidRPr="00614CC6" w:rsidRDefault="000F1E30" w:rsidP="00AE2647">
            <w:pPr>
              <w:spacing w:before="30" w:after="30"/>
              <w:jc w:val="left"/>
              <w:rPr>
                <w:sz w:val="20"/>
                <w:lang w:val="en-US"/>
              </w:rPr>
            </w:pPr>
            <w:r w:rsidRPr="00614CC6">
              <w:rPr>
                <w:sz w:val="20"/>
              </w:rPr>
              <w:t>Service fixe par satellite</w:t>
            </w:r>
          </w:p>
        </w:tc>
      </w:tr>
      <w:tr w:rsidR="000F1E30" w:rsidRPr="00036EE3" w:rsidTr="00AE2647">
        <w:tc>
          <w:tcPr>
            <w:tcW w:w="1140" w:type="dxa"/>
          </w:tcPr>
          <w:p w:rsidR="000F1E30" w:rsidRPr="00614CC6" w:rsidRDefault="000F1E30" w:rsidP="00AE2647">
            <w:pPr>
              <w:spacing w:before="30" w:after="30"/>
              <w:ind w:left="57"/>
              <w:jc w:val="left"/>
              <w:rPr>
                <w:b/>
                <w:bCs/>
                <w:sz w:val="20"/>
                <w:lang w:val="en-US"/>
              </w:rPr>
            </w:pPr>
            <w:r w:rsidRPr="00614CC6">
              <w:rPr>
                <w:b/>
                <w:bCs/>
                <w:sz w:val="20"/>
                <w:lang w:val="en-US"/>
              </w:rPr>
              <w:t>SA</w:t>
            </w:r>
          </w:p>
        </w:tc>
        <w:tc>
          <w:tcPr>
            <w:tcW w:w="8220" w:type="dxa"/>
          </w:tcPr>
          <w:p w:rsidR="000F1E30" w:rsidRPr="00614CC6" w:rsidRDefault="000F1E30" w:rsidP="00AE2647">
            <w:pPr>
              <w:spacing w:before="30" w:after="30"/>
              <w:jc w:val="left"/>
              <w:rPr>
                <w:sz w:val="20"/>
                <w:lang w:val="en-US"/>
              </w:rPr>
            </w:pPr>
            <w:r w:rsidRPr="00614CC6">
              <w:rPr>
                <w:sz w:val="20"/>
              </w:rPr>
              <w:t>Applications spatiales et météorologie</w:t>
            </w:r>
          </w:p>
        </w:tc>
      </w:tr>
      <w:tr w:rsidR="000F1E30" w:rsidRPr="00614CC6" w:rsidTr="00AE2647">
        <w:tc>
          <w:tcPr>
            <w:tcW w:w="1140" w:type="dxa"/>
          </w:tcPr>
          <w:p w:rsidR="000F1E30" w:rsidRPr="00614CC6" w:rsidRDefault="000F1E30" w:rsidP="00AE2647">
            <w:pPr>
              <w:spacing w:before="30" w:after="30"/>
              <w:ind w:left="57"/>
              <w:jc w:val="left"/>
              <w:rPr>
                <w:b/>
                <w:bCs/>
                <w:sz w:val="20"/>
                <w:lang w:val="en-US"/>
              </w:rPr>
            </w:pPr>
            <w:r w:rsidRPr="00614CC6">
              <w:rPr>
                <w:b/>
                <w:bCs/>
                <w:sz w:val="20"/>
                <w:lang w:val="en-US"/>
              </w:rPr>
              <w:t>SF</w:t>
            </w:r>
          </w:p>
        </w:tc>
        <w:tc>
          <w:tcPr>
            <w:tcW w:w="8220" w:type="dxa"/>
          </w:tcPr>
          <w:p w:rsidR="000F1E30" w:rsidRPr="00614CC6" w:rsidRDefault="000F1E30" w:rsidP="00AE2647">
            <w:pPr>
              <w:spacing w:before="30" w:after="30"/>
              <w:jc w:val="left"/>
              <w:rPr>
                <w:sz w:val="20"/>
              </w:rPr>
            </w:pPr>
            <w:r w:rsidRPr="00614CC6">
              <w:rPr>
                <w:sz w:val="20"/>
              </w:rPr>
              <w:t>Partage des fréquences et coordination entre les systèmes du service fixe par satellite et du service fixe</w:t>
            </w:r>
          </w:p>
        </w:tc>
      </w:tr>
      <w:tr w:rsidR="000F1E30" w:rsidRPr="00036EE3" w:rsidTr="00AE2647">
        <w:tc>
          <w:tcPr>
            <w:tcW w:w="1140" w:type="dxa"/>
            <w:shd w:val="clear" w:color="auto" w:fill="auto"/>
          </w:tcPr>
          <w:p w:rsidR="000F1E30" w:rsidRPr="00592F9F" w:rsidRDefault="000F1E30" w:rsidP="00AE2647">
            <w:pPr>
              <w:spacing w:before="30" w:after="30"/>
              <w:ind w:left="57"/>
              <w:jc w:val="left"/>
              <w:rPr>
                <w:b/>
                <w:bCs/>
                <w:sz w:val="20"/>
                <w:lang w:val="en-US"/>
              </w:rPr>
            </w:pPr>
            <w:r w:rsidRPr="00592F9F">
              <w:rPr>
                <w:b/>
                <w:bCs/>
                <w:sz w:val="20"/>
                <w:lang w:val="en-US"/>
              </w:rPr>
              <w:t>SM</w:t>
            </w:r>
          </w:p>
        </w:tc>
        <w:tc>
          <w:tcPr>
            <w:tcW w:w="8220" w:type="dxa"/>
            <w:shd w:val="clear" w:color="auto" w:fill="auto"/>
          </w:tcPr>
          <w:p w:rsidR="000F1E30" w:rsidRPr="00592F9F" w:rsidRDefault="000F1E30" w:rsidP="00AE2647">
            <w:pPr>
              <w:spacing w:before="30" w:after="30"/>
              <w:jc w:val="left"/>
              <w:rPr>
                <w:sz w:val="20"/>
                <w:lang w:val="en-US"/>
              </w:rPr>
            </w:pPr>
            <w:r w:rsidRPr="00592F9F">
              <w:rPr>
                <w:sz w:val="20"/>
              </w:rPr>
              <w:t>Gestion du spectre</w:t>
            </w:r>
          </w:p>
        </w:tc>
      </w:tr>
      <w:tr w:rsidR="000F1E30" w:rsidRPr="00036EE3" w:rsidTr="00AE2647">
        <w:tc>
          <w:tcPr>
            <w:tcW w:w="1140" w:type="dxa"/>
          </w:tcPr>
          <w:p w:rsidR="000F1E30" w:rsidRPr="00614CC6" w:rsidRDefault="000F1E30" w:rsidP="00AE2647">
            <w:pPr>
              <w:spacing w:before="30" w:after="30"/>
              <w:ind w:left="57"/>
              <w:jc w:val="left"/>
              <w:rPr>
                <w:b/>
                <w:bCs/>
                <w:sz w:val="20"/>
                <w:lang w:val="en-US"/>
              </w:rPr>
            </w:pPr>
            <w:r w:rsidRPr="00614CC6">
              <w:rPr>
                <w:b/>
                <w:bCs/>
                <w:sz w:val="20"/>
                <w:lang w:val="en-US"/>
              </w:rPr>
              <w:t>SNG</w:t>
            </w:r>
          </w:p>
        </w:tc>
        <w:tc>
          <w:tcPr>
            <w:tcW w:w="8220" w:type="dxa"/>
          </w:tcPr>
          <w:p w:rsidR="000F1E30" w:rsidRPr="00614CC6" w:rsidRDefault="000F1E30" w:rsidP="00AE2647">
            <w:pPr>
              <w:spacing w:before="30" w:after="30"/>
              <w:jc w:val="left"/>
              <w:rPr>
                <w:sz w:val="20"/>
                <w:lang w:val="en-US"/>
              </w:rPr>
            </w:pPr>
            <w:r w:rsidRPr="00614CC6">
              <w:rPr>
                <w:sz w:val="20"/>
              </w:rPr>
              <w:t>Reportage d'actualités par satellite</w:t>
            </w:r>
          </w:p>
        </w:tc>
      </w:tr>
      <w:tr w:rsidR="000F1E30" w:rsidRPr="00614CC6" w:rsidTr="00AE2647">
        <w:tc>
          <w:tcPr>
            <w:tcW w:w="1140" w:type="dxa"/>
          </w:tcPr>
          <w:p w:rsidR="000F1E30" w:rsidRPr="00614CC6" w:rsidRDefault="000F1E30" w:rsidP="00AE2647">
            <w:pPr>
              <w:spacing w:before="30" w:after="30"/>
              <w:ind w:left="57"/>
              <w:jc w:val="left"/>
              <w:rPr>
                <w:b/>
                <w:bCs/>
                <w:sz w:val="20"/>
                <w:lang w:val="en-US"/>
              </w:rPr>
            </w:pPr>
            <w:r w:rsidRPr="00614CC6">
              <w:rPr>
                <w:b/>
                <w:bCs/>
                <w:sz w:val="20"/>
                <w:lang w:val="en-US"/>
              </w:rPr>
              <w:t>TF</w:t>
            </w:r>
          </w:p>
        </w:tc>
        <w:tc>
          <w:tcPr>
            <w:tcW w:w="8220" w:type="dxa"/>
          </w:tcPr>
          <w:p w:rsidR="000F1E30" w:rsidRPr="00614CC6" w:rsidRDefault="000F1E30" w:rsidP="00AE2647">
            <w:pPr>
              <w:spacing w:before="30" w:after="30"/>
              <w:jc w:val="left"/>
              <w:rPr>
                <w:sz w:val="20"/>
              </w:rPr>
            </w:pPr>
            <w:r w:rsidRPr="00614CC6">
              <w:rPr>
                <w:sz w:val="20"/>
              </w:rPr>
              <w:t>Emissions de fréquences étalon et de signaux horaires</w:t>
            </w:r>
          </w:p>
        </w:tc>
      </w:tr>
      <w:tr w:rsidR="000F1E30" w:rsidRPr="00036EE3" w:rsidTr="00AE2647">
        <w:tc>
          <w:tcPr>
            <w:tcW w:w="1140" w:type="dxa"/>
          </w:tcPr>
          <w:p w:rsidR="000F1E30" w:rsidRPr="00614CC6" w:rsidRDefault="000F1E30" w:rsidP="00AE2647">
            <w:pPr>
              <w:spacing w:before="30" w:after="30"/>
              <w:ind w:left="57"/>
              <w:jc w:val="left"/>
              <w:rPr>
                <w:b/>
                <w:bCs/>
                <w:sz w:val="20"/>
                <w:lang w:val="en-US"/>
              </w:rPr>
            </w:pPr>
            <w:r w:rsidRPr="00614CC6">
              <w:rPr>
                <w:b/>
                <w:bCs/>
                <w:sz w:val="20"/>
                <w:lang w:val="en-US"/>
              </w:rPr>
              <w:t>V</w:t>
            </w:r>
          </w:p>
        </w:tc>
        <w:tc>
          <w:tcPr>
            <w:tcW w:w="8220" w:type="dxa"/>
          </w:tcPr>
          <w:p w:rsidR="000F1E30" w:rsidRPr="00614CC6" w:rsidRDefault="000F1E30" w:rsidP="00AE2647">
            <w:pPr>
              <w:spacing w:before="30" w:after="140"/>
              <w:jc w:val="left"/>
              <w:rPr>
                <w:sz w:val="20"/>
                <w:lang w:val="en-US"/>
              </w:rPr>
            </w:pPr>
            <w:r w:rsidRPr="00614CC6">
              <w:rPr>
                <w:sz w:val="20"/>
              </w:rPr>
              <w:t>Vocabulaire et sujets associés</w:t>
            </w:r>
          </w:p>
        </w:tc>
      </w:tr>
    </w:tbl>
    <w:p w:rsidR="000F1E30" w:rsidRPr="00036EE3" w:rsidRDefault="000F1E30" w:rsidP="000F1E30">
      <w:pPr>
        <w:spacing w:before="0"/>
        <w:jc w:val="center"/>
        <w:rPr>
          <w:sz w:val="20"/>
          <w:lang w:val="en-US"/>
        </w:rPr>
      </w:pPr>
    </w:p>
    <w:p w:rsidR="000F1E30" w:rsidRPr="00036EE3" w:rsidRDefault="000F1E30" w:rsidP="000F1E3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F1E30" w:rsidRPr="00756B4D" w:rsidTr="00AE2647">
        <w:tc>
          <w:tcPr>
            <w:tcW w:w="9360" w:type="dxa"/>
          </w:tcPr>
          <w:p w:rsidR="000F1E30" w:rsidRPr="00756B4D" w:rsidRDefault="000F1E30" w:rsidP="00AE2647">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F1E30" w:rsidRPr="00756B4D" w:rsidRDefault="000F1E30" w:rsidP="000F1E30">
      <w:pPr>
        <w:spacing w:before="0"/>
        <w:jc w:val="center"/>
        <w:rPr>
          <w:sz w:val="22"/>
        </w:rPr>
      </w:pPr>
    </w:p>
    <w:p w:rsidR="000F1E30" w:rsidRPr="00614CC6" w:rsidRDefault="000F1E30" w:rsidP="000F1E30">
      <w:pPr>
        <w:spacing w:before="100"/>
        <w:jc w:val="right"/>
        <w:rPr>
          <w:i/>
          <w:iCs/>
          <w:sz w:val="20"/>
        </w:rPr>
      </w:pPr>
      <w:r w:rsidRPr="00614CC6">
        <w:rPr>
          <w:i/>
          <w:iCs/>
          <w:sz w:val="20"/>
        </w:rPr>
        <w:t>Publication électronique</w:t>
      </w:r>
    </w:p>
    <w:p w:rsidR="000F1E30" w:rsidRPr="00614CC6" w:rsidRDefault="000F1E30" w:rsidP="0047328D">
      <w:pPr>
        <w:spacing w:before="0"/>
        <w:jc w:val="right"/>
        <w:rPr>
          <w:sz w:val="20"/>
        </w:rPr>
      </w:pPr>
      <w:r w:rsidRPr="00614CC6">
        <w:rPr>
          <w:sz w:val="20"/>
        </w:rPr>
        <w:t>Genève, 20</w:t>
      </w:r>
      <w:r>
        <w:rPr>
          <w:sz w:val="20"/>
        </w:rPr>
        <w:t>1</w:t>
      </w:r>
      <w:r w:rsidR="0047328D">
        <w:rPr>
          <w:sz w:val="20"/>
        </w:rPr>
        <w:t>1</w:t>
      </w:r>
    </w:p>
    <w:p w:rsidR="000F1E30" w:rsidRPr="00614CC6" w:rsidRDefault="000F1E30" w:rsidP="0047328D">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47328D">
        <w:rPr>
          <w:sz w:val="20"/>
        </w:rPr>
        <w:t>1</w:t>
      </w:r>
    </w:p>
    <w:p w:rsidR="000F1E30" w:rsidRPr="00614CC6" w:rsidRDefault="000F1E30" w:rsidP="000F1E3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F1E30" w:rsidRPr="00614CC6" w:rsidRDefault="000F1E30" w:rsidP="000F1E30">
      <w:pPr>
        <w:spacing w:before="160"/>
        <w:rPr>
          <w:i/>
          <w:sz w:val="20"/>
          <w:highlight w:val="yellow"/>
        </w:rPr>
        <w:sectPr w:rsidR="000F1E30"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F1E30" w:rsidRPr="00756B4D" w:rsidRDefault="000F1E30" w:rsidP="0047328D">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47328D">
        <w:rPr>
          <w:rStyle w:val="href"/>
        </w:rPr>
        <w:t>1565</w:t>
      </w:r>
      <w:r w:rsidR="0047328D">
        <w:rPr>
          <w:rStyle w:val="FootnoteReference"/>
        </w:rPr>
        <w:footnoteReference w:customMarkFollows="1" w:id="1"/>
        <w:t>*</w:t>
      </w:r>
    </w:p>
    <w:p w:rsidR="000F1E30" w:rsidRDefault="000F1E30" w:rsidP="000F1E30">
      <w:pPr>
        <w:pStyle w:val="Rectitle"/>
      </w:pPr>
      <w:bookmarkStart w:id="3" w:name="Pre_title"/>
      <w:r>
        <w:t xml:space="preserve">Dégradation de la qualité de fonctionnement due aux brouillages causés par d'autres services partageant les mêmes bandes de fréquences avec des </w:t>
      </w:r>
      <w:r>
        <w:br/>
        <w:t xml:space="preserve">systèmes hertziens numériques réels utilisés dans le tronçon </w:t>
      </w:r>
      <w:r>
        <w:br/>
        <w:t>international ou national d'un conduit fictif de référence de 27</w:t>
      </w:r>
      <w:r>
        <w:rPr>
          <w:rFonts w:ascii="Tms Rmn" w:hAnsi="Tms Rmn"/>
          <w:sz w:val="12"/>
        </w:rPr>
        <w:t> </w:t>
      </w:r>
      <w:r>
        <w:t xml:space="preserve">500 km </w:t>
      </w:r>
      <w:r>
        <w:br/>
        <w:t xml:space="preserve">et fonctionnant à un débit égal ou supérieur au débit primaire </w:t>
      </w:r>
      <w:bookmarkEnd w:id="3"/>
    </w:p>
    <w:p w:rsidR="000F1E30" w:rsidRDefault="000F1E30" w:rsidP="000F1E30">
      <w:pPr>
        <w:pStyle w:val="Recdate"/>
      </w:pPr>
      <w:bookmarkStart w:id="4" w:name="Revision_history"/>
      <w:r>
        <w:t>(2002)</w:t>
      </w:r>
      <w:bookmarkEnd w:id="4"/>
    </w:p>
    <w:p w:rsidR="000F1E30" w:rsidRDefault="000F1E30" w:rsidP="0047328D">
      <w:pPr>
        <w:pStyle w:val="HeadingSum"/>
      </w:pPr>
      <w:r>
        <w:t>Domaine d'application</w:t>
      </w:r>
    </w:p>
    <w:p w:rsidR="000F1E30" w:rsidRPr="00D75AFB" w:rsidRDefault="000F1E30" w:rsidP="0047328D">
      <w:pPr>
        <w:pStyle w:val="Summary"/>
      </w:pPr>
      <w:r>
        <w:t xml:space="preserve">La présente Recommandation définit la dégradation de la qualité de fonctionnement due aux brouillages causés par d'autres services bénéficiant d'une attribution à titre primaire avec égalité des droits et partageant les même bandes de fréquences avec des systèmes hertziens fixes numériques réels utilisés dans le tronçon international ou national d'un conduit fictif de référence de 27 500 km et fonctionnant à un débit égal ou supérieur au débit primaire. La dégradation de la qualité de fonctionnement est définie, pour chaque direction des liaisons hertziennes fixes numériques réelles, pour les systèmes à hiérarchie numérique synchrone (SDH, </w:t>
      </w:r>
      <w:r>
        <w:rPr>
          <w:i/>
          <w:iCs/>
        </w:rPr>
        <w:t>synchronous digital hierarchy</w:t>
      </w:r>
      <w:r>
        <w:t>) conçus conformément à la Recommandation UIT</w:t>
      </w:r>
      <w:r>
        <w:noBreakHyphen/>
        <w:t>T G.828 et pour les autres systèmes conçus conformément à la Recommandation UIT-T G.826.</w:t>
      </w:r>
    </w:p>
    <w:p w:rsidR="000F1E30" w:rsidRDefault="000F1E30" w:rsidP="000F1E30">
      <w:pPr>
        <w:pStyle w:val="Normalaftertitle"/>
      </w:pPr>
      <w:r>
        <w:t>L'Assemblée des radiocommunications de l'UIT,</w:t>
      </w:r>
    </w:p>
    <w:p w:rsidR="000F1E30" w:rsidRDefault="000F1E30" w:rsidP="000F1E30">
      <w:pPr>
        <w:pStyle w:val="Call"/>
      </w:pPr>
      <w:proofErr w:type="gramStart"/>
      <w:r>
        <w:t>considérant</w:t>
      </w:r>
      <w:proofErr w:type="gramEnd"/>
    </w:p>
    <w:p w:rsidR="000F1E30" w:rsidRDefault="000F1E30" w:rsidP="000F1E30">
      <w:pPr>
        <w:spacing w:before="110"/>
      </w:pPr>
      <w:r>
        <w:t>a)</w:t>
      </w:r>
      <w:r>
        <w:tab/>
        <w:t>qu'il est nécessaire de déterminer la dégradation globale admissible de la qualité de fonctionnement due aux brouillages causés par d'autres services bénéficiant d'une attribution à titre primaire avec égalité des droits et partageant les mêmes bandes de fréquences avec des liaisons de système hertzien fixe (FWS) réelles utilisées dans le tronçon international ou national d'un conduit fictif de référence (HRP) défini dans les Recommandations UIT-T G.826 et UIT-T G.828,</w:t>
      </w:r>
    </w:p>
    <w:p w:rsidR="000F1E30" w:rsidRPr="00342A2E" w:rsidRDefault="000F1E30" w:rsidP="000F1E30">
      <w:pPr>
        <w:spacing w:before="110"/>
        <w:rPr>
          <w:i/>
          <w:iCs/>
        </w:rPr>
      </w:pPr>
      <w:r w:rsidRPr="00342A2E">
        <w:rPr>
          <w:i/>
          <w:iCs/>
        </w:rPr>
        <w:tab/>
      </w:r>
      <w:proofErr w:type="gramStart"/>
      <w:r w:rsidRPr="00342A2E">
        <w:rPr>
          <w:i/>
          <w:iCs/>
        </w:rPr>
        <w:t>notant</w:t>
      </w:r>
      <w:proofErr w:type="gramEnd"/>
    </w:p>
    <w:p w:rsidR="000F1E30" w:rsidRDefault="000F1E30" w:rsidP="000F1E30">
      <w:pPr>
        <w:spacing w:before="110"/>
      </w:pPr>
      <w:r>
        <w:t>a)</w:t>
      </w:r>
      <w:r>
        <w:tab/>
        <w:t>que la Recommandation UIT</w:t>
      </w:r>
      <w:r>
        <w:noBreakHyphen/>
        <w:t>R F.1668, fondée sur les Recommandations UIT-T G.826 et UIT</w:t>
      </w:r>
      <w:r>
        <w:noBreakHyphen/>
        <w:t xml:space="preserve">T G.828, spécifie les objectifs de qualité exprimés en taux d'erreurs applicables aux liaisons hertziennes fixes numériques réelles susceptibles d'être utilisées dans le tronçon international ou national d'un conduit fictif de référence (HRP, </w:t>
      </w:r>
      <w:r>
        <w:rPr>
          <w:i/>
          <w:iCs/>
        </w:rPr>
        <w:t>hypothetical reference path</w:t>
      </w:r>
      <w:r>
        <w:t xml:space="preserve">) ou d'une connexion fictive de référence (HRC, </w:t>
      </w:r>
      <w:r>
        <w:rPr>
          <w:i/>
          <w:iCs/>
        </w:rPr>
        <w:t>hypothetical reference connection</w:t>
      </w:r>
      <w:r>
        <w:t>)</w:t>
      </w:r>
      <w:r w:rsidRPr="00477706">
        <w:t xml:space="preserve"> </w:t>
      </w:r>
      <w:r>
        <w:t>de 27 500 km,</w:t>
      </w:r>
    </w:p>
    <w:p w:rsidR="000F1E30" w:rsidRDefault="000F1E30" w:rsidP="000F1E30">
      <w:pPr>
        <w:pStyle w:val="Call"/>
      </w:pPr>
      <w:proofErr w:type="gramStart"/>
      <w:r>
        <w:t>recommande</w:t>
      </w:r>
      <w:proofErr w:type="gramEnd"/>
    </w:p>
    <w:p w:rsidR="000F1E30" w:rsidRDefault="000F1E30" w:rsidP="00F84BF0">
      <w:r>
        <w:rPr>
          <w:b/>
          <w:bCs/>
        </w:rPr>
        <w:t>1</w:t>
      </w:r>
      <w:r>
        <w:tab/>
        <w:t xml:space="preserve">que, dans chaque direction d'une liaison FWS numérique réelle de longueur </w:t>
      </w:r>
      <w:r>
        <w:rPr>
          <w:i/>
          <w:iCs/>
        </w:rPr>
        <w:t>L</w:t>
      </w:r>
      <w:r>
        <w:rPr>
          <w:i/>
          <w:iCs/>
          <w:position w:val="-4"/>
          <w:sz w:val="20"/>
        </w:rPr>
        <w:t>liaison</w:t>
      </w:r>
      <w:r>
        <w:rPr>
          <w:i/>
          <w:iCs/>
          <w:sz w:val="28"/>
          <w:vertAlign w:val="subscript"/>
        </w:rPr>
        <w:t xml:space="preserve"> </w:t>
      </w:r>
      <w:r>
        <w:t xml:space="preserve">utilisée dans le tronçon international d'un HRP et fonctionnant à un débit égal ou supérieur au débit primaire, la dégradation admissible de la qualité de fonctionnement résultant de l'ensemble des émissions de systèmes d'autres services ne dépasse pas les limites données par l'équation (1) pendant un mois quelconque; on utilisera les valeurs indiquées dans les Tableaux 1a et 1b pour les systèmes à hiérarchie numérique synchrone (SDH, </w:t>
      </w:r>
      <w:r>
        <w:rPr>
          <w:i/>
          <w:iCs/>
        </w:rPr>
        <w:t>synchronous digital hierarchy</w:t>
      </w:r>
      <w:r>
        <w:t>) conçus conformément à la Recommandation UIT</w:t>
      </w:r>
      <w:r>
        <w:noBreakHyphen/>
        <w:t>T G.828 et celles indiquées dans les Tableaux 2a et 2b pour les autres systèmes conçus conformément à la Recommandation UIT-T G.826 (voir les Notes</w:t>
      </w:r>
      <w:r w:rsidR="00F84BF0">
        <w:t> </w:t>
      </w:r>
      <w:r>
        <w:t>1, 2, 3, 4, 10 et 11);</w:t>
      </w:r>
    </w:p>
    <w:p w:rsidR="000F1E30" w:rsidRDefault="000F1E30" w:rsidP="000F1E30">
      <w:pPr>
        <w:pStyle w:val="Equation"/>
      </w:pPr>
      <w:r>
        <w:lastRenderedPageBreak/>
        <w:tab/>
      </w:r>
      <w:r>
        <w:tab/>
        <w:t>Dégradation des EPO due aux brouillages </w:t>
      </w:r>
      <w:r>
        <w:rPr>
          <w:rFonts w:ascii="Symbol" w:hAnsi="Symbol"/>
        </w:rPr>
        <w:t></w:t>
      </w:r>
      <w:r>
        <w:t> </w:t>
      </w:r>
      <w:r>
        <w:rPr>
          <w:i/>
        </w:rPr>
        <w:t>B</w:t>
      </w:r>
      <w:r>
        <w:rPr>
          <w:i/>
          <w:iCs/>
          <w:position w:val="-4"/>
          <w:sz w:val="20"/>
        </w:rPr>
        <w:t>j</w:t>
      </w:r>
      <w:r>
        <w:t> </w:t>
      </w:r>
      <w:r>
        <w:rPr>
          <w:rFonts w:ascii="Symbol" w:hAnsi="Symbol"/>
        </w:rPr>
        <w:t></w:t>
      </w:r>
      <w:r>
        <w:t> (</w:t>
      </w:r>
      <w:r>
        <w:rPr>
          <w:i/>
        </w:rPr>
        <w:t>L</w:t>
      </w:r>
      <w:r>
        <w:rPr>
          <w:i/>
          <w:iCs/>
          <w:position w:val="-4"/>
          <w:sz w:val="20"/>
        </w:rPr>
        <w:t>liaison</w:t>
      </w:r>
      <w:r>
        <w:t>/</w:t>
      </w:r>
      <w:r>
        <w:rPr>
          <w:i/>
        </w:rPr>
        <w:t>L</w:t>
      </w:r>
      <w:r>
        <w:rPr>
          <w:i/>
          <w:iCs/>
          <w:position w:val="-4"/>
          <w:sz w:val="20"/>
        </w:rPr>
        <w:t>R</w:t>
      </w:r>
      <w:r>
        <w:t>) </w:t>
      </w:r>
      <w:r>
        <w:rPr>
          <w:rFonts w:ascii="Symbol" w:hAnsi="Symbol"/>
        </w:rPr>
        <w:t></w:t>
      </w:r>
      <w:r>
        <w:t> </w:t>
      </w:r>
      <w:r>
        <w:rPr>
          <w:i/>
        </w:rPr>
        <w:t>C</w:t>
      </w:r>
      <w:r>
        <w:rPr>
          <w:i/>
          <w:iCs/>
          <w:position w:val="-4"/>
          <w:sz w:val="20"/>
        </w:rPr>
        <w:t>j</w:t>
      </w:r>
      <w:r>
        <w:tab/>
        <w:t>(1)</w:t>
      </w:r>
    </w:p>
    <w:p w:rsidR="000F1E30" w:rsidRDefault="000F1E30" w:rsidP="000F1E30">
      <w:pPr>
        <w:spacing w:before="0"/>
      </w:pPr>
      <w:proofErr w:type="gramStart"/>
      <w:r>
        <w:t>où</w:t>
      </w:r>
      <w:proofErr w:type="gramEnd"/>
      <w:r>
        <w:t>:</w:t>
      </w:r>
    </w:p>
    <w:p w:rsidR="000F1E30" w:rsidRDefault="000F1E30" w:rsidP="000F1E30">
      <w:pPr>
        <w:pStyle w:val="Equationlegend"/>
        <w:tabs>
          <w:tab w:val="clear" w:pos="1701"/>
          <w:tab w:val="clear" w:pos="1985"/>
          <w:tab w:val="right" w:pos="1806"/>
          <w:tab w:val="left" w:pos="1862"/>
          <w:tab w:val="left" w:pos="2694"/>
          <w:tab w:val="left" w:pos="4144"/>
          <w:tab w:val="left" w:pos="6521"/>
        </w:tabs>
        <w:rPr>
          <w:lang w:val="fr-CH"/>
        </w:rPr>
      </w:pPr>
      <w:r w:rsidRPr="001C693A">
        <w:rPr>
          <w:lang w:val="fr-CH"/>
        </w:rPr>
        <w:tab/>
      </w:r>
      <w:proofErr w:type="gramStart"/>
      <w:r>
        <w:rPr>
          <w:i/>
          <w:iCs/>
          <w:lang w:val="fr-CH"/>
        </w:rPr>
        <w:t>j</w:t>
      </w:r>
      <w:proofErr w:type="gramEnd"/>
      <w:r>
        <w:rPr>
          <w:lang w:val="fr-CH"/>
        </w:rPr>
        <w:t> </w:t>
      </w:r>
      <w:r>
        <w:rPr>
          <w:rFonts w:ascii="Symbol" w:hAnsi="Symbol"/>
          <w:lang w:val="fr-CH"/>
        </w:rPr>
        <w:t></w:t>
      </w:r>
      <w:r>
        <w:rPr>
          <w:lang w:val="fr-CH"/>
        </w:rPr>
        <w:tab/>
        <w:t>1</w:t>
      </w:r>
      <w:r>
        <w:rPr>
          <w:lang w:val="fr-CH"/>
        </w:rPr>
        <w:tab/>
      </w:r>
      <w:r>
        <w:rPr>
          <w:lang w:val="fr-CH"/>
        </w:rPr>
        <w:tab/>
        <w:t xml:space="preserve">pour </w:t>
      </w:r>
      <w:r>
        <w:rPr>
          <w:i/>
          <w:lang w:val="fr-CH"/>
        </w:rPr>
        <w:t>L</w:t>
      </w:r>
      <w:r>
        <w:rPr>
          <w:i/>
          <w:iCs/>
          <w:position w:val="-4"/>
          <w:sz w:val="20"/>
          <w:lang w:val="fr-CH"/>
        </w:rPr>
        <w:t>min</w:t>
      </w:r>
      <w:r>
        <w:rPr>
          <w:lang w:val="fr-CH"/>
        </w:rPr>
        <w:t> </w:t>
      </w:r>
      <w:r>
        <w:rPr>
          <w:lang w:val="fr-CH"/>
        </w:rPr>
        <w:tab/>
      </w:r>
      <w:r>
        <w:rPr>
          <w:rFonts w:ascii="Symbol" w:hAnsi="Symbol"/>
        </w:rPr>
        <w:sym w:font="Symbol" w:char="F0A3"/>
      </w:r>
      <w:r>
        <w:rPr>
          <w:lang w:val="fr-CH"/>
        </w:rPr>
        <w:t> </w:t>
      </w:r>
      <w:r>
        <w:rPr>
          <w:i/>
          <w:lang w:val="fr-CH"/>
        </w:rPr>
        <w:t>L</w:t>
      </w:r>
      <w:r>
        <w:rPr>
          <w:i/>
          <w:iCs/>
          <w:position w:val="-4"/>
          <w:sz w:val="20"/>
          <w:lang w:val="fr-CH"/>
        </w:rPr>
        <w:t>liaison</w:t>
      </w:r>
      <w:r>
        <w:rPr>
          <w:lang w:val="fr-CH"/>
        </w:rPr>
        <w:t> </w:t>
      </w:r>
      <w:r>
        <w:rPr>
          <w:rFonts w:ascii="Symbol" w:hAnsi="Symbol"/>
        </w:rPr>
        <w:sym w:font="Symbol" w:char="F0A3"/>
      </w:r>
      <w:r>
        <w:rPr>
          <w:lang w:val="fr-CH"/>
        </w:rPr>
        <w:t> 1</w:t>
      </w:r>
      <w:r>
        <w:rPr>
          <w:rFonts w:ascii="Tms Rmn" w:hAnsi="Tms Rmn"/>
          <w:sz w:val="12"/>
          <w:lang w:val="fr-CH"/>
        </w:rPr>
        <w:t> </w:t>
      </w:r>
      <w:r>
        <w:rPr>
          <w:lang w:val="fr-CH"/>
        </w:rPr>
        <w:t xml:space="preserve">000 km </w:t>
      </w:r>
      <w:r>
        <w:rPr>
          <w:lang w:val="fr-CH"/>
        </w:rPr>
        <w:tab/>
        <w:t>(pays intermédiaires)</w:t>
      </w:r>
    </w:p>
    <w:p w:rsidR="000F1E30" w:rsidRDefault="000F1E30" w:rsidP="000F1E30">
      <w:pPr>
        <w:pStyle w:val="Equationlegend"/>
        <w:tabs>
          <w:tab w:val="clear" w:pos="1701"/>
          <w:tab w:val="clear" w:pos="1985"/>
          <w:tab w:val="right" w:pos="1806"/>
          <w:tab w:val="left" w:pos="1862"/>
          <w:tab w:val="left" w:pos="2694"/>
          <w:tab w:val="left" w:pos="4144"/>
          <w:tab w:val="left" w:pos="6521"/>
        </w:tabs>
        <w:rPr>
          <w:lang w:val="fr-FR"/>
        </w:rPr>
      </w:pPr>
      <w:r>
        <w:rPr>
          <w:lang w:val="fr-CH"/>
        </w:rPr>
        <w:tab/>
      </w:r>
      <w:proofErr w:type="gramStart"/>
      <w:r>
        <w:rPr>
          <w:i/>
          <w:iCs/>
          <w:lang w:val="fr-CH"/>
        </w:rPr>
        <w:t>j</w:t>
      </w:r>
      <w:proofErr w:type="gramEnd"/>
      <w:r>
        <w:rPr>
          <w:lang w:val="fr-CH"/>
        </w:rPr>
        <w:t> </w:t>
      </w:r>
      <w:r>
        <w:rPr>
          <w:rFonts w:ascii="Symbol" w:hAnsi="Symbol"/>
          <w:lang w:val="fr-CH"/>
        </w:rPr>
        <w:t></w:t>
      </w:r>
      <w:r>
        <w:rPr>
          <w:lang w:val="fr-CH"/>
        </w:rPr>
        <w:tab/>
        <w:t xml:space="preserve">2 </w:t>
      </w:r>
      <w:r>
        <w:rPr>
          <w:lang w:val="fr-CH"/>
        </w:rPr>
        <w:tab/>
        <w:t>pour 1</w:t>
      </w:r>
      <w:r>
        <w:rPr>
          <w:rFonts w:ascii="Tms Rmn" w:hAnsi="Tms Rmn"/>
          <w:sz w:val="12"/>
          <w:lang w:val="fr-CH"/>
        </w:rPr>
        <w:t> </w:t>
      </w:r>
      <w:r>
        <w:rPr>
          <w:lang w:val="fr-CH"/>
        </w:rPr>
        <w:t>000 km</w:t>
      </w:r>
      <w:r>
        <w:rPr>
          <w:lang w:val="fr-CH"/>
        </w:rPr>
        <w:tab/>
      </w:r>
      <w:r>
        <w:rPr>
          <w:rFonts w:ascii="Symbol" w:hAnsi="Symbol"/>
          <w:lang w:val="fr-CH"/>
        </w:rPr>
        <w:t></w:t>
      </w:r>
      <w:r>
        <w:rPr>
          <w:lang w:val="fr-CH"/>
        </w:rPr>
        <w:t> </w:t>
      </w:r>
      <w:r>
        <w:rPr>
          <w:i/>
          <w:lang w:val="fr-FR"/>
        </w:rPr>
        <w:t>L</w:t>
      </w:r>
      <w:r>
        <w:rPr>
          <w:i/>
          <w:iCs/>
          <w:position w:val="-4"/>
          <w:sz w:val="20"/>
          <w:lang w:val="fr-FR"/>
        </w:rPr>
        <w:t>liaison</w:t>
      </w:r>
      <w:r>
        <w:rPr>
          <w:i/>
          <w:vertAlign w:val="subscript"/>
          <w:lang w:val="fr-CH"/>
        </w:rPr>
        <w:tab/>
      </w:r>
      <w:r w:rsidRPr="001C693A">
        <w:rPr>
          <w:lang w:val="fr-CH"/>
        </w:rPr>
        <w:t>(</w:t>
      </w:r>
      <w:r>
        <w:rPr>
          <w:lang w:val="fr-FR"/>
        </w:rPr>
        <w:t>pays intermédiaires)</w:t>
      </w:r>
    </w:p>
    <w:p w:rsidR="000F1E30" w:rsidRDefault="000F1E30" w:rsidP="000F1E30">
      <w:pPr>
        <w:pStyle w:val="Equationlegend"/>
        <w:tabs>
          <w:tab w:val="clear" w:pos="1701"/>
          <w:tab w:val="clear" w:pos="1985"/>
          <w:tab w:val="right" w:pos="1806"/>
          <w:tab w:val="left" w:pos="1862"/>
          <w:tab w:val="left" w:pos="2694"/>
          <w:tab w:val="left" w:pos="4144"/>
          <w:tab w:val="left" w:pos="6521"/>
        </w:tabs>
        <w:rPr>
          <w:lang w:val="fr-FR"/>
        </w:rPr>
      </w:pPr>
      <w:r>
        <w:rPr>
          <w:lang w:val="fr-FR"/>
        </w:rPr>
        <w:tab/>
      </w:r>
      <w:proofErr w:type="gramStart"/>
      <w:r>
        <w:rPr>
          <w:i/>
          <w:iCs/>
          <w:lang w:val="fr-CH"/>
        </w:rPr>
        <w:t>j</w:t>
      </w:r>
      <w:proofErr w:type="gramEnd"/>
      <w:r>
        <w:rPr>
          <w:lang w:val="fr-CH"/>
        </w:rPr>
        <w:t> </w:t>
      </w:r>
      <w:r>
        <w:rPr>
          <w:rFonts w:ascii="Symbol" w:hAnsi="Symbol"/>
          <w:lang w:val="fr-CH"/>
        </w:rPr>
        <w:t></w:t>
      </w:r>
      <w:r>
        <w:rPr>
          <w:lang w:val="fr-FR"/>
        </w:rPr>
        <w:tab/>
        <w:t xml:space="preserve">3 </w:t>
      </w:r>
      <w:r>
        <w:rPr>
          <w:lang w:val="fr-FR"/>
        </w:rPr>
        <w:tab/>
        <w:t xml:space="preserve">pour </w:t>
      </w:r>
      <w:r>
        <w:rPr>
          <w:i/>
          <w:lang w:val="fr-FR"/>
        </w:rPr>
        <w:t>L</w:t>
      </w:r>
      <w:r>
        <w:rPr>
          <w:i/>
          <w:iCs/>
          <w:position w:val="-4"/>
          <w:sz w:val="20"/>
          <w:lang w:val="fr-FR"/>
        </w:rPr>
        <w:t>min</w:t>
      </w:r>
      <w:r>
        <w:rPr>
          <w:lang w:val="fr-FR"/>
        </w:rPr>
        <w:t> </w:t>
      </w:r>
      <w:r>
        <w:rPr>
          <w:lang w:val="fr-FR"/>
        </w:rPr>
        <w:tab/>
      </w:r>
      <w:r>
        <w:rPr>
          <w:rFonts w:ascii="Symbol" w:hAnsi="Symbol"/>
        </w:rPr>
        <w:sym w:font="Symbol" w:char="F0A3"/>
      </w:r>
      <w:r>
        <w:rPr>
          <w:lang w:val="fr-FR"/>
        </w:rPr>
        <w:t> </w:t>
      </w:r>
      <w:r>
        <w:rPr>
          <w:i/>
          <w:lang w:val="fr-FR"/>
        </w:rPr>
        <w:t>L</w:t>
      </w:r>
      <w:r>
        <w:rPr>
          <w:i/>
          <w:iCs/>
          <w:position w:val="-4"/>
          <w:sz w:val="20"/>
          <w:lang w:val="fr-FR"/>
        </w:rPr>
        <w:t>liaison</w:t>
      </w:r>
      <w:r>
        <w:rPr>
          <w:lang w:val="fr-FR"/>
        </w:rPr>
        <w:t> </w:t>
      </w:r>
      <w:r>
        <w:rPr>
          <w:rFonts w:ascii="Symbol" w:hAnsi="Symbol"/>
        </w:rPr>
        <w:sym w:font="Symbol" w:char="F0A3"/>
      </w:r>
      <w:r>
        <w:rPr>
          <w:lang w:val="fr-FR"/>
        </w:rPr>
        <w:t xml:space="preserve"> 500 km </w:t>
      </w:r>
      <w:r>
        <w:rPr>
          <w:lang w:val="fr-FR"/>
        </w:rPr>
        <w:tab/>
        <w:t>(pays de destination)</w:t>
      </w:r>
    </w:p>
    <w:p w:rsidR="000F1E30" w:rsidRDefault="000F1E30" w:rsidP="000F1E30">
      <w:pPr>
        <w:pStyle w:val="Equationlegend"/>
        <w:tabs>
          <w:tab w:val="clear" w:pos="1701"/>
          <w:tab w:val="clear" w:pos="1985"/>
          <w:tab w:val="right" w:pos="1806"/>
          <w:tab w:val="left" w:pos="1862"/>
          <w:tab w:val="left" w:pos="2694"/>
          <w:tab w:val="left" w:pos="4144"/>
          <w:tab w:val="left" w:pos="6521"/>
        </w:tabs>
        <w:rPr>
          <w:lang w:val="fr-FR"/>
        </w:rPr>
      </w:pPr>
      <w:r>
        <w:rPr>
          <w:lang w:val="fr-FR"/>
        </w:rPr>
        <w:tab/>
      </w:r>
      <w:proofErr w:type="gramStart"/>
      <w:r>
        <w:rPr>
          <w:i/>
          <w:iCs/>
          <w:lang w:val="fr-CH"/>
        </w:rPr>
        <w:t>j</w:t>
      </w:r>
      <w:proofErr w:type="gramEnd"/>
      <w:r>
        <w:rPr>
          <w:lang w:val="fr-CH"/>
        </w:rPr>
        <w:t> </w:t>
      </w:r>
      <w:r>
        <w:rPr>
          <w:rFonts w:ascii="Symbol" w:hAnsi="Symbol"/>
          <w:lang w:val="fr-CH"/>
        </w:rPr>
        <w:t></w:t>
      </w:r>
      <w:r>
        <w:rPr>
          <w:lang w:val="fr-CH"/>
        </w:rPr>
        <w:tab/>
        <w:t xml:space="preserve">4 </w:t>
      </w:r>
      <w:r>
        <w:rPr>
          <w:lang w:val="fr-CH"/>
        </w:rPr>
        <w:tab/>
        <w:t>pour 500 km </w:t>
      </w:r>
      <w:r>
        <w:rPr>
          <w:lang w:val="fr-CH"/>
        </w:rPr>
        <w:tab/>
      </w:r>
      <w:r>
        <w:rPr>
          <w:rFonts w:ascii="Symbol" w:hAnsi="Symbol"/>
          <w:lang w:val="fr-CH"/>
        </w:rPr>
        <w:t></w:t>
      </w:r>
      <w:r>
        <w:rPr>
          <w:lang w:val="fr-CH"/>
        </w:rPr>
        <w:t> </w:t>
      </w:r>
      <w:r>
        <w:rPr>
          <w:i/>
          <w:lang w:val="fr-FR"/>
        </w:rPr>
        <w:t>L</w:t>
      </w:r>
      <w:r>
        <w:rPr>
          <w:i/>
          <w:iCs/>
          <w:position w:val="-4"/>
          <w:sz w:val="20"/>
          <w:lang w:val="fr-FR"/>
        </w:rPr>
        <w:t>liaison</w:t>
      </w:r>
      <w:r w:rsidRPr="001C693A">
        <w:rPr>
          <w:lang w:val="fr-CH"/>
        </w:rPr>
        <w:tab/>
      </w:r>
      <w:r>
        <w:rPr>
          <w:lang w:val="fr-FR"/>
        </w:rPr>
        <w:t>(pays de destination)</w:t>
      </w:r>
    </w:p>
    <w:p w:rsidR="000F1E30" w:rsidRDefault="000F1E30" w:rsidP="000F1E30">
      <w:r>
        <w:t xml:space="preserve">Les objectifs de qualité exprimés en taux d'erreurs (EPO, </w:t>
      </w:r>
      <w:r>
        <w:rPr>
          <w:i/>
          <w:iCs/>
        </w:rPr>
        <w:t>error performance objective</w:t>
      </w:r>
      <w:r>
        <w:t xml:space="preserve">) sont remplacés par les paramètres de taux de secondes erronées (ESR, </w:t>
      </w:r>
      <w:r>
        <w:rPr>
          <w:i/>
          <w:iCs/>
        </w:rPr>
        <w:t>errored second ratio</w:t>
      </w:r>
      <w:r>
        <w:t xml:space="preserve">), de taux de secondes gravement erronées (SESR, </w:t>
      </w:r>
      <w:r>
        <w:rPr>
          <w:i/>
          <w:iCs/>
        </w:rPr>
        <w:t>severely</w:t>
      </w:r>
      <w:r>
        <w:t xml:space="preserve"> </w:t>
      </w:r>
      <w:r>
        <w:rPr>
          <w:i/>
          <w:iCs/>
        </w:rPr>
        <w:t>errored second ratio</w:t>
      </w:r>
      <w:r>
        <w:t xml:space="preserve">) et de taux de blocs erronés résiduels (BBER, </w:t>
      </w:r>
      <w:r>
        <w:rPr>
          <w:i/>
          <w:iCs/>
        </w:rPr>
        <w:t>background block error ratio</w:t>
      </w:r>
      <w:r>
        <w:t>) selon le cas.</w:t>
      </w:r>
    </w:p>
    <w:p w:rsidR="000F1E30" w:rsidRDefault="000F1E30" w:rsidP="000F1E30">
      <w:pPr>
        <w:pStyle w:val="Equationlegend"/>
        <w:spacing w:before="60"/>
        <w:rPr>
          <w:lang w:val="fr-FR"/>
        </w:rPr>
      </w:pPr>
      <w:r>
        <w:rPr>
          <w:lang w:val="fr-FR"/>
        </w:rPr>
        <w:tab/>
      </w:r>
      <w:r>
        <w:rPr>
          <w:i/>
          <w:iCs/>
          <w:lang w:val="fr-FR"/>
        </w:rPr>
        <w:t>L</w:t>
      </w:r>
      <w:r w:rsidRPr="001C693A">
        <w:rPr>
          <w:i/>
          <w:iCs/>
          <w:position w:val="-4"/>
          <w:sz w:val="20"/>
          <w:lang w:val="fr-CH"/>
        </w:rPr>
        <w:t>min</w:t>
      </w:r>
      <w:r>
        <w:rPr>
          <w:lang w:val="fr-FR"/>
        </w:rPr>
        <w:t>:</w:t>
      </w:r>
      <w:r>
        <w:rPr>
          <w:lang w:val="fr-FR"/>
        </w:rPr>
        <w:tab/>
        <w:t xml:space="preserve">limite inférieure de </w:t>
      </w:r>
      <w:r>
        <w:rPr>
          <w:i/>
          <w:iCs/>
          <w:lang w:val="fr-FR"/>
        </w:rPr>
        <w:t>L</w:t>
      </w:r>
      <w:r w:rsidRPr="001C693A">
        <w:rPr>
          <w:i/>
          <w:iCs/>
          <w:position w:val="-4"/>
          <w:sz w:val="20"/>
          <w:lang w:val="fr-CH"/>
        </w:rPr>
        <w:t>liaison</w:t>
      </w:r>
      <w:r>
        <w:rPr>
          <w:lang w:val="fr-FR"/>
        </w:rPr>
        <w:t xml:space="preserve"> utilisée pour adapter les objectifs au cas réel, égale provisoirement à 50 km</w:t>
      </w:r>
    </w:p>
    <w:p w:rsidR="000F1E30" w:rsidRDefault="000F1E30" w:rsidP="000F1E30">
      <w:pPr>
        <w:pStyle w:val="Equationlegend"/>
        <w:spacing w:before="60"/>
        <w:rPr>
          <w:lang w:val="fr-FR"/>
        </w:rPr>
      </w:pPr>
      <w:r>
        <w:rPr>
          <w:lang w:val="fr-FR"/>
        </w:rPr>
        <w:tab/>
      </w:r>
      <w:r>
        <w:rPr>
          <w:i/>
          <w:iCs/>
          <w:lang w:val="fr-FR"/>
        </w:rPr>
        <w:t>L</w:t>
      </w:r>
      <w:r>
        <w:rPr>
          <w:i/>
          <w:iCs/>
          <w:position w:val="-4"/>
          <w:sz w:val="20"/>
          <w:lang w:val="fr-FR"/>
        </w:rPr>
        <w:t>R</w:t>
      </w:r>
      <w:r>
        <w:rPr>
          <w:lang w:val="fr-FR"/>
        </w:rPr>
        <w:t>:</w:t>
      </w:r>
      <w:r>
        <w:rPr>
          <w:lang w:val="fr-FR"/>
        </w:rPr>
        <w:tab/>
        <w:t xml:space="preserve">longueur de référence, </w:t>
      </w:r>
      <w:r>
        <w:rPr>
          <w:i/>
          <w:iCs/>
          <w:lang w:val="fr-FR"/>
        </w:rPr>
        <w:t>L</w:t>
      </w:r>
      <w:r>
        <w:rPr>
          <w:i/>
          <w:iCs/>
          <w:position w:val="-4"/>
          <w:sz w:val="20"/>
          <w:lang w:val="fr-FR"/>
        </w:rPr>
        <w:t>R</w:t>
      </w:r>
      <w:r>
        <w:rPr>
          <w:lang w:val="fr-FR"/>
        </w:rPr>
        <w:t> </w:t>
      </w:r>
      <w:r>
        <w:rPr>
          <w:rFonts w:ascii="Symbol" w:hAnsi="Symbol"/>
          <w:lang w:val="fr-FR"/>
        </w:rPr>
        <w:t></w:t>
      </w:r>
      <w:r>
        <w:rPr>
          <w:lang w:val="fr-FR"/>
        </w:rPr>
        <w:t> 2</w:t>
      </w:r>
      <w:r>
        <w:rPr>
          <w:rFonts w:ascii="Tms Rmn" w:hAnsi="Tms Rmn"/>
          <w:sz w:val="12"/>
          <w:lang w:val="fr-FR"/>
        </w:rPr>
        <w:t> </w:t>
      </w:r>
      <w:r>
        <w:rPr>
          <w:lang w:val="fr-FR"/>
        </w:rPr>
        <w:t>500 km</w:t>
      </w:r>
    </w:p>
    <w:p w:rsidR="000F1E30" w:rsidRDefault="000F1E30" w:rsidP="000F1E30">
      <w:pPr>
        <w:pStyle w:val="Equationlegend"/>
        <w:spacing w:before="60"/>
        <w:rPr>
          <w:lang w:val="fr-FR"/>
        </w:rPr>
      </w:pPr>
      <w:r>
        <w:rPr>
          <w:lang w:val="fr-FR"/>
        </w:rPr>
        <w:tab/>
      </w:r>
      <w:r>
        <w:rPr>
          <w:i/>
          <w:iCs/>
          <w:lang w:val="fr-FR"/>
        </w:rPr>
        <w:t>B</w:t>
      </w:r>
      <w:r>
        <w:rPr>
          <w:i/>
          <w:iCs/>
          <w:position w:val="-4"/>
          <w:sz w:val="20"/>
          <w:lang w:val="fr-FR"/>
        </w:rPr>
        <w:t>R</w:t>
      </w:r>
      <w:r>
        <w:rPr>
          <w:lang w:val="fr-FR"/>
        </w:rPr>
        <w:t>:</w:t>
      </w:r>
      <w:r>
        <w:rPr>
          <w:lang w:val="fr-FR"/>
        </w:rPr>
        <w:tab/>
        <w:t xml:space="preserve">rapport de répartition par pays, </w:t>
      </w:r>
      <w:r>
        <w:rPr>
          <w:i/>
          <w:iCs/>
          <w:lang w:val="fr-FR"/>
        </w:rPr>
        <w:t>B</w:t>
      </w:r>
      <w:r>
        <w:rPr>
          <w:i/>
          <w:iCs/>
          <w:position w:val="-4"/>
          <w:sz w:val="20"/>
          <w:lang w:val="fr-FR"/>
        </w:rPr>
        <w:t>R</w:t>
      </w:r>
      <w:r>
        <w:rPr>
          <w:lang w:val="fr-FR"/>
        </w:rPr>
        <w:t> </w:t>
      </w:r>
      <w:r>
        <w:rPr>
          <w:rFonts w:ascii="Symbol" w:hAnsi="Symbol"/>
          <w:lang w:val="fr-FR"/>
        </w:rPr>
        <w:t></w:t>
      </w:r>
      <w:r>
        <w:rPr>
          <w:lang w:val="fr-FR"/>
        </w:rPr>
        <w:t> (0 </w:t>
      </w:r>
      <w:r>
        <w:rPr>
          <w:rFonts w:ascii="Symbol" w:hAnsi="Symbol"/>
          <w:lang w:val="fr-FR"/>
        </w:rPr>
        <w:t></w:t>
      </w:r>
      <w:r>
        <w:rPr>
          <w:lang w:val="fr-FR"/>
        </w:rPr>
        <w:t> </w:t>
      </w:r>
      <w:r>
        <w:rPr>
          <w:i/>
          <w:iCs/>
          <w:lang w:val="fr-FR"/>
        </w:rPr>
        <w:t>B</w:t>
      </w:r>
      <w:r>
        <w:rPr>
          <w:i/>
          <w:iCs/>
          <w:position w:val="-4"/>
          <w:sz w:val="20"/>
          <w:lang w:val="fr-FR"/>
        </w:rPr>
        <w:t>R</w:t>
      </w:r>
      <w:r>
        <w:rPr>
          <w:lang w:val="fr-FR"/>
        </w:rPr>
        <w:t> </w:t>
      </w:r>
      <w:r>
        <w:rPr>
          <w:rFonts w:ascii="Symbol" w:hAnsi="Symbol"/>
        </w:rPr>
        <w:sym w:font="Symbol" w:char="F0A3"/>
      </w:r>
      <w:r>
        <w:rPr>
          <w:lang w:val="fr-FR"/>
        </w:rPr>
        <w:t> 1);</w:t>
      </w:r>
    </w:p>
    <w:p w:rsidR="000F1E30" w:rsidRDefault="000F1E30" w:rsidP="000F1E30">
      <w:pPr>
        <w:pStyle w:val="TableNo"/>
      </w:pPr>
      <w:r>
        <w:t>TABLEAU  1a</w:t>
      </w:r>
    </w:p>
    <w:p w:rsidR="000F1E30" w:rsidRDefault="000F1E30" w:rsidP="000F1E30">
      <w:pPr>
        <w:pStyle w:val="Tabletitle"/>
      </w:pPr>
      <w:r>
        <w:t xml:space="preserve">Paramètres pour les objectifs de dégradation de la qualité de fonctionnement </w:t>
      </w:r>
      <w:r w:rsidR="00F84BF0">
        <w:br/>
      </w:r>
      <w:r>
        <w:t xml:space="preserve">due au brouillage, dans le cas des pays intermédiaires, conformément à la </w:t>
      </w:r>
      <w:r>
        <w:br/>
        <w:t>Recommandation UIT</w:t>
      </w:r>
      <w:r>
        <w:noBreakHyphen/>
        <w:t>T G.828</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629"/>
        <w:gridCol w:w="2057"/>
        <w:gridCol w:w="1201"/>
        <w:gridCol w:w="1629"/>
        <w:gridCol w:w="1704"/>
      </w:tblGrid>
      <w:tr w:rsidR="000F1E30" w:rsidTr="00AE2647">
        <w:trPr>
          <w:cantSplit/>
          <w:jc w:val="center"/>
        </w:trPr>
        <w:tc>
          <w:tcPr>
            <w:tcW w:w="1346" w:type="dxa"/>
            <w:vMerge w:val="restart"/>
            <w:vAlign w:val="center"/>
          </w:tcPr>
          <w:p w:rsidR="000F1E30" w:rsidRDefault="000F1E30" w:rsidP="00AE2647">
            <w:pPr>
              <w:pStyle w:val="Tablehead"/>
              <w:framePr w:hSpace="181" w:wrap="notBeside" w:vAnchor="text" w:hAnchor="text" w:xAlign="center" w:y="1"/>
              <w:spacing w:before="30" w:after="30"/>
            </w:pPr>
            <w:r>
              <w:t>Paramètre</w:t>
            </w:r>
          </w:p>
        </w:tc>
        <w:tc>
          <w:tcPr>
            <w:tcW w:w="1629" w:type="dxa"/>
            <w:vMerge w:val="restart"/>
            <w:vAlign w:val="center"/>
          </w:tcPr>
          <w:p w:rsidR="000F1E30" w:rsidRDefault="000F1E30" w:rsidP="00AE2647">
            <w:pPr>
              <w:pStyle w:val="Tablehead"/>
              <w:framePr w:hSpace="181" w:wrap="notBeside" w:vAnchor="text" w:hAnchor="text" w:xAlign="center" w:y="1"/>
              <w:spacing w:before="30" w:after="30"/>
            </w:pPr>
            <w:r>
              <w:t xml:space="preserve">Débit </w:t>
            </w:r>
            <w:proofErr w:type="gramStart"/>
            <w:r>
              <w:t>binaire</w:t>
            </w:r>
            <w:proofErr w:type="gramEnd"/>
            <w:r>
              <w:br/>
              <w:t>(kbit/s)</w:t>
            </w:r>
          </w:p>
        </w:tc>
        <w:tc>
          <w:tcPr>
            <w:tcW w:w="3258" w:type="dxa"/>
            <w:gridSpan w:val="2"/>
          </w:tcPr>
          <w:p w:rsidR="000F1E30" w:rsidRDefault="000F1E30" w:rsidP="00AE2647">
            <w:pPr>
              <w:pStyle w:val="Tablehead"/>
              <w:framePr w:hSpace="181" w:wrap="notBeside" w:vAnchor="text" w:hAnchor="text" w:xAlign="center" w:y="1"/>
              <w:spacing w:before="30" w:after="30"/>
            </w:pPr>
            <w:r>
              <w:rPr>
                <w:i/>
              </w:rPr>
              <w:t>L</w:t>
            </w:r>
            <w:r>
              <w:rPr>
                <w:i/>
                <w:iCs/>
                <w:position w:val="-4"/>
                <w:sz w:val="18"/>
              </w:rPr>
              <w:t>min</w:t>
            </w:r>
            <w:r>
              <w:t> </w:t>
            </w:r>
            <w:r>
              <w:rPr>
                <w:rFonts w:ascii="Symbol" w:hAnsi="Symbol"/>
              </w:rPr>
              <w:sym w:font="Symbol" w:char="F0A3"/>
            </w:r>
            <w:r>
              <w:t> </w:t>
            </w:r>
            <w:r>
              <w:rPr>
                <w:i/>
              </w:rPr>
              <w:t>L</w:t>
            </w:r>
            <w:r>
              <w:rPr>
                <w:i/>
                <w:iCs/>
                <w:position w:val="-4"/>
                <w:sz w:val="18"/>
              </w:rPr>
              <w:t>liaison</w:t>
            </w:r>
            <w:r>
              <w:t> </w:t>
            </w:r>
            <w:r>
              <w:rPr>
                <w:rFonts w:ascii="Symbol" w:hAnsi="Symbol"/>
              </w:rPr>
              <w:sym w:font="Symbol" w:char="F0A3"/>
            </w:r>
            <w:r>
              <w:t> 1</w:t>
            </w:r>
            <w:r>
              <w:rPr>
                <w:rFonts w:ascii="Tms Rmn" w:hAnsi="Tms Rmn"/>
                <w:sz w:val="12"/>
              </w:rPr>
              <w:t> </w:t>
            </w:r>
            <w:r>
              <w:t>000 km</w:t>
            </w:r>
          </w:p>
        </w:tc>
        <w:tc>
          <w:tcPr>
            <w:tcW w:w="3333" w:type="dxa"/>
            <w:gridSpan w:val="2"/>
          </w:tcPr>
          <w:p w:rsidR="000F1E30" w:rsidRDefault="000F1E30" w:rsidP="00AE2647">
            <w:pPr>
              <w:pStyle w:val="Tablehead"/>
              <w:framePr w:hSpace="181" w:wrap="notBeside" w:vAnchor="text" w:hAnchor="text" w:xAlign="center" w:y="1"/>
              <w:spacing w:before="30" w:after="30"/>
              <w:rPr>
                <w:lang w:val="fr-CH"/>
              </w:rPr>
            </w:pPr>
            <w:r>
              <w:rPr>
                <w:lang w:val="fr-CH"/>
              </w:rPr>
              <w:t>1</w:t>
            </w:r>
            <w:r>
              <w:rPr>
                <w:rFonts w:ascii="Tms Rmn" w:hAnsi="Tms Rmn"/>
                <w:sz w:val="12"/>
                <w:lang w:val="fr-CH"/>
              </w:rPr>
              <w:t> </w:t>
            </w:r>
            <w:r>
              <w:rPr>
                <w:lang w:val="fr-CH"/>
              </w:rPr>
              <w:t>000 km </w:t>
            </w:r>
            <w:r>
              <w:rPr>
                <w:rFonts w:ascii="Symbol" w:hAnsi="Symbol"/>
                <w:lang w:val="fr-CH"/>
              </w:rPr>
              <w:t></w:t>
            </w:r>
            <w:r>
              <w:rPr>
                <w:lang w:val="fr-CH"/>
              </w:rPr>
              <w:t> </w:t>
            </w:r>
            <w:r>
              <w:rPr>
                <w:i/>
                <w:lang w:val="fr-CH"/>
              </w:rPr>
              <w:t>L</w:t>
            </w:r>
            <w:r>
              <w:rPr>
                <w:i/>
                <w:iCs/>
                <w:position w:val="-4"/>
                <w:sz w:val="18"/>
              </w:rPr>
              <w:t>liaison</w:t>
            </w:r>
          </w:p>
        </w:tc>
      </w:tr>
      <w:tr w:rsidR="000F1E30" w:rsidTr="00AE2647">
        <w:trPr>
          <w:cantSplit/>
          <w:jc w:val="center"/>
        </w:trPr>
        <w:tc>
          <w:tcPr>
            <w:tcW w:w="1346" w:type="dxa"/>
            <w:vMerge/>
          </w:tcPr>
          <w:p w:rsidR="000F1E30" w:rsidRDefault="000F1E30" w:rsidP="00AE2647">
            <w:pPr>
              <w:pStyle w:val="Tablehead"/>
              <w:framePr w:hSpace="181" w:wrap="notBeside" w:vAnchor="text" w:hAnchor="text" w:xAlign="center" w:y="1"/>
              <w:spacing w:before="30" w:after="30"/>
              <w:rPr>
                <w:lang w:val="fr-CH"/>
              </w:rPr>
            </w:pPr>
          </w:p>
        </w:tc>
        <w:tc>
          <w:tcPr>
            <w:tcW w:w="1629" w:type="dxa"/>
            <w:vMerge/>
          </w:tcPr>
          <w:p w:rsidR="000F1E30" w:rsidRDefault="000F1E30" w:rsidP="00AE2647">
            <w:pPr>
              <w:pStyle w:val="Tablehead"/>
              <w:framePr w:hSpace="181" w:wrap="notBeside" w:vAnchor="text" w:hAnchor="text" w:xAlign="center" w:y="1"/>
              <w:spacing w:before="30" w:after="30"/>
              <w:rPr>
                <w:lang w:val="fr-CH"/>
              </w:rPr>
            </w:pPr>
          </w:p>
        </w:tc>
        <w:tc>
          <w:tcPr>
            <w:tcW w:w="2057" w:type="dxa"/>
          </w:tcPr>
          <w:p w:rsidR="000F1E30" w:rsidRDefault="000F1E30" w:rsidP="00AE2647">
            <w:pPr>
              <w:pStyle w:val="Tablehead"/>
              <w:framePr w:hSpace="181" w:wrap="notBeside" w:vAnchor="text" w:hAnchor="text" w:xAlign="center" w:y="1"/>
              <w:spacing w:before="30" w:after="30"/>
              <w:rPr>
                <w:lang w:val="fr-CH"/>
              </w:rPr>
            </w:pPr>
            <w:r>
              <w:rPr>
                <w:i/>
                <w:iCs/>
                <w:lang w:val="fr-CH"/>
              </w:rPr>
              <w:t>B</w:t>
            </w:r>
            <w:r>
              <w:rPr>
                <w:position w:val="-4"/>
                <w:sz w:val="18"/>
              </w:rPr>
              <w:t>1</w:t>
            </w:r>
          </w:p>
        </w:tc>
        <w:tc>
          <w:tcPr>
            <w:tcW w:w="1201" w:type="dxa"/>
          </w:tcPr>
          <w:p w:rsidR="000F1E30" w:rsidRDefault="000F1E30" w:rsidP="00AE2647">
            <w:pPr>
              <w:pStyle w:val="Tablehead"/>
              <w:framePr w:hSpace="181" w:wrap="notBeside" w:vAnchor="text" w:hAnchor="text" w:xAlign="center" w:y="1"/>
              <w:spacing w:before="30" w:after="30"/>
            </w:pPr>
            <w:r>
              <w:rPr>
                <w:i/>
                <w:iCs/>
              </w:rPr>
              <w:t>C</w:t>
            </w:r>
            <w:r>
              <w:rPr>
                <w:position w:val="-4"/>
                <w:sz w:val="18"/>
              </w:rPr>
              <w:t>1</w:t>
            </w:r>
          </w:p>
        </w:tc>
        <w:tc>
          <w:tcPr>
            <w:tcW w:w="1629" w:type="dxa"/>
          </w:tcPr>
          <w:p w:rsidR="000F1E30" w:rsidRDefault="000F1E30" w:rsidP="00AE2647">
            <w:pPr>
              <w:pStyle w:val="Tablehead"/>
              <w:framePr w:hSpace="181" w:wrap="notBeside" w:vAnchor="text" w:hAnchor="text" w:xAlign="center" w:y="1"/>
              <w:spacing w:before="30" w:after="30"/>
            </w:pPr>
            <w:r>
              <w:rPr>
                <w:i/>
                <w:iCs/>
              </w:rPr>
              <w:t>B</w:t>
            </w:r>
            <w:r>
              <w:rPr>
                <w:position w:val="-4"/>
                <w:sz w:val="18"/>
              </w:rPr>
              <w:t>2</w:t>
            </w:r>
          </w:p>
        </w:tc>
        <w:tc>
          <w:tcPr>
            <w:tcW w:w="1704" w:type="dxa"/>
          </w:tcPr>
          <w:p w:rsidR="000F1E30" w:rsidRDefault="000F1E30" w:rsidP="00AE2647">
            <w:pPr>
              <w:pStyle w:val="Tablehead"/>
              <w:framePr w:hSpace="181" w:wrap="notBeside" w:vAnchor="text" w:hAnchor="text" w:xAlign="center" w:y="1"/>
              <w:spacing w:before="30" w:after="30"/>
            </w:pPr>
            <w:r>
              <w:rPr>
                <w:i/>
                <w:iCs/>
              </w:rPr>
              <w:t>C</w:t>
            </w:r>
            <w:r>
              <w:rPr>
                <w:position w:val="-4"/>
                <w:sz w:val="18"/>
              </w:rPr>
              <w:t>2</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pPr>
            <w:r>
              <w:t>ESR</w:t>
            </w:r>
          </w:p>
        </w:tc>
        <w:tc>
          <w:tcPr>
            <w:tcW w:w="1629" w:type="dxa"/>
          </w:tcPr>
          <w:p w:rsidR="000F1E30" w:rsidRDefault="000F1E30" w:rsidP="000F0968">
            <w:pPr>
              <w:pStyle w:val="Tabletext"/>
              <w:framePr w:hSpace="181" w:wrap="notBeside" w:vAnchor="text" w:hAnchor="text" w:xAlign="center" w:y="1"/>
              <w:spacing w:before="30" w:after="30"/>
              <w:jc w:val="center"/>
            </w:pPr>
            <w:r>
              <w:t>1</w:t>
            </w:r>
            <w:r>
              <w:rPr>
                <w:rFonts w:ascii="Tms Rmn" w:hAnsi="Tms Rmn"/>
                <w:sz w:val="12"/>
              </w:rPr>
              <w:t> </w:t>
            </w:r>
            <w:r>
              <w:t>664</w:t>
            </w:r>
          </w:p>
        </w:tc>
        <w:tc>
          <w:tcPr>
            <w:tcW w:w="2057" w:type="dxa"/>
          </w:tcPr>
          <w:p w:rsidR="000F1E30" w:rsidRDefault="000F1E30" w:rsidP="000F0968">
            <w:pPr>
              <w:pStyle w:val="Tabletext"/>
              <w:framePr w:hSpace="181" w:wrap="notBeside" w:vAnchor="text" w:hAnchor="text" w:xAlign="center" w:y="1"/>
              <w:spacing w:before="30" w:after="30"/>
              <w:jc w:val="center"/>
            </w:pPr>
            <w:r>
              <w:t>5 </w:t>
            </w:r>
            <w:r>
              <w:rPr>
                <w:rFonts w:ascii="Symbol" w:hAnsi="Symbol"/>
              </w:rPr>
              <w:t></w:t>
            </w:r>
            <w:r>
              <w:t> 10</w:t>
            </w:r>
            <w:r>
              <w:rPr>
                <w:position w:val="6"/>
                <w:sz w:val="18"/>
              </w:rPr>
              <w:sym w:font="Symbol" w:char="F02D"/>
            </w:r>
            <w:r>
              <w:rPr>
                <w:position w:val="6"/>
                <w:sz w:val="18"/>
              </w:rPr>
              <w:t>5</w:t>
            </w:r>
            <w:r>
              <w:t xml:space="preserve"> (1 </w:t>
            </w:r>
            <w:r>
              <w:rPr>
                <w:rFonts w:ascii="Symbol" w:hAnsi="Symbol"/>
              </w:rPr>
              <w:t></w:t>
            </w:r>
            <w:r>
              <w:t xml:space="preserve"> </w:t>
            </w:r>
            <w:r>
              <w:rPr>
                <w:i/>
                <w:iCs/>
              </w:rPr>
              <w:t>B</w:t>
            </w:r>
            <w:r>
              <w:rPr>
                <w:i/>
                <w:iCs/>
                <w:position w:val="-4"/>
                <w:sz w:val="18"/>
              </w:rPr>
              <w:t>R</w:t>
            </w:r>
            <w:r>
              <w:t>)</w:t>
            </w:r>
          </w:p>
        </w:tc>
        <w:tc>
          <w:tcPr>
            <w:tcW w:w="1201" w:type="dxa"/>
          </w:tcPr>
          <w:p w:rsidR="000F1E30" w:rsidRDefault="000F1E30" w:rsidP="000F0968">
            <w:pPr>
              <w:pStyle w:val="Tabletext"/>
              <w:framePr w:hSpace="181" w:wrap="notBeside" w:vAnchor="text" w:hAnchor="text" w:xAlign="center" w:y="1"/>
              <w:spacing w:before="30" w:after="30"/>
              <w:jc w:val="center"/>
            </w:pPr>
            <w:r>
              <w:t>0</w:t>
            </w:r>
          </w:p>
        </w:tc>
        <w:tc>
          <w:tcPr>
            <w:tcW w:w="1629" w:type="dxa"/>
          </w:tcPr>
          <w:p w:rsidR="000F1E30" w:rsidRDefault="000F1E30" w:rsidP="000F0968">
            <w:pPr>
              <w:pStyle w:val="Tabletext"/>
              <w:framePr w:hSpace="181" w:wrap="notBeside" w:vAnchor="text" w:hAnchor="text" w:xAlign="center" w:y="1"/>
              <w:spacing w:before="30" w:after="30"/>
              <w:jc w:val="center"/>
            </w:pPr>
            <w:r>
              <w:t>5 </w:t>
            </w:r>
            <w:r>
              <w:rPr>
                <w:rFonts w:ascii="Symbol" w:hAnsi="Symbol"/>
              </w:rPr>
              <w:t></w:t>
            </w:r>
            <w:r>
              <w:t> 10</w:t>
            </w:r>
            <w:r>
              <w:rPr>
                <w:position w:val="6"/>
                <w:sz w:val="18"/>
              </w:rPr>
              <w:sym w:font="Symbol" w:char="F02D"/>
            </w:r>
            <w:r>
              <w:rPr>
                <w:position w:val="6"/>
                <w:sz w:val="18"/>
              </w:rPr>
              <w:t>5</w:t>
            </w:r>
          </w:p>
        </w:tc>
        <w:tc>
          <w:tcPr>
            <w:tcW w:w="1704" w:type="dxa"/>
          </w:tcPr>
          <w:p w:rsidR="000F1E30" w:rsidRDefault="000F1E30" w:rsidP="000F0968">
            <w:pPr>
              <w:pStyle w:val="Tabletext"/>
              <w:framePr w:hSpace="181" w:wrap="notBeside" w:vAnchor="text" w:hAnchor="text" w:xAlign="center" w:y="1"/>
              <w:spacing w:before="30" w:after="30"/>
              <w:jc w:val="center"/>
            </w:pPr>
            <w:r>
              <w:t>2 </w:t>
            </w:r>
            <w:r>
              <w:rPr>
                <w:rFonts w:ascii="Symbol" w:hAnsi="Symbol"/>
              </w:rPr>
              <w:t></w:t>
            </w:r>
            <w:r>
              <w:t> 10</w:t>
            </w:r>
            <w:r>
              <w:rPr>
                <w:position w:val="6"/>
                <w:sz w:val="18"/>
              </w:rPr>
              <w:sym w:font="Symbol" w:char="F02D"/>
            </w:r>
            <w:r>
              <w:rPr>
                <w:position w:val="6"/>
                <w:sz w:val="18"/>
              </w:rPr>
              <w:t>5</w:t>
            </w:r>
            <w:r>
              <w:t> </w:t>
            </w:r>
            <w:r>
              <w:rPr>
                <w:rFonts w:ascii="Symbol" w:hAnsi="Symbol"/>
              </w:rPr>
              <w:t></w:t>
            </w:r>
            <w:r>
              <w:t> </w:t>
            </w:r>
            <w:r>
              <w:rPr>
                <w:i/>
                <w:iCs/>
              </w:rPr>
              <w:t>B</w:t>
            </w:r>
            <w:r>
              <w:rPr>
                <w:i/>
                <w:iCs/>
                <w:position w:val="-4"/>
                <w:sz w:val="18"/>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pPr>
            <w:r>
              <w:t>ESR</w:t>
            </w:r>
          </w:p>
        </w:tc>
        <w:tc>
          <w:tcPr>
            <w:tcW w:w="1629" w:type="dxa"/>
          </w:tcPr>
          <w:p w:rsidR="000F1E30" w:rsidRDefault="000F1E30" w:rsidP="000F0968">
            <w:pPr>
              <w:pStyle w:val="Tabletext"/>
              <w:framePr w:hSpace="181" w:wrap="notBeside" w:vAnchor="text" w:hAnchor="text" w:xAlign="center" w:y="1"/>
              <w:spacing w:before="30" w:after="30"/>
              <w:jc w:val="center"/>
            </w:pPr>
            <w:r>
              <w:t>2</w:t>
            </w:r>
            <w:r>
              <w:rPr>
                <w:rFonts w:ascii="Tms Rmn" w:hAnsi="Tms Rmn"/>
                <w:sz w:val="12"/>
              </w:rPr>
              <w:t> </w:t>
            </w:r>
            <w:r>
              <w:t>240</w:t>
            </w:r>
          </w:p>
        </w:tc>
        <w:tc>
          <w:tcPr>
            <w:tcW w:w="2057" w:type="dxa"/>
          </w:tcPr>
          <w:p w:rsidR="000F1E30" w:rsidRDefault="000F1E30" w:rsidP="000F0968">
            <w:pPr>
              <w:pStyle w:val="Tabletext"/>
              <w:framePr w:hSpace="181" w:wrap="notBeside" w:vAnchor="text" w:hAnchor="text" w:xAlign="center" w:y="1"/>
              <w:spacing w:before="30" w:after="30"/>
              <w:jc w:val="center"/>
            </w:pPr>
            <w:r>
              <w:t>5 </w:t>
            </w:r>
            <w:r>
              <w:rPr>
                <w:rFonts w:ascii="Symbol" w:hAnsi="Symbol"/>
              </w:rPr>
              <w:t></w:t>
            </w:r>
            <w:r>
              <w:t> 10</w:t>
            </w:r>
            <w:r>
              <w:rPr>
                <w:position w:val="6"/>
                <w:sz w:val="18"/>
              </w:rPr>
              <w:sym w:font="Symbol" w:char="F02D"/>
            </w:r>
            <w:r>
              <w:rPr>
                <w:position w:val="6"/>
                <w:sz w:val="18"/>
              </w:rPr>
              <w:t>5</w:t>
            </w:r>
            <w:r>
              <w:t xml:space="preserve"> (1 </w:t>
            </w:r>
            <w:r>
              <w:rPr>
                <w:rFonts w:ascii="Symbol" w:hAnsi="Symbol"/>
              </w:rPr>
              <w:t></w:t>
            </w:r>
            <w:r>
              <w:t xml:space="preserve"> </w:t>
            </w:r>
            <w:r>
              <w:rPr>
                <w:i/>
                <w:iCs/>
              </w:rPr>
              <w:t>B</w:t>
            </w:r>
            <w:r>
              <w:rPr>
                <w:i/>
                <w:iCs/>
                <w:position w:val="-4"/>
                <w:sz w:val="18"/>
              </w:rPr>
              <w:t>R</w:t>
            </w:r>
            <w:r>
              <w:t>)</w:t>
            </w:r>
          </w:p>
        </w:tc>
        <w:tc>
          <w:tcPr>
            <w:tcW w:w="1201" w:type="dxa"/>
          </w:tcPr>
          <w:p w:rsidR="000F1E30" w:rsidRDefault="000F1E30" w:rsidP="000F0968">
            <w:pPr>
              <w:pStyle w:val="Tabletext"/>
              <w:framePr w:hSpace="181" w:wrap="notBeside" w:vAnchor="text" w:hAnchor="text" w:xAlign="center" w:y="1"/>
              <w:spacing w:before="30" w:after="30"/>
              <w:jc w:val="center"/>
            </w:pPr>
            <w:r>
              <w:t>0</w:t>
            </w:r>
          </w:p>
        </w:tc>
        <w:tc>
          <w:tcPr>
            <w:tcW w:w="1629" w:type="dxa"/>
          </w:tcPr>
          <w:p w:rsidR="000F1E30" w:rsidRDefault="000F1E30" w:rsidP="000F0968">
            <w:pPr>
              <w:pStyle w:val="Tabletext"/>
              <w:framePr w:hSpace="181" w:wrap="notBeside" w:vAnchor="text" w:hAnchor="text" w:xAlign="center" w:y="1"/>
              <w:spacing w:before="30" w:after="30"/>
              <w:jc w:val="center"/>
            </w:pPr>
            <w:r>
              <w:t>5 </w:t>
            </w:r>
            <w:r>
              <w:rPr>
                <w:rFonts w:ascii="Symbol" w:hAnsi="Symbol"/>
              </w:rPr>
              <w:t></w:t>
            </w:r>
            <w:r>
              <w:t> 10</w:t>
            </w:r>
            <w:r>
              <w:rPr>
                <w:position w:val="6"/>
                <w:sz w:val="18"/>
              </w:rPr>
              <w:sym w:font="Symbol" w:char="F02D"/>
            </w:r>
            <w:r>
              <w:rPr>
                <w:position w:val="6"/>
                <w:sz w:val="18"/>
              </w:rPr>
              <w:t>5</w:t>
            </w:r>
          </w:p>
        </w:tc>
        <w:tc>
          <w:tcPr>
            <w:tcW w:w="1704" w:type="dxa"/>
          </w:tcPr>
          <w:p w:rsidR="000F1E30" w:rsidRDefault="000F1E30" w:rsidP="000F0968">
            <w:pPr>
              <w:pStyle w:val="Tabletext"/>
              <w:framePr w:hSpace="181" w:wrap="notBeside" w:vAnchor="text" w:hAnchor="text" w:xAlign="center" w:y="1"/>
              <w:spacing w:before="30" w:after="30"/>
              <w:jc w:val="center"/>
            </w:pPr>
            <w:r>
              <w:t>2 </w:t>
            </w:r>
            <w:r>
              <w:rPr>
                <w:rFonts w:ascii="Symbol" w:hAnsi="Symbol"/>
              </w:rPr>
              <w:t></w:t>
            </w:r>
            <w:r>
              <w:t> 10</w:t>
            </w:r>
            <w:r>
              <w:rPr>
                <w:position w:val="6"/>
                <w:sz w:val="18"/>
              </w:rPr>
              <w:sym w:font="Symbol" w:char="F02D"/>
            </w:r>
            <w:r>
              <w:rPr>
                <w:position w:val="6"/>
                <w:sz w:val="18"/>
              </w:rPr>
              <w:t>5</w:t>
            </w:r>
            <w:r>
              <w:t> </w:t>
            </w:r>
            <w:r>
              <w:rPr>
                <w:rFonts w:ascii="Symbol" w:hAnsi="Symbol"/>
              </w:rPr>
              <w:t></w:t>
            </w:r>
            <w:r>
              <w:t> </w:t>
            </w:r>
            <w:r>
              <w:rPr>
                <w:i/>
                <w:iCs/>
              </w:rPr>
              <w:t>B</w:t>
            </w:r>
            <w:r>
              <w:rPr>
                <w:i/>
                <w:iCs/>
                <w:position w:val="-4"/>
                <w:sz w:val="18"/>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pPr>
            <w:r>
              <w:t>ESR</w:t>
            </w:r>
          </w:p>
        </w:tc>
        <w:tc>
          <w:tcPr>
            <w:tcW w:w="1629" w:type="dxa"/>
          </w:tcPr>
          <w:p w:rsidR="000F1E30" w:rsidRDefault="000F1E30" w:rsidP="000F0968">
            <w:pPr>
              <w:pStyle w:val="Tabletext"/>
              <w:framePr w:hSpace="181" w:wrap="notBeside" w:vAnchor="text" w:hAnchor="text" w:xAlign="center" w:y="1"/>
              <w:spacing w:before="30" w:after="30"/>
              <w:jc w:val="center"/>
            </w:pPr>
            <w:r>
              <w:t>6</w:t>
            </w:r>
            <w:r>
              <w:rPr>
                <w:rFonts w:ascii="Tms Rmn" w:hAnsi="Tms Rmn"/>
                <w:sz w:val="12"/>
              </w:rPr>
              <w:t> </w:t>
            </w:r>
            <w:r>
              <w:t>848</w:t>
            </w:r>
          </w:p>
        </w:tc>
        <w:tc>
          <w:tcPr>
            <w:tcW w:w="2057" w:type="dxa"/>
          </w:tcPr>
          <w:p w:rsidR="000F1E30" w:rsidRDefault="000F1E30" w:rsidP="000F0968">
            <w:pPr>
              <w:pStyle w:val="Tabletext"/>
              <w:framePr w:hSpace="181" w:wrap="notBeside" w:vAnchor="text" w:hAnchor="text" w:xAlign="center" w:y="1"/>
              <w:spacing w:before="30" w:after="30"/>
              <w:jc w:val="center"/>
            </w:pPr>
            <w:r>
              <w:t>5 </w:t>
            </w:r>
            <w:r>
              <w:rPr>
                <w:rFonts w:ascii="Symbol" w:hAnsi="Symbol"/>
              </w:rPr>
              <w:t></w:t>
            </w:r>
            <w:r>
              <w:t> 10</w:t>
            </w:r>
            <w:r>
              <w:rPr>
                <w:position w:val="6"/>
                <w:sz w:val="18"/>
              </w:rPr>
              <w:sym w:font="Symbol" w:char="F02D"/>
            </w:r>
            <w:r>
              <w:rPr>
                <w:position w:val="6"/>
                <w:sz w:val="18"/>
              </w:rPr>
              <w:t>5</w:t>
            </w:r>
            <w:r>
              <w:t xml:space="preserve"> (1 </w:t>
            </w:r>
            <w:r>
              <w:rPr>
                <w:rFonts w:ascii="Symbol" w:hAnsi="Symbol"/>
              </w:rPr>
              <w:t></w:t>
            </w:r>
            <w:r>
              <w:t xml:space="preserve"> </w:t>
            </w:r>
            <w:r>
              <w:rPr>
                <w:i/>
                <w:iCs/>
              </w:rPr>
              <w:t>B</w:t>
            </w:r>
            <w:r>
              <w:rPr>
                <w:i/>
                <w:iCs/>
                <w:position w:val="-4"/>
                <w:sz w:val="18"/>
              </w:rPr>
              <w:t>R</w:t>
            </w:r>
            <w:r>
              <w:t>)</w:t>
            </w:r>
          </w:p>
        </w:tc>
        <w:tc>
          <w:tcPr>
            <w:tcW w:w="1201" w:type="dxa"/>
          </w:tcPr>
          <w:p w:rsidR="000F1E30" w:rsidRDefault="000F1E30" w:rsidP="000F0968">
            <w:pPr>
              <w:pStyle w:val="Tabletext"/>
              <w:framePr w:hSpace="181" w:wrap="notBeside" w:vAnchor="text" w:hAnchor="text" w:xAlign="center" w:y="1"/>
              <w:spacing w:before="30" w:after="30"/>
              <w:jc w:val="center"/>
            </w:pPr>
            <w:r>
              <w:t>0</w:t>
            </w:r>
          </w:p>
        </w:tc>
        <w:tc>
          <w:tcPr>
            <w:tcW w:w="1629" w:type="dxa"/>
          </w:tcPr>
          <w:p w:rsidR="000F1E30" w:rsidRDefault="000F1E30" w:rsidP="000F0968">
            <w:pPr>
              <w:pStyle w:val="Tabletext"/>
              <w:framePr w:hSpace="181" w:wrap="notBeside" w:vAnchor="text" w:hAnchor="text" w:xAlign="center" w:y="1"/>
              <w:spacing w:before="30" w:after="30"/>
              <w:jc w:val="center"/>
            </w:pPr>
            <w:r>
              <w:t>5 </w:t>
            </w:r>
            <w:r>
              <w:rPr>
                <w:rFonts w:ascii="Symbol" w:hAnsi="Symbol"/>
              </w:rPr>
              <w:t></w:t>
            </w:r>
            <w:r>
              <w:t> 10</w:t>
            </w:r>
            <w:r>
              <w:rPr>
                <w:position w:val="6"/>
                <w:sz w:val="18"/>
              </w:rPr>
              <w:sym w:font="Symbol" w:char="F02D"/>
            </w:r>
            <w:r>
              <w:rPr>
                <w:position w:val="6"/>
                <w:sz w:val="18"/>
              </w:rPr>
              <w:t>5</w:t>
            </w:r>
          </w:p>
        </w:tc>
        <w:tc>
          <w:tcPr>
            <w:tcW w:w="1704" w:type="dxa"/>
          </w:tcPr>
          <w:p w:rsidR="000F1E30" w:rsidRDefault="000F1E30" w:rsidP="000F0968">
            <w:pPr>
              <w:pStyle w:val="Tabletext"/>
              <w:framePr w:hSpace="181" w:wrap="notBeside" w:vAnchor="text" w:hAnchor="text" w:xAlign="center" w:y="1"/>
              <w:spacing w:before="30" w:after="30"/>
              <w:jc w:val="center"/>
            </w:pPr>
            <w:r>
              <w:t>2 </w:t>
            </w:r>
            <w:r>
              <w:rPr>
                <w:rFonts w:ascii="Symbol" w:hAnsi="Symbol"/>
              </w:rPr>
              <w:t></w:t>
            </w:r>
            <w:r>
              <w:t> 10</w:t>
            </w:r>
            <w:r>
              <w:rPr>
                <w:position w:val="6"/>
                <w:sz w:val="18"/>
              </w:rPr>
              <w:sym w:font="Symbol" w:char="F02D"/>
            </w:r>
            <w:r>
              <w:rPr>
                <w:position w:val="6"/>
                <w:sz w:val="18"/>
              </w:rPr>
              <w:t>5</w:t>
            </w:r>
            <w:r>
              <w:t> </w:t>
            </w:r>
            <w:r>
              <w:rPr>
                <w:rFonts w:ascii="Symbol" w:hAnsi="Symbol"/>
              </w:rPr>
              <w:t></w:t>
            </w:r>
            <w:r>
              <w:t> </w:t>
            </w:r>
            <w:r>
              <w:rPr>
                <w:i/>
                <w:iCs/>
              </w:rPr>
              <w:t>B</w:t>
            </w:r>
            <w:r>
              <w:rPr>
                <w:i/>
                <w:iCs/>
                <w:position w:val="-4"/>
                <w:sz w:val="18"/>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pPr>
            <w:r>
              <w:t>ESR</w:t>
            </w:r>
          </w:p>
        </w:tc>
        <w:tc>
          <w:tcPr>
            <w:tcW w:w="1629" w:type="dxa"/>
          </w:tcPr>
          <w:p w:rsidR="000F1E30" w:rsidRDefault="000F1E30" w:rsidP="000F0968">
            <w:pPr>
              <w:pStyle w:val="Tabletext"/>
              <w:framePr w:hSpace="181" w:wrap="notBeside" w:vAnchor="text" w:hAnchor="text" w:xAlign="center" w:y="1"/>
              <w:spacing w:before="30" w:after="30"/>
              <w:jc w:val="center"/>
            </w:pPr>
            <w:r>
              <w:t>48</w:t>
            </w:r>
            <w:r>
              <w:rPr>
                <w:rFonts w:ascii="Tms Rmn" w:hAnsi="Tms Rmn"/>
                <w:sz w:val="12"/>
              </w:rPr>
              <w:t> </w:t>
            </w:r>
            <w:r>
              <w:t>960</w:t>
            </w:r>
          </w:p>
        </w:tc>
        <w:tc>
          <w:tcPr>
            <w:tcW w:w="2057" w:type="dxa"/>
          </w:tcPr>
          <w:p w:rsidR="000F1E30" w:rsidRDefault="000F1E30" w:rsidP="000F0968">
            <w:pPr>
              <w:pStyle w:val="Tabletext"/>
              <w:framePr w:hSpace="181" w:wrap="notBeside" w:vAnchor="text" w:hAnchor="text" w:xAlign="center" w:y="1"/>
              <w:spacing w:before="30" w:after="30"/>
              <w:jc w:val="center"/>
            </w:pPr>
            <w:r>
              <w:t>1 </w:t>
            </w:r>
            <w:r>
              <w:rPr>
                <w:rFonts w:ascii="Symbol" w:hAnsi="Symbol"/>
              </w:rPr>
              <w:t></w:t>
            </w:r>
            <w:r>
              <w:t> 10</w:t>
            </w:r>
            <w:r>
              <w:rPr>
                <w:position w:val="6"/>
                <w:sz w:val="18"/>
              </w:rPr>
              <w:sym w:font="Symbol" w:char="F02D"/>
            </w:r>
            <w:r>
              <w:rPr>
                <w:position w:val="6"/>
                <w:sz w:val="18"/>
              </w:rPr>
              <w:t>4</w:t>
            </w:r>
            <w:r>
              <w:t xml:space="preserve"> (1 </w:t>
            </w:r>
            <w:r>
              <w:rPr>
                <w:rFonts w:ascii="Symbol" w:hAnsi="Symbol"/>
              </w:rPr>
              <w:t></w:t>
            </w:r>
            <w:r>
              <w:t xml:space="preserve"> </w:t>
            </w:r>
            <w:r>
              <w:rPr>
                <w:i/>
                <w:iCs/>
              </w:rPr>
              <w:t>B</w:t>
            </w:r>
            <w:r>
              <w:rPr>
                <w:i/>
                <w:iCs/>
                <w:position w:val="-4"/>
                <w:sz w:val="18"/>
              </w:rPr>
              <w:t>R</w:t>
            </w:r>
            <w:r>
              <w:t>)</w:t>
            </w:r>
          </w:p>
        </w:tc>
        <w:tc>
          <w:tcPr>
            <w:tcW w:w="1201" w:type="dxa"/>
          </w:tcPr>
          <w:p w:rsidR="000F1E30" w:rsidRDefault="000F1E30" w:rsidP="000F0968">
            <w:pPr>
              <w:pStyle w:val="Tabletext"/>
              <w:framePr w:hSpace="181" w:wrap="notBeside" w:vAnchor="text" w:hAnchor="text" w:xAlign="center" w:y="1"/>
              <w:spacing w:before="30" w:after="30"/>
              <w:jc w:val="center"/>
            </w:pPr>
            <w:r>
              <w:t>0</w:t>
            </w:r>
          </w:p>
        </w:tc>
        <w:tc>
          <w:tcPr>
            <w:tcW w:w="1629" w:type="dxa"/>
          </w:tcPr>
          <w:p w:rsidR="000F1E30" w:rsidRDefault="000F1E30" w:rsidP="000F0968">
            <w:pPr>
              <w:pStyle w:val="Tabletext"/>
              <w:framePr w:hSpace="181" w:wrap="notBeside" w:vAnchor="text" w:hAnchor="text" w:xAlign="center" w:y="1"/>
              <w:spacing w:before="30" w:after="30"/>
              <w:jc w:val="center"/>
            </w:pPr>
            <w:r>
              <w:t>1 </w:t>
            </w:r>
            <w:r>
              <w:rPr>
                <w:rFonts w:ascii="Symbol" w:hAnsi="Symbol"/>
              </w:rPr>
              <w:t></w:t>
            </w:r>
            <w:r>
              <w:t> 10</w:t>
            </w:r>
            <w:r>
              <w:rPr>
                <w:position w:val="6"/>
                <w:sz w:val="18"/>
              </w:rPr>
              <w:sym w:font="Symbol" w:char="F02D"/>
            </w:r>
            <w:r>
              <w:rPr>
                <w:position w:val="6"/>
                <w:sz w:val="18"/>
              </w:rPr>
              <w:t>4</w:t>
            </w:r>
          </w:p>
        </w:tc>
        <w:tc>
          <w:tcPr>
            <w:tcW w:w="1704" w:type="dxa"/>
          </w:tcPr>
          <w:p w:rsidR="000F1E30" w:rsidRDefault="000F1E30" w:rsidP="000F0968">
            <w:pPr>
              <w:pStyle w:val="Tabletext"/>
              <w:framePr w:hSpace="181" w:wrap="notBeside" w:vAnchor="text" w:hAnchor="text" w:xAlign="center" w:y="1"/>
              <w:spacing w:before="30" w:after="30"/>
              <w:jc w:val="center"/>
            </w:pPr>
            <w:r>
              <w:t>4 </w:t>
            </w:r>
            <w:r>
              <w:rPr>
                <w:rFonts w:ascii="Symbol" w:hAnsi="Symbol"/>
              </w:rPr>
              <w:t></w:t>
            </w:r>
            <w:r>
              <w:t> 10</w:t>
            </w:r>
            <w:r>
              <w:rPr>
                <w:position w:val="6"/>
                <w:sz w:val="18"/>
              </w:rPr>
              <w:sym w:font="Symbol" w:char="F02D"/>
            </w:r>
            <w:r>
              <w:rPr>
                <w:position w:val="6"/>
                <w:sz w:val="18"/>
              </w:rPr>
              <w:t>5</w:t>
            </w:r>
            <w:r>
              <w:t> </w:t>
            </w:r>
            <w:r>
              <w:rPr>
                <w:rFonts w:ascii="Symbol" w:hAnsi="Symbol"/>
              </w:rPr>
              <w:t></w:t>
            </w:r>
            <w:r>
              <w:t> </w:t>
            </w:r>
            <w:r>
              <w:rPr>
                <w:i/>
                <w:iCs/>
              </w:rPr>
              <w:t>B</w:t>
            </w:r>
            <w:r>
              <w:rPr>
                <w:i/>
                <w:iCs/>
                <w:position w:val="-4"/>
                <w:sz w:val="18"/>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pPr>
            <w:r>
              <w:t>ESR</w:t>
            </w:r>
          </w:p>
        </w:tc>
        <w:tc>
          <w:tcPr>
            <w:tcW w:w="1629" w:type="dxa"/>
          </w:tcPr>
          <w:p w:rsidR="000F1E30" w:rsidRDefault="000F1E30" w:rsidP="000F0968">
            <w:pPr>
              <w:pStyle w:val="Tabletext"/>
              <w:framePr w:hSpace="181" w:wrap="notBeside" w:vAnchor="text" w:hAnchor="text" w:xAlign="center" w:y="1"/>
              <w:spacing w:before="30" w:after="30"/>
              <w:jc w:val="center"/>
            </w:pPr>
            <w:r>
              <w:t>150</w:t>
            </w:r>
            <w:r>
              <w:rPr>
                <w:rFonts w:ascii="Tms Rmn" w:hAnsi="Tms Rmn"/>
                <w:sz w:val="12"/>
              </w:rPr>
              <w:t> </w:t>
            </w:r>
            <w:r>
              <w:t>336</w:t>
            </w:r>
          </w:p>
        </w:tc>
        <w:tc>
          <w:tcPr>
            <w:tcW w:w="2057" w:type="dxa"/>
          </w:tcPr>
          <w:p w:rsidR="000F1E30" w:rsidRDefault="000F1E30" w:rsidP="000F0968">
            <w:pPr>
              <w:pStyle w:val="Tabletext"/>
              <w:framePr w:hSpace="181" w:wrap="notBeside" w:vAnchor="text" w:hAnchor="text" w:xAlign="center" w:y="1"/>
              <w:spacing w:before="30" w:after="30"/>
              <w:jc w:val="center"/>
            </w:pPr>
            <w:r>
              <w:t>2 </w:t>
            </w:r>
            <w:r>
              <w:rPr>
                <w:rFonts w:ascii="Symbol" w:hAnsi="Symbol"/>
              </w:rPr>
              <w:t></w:t>
            </w:r>
            <w:r>
              <w:t> 10</w:t>
            </w:r>
            <w:r>
              <w:rPr>
                <w:position w:val="6"/>
                <w:sz w:val="18"/>
              </w:rPr>
              <w:sym w:font="Symbol" w:char="F02D"/>
            </w:r>
            <w:r>
              <w:rPr>
                <w:position w:val="6"/>
                <w:sz w:val="18"/>
              </w:rPr>
              <w:t>4</w:t>
            </w:r>
            <w:r>
              <w:t xml:space="preserve"> (1 </w:t>
            </w:r>
            <w:r>
              <w:rPr>
                <w:rFonts w:ascii="Symbol" w:hAnsi="Symbol"/>
              </w:rPr>
              <w:t></w:t>
            </w:r>
            <w:r>
              <w:t xml:space="preserve"> </w:t>
            </w:r>
            <w:r>
              <w:rPr>
                <w:i/>
                <w:iCs/>
              </w:rPr>
              <w:t>B</w:t>
            </w:r>
            <w:r>
              <w:rPr>
                <w:i/>
                <w:iCs/>
                <w:position w:val="-4"/>
                <w:sz w:val="18"/>
              </w:rPr>
              <w:t>R</w:t>
            </w:r>
            <w:r>
              <w:t>)</w:t>
            </w:r>
          </w:p>
        </w:tc>
        <w:tc>
          <w:tcPr>
            <w:tcW w:w="1201" w:type="dxa"/>
          </w:tcPr>
          <w:p w:rsidR="000F1E30" w:rsidRDefault="000F1E30" w:rsidP="000F0968">
            <w:pPr>
              <w:pStyle w:val="Tabletext"/>
              <w:framePr w:hSpace="181" w:wrap="notBeside" w:vAnchor="text" w:hAnchor="text" w:xAlign="center" w:y="1"/>
              <w:spacing w:before="30" w:after="30"/>
              <w:jc w:val="center"/>
            </w:pPr>
            <w:r>
              <w:t>0</w:t>
            </w:r>
          </w:p>
        </w:tc>
        <w:tc>
          <w:tcPr>
            <w:tcW w:w="1629" w:type="dxa"/>
          </w:tcPr>
          <w:p w:rsidR="000F1E30" w:rsidRDefault="000F1E30" w:rsidP="000F0968">
            <w:pPr>
              <w:pStyle w:val="Tabletext"/>
              <w:framePr w:hSpace="181" w:wrap="notBeside" w:vAnchor="text" w:hAnchor="text" w:xAlign="center" w:y="1"/>
              <w:spacing w:before="30" w:after="30"/>
              <w:jc w:val="center"/>
            </w:pPr>
            <w:r>
              <w:t>2 </w:t>
            </w:r>
            <w:r>
              <w:rPr>
                <w:rFonts w:ascii="Symbol" w:hAnsi="Symbol"/>
              </w:rPr>
              <w:t></w:t>
            </w:r>
            <w:r>
              <w:t> 10</w:t>
            </w:r>
            <w:r>
              <w:rPr>
                <w:position w:val="6"/>
                <w:sz w:val="18"/>
              </w:rPr>
              <w:sym w:font="Symbol" w:char="F02D"/>
            </w:r>
            <w:r>
              <w:rPr>
                <w:position w:val="6"/>
                <w:sz w:val="18"/>
              </w:rPr>
              <w:t>4</w:t>
            </w:r>
          </w:p>
        </w:tc>
        <w:tc>
          <w:tcPr>
            <w:tcW w:w="1704" w:type="dxa"/>
          </w:tcPr>
          <w:p w:rsidR="000F1E30" w:rsidRDefault="000F1E30" w:rsidP="000F0968">
            <w:pPr>
              <w:pStyle w:val="Tabletext"/>
              <w:framePr w:hSpace="181" w:wrap="notBeside" w:vAnchor="text" w:hAnchor="text" w:xAlign="center" w:y="1"/>
              <w:spacing w:before="30" w:after="30"/>
              <w:jc w:val="center"/>
            </w:pPr>
            <w:r>
              <w:t>8 </w:t>
            </w:r>
            <w:r>
              <w:rPr>
                <w:rFonts w:ascii="Symbol" w:hAnsi="Symbol"/>
              </w:rPr>
              <w:t></w:t>
            </w:r>
            <w:r>
              <w:t> 10</w:t>
            </w:r>
            <w:r>
              <w:rPr>
                <w:position w:val="6"/>
                <w:sz w:val="18"/>
              </w:rPr>
              <w:sym w:font="Symbol" w:char="F02D"/>
            </w:r>
            <w:r>
              <w:rPr>
                <w:position w:val="6"/>
                <w:sz w:val="18"/>
              </w:rPr>
              <w:t>5</w:t>
            </w:r>
            <w:r>
              <w:t> </w:t>
            </w:r>
            <w:r>
              <w:rPr>
                <w:rFonts w:ascii="Symbol" w:hAnsi="Symbol"/>
              </w:rPr>
              <w:t></w:t>
            </w:r>
            <w:r>
              <w:t> </w:t>
            </w:r>
            <w:r>
              <w:rPr>
                <w:i/>
                <w:iCs/>
              </w:rPr>
              <w:t>B</w:t>
            </w:r>
            <w:r>
              <w:rPr>
                <w:i/>
                <w:iCs/>
                <w:position w:val="-4"/>
                <w:sz w:val="18"/>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pPr>
            <w:r>
              <w:t>SESR</w:t>
            </w:r>
          </w:p>
        </w:tc>
        <w:tc>
          <w:tcPr>
            <w:tcW w:w="1629" w:type="dxa"/>
          </w:tcPr>
          <w:p w:rsidR="000F1E30" w:rsidRDefault="000F1E30" w:rsidP="000F0968">
            <w:pPr>
              <w:pStyle w:val="Tabletext"/>
              <w:framePr w:hSpace="181" w:wrap="notBeside" w:vAnchor="text" w:hAnchor="text" w:xAlign="center" w:y="1"/>
              <w:spacing w:before="30" w:after="30"/>
              <w:jc w:val="center"/>
            </w:pPr>
            <w:r>
              <w:t>1</w:t>
            </w:r>
            <w:r>
              <w:rPr>
                <w:rFonts w:ascii="Tms Rmn" w:hAnsi="Tms Rmn"/>
                <w:sz w:val="12"/>
              </w:rPr>
              <w:t> </w:t>
            </w:r>
            <w:r>
              <w:t>664-150</w:t>
            </w:r>
            <w:r>
              <w:rPr>
                <w:rFonts w:ascii="Tms Rmn" w:hAnsi="Tms Rmn"/>
                <w:sz w:val="12"/>
              </w:rPr>
              <w:t> </w:t>
            </w:r>
            <w:r>
              <w:t>336</w:t>
            </w:r>
          </w:p>
        </w:tc>
        <w:tc>
          <w:tcPr>
            <w:tcW w:w="2057" w:type="dxa"/>
          </w:tcPr>
          <w:p w:rsidR="000F1E30" w:rsidRDefault="000F1E30" w:rsidP="000F0968">
            <w:pPr>
              <w:pStyle w:val="Tabletext"/>
              <w:framePr w:hSpace="181" w:wrap="notBeside" w:vAnchor="text" w:hAnchor="text" w:xAlign="center" w:y="1"/>
              <w:spacing w:before="30" w:after="30"/>
              <w:jc w:val="center"/>
            </w:pPr>
            <w:r>
              <w:t>1 </w:t>
            </w:r>
            <w:r>
              <w:rPr>
                <w:rFonts w:ascii="Symbol" w:hAnsi="Symbol"/>
              </w:rPr>
              <w:t></w:t>
            </w:r>
            <w:r>
              <w:t> 10</w:t>
            </w:r>
            <w:r>
              <w:rPr>
                <w:position w:val="6"/>
                <w:sz w:val="18"/>
              </w:rPr>
              <w:sym w:font="Symbol" w:char="F02D"/>
            </w:r>
            <w:r>
              <w:rPr>
                <w:position w:val="6"/>
                <w:sz w:val="18"/>
              </w:rPr>
              <w:t>5</w:t>
            </w:r>
            <w:r>
              <w:t xml:space="preserve"> (1 </w:t>
            </w:r>
            <w:r>
              <w:rPr>
                <w:rFonts w:ascii="Symbol" w:hAnsi="Symbol"/>
              </w:rPr>
              <w:t></w:t>
            </w:r>
            <w:r>
              <w:t xml:space="preserve"> </w:t>
            </w:r>
            <w:r>
              <w:rPr>
                <w:i/>
                <w:iCs/>
              </w:rPr>
              <w:t>B</w:t>
            </w:r>
            <w:r>
              <w:rPr>
                <w:i/>
                <w:iCs/>
                <w:position w:val="-4"/>
                <w:sz w:val="18"/>
              </w:rPr>
              <w:t>R</w:t>
            </w:r>
            <w:r>
              <w:t>)</w:t>
            </w:r>
          </w:p>
        </w:tc>
        <w:tc>
          <w:tcPr>
            <w:tcW w:w="1201" w:type="dxa"/>
          </w:tcPr>
          <w:p w:rsidR="000F1E30" w:rsidRDefault="000F1E30" w:rsidP="000F0968">
            <w:pPr>
              <w:pStyle w:val="Tabletext"/>
              <w:framePr w:hSpace="181" w:wrap="notBeside" w:vAnchor="text" w:hAnchor="text" w:xAlign="center" w:y="1"/>
              <w:spacing w:before="30" w:after="30"/>
              <w:jc w:val="center"/>
            </w:pPr>
            <w:r>
              <w:t>0</w:t>
            </w:r>
          </w:p>
        </w:tc>
        <w:tc>
          <w:tcPr>
            <w:tcW w:w="1629" w:type="dxa"/>
          </w:tcPr>
          <w:p w:rsidR="000F1E30" w:rsidRDefault="000F1E30" w:rsidP="000F0968">
            <w:pPr>
              <w:pStyle w:val="Tabletext"/>
              <w:framePr w:hSpace="181" w:wrap="notBeside" w:vAnchor="text" w:hAnchor="text" w:xAlign="center" w:y="1"/>
              <w:spacing w:before="30" w:after="30"/>
              <w:jc w:val="center"/>
            </w:pPr>
            <w:r>
              <w:t>1 </w:t>
            </w:r>
            <w:r>
              <w:rPr>
                <w:rFonts w:ascii="Symbol" w:hAnsi="Symbol"/>
              </w:rPr>
              <w:t></w:t>
            </w:r>
            <w:r>
              <w:t> 10</w:t>
            </w:r>
            <w:r>
              <w:rPr>
                <w:position w:val="6"/>
                <w:sz w:val="18"/>
              </w:rPr>
              <w:sym w:font="Symbol" w:char="F02D"/>
            </w:r>
            <w:r>
              <w:rPr>
                <w:position w:val="6"/>
                <w:sz w:val="18"/>
              </w:rPr>
              <w:t>5</w:t>
            </w:r>
          </w:p>
        </w:tc>
        <w:tc>
          <w:tcPr>
            <w:tcW w:w="1704" w:type="dxa"/>
          </w:tcPr>
          <w:p w:rsidR="000F1E30" w:rsidRDefault="000F1E30" w:rsidP="000F0968">
            <w:pPr>
              <w:pStyle w:val="Tabletext"/>
              <w:framePr w:hSpace="181" w:wrap="notBeside" w:vAnchor="text" w:hAnchor="text" w:xAlign="center" w:y="1"/>
              <w:spacing w:before="30" w:after="30"/>
              <w:jc w:val="center"/>
            </w:pPr>
            <w:r>
              <w:t>4 </w:t>
            </w:r>
            <w:r>
              <w:rPr>
                <w:rFonts w:ascii="Symbol" w:hAnsi="Symbol"/>
              </w:rPr>
              <w:t></w:t>
            </w:r>
            <w:r>
              <w:t> 10</w:t>
            </w:r>
            <w:r>
              <w:rPr>
                <w:position w:val="6"/>
                <w:sz w:val="18"/>
              </w:rPr>
              <w:sym w:font="Symbol" w:char="F02D"/>
            </w:r>
            <w:r>
              <w:rPr>
                <w:position w:val="6"/>
                <w:sz w:val="18"/>
              </w:rPr>
              <w:t>6</w:t>
            </w:r>
            <w:r>
              <w:t> </w:t>
            </w:r>
            <w:r>
              <w:rPr>
                <w:rFonts w:ascii="Symbol" w:hAnsi="Symbol"/>
              </w:rPr>
              <w:t></w:t>
            </w:r>
            <w:r>
              <w:t> </w:t>
            </w:r>
            <w:r>
              <w:rPr>
                <w:i/>
                <w:iCs/>
              </w:rPr>
              <w:t>B</w:t>
            </w:r>
            <w:r>
              <w:rPr>
                <w:i/>
                <w:iCs/>
                <w:position w:val="-4"/>
                <w:sz w:val="18"/>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pPr>
            <w:r>
              <w:t>BBER</w:t>
            </w:r>
          </w:p>
        </w:tc>
        <w:tc>
          <w:tcPr>
            <w:tcW w:w="1629" w:type="dxa"/>
          </w:tcPr>
          <w:p w:rsidR="000F1E30" w:rsidRDefault="000F1E30" w:rsidP="000F0968">
            <w:pPr>
              <w:pStyle w:val="Tabletext"/>
              <w:framePr w:hSpace="181" w:wrap="notBeside" w:vAnchor="text" w:hAnchor="text" w:xAlign="center" w:y="1"/>
              <w:spacing w:before="30" w:after="30"/>
              <w:jc w:val="center"/>
            </w:pPr>
            <w:r>
              <w:t>1</w:t>
            </w:r>
            <w:r>
              <w:rPr>
                <w:rFonts w:ascii="Tms Rmn" w:hAnsi="Tms Rmn"/>
                <w:sz w:val="12"/>
              </w:rPr>
              <w:t> </w:t>
            </w:r>
            <w:r>
              <w:t>664-48</w:t>
            </w:r>
            <w:r>
              <w:rPr>
                <w:rFonts w:ascii="Tms Rmn" w:hAnsi="Tms Rmn"/>
                <w:sz w:val="12"/>
              </w:rPr>
              <w:t> </w:t>
            </w:r>
            <w:r>
              <w:t>960</w:t>
            </w:r>
          </w:p>
        </w:tc>
        <w:tc>
          <w:tcPr>
            <w:tcW w:w="2057" w:type="dxa"/>
          </w:tcPr>
          <w:p w:rsidR="000F1E30" w:rsidRDefault="000F1E30" w:rsidP="000F0968">
            <w:pPr>
              <w:pStyle w:val="Tabletext"/>
              <w:framePr w:hSpace="181" w:wrap="notBeside" w:vAnchor="text" w:hAnchor="text" w:xAlign="center" w:y="1"/>
              <w:spacing w:before="30" w:after="30"/>
              <w:jc w:val="center"/>
            </w:pPr>
            <w:r>
              <w:t>2,5 </w:t>
            </w:r>
            <w:r>
              <w:rPr>
                <w:rFonts w:ascii="Symbol" w:hAnsi="Symbol"/>
              </w:rPr>
              <w:t></w:t>
            </w:r>
            <w:r>
              <w:t> 10</w:t>
            </w:r>
            <w:r>
              <w:rPr>
                <w:position w:val="6"/>
                <w:sz w:val="18"/>
              </w:rPr>
              <w:sym w:font="Symbol" w:char="F02D"/>
            </w:r>
            <w:r>
              <w:rPr>
                <w:position w:val="6"/>
                <w:sz w:val="18"/>
              </w:rPr>
              <w:t>7</w:t>
            </w:r>
            <w:r>
              <w:t xml:space="preserve"> (1 </w:t>
            </w:r>
            <w:r>
              <w:rPr>
                <w:rFonts w:ascii="Symbol" w:hAnsi="Symbol"/>
              </w:rPr>
              <w:t></w:t>
            </w:r>
            <w:r>
              <w:t xml:space="preserve"> </w:t>
            </w:r>
            <w:r>
              <w:rPr>
                <w:i/>
                <w:iCs/>
              </w:rPr>
              <w:t>B</w:t>
            </w:r>
            <w:r>
              <w:rPr>
                <w:i/>
                <w:iCs/>
                <w:position w:val="-4"/>
                <w:sz w:val="18"/>
              </w:rPr>
              <w:t>R</w:t>
            </w:r>
            <w:r>
              <w:t>)</w:t>
            </w:r>
          </w:p>
        </w:tc>
        <w:tc>
          <w:tcPr>
            <w:tcW w:w="1201" w:type="dxa"/>
          </w:tcPr>
          <w:p w:rsidR="000F1E30" w:rsidRDefault="000F1E30" w:rsidP="000F0968">
            <w:pPr>
              <w:pStyle w:val="Tabletext"/>
              <w:framePr w:hSpace="181" w:wrap="notBeside" w:vAnchor="text" w:hAnchor="text" w:xAlign="center" w:y="1"/>
              <w:spacing w:before="30" w:after="30"/>
              <w:jc w:val="center"/>
            </w:pPr>
            <w:r>
              <w:t>0</w:t>
            </w:r>
          </w:p>
        </w:tc>
        <w:tc>
          <w:tcPr>
            <w:tcW w:w="1629" w:type="dxa"/>
          </w:tcPr>
          <w:p w:rsidR="000F1E30" w:rsidRDefault="000F1E30" w:rsidP="000F0968">
            <w:pPr>
              <w:pStyle w:val="Tabletext"/>
              <w:framePr w:hSpace="181" w:wrap="notBeside" w:vAnchor="text" w:hAnchor="text" w:xAlign="center" w:y="1"/>
              <w:spacing w:before="30" w:after="30"/>
              <w:jc w:val="center"/>
            </w:pPr>
            <w:r>
              <w:t>2,5 </w:t>
            </w:r>
            <w:r>
              <w:rPr>
                <w:rFonts w:ascii="Symbol" w:hAnsi="Symbol"/>
              </w:rPr>
              <w:t></w:t>
            </w:r>
            <w:r>
              <w:t> 10</w:t>
            </w:r>
            <w:r>
              <w:rPr>
                <w:position w:val="6"/>
                <w:sz w:val="18"/>
              </w:rPr>
              <w:sym w:font="Symbol" w:char="F02D"/>
            </w:r>
            <w:r>
              <w:rPr>
                <w:position w:val="6"/>
                <w:sz w:val="18"/>
              </w:rPr>
              <w:t>7</w:t>
            </w:r>
          </w:p>
        </w:tc>
        <w:tc>
          <w:tcPr>
            <w:tcW w:w="1704" w:type="dxa"/>
          </w:tcPr>
          <w:p w:rsidR="000F1E30" w:rsidRDefault="000F1E30" w:rsidP="000F0968">
            <w:pPr>
              <w:pStyle w:val="Tabletext"/>
              <w:framePr w:hSpace="181" w:wrap="notBeside" w:vAnchor="text" w:hAnchor="text" w:xAlign="center" w:y="1"/>
              <w:spacing w:before="30" w:after="30"/>
              <w:jc w:val="center"/>
            </w:pPr>
            <w:r>
              <w:t>1 </w:t>
            </w:r>
            <w:r>
              <w:rPr>
                <w:rFonts w:ascii="Symbol" w:hAnsi="Symbol"/>
              </w:rPr>
              <w:t></w:t>
            </w:r>
            <w:r>
              <w:t> 10</w:t>
            </w:r>
            <w:r>
              <w:rPr>
                <w:position w:val="6"/>
                <w:sz w:val="18"/>
              </w:rPr>
              <w:sym w:font="Symbol" w:char="F02D"/>
            </w:r>
            <w:r>
              <w:rPr>
                <w:position w:val="6"/>
                <w:sz w:val="18"/>
              </w:rPr>
              <w:t>7</w:t>
            </w:r>
            <w:r>
              <w:t> </w:t>
            </w:r>
            <w:r>
              <w:rPr>
                <w:rFonts w:ascii="Symbol" w:hAnsi="Symbol"/>
              </w:rPr>
              <w:t></w:t>
            </w:r>
            <w:r>
              <w:t> </w:t>
            </w:r>
            <w:r>
              <w:rPr>
                <w:i/>
                <w:iCs/>
              </w:rPr>
              <w:t>B</w:t>
            </w:r>
            <w:r>
              <w:rPr>
                <w:i/>
                <w:iCs/>
                <w:position w:val="-4"/>
                <w:sz w:val="18"/>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pPr>
            <w:r>
              <w:t>BBER</w:t>
            </w:r>
          </w:p>
        </w:tc>
        <w:tc>
          <w:tcPr>
            <w:tcW w:w="1629" w:type="dxa"/>
          </w:tcPr>
          <w:p w:rsidR="000F1E30" w:rsidRDefault="000F1E30" w:rsidP="000F0968">
            <w:pPr>
              <w:pStyle w:val="Tabletext"/>
              <w:framePr w:hSpace="181" w:wrap="notBeside" w:vAnchor="text" w:hAnchor="text" w:xAlign="center" w:y="1"/>
              <w:spacing w:before="30" w:after="30"/>
              <w:jc w:val="center"/>
            </w:pPr>
            <w:r>
              <w:t>150</w:t>
            </w:r>
            <w:r>
              <w:rPr>
                <w:rFonts w:ascii="Tms Rmn" w:hAnsi="Tms Rmn"/>
                <w:sz w:val="12"/>
              </w:rPr>
              <w:t> </w:t>
            </w:r>
            <w:r>
              <w:t>336</w:t>
            </w:r>
          </w:p>
        </w:tc>
        <w:tc>
          <w:tcPr>
            <w:tcW w:w="2057" w:type="dxa"/>
          </w:tcPr>
          <w:p w:rsidR="000F1E30" w:rsidRDefault="000F1E30" w:rsidP="000F0968">
            <w:pPr>
              <w:pStyle w:val="Tabletext"/>
              <w:framePr w:hSpace="181" w:wrap="notBeside" w:vAnchor="text" w:hAnchor="text" w:xAlign="center" w:y="1"/>
              <w:spacing w:before="30" w:after="30"/>
              <w:jc w:val="center"/>
            </w:pPr>
            <w:r>
              <w:t>5 </w:t>
            </w:r>
            <w:r>
              <w:rPr>
                <w:rFonts w:ascii="Symbol" w:hAnsi="Symbol"/>
              </w:rPr>
              <w:t></w:t>
            </w:r>
            <w:r>
              <w:t> 10</w:t>
            </w:r>
            <w:r>
              <w:rPr>
                <w:position w:val="6"/>
                <w:sz w:val="18"/>
              </w:rPr>
              <w:sym w:font="Symbol" w:char="F02D"/>
            </w:r>
            <w:r>
              <w:rPr>
                <w:position w:val="6"/>
                <w:sz w:val="18"/>
              </w:rPr>
              <w:t>7</w:t>
            </w:r>
            <w:r>
              <w:t xml:space="preserve"> (1 </w:t>
            </w:r>
            <w:r>
              <w:rPr>
                <w:rFonts w:ascii="Symbol" w:hAnsi="Symbol"/>
              </w:rPr>
              <w:t></w:t>
            </w:r>
            <w:r>
              <w:t xml:space="preserve"> </w:t>
            </w:r>
            <w:r>
              <w:rPr>
                <w:i/>
                <w:iCs/>
              </w:rPr>
              <w:t>B</w:t>
            </w:r>
            <w:r>
              <w:rPr>
                <w:i/>
                <w:iCs/>
                <w:position w:val="-4"/>
                <w:sz w:val="18"/>
              </w:rPr>
              <w:t>R</w:t>
            </w:r>
            <w:r>
              <w:t>)</w:t>
            </w:r>
          </w:p>
        </w:tc>
        <w:tc>
          <w:tcPr>
            <w:tcW w:w="1201" w:type="dxa"/>
          </w:tcPr>
          <w:p w:rsidR="000F1E30" w:rsidRDefault="000F1E30" w:rsidP="000F0968">
            <w:pPr>
              <w:pStyle w:val="Tabletext"/>
              <w:framePr w:hSpace="181" w:wrap="notBeside" w:vAnchor="text" w:hAnchor="text" w:xAlign="center" w:y="1"/>
              <w:spacing w:before="30" w:after="30"/>
              <w:jc w:val="center"/>
            </w:pPr>
            <w:r>
              <w:t>0</w:t>
            </w:r>
          </w:p>
        </w:tc>
        <w:tc>
          <w:tcPr>
            <w:tcW w:w="1629" w:type="dxa"/>
          </w:tcPr>
          <w:p w:rsidR="000F1E30" w:rsidRDefault="000F1E30" w:rsidP="000F0968">
            <w:pPr>
              <w:pStyle w:val="Tabletext"/>
              <w:framePr w:hSpace="181" w:wrap="notBeside" w:vAnchor="text" w:hAnchor="text" w:xAlign="center" w:y="1"/>
              <w:spacing w:before="30" w:after="30"/>
              <w:jc w:val="center"/>
            </w:pPr>
            <w:r>
              <w:t>5 </w:t>
            </w:r>
            <w:r>
              <w:rPr>
                <w:rFonts w:ascii="Symbol" w:hAnsi="Symbol"/>
              </w:rPr>
              <w:t></w:t>
            </w:r>
            <w:r>
              <w:t> 10</w:t>
            </w:r>
            <w:r>
              <w:rPr>
                <w:position w:val="6"/>
                <w:sz w:val="18"/>
              </w:rPr>
              <w:sym w:font="Symbol" w:char="F02D"/>
            </w:r>
            <w:r>
              <w:rPr>
                <w:position w:val="6"/>
                <w:sz w:val="18"/>
              </w:rPr>
              <w:t>7</w:t>
            </w:r>
          </w:p>
        </w:tc>
        <w:tc>
          <w:tcPr>
            <w:tcW w:w="1704" w:type="dxa"/>
          </w:tcPr>
          <w:p w:rsidR="000F1E30" w:rsidRDefault="000F1E30" w:rsidP="000F0968">
            <w:pPr>
              <w:pStyle w:val="Tabletext"/>
              <w:framePr w:hSpace="181" w:wrap="notBeside" w:vAnchor="text" w:hAnchor="text" w:xAlign="center" w:y="1"/>
              <w:spacing w:before="30" w:after="30"/>
              <w:jc w:val="center"/>
            </w:pPr>
            <w:r>
              <w:t>2 </w:t>
            </w:r>
            <w:r>
              <w:rPr>
                <w:rFonts w:ascii="Symbol" w:hAnsi="Symbol"/>
              </w:rPr>
              <w:t></w:t>
            </w:r>
            <w:r>
              <w:t> 10</w:t>
            </w:r>
            <w:r>
              <w:rPr>
                <w:position w:val="6"/>
                <w:sz w:val="18"/>
              </w:rPr>
              <w:sym w:font="Symbol" w:char="F02D"/>
            </w:r>
            <w:r>
              <w:rPr>
                <w:position w:val="6"/>
                <w:sz w:val="18"/>
              </w:rPr>
              <w:t>7</w:t>
            </w:r>
            <w:r>
              <w:t> </w:t>
            </w:r>
            <w:r>
              <w:rPr>
                <w:rFonts w:ascii="Symbol" w:hAnsi="Symbol"/>
              </w:rPr>
              <w:t></w:t>
            </w:r>
            <w:r>
              <w:t> </w:t>
            </w:r>
            <w:r>
              <w:rPr>
                <w:i/>
                <w:iCs/>
              </w:rPr>
              <w:t>B</w:t>
            </w:r>
            <w:r>
              <w:rPr>
                <w:i/>
                <w:iCs/>
                <w:position w:val="-4"/>
                <w:sz w:val="18"/>
              </w:rPr>
              <w:t>R</w:t>
            </w:r>
          </w:p>
        </w:tc>
      </w:tr>
    </w:tbl>
    <w:p w:rsidR="000F1E30" w:rsidRPr="00F84BF0" w:rsidRDefault="000F1E30" w:rsidP="000F1E30">
      <w:pPr>
        <w:pStyle w:val="Tablefin"/>
      </w:pPr>
    </w:p>
    <w:p w:rsidR="000F1E30" w:rsidRDefault="000F1E30" w:rsidP="000F1E30">
      <w:pPr>
        <w:pStyle w:val="TableNo"/>
        <w:spacing w:before="240"/>
      </w:pPr>
      <w:r>
        <w:lastRenderedPageBreak/>
        <w:t>TABLEAU  1b</w:t>
      </w:r>
    </w:p>
    <w:p w:rsidR="000F1E30" w:rsidRDefault="000F1E30" w:rsidP="000F1E30">
      <w:pPr>
        <w:pStyle w:val="Tabletitle"/>
      </w:pPr>
      <w:r>
        <w:t xml:space="preserve">Paramètres pour les objectifs de dégradation de la qualité de fonctionnement </w:t>
      </w:r>
      <w:r w:rsidR="00F84BF0">
        <w:br/>
      </w:r>
      <w:r>
        <w:t xml:space="preserve">due au brouillage, dans le cas des pays de destination, conformément à la </w:t>
      </w:r>
      <w:r>
        <w:br/>
        <w:t>Recommandation UIT-T G.828</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629"/>
        <w:gridCol w:w="2057"/>
        <w:gridCol w:w="1201"/>
        <w:gridCol w:w="1629"/>
        <w:gridCol w:w="1704"/>
      </w:tblGrid>
      <w:tr w:rsidR="000F1E30" w:rsidTr="00AE2647">
        <w:trPr>
          <w:cantSplit/>
          <w:jc w:val="center"/>
        </w:trPr>
        <w:tc>
          <w:tcPr>
            <w:tcW w:w="1346" w:type="dxa"/>
            <w:vMerge w:val="restart"/>
            <w:vAlign w:val="center"/>
          </w:tcPr>
          <w:p w:rsidR="000F1E30" w:rsidRDefault="000F1E30" w:rsidP="00AE2647">
            <w:pPr>
              <w:pStyle w:val="Tablehead"/>
              <w:framePr w:hSpace="181" w:wrap="notBeside" w:vAnchor="text" w:hAnchor="text" w:xAlign="center" w:y="1"/>
              <w:spacing w:before="30" w:after="30"/>
            </w:pPr>
            <w:r>
              <w:t>Paramètre</w:t>
            </w:r>
          </w:p>
        </w:tc>
        <w:tc>
          <w:tcPr>
            <w:tcW w:w="1629" w:type="dxa"/>
            <w:vMerge w:val="restart"/>
            <w:vAlign w:val="center"/>
          </w:tcPr>
          <w:p w:rsidR="000F1E30" w:rsidRDefault="000F1E30" w:rsidP="00AE2647">
            <w:pPr>
              <w:pStyle w:val="Tablehead"/>
              <w:framePr w:hSpace="181" w:wrap="notBeside" w:vAnchor="text" w:hAnchor="text" w:xAlign="center" w:y="1"/>
              <w:spacing w:before="30" w:after="30"/>
              <w:rPr>
                <w:lang w:val="fr-CH"/>
              </w:rPr>
            </w:pPr>
            <w:r>
              <w:rPr>
                <w:lang w:val="fr-CH"/>
              </w:rPr>
              <w:t xml:space="preserve">Débit </w:t>
            </w:r>
            <w:proofErr w:type="gramStart"/>
            <w:r>
              <w:rPr>
                <w:lang w:val="fr-CH"/>
              </w:rPr>
              <w:t>binaire</w:t>
            </w:r>
            <w:proofErr w:type="gramEnd"/>
            <w:r>
              <w:rPr>
                <w:lang w:val="fr-CH"/>
              </w:rPr>
              <w:br/>
              <w:t>(kbit/s)</w:t>
            </w:r>
          </w:p>
        </w:tc>
        <w:tc>
          <w:tcPr>
            <w:tcW w:w="3258" w:type="dxa"/>
            <w:gridSpan w:val="2"/>
          </w:tcPr>
          <w:p w:rsidR="000F1E30" w:rsidRDefault="000F1E30" w:rsidP="00AE2647">
            <w:pPr>
              <w:pStyle w:val="Tablehead"/>
              <w:framePr w:hSpace="181" w:wrap="notBeside" w:vAnchor="text" w:hAnchor="text" w:xAlign="center" w:y="1"/>
              <w:spacing w:before="30" w:after="30"/>
              <w:rPr>
                <w:lang w:val="fr-CH"/>
              </w:rPr>
            </w:pPr>
            <w:r>
              <w:rPr>
                <w:i/>
                <w:lang w:val="fr-CH"/>
              </w:rPr>
              <w:t>L</w:t>
            </w:r>
            <w:r>
              <w:rPr>
                <w:i/>
                <w:iCs/>
                <w:position w:val="-4"/>
                <w:sz w:val="18"/>
                <w:lang w:val="fr-CH"/>
              </w:rPr>
              <w:t>min</w:t>
            </w:r>
            <w:r>
              <w:rPr>
                <w:lang w:val="fr-CH"/>
              </w:rPr>
              <w:t> </w:t>
            </w:r>
            <w:r>
              <w:rPr>
                <w:rFonts w:ascii="Symbol" w:hAnsi="Symbol"/>
              </w:rPr>
              <w:sym w:font="Symbol" w:char="F0A3"/>
            </w:r>
            <w:r>
              <w:rPr>
                <w:lang w:val="fr-CH"/>
              </w:rPr>
              <w:t> </w:t>
            </w:r>
            <w:r>
              <w:rPr>
                <w:i/>
                <w:lang w:val="fr-CH"/>
              </w:rPr>
              <w:t>L</w:t>
            </w:r>
            <w:r>
              <w:rPr>
                <w:i/>
                <w:iCs/>
                <w:position w:val="-4"/>
                <w:sz w:val="18"/>
                <w:lang w:val="fr-CH"/>
              </w:rPr>
              <w:t>liaison</w:t>
            </w:r>
            <w:r>
              <w:rPr>
                <w:lang w:val="fr-CH"/>
              </w:rPr>
              <w:t> </w:t>
            </w:r>
            <w:r>
              <w:rPr>
                <w:rFonts w:ascii="Symbol" w:hAnsi="Symbol"/>
              </w:rPr>
              <w:sym w:font="Symbol" w:char="F0A3"/>
            </w:r>
            <w:r>
              <w:rPr>
                <w:lang w:val="fr-CH"/>
              </w:rPr>
              <w:t> 500 km</w:t>
            </w:r>
          </w:p>
        </w:tc>
        <w:tc>
          <w:tcPr>
            <w:tcW w:w="3333" w:type="dxa"/>
            <w:gridSpan w:val="2"/>
          </w:tcPr>
          <w:p w:rsidR="000F1E30" w:rsidRDefault="000F1E30" w:rsidP="00AE2647">
            <w:pPr>
              <w:pStyle w:val="Tablehead"/>
              <w:framePr w:hSpace="181" w:wrap="notBeside" w:vAnchor="text" w:hAnchor="text" w:xAlign="center" w:y="1"/>
              <w:spacing w:before="30" w:after="30"/>
              <w:rPr>
                <w:lang w:val="fr-CH"/>
              </w:rPr>
            </w:pPr>
            <w:r>
              <w:rPr>
                <w:lang w:val="fr-CH"/>
              </w:rPr>
              <w:t>500 km </w:t>
            </w:r>
            <w:r>
              <w:rPr>
                <w:rFonts w:ascii="Symbol" w:hAnsi="Symbol"/>
                <w:lang w:val="fr-CH"/>
              </w:rPr>
              <w:t></w:t>
            </w:r>
            <w:r>
              <w:rPr>
                <w:lang w:val="fr-CH"/>
              </w:rPr>
              <w:t> </w:t>
            </w:r>
            <w:r>
              <w:rPr>
                <w:i/>
                <w:lang w:val="fr-CH"/>
              </w:rPr>
              <w:t>L</w:t>
            </w:r>
            <w:r>
              <w:rPr>
                <w:i/>
                <w:iCs/>
                <w:position w:val="-4"/>
                <w:sz w:val="18"/>
                <w:lang w:val="fr-CH"/>
              </w:rPr>
              <w:t>liaison</w:t>
            </w:r>
          </w:p>
        </w:tc>
      </w:tr>
      <w:tr w:rsidR="000F1E30" w:rsidTr="00AE2647">
        <w:trPr>
          <w:cantSplit/>
          <w:jc w:val="center"/>
        </w:trPr>
        <w:tc>
          <w:tcPr>
            <w:tcW w:w="1346" w:type="dxa"/>
            <w:vMerge/>
          </w:tcPr>
          <w:p w:rsidR="000F1E30" w:rsidRDefault="000F1E30" w:rsidP="00AE2647">
            <w:pPr>
              <w:pStyle w:val="Tablehead"/>
              <w:framePr w:hSpace="181" w:wrap="notBeside" w:vAnchor="text" w:hAnchor="text" w:xAlign="center" w:y="1"/>
              <w:spacing w:before="30" w:after="30"/>
              <w:rPr>
                <w:lang w:val="fr-CH"/>
              </w:rPr>
            </w:pPr>
          </w:p>
        </w:tc>
        <w:tc>
          <w:tcPr>
            <w:tcW w:w="1629" w:type="dxa"/>
            <w:vMerge/>
          </w:tcPr>
          <w:p w:rsidR="000F1E30" w:rsidRDefault="000F1E30" w:rsidP="00AE2647">
            <w:pPr>
              <w:pStyle w:val="Tablehead"/>
              <w:framePr w:hSpace="181" w:wrap="notBeside" w:vAnchor="text" w:hAnchor="text" w:xAlign="center" w:y="1"/>
              <w:spacing w:before="30" w:after="30"/>
              <w:rPr>
                <w:lang w:val="fr-CH"/>
              </w:rPr>
            </w:pPr>
          </w:p>
        </w:tc>
        <w:tc>
          <w:tcPr>
            <w:tcW w:w="2057" w:type="dxa"/>
          </w:tcPr>
          <w:p w:rsidR="000F1E30" w:rsidRDefault="000F1E30" w:rsidP="00AE2647">
            <w:pPr>
              <w:pStyle w:val="Tablehead"/>
              <w:framePr w:hSpace="181" w:wrap="notBeside" w:vAnchor="text" w:hAnchor="text" w:xAlign="center" w:y="1"/>
              <w:spacing w:before="30" w:after="30"/>
              <w:rPr>
                <w:lang w:val="fr-CH"/>
              </w:rPr>
            </w:pPr>
            <w:r>
              <w:rPr>
                <w:i/>
                <w:iCs/>
                <w:lang w:val="fr-CH"/>
              </w:rPr>
              <w:t>B</w:t>
            </w:r>
            <w:r>
              <w:rPr>
                <w:position w:val="-4"/>
                <w:sz w:val="18"/>
                <w:lang w:val="fr-CH"/>
              </w:rPr>
              <w:t>3</w:t>
            </w:r>
          </w:p>
        </w:tc>
        <w:tc>
          <w:tcPr>
            <w:tcW w:w="1201" w:type="dxa"/>
          </w:tcPr>
          <w:p w:rsidR="000F1E30" w:rsidRDefault="000F1E30" w:rsidP="00AE2647">
            <w:pPr>
              <w:pStyle w:val="Tablehead"/>
              <w:framePr w:hSpace="181" w:wrap="notBeside" w:vAnchor="text" w:hAnchor="text" w:xAlign="center" w:y="1"/>
              <w:spacing w:before="30" w:after="30"/>
              <w:rPr>
                <w:lang w:val="fr-CH"/>
              </w:rPr>
            </w:pPr>
            <w:r>
              <w:rPr>
                <w:i/>
                <w:iCs/>
                <w:lang w:val="fr-CH"/>
              </w:rPr>
              <w:t>C</w:t>
            </w:r>
            <w:r>
              <w:rPr>
                <w:position w:val="-4"/>
                <w:sz w:val="18"/>
                <w:lang w:val="fr-CH"/>
              </w:rPr>
              <w:t>3</w:t>
            </w:r>
          </w:p>
        </w:tc>
        <w:tc>
          <w:tcPr>
            <w:tcW w:w="1629" w:type="dxa"/>
          </w:tcPr>
          <w:p w:rsidR="000F1E30" w:rsidRDefault="000F1E30" w:rsidP="00AE2647">
            <w:pPr>
              <w:pStyle w:val="Tablehead"/>
              <w:framePr w:hSpace="181" w:wrap="notBeside" w:vAnchor="text" w:hAnchor="text" w:xAlign="center" w:y="1"/>
              <w:spacing w:before="30" w:after="30"/>
              <w:rPr>
                <w:lang w:val="fr-CH"/>
              </w:rPr>
            </w:pPr>
            <w:r>
              <w:rPr>
                <w:i/>
                <w:iCs/>
                <w:lang w:val="fr-CH"/>
              </w:rPr>
              <w:t>B</w:t>
            </w:r>
            <w:r>
              <w:rPr>
                <w:position w:val="-4"/>
                <w:sz w:val="18"/>
                <w:lang w:val="fr-CH"/>
              </w:rPr>
              <w:t>4</w:t>
            </w:r>
          </w:p>
        </w:tc>
        <w:tc>
          <w:tcPr>
            <w:tcW w:w="1704" w:type="dxa"/>
          </w:tcPr>
          <w:p w:rsidR="000F1E30" w:rsidRDefault="000F1E30" w:rsidP="00AE2647">
            <w:pPr>
              <w:pStyle w:val="Tablehead"/>
              <w:framePr w:hSpace="181" w:wrap="notBeside" w:vAnchor="text" w:hAnchor="text" w:xAlign="center" w:y="1"/>
              <w:spacing w:before="30" w:after="30"/>
              <w:rPr>
                <w:lang w:val="fr-CH"/>
              </w:rPr>
            </w:pPr>
            <w:r>
              <w:rPr>
                <w:i/>
                <w:iCs/>
                <w:lang w:val="fr-CH"/>
              </w:rPr>
              <w:t>C</w:t>
            </w:r>
            <w:r>
              <w:rPr>
                <w:position w:val="-4"/>
                <w:sz w:val="18"/>
                <w:lang w:val="fr-CH"/>
              </w:rPr>
              <w:t>4</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ESR</w:t>
            </w:r>
          </w:p>
        </w:tc>
        <w:tc>
          <w:tcPr>
            <w:tcW w:w="1629"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1</w:t>
            </w:r>
            <w:r>
              <w:rPr>
                <w:rFonts w:ascii="Tms Rmn" w:hAnsi="Tms Rmn"/>
                <w:sz w:val="12"/>
                <w:lang w:val="fr-CH"/>
              </w:rPr>
              <w:t> </w:t>
            </w:r>
            <w:r>
              <w:rPr>
                <w:lang w:val="fr-CH"/>
              </w:rPr>
              <w:t>664</w:t>
            </w:r>
          </w:p>
        </w:tc>
        <w:tc>
          <w:tcPr>
            <w:tcW w:w="2057"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5 </w:t>
            </w:r>
            <w:r>
              <w:rPr>
                <w:rFonts w:ascii="Symbol" w:hAnsi="Symbol"/>
              </w:rPr>
              <w:t></w:t>
            </w:r>
            <w:r>
              <w:rPr>
                <w:lang w:val="fr-CH"/>
              </w:rPr>
              <w:t> 10</w:t>
            </w:r>
            <w:r>
              <w:rPr>
                <w:position w:val="6"/>
                <w:sz w:val="18"/>
              </w:rPr>
              <w:sym w:font="Symbol" w:char="F02D"/>
            </w:r>
            <w:r>
              <w:rPr>
                <w:position w:val="6"/>
                <w:sz w:val="18"/>
                <w:lang w:val="fr-CH"/>
              </w:rPr>
              <w:t>5</w:t>
            </w:r>
            <w:r>
              <w:rPr>
                <w:lang w:val="fr-CH"/>
              </w:rPr>
              <w:t xml:space="preserve"> (1 </w:t>
            </w:r>
            <w:r>
              <w:rPr>
                <w:rFonts w:ascii="Symbol" w:hAnsi="Symbol"/>
              </w:rPr>
              <w:t></w:t>
            </w:r>
            <w:r>
              <w:rPr>
                <w:lang w:val="fr-CH"/>
              </w:rPr>
              <w:t xml:space="preserve"> </w:t>
            </w:r>
            <w:r>
              <w:rPr>
                <w:i/>
                <w:iCs/>
                <w:lang w:val="fr-CH"/>
              </w:rPr>
              <w:t>B</w:t>
            </w:r>
            <w:r>
              <w:rPr>
                <w:i/>
                <w:iCs/>
                <w:position w:val="-4"/>
                <w:sz w:val="18"/>
                <w:lang w:val="fr-CH"/>
              </w:rPr>
              <w:t>R</w:t>
            </w:r>
            <w:r>
              <w:rPr>
                <w:lang w:val="fr-CH"/>
              </w:rPr>
              <w:t>)</w:t>
            </w:r>
          </w:p>
        </w:tc>
        <w:tc>
          <w:tcPr>
            <w:tcW w:w="1201"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fr-CH"/>
              </w:rPr>
              <w:t>5 </w:t>
            </w:r>
            <w:r>
              <w:rPr>
                <w:rFonts w:ascii="Symbol" w:hAnsi="Symbol"/>
              </w:rPr>
              <w:t></w:t>
            </w:r>
            <w:r>
              <w:rPr>
                <w:lang w:val="fr-CH"/>
              </w:rPr>
              <w:t> </w:t>
            </w:r>
            <w:r w:rsidRPr="00F84BF0">
              <w:rPr>
                <w:lang w:val="fr-CH"/>
              </w:rPr>
              <w:t>1</w:t>
            </w:r>
            <w:r>
              <w:rPr>
                <w:lang w:val="en-GB"/>
              </w:rPr>
              <w:t>0</w:t>
            </w:r>
            <w:r>
              <w:rPr>
                <w:position w:val="6"/>
                <w:sz w:val="18"/>
              </w:rPr>
              <w:sym w:font="Symbol" w:char="F02D"/>
            </w:r>
            <w:r>
              <w:rPr>
                <w:position w:val="6"/>
                <w:sz w:val="18"/>
                <w:lang w:val="en-GB"/>
              </w:rPr>
              <w:t>5</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ESR</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w:t>
            </w:r>
            <w:r>
              <w:rPr>
                <w:rFonts w:ascii="Tms Rmn" w:hAnsi="Tms Rmn"/>
                <w:sz w:val="12"/>
                <w:lang w:val="en-GB"/>
              </w:rPr>
              <w:t> </w:t>
            </w:r>
            <w:r>
              <w:rPr>
                <w:lang w:val="en-GB"/>
              </w:rPr>
              <w:t>240</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ESR</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6</w:t>
            </w:r>
            <w:r>
              <w:rPr>
                <w:rFonts w:ascii="Tms Rmn" w:hAnsi="Tms Rmn"/>
                <w:sz w:val="12"/>
                <w:lang w:val="en-GB"/>
              </w:rPr>
              <w:t> </w:t>
            </w:r>
            <w:r>
              <w:rPr>
                <w:lang w:val="en-GB"/>
              </w:rPr>
              <w:t>848</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ESR</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48</w:t>
            </w:r>
            <w:r>
              <w:rPr>
                <w:rFonts w:ascii="Tms Rmn" w:hAnsi="Tms Rmn"/>
                <w:sz w:val="12"/>
                <w:lang w:val="en-GB"/>
              </w:rPr>
              <w:t> </w:t>
            </w:r>
            <w:r>
              <w:rPr>
                <w:lang w:val="en-GB"/>
              </w:rPr>
              <w:t>960</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ESR</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150</w:t>
            </w:r>
            <w:r>
              <w:rPr>
                <w:rFonts w:ascii="Tms Rmn" w:hAnsi="Tms Rmn"/>
                <w:sz w:val="12"/>
                <w:lang w:val="en-GB"/>
              </w:rPr>
              <w:t> </w:t>
            </w:r>
            <w:r>
              <w:rPr>
                <w:lang w:val="en-GB"/>
              </w:rPr>
              <w:t>336</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4 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SESR</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w:t>
            </w:r>
            <w:r>
              <w:rPr>
                <w:rFonts w:ascii="Tms Rmn" w:hAnsi="Tms Rmn"/>
                <w:sz w:val="12"/>
                <w:lang w:val="en-GB"/>
              </w:rPr>
              <w:t> </w:t>
            </w:r>
            <w:r>
              <w:rPr>
                <w:lang w:val="en-GB"/>
              </w:rPr>
              <w:t>664-150</w:t>
            </w:r>
            <w:r>
              <w:rPr>
                <w:rFonts w:ascii="Tms Rmn" w:hAnsi="Tms Rmn"/>
                <w:sz w:val="12"/>
                <w:lang w:val="en-GB"/>
              </w:rPr>
              <w:t> </w:t>
            </w:r>
            <w:r>
              <w:rPr>
                <w:lang w:val="en-GB"/>
              </w:rPr>
              <w:t>336</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6</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BBER</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w:t>
            </w:r>
            <w:r>
              <w:rPr>
                <w:rFonts w:ascii="Tms Rmn" w:hAnsi="Tms Rmn"/>
                <w:sz w:val="12"/>
                <w:lang w:val="en-GB"/>
              </w:rPr>
              <w:t> </w:t>
            </w:r>
            <w:r>
              <w:rPr>
                <w:lang w:val="en-GB"/>
              </w:rPr>
              <w:t>664-48</w:t>
            </w:r>
            <w:r>
              <w:rPr>
                <w:rFonts w:ascii="Tms Rmn" w:hAnsi="Tms Rmn"/>
                <w:sz w:val="12"/>
                <w:lang w:val="en-GB"/>
              </w:rPr>
              <w:t> </w:t>
            </w:r>
            <w:r>
              <w:rPr>
                <w:lang w:val="en-GB"/>
              </w:rPr>
              <w:t>960</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7</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7</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8</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34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BBER</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150</w:t>
            </w:r>
            <w:r>
              <w:rPr>
                <w:rFonts w:ascii="Tms Rmn" w:hAnsi="Tms Rmn"/>
                <w:sz w:val="12"/>
                <w:lang w:val="en-GB"/>
              </w:rPr>
              <w:t> </w:t>
            </w:r>
            <w:r>
              <w:rPr>
                <w:lang w:val="en-GB"/>
              </w:rPr>
              <w:t>336</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7</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7</w:t>
            </w:r>
          </w:p>
        </w:tc>
        <w:tc>
          <w:tcPr>
            <w:tcW w:w="1704" w:type="dxa"/>
          </w:tcPr>
          <w:p w:rsidR="000F1E30" w:rsidRDefault="000F1E30" w:rsidP="000F0968">
            <w:pPr>
              <w:pStyle w:val="Tabletext"/>
              <w:framePr w:hSpace="181" w:wrap="notBeside" w:vAnchor="text" w:hAnchor="text" w:xAlign="center" w:y="1"/>
              <w:spacing w:before="30" w:after="30"/>
              <w:jc w:val="center"/>
            </w:pPr>
            <w:r>
              <w:t>1 </w:t>
            </w:r>
            <w:r>
              <w:rPr>
                <w:rFonts w:ascii="Symbol" w:hAnsi="Symbol"/>
              </w:rPr>
              <w:t></w:t>
            </w:r>
            <w:r>
              <w:t> 10</w:t>
            </w:r>
            <w:r>
              <w:rPr>
                <w:position w:val="6"/>
                <w:sz w:val="18"/>
              </w:rPr>
              <w:sym w:font="Symbol" w:char="F02D"/>
            </w:r>
            <w:r>
              <w:rPr>
                <w:position w:val="6"/>
                <w:sz w:val="18"/>
              </w:rPr>
              <w:t>7</w:t>
            </w:r>
            <w:r>
              <w:t> </w:t>
            </w:r>
            <w:r>
              <w:rPr>
                <w:rFonts w:ascii="Symbol" w:hAnsi="Symbol"/>
              </w:rPr>
              <w:t></w:t>
            </w:r>
            <w:r>
              <w:t> </w:t>
            </w:r>
            <w:r>
              <w:rPr>
                <w:i/>
                <w:iCs/>
              </w:rPr>
              <w:t>B</w:t>
            </w:r>
            <w:r>
              <w:rPr>
                <w:i/>
                <w:iCs/>
                <w:position w:val="-4"/>
                <w:sz w:val="18"/>
              </w:rPr>
              <w:t>R</w:t>
            </w:r>
          </w:p>
        </w:tc>
      </w:tr>
    </w:tbl>
    <w:p w:rsidR="000F1E30" w:rsidRPr="00F84BF0" w:rsidRDefault="000F1E30" w:rsidP="000F1E30">
      <w:pPr>
        <w:pStyle w:val="Tablefin"/>
      </w:pPr>
    </w:p>
    <w:p w:rsidR="000F1E30" w:rsidRDefault="000F1E30" w:rsidP="000F1E30">
      <w:pPr>
        <w:pStyle w:val="TableNo"/>
        <w:rPr>
          <w:caps/>
        </w:rPr>
      </w:pPr>
      <w:r>
        <w:t>TABLEAU  2a</w:t>
      </w:r>
    </w:p>
    <w:p w:rsidR="000F1E30" w:rsidRDefault="000F1E30" w:rsidP="000F1E30">
      <w:pPr>
        <w:pStyle w:val="Tabletitle"/>
      </w:pPr>
      <w:r>
        <w:t xml:space="preserve">Paramètres pour les objectifs de dégradation de la qualité de fonctionnement </w:t>
      </w:r>
      <w:r>
        <w:br/>
        <w:t>due au brouillage, dans le cas des pays intermédiaires, conformément à la Recommandation UIT</w:t>
      </w:r>
      <w:r>
        <w:noBreakHyphen/>
        <w:t>T G.826</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6"/>
        <w:gridCol w:w="1449"/>
        <w:gridCol w:w="2057"/>
        <w:gridCol w:w="1201"/>
        <w:gridCol w:w="1629"/>
        <w:gridCol w:w="1704"/>
      </w:tblGrid>
      <w:tr w:rsidR="000F1E30" w:rsidTr="00AE2647">
        <w:trPr>
          <w:cantSplit/>
          <w:jc w:val="center"/>
        </w:trPr>
        <w:tc>
          <w:tcPr>
            <w:tcW w:w="1526" w:type="dxa"/>
            <w:vMerge w:val="restart"/>
            <w:vAlign w:val="center"/>
          </w:tcPr>
          <w:p w:rsidR="000F1E30" w:rsidRDefault="000F1E30" w:rsidP="00AE2647">
            <w:pPr>
              <w:pStyle w:val="Tablehead"/>
              <w:framePr w:hSpace="181" w:wrap="notBeside" w:vAnchor="text" w:hAnchor="text" w:xAlign="center" w:y="1"/>
              <w:spacing w:before="30" w:after="30"/>
            </w:pPr>
            <w:r>
              <w:t>Paramètre</w:t>
            </w:r>
          </w:p>
        </w:tc>
        <w:tc>
          <w:tcPr>
            <w:tcW w:w="1449" w:type="dxa"/>
            <w:vMerge w:val="restart"/>
            <w:vAlign w:val="center"/>
          </w:tcPr>
          <w:p w:rsidR="000F1E30" w:rsidRDefault="000F1E30" w:rsidP="00AE2647">
            <w:pPr>
              <w:pStyle w:val="Tablehead"/>
              <w:framePr w:hSpace="181" w:wrap="notBeside" w:vAnchor="text" w:hAnchor="text" w:xAlign="center" w:y="1"/>
              <w:spacing w:before="30" w:after="30"/>
            </w:pPr>
            <w:r>
              <w:t>Débit binaire</w:t>
            </w:r>
            <w:r>
              <w:br/>
              <w:t>(Mbit/s)</w:t>
            </w:r>
          </w:p>
        </w:tc>
        <w:tc>
          <w:tcPr>
            <w:tcW w:w="3258" w:type="dxa"/>
            <w:gridSpan w:val="2"/>
          </w:tcPr>
          <w:p w:rsidR="000F1E30" w:rsidRDefault="000F1E30" w:rsidP="00AE2647">
            <w:pPr>
              <w:pStyle w:val="Tablehead"/>
              <w:framePr w:hSpace="181" w:wrap="notBeside" w:vAnchor="text" w:hAnchor="text" w:xAlign="center" w:y="1"/>
              <w:spacing w:before="30" w:after="30"/>
              <w:rPr>
                <w:lang w:val="en-GB"/>
              </w:rPr>
            </w:pPr>
            <w:r>
              <w:rPr>
                <w:i/>
                <w:lang w:val="en-GB"/>
              </w:rPr>
              <w:t>L</w:t>
            </w:r>
            <w:r>
              <w:rPr>
                <w:i/>
                <w:iCs/>
                <w:position w:val="-4"/>
                <w:sz w:val="18"/>
                <w:lang w:val="en-GB"/>
              </w:rPr>
              <w:t>min</w:t>
            </w:r>
            <w:r>
              <w:rPr>
                <w:lang w:val="en-GB"/>
              </w:rPr>
              <w:t> </w:t>
            </w:r>
            <w:r>
              <w:rPr>
                <w:rFonts w:ascii="Symbol" w:hAnsi="Symbol"/>
              </w:rPr>
              <w:sym w:font="Symbol" w:char="F0A3"/>
            </w:r>
            <w:r>
              <w:rPr>
                <w:lang w:val="en-GB"/>
              </w:rPr>
              <w:t> </w:t>
            </w:r>
            <w:r>
              <w:rPr>
                <w:i/>
                <w:lang w:val="en-GB"/>
              </w:rPr>
              <w:t>L</w:t>
            </w:r>
            <w:r>
              <w:rPr>
                <w:i/>
                <w:iCs/>
                <w:position w:val="-4"/>
                <w:sz w:val="18"/>
                <w:lang w:val="en-GB"/>
              </w:rPr>
              <w:t>liaison</w:t>
            </w:r>
            <w:r>
              <w:rPr>
                <w:lang w:val="en-GB"/>
              </w:rPr>
              <w:t> </w:t>
            </w:r>
            <w:r>
              <w:rPr>
                <w:rFonts w:ascii="Symbol" w:hAnsi="Symbol"/>
              </w:rPr>
              <w:sym w:font="Symbol" w:char="F0A3"/>
            </w:r>
            <w:r>
              <w:rPr>
                <w:lang w:val="en-GB"/>
              </w:rPr>
              <w:t> 1</w:t>
            </w:r>
            <w:r>
              <w:rPr>
                <w:rFonts w:ascii="Tms Rmn" w:hAnsi="Tms Rmn"/>
                <w:sz w:val="12"/>
                <w:lang w:val="en-GB"/>
              </w:rPr>
              <w:t> </w:t>
            </w:r>
            <w:r>
              <w:rPr>
                <w:lang w:val="en-GB"/>
              </w:rPr>
              <w:t>000 km</w:t>
            </w:r>
          </w:p>
        </w:tc>
        <w:tc>
          <w:tcPr>
            <w:tcW w:w="3333" w:type="dxa"/>
            <w:gridSpan w:val="2"/>
          </w:tcPr>
          <w:p w:rsidR="000F1E30" w:rsidRDefault="000F1E30" w:rsidP="00AE2647">
            <w:pPr>
              <w:pStyle w:val="Tablehead"/>
              <w:framePr w:hSpace="181" w:wrap="notBeside" w:vAnchor="text" w:hAnchor="text" w:xAlign="center" w:y="1"/>
              <w:spacing w:before="30" w:after="30"/>
              <w:rPr>
                <w:lang w:val="en-GB"/>
              </w:rPr>
            </w:pPr>
            <w:r>
              <w:rPr>
                <w:lang w:val="en-GB"/>
              </w:rPr>
              <w:t>1</w:t>
            </w:r>
            <w:r>
              <w:rPr>
                <w:rFonts w:ascii="Tms Rmn" w:hAnsi="Tms Rmn"/>
                <w:sz w:val="12"/>
                <w:lang w:val="en-GB"/>
              </w:rPr>
              <w:t> </w:t>
            </w:r>
            <w:r>
              <w:rPr>
                <w:lang w:val="en-GB"/>
              </w:rPr>
              <w:t>000 km </w:t>
            </w:r>
            <w:r>
              <w:rPr>
                <w:rFonts w:ascii="Symbol" w:hAnsi="Symbol"/>
                <w:lang w:val="fr-CH"/>
              </w:rPr>
              <w:t></w:t>
            </w:r>
            <w:r>
              <w:rPr>
                <w:lang w:val="en-GB"/>
              </w:rPr>
              <w:t> </w:t>
            </w:r>
            <w:r>
              <w:rPr>
                <w:i/>
                <w:lang w:val="en-GB"/>
              </w:rPr>
              <w:t>L</w:t>
            </w:r>
            <w:r>
              <w:rPr>
                <w:i/>
                <w:iCs/>
                <w:position w:val="-4"/>
                <w:sz w:val="18"/>
                <w:lang w:val="en-GB"/>
              </w:rPr>
              <w:t>liaison</w:t>
            </w:r>
          </w:p>
        </w:tc>
      </w:tr>
      <w:tr w:rsidR="000F1E30" w:rsidTr="00AE2647">
        <w:trPr>
          <w:cantSplit/>
          <w:jc w:val="center"/>
        </w:trPr>
        <w:tc>
          <w:tcPr>
            <w:tcW w:w="1526" w:type="dxa"/>
            <w:vMerge/>
          </w:tcPr>
          <w:p w:rsidR="000F1E30" w:rsidRDefault="000F1E30" w:rsidP="00AE2647">
            <w:pPr>
              <w:pStyle w:val="Tablehead"/>
              <w:framePr w:hSpace="181" w:wrap="notBeside" w:vAnchor="text" w:hAnchor="text" w:xAlign="center" w:y="1"/>
              <w:spacing w:before="30" w:after="30"/>
              <w:rPr>
                <w:lang w:val="en-GB"/>
              </w:rPr>
            </w:pPr>
          </w:p>
        </w:tc>
        <w:tc>
          <w:tcPr>
            <w:tcW w:w="1449" w:type="dxa"/>
            <w:vMerge/>
          </w:tcPr>
          <w:p w:rsidR="000F1E30" w:rsidRDefault="000F1E30" w:rsidP="00AE2647">
            <w:pPr>
              <w:pStyle w:val="Tablehead"/>
              <w:framePr w:hSpace="181" w:wrap="notBeside" w:vAnchor="text" w:hAnchor="text" w:xAlign="center" w:y="1"/>
              <w:spacing w:before="30" w:after="30"/>
              <w:rPr>
                <w:lang w:val="en-GB"/>
              </w:rPr>
            </w:pPr>
          </w:p>
        </w:tc>
        <w:tc>
          <w:tcPr>
            <w:tcW w:w="2057" w:type="dxa"/>
          </w:tcPr>
          <w:p w:rsidR="000F1E30" w:rsidRDefault="000F1E30" w:rsidP="00AE2647">
            <w:pPr>
              <w:pStyle w:val="Tablehead"/>
              <w:framePr w:hSpace="181" w:wrap="notBeside" w:vAnchor="text" w:hAnchor="text" w:xAlign="center" w:y="1"/>
              <w:spacing w:before="30" w:after="30"/>
              <w:rPr>
                <w:lang w:val="en-GB"/>
              </w:rPr>
            </w:pPr>
            <w:r>
              <w:rPr>
                <w:i/>
                <w:iCs/>
                <w:lang w:val="en-GB"/>
              </w:rPr>
              <w:t>B</w:t>
            </w:r>
            <w:r>
              <w:rPr>
                <w:position w:val="-4"/>
                <w:sz w:val="18"/>
                <w:lang w:val="en-GB"/>
              </w:rPr>
              <w:t>1</w:t>
            </w:r>
          </w:p>
        </w:tc>
        <w:tc>
          <w:tcPr>
            <w:tcW w:w="1201" w:type="dxa"/>
          </w:tcPr>
          <w:p w:rsidR="000F1E30" w:rsidRDefault="000F1E30" w:rsidP="00AE2647">
            <w:pPr>
              <w:pStyle w:val="Tablehead"/>
              <w:framePr w:hSpace="181" w:wrap="notBeside" w:vAnchor="text" w:hAnchor="text" w:xAlign="center" w:y="1"/>
              <w:spacing w:before="30" w:after="30"/>
              <w:rPr>
                <w:lang w:val="en-GB"/>
              </w:rPr>
            </w:pPr>
            <w:r>
              <w:rPr>
                <w:i/>
                <w:iCs/>
                <w:lang w:val="en-GB"/>
              </w:rPr>
              <w:t>C</w:t>
            </w:r>
            <w:r>
              <w:rPr>
                <w:position w:val="-4"/>
                <w:sz w:val="18"/>
                <w:lang w:val="en-GB"/>
              </w:rPr>
              <w:t>1</w:t>
            </w:r>
          </w:p>
        </w:tc>
        <w:tc>
          <w:tcPr>
            <w:tcW w:w="1629" w:type="dxa"/>
          </w:tcPr>
          <w:p w:rsidR="000F1E30" w:rsidRDefault="000F1E30" w:rsidP="00AE2647">
            <w:pPr>
              <w:pStyle w:val="Tablehead"/>
              <w:framePr w:hSpace="181" w:wrap="notBeside" w:vAnchor="text" w:hAnchor="text" w:xAlign="center" w:y="1"/>
              <w:spacing w:before="30" w:after="30"/>
              <w:rPr>
                <w:lang w:val="en-GB"/>
              </w:rPr>
            </w:pPr>
            <w:r>
              <w:rPr>
                <w:i/>
                <w:iCs/>
                <w:lang w:val="en-GB"/>
              </w:rPr>
              <w:t>B</w:t>
            </w:r>
            <w:r>
              <w:rPr>
                <w:position w:val="-4"/>
                <w:sz w:val="18"/>
                <w:lang w:val="en-GB"/>
              </w:rPr>
              <w:t>2</w:t>
            </w:r>
          </w:p>
        </w:tc>
        <w:tc>
          <w:tcPr>
            <w:tcW w:w="1704" w:type="dxa"/>
          </w:tcPr>
          <w:p w:rsidR="000F1E30" w:rsidRDefault="000F1E30" w:rsidP="00AE2647">
            <w:pPr>
              <w:pStyle w:val="Tablehead"/>
              <w:framePr w:hSpace="181" w:wrap="notBeside" w:vAnchor="text" w:hAnchor="text" w:xAlign="center" w:y="1"/>
              <w:spacing w:before="30" w:after="30"/>
              <w:rPr>
                <w:lang w:val="en-GB"/>
              </w:rPr>
            </w:pPr>
            <w:r>
              <w:rPr>
                <w:i/>
                <w:iCs/>
                <w:lang w:val="en-GB"/>
              </w:rPr>
              <w:t>C</w:t>
            </w:r>
            <w:r>
              <w:rPr>
                <w:position w:val="-4"/>
                <w:sz w:val="18"/>
                <w:lang w:val="en-GB"/>
              </w:rPr>
              <w:t>2</w:t>
            </w:r>
          </w:p>
        </w:tc>
      </w:tr>
      <w:tr w:rsidR="000F1E30" w:rsidTr="00AE2647">
        <w:trPr>
          <w:jc w:val="center"/>
        </w:trPr>
        <w:tc>
          <w:tcPr>
            <w:tcW w:w="152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ESR</w:t>
            </w:r>
          </w:p>
        </w:tc>
        <w:tc>
          <w:tcPr>
            <w:tcW w:w="144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1,5-5</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52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ESR</w:t>
            </w:r>
          </w:p>
        </w:tc>
        <w:tc>
          <w:tcPr>
            <w:tcW w:w="1449" w:type="dxa"/>
          </w:tcPr>
          <w:p w:rsidR="000F1E30" w:rsidRDefault="000F1E30" w:rsidP="000F0968">
            <w:pPr>
              <w:pStyle w:val="Tabletext"/>
              <w:framePr w:hSpace="181" w:wrap="notBeside" w:vAnchor="text" w:hAnchor="text" w:xAlign="center" w:y="1"/>
              <w:spacing w:before="30" w:after="30"/>
              <w:jc w:val="center"/>
              <w:rPr>
                <w:lang w:val="en-GB"/>
              </w:rPr>
            </w:pPr>
            <w:r>
              <w:rPr>
                <w:rFonts w:ascii="Symbol" w:hAnsi="Symbol"/>
                <w:lang w:val="en-GB"/>
              </w:rPr>
              <w:t></w:t>
            </w:r>
            <w:r>
              <w:rPr>
                <w:lang w:val="en-GB"/>
              </w:rPr>
              <w:t xml:space="preserve"> 5-15</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rPr>
              <w:t>4</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52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ESR</w:t>
            </w:r>
          </w:p>
        </w:tc>
        <w:tc>
          <w:tcPr>
            <w:tcW w:w="1449" w:type="dxa"/>
          </w:tcPr>
          <w:p w:rsidR="000F1E30" w:rsidRDefault="000F1E30" w:rsidP="000F0968">
            <w:pPr>
              <w:pStyle w:val="Tabletext"/>
              <w:framePr w:hSpace="181" w:wrap="notBeside" w:vAnchor="text" w:hAnchor="text" w:xAlign="center" w:y="1"/>
              <w:spacing w:before="30" w:after="30"/>
              <w:jc w:val="center"/>
              <w:rPr>
                <w:lang w:val="en-GB"/>
              </w:rPr>
            </w:pPr>
            <w:r>
              <w:rPr>
                <w:rFonts w:ascii="Symbol" w:hAnsi="Symbol"/>
                <w:lang w:val="en-GB"/>
              </w:rPr>
              <w:t></w:t>
            </w:r>
            <w:r>
              <w:rPr>
                <w:lang w:val="en-GB"/>
              </w:rPr>
              <w:t xml:space="preserve"> 15-55</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1,5 </w:t>
            </w:r>
            <w:r>
              <w:rPr>
                <w:rFonts w:ascii="Symbol" w:hAnsi="Symbol"/>
              </w:rPr>
              <w:t></w:t>
            </w:r>
            <w:r>
              <w:rPr>
                <w:lang w:val="en-GB"/>
              </w:rPr>
              <w:t> 10</w:t>
            </w:r>
            <w:r>
              <w:rPr>
                <w:position w:val="6"/>
                <w:sz w:val="18"/>
              </w:rPr>
              <w:sym w:font="Symbol" w:char="F02D"/>
            </w:r>
            <w:r>
              <w:rPr>
                <w:position w:val="6"/>
                <w:sz w:val="18"/>
                <w:lang w:val="en-GB"/>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52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ESR</w:t>
            </w:r>
          </w:p>
        </w:tc>
        <w:tc>
          <w:tcPr>
            <w:tcW w:w="1449" w:type="dxa"/>
          </w:tcPr>
          <w:p w:rsidR="000F1E30" w:rsidRDefault="000F1E30" w:rsidP="000F0968">
            <w:pPr>
              <w:pStyle w:val="Tabletext"/>
              <w:framePr w:hSpace="181" w:wrap="notBeside" w:vAnchor="text" w:hAnchor="text" w:xAlign="center" w:y="1"/>
              <w:spacing w:before="30" w:after="30"/>
              <w:jc w:val="center"/>
              <w:rPr>
                <w:lang w:val="en-GB"/>
              </w:rPr>
            </w:pPr>
            <w:r>
              <w:rPr>
                <w:rFonts w:ascii="Symbol" w:hAnsi="Symbol"/>
                <w:lang w:val="en-GB"/>
              </w:rPr>
              <w:t></w:t>
            </w:r>
            <w:r>
              <w:rPr>
                <w:lang w:val="en-GB"/>
              </w:rPr>
              <w:t xml:space="preserve"> 55-160</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3,2 </w:t>
            </w:r>
            <w:r>
              <w:rPr>
                <w:rFonts w:ascii="Symbol" w:hAnsi="Symbol"/>
              </w:rPr>
              <w:t></w:t>
            </w:r>
            <w:r>
              <w:rPr>
                <w:lang w:val="en-GB"/>
              </w:rPr>
              <w:t> 10</w:t>
            </w:r>
            <w:r>
              <w:rPr>
                <w:position w:val="6"/>
                <w:sz w:val="18"/>
              </w:rPr>
              <w:sym w:font="Symbol" w:char="F02D"/>
            </w:r>
            <w:r>
              <w:rPr>
                <w:position w:val="6"/>
                <w:sz w:val="18"/>
                <w:lang w:val="en-GB"/>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526"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ESR</w:t>
            </w:r>
          </w:p>
        </w:tc>
        <w:tc>
          <w:tcPr>
            <w:tcW w:w="1449" w:type="dxa"/>
          </w:tcPr>
          <w:p w:rsidR="000F1E30" w:rsidRDefault="000F1E30" w:rsidP="000F0968">
            <w:pPr>
              <w:pStyle w:val="Tabletext"/>
              <w:framePr w:hSpace="181" w:wrap="notBeside" w:vAnchor="text" w:hAnchor="text" w:xAlign="center" w:y="1"/>
              <w:spacing w:before="30" w:after="30"/>
              <w:jc w:val="center"/>
              <w:rPr>
                <w:lang w:val="fr-CH"/>
              </w:rPr>
            </w:pPr>
            <w:r>
              <w:rPr>
                <w:rFonts w:ascii="Symbol" w:hAnsi="Symbol"/>
                <w:lang w:val="en-GB"/>
              </w:rPr>
              <w:t></w:t>
            </w:r>
            <w:r>
              <w:rPr>
                <w:lang w:val="fr-CH"/>
              </w:rPr>
              <w:t xml:space="preserve"> 160-3</w:t>
            </w:r>
            <w:r>
              <w:rPr>
                <w:rFonts w:ascii="Tms Rmn" w:hAnsi="Tms Rmn"/>
                <w:sz w:val="12"/>
                <w:lang w:val="fr-CH"/>
              </w:rPr>
              <w:t> </w:t>
            </w:r>
            <w:r>
              <w:rPr>
                <w:lang w:val="fr-CH"/>
              </w:rPr>
              <w:t>500</w:t>
            </w:r>
          </w:p>
        </w:tc>
        <w:tc>
          <w:tcPr>
            <w:tcW w:w="2057"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A l'étude</w:t>
            </w:r>
          </w:p>
        </w:tc>
        <w:tc>
          <w:tcPr>
            <w:tcW w:w="1201"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A l'étude</w:t>
            </w:r>
          </w:p>
        </w:tc>
        <w:tc>
          <w:tcPr>
            <w:tcW w:w="1629"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A l'étude</w:t>
            </w:r>
          </w:p>
        </w:tc>
        <w:tc>
          <w:tcPr>
            <w:tcW w:w="1704"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A l'étude</w:t>
            </w:r>
          </w:p>
        </w:tc>
      </w:tr>
      <w:tr w:rsidR="000F1E30" w:rsidTr="00AE2647">
        <w:trPr>
          <w:jc w:val="center"/>
        </w:trPr>
        <w:tc>
          <w:tcPr>
            <w:tcW w:w="1526"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SESR</w:t>
            </w:r>
          </w:p>
        </w:tc>
        <w:tc>
          <w:tcPr>
            <w:tcW w:w="144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1,5-3</w:t>
            </w:r>
            <w:r>
              <w:rPr>
                <w:rFonts w:ascii="Tms Rmn" w:hAnsi="Tms Rmn"/>
                <w:sz w:val="12"/>
                <w:lang w:val="en-GB"/>
              </w:rPr>
              <w:t> </w:t>
            </w:r>
            <w:r>
              <w:rPr>
                <w:lang w:val="en-GB"/>
              </w:rPr>
              <w:t>500</w:t>
            </w:r>
          </w:p>
        </w:tc>
        <w:tc>
          <w:tcPr>
            <w:tcW w:w="2057"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5</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4 </w:t>
            </w:r>
            <w:r>
              <w:rPr>
                <w:rFonts w:ascii="Symbol" w:hAnsi="Symbol"/>
              </w:rPr>
              <w:t></w:t>
            </w:r>
            <w:r>
              <w:rPr>
                <w:lang w:val="en-GB"/>
              </w:rPr>
              <w:t> 10</w:t>
            </w:r>
            <w:r>
              <w:rPr>
                <w:position w:val="6"/>
                <w:sz w:val="18"/>
              </w:rPr>
              <w:sym w:font="Symbol" w:char="F02D"/>
            </w:r>
            <w:r>
              <w:rPr>
                <w:position w:val="6"/>
                <w:sz w:val="18"/>
                <w:lang w:val="en-GB"/>
              </w:rPr>
              <w:t>6</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526" w:type="dxa"/>
          </w:tcPr>
          <w:p w:rsidR="000F1E30" w:rsidRDefault="000F1E30" w:rsidP="000F0968">
            <w:pPr>
              <w:pStyle w:val="Tabletext"/>
              <w:framePr w:hSpace="181" w:wrap="notBeside" w:vAnchor="text" w:hAnchor="text" w:xAlign="center" w:y="1"/>
              <w:spacing w:before="30" w:after="30"/>
              <w:jc w:val="center"/>
              <w:rPr>
                <w:lang w:val="fr-CH"/>
              </w:rPr>
            </w:pPr>
            <w:proofErr w:type="gramStart"/>
            <w:r>
              <w:rPr>
                <w:lang w:val="fr-CH"/>
              </w:rPr>
              <w:t>BBER</w:t>
            </w:r>
            <w:proofErr w:type="gramEnd"/>
            <w:r>
              <w:rPr>
                <w:lang w:val="fr-CH"/>
              </w:rPr>
              <w:br/>
              <w:t>(voir la Note 6)</w:t>
            </w:r>
          </w:p>
        </w:tc>
        <w:tc>
          <w:tcPr>
            <w:tcW w:w="1449"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1,5-3</w:t>
            </w:r>
            <w:r>
              <w:rPr>
                <w:rFonts w:ascii="Tms Rmn" w:hAnsi="Tms Rmn"/>
                <w:sz w:val="12"/>
                <w:lang w:val="fr-CH"/>
              </w:rPr>
              <w:t> </w:t>
            </w:r>
            <w:r>
              <w:rPr>
                <w:lang w:val="fr-CH"/>
              </w:rPr>
              <w:t>500</w:t>
            </w:r>
          </w:p>
        </w:tc>
        <w:tc>
          <w:tcPr>
            <w:tcW w:w="2057"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6</w:t>
            </w:r>
            <w:r>
              <w:rPr>
                <w:lang w:val="fr-CH"/>
              </w:rPr>
              <w:t xml:space="preserve"> (1 </w:t>
            </w:r>
            <w:r>
              <w:rPr>
                <w:rFonts w:ascii="Symbol" w:hAnsi="Symbol"/>
              </w:rPr>
              <w:t></w:t>
            </w:r>
            <w:r>
              <w:rPr>
                <w:lang w:val="fr-CH"/>
              </w:rPr>
              <w:t xml:space="preserve"> </w:t>
            </w:r>
            <w:r>
              <w:rPr>
                <w:i/>
                <w:iCs/>
                <w:lang w:val="fr-CH"/>
              </w:rPr>
              <w:t>B</w:t>
            </w:r>
            <w:r>
              <w:rPr>
                <w:i/>
                <w:iCs/>
                <w:position w:val="-4"/>
                <w:sz w:val="18"/>
                <w:lang w:val="fr-CH"/>
              </w:rPr>
              <w:t>R</w:t>
            </w:r>
            <w:r>
              <w:rPr>
                <w:lang w:val="fr-CH"/>
              </w:rPr>
              <w:t>)</w:t>
            </w:r>
          </w:p>
        </w:tc>
        <w:tc>
          <w:tcPr>
            <w:tcW w:w="1201"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framePr w:hSpace="181" w:wrap="notBeside" w:vAnchor="text" w:hAnchor="text" w:xAlign="center" w:y="1"/>
              <w:spacing w:before="30" w:after="30"/>
              <w:jc w:val="center"/>
              <w:rPr>
                <w:lang w:val="en-GB"/>
              </w:rPr>
            </w:pPr>
            <w:r>
              <w:rPr>
                <w:lang w:val="fr-CH"/>
              </w:rPr>
              <w:t>1 </w:t>
            </w:r>
            <w:r>
              <w:rPr>
                <w:rFonts w:ascii="Symbol" w:hAnsi="Symbol"/>
              </w:rPr>
              <w:t></w:t>
            </w:r>
            <w:r>
              <w:rPr>
                <w:lang w:val="fr-CH"/>
              </w:rPr>
              <w:t> 10</w:t>
            </w:r>
            <w:r>
              <w:rPr>
                <w:position w:val="6"/>
                <w:sz w:val="18"/>
              </w:rPr>
              <w:sym w:font="Symbol" w:char="F02D"/>
            </w:r>
            <w:r>
              <w:rPr>
                <w:position w:val="6"/>
                <w:sz w:val="18"/>
                <w:lang w:val="fr-CH"/>
              </w:rPr>
              <w:t>6</w:t>
            </w:r>
          </w:p>
        </w:tc>
        <w:tc>
          <w:tcPr>
            <w:tcW w:w="1704" w:type="dxa"/>
          </w:tcPr>
          <w:p w:rsidR="000F1E30" w:rsidRDefault="000F1E30" w:rsidP="000F0968">
            <w:pPr>
              <w:pStyle w:val="Tabletext"/>
              <w:framePr w:hSpace="181" w:wrap="notBeside" w:vAnchor="text" w:hAnchor="text" w:xAlign="center" w:y="1"/>
              <w:spacing w:before="30" w:after="30"/>
              <w:jc w:val="center"/>
              <w:rPr>
                <w:lang w:val="en-GB"/>
              </w:rPr>
            </w:pPr>
            <w:r>
              <w:rPr>
                <w:lang w:val="en-GB"/>
              </w:rPr>
              <w:t>4 </w:t>
            </w:r>
            <w:r>
              <w:rPr>
                <w:rFonts w:ascii="Symbol" w:hAnsi="Symbol"/>
              </w:rPr>
              <w:t></w:t>
            </w:r>
            <w:r>
              <w:rPr>
                <w:lang w:val="en-GB"/>
              </w:rPr>
              <w:t> 10</w:t>
            </w:r>
            <w:r>
              <w:rPr>
                <w:position w:val="6"/>
                <w:sz w:val="18"/>
              </w:rPr>
              <w:sym w:font="Symbol" w:char="F02D"/>
            </w:r>
            <w:r>
              <w:rPr>
                <w:position w:val="6"/>
                <w:sz w:val="18"/>
                <w:lang w:val="en-GB"/>
              </w:rPr>
              <w:t>7</w:t>
            </w:r>
            <w:r>
              <w:rPr>
                <w:lang w:val="en-GB"/>
              </w:rPr>
              <w:t> </w:t>
            </w:r>
            <w:r>
              <w:rPr>
                <w:rFonts w:ascii="Symbol" w:hAnsi="Symbol"/>
              </w:rPr>
              <w:t></w:t>
            </w:r>
            <w:r>
              <w:rPr>
                <w:lang w:val="en-GB"/>
              </w:rPr>
              <w:t> </w:t>
            </w:r>
            <w:r>
              <w:rPr>
                <w:i/>
                <w:iCs/>
                <w:lang w:val="en-GB"/>
              </w:rPr>
              <w:t>B</w:t>
            </w:r>
            <w:r>
              <w:rPr>
                <w:i/>
                <w:iCs/>
                <w:position w:val="-4"/>
                <w:sz w:val="18"/>
                <w:lang w:val="en-GB"/>
              </w:rPr>
              <w:t>R</w:t>
            </w:r>
          </w:p>
        </w:tc>
      </w:tr>
    </w:tbl>
    <w:p w:rsidR="000F1E30" w:rsidRPr="00F84BF0" w:rsidRDefault="000F1E30" w:rsidP="000F1E30">
      <w:pPr>
        <w:pStyle w:val="Tablefin"/>
      </w:pPr>
    </w:p>
    <w:p w:rsidR="000F1E30" w:rsidRDefault="000F1E30" w:rsidP="000F1E30">
      <w:pPr>
        <w:pStyle w:val="TableNo"/>
      </w:pPr>
      <w:r>
        <w:lastRenderedPageBreak/>
        <w:t>TABLEAU  2b</w:t>
      </w:r>
    </w:p>
    <w:p w:rsidR="000F1E30" w:rsidRDefault="000F1E30" w:rsidP="000F1E30">
      <w:pPr>
        <w:pStyle w:val="Tabletitle"/>
      </w:pPr>
      <w:r>
        <w:t xml:space="preserve">Paramètres pour les objectifs de dégradation de la qualité de fonctionnement </w:t>
      </w:r>
      <w:r>
        <w:br/>
        <w:t xml:space="preserve">due au brouillage, dans le cas des pays de destination, </w:t>
      </w:r>
      <w:r>
        <w:br/>
        <w:t>conformément à la Recommandation UIT-T G.826</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487"/>
        <w:gridCol w:w="2057"/>
        <w:gridCol w:w="1201"/>
        <w:gridCol w:w="1629"/>
        <w:gridCol w:w="1704"/>
      </w:tblGrid>
      <w:tr w:rsidR="000F1E30" w:rsidTr="00AE2647">
        <w:trPr>
          <w:cantSplit/>
          <w:jc w:val="center"/>
        </w:trPr>
        <w:tc>
          <w:tcPr>
            <w:tcW w:w="1488" w:type="dxa"/>
            <w:vMerge w:val="restart"/>
            <w:vAlign w:val="center"/>
          </w:tcPr>
          <w:p w:rsidR="000F1E30" w:rsidRDefault="000F1E30" w:rsidP="00AE2647">
            <w:pPr>
              <w:pStyle w:val="Tablehead"/>
              <w:framePr w:hSpace="181" w:wrap="notBeside" w:vAnchor="text" w:hAnchor="text" w:xAlign="center" w:y="1"/>
              <w:spacing w:before="30" w:after="30"/>
            </w:pPr>
            <w:r>
              <w:t>Paramètre</w:t>
            </w:r>
          </w:p>
        </w:tc>
        <w:tc>
          <w:tcPr>
            <w:tcW w:w="1487" w:type="dxa"/>
            <w:vMerge w:val="restart"/>
            <w:vAlign w:val="center"/>
          </w:tcPr>
          <w:p w:rsidR="000F1E30" w:rsidRDefault="000F1E30" w:rsidP="00AE2647">
            <w:pPr>
              <w:pStyle w:val="Tablehead"/>
              <w:framePr w:hSpace="181" w:wrap="notBeside" w:vAnchor="text" w:hAnchor="text" w:xAlign="center" w:y="1"/>
              <w:spacing w:before="30" w:after="30"/>
            </w:pPr>
            <w:r>
              <w:t>Débit binaire</w:t>
            </w:r>
            <w:r>
              <w:br/>
              <w:t>(Mbit/s)</w:t>
            </w:r>
          </w:p>
        </w:tc>
        <w:tc>
          <w:tcPr>
            <w:tcW w:w="3258" w:type="dxa"/>
            <w:gridSpan w:val="2"/>
          </w:tcPr>
          <w:p w:rsidR="000F1E30" w:rsidRDefault="000F1E30" w:rsidP="00AE2647">
            <w:pPr>
              <w:pStyle w:val="Tablehead"/>
              <w:framePr w:hSpace="181" w:wrap="notBeside" w:vAnchor="text" w:hAnchor="text" w:xAlign="center" w:y="1"/>
              <w:spacing w:before="30" w:after="30"/>
              <w:rPr>
                <w:lang w:val="en-GB"/>
              </w:rPr>
            </w:pPr>
            <w:r>
              <w:rPr>
                <w:i/>
                <w:lang w:val="en-GB"/>
              </w:rPr>
              <w:t>L</w:t>
            </w:r>
            <w:r>
              <w:rPr>
                <w:i/>
                <w:iCs/>
                <w:position w:val="-4"/>
                <w:sz w:val="18"/>
                <w:lang w:val="en-GB"/>
              </w:rPr>
              <w:t>min</w:t>
            </w:r>
            <w:r>
              <w:rPr>
                <w:lang w:val="en-GB"/>
              </w:rPr>
              <w:t> </w:t>
            </w:r>
            <w:r>
              <w:rPr>
                <w:rFonts w:ascii="Symbol" w:hAnsi="Symbol"/>
              </w:rPr>
              <w:sym w:font="Symbol" w:char="F0A3"/>
            </w:r>
            <w:r>
              <w:rPr>
                <w:lang w:val="en-GB"/>
              </w:rPr>
              <w:t> </w:t>
            </w:r>
            <w:r>
              <w:rPr>
                <w:i/>
                <w:lang w:val="en-GB"/>
              </w:rPr>
              <w:t>L</w:t>
            </w:r>
            <w:r>
              <w:rPr>
                <w:i/>
                <w:iCs/>
                <w:position w:val="-4"/>
                <w:sz w:val="18"/>
                <w:lang w:val="en-GB"/>
              </w:rPr>
              <w:t>liaison</w:t>
            </w:r>
            <w:r>
              <w:rPr>
                <w:lang w:val="en-GB"/>
              </w:rPr>
              <w:t> </w:t>
            </w:r>
            <w:r>
              <w:rPr>
                <w:rFonts w:ascii="Symbol" w:hAnsi="Symbol"/>
              </w:rPr>
              <w:sym w:font="Symbol" w:char="F0A3"/>
            </w:r>
            <w:r>
              <w:rPr>
                <w:lang w:val="en-GB"/>
              </w:rPr>
              <w:t> 500 km</w:t>
            </w:r>
          </w:p>
        </w:tc>
        <w:tc>
          <w:tcPr>
            <w:tcW w:w="3333" w:type="dxa"/>
            <w:gridSpan w:val="2"/>
          </w:tcPr>
          <w:p w:rsidR="000F1E30" w:rsidRDefault="000F1E30" w:rsidP="00AE2647">
            <w:pPr>
              <w:pStyle w:val="Tablehead"/>
              <w:framePr w:hSpace="181" w:wrap="notBeside" w:vAnchor="text" w:hAnchor="text" w:xAlign="center" w:y="1"/>
              <w:spacing w:before="30" w:after="30"/>
              <w:rPr>
                <w:lang w:val="en-GB"/>
              </w:rPr>
            </w:pPr>
            <w:r>
              <w:rPr>
                <w:lang w:val="en-GB"/>
              </w:rPr>
              <w:t>500 km </w:t>
            </w:r>
            <w:r>
              <w:rPr>
                <w:rFonts w:ascii="Symbol" w:hAnsi="Symbol"/>
                <w:lang w:val="fr-CH"/>
              </w:rPr>
              <w:t></w:t>
            </w:r>
            <w:r>
              <w:rPr>
                <w:lang w:val="en-GB"/>
              </w:rPr>
              <w:t> </w:t>
            </w:r>
            <w:r>
              <w:rPr>
                <w:i/>
                <w:lang w:val="en-GB"/>
              </w:rPr>
              <w:t>L</w:t>
            </w:r>
            <w:r>
              <w:rPr>
                <w:i/>
                <w:iCs/>
                <w:position w:val="-4"/>
                <w:sz w:val="18"/>
                <w:lang w:val="en-GB"/>
              </w:rPr>
              <w:t>liaison</w:t>
            </w:r>
          </w:p>
        </w:tc>
      </w:tr>
      <w:tr w:rsidR="000F1E30" w:rsidTr="00AE2647">
        <w:trPr>
          <w:cantSplit/>
          <w:jc w:val="center"/>
        </w:trPr>
        <w:tc>
          <w:tcPr>
            <w:tcW w:w="1488" w:type="dxa"/>
            <w:vMerge/>
          </w:tcPr>
          <w:p w:rsidR="000F1E30" w:rsidRDefault="000F1E30" w:rsidP="00AE2647">
            <w:pPr>
              <w:pStyle w:val="Tablehead"/>
              <w:framePr w:hSpace="181" w:wrap="notBeside" w:vAnchor="text" w:hAnchor="text" w:xAlign="center" w:y="1"/>
              <w:spacing w:before="30" w:after="30"/>
              <w:rPr>
                <w:lang w:val="en-GB"/>
              </w:rPr>
            </w:pPr>
          </w:p>
        </w:tc>
        <w:tc>
          <w:tcPr>
            <w:tcW w:w="1487" w:type="dxa"/>
            <w:vMerge/>
          </w:tcPr>
          <w:p w:rsidR="000F1E30" w:rsidRDefault="000F1E30" w:rsidP="00AE2647">
            <w:pPr>
              <w:pStyle w:val="Tablehead"/>
              <w:framePr w:hSpace="181" w:wrap="notBeside" w:vAnchor="text" w:hAnchor="text" w:xAlign="center" w:y="1"/>
              <w:spacing w:before="30" w:after="30"/>
              <w:rPr>
                <w:lang w:val="en-GB"/>
              </w:rPr>
            </w:pPr>
          </w:p>
        </w:tc>
        <w:tc>
          <w:tcPr>
            <w:tcW w:w="2057" w:type="dxa"/>
          </w:tcPr>
          <w:p w:rsidR="000F1E30" w:rsidRDefault="000F1E30" w:rsidP="00AE2647">
            <w:pPr>
              <w:pStyle w:val="Tablehead"/>
              <w:framePr w:hSpace="181" w:wrap="notBeside" w:vAnchor="text" w:hAnchor="text" w:xAlign="center" w:y="1"/>
              <w:spacing w:before="30" w:after="30"/>
              <w:rPr>
                <w:lang w:val="en-GB"/>
              </w:rPr>
            </w:pPr>
            <w:r>
              <w:rPr>
                <w:i/>
                <w:iCs/>
                <w:lang w:val="en-GB"/>
              </w:rPr>
              <w:t>B</w:t>
            </w:r>
            <w:r>
              <w:rPr>
                <w:position w:val="-4"/>
                <w:sz w:val="18"/>
                <w:lang w:val="en-GB"/>
              </w:rPr>
              <w:t>3</w:t>
            </w:r>
          </w:p>
        </w:tc>
        <w:tc>
          <w:tcPr>
            <w:tcW w:w="1201" w:type="dxa"/>
          </w:tcPr>
          <w:p w:rsidR="000F1E30" w:rsidRDefault="000F1E30" w:rsidP="00AE2647">
            <w:pPr>
              <w:pStyle w:val="Tablehead"/>
              <w:framePr w:hSpace="181" w:wrap="notBeside" w:vAnchor="text" w:hAnchor="text" w:xAlign="center" w:y="1"/>
              <w:spacing w:before="30" w:after="30"/>
              <w:rPr>
                <w:lang w:val="en-GB"/>
              </w:rPr>
            </w:pPr>
            <w:r>
              <w:rPr>
                <w:i/>
                <w:iCs/>
                <w:lang w:val="en-GB"/>
              </w:rPr>
              <w:t>C</w:t>
            </w:r>
            <w:r>
              <w:rPr>
                <w:position w:val="-4"/>
                <w:sz w:val="18"/>
                <w:lang w:val="en-GB"/>
              </w:rPr>
              <w:t>3</w:t>
            </w:r>
          </w:p>
        </w:tc>
        <w:tc>
          <w:tcPr>
            <w:tcW w:w="1629" w:type="dxa"/>
          </w:tcPr>
          <w:p w:rsidR="000F1E30" w:rsidRDefault="000F1E30" w:rsidP="00AE2647">
            <w:pPr>
              <w:pStyle w:val="Tablehead"/>
              <w:framePr w:hSpace="181" w:wrap="notBeside" w:vAnchor="text" w:hAnchor="text" w:xAlign="center" w:y="1"/>
              <w:spacing w:before="30" w:after="30"/>
              <w:rPr>
                <w:lang w:val="en-GB"/>
              </w:rPr>
            </w:pPr>
            <w:r>
              <w:rPr>
                <w:i/>
                <w:iCs/>
                <w:lang w:val="en-GB"/>
              </w:rPr>
              <w:t>B</w:t>
            </w:r>
            <w:r>
              <w:rPr>
                <w:position w:val="-4"/>
                <w:sz w:val="18"/>
                <w:lang w:val="en-GB"/>
              </w:rPr>
              <w:t>4</w:t>
            </w:r>
          </w:p>
        </w:tc>
        <w:tc>
          <w:tcPr>
            <w:tcW w:w="1704" w:type="dxa"/>
          </w:tcPr>
          <w:p w:rsidR="000F1E30" w:rsidRDefault="000F1E30" w:rsidP="00AE2647">
            <w:pPr>
              <w:pStyle w:val="Tablehead"/>
              <w:framePr w:hSpace="181" w:wrap="notBeside" w:vAnchor="text" w:hAnchor="text" w:xAlign="center" w:y="1"/>
              <w:spacing w:before="30" w:after="30"/>
              <w:rPr>
                <w:lang w:val="en-GB"/>
              </w:rPr>
            </w:pPr>
            <w:r>
              <w:rPr>
                <w:i/>
                <w:iCs/>
                <w:lang w:val="en-GB"/>
              </w:rPr>
              <w:t>C</w:t>
            </w:r>
            <w:r>
              <w:rPr>
                <w:position w:val="-4"/>
                <w:sz w:val="18"/>
                <w:lang w:val="en-GB"/>
              </w:rPr>
              <w:t>4</w:t>
            </w:r>
          </w:p>
        </w:tc>
      </w:tr>
      <w:tr w:rsidR="000F1E30" w:rsidTr="00AE2647">
        <w:trPr>
          <w:jc w:val="center"/>
        </w:trPr>
        <w:tc>
          <w:tcPr>
            <w:tcW w:w="1488"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ESR</w:t>
            </w:r>
          </w:p>
        </w:tc>
        <w:tc>
          <w:tcPr>
            <w:tcW w:w="1487"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1,5-5</w:t>
            </w:r>
          </w:p>
        </w:tc>
        <w:tc>
          <w:tcPr>
            <w:tcW w:w="2057"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4 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488"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ESR</w:t>
            </w:r>
          </w:p>
        </w:tc>
        <w:tc>
          <w:tcPr>
            <w:tcW w:w="1487" w:type="dxa"/>
          </w:tcPr>
          <w:p w:rsidR="000F1E30" w:rsidRDefault="000F1E30" w:rsidP="000F0968">
            <w:pPr>
              <w:pStyle w:val="Tabletext"/>
              <w:keepNext/>
              <w:framePr w:hSpace="181" w:wrap="notBeside" w:vAnchor="text" w:hAnchor="text" w:xAlign="center" w:y="1"/>
              <w:spacing w:before="30" w:after="30"/>
              <w:jc w:val="center"/>
              <w:rPr>
                <w:lang w:val="en-GB"/>
              </w:rPr>
            </w:pPr>
            <w:r>
              <w:rPr>
                <w:rFonts w:ascii="Symbol" w:hAnsi="Symbol"/>
                <w:lang w:val="en-GB"/>
              </w:rPr>
              <w:t></w:t>
            </w:r>
            <w:r>
              <w:rPr>
                <w:lang w:val="en-GB"/>
              </w:rPr>
              <w:t xml:space="preserve"> 5-15</w:t>
            </w:r>
          </w:p>
        </w:tc>
        <w:tc>
          <w:tcPr>
            <w:tcW w:w="2057"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488"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ESR</w:t>
            </w:r>
          </w:p>
        </w:tc>
        <w:tc>
          <w:tcPr>
            <w:tcW w:w="1487" w:type="dxa"/>
          </w:tcPr>
          <w:p w:rsidR="000F1E30" w:rsidRDefault="000F1E30" w:rsidP="000F0968">
            <w:pPr>
              <w:pStyle w:val="Tabletext"/>
              <w:keepNext/>
              <w:framePr w:hSpace="181" w:wrap="notBeside" w:vAnchor="text" w:hAnchor="text" w:xAlign="center" w:y="1"/>
              <w:spacing w:before="30" w:after="30"/>
              <w:jc w:val="center"/>
              <w:rPr>
                <w:lang w:val="en-GB"/>
              </w:rPr>
            </w:pPr>
            <w:r>
              <w:rPr>
                <w:rFonts w:ascii="Symbol" w:hAnsi="Symbol"/>
                <w:lang w:val="en-GB"/>
              </w:rPr>
              <w:t></w:t>
            </w:r>
            <w:r>
              <w:rPr>
                <w:lang w:val="en-GB"/>
              </w:rPr>
              <w:t xml:space="preserve"> 15-55</w:t>
            </w:r>
          </w:p>
        </w:tc>
        <w:tc>
          <w:tcPr>
            <w:tcW w:w="2057"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7,5 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488"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ESR</w:t>
            </w:r>
          </w:p>
        </w:tc>
        <w:tc>
          <w:tcPr>
            <w:tcW w:w="1487" w:type="dxa"/>
          </w:tcPr>
          <w:p w:rsidR="000F1E30" w:rsidRDefault="000F1E30" w:rsidP="000F0968">
            <w:pPr>
              <w:pStyle w:val="Tabletext"/>
              <w:keepNext/>
              <w:framePr w:hSpace="181" w:wrap="notBeside" w:vAnchor="text" w:hAnchor="text" w:xAlign="center" w:y="1"/>
              <w:spacing w:before="30" w:after="30"/>
              <w:jc w:val="center"/>
              <w:rPr>
                <w:lang w:val="en-GB"/>
              </w:rPr>
            </w:pPr>
            <w:r>
              <w:rPr>
                <w:rFonts w:ascii="Symbol" w:hAnsi="Symbol"/>
                <w:lang w:val="en-GB"/>
              </w:rPr>
              <w:t></w:t>
            </w:r>
            <w:r>
              <w:rPr>
                <w:lang w:val="en-GB"/>
              </w:rPr>
              <w:t xml:space="preserve"> 55-160</w:t>
            </w:r>
          </w:p>
        </w:tc>
        <w:tc>
          <w:tcPr>
            <w:tcW w:w="2057"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01"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0</w:t>
            </w:r>
          </w:p>
        </w:tc>
        <w:tc>
          <w:tcPr>
            <w:tcW w:w="1629"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0F1E30" w:rsidRDefault="000F1E30" w:rsidP="000F0968">
            <w:pPr>
              <w:pStyle w:val="Tabletext"/>
              <w:keepNext/>
              <w:framePr w:hSpace="181" w:wrap="notBeside" w:vAnchor="text" w:hAnchor="text" w:xAlign="center" w:y="1"/>
              <w:spacing w:before="30" w:after="30"/>
              <w:jc w:val="center"/>
              <w:rPr>
                <w:lang w:val="en-GB"/>
              </w:rPr>
            </w:pPr>
            <w:r>
              <w:rPr>
                <w:lang w:val="en-GB"/>
              </w:rPr>
              <w:t>1,6 </w:t>
            </w:r>
            <w:r>
              <w:rPr>
                <w:rFonts w:ascii="Symbol" w:hAnsi="Symbol"/>
              </w:rPr>
              <w:t></w:t>
            </w:r>
            <w:r>
              <w:rPr>
                <w:lang w:val="en-GB"/>
              </w:rPr>
              <w:t> 10</w:t>
            </w:r>
            <w:r>
              <w:rPr>
                <w:position w:val="6"/>
                <w:sz w:val="18"/>
              </w:rPr>
              <w:sym w:font="Symbol" w:char="F02D"/>
            </w:r>
            <w:r>
              <w:rPr>
                <w:position w:val="6"/>
                <w:sz w:val="18"/>
                <w:lang w:val="en-GB"/>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0F1E30" w:rsidTr="00AE2647">
        <w:trPr>
          <w:jc w:val="center"/>
        </w:trPr>
        <w:tc>
          <w:tcPr>
            <w:tcW w:w="1488" w:type="dxa"/>
          </w:tcPr>
          <w:p w:rsidR="000F1E30" w:rsidRDefault="000F1E30" w:rsidP="000F0968">
            <w:pPr>
              <w:pStyle w:val="Tabletext"/>
              <w:keepNext/>
              <w:framePr w:hSpace="181" w:wrap="notBeside" w:vAnchor="text" w:hAnchor="text" w:xAlign="center" w:y="1"/>
              <w:spacing w:before="30" w:after="30"/>
              <w:jc w:val="center"/>
              <w:rPr>
                <w:lang w:val="fr-CH"/>
              </w:rPr>
            </w:pPr>
            <w:r>
              <w:rPr>
                <w:lang w:val="fr-CH"/>
              </w:rPr>
              <w:t>ESR</w:t>
            </w:r>
          </w:p>
        </w:tc>
        <w:tc>
          <w:tcPr>
            <w:tcW w:w="1487" w:type="dxa"/>
          </w:tcPr>
          <w:p w:rsidR="000F1E30" w:rsidRDefault="000F1E30" w:rsidP="000F0968">
            <w:pPr>
              <w:pStyle w:val="Tabletext"/>
              <w:keepNext/>
              <w:framePr w:hSpace="181" w:wrap="notBeside" w:vAnchor="text" w:hAnchor="text" w:xAlign="center" w:y="1"/>
              <w:spacing w:before="30" w:after="30"/>
              <w:jc w:val="center"/>
              <w:rPr>
                <w:lang w:val="fr-CH"/>
              </w:rPr>
            </w:pPr>
            <w:r>
              <w:rPr>
                <w:rFonts w:ascii="Symbol" w:hAnsi="Symbol"/>
                <w:lang w:val="en-GB"/>
              </w:rPr>
              <w:t></w:t>
            </w:r>
            <w:r>
              <w:rPr>
                <w:lang w:val="fr-CH"/>
              </w:rPr>
              <w:t xml:space="preserve"> 160-3</w:t>
            </w:r>
            <w:r>
              <w:rPr>
                <w:rFonts w:ascii="Tms Rmn" w:hAnsi="Tms Rmn"/>
                <w:sz w:val="12"/>
                <w:lang w:val="fr-CH"/>
              </w:rPr>
              <w:t> </w:t>
            </w:r>
            <w:r>
              <w:rPr>
                <w:lang w:val="fr-CH"/>
              </w:rPr>
              <w:t>500</w:t>
            </w:r>
          </w:p>
        </w:tc>
        <w:tc>
          <w:tcPr>
            <w:tcW w:w="2057"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A l'étude</w:t>
            </w:r>
          </w:p>
        </w:tc>
        <w:tc>
          <w:tcPr>
            <w:tcW w:w="1201"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A l'étude</w:t>
            </w:r>
          </w:p>
        </w:tc>
        <w:tc>
          <w:tcPr>
            <w:tcW w:w="1629"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A l'étude</w:t>
            </w:r>
          </w:p>
        </w:tc>
        <w:tc>
          <w:tcPr>
            <w:tcW w:w="1704" w:type="dxa"/>
          </w:tcPr>
          <w:p w:rsidR="000F1E30" w:rsidRDefault="000F1E30" w:rsidP="000F0968">
            <w:pPr>
              <w:pStyle w:val="Tabletext"/>
              <w:framePr w:hSpace="181" w:wrap="notBeside" w:vAnchor="text" w:hAnchor="text" w:xAlign="center" w:y="1"/>
              <w:spacing w:before="30" w:after="30"/>
              <w:jc w:val="center"/>
              <w:rPr>
                <w:lang w:val="fr-CH"/>
              </w:rPr>
            </w:pPr>
            <w:r>
              <w:rPr>
                <w:lang w:val="fr-CH"/>
              </w:rPr>
              <w:t>A l'étude</w:t>
            </w:r>
          </w:p>
        </w:tc>
      </w:tr>
      <w:tr w:rsidR="000F1E30" w:rsidTr="00AE2647">
        <w:trPr>
          <w:jc w:val="center"/>
        </w:trPr>
        <w:tc>
          <w:tcPr>
            <w:tcW w:w="1488" w:type="dxa"/>
          </w:tcPr>
          <w:p w:rsidR="000F1E30" w:rsidRDefault="000F1E30" w:rsidP="000F0968">
            <w:pPr>
              <w:pStyle w:val="Tabletext"/>
              <w:keepNext/>
              <w:framePr w:hSpace="181" w:wrap="notBeside" w:vAnchor="text" w:hAnchor="text" w:xAlign="center" w:y="1"/>
              <w:spacing w:before="30" w:after="30"/>
              <w:jc w:val="center"/>
              <w:rPr>
                <w:lang w:val="fr-CH"/>
              </w:rPr>
            </w:pPr>
            <w:r>
              <w:rPr>
                <w:lang w:val="fr-CH"/>
              </w:rPr>
              <w:t>SESR</w:t>
            </w:r>
          </w:p>
        </w:tc>
        <w:tc>
          <w:tcPr>
            <w:tcW w:w="1487" w:type="dxa"/>
          </w:tcPr>
          <w:p w:rsidR="000F1E30" w:rsidRDefault="000F1E30" w:rsidP="000F0968">
            <w:pPr>
              <w:pStyle w:val="Tabletext"/>
              <w:keepNext/>
              <w:framePr w:hSpace="181" w:wrap="notBeside" w:vAnchor="text" w:hAnchor="text" w:xAlign="center" w:y="1"/>
              <w:spacing w:before="30" w:after="30"/>
              <w:jc w:val="center"/>
              <w:rPr>
                <w:lang w:val="fr-CH"/>
              </w:rPr>
            </w:pPr>
            <w:r>
              <w:rPr>
                <w:lang w:val="fr-CH"/>
              </w:rPr>
              <w:t>1,5-3</w:t>
            </w:r>
            <w:r>
              <w:rPr>
                <w:rFonts w:ascii="Tms Rmn" w:hAnsi="Tms Rmn"/>
                <w:sz w:val="12"/>
                <w:lang w:val="fr-CH"/>
              </w:rPr>
              <w:t> </w:t>
            </w:r>
            <w:r>
              <w:rPr>
                <w:lang w:val="fr-CH"/>
              </w:rPr>
              <w:t>500</w:t>
            </w:r>
          </w:p>
        </w:tc>
        <w:tc>
          <w:tcPr>
            <w:tcW w:w="2057" w:type="dxa"/>
          </w:tcPr>
          <w:p w:rsidR="000F1E30" w:rsidRDefault="000F1E30" w:rsidP="000F0968">
            <w:pPr>
              <w:pStyle w:val="Tabletext"/>
              <w:keepNext/>
              <w:framePr w:hSpace="181" w:wrap="notBeside" w:vAnchor="text" w:hAnchor="text" w:xAlign="center" w:y="1"/>
              <w:spacing w:before="30" w:after="30"/>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5</w:t>
            </w:r>
            <w:r>
              <w:rPr>
                <w:lang w:val="fr-CH"/>
              </w:rPr>
              <w:t xml:space="preserve"> (1 </w:t>
            </w:r>
            <w:r>
              <w:rPr>
                <w:rFonts w:ascii="Symbol" w:hAnsi="Symbol"/>
              </w:rPr>
              <w:t></w:t>
            </w:r>
            <w:r>
              <w:rPr>
                <w:lang w:val="fr-CH"/>
              </w:rPr>
              <w:t xml:space="preserve"> </w:t>
            </w:r>
            <w:r>
              <w:rPr>
                <w:i/>
                <w:iCs/>
                <w:lang w:val="fr-CH"/>
              </w:rPr>
              <w:t>B</w:t>
            </w:r>
            <w:r>
              <w:rPr>
                <w:i/>
                <w:iCs/>
                <w:position w:val="-4"/>
                <w:sz w:val="18"/>
                <w:lang w:val="fr-CH"/>
              </w:rPr>
              <w:t>R</w:t>
            </w:r>
            <w:r>
              <w:rPr>
                <w:lang w:val="fr-CH"/>
              </w:rPr>
              <w:t>)</w:t>
            </w:r>
          </w:p>
        </w:tc>
        <w:tc>
          <w:tcPr>
            <w:tcW w:w="1201" w:type="dxa"/>
          </w:tcPr>
          <w:p w:rsidR="000F1E30" w:rsidRDefault="000F1E30" w:rsidP="000F0968">
            <w:pPr>
              <w:pStyle w:val="Tabletext"/>
              <w:keepNext/>
              <w:framePr w:hSpace="181" w:wrap="notBeside" w:vAnchor="text" w:hAnchor="text" w:xAlign="center" w:y="1"/>
              <w:spacing w:before="30" w:after="30"/>
              <w:jc w:val="center"/>
              <w:rPr>
                <w:lang w:val="fr-CH"/>
              </w:rPr>
            </w:pPr>
            <w:r>
              <w:rPr>
                <w:lang w:val="fr-CH"/>
              </w:rPr>
              <w:t>0</w:t>
            </w:r>
          </w:p>
        </w:tc>
        <w:tc>
          <w:tcPr>
            <w:tcW w:w="1629" w:type="dxa"/>
          </w:tcPr>
          <w:p w:rsidR="000F1E30" w:rsidRDefault="000F1E30" w:rsidP="000F0968">
            <w:pPr>
              <w:pStyle w:val="Tabletext"/>
              <w:keepNext/>
              <w:framePr w:hSpace="181" w:wrap="notBeside" w:vAnchor="text" w:hAnchor="text" w:xAlign="center" w:y="1"/>
              <w:spacing w:before="30" w:after="30"/>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5</w:t>
            </w:r>
          </w:p>
        </w:tc>
        <w:tc>
          <w:tcPr>
            <w:tcW w:w="1704" w:type="dxa"/>
          </w:tcPr>
          <w:p w:rsidR="000F1E30" w:rsidRDefault="000F1E30" w:rsidP="000F0968">
            <w:pPr>
              <w:pStyle w:val="Tabletext"/>
              <w:keepNext/>
              <w:framePr w:hSpace="181" w:wrap="notBeside" w:vAnchor="text" w:hAnchor="text" w:xAlign="center" w:y="1"/>
              <w:spacing w:before="30" w:after="30"/>
              <w:jc w:val="center"/>
              <w:rPr>
                <w:lang w:val="fr-CH"/>
              </w:rPr>
            </w:pPr>
            <w:r>
              <w:rPr>
                <w:lang w:val="fr-CH"/>
              </w:rPr>
              <w:t>2 </w:t>
            </w:r>
            <w:r>
              <w:rPr>
                <w:rFonts w:ascii="Symbol" w:hAnsi="Symbol"/>
              </w:rPr>
              <w:t></w:t>
            </w:r>
            <w:r>
              <w:rPr>
                <w:lang w:val="fr-CH"/>
              </w:rPr>
              <w:t> 10</w:t>
            </w:r>
            <w:r>
              <w:rPr>
                <w:position w:val="6"/>
                <w:sz w:val="18"/>
              </w:rPr>
              <w:sym w:font="Symbol" w:char="F02D"/>
            </w:r>
            <w:r>
              <w:rPr>
                <w:position w:val="6"/>
                <w:sz w:val="18"/>
                <w:lang w:val="fr-CH"/>
              </w:rPr>
              <w:t>6</w:t>
            </w:r>
            <w:r>
              <w:rPr>
                <w:lang w:val="fr-CH"/>
              </w:rPr>
              <w:t> </w:t>
            </w:r>
            <w:r>
              <w:rPr>
                <w:rFonts w:ascii="Symbol" w:hAnsi="Symbol"/>
              </w:rPr>
              <w:t></w:t>
            </w:r>
            <w:r>
              <w:rPr>
                <w:lang w:val="fr-CH"/>
              </w:rPr>
              <w:t> </w:t>
            </w:r>
            <w:r>
              <w:rPr>
                <w:i/>
                <w:iCs/>
                <w:lang w:val="fr-CH"/>
              </w:rPr>
              <w:t>B</w:t>
            </w:r>
            <w:r>
              <w:rPr>
                <w:i/>
                <w:iCs/>
                <w:position w:val="-4"/>
                <w:sz w:val="18"/>
                <w:lang w:val="fr-CH"/>
              </w:rPr>
              <w:t>R</w:t>
            </w:r>
          </w:p>
        </w:tc>
      </w:tr>
      <w:tr w:rsidR="000F1E30" w:rsidTr="00AE2647">
        <w:trPr>
          <w:jc w:val="center"/>
        </w:trPr>
        <w:tc>
          <w:tcPr>
            <w:tcW w:w="1488" w:type="dxa"/>
          </w:tcPr>
          <w:p w:rsidR="000F1E30" w:rsidRDefault="000F1E30" w:rsidP="000F0968">
            <w:pPr>
              <w:pStyle w:val="Tabletext"/>
              <w:keepNext/>
              <w:framePr w:hSpace="181" w:wrap="notBeside" w:vAnchor="text" w:hAnchor="text" w:xAlign="center" w:y="1"/>
              <w:spacing w:before="30" w:after="30"/>
              <w:ind w:left="-57" w:right="-57"/>
              <w:jc w:val="center"/>
              <w:rPr>
                <w:lang w:val="fr-CH"/>
              </w:rPr>
            </w:pPr>
            <w:proofErr w:type="gramStart"/>
            <w:r>
              <w:rPr>
                <w:lang w:val="fr-CH"/>
              </w:rPr>
              <w:t>BBER</w:t>
            </w:r>
            <w:proofErr w:type="gramEnd"/>
            <w:r>
              <w:rPr>
                <w:lang w:val="fr-CH"/>
              </w:rPr>
              <w:br/>
              <w:t>(voir la Note 6)</w:t>
            </w:r>
          </w:p>
        </w:tc>
        <w:tc>
          <w:tcPr>
            <w:tcW w:w="1487" w:type="dxa"/>
          </w:tcPr>
          <w:p w:rsidR="000F1E30" w:rsidRDefault="000F1E30" w:rsidP="000F0968">
            <w:pPr>
              <w:pStyle w:val="Tabletext"/>
              <w:keepNext/>
              <w:framePr w:hSpace="181" w:wrap="notBeside" w:vAnchor="text" w:hAnchor="text" w:xAlign="center" w:y="1"/>
              <w:spacing w:before="30" w:after="30"/>
              <w:jc w:val="center"/>
              <w:rPr>
                <w:lang w:val="fr-CH"/>
              </w:rPr>
            </w:pPr>
            <w:r>
              <w:rPr>
                <w:lang w:val="fr-CH"/>
              </w:rPr>
              <w:t>1,5-3</w:t>
            </w:r>
            <w:r>
              <w:rPr>
                <w:rFonts w:ascii="Tms Rmn" w:hAnsi="Tms Rmn"/>
                <w:sz w:val="12"/>
                <w:lang w:val="fr-CH"/>
              </w:rPr>
              <w:t> </w:t>
            </w:r>
            <w:r>
              <w:rPr>
                <w:lang w:val="fr-CH"/>
              </w:rPr>
              <w:t>500</w:t>
            </w:r>
          </w:p>
        </w:tc>
        <w:tc>
          <w:tcPr>
            <w:tcW w:w="2057" w:type="dxa"/>
          </w:tcPr>
          <w:p w:rsidR="000F1E30" w:rsidRDefault="000F1E30" w:rsidP="000F0968">
            <w:pPr>
              <w:pStyle w:val="Tabletext"/>
              <w:keepNext/>
              <w:framePr w:hSpace="181" w:wrap="notBeside" w:vAnchor="text" w:hAnchor="text" w:xAlign="center" w:y="1"/>
              <w:spacing w:before="30" w:after="30"/>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6</w:t>
            </w:r>
            <w:r>
              <w:rPr>
                <w:lang w:val="fr-CH"/>
              </w:rPr>
              <w:t xml:space="preserve"> (1 </w:t>
            </w:r>
            <w:r>
              <w:rPr>
                <w:rFonts w:ascii="Symbol" w:hAnsi="Symbol"/>
              </w:rPr>
              <w:t></w:t>
            </w:r>
            <w:r>
              <w:rPr>
                <w:lang w:val="fr-CH"/>
              </w:rPr>
              <w:t xml:space="preserve"> </w:t>
            </w:r>
            <w:r>
              <w:rPr>
                <w:i/>
                <w:iCs/>
                <w:lang w:val="fr-CH"/>
              </w:rPr>
              <w:t>B</w:t>
            </w:r>
            <w:r>
              <w:rPr>
                <w:i/>
                <w:iCs/>
                <w:position w:val="-4"/>
                <w:sz w:val="18"/>
                <w:lang w:val="fr-CH"/>
              </w:rPr>
              <w:t>R</w:t>
            </w:r>
            <w:r>
              <w:rPr>
                <w:lang w:val="fr-CH"/>
              </w:rPr>
              <w:t>)</w:t>
            </w:r>
          </w:p>
        </w:tc>
        <w:tc>
          <w:tcPr>
            <w:tcW w:w="1201" w:type="dxa"/>
          </w:tcPr>
          <w:p w:rsidR="000F1E30" w:rsidRDefault="000F1E30" w:rsidP="000F0968">
            <w:pPr>
              <w:pStyle w:val="Tabletext"/>
              <w:keepNext/>
              <w:framePr w:hSpace="181" w:wrap="notBeside" w:vAnchor="text" w:hAnchor="text" w:xAlign="center" w:y="1"/>
              <w:spacing w:before="30" w:after="30"/>
              <w:jc w:val="center"/>
            </w:pPr>
            <w:r>
              <w:t>0</w:t>
            </w:r>
          </w:p>
        </w:tc>
        <w:tc>
          <w:tcPr>
            <w:tcW w:w="1629" w:type="dxa"/>
          </w:tcPr>
          <w:p w:rsidR="000F1E30" w:rsidRDefault="000F1E30" w:rsidP="000F0968">
            <w:pPr>
              <w:pStyle w:val="Tabletext"/>
              <w:keepNext/>
              <w:framePr w:hSpace="181" w:wrap="notBeside" w:vAnchor="text" w:hAnchor="text" w:xAlign="center" w:y="1"/>
              <w:spacing w:before="30" w:after="30"/>
              <w:jc w:val="center"/>
            </w:pPr>
            <w:r>
              <w:rPr>
                <w:lang w:val="fr-CH"/>
              </w:rPr>
              <w:t>1 </w:t>
            </w:r>
            <w:r>
              <w:rPr>
                <w:rFonts w:ascii="Symbol" w:hAnsi="Symbol"/>
              </w:rPr>
              <w:t></w:t>
            </w:r>
            <w:r>
              <w:rPr>
                <w:lang w:val="fr-CH"/>
              </w:rPr>
              <w:t> 10</w:t>
            </w:r>
            <w:r>
              <w:rPr>
                <w:position w:val="6"/>
                <w:sz w:val="18"/>
              </w:rPr>
              <w:sym w:font="Symbol" w:char="F02D"/>
            </w:r>
            <w:r>
              <w:rPr>
                <w:position w:val="6"/>
                <w:sz w:val="18"/>
                <w:lang w:val="fr-CH"/>
              </w:rPr>
              <w:t>6</w:t>
            </w:r>
          </w:p>
        </w:tc>
        <w:tc>
          <w:tcPr>
            <w:tcW w:w="1704" w:type="dxa"/>
          </w:tcPr>
          <w:p w:rsidR="000F1E30" w:rsidRDefault="000F1E30" w:rsidP="000F0968">
            <w:pPr>
              <w:pStyle w:val="Tabletext"/>
              <w:keepNext/>
              <w:framePr w:hSpace="181" w:wrap="notBeside" w:vAnchor="text" w:hAnchor="text" w:xAlign="center" w:y="1"/>
              <w:spacing w:before="30" w:after="30"/>
              <w:jc w:val="center"/>
            </w:pPr>
            <w:r>
              <w:t>2 </w:t>
            </w:r>
            <w:r>
              <w:rPr>
                <w:rFonts w:ascii="Symbol" w:hAnsi="Symbol"/>
              </w:rPr>
              <w:t></w:t>
            </w:r>
            <w:r>
              <w:t> 10</w:t>
            </w:r>
            <w:r>
              <w:rPr>
                <w:position w:val="6"/>
                <w:sz w:val="18"/>
              </w:rPr>
              <w:sym w:font="Symbol" w:char="F02D"/>
            </w:r>
            <w:r>
              <w:rPr>
                <w:position w:val="6"/>
                <w:sz w:val="18"/>
              </w:rPr>
              <w:t>7</w:t>
            </w:r>
            <w:r>
              <w:t> </w:t>
            </w:r>
            <w:r>
              <w:rPr>
                <w:rFonts w:ascii="Symbol" w:hAnsi="Symbol"/>
              </w:rPr>
              <w:t></w:t>
            </w:r>
            <w:r>
              <w:t> </w:t>
            </w:r>
            <w:r>
              <w:rPr>
                <w:i/>
                <w:iCs/>
              </w:rPr>
              <w:t>B</w:t>
            </w:r>
            <w:r>
              <w:rPr>
                <w:i/>
                <w:iCs/>
                <w:position w:val="-4"/>
                <w:sz w:val="18"/>
              </w:rPr>
              <w:t>R</w:t>
            </w:r>
          </w:p>
        </w:tc>
      </w:tr>
    </w:tbl>
    <w:p w:rsidR="000F1E30" w:rsidRPr="00F84BF0" w:rsidRDefault="000F1E30" w:rsidP="000F1E30">
      <w:pPr>
        <w:pStyle w:val="Tablefin"/>
      </w:pPr>
    </w:p>
    <w:p w:rsidR="000F1E30" w:rsidRDefault="000F1E30" w:rsidP="000F1E30">
      <w:r>
        <w:rPr>
          <w:b/>
          <w:bCs/>
        </w:rPr>
        <w:t>2</w:t>
      </w:r>
      <w:r>
        <w:tab/>
        <w:t xml:space="preserve">que, dans chaque direction d'une liaison FWS numérique réelle de longueur </w:t>
      </w:r>
      <w:r>
        <w:rPr>
          <w:i/>
          <w:iCs/>
        </w:rPr>
        <w:t>L</w:t>
      </w:r>
      <w:r>
        <w:rPr>
          <w:i/>
          <w:iCs/>
          <w:position w:val="-4"/>
          <w:sz w:val="20"/>
        </w:rPr>
        <w:t>liaison</w:t>
      </w:r>
      <w:r>
        <w:t xml:space="preserve"> faisant partie de la section longue distance entre centraux du tronçon national d'un HRP fonctionnant à un débit égal ou supérieur au débit primaire, la dégradation admissible de la qualité de fonctionnement résultant de l'ensemble des émissions des systèmes d'autres services ne dépasse pas, pendant un mois quelconque, les limites provisoires indiquées dans le Tableau 3a pour les systèmes SDH conçus conformément à la Recommandation UIT-T G.828 et celles indiquées dans le Tableau 3b </w:t>
      </w:r>
      <w:proofErr w:type="gramStart"/>
      <w:r>
        <w:t>pour</w:t>
      </w:r>
      <w:proofErr w:type="gramEnd"/>
      <w:r>
        <w:t xml:space="preserve"> d'autres systèmes conçus conformément à la Recommandation UIT</w:t>
      </w:r>
      <w:r>
        <w:noBreakHyphen/>
        <w:t>T G.826 (voir les Notes 1, 2, 3, 4, 10 et 11);</w:t>
      </w:r>
    </w:p>
    <w:p w:rsidR="000F1E30" w:rsidRDefault="000F1E30" w:rsidP="000F1E30">
      <w:pPr>
        <w:pStyle w:val="TableNo"/>
        <w:rPr>
          <w:lang w:val="fr-CH"/>
        </w:rPr>
      </w:pPr>
      <w:r>
        <w:rPr>
          <w:lang w:val="fr-CH"/>
        </w:rPr>
        <w:t>TABLEAU  3a</w:t>
      </w:r>
    </w:p>
    <w:p w:rsidR="000F1E30" w:rsidRDefault="000F1E30" w:rsidP="000F1E30">
      <w:pPr>
        <w:pStyle w:val="Tabletitle"/>
        <w:rPr>
          <w:lang w:val="fr-CH"/>
        </w:rPr>
      </w:pPr>
      <w:r>
        <w:rPr>
          <w:lang w:val="fr-CH"/>
        </w:rPr>
        <w:t xml:space="preserve">Objectifs de dégradation de la qualité de fonctionnement due aux brouillages dans le cas </w:t>
      </w:r>
      <w:r>
        <w:rPr>
          <w:lang w:val="fr-CH"/>
        </w:rPr>
        <w:br/>
        <w:t xml:space="preserve">de liaisons FWS réelles SDH faisant partie de la section longue distance entre centraux </w:t>
      </w:r>
      <w:r>
        <w:rPr>
          <w:lang w:val="fr-CH"/>
        </w:rPr>
        <w:br/>
        <w:t>du tronçon national du HRP, conformément à la Recommandation UIT-T G.828</w:t>
      </w:r>
    </w:p>
    <w:tbl>
      <w:tblPr>
        <w:tblW w:w="9639" w:type="dxa"/>
        <w:jc w:val="center"/>
        <w:tblLayout w:type="fixed"/>
        <w:tblLook w:val="0000" w:firstRow="0" w:lastRow="0" w:firstColumn="0" w:lastColumn="0" w:noHBand="0" w:noVBand="0"/>
      </w:tblPr>
      <w:tblGrid>
        <w:gridCol w:w="2039"/>
        <w:gridCol w:w="1582"/>
        <w:gridCol w:w="1610"/>
        <w:gridCol w:w="1540"/>
        <w:gridCol w:w="1372"/>
        <w:gridCol w:w="14"/>
        <w:gridCol w:w="12"/>
        <w:gridCol w:w="1458"/>
        <w:gridCol w:w="12"/>
      </w:tblGrid>
      <w:tr w:rsidR="000F1E30" w:rsidTr="00AE2647">
        <w:trPr>
          <w:cantSplit/>
          <w:jc w:val="center"/>
        </w:trPr>
        <w:tc>
          <w:tcPr>
            <w:tcW w:w="2039" w:type="dxa"/>
            <w:tcBorders>
              <w:top w:val="single" w:sz="6" w:space="0" w:color="auto"/>
              <w:left w:val="single" w:sz="6" w:space="0" w:color="auto"/>
              <w:bottom w:val="single" w:sz="6" w:space="0" w:color="auto"/>
              <w:right w:val="single" w:sz="6" w:space="0" w:color="auto"/>
              <w:tl2br w:val="single" w:sz="4" w:space="0" w:color="auto"/>
            </w:tcBorders>
            <w:vAlign w:val="center"/>
          </w:tcPr>
          <w:p w:rsidR="000F1E30" w:rsidRDefault="000F1E30" w:rsidP="00AE2647">
            <w:pPr>
              <w:pStyle w:val="Tablehead"/>
              <w:framePr w:hSpace="181" w:wrap="notBeside" w:vAnchor="text" w:hAnchor="text" w:xAlign="center" w:y="1"/>
              <w:spacing w:before="30" w:after="240"/>
              <w:jc w:val="right"/>
              <w:rPr>
                <w:lang w:val="en-US"/>
              </w:rPr>
            </w:pPr>
            <w:r>
              <w:rPr>
                <w:lang w:val="en-US"/>
              </w:rPr>
              <w:t>Débit</w:t>
            </w:r>
            <w:r>
              <w:rPr>
                <w:lang w:val="en-US"/>
              </w:rPr>
              <w:br/>
              <w:t>(Mbit/s)</w:t>
            </w:r>
          </w:p>
          <w:p w:rsidR="000F1E30" w:rsidRDefault="000F1E30" w:rsidP="00AE2647">
            <w:pPr>
              <w:pStyle w:val="Tablehead"/>
              <w:framePr w:hSpace="181" w:wrap="notBeside" w:vAnchor="text" w:hAnchor="text" w:xAlign="center" w:y="1"/>
              <w:spacing w:before="30" w:after="30"/>
              <w:jc w:val="left"/>
              <w:rPr>
                <w:lang w:val="fr-CH"/>
              </w:rPr>
            </w:pPr>
            <w:r>
              <w:rPr>
                <w:lang w:val="fr-CH"/>
              </w:rPr>
              <w:t>Paramètre</w:t>
            </w:r>
          </w:p>
        </w:tc>
        <w:tc>
          <w:tcPr>
            <w:tcW w:w="1582" w:type="dxa"/>
            <w:tcBorders>
              <w:top w:val="single" w:sz="6" w:space="0" w:color="auto"/>
              <w:left w:val="single" w:sz="6" w:space="0" w:color="auto"/>
              <w:bottom w:val="single" w:sz="6" w:space="0" w:color="auto"/>
              <w:right w:val="single" w:sz="6" w:space="0" w:color="auto"/>
            </w:tcBorders>
          </w:tcPr>
          <w:p w:rsidR="000F1E30" w:rsidRDefault="000F1E30" w:rsidP="00AE2647">
            <w:pPr>
              <w:pStyle w:val="Tablehead"/>
              <w:framePr w:hSpace="181" w:wrap="notBeside" w:vAnchor="text" w:hAnchor="text" w:xAlign="center" w:y="1"/>
              <w:spacing w:before="30" w:after="30"/>
              <w:ind w:left="-57" w:right="-57"/>
              <w:rPr>
                <w:b w:val="0"/>
                <w:bCs/>
              </w:rPr>
            </w:pPr>
            <w:r>
              <w:rPr>
                <w:b w:val="0"/>
                <w:bCs/>
              </w:rPr>
              <w:t>1,664</w:t>
            </w:r>
            <w:r>
              <w:rPr>
                <w:b w:val="0"/>
                <w:bCs/>
              </w:rPr>
              <w:br/>
              <w:t>(VC-11, TC-11)</w:t>
            </w:r>
          </w:p>
        </w:tc>
        <w:tc>
          <w:tcPr>
            <w:tcW w:w="1610" w:type="dxa"/>
            <w:tcBorders>
              <w:top w:val="single" w:sz="6" w:space="0" w:color="auto"/>
              <w:left w:val="single" w:sz="6" w:space="0" w:color="auto"/>
              <w:bottom w:val="single" w:sz="6" w:space="0" w:color="auto"/>
              <w:right w:val="single" w:sz="6" w:space="0" w:color="auto"/>
            </w:tcBorders>
          </w:tcPr>
          <w:p w:rsidR="000F1E30" w:rsidRDefault="000F1E30" w:rsidP="00AE2647">
            <w:pPr>
              <w:pStyle w:val="Tablehead"/>
              <w:framePr w:hSpace="181" w:wrap="notBeside" w:vAnchor="text" w:hAnchor="text" w:xAlign="center" w:y="1"/>
              <w:spacing w:before="30" w:after="30"/>
              <w:ind w:left="-57" w:right="-57"/>
              <w:rPr>
                <w:b w:val="0"/>
                <w:bCs/>
              </w:rPr>
            </w:pPr>
            <w:r>
              <w:rPr>
                <w:b w:val="0"/>
                <w:bCs/>
              </w:rPr>
              <w:t>2,240</w:t>
            </w:r>
            <w:r>
              <w:rPr>
                <w:b w:val="0"/>
                <w:bCs/>
              </w:rPr>
              <w:br/>
              <w:t>(VC-12, TC-12)</w:t>
            </w:r>
          </w:p>
        </w:tc>
        <w:tc>
          <w:tcPr>
            <w:tcW w:w="1540" w:type="dxa"/>
            <w:tcBorders>
              <w:top w:val="single" w:sz="6" w:space="0" w:color="auto"/>
              <w:left w:val="single" w:sz="6" w:space="0" w:color="auto"/>
              <w:bottom w:val="single" w:sz="6" w:space="0" w:color="auto"/>
              <w:right w:val="single" w:sz="6" w:space="0" w:color="auto"/>
            </w:tcBorders>
          </w:tcPr>
          <w:p w:rsidR="000F1E30" w:rsidRDefault="000F1E30" w:rsidP="00AE2647">
            <w:pPr>
              <w:pStyle w:val="Tablehead"/>
              <w:framePr w:hSpace="181" w:wrap="notBeside" w:vAnchor="text" w:hAnchor="text" w:xAlign="center" w:y="1"/>
              <w:spacing w:before="30" w:after="30"/>
              <w:ind w:left="-57" w:right="-57"/>
              <w:rPr>
                <w:b w:val="0"/>
                <w:bCs/>
              </w:rPr>
            </w:pPr>
            <w:r>
              <w:rPr>
                <w:b w:val="0"/>
                <w:bCs/>
              </w:rPr>
              <w:t>6,848</w:t>
            </w:r>
            <w:r>
              <w:rPr>
                <w:b w:val="0"/>
                <w:bCs/>
              </w:rPr>
              <w:br/>
              <w:t>(VC-2, TC-2)</w:t>
            </w:r>
          </w:p>
        </w:tc>
        <w:tc>
          <w:tcPr>
            <w:tcW w:w="1398" w:type="dxa"/>
            <w:gridSpan w:val="3"/>
            <w:tcBorders>
              <w:top w:val="single" w:sz="6" w:space="0" w:color="auto"/>
              <w:left w:val="single" w:sz="6" w:space="0" w:color="auto"/>
              <w:bottom w:val="single" w:sz="6" w:space="0" w:color="auto"/>
              <w:right w:val="single" w:sz="6" w:space="0" w:color="auto"/>
            </w:tcBorders>
          </w:tcPr>
          <w:p w:rsidR="000F1E30" w:rsidRDefault="000F1E30" w:rsidP="00AE2647">
            <w:pPr>
              <w:pStyle w:val="Tablehead"/>
              <w:framePr w:hSpace="181" w:wrap="notBeside" w:vAnchor="text" w:hAnchor="text" w:xAlign="center" w:y="1"/>
              <w:spacing w:before="30" w:after="30"/>
              <w:ind w:left="-57" w:right="-57"/>
              <w:rPr>
                <w:b w:val="0"/>
                <w:bCs/>
              </w:rPr>
            </w:pPr>
            <w:r>
              <w:rPr>
                <w:b w:val="0"/>
                <w:bCs/>
              </w:rPr>
              <w:t>48,960</w:t>
            </w:r>
            <w:r>
              <w:rPr>
                <w:b w:val="0"/>
                <w:bCs/>
              </w:rPr>
              <w:br/>
              <w:t>(VC-3, TC-3)</w:t>
            </w:r>
          </w:p>
        </w:tc>
        <w:tc>
          <w:tcPr>
            <w:tcW w:w="1470" w:type="dxa"/>
            <w:gridSpan w:val="2"/>
            <w:tcBorders>
              <w:top w:val="single" w:sz="6" w:space="0" w:color="auto"/>
              <w:left w:val="single" w:sz="6" w:space="0" w:color="auto"/>
              <w:bottom w:val="single" w:sz="6" w:space="0" w:color="auto"/>
              <w:right w:val="single" w:sz="6" w:space="0" w:color="auto"/>
            </w:tcBorders>
          </w:tcPr>
          <w:p w:rsidR="000F1E30" w:rsidRDefault="000F1E30" w:rsidP="00AE2647">
            <w:pPr>
              <w:pStyle w:val="Tablehead"/>
              <w:framePr w:hSpace="181" w:wrap="notBeside" w:vAnchor="text" w:hAnchor="text" w:xAlign="center" w:y="1"/>
              <w:spacing w:before="30" w:after="30"/>
              <w:ind w:left="-57" w:right="-57"/>
              <w:rPr>
                <w:b w:val="0"/>
                <w:bCs/>
              </w:rPr>
            </w:pPr>
            <w:r>
              <w:rPr>
                <w:b w:val="0"/>
                <w:bCs/>
              </w:rPr>
              <w:t>150,336</w:t>
            </w:r>
            <w:r>
              <w:rPr>
                <w:b w:val="0"/>
                <w:bCs/>
              </w:rPr>
              <w:br/>
              <w:t>(VC-4, TC-4)</w:t>
            </w:r>
          </w:p>
        </w:tc>
      </w:tr>
      <w:tr w:rsidR="000F1E30" w:rsidTr="00AE2647">
        <w:trPr>
          <w:gridAfter w:val="1"/>
          <w:wAfter w:w="12" w:type="dxa"/>
          <w:cantSplit/>
          <w:jc w:val="center"/>
        </w:trPr>
        <w:tc>
          <w:tcPr>
            <w:tcW w:w="2039" w:type="dxa"/>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pPr>
            <w:r>
              <w:t>ESR</w:t>
            </w:r>
          </w:p>
        </w:tc>
        <w:tc>
          <w:tcPr>
            <w:tcW w:w="1582" w:type="dxa"/>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pPr>
            <w:r>
              <w:t xml:space="preserve">0,001 </w:t>
            </w:r>
            <w:r>
              <w:rPr>
                <w:rFonts w:ascii="Symbol" w:hAnsi="Symbol"/>
              </w:rPr>
              <w:t></w:t>
            </w:r>
            <w:r>
              <w:t xml:space="preserve"> </w:t>
            </w:r>
            <w:r>
              <w:rPr>
                <w:i/>
                <w:iCs/>
              </w:rPr>
              <w:t>A</w:t>
            </w:r>
          </w:p>
        </w:tc>
        <w:tc>
          <w:tcPr>
            <w:tcW w:w="1610" w:type="dxa"/>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pPr>
            <w:r>
              <w:t xml:space="preserve">0,001 </w:t>
            </w:r>
            <w:r>
              <w:rPr>
                <w:rFonts w:ascii="Symbol" w:hAnsi="Symbol"/>
              </w:rPr>
              <w:t></w:t>
            </w:r>
            <w:r>
              <w:t xml:space="preserve"> </w:t>
            </w:r>
            <w:r>
              <w:rPr>
                <w:i/>
                <w:iCs/>
              </w:rPr>
              <w:t>A</w:t>
            </w:r>
          </w:p>
        </w:tc>
        <w:tc>
          <w:tcPr>
            <w:tcW w:w="1540" w:type="dxa"/>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pPr>
            <w:r>
              <w:t xml:space="preserve">0,001 </w:t>
            </w:r>
            <w:r>
              <w:rPr>
                <w:rFonts w:ascii="Symbol" w:hAnsi="Symbol"/>
              </w:rPr>
              <w:t></w:t>
            </w:r>
            <w:r>
              <w:t xml:space="preserve"> </w:t>
            </w:r>
            <w:r>
              <w:rPr>
                <w:i/>
                <w:iCs/>
              </w:rPr>
              <w:t>A</w:t>
            </w:r>
          </w:p>
        </w:tc>
        <w:tc>
          <w:tcPr>
            <w:tcW w:w="1386" w:type="dxa"/>
            <w:gridSpan w:val="2"/>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pPr>
            <w:r>
              <w:t xml:space="preserve">0,002 </w:t>
            </w:r>
            <w:r>
              <w:rPr>
                <w:rFonts w:ascii="Symbol" w:hAnsi="Symbol"/>
              </w:rPr>
              <w:t></w:t>
            </w:r>
            <w:r>
              <w:t xml:space="preserve"> </w:t>
            </w:r>
            <w:r>
              <w:rPr>
                <w:i/>
                <w:iCs/>
              </w:rPr>
              <w:t>A</w:t>
            </w:r>
          </w:p>
        </w:tc>
        <w:tc>
          <w:tcPr>
            <w:tcW w:w="1470" w:type="dxa"/>
            <w:gridSpan w:val="2"/>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pPr>
            <w:r>
              <w:t xml:space="preserve">0,004 </w:t>
            </w:r>
            <w:r>
              <w:rPr>
                <w:rFonts w:ascii="Symbol" w:hAnsi="Symbol"/>
              </w:rPr>
              <w:t></w:t>
            </w:r>
            <w:r>
              <w:t xml:space="preserve"> </w:t>
            </w:r>
            <w:r>
              <w:rPr>
                <w:i/>
                <w:iCs/>
              </w:rPr>
              <w:t>A</w:t>
            </w:r>
          </w:p>
        </w:tc>
      </w:tr>
      <w:tr w:rsidR="000F1E30" w:rsidTr="00AE2647">
        <w:trPr>
          <w:gridAfter w:val="1"/>
          <w:wAfter w:w="12" w:type="dxa"/>
          <w:cantSplit/>
          <w:jc w:val="center"/>
        </w:trPr>
        <w:tc>
          <w:tcPr>
            <w:tcW w:w="2039" w:type="dxa"/>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pPr>
            <w:r>
              <w:t>SESR</w:t>
            </w:r>
          </w:p>
        </w:tc>
        <w:tc>
          <w:tcPr>
            <w:tcW w:w="7588" w:type="dxa"/>
            <w:gridSpan w:val="7"/>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pPr>
            <w:r>
              <w:t xml:space="preserve">0,0002 </w:t>
            </w:r>
            <w:r>
              <w:rPr>
                <w:rFonts w:ascii="Symbol" w:hAnsi="Symbol"/>
              </w:rPr>
              <w:t></w:t>
            </w:r>
            <w:r>
              <w:t xml:space="preserve"> </w:t>
            </w:r>
            <w:r>
              <w:rPr>
                <w:i/>
                <w:iCs/>
              </w:rPr>
              <w:t>A</w:t>
            </w:r>
          </w:p>
        </w:tc>
      </w:tr>
      <w:tr w:rsidR="000F1E30" w:rsidTr="00AE2647">
        <w:trPr>
          <w:gridAfter w:val="1"/>
          <w:wAfter w:w="12" w:type="dxa"/>
          <w:cantSplit/>
          <w:jc w:val="center"/>
        </w:trPr>
        <w:tc>
          <w:tcPr>
            <w:tcW w:w="2039" w:type="dxa"/>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pPr>
            <w:r>
              <w:t>BBER</w:t>
            </w:r>
          </w:p>
        </w:tc>
        <w:tc>
          <w:tcPr>
            <w:tcW w:w="6104" w:type="dxa"/>
            <w:gridSpan w:val="4"/>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rPr>
                <w:i/>
                <w:iCs/>
              </w:rPr>
            </w:pPr>
            <w:r>
              <w:t>5 </w:t>
            </w:r>
            <w:r>
              <w:rPr>
                <w:rFonts w:ascii="Symbol" w:hAnsi="Symbol"/>
              </w:rPr>
              <w:t></w:t>
            </w:r>
            <w:r>
              <w:t> 10</w:t>
            </w:r>
            <w:r>
              <w:rPr>
                <w:position w:val="6"/>
                <w:sz w:val="18"/>
              </w:rPr>
              <w:t>–6</w:t>
            </w:r>
            <w:r>
              <w:t> </w:t>
            </w:r>
            <w:r>
              <w:rPr>
                <w:rFonts w:ascii="Symbol" w:hAnsi="Symbol"/>
              </w:rPr>
              <w:t></w:t>
            </w:r>
            <w:r>
              <w:t> </w:t>
            </w:r>
            <w:r>
              <w:rPr>
                <w:i/>
                <w:iCs/>
              </w:rPr>
              <w:t>A</w:t>
            </w:r>
          </w:p>
        </w:tc>
        <w:tc>
          <w:tcPr>
            <w:tcW w:w="1484" w:type="dxa"/>
            <w:gridSpan w:val="3"/>
            <w:tcBorders>
              <w:top w:val="single" w:sz="6" w:space="0" w:color="auto"/>
              <w:left w:val="single" w:sz="6" w:space="0" w:color="auto"/>
              <w:bottom w:val="single" w:sz="6" w:space="0" w:color="auto"/>
              <w:right w:val="single" w:sz="6" w:space="0" w:color="auto"/>
            </w:tcBorders>
          </w:tcPr>
          <w:p w:rsidR="000F1E30" w:rsidRDefault="000F1E30" w:rsidP="000F0968">
            <w:pPr>
              <w:pStyle w:val="Tabletext"/>
              <w:keepNext/>
              <w:framePr w:hSpace="181" w:wrap="notBeside" w:vAnchor="text" w:hAnchor="text" w:xAlign="center" w:y="1"/>
              <w:spacing w:before="30" w:after="30"/>
              <w:jc w:val="center"/>
              <w:rPr>
                <w:i/>
                <w:iCs/>
              </w:rPr>
            </w:pPr>
            <w:r>
              <w:t>1 </w:t>
            </w:r>
            <w:r>
              <w:rPr>
                <w:rFonts w:ascii="Symbol" w:hAnsi="Symbol"/>
              </w:rPr>
              <w:t></w:t>
            </w:r>
            <w:r>
              <w:t> 10</w:t>
            </w:r>
            <w:r>
              <w:rPr>
                <w:position w:val="6"/>
                <w:sz w:val="18"/>
              </w:rPr>
              <w:t>–5</w:t>
            </w:r>
            <w:r>
              <w:t> </w:t>
            </w:r>
            <w:r>
              <w:rPr>
                <w:rFonts w:ascii="Symbol" w:hAnsi="Symbol"/>
              </w:rPr>
              <w:t></w:t>
            </w:r>
            <w:r>
              <w:t> </w:t>
            </w:r>
            <w:r>
              <w:rPr>
                <w:i/>
                <w:iCs/>
              </w:rPr>
              <w:t>A</w:t>
            </w:r>
          </w:p>
        </w:tc>
      </w:tr>
    </w:tbl>
    <w:p w:rsidR="000F1E30" w:rsidRDefault="000F1E30" w:rsidP="000F1E30">
      <w:pPr>
        <w:pStyle w:val="Tablefin"/>
      </w:pPr>
    </w:p>
    <w:p w:rsidR="000F1E30" w:rsidRDefault="000F1E30" w:rsidP="000F1E30">
      <w:pPr>
        <w:pStyle w:val="TableNo"/>
        <w:rPr>
          <w:rFonts w:ascii="Times" w:hAnsi="Times"/>
          <w:caps/>
        </w:rPr>
      </w:pPr>
      <w:r>
        <w:lastRenderedPageBreak/>
        <w:t>TABLEAU  3</w:t>
      </w:r>
      <w:r>
        <w:rPr>
          <w:rFonts w:ascii="Times" w:hAnsi="Times"/>
        </w:rPr>
        <w:t>b</w:t>
      </w:r>
    </w:p>
    <w:p w:rsidR="000F1E30" w:rsidRDefault="000F1E30" w:rsidP="000F1E30">
      <w:pPr>
        <w:pStyle w:val="Tabletitle"/>
        <w:rPr>
          <w:lang w:val="fr-CH"/>
        </w:rPr>
      </w:pPr>
      <w:r>
        <w:rPr>
          <w:lang w:val="fr-CH"/>
        </w:rPr>
        <w:t xml:space="preserve">Objectifs de dégradation de la qualité de fonctionnement due aux brouillages dans le cas de liaisons FWS réelles faisant partie de la section longue distance entre centraux du tronçon national du HRP fonctionnant à un débit égal ou supérieur au débit primaire, </w:t>
      </w:r>
      <w:r>
        <w:rPr>
          <w:lang w:val="fr-CH"/>
        </w:rPr>
        <w:br/>
        <w:t>conformément à la Recommandation UIT-T G.826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1701"/>
        <w:gridCol w:w="1247"/>
        <w:gridCol w:w="1247"/>
        <w:gridCol w:w="1247"/>
        <w:gridCol w:w="1701"/>
      </w:tblGrid>
      <w:tr w:rsidR="000F1E30" w:rsidTr="00AE2647">
        <w:trPr>
          <w:cantSplit/>
        </w:trPr>
        <w:tc>
          <w:tcPr>
            <w:tcW w:w="2552" w:type="dxa"/>
            <w:tcBorders>
              <w:bottom w:val="single" w:sz="6" w:space="0" w:color="auto"/>
              <w:tl2br w:val="single" w:sz="4" w:space="0" w:color="auto"/>
            </w:tcBorders>
            <w:vAlign w:val="center"/>
          </w:tcPr>
          <w:p w:rsidR="000F1E30" w:rsidRDefault="000F1E30" w:rsidP="00AE2647">
            <w:pPr>
              <w:pStyle w:val="Tablehead"/>
              <w:framePr w:hSpace="181" w:wrap="notBeside" w:vAnchor="text" w:hAnchor="text" w:xAlign="center" w:y="1"/>
              <w:spacing w:before="40" w:after="120"/>
              <w:jc w:val="right"/>
              <w:rPr>
                <w:lang w:val="en-US"/>
              </w:rPr>
            </w:pPr>
            <w:r>
              <w:rPr>
                <w:lang w:val="en-US"/>
              </w:rPr>
              <w:t>Débit</w:t>
            </w:r>
            <w:r>
              <w:rPr>
                <w:lang w:val="en-US"/>
              </w:rPr>
              <w:br/>
              <w:t>(Mbit/s)</w:t>
            </w:r>
          </w:p>
          <w:p w:rsidR="000F1E30" w:rsidRDefault="000F1E30" w:rsidP="00AE2647">
            <w:pPr>
              <w:pStyle w:val="Tablehead"/>
              <w:framePr w:hSpace="181" w:wrap="notBeside" w:vAnchor="text" w:hAnchor="text" w:xAlign="center" w:y="1"/>
              <w:spacing w:before="30" w:after="30"/>
              <w:jc w:val="left"/>
              <w:rPr>
                <w:b w:val="0"/>
                <w:bCs/>
                <w:lang w:val="fr-CH"/>
              </w:rPr>
            </w:pPr>
            <w:r>
              <w:rPr>
                <w:lang w:val="fr-CH"/>
              </w:rPr>
              <w:t>Paramètre</w:t>
            </w:r>
          </w:p>
        </w:tc>
        <w:tc>
          <w:tcPr>
            <w:tcW w:w="1701" w:type="dxa"/>
            <w:tcBorders>
              <w:bottom w:val="single" w:sz="6" w:space="0" w:color="auto"/>
            </w:tcBorders>
          </w:tcPr>
          <w:p w:rsidR="000F1E30" w:rsidRDefault="000F1E30" w:rsidP="00AE2647">
            <w:pPr>
              <w:pStyle w:val="Tablehead"/>
              <w:framePr w:hSpace="181" w:wrap="notBeside" w:vAnchor="text" w:hAnchor="text" w:xAlign="center" w:y="1"/>
              <w:spacing w:before="30" w:after="30"/>
              <w:rPr>
                <w:b w:val="0"/>
                <w:bCs/>
              </w:rPr>
            </w:pPr>
            <w:r>
              <w:rPr>
                <w:b w:val="0"/>
                <w:bCs/>
              </w:rPr>
              <w:br/>
              <w:t>1,5 à 5</w:t>
            </w:r>
          </w:p>
        </w:tc>
        <w:tc>
          <w:tcPr>
            <w:tcW w:w="1247" w:type="dxa"/>
            <w:tcBorders>
              <w:bottom w:val="single" w:sz="6" w:space="0" w:color="auto"/>
            </w:tcBorders>
          </w:tcPr>
          <w:p w:rsidR="000F1E30" w:rsidRDefault="000F1E30" w:rsidP="00AE2647">
            <w:pPr>
              <w:pStyle w:val="Tablehead"/>
              <w:framePr w:hSpace="181" w:wrap="notBeside" w:vAnchor="text" w:hAnchor="text" w:xAlign="center" w:y="1"/>
              <w:spacing w:before="30" w:after="30"/>
              <w:rPr>
                <w:b w:val="0"/>
                <w:bCs/>
              </w:rPr>
            </w:pPr>
            <w:r>
              <w:rPr>
                <w:rFonts w:ascii="Symbol" w:hAnsi="Symbol"/>
                <w:b w:val="0"/>
                <w:bCs/>
              </w:rPr>
              <w:br/>
            </w:r>
            <w:r>
              <w:rPr>
                <w:rFonts w:ascii="Symbol" w:hAnsi="Symbol"/>
                <w:b w:val="0"/>
                <w:bCs/>
              </w:rPr>
              <w:t></w:t>
            </w:r>
            <w:r>
              <w:rPr>
                <w:b w:val="0"/>
                <w:bCs/>
              </w:rPr>
              <w:t xml:space="preserve"> 5 à 15</w:t>
            </w:r>
          </w:p>
        </w:tc>
        <w:tc>
          <w:tcPr>
            <w:tcW w:w="1247" w:type="dxa"/>
            <w:tcBorders>
              <w:bottom w:val="single" w:sz="6" w:space="0" w:color="auto"/>
            </w:tcBorders>
          </w:tcPr>
          <w:p w:rsidR="000F1E30" w:rsidRDefault="000F1E30" w:rsidP="00AE2647">
            <w:pPr>
              <w:pStyle w:val="Tablehead"/>
              <w:framePr w:hSpace="181" w:wrap="notBeside" w:vAnchor="text" w:hAnchor="text" w:xAlign="center" w:y="1"/>
              <w:spacing w:before="30" w:after="30"/>
              <w:rPr>
                <w:b w:val="0"/>
                <w:bCs/>
              </w:rPr>
            </w:pPr>
            <w:r>
              <w:rPr>
                <w:rFonts w:ascii="Symbol" w:hAnsi="Symbol"/>
                <w:b w:val="0"/>
                <w:bCs/>
              </w:rPr>
              <w:br/>
            </w:r>
            <w:r>
              <w:rPr>
                <w:rFonts w:ascii="Symbol" w:hAnsi="Symbol"/>
                <w:b w:val="0"/>
                <w:bCs/>
              </w:rPr>
              <w:t></w:t>
            </w:r>
            <w:r>
              <w:rPr>
                <w:b w:val="0"/>
                <w:bCs/>
              </w:rPr>
              <w:t xml:space="preserve"> 15 à 55</w:t>
            </w:r>
          </w:p>
        </w:tc>
        <w:tc>
          <w:tcPr>
            <w:tcW w:w="1247" w:type="dxa"/>
            <w:tcBorders>
              <w:bottom w:val="single" w:sz="6" w:space="0" w:color="auto"/>
            </w:tcBorders>
          </w:tcPr>
          <w:p w:rsidR="000F1E30" w:rsidRDefault="000F1E30" w:rsidP="00AE2647">
            <w:pPr>
              <w:pStyle w:val="Tablehead"/>
              <w:framePr w:hSpace="181" w:wrap="notBeside" w:vAnchor="text" w:hAnchor="text" w:xAlign="center" w:y="1"/>
              <w:spacing w:before="30" w:after="30"/>
              <w:rPr>
                <w:b w:val="0"/>
                <w:bCs/>
              </w:rPr>
            </w:pPr>
            <w:r>
              <w:rPr>
                <w:rFonts w:ascii="Symbol" w:hAnsi="Symbol"/>
                <w:b w:val="0"/>
                <w:bCs/>
              </w:rPr>
              <w:br/>
            </w:r>
            <w:r>
              <w:rPr>
                <w:rFonts w:ascii="Symbol" w:hAnsi="Symbol"/>
                <w:b w:val="0"/>
                <w:bCs/>
              </w:rPr>
              <w:t></w:t>
            </w:r>
            <w:r>
              <w:rPr>
                <w:b w:val="0"/>
                <w:bCs/>
              </w:rPr>
              <w:t xml:space="preserve"> 55 à 160</w:t>
            </w:r>
          </w:p>
        </w:tc>
        <w:tc>
          <w:tcPr>
            <w:tcW w:w="1701" w:type="dxa"/>
            <w:tcBorders>
              <w:bottom w:val="single" w:sz="6" w:space="0" w:color="auto"/>
            </w:tcBorders>
          </w:tcPr>
          <w:p w:rsidR="000F1E30" w:rsidRDefault="000F1E30" w:rsidP="00AE2647">
            <w:pPr>
              <w:pStyle w:val="Tablehead"/>
              <w:framePr w:hSpace="181" w:wrap="notBeside" w:vAnchor="text" w:hAnchor="text" w:xAlign="center" w:y="1"/>
              <w:spacing w:before="30" w:after="30"/>
              <w:rPr>
                <w:b w:val="0"/>
                <w:bCs/>
              </w:rPr>
            </w:pPr>
            <w:r>
              <w:rPr>
                <w:rFonts w:ascii="Symbol" w:hAnsi="Symbol"/>
                <w:b w:val="0"/>
                <w:bCs/>
              </w:rPr>
              <w:br/>
            </w:r>
            <w:r>
              <w:rPr>
                <w:rFonts w:ascii="Symbol" w:hAnsi="Symbol"/>
                <w:b w:val="0"/>
                <w:bCs/>
              </w:rPr>
              <w:t></w:t>
            </w:r>
            <w:r>
              <w:rPr>
                <w:b w:val="0"/>
                <w:bCs/>
              </w:rPr>
              <w:t xml:space="preserve"> 160 à 3</w:t>
            </w:r>
            <w:r>
              <w:rPr>
                <w:rFonts w:ascii="Tms Rmn" w:hAnsi="Tms Rmn"/>
                <w:b w:val="0"/>
                <w:bCs/>
                <w:sz w:val="12"/>
              </w:rPr>
              <w:t> </w:t>
            </w:r>
            <w:r>
              <w:rPr>
                <w:b w:val="0"/>
                <w:bCs/>
              </w:rPr>
              <w:t>500</w:t>
            </w:r>
          </w:p>
        </w:tc>
      </w:tr>
      <w:tr w:rsidR="000F1E30" w:rsidTr="00AE2647">
        <w:tblPrEx>
          <w:jc w:val="center"/>
        </w:tblPrEx>
        <w:trPr>
          <w:trHeight w:val="500"/>
          <w:jc w:val="center"/>
        </w:trPr>
        <w:tc>
          <w:tcPr>
            <w:tcW w:w="2552" w:type="dxa"/>
          </w:tcPr>
          <w:p w:rsidR="000F1E30" w:rsidRDefault="000F1E30" w:rsidP="000F0968">
            <w:pPr>
              <w:pStyle w:val="Tabletext"/>
              <w:keepNext/>
              <w:framePr w:hSpace="181" w:wrap="notBeside" w:vAnchor="text" w:hAnchor="text" w:xAlign="center" w:y="1"/>
              <w:spacing w:before="30" w:after="30"/>
              <w:jc w:val="center"/>
            </w:pPr>
            <w:r>
              <w:t>ESR</w:t>
            </w:r>
          </w:p>
        </w:tc>
        <w:tc>
          <w:tcPr>
            <w:tcW w:w="1701" w:type="dxa"/>
          </w:tcPr>
          <w:p w:rsidR="000F1E30" w:rsidRDefault="000F1E30" w:rsidP="000F0968">
            <w:pPr>
              <w:pStyle w:val="Tabletext"/>
              <w:keepNext/>
              <w:framePr w:hSpace="181" w:wrap="notBeside" w:vAnchor="text" w:hAnchor="text" w:xAlign="center" w:y="1"/>
              <w:spacing w:before="30" w:after="30"/>
              <w:jc w:val="center"/>
            </w:pPr>
            <w:r>
              <w:t xml:space="preserve">0,004 </w:t>
            </w:r>
            <w:r>
              <w:rPr>
                <w:i/>
                <w:iCs/>
              </w:rPr>
              <w:t>A</w:t>
            </w:r>
          </w:p>
        </w:tc>
        <w:tc>
          <w:tcPr>
            <w:tcW w:w="1247" w:type="dxa"/>
          </w:tcPr>
          <w:p w:rsidR="000F1E30" w:rsidRDefault="000F1E30" w:rsidP="000F0968">
            <w:pPr>
              <w:pStyle w:val="Tabletext"/>
              <w:keepNext/>
              <w:framePr w:hSpace="181" w:wrap="notBeside" w:vAnchor="text" w:hAnchor="text" w:xAlign="center" w:y="1"/>
              <w:spacing w:before="30" w:after="30"/>
              <w:jc w:val="center"/>
            </w:pPr>
            <w:r>
              <w:t xml:space="preserve">0,005 </w:t>
            </w:r>
            <w:r>
              <w:rPr>
                <w:i/>
                <w:iCs/>
              </w:rPr>
              <w:t>A</w:t>
            </w:r>
          </w:p>
        </w:tc>
        <w:tc>
          <w:tcPr>
            <w:tcW w:w="1247" w:type="dxa"/>
          </w:tcPr>
          <w:p w:rsidR="000F1E30" w:rsidRDefault="000F1E30" w:rsidP="000F0968">
            <w:pPr>
              <w:pStyle w:val="Tabletext"/>
              <w:keepNext/>
              <w:framePr w:hSpace="181" w:wrap="notBeside" w:vAnchor="text" w:hAnchor="text" w:xAlign="center" w:y="1"/>
              <w:spacing w:before="30" w:after="30"/>
              <w:jc w:val="center"/>
            </w:pPr>
            <w:r>
              <w:t xml:space="preserve">0,0075 </w:t>
            </w:r>
            <w:r>
              <w:rPr>
                <w:i/>
                <w:iCs/>
              </w:rPr>
              <w:t>A</w:t>
            </w:r>
          </w:p>
        </w:tc>
        <w:tc>
          <w:tcPr>
            <w:tcW w:w="1247" w:type="dxa"/>
          </w:tcPr>
          <w:p w:rsidR="000F1E30" w:rsidRDefault="000F1E30" w:rsidP="000F0968">
            <w:pPr>
              <w:pStyle w:val="Tabletext"/>
              <w:keepNext/>
              <w:framePr w:hSpace="181" w:wrap="notBeside" w:vAnchor="text" w:hAnchor="text" w:xAlign="center" w:y="1"/>
              <w:spacing w:before="30" w:after="30"/>
              <w:jc w:val="center"/>
            </w:pPr>
            <w:r>
              <w:t xml:space="preserve">0,016 </w:t>
            </w:r>
            <w:r>
              <w:rPr>
                <w:i/>
                <w:iCs/>
              </w:rPr>
              <w:t>A</w:t>
            </w:r>
          </w:p>
        </w:tc>
        <w:tc>
          <w:tcPr>
            <w:tcW w:w="1701" w:type="dxa"/>
          </w:tcPr>
          <w:p w:rsidR="000F1E30" w:rsidRDefault="000F1E30" w:rsidP="000F0968">
            <w:pPr>
              <w:pStyle w:val="Tabletext"/>
              <w:keepNext/>
              <w:framePr w:hSpace="181" w:wrap="notBeside" w:vAnchor="text" w:hAnchor="text" w:xAlign="center" w:y="1"/>
              <w:spacing w:before="30" w:after="30"/>
              <w:jc w:val="center"/>
            </w:pPr>
            <w:r>
              <w:t>Pour étude ultérieure</w:t>
            </w:r>
          </w:p>
        </w:tc>
      </w:tr>
      <w:tr w:rsidR="000F1E30" w:rsidTr="00AE2647">
        <w:tblPrEx>
          <w:jc w:val="center"/>
        </w:tblPrEx>
        <w:trPr>
          <w:trHeight w:val="500"/>
          <w:jc w:val="center"/>
        </w:trPr>
        <w:tc>
          <w:tcPr>
            <w:tcW w:w="2552" w:type="dxa"/>
          </w:tcPr>
          <w:p w:rsidR="000F1E30" w:rsidRDefault="000F1E30" w:rsidP="000F0968">
            <w:pPr>
              <w:pStyle w:val="Tabletext"/>
              <w:keepNext/>
              <w:framePr w:hSpace="181" w:wrap="notBeside" w:vAnchor="text" w:hAnchor="text" w:xAlign="center" w:y="1"/>
              <w:spacing w:before="30" w:after="30"/>
              <w:jc w:val="center"/>
            </w:pPr>
            <w:r>
              <w:t>SESR</w:t>
            </w:r>
          </w:p>
        </w:tc>
        <w:tc>
          <w:tcPr>
            <w:tcW w:w="1701" w:type="dxa"/>
          </w:tcPr>
          <w:p w:rsidR="000F1E30" w:rsidRDefault="000F1E30" w:rsidP="000F0968">
            <w:pPr>
              <w:pStyle w:val="Tabletext"/>
              <w:keepNext/>
              <w:framePr w:hSpace="181" w:wrap="notBeside" w:vAnchor="text" w:hAnchor="text" w:xAlign="center" w:y="1"/>
              <w:spacing w:before="30" w:after="30"/>
              <w:jc w:val="center"/>
            </w:pPr>
            <w:r>
              <w:t xml:space="preserve">0,0002 </w:t>
            </w:r>
            <w:r>
              <w:rPr>
                <w:i/>
                <w:iCs/>
              </w:rPr>
              <w:t>A</w:t>
            </w:r>
          </w:p>
        </w:tc>
        <w:tc>
          <w:tcPr>
            <w:tcW w:w="1247" w:type="dxa"/>
          </w:tcPr>
          <w:p w:rsidR="000F1E30" w:rsidRDefault="000F1E30" w:rsidP="000F0968">
            <w:pPr>
              <w:pStyle w:val="Tabletext"/>
              <w:keepNext/>
              <w:framePr w:hSpace="181" w:wrap="notBeside" w:vAnchor="text" w:hAnchor="text" w:xAlign="center" w:y="1"/>
              <w:spacing w:before="30" w:after="30"/>
              <w:jc w:val="center"/>
            </w:pPr>
            <w:r>
              <w:t xml:space="preserve">0,0002 </w:t>
            </w:r>
            <w:r>
              <w:rPr>
                <w:i/>
                <w:iCs/>
              </w:rPr>
              <w:t>A</w:t>
            </w:r>
          </w:p>
        </w:tc>
        <w:tc>
          <w:tcPr>
            <w:tcW w:w="1247" w:type="dxa"/>
          </w:tcPr>
          <w:p w:rsidR="000F1E30" w:rsidRDefault="000F1E30" w:rsidP="000F0968">
            <w:pPr>
              <w:pStyle w:val="Tabletext"/>
              <w:keepNext/>
              <w:framePr w:hSpace="181" w:wrap="notBeside" w:vAnchor="text" w:hAnchor="text" w:xAlign="center" w:y="1"/>
              <w:spacing w:before="30" w:after="30"/>
              <w:jc w:val="center"/>
            </w:pPr>
            <w:r>
              <w:t xml:space="preserve">0,0002 </w:t>
            </w:r>
            <w:r>
              <w:rPr>
                <w:i/>
                <w:iCs/>
              </w:rPr>
              <w:t>A</w:t>
            </w:r>
          </w:p>
        </w:tc>
        <w:tc>
          <w:tcPr>
            <w:tcW w:w="1247" w:type="dxa"/>
          </w:tcPr>
          <w:p w:rsidR="000F1E30" w:rsidRDefault="000F1E30" w:rsidP="000F0968">
            <w:pPr>
              <w:pStyle w:val="Tabletext"/>
              <w:keepNext/>
              <w:framePr w:hSpace="181" w:wrap="notBeside" w:vAnchor="text" w:hAnchor="text" w:xAlign="center" w:y="1"/>
              <w:spacing w:before="30" w:after="30"/>
              <w:jc w:val="center"/>
            </w:pPr>
            <w:r>
              <w:t xml:space="preserve">0,0002 </w:t>
            </w:r>
            <w:r>
              <w:rPr>
                <w:i/>
                <w:iCs/>
              </w:rPr>
              <w:t>A</w:t>
            </w:r>
          </w:p>
        </w:tc>
        <w:tc>
          <w:tcPr>
            <w:tcW w:w="1701" w:type="dxa"/>
          </w:tcPr>
          <w:p w:rsidR="000F1E30" w:rsidRDefault="000F1E30" w:rsidP="000F0968">
            <w:pPr>
              <w:pStyle w:val="Tabletext"/>
              <w:keepNext/>
              <w:framePr w:hSpace="181" w:wrap="notBeside" w:vAnchor="text" w:hAnchor="text" w:xAlign="center" w:y="1"/>
              <w:spacing w:before="30" w:after="30"/>
              <w:jc w:val="center"/>
            </w:pPr>
            <w:r>
              <w:t xml:space="preserve">0,0002 </w:t>
            </w:r>
            <w:r>
              <w:rPr>
                <w:i/>
                <w:iCs/>
              </w:rPr>
              <w:t>A</w:t>
            </w:r>
          </w:p>
        </w:tc>
      </w:tr>
      <w:tr w:rsidR="000F1E30" w:rsidTr="00AE2647">
        <w:tblPrEx>
          <w:jc w:val="center"/>
        </w:tblPrEx>
        <w:trPr>
          <w:trHeight w:val="540"/>
          <w:jc w:val="center"/>
        </w:trPr>
        <w:tc>
          <w:tcPr>
            <w:tcW w:w="2552" w:type="dxa"/>
          </w:tcPr>
          <w:p w:rsidR="000F1E30" w:rsidRDefault="000F1E30" w:rsidP="000F0968">
            <w:pPr>
              <w:pStyle w:val="Tabletext"/>
              <w:keepNext/>
              <w:framePr w:hSpace="181" w:wrap="notBeside" w:vAnchor="text" w:hAnchor="text" w:xAlign="center" w:y="1"/>
              <w:spacing w:before="30" w:after="30"/>
              <w:jc w:val="center"/>
            </w:pPr>
            <w:r>
              <w:t>BBER</w:t>
            </w:r>
          </w:p>
        </w:tc>
        <w:tc>
          <w:tcPr>
            <w:tcW w:w="1701" w:type="dxa"/>
          </w:tcPr>
          <w:p w:rsidR="000F1E30" w:rsidRDefault="000F1E30" w:rsidP="000F0968">
            <w:pPr>
              <w:pStyle w:val="Tabletext"/>
              <w:keepNext/>
              <w:framePr w:hSpace="181" w:wrap="notBeside" w:vAnchor="text" w:hAnchor="text" w:xAlign="center" w:y="1"/>
              <w:spacing w:before="30" w:after="30"/>
              <w:jc w:val="center"/>
            </w:pPr>
            <w:r>
              <w:t xml:space="preserve">2 </w:t>
            </w:r>
            <w:r>
              <w:rPr>
                <w:i/>
                <w:iCs/>
              </w:rPr>
              <w:t>A</w:t>
            </w:r>
            <w:r>
              <w:t xml:space="preserve"> </w:t>
            </w:r>
            <w:r>
              <w:rPr>
                <w:rFonts w:ascii="Symbol" w:hAnsi="Symbol"/>
              </w:rPr>
              <w:t></w:t>
            </w:r>
            <w:r>
              <w:t xml:space="preserve"> 10</w:t>
            </w:r>
            <w:r>
              <w:rPr>
                <w:position w:val="6"/>
                <w:sz w:val="18"/>
              </w:rPr>
              <w:t>–5</w:t>
            </w:r>
            <w:r>
              <w:br/>
              <w:t>(voir la Note 5)</w:t>
            </w:r>
          </w:p>
        </w:tc>
        <w:tc>
          <w:tcPr>
            <w:tcW w:w="1247" w:type="dxa"/>
          </w:tcPr>
          <w:p w:rsidR="000F1E30" w:rsidRDefault="000F1E30" w:rsidP="000F0968">
            <w:pPr>
              <w:pStyle w:val="Tabletext"/>
              <w:keepNext/>
              <w:framePr w:hSpace="181" w:wrap="notBeside" w:vAnchor="text" w:hAnchor="text" w:xAlign="center" w:y="1"/>
              <w:spacing w:before="30" w:after="30"/>
              <w:jc w:val="center"/>
            </w:pPr>
            <w:r>
              <w:t xml:space="preserve">2 </w:t>
            </w:r>
            <w:r>
              <w:rPr>
                <w:i/>
                <w:iCs/>
              </w:rPr>
              <w:t>A</w:t>
            </w:r>
            <w:r>
              <w:t xml:space="preserve"> </w:t>
            </w:r>
            <w:r>
              <w:rPr>
                <w:rFonts w:ascii="Symbol" w:hAnsi="Symbol"/>
              </w:rPr>
              <w:t></w:t>
            </w:r>
            <w:r>
              <w:t xml:space="preserve"> 10</w:t>
            </w:r>
            <w:r>
              <w:rPr>
                <w:position w:val="6"/>
                <w:sz w:val="18"/>
              </w:rPr>
              <w:t>–5</w:t>
            </w:r>
          </w:p>
        </w:tc>
        <w:tc>
          <w:tcPr>
            <w:tcW w:w="1247" w:type="dxa"/>
          </w:tcPr>
          <w:p w:rsidR="000F1E30" w:rsidRDefault="000F1E30" w:rsidP="000F0968">
            <w:pPr>
              <w:pStyle w:val="Tabletext"/>
              <w:keepNext/>
              <w:framePr w:hSpace="181" w:wrap="notBeside" w:vAnchor="text" w:hAnchor="text" w:xAlign="center" w:y="1"/>
              <w:spacing w:before="30" w:after="30"/>
              <w:jc w:val="center"/>
            </w:pPr>
            <w:r>
              <w:t xml:space="preserve">2 </w:t>
            </w:r>
            <w:r>
              <w:rPr>
                <w:i/>
                <w:iCs/>
              </w:rPr>
              <w:t>A</w:t>
            </w:r>
            <w:r>
              <w:t xml:space="preserve"> </w:t>
            </w:r>
            <w:r>
              <w:rPr>
                <w:rFonts w:ascii="Symbol" w:hAnsi="Symbol"/>
              </w:rPr>
              <w:t></w:t>
            </w:r>
            <w:r>
              <w:t xml:space="preserve"> 10</w:t>
            </w:r>
            <w:r>
              <w:rPr>
                <w:position w:val="6"/>
                <w:sz w:val="18"/>
              </w:rPr>
              <w:t>–5</w:t>
            </w:r>
          </w:p>
        </w:tc>
        <w:tc>
          <w:tcPr>
            <w:tcW w:w="1247" w:type="dxa"/>
          </w:tcPr>
          <w:p w:rsidR="000F1E30" w:rsidRDefault="000F1E30" w:rsidP="000F0968">
            <w:pPr>
              <w:pStyle w:val="Tabletext"/>
              <w:keepNext/>
              <w:framePr w:hSpace="181" w:wrap="notBeside" w:vAnchor="text" w:hAnchor="text" w:xAlign="center" w:y="1"/>
              <w:spacing w:before="30" w:after="30"/>
              <w:jc w:val="center"/>
            </w:pPr>
            <w:r>
              <w:t xml:space="preserve">2 </w:t>
            </w:r>
            <w:r>
              <w:rPr>
                <w:i/>
                <w:iCs/>
              </w:rPr>
              <w:t>A</w:t>
            </w:r>
            <w:r>
              <w:t xml:space="preserve"> </w:t>
            </w:r>
            <w:r>
              <w:rPr>
                <w:rFonts w:ascii="Symbol" w:hAnsi="Symbol"/>
              </w:rPr>
              <w:t></w:t>
            </w:r>
            <w:r>
              <w:t xml:space="preserve"> 10</w:t>
            </w:r>
            <w:r>
              <w:rPr>
                <w:position w:val="6"/>
                <w:sz w:val="18"/>
              </w:rPr>
              <w:t>–5</w:t>
            </w:r>
          </w:p>
        </w:tc>
        <w:tc>
          <w:tcPr>
            <w:tcW w:w="1701" w:type="dxa"/>
          </w:tcPr>
          <w:p w:rsidR="000F1E30" w:rsidRDefault="000F1E30" w:rsidP="000F0968">
            <w:pPr>
              <w:pStyle w:val="Tabletext"/>
              <w:keepNext/>
              <w:framePr w:hSpace="181" w:wrap="notBeside" w:vAnchor="text" w:hAnchor="text" w:xAlign="center" w:y="1"/>
              <w:spacing w:before="30" w:after="30"/>
              <w:jc w:val="center"/>
            </w:pPr>
            <w:r>
              <w:t xml:space="preserve">1 </w:t>
            </w:r>
            <w:r>
              <w:rPr>
                <w:i/>
                <w:iCs/>
              </w:rPr>
              <w:t>A</w:t>
            </w:r>
            <w:r>
              <w:t xml:space="preserve"> </w:t>
            </w:r>
            <w:r>
              <w:rPr>
                <w:rFonts w:ascii="Symbol" w:hAnsi="Symbol"/>
              </w:rPr>
              <w:t></w:t>
            </w:r>
            <w:r>
              <w:t xml:space="preserve"> 10</w:t>
            </w:r>
            <w:r>
              <w:rPr>
                <w:position w:val="6"/>
                <w:sz w:val="18"/>
              </w:rPr>
              <w:t>–5</w:t>
            </w:r>
          </w:p>
        </w:tc>
      </w:tr>
    </w:tbl>
    <w:p w:rsidR="000F1E30" w:rsidRDefault="000F1E30" w:rsidP="000F1E30">
      <w:pPr>
        <w:pStyle w:val="Tablefin"/>
      </w:pPr>
    </w:p>
    <w:p w:rsidR="000F1E30" w:rsidRDefault="000F1E30" w:rsidP="000F1E30">
      <w:pPr>
        <w:rPr>
          <w:lang w:val="fr-CH"/>
        </w:rPr>
      </w:pPr>
      <w:proofErr w:type="gramStart"/>
      <w:r>
        <w:rPr>
          <w:lang w:val="fr-CH"/>
        </w:rPr>
        <w:t>où</w:t>
      </w:r>
      <w:proofErr w:type="gramEnd"/>
      <w:r>
        <w:rPr>
          <w:lang w:val="fr-CH"/>
        </w:rPr>
        <w:t>:</w:t>
      </w:r>
    </w:p>
    <w:p w:rsidR="000F1E30" w:rsidRDefault="000F1E30" w:rsidP="000F1E30">
      <w:pPr>
        <w:pStyle w:val="enumlev1"/>
        <w:tabs>
          <w:tab w:val="clear" w:pos="794"/>
          <w:tab w:val="clear" w:pos="1191"/>
          <w:tab w:val="clear" w:pos="1588"/>
          <w:tab w:val="clear" w:pos="1985"/>
          <w:tab w:val="left" w:pos="2268"/>
          <w:tab w:val="left" w:pos="5954"/>
        </w:tabs>
        <w:ind w:left="2268" w:hanging="2268"/>
        <w:rPr>
          <w:lang w:val="fr-CH"/>
        </w:rPr>
      </w:pPr>
      <w:r>
        <w:tab/>
      </w:r>
      <w:r>
        <w:rPr>
          <w:i/>
          <w:lang w:val="fr-CH"/>
        </w:rPr>
        <w:t>A</w:t>
      </w:r>
      <w:r>
        <w:rPr>
          <w:lang w:val="fr-CH"/>
        </w:rPr>
        <w:t> </w:t>
      </w:r>
      <w:r>
        <w:rPr>
          <w:rFonts w:ascii="Symbol" w:hAnsi="Symbol"/>
        </w:rPr>
        <w:t></w:t>
      </w:r>
      <w:r>
        <w:rPr>
          <w:lang w:val="fr-CH"/>
        </w:rPr>
        <w:t> (</w:t>
      </w:r>
      <w:r>
        <w:rPr>
          <w:i/>
          <w:lang w:val="fr-CH"/>
        </w:rPr>
        <w:t>A</w:t>
      </w:r>
      <w:r>
        <w:rPr>
          <w:position w:val="-4"/>
          <w:sz w:val="20"/>
        </w:rPr>
        <w:t>1</w:t>
      </w:r>
      <w:r>
        <w:rPr>
          <w:lang w:val="fr-CH"/>
        </w:rPr>
        <w:t> </w:t>
      </w:r>
      <w:r>
        <w:rPr>
          <w:rFonts w:ascii="Symbol" w:hAnsi="Symbol"/>
        </w:rPr>
        <w:t></w:t>
      </w:r>
      <w:r>
        <w:rPr>
          <w:lang w:val="fr-CH"/>
        </w:rPr>
        <w:t xml:space="preserve"> 0,002) </w:t>
      </w:r>
      <w:r>
        <w:rPr>
          <w:i/>
          <w:lang w:val="fr-CH"/>
        </w:rPr>
        <w:t>L</w:t>
      </w:r>
      <w:r>
        <w:rPr>
          <w:i/>
          <w:iCs/>
          <w:position w:val="-4"/>
          <w:sz w:val="20"/>
        </w:rPr>
        <w:t>liaison</w:t>
      </w:r>
      <w:r>
        <w:rPr>
          <w:lang w:val="fr-CH"/>
        </w:rPr>
        <w:t>/100</w:t>
      </w:r>
      <w:r>
        <w:rPr>
          <w:lang w:val="fr-CH"/>
        </w:rPr>
        <w:tab/>
        <w:t xml:space="preserve">pour </w:t>
      </w:r>
      <w:r>
        <w:rPr>
          <w:lang w:val="fr-CH"/>
        </w:rPr>
        <w:t> </w:t>
      </w:r>
      <w:r>
        <w:rPr>
          <w:lang w:val="fr-CH"/>
        </w:rPr>
        <w:t>50 km </w:t>
      </w:r>
      <w:r>
        <w:rPr>
          <w:rFonts w:ascii="Symbol" w:hAnsi="Symbol"/>
        </w:rPr>
        <w:t></w:t>
      </w:r>
      <w:r>
        <w:rPr>
          <w:lang w:val="fr-CH"/>
        </w:rPr>
        <w:t> </w:t>
      </w:r>
      <w:r>
        <w:rPr>
          <w:i/>
          <w:lang w:val="fr-CH"/>
        </w:rPr>
        <w:t>L</w:t>
      </w:r>
      <w:r>
        <w:rPr>
          <w:i/>
          <w:iCs/>
          <w:position w:val="-4"/>
          <w:sz w:val="20"/>
        </w:rPr>
        <w:t>liaison</w:t>
      </w:r>
      <w:r>
        <w:rPr>
          <w:lang w:val="fr-CH"/>
        </w:rPr>
        <w:t> </w:t>
      </w:r>
      <w:r>
        <w:rPr>
          <w:rFonts w:ascii="Symbol" w:hAnsi="Symbol"/>
        </w:rPr>
        <w:t></w:t>
      </w:r>
      <w:r>
        <w:rPr>
          <w:lang w:val="fr-CH"/>
        </w:rPr>
        <w:t> 100 km</w:t>
      </w:r>
    </w:p>
    <w:p w:rsidR="000F1E30" w:rsidRDefault="000F1E30" w:rsidP="000F1E30">
      <w:pPr>
        <w:pStyle w:val="enumlev1"/>
        <w:tabs>
          <w:tab w:val="clear" w:pos="794"/>
          <w:tab w:val="clear" w:pos="1191"/>
          <w:tab w:val="clear" w:pos="1588"/>
          <w:tab w:val="clear" w:pos="1985"/>
          <w:tab w:val="left" w:pos="2268"/>
          <w:tab w:val="left" w:pos="5954"/>
        </w:tabs>
        <w:ind w:left="2268" w:hanging="2268"/>
        <w:rPr>
          <w:lang w:val="fr-CH"/>
        </w:rPr>
      </w:pPr>
      <w:r>
        <w:rPr>
          <w:lang w:val="fr-CH"/>
        </w:rPr>
        <w:tab/>
      </w:r>
      <w:r>
        <w:rPr>
          <w:i/>
          <w:lang w:val="fr-CH"/>
        </w:rPr>
        <w:t>A</w:t>
      </w:r>
      <w:r>
        <w:rPr>
          <w:lang w:val="fr-CH"/>
        </w:rPr>
        <w:t> </w:t>
      </w:r>
      <w:r>
        <w:rPr>
          <w:rFonts w:ascii="Symbol" w:hAnsi="Symbol"/>
        </w:rPr>
        <w:t></w:t>
      </w:r>
      <w:r>
        <w:rPr>
          <w:lang w:val="fr-CH"/>
        </w:rPr>
        <w:t> </w:t>
      </w:r>
      <w:r>
        <w:rPr>
          <w:i/>
          <w:lang w:val="fr-CH"/>
        </w:rPr>
        <w:t>A</w:t>
      </w:r>
      <w:r>
        <w:rPr>
          <w:position w:val="-4"/>
          <w:sz w:val="20"/>
        </w:rPr>
        <w:t>1</w:t>
      </w:r>
      <w:r>
        <w:rPr>
          <w:lang w:val="fr-CH"/>
        </w:rPr>
        <w:t> </w:t>
      </w:r>
      <w:r>
        <w:rPr>
          <w:rFonts w:ascii="Symbol" w:hAnsi="Symbol"/>
        </w:rPr>
        <w:t></w:t>
      </w:r>
      <w:r>
        <w:rPr>
          <w:lang w:val="fr-CH"/>
        </w:rPr>
        <w:t> 2 </w:t>
      </w:r>
      <w:r>
        <w:rPr>
          <w:rFonts w:ascii="Symbol" w:hAnsi="Symbol"/>
        </w:rPr>
        <w:t></w:t>
      </w:r>
      <w:r>
        <w:rPr>
          <w:lang w:val="fr-CH"/>
        </w:rPr>
        <w:t> 10</w:t>
      </w:r>
      <w:r>
        <w:rPr>
          <w:position w:val="6"/>
          <w:sz w:val="18"/>
          <w:lang w:val="fr-CH"/>
        </w:rPr>
        <w:t>–5</w:t>
      </w:r>
      <w:r>
        <w:rPr>
          <w:lang w:val="fr-CH"/>
        </w:rPr>
        <w:t xml:space="preserve"> </w:t>
      </w:r>
      <w:r>
        <w:rPr>
          <w:i/>
          <w:lang w:val="fr-CH"/>
        </w:rPr>
        <w:t>L</w:t>
      </w:r>
      <w:r>
        <w:rPr>
          <w:i/>
          <w:iCs/>
          <w:position w:val="-4"/>
          <w:sz w:val="20"/>
        </w:rPr>
        <w:t>liaison</w:t>
      </w:r>
      <w:r>
        <w:rPr>
          <w:lang w:val="fr-CH"/>
        </w:rPr>
        <w:tab/>
        <w:t>pour 100 km </w:t>
      </w:r>
      <w:r>
        <w:rPr>
          <w:rFonts w:ascii="Symbol" w:hAnsi="Symbol"/>
        </w:rPr>
        <w:t></w:t>
      </w:r>
      <w:r>
        <w:rPr>
          <w:lang w:val="fr-CH"/>
        </w:rPr>
        <w:t> </w:t>
      </w:r>
      <w:r>
        <w:rPr>
          <w:i/>
          <w:lang w:val="fr-CH"/>
        </w:rPr>
        <w:t>L</w:t>
      </w:r>
      <w:r>
        <w:rPr>
          <w:i/>
          <w:iCs/>
          <w:position w:val="-4"/>
          <w:sz w:val="20"/>
        </w:rPr>
        <w:t>liaison</w:t>
      </w:r>
    </w:p>
    <w:p w:rsidR="000F1E30" w:rsidRDefault="000F1E30" w:rsidP="000F1E30">
      <w:pPr>
        <w:rPr>
          <w:lang w:val="fr-CH"/>
        </w:rPr>
      </w:pPr>
      <w:r>
        <w:rPr>
          <w:lang w:val="fr-CH"/>
        </w:rPr>
        <w:t xml:space="preserve">A titre provisoire, il a été convenu que la valeur </w:t>
      </w:r>
      <w:proofErr w:type="gramStart"/>
      <w:r>
        <w:rPr>
          <w:lang w:val="fr-CH"/>
        </w:rPr>
        <w:t xml:space="preserve">de </w:t>
      </w:r>
      <w:r>
        <w:rPr>
          <w:i/>
          <w:iCs/>
          <w:lang w:val="fr-CH"/>
        </w:rPr>
        <w:t>A</w:t>
      </w:r>
      <w:r>
        <w:rPr>
          <w:position w:val="-4"/>
          <w:sz w:val="20"/>
        </w:rPr>
        <w:t>1</w:t>
      </w:r>
      <w:proofErr w:type="gramEnd"/>
      <w:r>
        <w:rPr>
          <w:lang w:val="fr-CH"/>
        </w:rPr>
        <w:t xml:space="preserve"> serait comprise entre 0,01 et 0,02 (1% à 2%) (</w:t>
      </w:r>
      <w:proofErr w:type="gramStart"/>
      <w:r>
        <w:rPr>
          <w:lang w:val="fr-CH"/>
        </w:rPr>
        <w:t>voir</w:t>
      </w:r>
      <w:proofErr w:type="gramEnd"/>
      <w:r>
        <w:rPr>
          <w:lang w:val="fr-CH"/>
        </w:rPr>
        <w:t xml:space="preserve"> les Notes 7 et 9);</w:t>
      </w:r>
    </w:p>
    <w:p w:rsidR="000F1E30" w:rsidRDefault="000F1E30" w:rsidP="000F1E30">
      <w:r>
        <w:rPr>
          <w:b/>
          <w:bCs/>
          <w:lang w:val="fr-CH"/>
        </w:rPr>
        <w:t>3</w:t>
      </w:r>
      <w:r>
        <w:rPr>
          <w:lang w:val="fr-CH"/>
        </w:rPr>
        <w:tab/>
        <w:t xml:space="preserve">que, dans chaque direction d'une liaison FWS numérique réelle de longueur </w:t>
      </w:r>
      <w:r>
        <w:rPr>
          <w:i/>
          <w:iCs/>
          <w:lang w:val="fr-CH"/>
        </w:rPr>
        <w:t>L</w:t>
      </w:r>
      <w:r>
        <w:rPr>
          <w:i/>
          <w:iCs/>
          <w:position w:val="-4"/>
          <w:sz w:val="20"/>
        </w:rPr>
        <w:t>liaison</w:t>
      </w:r>
      <w:r>
        <w:t xml:space="preserve"> constituant la totalité de la section courte distance entre centraux du tronçon national d'un HRP, la dégradation admissible de la qualité de fonctionnement due à l'ensemble des émissions des systèmes d'autres services ne dépasse pas, pendant un mois quelconque, les limites provisoires indiquées dans le Tableau 4a pour les systèmes SDH conçus conformément à la Recommandation UIT-T G.828 et celles indiquées dans le Tableau 4b pour d'autres systèmes conçus conformément à la Recommandation UIT-T G.826 (voir les Notes 1, 2, 3, 4, 10 et 11).</w:t>
      </w:r>
    </w:p>
    <w:p w:rsidR="000F1E30" w:rsidRDefault="000F1E30" w:rsidP="000F1E30">
      <w:pPr>
        <w:pStyle w:val="TableNo"/>
      </w:pPr>
      <w:r>
        <w:t>TABLEAU  4a</w:t>
      </w:r>
    </w:p>
    <w:p w:rsidR="000F1E30" w:rsidRDefault="000F1E30" w:rsidP="000F1E30">
      <w:pPr>
        <w:pStyle w:val="Tabletitle"/>
        <w:spacing w:after="80"/>
        <w:rPr>
          <w:lang w:val="fr-CH"/>
        </w:rPr>
      </w:pPr>
      <w:r>
        <w:rPr>
          <w:lang w:val="fr-CH"/>
        </w:rPr>
        <w:t>Objectifs de dégradation de la qualité de fonctionnement due aux brouillages dans le cas de liaisons FWS réelles SDH constituant la totalité de la section courte distance entre centraux du tronçon national du HRP, conformément à la Recommandation UIT-T G.828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firstRow="1" w:lastRow="0" w:firstColumn="1" w:lastColumn="0" w:noHBand="0" w:noVBand="0"/>
      </w:tblPr>
      <w:tblGrid>
        <w:gridCol w:w="2014"/>
        <w:gridCol w:w="1637"/>
        <w:gridCol w:w="1610"/>
        <w:gridCol w:w="1528"/>
        <w:gridCol w:w="1420"/>
        <w:gridCol w:w="1430"/>
      </w:tblGrid>
      <w:tr w:rsidR="000F1E30" w:rsidTr="00AE2647">
        <w:trPr>
          <w:cantSplit/>
          <w:jc w:val="center"/>
        </w:trPr>
        <w:tc>
          <w:tcPr>
            <w:tcW w:w="2014" w:type="dxa"/>
            <w:tcBorders>
              <w:tl2br w:val="single" w:sz="4" w:space="0" w:color="auto"/>
            </w:tcBorders>
            <w:vAlign w:val="center"/>
          </w:tcPr>
          <w:p w:rsidR="000F1E30" w:rsidRDefault="000F1E30" w:rsidP="00AE2647">
            <w:pPr>
              <w:pStyle w:val="Tablehead"/>
              <w:framePr w:hSpace="181" w:wrap="notBeside" w:vAnchor="text" w:hAnchor="text" w:xAlign="center" w:y="1"/>
              <w:spacing w:before="30" w:after="240"/>
              <w:jc w:val="right"/>
              <w:rPr>
                <w:lang w:val="en-US"/>
              </w:rPr>
            </w:pPr>
            <w:r>
              <w:rPr>
                <w:lang w:val="en-US"/>
              </w:rPr>
              <w:t>Débit</w:t>
            </w:r>
            <w:r>
              <w:rPr>
                <w:lang w:val="en-US"/>
              </w:rPr>
              <w:br/>
              <w:t>(Mbit/s)</w:t>
            </w:r>
          </w:p>
          <w:p w:rsidR="000F1E30" w:rsidRDefault="000F1E30" w:rsidP="00AE2647">
            <w:pPr>
              <w:pStyle w:val="Tablehead"/>
              <w:framePr w:hSpace="181" w:wrap="notBeside" w:vAnchor="text" w:hAnchor="text" w:xAlign="center" w:y="1"/>
              <w:spacing w:before="0" w:after="20"/>
              <w:jc w:val="left"/>
              <w:rPr>
                <w:lang w:val="en-US"/>
              </w:rPr>
            </w:pPr>
            <w:r>
              <w:rPr>
                <w:lang w:val="en-US"/>
              </w:rPr>
              <w:t>Paramètre</w:t>
            </w:r>
          </w:p>
        </w:tc>
        <w:tc>
          <w:tcPr>
            <w:tcW w:w="1637" w:type="dxa"/>
          </w:tcPr>
          <w:p w:rsidR="000F1E30" w:rsidRDefault="000F1E30" w:rsidP="00AE2647">
            <w:pPr>
              <w:pStyle w:val="Tablehead"/>
              <w:framePr w:hSpace="181" w:wrap="notBeside" w:vAnchor="text" w:hAnchor="text" w:xAlign="center" w:y="1"/>
              <w:spacing w:before="30" w:after="30"/>
              <w:ind w:left="-57" w:right="-57"/>
              <w:rPr>
                <w:b w:val="0"/>
                <w:bCs/>
              </w:rPr>
            </w:pPr>
            <w:r>
              <w:rPr>
                <w:b w:val="0"/>
                <w:bCs/>
              </w:rPr>
              <w:t>1,664</w:t>
            </w:r>
            <w:r>
              <w:rPr>
                <w:b w:val="0"/>
                <w:bCs/>
              </w:rPr>
              <w:br/>
              <w:t>(VC-11, TC-11)</w:t>
            </w:r>
          </w:p>
        </w:tc>
        <w:tc>
          <w:tcPr>
            <w:tcW w:w="1610" w:type="dxa"/>
          </w:tcPr>
          <w:p w:rsidR="000F1E30" w:rsidRDefault="000F1E30" w:rsidP="00AE2647">
            <w:pPr>
              <w:pStyle w:val="Tablehead"/>
              <w:framePr w:hSpace="181" w:wrap="notBeside" w:vAnchor="text" w:hAnchor="text" w:xAlign="center" w:y="1"/>
              <w:spacing w:before="30" w:after="30"/>
              <w:ind w:left="-57" w:right="-57"/>
              <w:rPr>
                <w:b w:val="0"/>
                <w:bCs/>
              </w:rPr>
            </w:pPr>
            <w:r>
              <w:rPr>
                <w:b w:val="0"/>
                <w:bCs/>
              </w:rPr>
              <w:t>2,240</w:t>
            </w:r>
            <w:r>
              <w:rPr>
                <w:b w:val="0"/>
                <w:bCs/>
              </w:rPr>
              <w:br/>
              <w:t>(VC-12, TC-12)</w:t>
            </w:r>
          </w:p>
        </w:tc>
        <w:tc>
          <w:tcPr>
            <w:tcW w:w="1528" w:type="dxa"/>
          </w:tcPr>
          <w:p w:rsidR="000F1E30" w:rsidRDefault="000F1E30" w:rsidP="00AE2647">
            <w:pPr>
              <w:pStyle w:val="Tablehead"/>
              <w:framePr w:hSpace="181" w:wrap="notBeside" w:vAnchor="text" w:hAnchor="text" w:xAlign="center" w:y="1"/>
              <w:spacing w:before="30" w:after="30"/>
              <w:ind w:left="-57" w:right="-57"/>
              <w:rPr>
                <w:b w:val="0"/>
                <w:bCs/>
              </w:rPr>
            </w:pPr>
            <w:r>
              <w:rPr>
                <w:b w:val="0"/>
                <w:bCs/>
              </w:rPr>
              <w:t>6,848</w:t>
            </w:r>
            <w:r>
              <w:rPr>
                <w:b w:val="0"/>
                <w:bCs/>
              </w:rPr>
              <w:br/>
              <w:t>(VC-2, TC-2)</w:t>
            </w:r>
          </w:p>
        </w:tc>
        <w:tc>
          <w:tcPr>
            <w:tcW w:w="1420" w:type="dxa"/>
          </w:tcPr>
          <w:p w:rsidR="000F1E30" w:rsidRDefault="000F1E30" w:rsidP="00AE2647">
            <w:pPr>
              <w:pStyle w:val="Tablehead"/>
              <w:framePr w:hSpace="181" w:wrap="notBeside" w:vAnchor="text" w:hAnchor="text" w:xAlign="center" w:y="1"/>
              <w:spacing w:before="30" w:after="30"/>
              <w:ind w:left="-57" w:right="-57"/>
              <w:rPr>
                <w:b w:val="0"/>
                <w:bCs/>
              </w:rPr>
            </w:pPr>
            <w:r>
              <w:rPr>
                <w:b w:val="0"/>
                <w:bCs/>
              </w:rPr>
              <w:t>48,960</w:t>
            </w:r>
            <w:r>
              <w:rPr>
                <w:b w:val="0"/>
                <w:bCs/>
              </w:rPr>
              <w:br/>
              <w:t>(VC-3, TC-3)</w:t>
            </w:r>
          </w:p>
        </w:tc>
        <w:tc>
          <w:tcPr>
            <w:tcW w:w="1430" w:type="dxa"/>
          </w:tcPr>
          <w:p w:rsidR="000F1E30" w:rsidRDefault="000F1E30" w:rsidP="00AE2647">
            <w:pPr>
              <w:pStyle w:val="Tablehead"/>
              <w:framePr w:hSpace="181" w:wrap="notBeside" w:vAnchor="text" w:hAnchor="text" w:xAlign="center" w:y="1"/>
              <w:spacing w:before="30" w:after="30"/>
              <w:ind w:left="-57" w:right="-57"/>
              <w:rPr>
                <w:b w:val="0"/>
                <w:bCs/>
              </w:rPr>
            </w:pPr>
            <w:r>
              <w:rPr>
                <w:b w:val="0"/>
                <w:bCs/>
              </w:rPr>
              <w:t>150,336</w:t>
            </w:r>
            <w:r>
              <w:rPr>
                <w:b w:val="0"/>
                <w:bCs/>
              </w:rPr>
              <w:br/>
              <w:t>(VC-4, TC-4)</w:t>
            </w:r>
          </w:p>
        </w:tc>
      </w:tr>
      <w:tr w:rsidR="000F1E30" w:rsidTr="00AE2647">
        <w:trPr>
          <w:cantSplit/>
          <w:jc w:val="center"/>
        </w:trPr>
        <w:tc>
          <w:tcPr>
            <w:tcW w:w="2014" w:type="dxa"/>
          </w:tcPr>
          <w:p w:rsidR="000F1E30" w:rsidRDefault="000F1E30" w:rsidP="000F0968">
            <w:pPr>
              <w:pStyle w:val="Tabletext"/>
              <w:keepNext/>
              <w:framePr w:hSpace="181" w:wrap="notBeside" w:vAnchor="text" w:hAnchor="text" w:xAlign="center" w:y="1"/>
              <w:spacing w:before="20" w:after="20"/>
              <w:jc w:val="center"/>
            </w:pPr>
            <w:r>
              <w:t>ESR</w:t>
            </w:r>
          </w:p>
        </w:tc>
        <w:tc>
          <w:tcPr>
            <w:tcW w:w="1637" w:type="dxa"/>
          </w:tcPr>
          <w:p w:rsidR="000F1E30" w:rsidRDefault="000F1E30" w:rsidP="000F0968">
            <w:pPr>
              <w:pStyle w:val="Tabletext"/>
              <w:keepNext/>
              <w:framePr w:hSpace="181" w:wrap="notBeside" w:vAnchor="text" w:hAnchor="text" w:xAlign="center" w:y="1"/>
              <w:spacing w:before="20" w:after="20"/>
              <w:jc w:val="center"/>
              <w:rPr>
                <w:lang w:val="en-US"/>
              </w:rPr>
            </w:pPr>
            <w:r>
              <w:rPr>
                <w:lang w:val="en-US"/>
              </w:rPr>
              <w:t xml:space="preserve">0,001 </w:t>
            </w:r>
            <w:r>
              <w:rPr>
                <w:rFonts w:ascii="Symbol" w:hAnsi="Symbol"/>
              </w:rPr>
              <w:t></w:t>
            </w:r>
            <w:r>
              <w:rPr>
                <w:lang w:val="en-US"/>
              </w:rPr>
              <w:t xml:space="preserve"> </w:t>
            </w:r>
            <w:r>
              <w:rPr>
                <w:i/>
                <w:iCs/>
                <w:lang w:val="en-US"/>
              </w:rPr>
              <w:t>B</w:t>
            </w:r>
          </w:p>
        </w:tc>
        <w:tc>
          <w:tcPr>
            <w:tcW w:w="1610" w:type="dxa"/>
          </w:tcPr>
          <w:p w:rsidR="000F1E30" w:rsidRDefault="000F1E30" w:rsidP="000F0968">
            <w:pPr>
              <w:pStyle w:val="Tabletext"/>
              <w:keepNext/>
              <w:framePr w:hSpace="181" w:wrap="notBeside" w:vAnchor="text" w:hAnchor="text" w:xAlign="center" w:y="1"/>
              <w:spacing w:before="20" w:after="20"/>
              <w:jc w:val="center"/>
              <w:rPr>
                <w:lang w:val="en-US"/>
              </w:rPr>
            </w:pPr>
            <w:r>
              <w:rPr>
                <w:lang w:val="en-US"/>
              </w:rPr>
              <w:t xml:space="preserve">0,001 </w:t>
            </w:r>
            <w:r>
              <w:rPr>
                <w:rFonts w:ascii="Symbol" w:hAnsi="Symbol"/>
              </w:rPr>
              <w:t></w:t>
            </w:r>
            <w:r>
              <w:rPr>
                <w:lang w:val="en-US"/>
              </w:rPr>
              <w:t xml:space="preserve"> </w:t>
            </w:r>
            <w:r>
              <w:rPr>
                <w:i/>
                <w:iCs/>
                <w:lang w:val="en-US"/>
              </w:rPr>
              <w:t>B</w:t>
            </w:r>
          </w:p>
        </w:tc>
        <w:tc>
          <w:tcPr>
            <w:tcW w:w="1528" w:type="dxa"/>
          </w:tcPr>
          <w:p w:rsidR="000F1E30" w:rsidRDefault="000F1E30" w:rsidP="000F0968">
            <w:pPr>
              <w:pStyle w:val="Tabletext"/>
              <w:keepNext/>
              <w:framePr w:hSpace="181" w:wrap="notBeside" w:vAnchor="text" w:hAnchor="text" w:xAlign="center" w:y="1"/>
              <w:spacing w:before="20" w:after="20"/>
              <w:jc w:val="center"/>
              <w:rPr>
                <w:lang w:val="en-US"/>
              </w:rPr>
            </w:pPr>
            <w:r>
              <w:rPr>
                <w:lang w:val="en-US"/>
              </w:rPr>
              <w:t xml:space="preserve">0,001 </w:t>
            </w:r>
            <w:r>
              <w:rPr>
                <w:rFonts w:ascii="Symbol" w:hAnsi="Symbol"/>
              </w:rPr>
              <w:t></w:t>
            </w:r>
            <w:r>
              <w:rPr>
                <w:lang w:val="en-US"/>
              </w:rPr>
              <w:t xml:space="preserve"> </w:t>
            </w:r>
            <w:r>
              <w:rPr>
                <w:i/>
                <w:iCs/>
                <w:lang w:val="en-US"/>
              </w:rPr>
              <w:t>B</w:t>
            </w:r>
          </w:p>
        </w:tc>
        <w:tc>
          <w:tcPr>
            <w:tcW w:w="1420" w:type="dxa"/>
          </w:tcPr>
          <w:p w:rsidR="000F1E30" w:rsidRDefault="000F1E30" w:rsidP="000F0968">
            <w:pPr>
              <w:pStyle w:val="Tabletext"/>
              <w:keepNext/>
              <w:framePr w:hSpace="181" w:wrap="notBeside" w:vAnchor="text" w:hAnchor="text" w:xAlign="center" w:y="1"/>
              <w:spacing w:before="20" w:after="20"/>
              <w:jc w:val="center"/>
              <w:rPr>
                <w:lang w:val="en-GB"/>
              </w:rPr>
            </w:pPr>
            <w:r>
              <w:rPr>
                <w:lang w:val="en-GB"/>
              </w:rPr>
              <w:t xml:space="preserve">0,002 </w:t>
            </w:r>
            <w:r>
              <w:rPr>
                <w:rFonts w:ascii="Symbol" w:hAnsi="Symbol"/>
              </w:rPr>
              <w:t></w:t>
            </w:r>
            <w:r>
              <w:rPr>
                <w:lang w:val="en-GB"/>
              </w:rPr>
              <w:t xml:space="preserve"> </w:t>
            </w:r>
            <w:r>
              <w:rPr>
                <w:i/>
                <w:iCs/>
                <w:lang w:val="en-GB"/>
              </w:rPr>
              <w:t>B</w:t>
            </w:r>
          </w:p>
        </w:tc>
        <w:tc>
          <w:tcPr>
            <w:tcW w:w="1430" w:type="dxa"/>
          </w:tcPr>
          <w:p w:rsidR="000F1E30" w:rsidRDefault="000F1E30" w:rsidP="000F0968">
            <w:pPr>
              <w:pStyle w:val="Tabletext"/>
              <w:keepNext/>
              <w:framePr w:hSpace="181" w:wrap="notBeside" w:vAnchor="text" w:hAnchor="text" w:xAlign="center" w:y="1"/>
              <w:spacing w:before="20" w:after="20"/>
              <w:jc w:val="center"/>
              <w:rPr>
                <w:lang w:val="en-GB"/>
              </w:rPr>
            </w:pPr>
            <w:r>
              <w:rPr>
                <w:lang w:val="en-GB"/>
              </w:rPr>
              <w:t xml:space="preserve">0,004 </w:t>
            </w:r>
            <w:r>
              <w:rPr>
                <w:rFonts w:ascii="Symbol" w:hAnsi="Symbol"/>
              </w:rPr>
              <w:t></w:t>
            </w:r>
            <w:r>
              <w:rPr>
                <w:lang w:val="en-GB"/>
              </w:rPr>
              <w:t xml:space="preserve"> </w:t>
            </w:r>
            <w:r>
              <w:rPr>
                <w:i/>
                <w:iCs/>
                <w:lang w:val="en-GB"/>
              </w:rPr>
              <w:t>B</w:t>
            </w:r>
          </w:p>
        </w:tc>
      </w:tr>
      <w:tr w:rsidR="000F1E30" w:rsidTr="00AE2647">
        <w:trPr>
          <w:cantSplit/>
          <w:jc w:val="center"/>
        </w:trPr>
        <w:tc>
          <w:tcPr>
            <w:tcW w:w="2014" w:type="dxa"/>
          </w:tcPr>
          <w:p w:rsidR="000F1E30" w:rsidRDefault="000F1E30" w:rsidP="000F0968">
            <w:pPr>
              <w:pStyle w:val="Tabletext"/>
              <w:keepNext/>
              <w:framePr w:hSpace="181" w:wrap="notBeside" w:vAnchor="text" w:hAnchor="text" w:xAlign="center" w:y="1"/>
              <w:spacing w:before="20" w:after="20"/>
              <w:jc w:val="center"/>
              <w:rPr>
                <w:lang w:val="en-GB"/>
              </w:rPr>
            </w:pPr>
            <w:r>
              <w:rPr>
                <w:lang w:val="en-GB"/>
              </w:rPr>
              <w:t>SESR</w:t>
            </w:r>
          </w:p>
        </w:tc>
        <w:tc>
          <w:tcPr>
            <w:tcW w:w="7625" w:type="dxa"/>
            <w:gridSpan w:val="5"/>
          </w:tcPr>
          <w:p w:rsidR="000F1E30" w:rsidRDefault="000F1E30" w:rsidP="000F0968">
            <w:pPr>
              <w:pStyle w:val="Tabletext"/>
              <w:keepNext/>
              <w:framePr w:hSpace="181" w:wrap="notBeside" w:vAnchor="text" w:hAnchor="text" w:xAlign="center" w:y="1"/>
              <w:spacing w:before="20" w:after="20"/>
              <w:jc w:val="center"/>
              <w:rPr>
                <w:lang w:val="en-GB"/>
              </w:rPr>
            </w:pPr>
            <w:r>
              <w:rPr>
                <w:lang w:val="en-GB"/>
              </w:rPr>
              <w:t xml:space="preserve">0,0002 </w:t>
            </w:r>
            <w:r>
              <w:rPr>
                <w:rFonts w:ascii="Symbol" w:hAnsi="Symbol"/>
              </w:rPr>
              <w:t></w:t>
            </w:r>
            <w:r>
              <w:rPr>
                <w:lang w:val="en-GB"/>
              </w:rPr>
              <w:t xml:space="preserve"> </w:t>
            </w:r>
            <w:r>
              <w:rPr>
                <w:i/>
                <w:iCs/>
                <w:lang w:val="en-GB"/>
              </w:rPr>
              <w:t>B</w:t>
            </w:r>
          </w:p>
        </w:tc>
      </w:tr>
      <w:tr w:rsidR="000F1E30" w:rsidTr="00AE2647">
        <w:trPr>
          <w:cantSplit/>
          <w:jc w:val="center"/>
        </w:trPr>
        <w:tc>
          <w:tcPr>
            <w:tcW w:w="2014" w:type="dxa"/>
          </w:tcPr>
          <w:p w:rsidR="000F1E30" w:rsidRDefault="000F1E30" w:rsidP="000F0968">
            <w:pPr>
              <w:pStyle w:val="Tabletext"/>
              <w:keepNext/>
              <w:framePr w:hSpace="181" w:wrap="notBeside" w:vAnchor="text" w:hAnchor="text" w:xAlign="center" w:y="1"/>
              <w:spacing w:before="20" w:after="20"/>
              <w:jc w:val="center"/>
              <w:rPr>
                <w:lang w:val="en-GB"/>
              </w:rPr>
            </w:pPr>
            <w:r>
              <w:rPr>
                <w:lang w:val="en-GB"/>
              </w:rPr>
              <w:t>BBER</w:t>
            </w:r>
          </w:p>
        </w:tc>
        <w:tc>
          <w:tcPr>
            <w:tcW w:w="6195" w:type="dxa"/>
            <w:gridSpan w:val="4"/>
          </w:tcPr>
          <w:p w:rsidR="000F1E30" w:rsidRDefault="000F1E30" w:rsidP="000F0968">
            <w:pPr>
              <w:pStyle w:val="Tabletext"/>
              <w:keepNext/>
              <w:framePr w:hSpace="181" w:wrap="notBeside" w:vAnchor="text" w:hAnchor="text" w:xAlign="center" w:y="1"/>
              <w:spacing w:before="20" w:after="20"/>
              <w:jc w:val="center"/>
              <w:rPr>
                <w:i/>
                <w:iCs/>
                <w:lang w:val="en-GB"/>
              </w:rPr>
            </w:pPr>
            <w:r>
              <w:rPr>
                <w:lang w:val="en-GB"/>
              </w:rPr>
              <w:t xml:space="preserve">5 </w:t>
            </w:r>
            <w:r>
              <w:rPr>
                <w:rFonts w:ascii="Symbol" w:hAnsi="Symbol"/>
              </w:rPr>
              <w:t></w:t>
            </w:r>
            <w:r>
              <w:rPr>
                <w:lang w:val="en-GB"/>
              </w:rPr>
              <w:t xml:space="preserve"> 10</w:t>
            </w:r>
            <w:r>
              <w:rPr>
                <w:position w:val="6"/>
                <w:sz w:val="18"/>
                <w:lang w:val="en-GB"/>
              </w:rPr>
              <w:t>–6</w:t>
            </w:r>
            <w:r>
              <w:rPr>
                <w:lang w:val="en-GB"/>
              </w:rPr>
              <w:t xml:space="preserve"> </w:t>
            </w:r>
            <w:r>
              <w:rPr>
                <w:rFonts w:ascii="Symbol" w:hAnsi="Symbol"/>
              </w:rPr>
              <w:t></w:t>
            </w:r>
            <w:r>
              <w:rPr>
                <w:rFonts w:hint="eastAsia"/>
                <w:lang w:val="en-GB"/>
              </w:rPr>
              <w:t> </w:t>
            </w:r>
            <w:r>
              <w:rPr>
                <w:i/>
                <w:iCs/>
                <w:lang w:val="en-GB"/>
              </w:rPr>
              <w:t>B</w:t>
            </w:r>
          </w:p>
        </w:tc>
        <w:tc>
          <w:tcPr>
            <w:tcW w:w="1430" w:type="dxa"/>
          </w:tcPr>
          <w:p w:rsidR="000F1E30" w:rsidRDefault="000F1E30" w:rsidP="000F0968">
            <w:pPr>
              <w:pStyle w:val="Tabletext"/>
              <w:keepNext/>
              <w:framePr w:hSpace="181" w:wrap="notBeside" w:vAnchor="text" w:hAnchor="text" w:xAlign="center" w:y="1"/>
              <w:spacing w:before="20" w:after="20"/>
              <w:jc w:val="center"/>
              <w:rPr>
                <w:i/>
                <w:iCs/>
                <w:lang w:val="en-GB"/>
              </w:rPr>
            </w:pPr>
            <w:r>
              <w:rPr>
                <w:lang w:val="en-GB"/>
              </w:rPr>
              <w:t xml:space="preserve">1 </w:t>
            </w:r>
            <w:r>
              <w:rPr>
                <w:rFonts w:ascii="Symbol" w:hAnsi="Symbol"/>
              </w:rPr>
              <w:t></w:t>
            </w:r>
            <w:r>
              <w:rPr>
                <w:lang w:val="en-GB"/>
              </w:rPr>
              <w:t xml:space="preserve"> 10</w:t>
            </w:r>
            <w:r>
              <w:rPr>
                <w:position w:val="6"/>
                <w:sz w:val="18"/>
                <w:lang w:val="en-GB"/>
              </w:rPr>
              <w:t>–5</w:t>
            </w:r>
            <w:r>
              <w:rPr>
                <w:lang w:val="en-GB"/>
              </w:rPr>
              <w:t xml:space="preserve"> </w:t>
            </w:r>
            <w:r>
              <w:rPr>
                <w:rFonts w:ascii="Symbol" w:hAnsi="Symbol"/>
              </w:rPr>
              <w:t></w:t>
            </w:r>
            <w:r>
              <w:rPr>
                <w:rFonts w:hint="eastAsia"/>
                <w:lang w:val="en-GB"/>
              </w:rPr>
              <w:t> </w:t>
            </w:r>
            <w:r>
              <w:rPr>
                <w:i/>
                <w:iCs/>
                <w:lang w:val="en-GB"/>
              </w:rPr>
              <w:t>B</w:t>
            </w:r>
          </w:p>
        </w:tc>
      </w:tr>
    </w:tbl>
    <w:p w:rsidR="000F1E30" w:rsidRDefault="000F1E30" w:rsidP="000F1E30">
      <w:pPr>
        <w:pStyle w:val="Tablefin"/>
        <w:rPr>
          <w:sz w:val="8"/>
        </w:rPr>
      </w:pPr>
    </w:p>
    <w:p w:rsidR="000F1E30" w:rsidRDefault="000F1E30" w:rsidP="000F1E30">
      <w:pPr>
        <w:pStyle w:val="TableNo"/>
        <w:spacing w:before="320"/>
      </w:pPr>
      <w:r>
        <w:lastRenderedPageBreak/>
        <w:t>TABLEAU  4b</w:t>
      </w:r>
    </w:p>
    <w:p w:rsidR="000F1E30" w:rsidRDefault="000F1E30" w:rsidP="000F1E30">
      <w:pPr>
        <w:pStyle w:val="Tabletitle"/>
        <w:spacing w:after="80"/>
        <w:rPr>
          <w:lang w:val="fr-CH"/>
        </w:rPr>
      </w:pPr>
      <w:r>
        <w:rPr>
          <w:lang w:val="fr-CH"/>
        </w:rPr>
        <w:t xml:space="preserve">Objectifs de dégradation de la qualité de fonctionnement due aux brouillages dans le cas </w:t>
      </w:r>
      <w:r>
        <w:rPr>
          <w:lang w:val="fr-CH"/>
        </w:rPr>
        <w:br/>
        <w:t xml:space="preserve">de liaisons FWS réelles constituant la totalité de la section courte distance entre </w:t>
      </w:r>
      <w:r>
        <w:rPr>
          <w:lang w:val="fr-CH"/>
        </w:rPr>
        <w:br/>
        <w:t xml:space="preserve">centraux du tronçon national du HRP fonctionnant à un débit égal ou supérieur </w:t>
      </w:r>
      <w:r>
        <w:rPr>
          <w:lang w:val="fr-CH"/>
        </w:rPr>
        <w:br/>
        <w:t>au débit primaire, conformément à la Recommandation UIT-T G.826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4"/>
        <w:gridCol w:w="1698"/>
        <w:gridCol w:w="1284"/>
        <w:gridCol w:w="1263"/>
        <w:gridCol w:w="1282"/>
        <w:gridCol w:w="1628"/>
      </w:tblGrid>
      <w:tr w:rsidR="000F1E30" w:rsidTr="00AE2647">
        <w:trPr>
          <w:cantSplit/>
          <w:jc w:val="center"/>
        </w:trPr>
        <w:tc>
          <w:tcPr>
            <w:tcW w:w="2484" w:type="dxa"/>
            <w:tcBorders>
              <w:bottom w:val="single" w:sz="6" w:space="0" w:color="auto"/>
              <w:tl2br w:val="single" w:sz="4" w:space="0" w:color="auto"/>
            </w:tcBorders>
            <w:vAlign w:val="center"/>
          </w:tcPr>
          <w:p w:rsidR="000F1E30" w:rsidRDefault="000F1E30" w:rsidP="00AE2647">
            <w:pPr>
              <w:pStyle w:val="Tablehead"/>
              <w:framePr w:hSpace="181" w:wrap="notBeside" w:vAnchor="text" w:hAnchor="text" w:xAlign="center" w:y="1"/>
              <w:spacing w:before="20" w:after="120"/>
              <w:jc w:val="right"/>
              <w:rPr>
                <w:lang w:val="en-US"/>
              </w:rPr>
            </w:pPr>
            <w:r>
              <w:rPr>
                <w:lang w:val="en-US"/>
              </w:rPr>
              <w:t>Débit</w:t>
            </w:r>
            <w:r>
              <w:rPr>
                <w:lang w:val="en-US"/>
              </w:rPr>
              <w:br/>
              <w:t>(Mbit/s)</w:t>
            </w:r>
          </w:p>
          <w:p w:rsidR="000F1E30" w:rsidRDefault="000F1E30" w:rsidP="00AE2647">
            <w:pPr>
              <w:pStyle w:val="Tablehead"/>
              <w:framePr w:hSpace="181" w:wrap="notBeside" w:vAnchor="text" w:hAnchor="text" w:xAlign="center" w:y="1"/>
              <w:spacing w:before="0" w:after="20"/>
              <w:jc w:val="left"/>
              <w:rPr>
                <w:bCs/>
                <w:lang w:val="fr-CH"/>
              </w:rPr>
            </w:pPr>
            <w:r>
              <w:rPr>
                <w:bCs/>
                <w:lang w:val="fr-CH"/>
              </w:rPr>
              <w:t>Paramètre</w:t>
            </w:r>
          </w:p>
        </w:tc>
        <w:tc>
          <w:tcPr>
            <w:tcW w:w="1698" w:type="dxa"/>
            <w:tcBorders>
              <w:bottom w:val="single" w:sz="6" w:space="0" w:color="auto"/>
            </w:tcBorders>
          </w:tcPr>
          <w:p w:rsidR="000F1E30" w:rsidRDefault="000F1E30" w:rsidP="00AE2647">
            <w:pPr>
              <w:pStyle w:val="Tablehead"/>
              <w:framePr w:hSpace="181" w:wrap="notBeside" w:vAnchor="text" w:hAnchor="text" w:xAlign="center" w:y="1"/>
              <w:spacing w:before="20" w:after="20"/>
              <w:rPr>
                <w:b w:val="0"/>
                <w:bCs/>
              </w:rPr>
            </w:pPr>
            <w:r>
              <w:rPr>
                <w:b w:val="0"/>
                <w:bCs/>
              </w:rPr>
              <w:br/>
              <w:t>1,5 à 5</w:t>
            </w:r>
          </w:p>
        </w:tc>
        <w:tc>
          <w:tcPr>
            <w:tcW w:w="1284" w:type="dxa"/>
            <w:tcBorders>
              <w:bottom w:val="single" w:sz="6" w:space="0" w:color="auto"/>
            </w:tcBorders>
          </w:tcPr>
          <w:p w:rsidR="000F1E30" w:rsidRDefault="000F1E30" w:rsidP="00AE2647">
            <w:pPr>
              <w:pStyle w:val="Tablehead"/>
              <w:framePr w:hSpace="181" w:wrap="notBeside" w:vAnchor="text" w:hAnchor="text" w:xAlign="center" w:y="1"/>
              <w:spacing w:before="20" w:after="20"/>
              <w:rPr>
                <w:b w:val="0"/>
                <w:bCs/>
              </w:rPr>
            </w:pPr>
            <w:r>
              <w:rPr>
                <w:rFonts w:ascii="Symbol" w:hAnsi="Symbol"/>
                <w:b w:val="0"/>
                <w:bCs/>
              </w:rPr>
              <w:br/>
            </w:r>
            <w:r>
              <w:rPr>
                <w:rFonts w:ascii="Symbol" w:hAnsi="Symbol"/>
                <w:b w:val="0"/>
                <w:bCs/>
              </w:rPr>
              <w:t></w:t>
            </w:r>
            <w:r>
              <w:rPr>
                <w:b w:val="0"/>
                <w:bCs/>
              </w:rPr>
              <w:t xml:space="preserve"> 5 à 15</w:t>
            </w:r>
          </w:p>
        </w:tc>
        <w:tc>
          <w:tcPr>
            <w:tcW w:w="1263" w:type="dxa"/>
            <w:tcBorders>
              <w:bottom w:val="single" w:sz="6" w:space="0" w:color="auto"/>
            </w:tcBorders>
          </w:tcPr>
          <w:p w:rsidR="000F1E30" w:rsidRDefault="000F1E30" w:rsidP="00AE2647">
            <w:pPr>
              <w:pStyle w:val="Tablehead"/>
              <w:framePr w:hSpace="181" w:wrap="notBeside" w:vAnchor="text" w:hAnchor="text" w:xAlign="center" w:y="1"/>
              <w:spacing w:before="20" w:after="20"/>
              <w:rPr>
                <w:b w:val="0"/>
                <w:bCs/>
              </w:rPr>
            </w:pPr>
            <w:r>
              <w:rPr>
                <w:rFonts w:ascii="Symbol" w:hAnsi="Symbol"/>
                <w:b w:val="0"/>
                <w:bCs/>
              </w:rPr>
              <w:br/>
            </w:r>
            <w:r>
              <w:rPr>
                <w:rFonts w:ascii="Symbol" w:hAnsi="Symbol"/>
                <w:b w:val="0"/>
                <w:bCs/>
              </w:rPr>
              <w:t></w:t>
            </w:r>
            <w:r>
              <w:rPr>
                <w:b w:val="0"/>
                <w:bCs/>
              </w:rPr>
              <w:t xml:space="preserve"> 15 à 55</w:t>
            </w:r>
          </w:p>
        </w:tc>
        <w:tc>
          <w:tcPr>
            <w:tcW w:w="1282" w:type="dxa"/>
            <w:tcBorders>
              <w:bottom w:val="single" w:sz="6" w:space="0" w:color="auto"/>
            </w:tcBorders>
          </w:tcPr>
          <w:p w:rsidR="000F1E30" w:rsidRDefault="000F1E30" w:rsidP="00AE2647">
            <w:pPr>
              <w:pStyle w:val="Tablehead"/>
              <w:framePr w:hSpace="181" w:wrap="notBeside" w:vAnchor="text" w:hAnchor="text" w:xAlign="center" w:y="1"/>
              <w:spacing w:before="20" w:after="20"/>
              <w:rPr>
                <w:b w:val="0"/>
                <w:bCs/>
              </w:rPr>
            </w:pPr>
            <w:r>
              <w:rPr>
                <w:rFonts w:ascii="Symbol" w:hAnsi="Symbol"/>
                <w:b w:val="0"/>
                <w:bCs/>
              </w:rPr>
              <w:br/>
            </w:r>
            <w:r>
              <w:rPr>
                <w:rFonts w:ascii="Symbol" w:hAnsi="Symbol"/>
                <w:b w:val="0"/>
                <w:bCs/>
              </w:rPr>
              <w:t></w:t>
            </w:r>
            <w:r>
              <w:rPr>
                <w:b w:val="0"/>
                <w:bCs/>
              </w:rPr>
              <w:t xml:space="preserve"> 55 à 160</w:t>
            </w:r>
          </w:p>
        </w:tc>
        <w:tc>
          <w:tcPr>
            <w:tcW w:w="1628" w:type="dxa"/>
            <w:tcBorders>
              <w:bottom w:val="single" w:sz="6" w:space="0" w:color="auto"/>
            </w:tcBorders>
          </w:tcPr>
          <w:p w:rsidR="000F1E30" w:rsidRDefault="000F1E30" w:rsidP="00AE2647">
            <w:pPr>
              <w:pStyle w:val="Tablehead"/>
              <w:framePr w:hSpace="181" w:wrap="notBeside" w:vAnchor="text" w:hAnchor="text" w:xAlign="center" w:y="1"/>
              <w:spacing w:before="20" w:after="20"/>
              <w:rPr>
                <w:b w:val="0"/>
                <w:bCs/>
              </w:rPr>
            </w:pPr>
            <w:r>
              <w:rPr>
                <w:rFonts w:ascii="Symbol" w:hAnsi="Symbol"/>
                <w:b w:val="0"/>
                <w:bCs/>
              </w:rPr>
              <w:br/>
            </w:r>
            <w:r>
              <w:rPr>
                <w:rFonts w:ascii="Symbol" w:hAnsi="Symbol"/>
                <w:b w:val="0"/>
                <w:bCs/>
              </w:rPr>
              <w:t></w:t>
            </w:r>
            <w:r>
              <w:rPr>
                <w:b w:val="0"/>
                <w:bCs/>
              </w:rPr>
              <w:t xml:space="preserve"> 160 à 3</w:t>
            </w:r>
            <w:r>
              <w:rPr>
                <w:rFonts w:ascii="Tms Rmn" w:hAnsi="Tms Rmn"/>
                <w:b w:val="0"/>
                <w:bCs/>
                <w:sz w:val="12"/>
              </w:rPr>
              <w:t> </w:t>
            </w:r>
            <w:r>
              <w:rPr>
                <w:b w:val="0"/>
                <w:bCs/>
              </w:rPr>
              <w:t>500</w:t>
            </w:r>
          </w:p>
        </w:tc>
      </w:tr>
      <w:tr w:rsidR="000F1E30" w:rsidTr="00AE2647">
        <w:trPr>
          <w:trHeight w:val="20"/>
          <w:jc w:val="center"/>
        </w:trPr>
        <w:tc>
          <w:tcPr>
            <w:tcW w:w="2484" w:type="dxa"/>
          </w:tcPr>
          <w:p w:rsidR="000F1E30" w:rsidRDefault="000F1E30" w:rsidP="000F0968">
            <w:pPr>
              <w:pStyle w:val="Tabletext"/>
              <w:framePr w:hSpace="181" w:wrap="notBeside" w:vAnchor="text" w:hAnchor="text" w:xAlign="center" w:y="1"/>
              <w:spacing w:before="20" w:after="20"/>
              <w:jc w:val="center"/>
              <w:rPr>
                <w:lang w:val="fr-CH"/>
              </w:rPr>
            </w:pPr>
            <w:r>
              <w:rPr>
                <w:lang w:val="fr-CH"/>
              </w:rPr>
              <w:t>ESR</w:t>
            </w:r>
          </w:p>
        </w:tc>
        <w:tc>
          <w:tcPr>
            <w:tcW w:w="1698"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0,004 </w:t>
            </w:r>
            <w:r>
              <w:rPr>
                <w:i/>
                <w:iCs/>
                <w:lang w:val="fr-CH"/>
              </w:rPr>
              <w:t>B</w:t>
            </w:r>
          </w:p>
        </w:tc>
        <w:tc>
          <w:tcPr>
            <w:tcW w:w="1284"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0,005 </w:t>
            </w:r>
            <w:r>
              <w:rPr>
                <w:i/>
                <w:iCs/>
                <w:lang w:val="fr-CH"/>
              </w:rPr>
              <w:t>B</w:t>
            </w:r>
          </w:p>
        </w:tc>
        <w:tc>
          <w:tcPr>
            <w:tcW w:w="1263"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0,0075 </w:t>
            </w:r>
            <w:r>
              <w:rPr>
                <w:i/>
                <w:iCs/>
                <w:lang w:val="fr-CH"/>
              </w:rPr>
              <w:t>B</w:t>
            </w:r>
          </w:p>
        </w:tc>
        <w:tc>
          <w:tcPr>
            <w:tcW w:w="1282"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0,016 </w:t>
            </w:r>
            <w:r>
              <w:rPr>
                <w:i/>
                <w:iCs/>
                <w:lang w:val="fr-CH"/>
              </w:rPr>
              <w:t>B</w:t>
            </w:r>
          </w:p>
        </w:tc>
        <w:tc>
          <w:tcPr>
            <w:tcW w:w="1628" w:type="dxa"/>
          </w:tcPr>
          <w:p w:rsidR="000F1E30" w:rsidRDefault="000F1E30" w:rsidP="000F0968">
            <w:pPr>
              <w:pStyle w:val="Tabletext"/>
              <w:keepNext/>
              <w:framePr w:hSpace="181" w:wrap="notBeside" w:vAnchor="text" w:hAnchor="text" w:xAlign="center" w:y="1"/>
              <w:spacing w:before="20" w:after="20"/>
              <w:jc w:val="center"/>
            </w:pPr>
            <w:r>
              <w:t>Pour étude ultérieure</w:t>
            </w:r>
          </w:p>
        </w:tc>
      </w:tr>
      <w:tr w:rsidR="000F1E30" w:rsidTr="00AE2647">
        <w:trPr>
          <w:trHeight w:val="20"/>
          <w:jc w:val="center"/>
        </w:trPr>
        <w:tc>
          <w:tcPr>
            <w:tcW w:w="2484" w:type="dxa"/>
          </w:tcPr>
          <w:p w:rsidR="000F1E30" w:rsidRDefault="000F1E30" w:rsidP="000F0968">
            <w:pPr>
              <w:pStyle w:val="Tabletext"/>
              <w:framePr w:hSpace="181" w:wrap="notBeside" w:vAnchor="text" w:hAnchor="text" w:xAlign="center" w:y="1"/>
              <w:spacing w:before="20" w:after="20"/>
              <w:jc w:val="center"/>
              <w:rPr>
                <w:lang w:val="fr-CH"/>
              </w:rPr>
            </w:pPr>
            <w:r>
              <w:rPr>
                <w:lang w:val="fr-CH"/>
              </w:rPr>
              <w:t>SESR</w:t>
            </w:r>
          </w:p>
        </w:tc>
        <w:tc>
          <w:tcPr>
            <w:tcW w:w="1698"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0,0002 </w:t>
            </w:r>
            <w:r>
              <w:rPr>
                <w:i/>
                <w:iCs/>
                <w:lang w:val="fr-CH"/>
              </w:rPr>
              <w:t>B</w:t>
            </w:r>
          </w:p>
        </w:tc>
        <w:tc>
          <w:tcPr>
            <w:tcW w:w="1284"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0,0002 </w:t>
            </w:r>
            <w:r>
              <w:rPr>
                <w:i/>
                <w:iCs/>
                <w:lang w:val="fr-CH"/>
              </w:rPr>
              <w:t>B</w:t>
            </w:r>
          </w:p>
        </w:tc>
        <w:tc>
          <w:tcPr>
            <w:tcW w:w="1263"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0,0002 </w:t>
            </w:r>
            <w:r>
              <w:rPr>
                <w:i/>
                <w:iCs/>
                <w:lang w:val="fr-CH"/>
              </w:rPr>
              <w:t>B</w:t>
            </w:r>
          </w:p>
        </w:tc>
        <w:tc>
          <w:tcPr>
            <w:tcW w:w="1282"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0,0002 </w:t>
            </w:r>
            <w:r>
              <w:rPr>
                <w:i/>
                <w:iCs/>
                <w:lang w:val="fr-CH"/>
              </w:rPr>
              <w:t>B</w:t>
            </w:r>
          </w:p>
        </w:tc>
        <w:tc>
          <w:tcPr>
            <w:tcW w:w="1628"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0,0002 </w:t>
            </w:r>
            <w:r>
              <w:rPr>
                <w:i/>
                <w:iCs/>
                <w:lang w:val="fr-CH"/>
              </w:rPr>
              <w:t>B</w:t>
            </w:r>
          </w:p>
        </w:tc>
      </w:tr>
      <w:tr w:rsidR="000F1E30" w:rsidTr="00AE2647">
        <w:trPr>
          <w:trHeight w:val="20"/>
          <w:jc w:val="center"/>
        </w:trPr>
        <w:tc>
          <w:tcPr>
            <w:tcW w:w="2484" w:type="dxa"/>
          </w:tcPr>
          <w:p w:rsidR="000F1E30" w:rsidRDefault="000F1E30" w:rsidP="000F0968">
            <w:pPr>
              <w:pStyle w:val="Tabletext"/>
              <w:framePr w:hSpace="181" w:wrap="notBeside" w:vAnchor="text" w:hAnchor="text" w:xAlign="center" w:y="1"/>
              <w:spacing w:before="20" w:after="20"/>
              <w:jc w:val="center"/>
              <w:rPr>
                <w:lang w:val="fr-CH"/>
              </w:rPr>
            </w:pPr>
            <w:r>
              <w:rPr>
                <w:lang w:val="fr-CH"/>
              </w:rPr>
              <w:t>BBER</w:t>
            </w:r>
          </w:p>
        </w:tc>
        <w:tc>
          <w:tcPr>
            <w:tcW w:w="1698" w:type="dxa"/>
          </w:tcPr>
          <w:p w:rsidR="000F1E30" w:rsidRDefault="000F1E30" w:rsidP="000F0968">
            <w:pPr>
              <w:pStyle w:val="Tabletext"/>
              <w:keepNext/>
              <w:framePr w:hSpace="181" w:wrap="notBeside" w:vAnchor="text" w:hAnchor="text" w:xAlign="center" w:y="1"/>
              <w:spacing w:before="20" w:after="20"/>
              <w:jc w:val="center"/>
            </w:pPr>
            <w:r>
              <w:t xml:space="preserve">2 </w:t>
            </w:r>
            <w:r>
              <w:rPr>
                <w:i/>
                <w:iCs/>
                <w:lang w:val="fr-CH"/>
              </w:rPr>
              <w:t>B</w:t>
            </w:r>
            <w:r>
              <w:t xml:space="preserve"> </w:t>
            </w:r>
            <w:r>
              <w:rPr>
                <w:rFonts w:ascii="Symbol" w:hAnsi="Symbol"/>
              </w:rPr>
              <w:t></w:t>
            </w:r>
            <w:r>
              <w:t xml:space="preserve"> 10</w:t>
            </w:r>
            <w:r>
              <w:rPr>
                <w:position w:val="6"/>
                <w:sz w:val="18"/>
              </w:rPr>
              <w:t>–5</w:t>
            </w:r>
            <w:r>
              <w:br/>
              <w:t>(voir la Note 5)</w:t>
            </w:r>
          </w:p>
        </w:tc>
        <w:tc>
          <w:tcPr>
            <w:tcW w:w="1284" w:type="dxa"/>
          </w:tcPr>
          <w:p w:rsidR="000F1E30" w:rsidRDefault="000F1E30" w:rsidP="000F0968">
            <w:pPr>
              <w:pStyle w:val="Tabletext"/>
              <w:keepNext/>
              <w:framePr w:hSpace="181" w:wrap="notBeside" w:vAnchor="text" w:hAnchor="text" w:xAlign="center" w:y="1"/>
              <w:spacing w:before="20" w:after="20"/>
              <w:jc w:val="center"/>
            </w:pPr>
            <w:r>
              <w:t xml:space="preserve">2 </w:t>
            </w:r>
            <w:r>
              <w:rPr>
                <w:i/>
                <w:iCs/>
                <w:lang w:val="fr-CH"/>
              </w:rPr>
              <w:t>B</w:t>
            </w:r>
            <w:r>
              <w:t xml:space="preserve"> </w:t>
            </w:r>
            <w:r>
              <w:rPr>
                <w:rFonts w:ascii="Symbol" w:hAnsi="Symbol"/>
              </w:rPr>
              <w:t></w:t>
            </w:r>
            <w:r>
              <w:t xml:space="preserve"> 10</w:t>
            </w:r>
            <w:r>
              <w:rPr>
                <w:position w:val="6"/>
                <w:sz w:val="18"/>
              </w:rPr>
              <w:t>–5</w:t>
            </w:r>
          </w:p>
        </w:tc>
        <w:tc>
          <w:tcPr>
            <w:tcW w:w="1263" w:type="dxa"/>
          </w:tcPr>
          <w:p w:rsidR="000F1E30" w:rsidRDefault="000F1E30" w:rsidP="000F0968">
            <w:pPr>
              <w:pStyle w:val="Tabletext"/>
              <w:keepNext/>
              <w:framePr w:hSpace="181" w:wrap="notBeside" w:vAnchor="text" w:hAnchor="text" w:xAlign="center" w:y="1"/>
              <w:spacing w:before="20" w:after="20"/>
              <w:jc w:val="center"/>
            </w:pPr>
            <w:r>
              <w:t xml:space="preserve">2 </w:t>
            </w:r>
            <w:r>
              <w:rPr>
                <w:i/>
                <w:iCs/>
                <w:lang w:val="fr-CH"/>
              </w:rPr>
              <w:t>B</w:t>
            </w:r>
            <w:r>
              <w:t xml:space="preserve"> </w:t>
            </w:r>
            <w:r>
              <w:rPr>
                <w:rFonts w:ascii="Symbol" w:hAnsi="Symbol"/>
              </w:rPr>
              <w:t></w:t>
            </w:r>
            <w:r>
              <w:t xml:space="preserve"> 10</w:t>
            </w:r>
            <w:r>
              <w:rPr>
                <w:position w:val="6"/>
                <w:sz w:val="18"/>
              </w:rPr>
              <w:t>–5</w:t>
            </w:r>
          </w:p>
        </w:tc>
        <w:tc>
          <w:tcPr>
            <w:tcW w:w="1282" w:type="dxa"/>
          </w:tcPr>
          <w:p w:rsidR="000F1E30" w:rsidRDefault="000F1E30" w:rsidP="000F0968">
            <w:pPr>
              <w:pStyle w:val="Tabletext"/>
              <w:keepNext/>
              <w:framePr w:hSpace="181" w:wrap="notBeside" w:vAnchor="text" w:hAnchor="text" w:xAlign="center" w:y="1"/>
              <w:spacing w:before="20" w:after="20"/>
              <w:jc w:val="center"/>
            </w:pPr>
            <w:r>
              <w:t xml:space="preserve">2 </w:t>
            </w:r>
            <w:r>
              <w:rPr>
                <w:i/>
                <w:iCs/>
              </w:rPr>
              <w:t>B</w:t>
            </w:r>
            <w:r>
              <w:t xml:space="preserve"> </w:t>
            </w:r>
            <w:r>
              <w:rPr>
                <w:rFonts w:ascii="Symbol" w:hAnsi="Symbol"/>
              </w:rPr>
              <w:t></w:t>
            </w:r>
            <w:r>
              <w:t xml:space="preserve"> 10</w:t>
            </w:r>
            <w:r>
              <w:rPr>
                <w:position w:val="6"/>
                <w:sz w:val="18"/>
              </w:rPr>
              <w:t>–5</w:t>
            </w:r>
          </w:p>
        </w:tc>
        <w:tc>
          <w:tcPr>
            <w:tcW w:w="1628" w:type="dxa"/>
          </w:tcPr>
          <w:p w:rsidR="000F1E30" w:rsidRDefault="000F1E30" w:rsidP="000F0968">
            <w:pPr>
              <w:pStyle w:val="Tabletext"/>
              <w:keepNext/>
              <w:framePr w:hSpace="181" w:wrap="notBeside" w:vAnchor="text" w:hAnchor="text" w:xAlign="center" w:y="1"/>
              <w:spacing w:before="20" w:after="20"/>
              <w:jc w:val="center"/>
            </w:pPr>
            <w:r>
              <w:t xml:space="preserve">1 </w:t>
            </w:r>
            <w:r>
              <w:rPr>
                <w:i/>
                <w:iCs/>
                <w:lang w:val="fr-CH"/>
              </w:rPr>
              <w:t>B</w:t>
            </w:r>
            <w:r>
              <w:t xml:space="preserve"> </w:t>
            </w:r>
            <w:r>
              <w:rPr>
                <w:rFonts w:ascii="Symbol" w:hAnsi="Symbol"/>
              </w:rPr>
              <w:t></w:t>
            </w:r>
            <w:r>
              <w:t xml:space="preserve"> 10</w:t>
            </w:r>
            <w:r>
              <w:rPr>
                <w:position w:val="6"/>
                <w:sz w:val="18"/>
              </w:rPr>
              <w:t>–5</w:t>
            </w:r>
          </w:p>
        </w:tc>
      </w:tr>
    </w:tbl>
    <w:p w:rsidR="000F1E30" w:rsidRPr="00F84BF0" w:rsidRDefault="000F1E30" w:rsidP="000F1E30">
      <w:pPr>
        <w:pStyle w:val="Tablefin"/>
      </w:pPr>
    </w:p>
    <w:p w:rsidR="000F1E30" w:rsidRDefault="000F1E30" w:rsidP="000F0968">
      <w:pPr>
        <w:rPr>
          <w:lang w:val="fr-CH"/>
        </w:rPr>
      </w:pPr>
      <w:r>
        <w:rPr>
          <w:lang w:val="fr-CH"/>
        </w:rPr>
        <w:t xml:space="preserve">A titre provisoire, il a été convenu que la valeur de </w:t>
      </w:r>
      <w:r>
        <w:rPr>
          <w:i/>
          <w:iCs/>
          <w:lang w:val="fr-CH"/>
        </w:rPr>
        <w:t xml:space="preserve">B </w:t>
      </w:r>
      <w:r>
        <w:rPr>
          <w:lang w:val="fr-CH"/>
        </w:rPr>
        <w:t>serait comprise entre 0,075 et 0,085 (7,5% et</w:t>
      </w:r>
      <w:r w:rsidR="000F0968">
        <w:rPr>
          <w:lang w:val="fr-CH"/>
        </w:rPr>
        <w:t> </w:t>
      </w:r>
      <w:r>
        <w:rPr>
          <w:lang w:val="fr-CH"/>
        </w:rPr>
        <w:t>8,5%) (</w:t>
      </w:r>
      <w:proofErr w:type="gramStart"/>
      <w:r>
        <w:rPr>
          <w:lang w:val="fr-CH"/>
        </w:rPr>
        <w:t>voir</w:t>
      </w:r>
      <w:proofErr w:type="gramEnd"/>
      <w:r>
        <w:rPr>
          <w:lang w:val="fr-CH"/>
        </w:rPr>
        <w:t xml:space="preserve"> les Notes 7, 8 et 9);</w:t>
      </w:r>
    </w:p>
    <w:p w:rsidR="000F1E30" w:rsidRDefault="000F1E30" w:rsidP="00F84BF0">
      <w:pPr>
        <w:rPr>
          <w:lang w:val="fr-CH"/>
        </w:rPr>
      </w:pPr>
      <w:r>
        <w:rPr>
          <w:b/>
          <w:bCs/>
          <w:lang w:val="fr-CH"/>
        </w:rPr>
        <w:t>4</w:t>
      </w:r>
      <w:r>
        <w:rPr>
          <w:b/>
          <w:bCs/>
          <w:lang w:val="fr-CH"/>
        </w:rPr>
        <w:tab/>
      </w:r>
      <w:r>
        <w:rPr>
          <w:lang w:val="fr-CH"/>
        </w:rPr>
        <w:t xml:space="preserve">que, dans chaque direction d'une liaison FWS numérique réelle de longueur </w:t>
      </w:r>
      <w:r>
        <w:rPr>
          <w:i/>
          <w:iCs/>
          <w:lang w:val="fr-CH"/>
        </w:rPr>
        <w:t>L</w:t>
      </w:r>
      <w:r>
        <w:rPr>
          <w:i/>
          <w:iCs/>
          <w:position w:val="-4"/>
          <w:sz w:val="20"/>
        </w:rPr>
        <w:t>liaison</w:t>
      </w:r>
      <w:r>
        <w:rPr>
          <w:lang w:val="fr-CH"/>
        </w:rPr>
        <w:t xml:space="preserve"> constituant la section d'accès au réseau du tronçon national d'un HRP, la dégradation admissible de la qualité de fonctionnement due à l'ensemble des émissions des systèmes d'autres services ne dépasse pas, pendant un mois quelconque, les limites provisoires indiquées dans le Tableau 5a pour les systèmes SDH conçus conformément à la Recommandation UIT-T G.828 et celles indiquées dans le Tableau</w:t>
      </w:r>
      <w:r w:rsidR="00F84BF0">
        <w:rPr>
          <w:lang w:val="fr-CH"/>
        </w:rPr>
        <w:t> </w:t>
      </w:r>
      <w:r>
        <w:rPr>
          <w:lang w:val="fr-CH"/>
        </w:rPr>
        <w:t>5b pour d'autres systèmes conçus conformément à la Recommandation</w:t>
      </w:r>
      <w:r w:rsidR="00F84BF0">
        <w:rPr>
          <w:lang w:val="fr-CH"/>
        </w:rPr>
        <w:t xml:space="preserve"> </w:t>
      </w:r>
      <w:r>
        <w:rPr>
          <w:lang w:val="fr-CH"/>
        </w:rPr>
        <w:t>UIT</w:t>
      </w:r>
      <w:r>
        <w:rPr>
          <w:lang w:val="fr-CH"/>
        </w:rPr>
        <w:noBreakHyphen/>
        <w:t>T G. 826 (voir les Notes 1, 2, 3, 4, 10 et 11).</w:t>
      </w:r>
    </w:p>
    <w:p w:rsidR="000F1E30" w:rsidRDefault="000F1E30" w:rsidP="000F1E30">
      <w:pPr>
        <w:pStyle w:val="TableNo"/>
        <w:spacing w:before="320"/>
      </w:pPr>
      <w:r>
        <w:t>TABLEAU  5a</w:t>
      </w:r>
    </w:p>
    <w:p w:rsidR="000F1E30" w:rsidRDefault="000F1E30" w:rsidP="000F1E30">
      <w:pPr>
        <w:pStyle w:val="Tabletitle"/>
        <w:spacing w:after="80"/>
        <w:rPr>
          <w:lang w:val="fr-CH"/>
        </w:rPr>
      </w:pPr>
      <w:r>
        <w:rPr>
          <w:lang w:val="fr-CH"/>
        </w:rPr>
        <w:t xml:space="preserve">Objectifs de dégradation de la qualité de fonctionnement due aux brouillages dans le cas </w:t>
      </w:r>
      <w:r>
        <w:rPr>
          <w:lang w:val="fr-CH"/>
        </w:rPr>
        <w:br/>
        <w:t xml:space="preserve">de liaisons FWS réelles SDH constituant la totalité de la section d'accès </w:t>
      </w:r>
      <w:r>
        <w:rPr>
          <w:lang w:val="fr-CH"/>
        </w:rPr>
        <w:br/>
        <w:t xml:space="preserve">au réseau entre centraux du tronçon national du HRP, </w:t>
      </w:r>
      <w:r>
        <w:rPr>
          <w:lang w:val="fr-CH"/>
        </w:rPr>
        <w:br/>
        <w:t>conformément à la Recommandation UIT-T G.828</w:t>
      </w:r>
    </w:p>
    <w:tbl>
      <w:tblPr>
        <w:tblW w:w="964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firstRow="1" w:lastRow="0" w:firstColumn="1" w:lastColumn="0" w:noHBand="0" w:noVBand="0"/>
      </w:tblPr>
      <w:tblGrid>
        <w:gridCol w:w="1998"/>
        <w:gridCol w:w="1638"/>
        <w:gridCol w:w="1652"/>
        <w:gridCol w:w="1483"/>
        <w:gridCol w:w="1470"/>
        <w:gridCol w:w="1400"/>
      </w:tblGrid>
      <w:tr w:rsidR="000F1E30" w:rsidTr="00AE2647">
        <w:trPr>
          <w:cantSplit/>
          <w:jc w:val="center"/>
        </w:trPr>
        <w:tc>
          <w:tcPr>
            <w:tcW w:w="1998" w:type="dxa"/>
            <w:tcBorders>
              <w:tl2br w:val="single" w:sz="4" w:space="0" w:color="auto"/>
            </w:tcBorders>
            <w:vAlign w:val="center"/>
          </w:tcPr>
          <w:p w:rsidR="000F1E30" w:rsidRDefault="000F1E30" w:rsidP="00AE2647">
            <w:pPr>
              <w:pStyle w:val="Tablehead"/>
              <w:framePr w:hSpace="181" w:wrap="notBeside" w:vAnchor="text" w:hAnchor="text" w:xAlign="center" w:y="1"/>
              <w:spacing w:before="30" w:after="240"/>
              <w:jc w:val="right"/>
              <w:rPr>
                <w:lang w:val="en-US"/>
              </w:rPr>
            </w:pPr>
            <w:r>
              <w:rPr>
                <w:lang w:val="en-US"/>
              </w:rPr>
              <w:t>Débit</w:t>
            </w:r>
            <w:r>
              <w:rPr>
                <w:lang w:val="en-US"/>
              </w:rPr>
              <w:br/>
              <w:t>(Mbit/s)</w:t>
            </w:r>
          </w:p>
          <w:p w:rsidR="000F1E30" w:rsidRDefault="000F1E30" w:rsidP="00AE2647">
            <w:pPr>
              <w:pStyle w:val="Tablehead"/>
              <w:framePr w:hSpace="181" w:wrap="notBeside" w:vAnchor="text" w:hAnchor="text" w:xAlign="center" w:y="1"/>
              <w:spacing w:before="0" w:after="20"/>
              <w:jc w:val="left"/>
              <w:rPr>
                <w:lang w:val="en-US"/>
              </w:rPr>
            </w:pPr>
            <w:r>
              <w:rPr>
                <w:bCs/>
                <w:lang w:val="en-US"/>
              </w:rPr>
              <w:t>Paramètre</w:t>
            </w:r>
          </w:p>
        </w:tc>
        <w:tc>
          <w:tcPr>
            <w:tcW w:w="1638" w:type="dxa"/>
          </w:tcPr>
          <w:p w:rsidR="000F1E30" w:rsidRDefault="000F1E30" w:rsidP="00AE2647">
            <w:pPr>
              <w:pStyle w:val="Tablehead"/>
              <w:framePr w:hSpace="181" w:wrap="notBeside" w:vAnchor="text" w:hAnchor="text" w:xAlign="center" w:y="1"/>
              <w:spacing w:before="30" w:after="30"/>
              <w:ind w:left="-57" w:right="-57"/>
              <w:rPr>
                <w:b w:val="0"/>
                <w:bCs/>
              </w:rPr>
            </w:pPr>
            <w:r>
              <w:rPr>
                <w:b w:val="0"/>
                <w:bCs/>
              </w:rPr>
              <w:t>1,664</w:t>
            </w:r>
            <w:r>
              <w:rPr>
                <w:b w:val="0"/>
                <w:bCs/>
              </w:rPr>
              <w:br/>
              <w:t>(VC-11, TC-11)</w:t>
            </w:r>
          </w:p>
        </w:tc>
        <w:tc>
          <w:tcPr>
            <w:tcW w:w="1652" w:type="dxa"/>
          </w:tcPr>
          <w:p w:rsidR="000F1E30" w:rsidRDefault="000F1E30" w:rsidP="00AE2647">
            <w:pPr>
              <w:pStyle w:val="Tablehead"/>
              <w:framePr w:hSpace="181" w:wrap="notBeside" w:vAnchor="text" w:hAnchor="text" w:xAlign="center" w:y="1"/>
              <w:spacing w:before="30" w:after="30"/>
              <w:ind w:left="-57" w:right="-57"/>
              <w:rPr>
                <w:b w:val="0"/>
                <w:bCs/>
              </w:rPr>
            </w:pPr>
            <w:r>
              <w:rPr>
                <w:b w:val="0"/>
                <w:bCs/>
              </w:rPr>
              <w:t>2,240</w:t>
            </w:r>
            <w:r>
              <w:rPr>
                <w:b w:val="0"/>
                <w:bCs/>
              </w:rPr>
              <w:br/>
              <w:t>(VC-12, TC-12)</w:t>
            </w:r>
          </w:p>
        </w:tc>
        <w:tc>
          <w:tcPr>
            <w:tcW w:w="1483" w:type="dxa"/>
          </w:tcPr>
          <w:p w:rsidR="000F1E30" w:rsidRDefault="000F1E30" w:rsidP="00AE2647">
            <w:pPr>
              <w:pStyle w:val="Tablehead"/>
              <w:framePr w:hSpace="181" w:wrap="notBeside" w:vAnchor="text" w:hAnchor="text" w:xAlign="center" w:y="1"/>
              <w:spacing w:before="30" w:after="30"/>
              <w:ind w:left="-57" w:right="-57"/>
              <w:rPr>
                <w:b w:val="0"/>
                <w:bCs/>
              </w:rPr>
            </w:pPr>
            <w:r>
              <w:rPr>
                <w:b w:val="0"/>
                <w:bCs/>
              </w:rPr>
              <w:t>6,848</w:t>
            </w:r>
            <w:r>
              <w:rPr>
                <w:b w:val="0"/>
                <w:bCs/>
              </w:rPr>
              <w:br/>
              <w:t>(VC-2, TC-2)</w:t>
            </w:r>
          </w:p>
        </w:tc>
        <w:tc>
          <w:tcPr>
            <w:tcW w:w="1470" w:type="dxa"/>
          </w:tcPr>
          <w:p w:rsidR="000F1E30" w:rsidRDefault="000F1E30" w:rsidP="00AE2647">
            <w:pPr>
              <w:pStyle w:val="Tablehead"/>
              <w:framePr w:hSpace="181" w:wrap="notBeside" w:vAnchor="text" w:hAnchor="text" w:xAlign="center" w:y="1"/>
              <w:spacing w:before="30" w:after="30"/>
              <w:ind w:left="-57" w:right="-57"/>
              <w:rPr>
                <w:b w:val="0"/>
                <w:bCs/>
              </w:rPr>
            </w:pPr>
            <w:r>
              <w:rPr>
                <w:b w:val="0"/>
                <w:bCs/>
              </w:rPr>
              <w:t>48,960</w:t>
            </w:r>
            <w:r>
              <w:rPr>
                <w:b w:val="0"/>
                <w:bCs/>
              </w:rPr>
              <w:br/>
              <w:t>(VC-3, TC-3)</w:t>
            </w:r>
          </w:p>
        </w:tc>
        <w:tc>
          <w:tcPr>
            <w:tcW w:w="1400" w:type="dxa"/>
          </w:tcPr>
          <w:p w:rsidR="000F1E30" w:rsidRDefault="000F1E30" w:rsidP="00AE2647">
            <w:pPr>
              <w:pStyle w:val="Tablehead"/>
              <w:framePr w:hSpace="181" w:wrap="notBeside" w:vAnchor="text" w:hAnchor="text" w:xAlign="center" w:y="1"/>
              <w:spacing w:before="30" w:after="30"/>
              <w:ind w:left="-57" w:right="-57"/>
              <w:rPr>
                <w:b w:val="0"/>
                <w:bCs/>
              </w:rPr>
            </w:pPr>
            <w:r>
              <w:rPr>
                <w:b w:val="0"/>
                <w:bCs/>
              </w:rPr>
              <w:t>150,336</w:t>
            </w:r>
            <w:r>
              <w:rPr>
                <w:b w:val="0"/>
                <w:bCs/>
              </w:rPr>
              <w:br/>
              <w:t>(VC-4, TC-4)</w:t>
            </w:r>
          </w:p>
        </w:tc>
      </w:tr>
      <w:tr w:rsidR="000F1E30" w:rsidTr="00AE2647">
        <w:trPr>
          <w:cantSplit/>
          <w:jc w:val="center"/>
        </w:trPr>
        <w:tc>
          <w:tcPr>
            <w:tcW w:w="1998" w:type="dxa"/>
          </w:tcPr>
          <w:p w:rsidR="000F1E30" w:rsidRDefault="000F1E30" w:rsidP="000F0968">
            <w:pPr>
              <w:pStyle w:val="Tabletext"/>
              <w:framePr w:hSpace="181" w:wrap="notBeside" w:vAnchor="text" w:hAnchor="text" w:xAlign="center" w:y="1"/>
              <w:spacing w:before="20" w:after="20"/>
              <w:jc w:val="center"/>
              <w:rPr>
                <w:lang w:val="fr-CH"/>
              </w:rPr>
            </w:pPr>
            <w:r>
              <w:rPr>
                <w:lang w:val="fr-CH"/>
              </w:rPr>
              <w:t>ESR</w:t>
            </w:r>
          </w:p>
        </w:tc>
        <w:tc>
          <w:tcPr>
            <w:tcW w:w="1638" w:type="dxa"/>
          </w:tcPr>
          <w:p w:rsidR="000F1E30" w:rsidRDefault="000F1E30" w:rsidP="000F0968">
            <w:pPr>
              <w:pStyle w:val="Tabletext"/>
              <w:keepNext/>
              <w:framePr w:hSpace="181" w:wrap="notBeside" w:vAnchor="text" w:hAnchor="text" w:xAlign="center" w:y="1"/>
              <w:spacing w:before="20" w:after="20"/>
              <w:jc w:val="center"/>
              <w:rPr>
                <w:lang w:val="es-ES"/>
              </w:rPr>
            </w:pPr>
            <w:r>
              <w:rPr>
                <w:lang w:val="es-ES"/>
              </w:rPr>
              <w:t xml:space="preserve">0,001 </w:t>
            </w:r>
            <w:r>
              <w:rPr>
                <w:rFonts w:ascii="Symbol" w:hAnsi="Symbol"/>
              </w:rPr>
              <w:t></w:t>
            </w:r>
            <w:r>
              <w:rPr>
                <w:lang w:val="es-ES"/>
              </w:rPr>
              <w:t xml:space="preserve"> </w:t>
            </w:r>
            <w:r>
              <w:rPr>
                <w:i/>
                <w:iCs/>
                <w:lang w:val="es-ES"/>
              </w:rPr>
              <w:t>C</w:t>
            </w:r>
          </w:p>
        </w:tc>
        <w:tc>
          <w:tcPr>
            <w:tcW w:w="1652" w:type="dxa"/>
          </w:tcPr>
          <w:p w:rsidR="000F1E30" w:rsidRDefault="000F1E30" w:rsidP="000F0968">
            <w:pPr>
              <w:pStyle w:val="Tabletext"/>
              <w:keepNext/>
              <w:framePr w:hSpace="181" w:wrap="notBeside" w:vAnchor="text" w:hAnchor="text" w:xAlign="center" w:y="1"/>
              <w:spacing w:before="20" w:after="20"/>
              <w:jc w:val="center"/>
              <w:rPr>
                <w:lang w:val="es-ES"/>
              </w:rPr>
            </w:pPr>
            <w:r>
              <w:rPr>
                <w:lang w:val="es-ES"/>
              </w:rPr>
              <w:t xml:space="preserve">0,001 </w:t>
            </w:r>
            <w:r>
              <w:rPr>
                <w:rFonts w:ascii="Symbol" w:hAnsi="Symbol"/>
              </w:rPr>
              <w:t></w:t>
            </w:r>
            <w:r>
              <w:rPr>
                <w:lang w:val="es-ES"/>
              </w:rPr>
              <w:t xml:space="preserve"> </w:t>
            </w:r>
            <w:r>
              <w:rPr>
                <w:i/>
                <w:iCs/>
                <w:lang w:val="es-ES"/>
              </w:rPr>
              <w:t>C</w:t>
            </w:r>
          </w:p>
        </w:tc>
        <w:tc>
          <w:tcPr>
            <w:tcW w:w="1483" w:type="dxa"/>
          </w:tcPr>
          <w:p w:rsidR="000F1E30" w:rsidRDefault="000F1E30" w:rsidP="000F0968">
            <w:pPr>
              <w:pStyle w:val="Tabletext"/>
              <w:keepNext/>
              <w:framePr w:hSpace="181" w:wrap="notBeside" w:vAnchor="text" w:hAnchor="text" w:xAlign="center" w:y="1"/>
              <w:spacing w:before="20" w:after="20"/>
              <w:jc w:val="center"/>
              <w:rPr>
                <w:lang w:val="es-ES"/>
              </w:rPr>
            </w:pPr>
            <w:r>
              <w:rPr>
                <w:lang w:val="es-ES"/>
              </w:rPr>
              <w:t xml:space="preserve">0,001 </w:t>
            </w:r>
            <w:r>
              <w:rPr>
                <w:rFonts w:ascii="Symbol" w:hAnsi="Symbol"/>
              </w:rPr>
              <w:t></w:t>
            </w:r>
            <w:r>
              <w:rPr>
                <w:lang w:val="es-ES"/>
              </w:rPr>
              <w:t xml:space="preserve"> </w:t>
            </w:r>
            <w:r>
              <w:rPr>
                <w:i/>
                <w:iCs/>
                <w:lang w:val="es-ES"/>
              </w:rPr>
              <w:t>C</w:t>
            </w:r>
          </w:p>
        </w:tc>
        <w:tc>
          <w:tcPr>
            <w:tcW w:w="1470" w:type="dxa"/>
          </w:tcPr>
          <w:p w:rsidR="000F1E30" w:rsidRDefault="000F1E30" w:rsidP="000F0968">
            <w:pPr>
              <w:pStyle w:val="Tabletext"/>
              <w:keepNext/>
              <w:framePr w:hSpace="181" w:wrap="notBeside" w:vAnchor="text" w:hAnchor="text" w:xAlign="center" w:y="1"/>
              <w:spacing w:before="20" w:after="20"/>
              <w:jc w:val="center"/>
              <w:rPr>
                <w:lang w:val="en-GB"/>
              </w:rPr>
            </w:pPr>
            <w:r>
              <w:rPr>
                <w:lang w:val="en-GB"/>
              </w:rPr>
              <w:t xml:space="preserve">0,002 </w:t>
            </w:r>
            <w:r>
              <w:rPr>
                <w:rFonts w:ascii="Symbol" w:hAnsi="Symbol"/>
              </w:rPr>
              <w:t></w:t>
            </w:r>
            <w:r>
              <w:rPr>
                <w:lang w:val="en-GB"/>
              </w:rPr>
              <w:t xml:space="preserve"> </w:t>
            </w:r>
            <w:r>
              <w:rPr>
                <w:i/>
                <w:iCs/>
                <w:lang w:val="en-GB"/>
              </w:rPr>
              <w:t>C</w:t>
            </w:r>
          </w:p>
        </w:tc>
        <w:tc>
          <w:tcPr>
            <w:tcW w:w="1400" w:type="dxa"/>
          </w:tcPr>
          <w:p w:rsidR="000F1E30" w:rsidRDefault="000F1E30" w:rsidP="000F0968">
            <w:pPr>
              <w:pStyle w:val="Tabletext"/>
              <w:keepNext/>
              <w:framePr w:hSpace="181" w:wrap="notBeside" w:vAnchor="text" w:hAnchor="text" w:xAlign="center" w:y="1"/>
              <w:spacing w:before="20" w:after="20"/>
              <w:jc w:val="center"/>
              <w:rPr>
                <w:lang w:val="en-GB"/>
              </w:rPr>
            </w:pPr>
            <w:r>
              <w:rPr>
                <w:lang w:val="en-GB"/>
              </w:rPr>
              <w:t xml:space="preserve">0,004 </w:t>
            </w:r>
            <w:r>
              <w:rPr>
                <w:rFonts w:ascii="Symbol" w:hAnsi="Symbol"/>
              </w:rPr>
              <w:t></w:t>
            </w:r>
            <w:r>
              <w:rPr>
                <w:lang w:val="en-GB"/>
              </w:rPr>
              <w:t xml:space="preserve"> </w:t>
            </w:r>
            <w:r>
              <w:rPr>
                <w:i/>
                <w:iCs/>
              </w:rPr>
              <w:t>C</w:t>
            </w:r>
          </w:p>
        </w:tc>
      </w:tr>
      <w:tr w:rsidR="000F1E30" w:rsidTr="00AE2647">
        <w:trPr>
          <w:cantSplit/>
          <w:jc w:val="center"/>
        </w:trPr>
        <w:tc>
          <w:tcPr>
            <w:tcW w:w="1998" w:type="dxa"/>
          </w:tcPr>
          <w:p w:rsidR="000F1E30" w:rsidRDefault="000F1E30" w:rsidP="000F0968">
            <w:pPr>
              <w:pStyle w:val="Tabletext"/>
              <w:framePr w:hSpace="181" w:wrap="notBeside" w:vAnchor="text" w:hAnchor="text" w:xAlign="center" w:y="1"/>
              <w:spacing w:before="20" w:after="20"/>
              <w:jc w:val="center"/>
              <w:rPr>
                <w:lang w:val="en-US"/>
              </w:rPr>
            </w:pPr>
            <w:r>
              <w:rPr>
                <w:lang w:val="en-US"/>
              </w:rPr>
              <w:t>SESR</w:t>
            </w:r>
          </w:p>
        </w:tc>
        <w:tc>
          <w:tcPr>
            <w:tcW w:w="7643" w:type="dxa"/>
            <w:gridSpan w:val="5"/>
          </w:tcPr>
          <w:p w:rsidR="000F1E30" w:rsidRDefault="000F1E30" w:rsidP="000F0968">
            <w:pPr>
              <w:pStyle w:val="Tabletext"/>
              <w:keepNext/>
              <w:framePr w:hSpace="181" w:wrap="notBeside" w:vAnchor="text" w:hAnchor="text" w:xAlign="center" w:y="1"/>
              <w:spacing w:before="20" w:after="20"/>
              <w:jc w:val="center"/>
            </w:pPr>
            <w:r>
              <w:t xml:space="preserve">0,0002 </w:t>
            </w:r>
            <w:r>
              <w:rPr>
                <w:rFonts w:ascii="Symbol" w:hAnsi="Symbol"/>
              </w:rPr>
              <w:t></w:t>
            </w:r>
            <w:r>
              <w:t xml:space="preserve"> </w:t>
            </w:r>
            <w:r>
              <w:rPr>
                <w:i/>
                <w:iCs/>
              </w:rPr>
              <w:t>C</w:t>
            </w:r>
          </w:p>
        </w:tc>
      </w:tr>
      <w:tr w:rsidR="000F1E30" w:rsidTr="00AE2647">
        <w:trPr>
          <w:cantSplit/>
          <w:jc w:val="center"/>
        </w:trPr>
        <w:tc>
          <w:tcPr>
            <w:tcW w:w="1998" w:type="dxa"/>
          </w:tcPr>
          <w:p w:rsidR="000F1E30" w:rsidRDefault="000F1E30" w:rsidP="000F0968">
            <w:pPr>
              <w:pStyle w:val="Tabletext"/>
              <w:framePr w:hSpace="181" w:wrap="notBeside" w:vAnchor="text" w:hAnchor="text" w:xAlign="center" w:y="1"/>
              <w:spacing w:before="20" w:after="20"/>
              <w:jc w:val="center"/>
              <w:rPr>
                <w:lang w:val="en-US"/>
              </w:rPr>
            </w:pPr>
            <w:r>
              <w:rPr>
                <w:lang w:val="en-US"/>
              </w:rPr>
              <w:t>BBER</w:t>
            </w:r>
          </w:p>
        </w:tc>
        <w:tc>
          <w:tcPr>
            <w:tcW w:w="6243" w:type="dxa"/>
            <w:gridSpan w:val="4"/>
          </w:tcPr>
          <w:p w:rsidR="000F1E30" w:rsidRDefault="000F1E30" w:rsidP="000F0968">
            <w:pPr>
              <w:pStyle w:val="Tabletext"/>
              <w:keepNext/>
              <w:framePr w:hSpace="181" w:wrap="notBeside" w:vAnchor="text" w:hAnchor="text" w:xAlign="center" w:y="1"/>
              <w:spacing w:before="20" w:after="20"/>
              <w:jc w:val="center"/>
              <w:rPr>
                <w:i/>
                <w:iCs/>
                <w:lang w:val="fr-CH"/>
              </w:rPr>
            </w:pPr>
            <w:r>
              <w:rPr>
                <w:lang w:val="fr-CH"/>
              </w:rPr>
              <w:t xml:space="preserve">5 </w:t>
            </w:r>
            <w:r>
              <w:rPr>
                <w:rFonts w:ascii="Symbol" w:hAnsi="Symbol"/>
              </w:rPr>
              <w:t></w:t>
            </w:r>
            <w:r>
              <w:rPr>
                <w:lang w:val="fr-CH"/>
              </w:rPr>
              <w:t xml:space="preserve"> 10</w:t>
            </w:r>
            <w:r>
              <w:rPr>
                <w:position w:val="6"/>
                <w:sz w:val="18"/>
                <w:lang w:val="fr-CH"/>
              </w:rPr>
              <w:t>–6</w:t>
            </w:r>
            <w:r>
              <w:rPr>
                <w:lang w:val="fr-CH"/>
              </w:rPr>
              <w:t xml:space="preserve"> </w:t>
            </w:r>
            <w:r>
              <w:rPr>
                <w:rFonts w:ascii="Symbol" w:hAnsi="Symbol"/>
              </w:rPr>
              <w:t></w:t>
            </w:r>
            <w:r>
              <w:rPr>
                <w:rFonts w:hint="eastAsia"/>
                <w:lang w:val="fr-CH"/>
              </w:rPr>
              <w:t> </w:t>
            </w:r>
            <w:r>
              <w:rPr>
                <w:i/>
                <w:iCs/>
              </w:rPr>
              <w:t>C</w:t>
            </w:r>
          </w:p>
        </w:tc>
        <w:tc>
          <w:tcPr>
            <w:tcW w:w="1400" w:type="dxa"/>
          </w:tcPr>
          <w:p w:rsidR="000F1E30" w:rsidRDefault="000F1E30" w:rsidP="000F0968">
            <w:pPr>
              <w:pStyle w:val="Tabletext"/>
              <w:keepNext/>
              <w:framePr w:hSpace="181" w:wrap="notBeside" w:vAnchor="text" w:hAnchor="text" w:xAlign="center" w:y="1"/>
              <w:spacing w:before="20" w:after="20"/>
              <w:jc w:val="center"/>
              <w:rPr>
                <w:i/>
                <w:iCs/>
                <w:lang w:val="fr-CH"/>
              </w:rPr>
            </w:pPr>
            <w:r>
              <w:rPr>
                <w:lang w:val="fr-CH"/>
              </w:rPr>
              <w:t xml:space="preserve">1 </w:t>
            </w:r>
            <w:r>
              <w:rPr>
                <w:rFonts w:ascii="Symbol" w:hAnsi="Symbol"/>
              </w:rPr>
              <w:t></w:t>
            </w:r>
            <w:r>
              <w:rPr>
                <w:lang w:val="fr-CH"/>
              </w:rPr>
              <w:t xml:space="preserve"> 10</w:t>
            </w:r>
            <w:r>
              <w:rPr>
                <w:position w:val="6"/>
                <w:sz w:val="18"/>
                <w:lang w:val="fr-CH"/>
              </w:rPr>
              <w:t>–5</w:t>
            </w:r>
            <w:r>
              <w:rPr>
                <w:lang w:val="fr-CH"/>
              </w:rPr>
              <w:t xml:space="preserve"> </w:t>
            </w:r>
            <w:r>
              <w:rPr>
                <w:rFonts w:ascii="Symbol" w:hAnsi="Symbol"/>
              </w:rPr>
              <w:t></w:t>
            </w:r>
            <w:r>
              <w:rPr>
                <w:rFonts w:hint="eastAsia"/>
                <w:lang w:val="fr-CH"/>
              </w:rPr>
              <w:t> </w:t>
            </w:r>
            <w:r>
              <w:rPr>
                <w:i/>
                <w:iCs/>
              </w:rPr>
              <w:t>C</w:t>
            </w:r>
          </w:p>
        </w:tc>
      </w:tr>
    </w:tbl>
    <w:p w:rsidR="000F1E30" w:rsidRDefault="000F1E30" w:rsidP="000F1E30">
      <w:pPr>
        <w:pStyle w:val="Tablefin"/>
        <w:rPr>
          <w:sz w:val="4"/>
          <w:lang w:val="en-US"/>
        </w:rPr>
      </w:pPr>
    </w:p>
    <w:p w:rsidR="000F1E30" w:rsidRDefault="000F1E30" w:rsidP="000F1E30">
      <w:pPr>
        <w:pStyle w:val="TableNo"/>
        <w:rPr>
          <w:caps/>
        </w:rPr>
      </w:pPr>
      <w:r>
        <w:lastRenderedPageBreak/>
        <w:t>TABLEAU  5b</w:t>
      </w:r>
    </w:p>
    <w:p w:rsidR="000F1E30" w:rsidRDefault="000F1E30" w:rsidP="000F1E30">
      <w:pPr>
        <w:pStyle w:val="Tabletitle"/>
        <w:rPr>
          <w:lang w:val="fr-CH"/>
        </w:rPr>
      </w:pPr>
      <w:r>
        <w:rPr>
          <w:lang w:val="fr-CH"/>
        </w:rPr>
        <w:t xml:space="preserve">Objectifs de dégradation de la qualité de fonctionnement due aux brouillages dans le cas de liaisons FWS réelles constituant la totalité de la section d'accès au réseau entre centraux du tronçon national du HRP fonctionnant à un débit égal ou supérieur au débit primaire, </w:t>
      </w:r>
      <w:r>
        <w:rPr>
          <w:lang w:val="fr-CH"/>
        </w:rPr>
        <w:br/>
        <w:t>conformément à la Recommandation UIT-T G.826</w:t>
      </w:r>
    </w:p>
    <w:tbl>
      <w:tblPr>
        <w:tblW w:w="96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7"/>
        <w:gridCol w:w="1697"/>
        <w:gridCol w:w="1299"/>
        <w:gridCol w:w="1245"/>
        <w:gridCol w:w="1303"/>
        <w:gridCol w:w="1581"/>
      </w:tblGrid>
      <w:tr w:rsidR="000F1E30" w:rsidTr="00AE2647">
        <w:trPr>
          <w:cantSplit/>
          <w:jc w:val="center"/>
        </w:trPr>
        <w:tc>
          <w:tcPr>
            <w:tcW w:w="2487" w:type="dxa"/>
            <w:tcBorders>
              <w:bottom w:val="single" w:sz="6" w:space="0" w:color="auto"/>
              <w:tl2br w:val="single" w:sz="4" w:space="0" w:color="auto"/>
            </w:tcBorders>
          </w:tcPr>
          <w:p w:rsidR="000F1E30" w:rsidRDefault="000F1E30" w:rsidP="00AE2647">
            <w:pPr>
              <w:pStyle w:val="Tablehead"/>
              <w:framePr w:hSpace="181" w:wrap="notBeside" w:vAnchor="text" w:hAnchor="text" w:xAlign="center" w:y="1"/>
              <w:spacing w:before="30" w:after="30"/>
              <w:jc w:val="right"/>
              <w:rPr>
                <w:lang w:val="en-US"/>
              </w:rPr>
            </w:pPr>
            <w:r>
              <w:rPr>
                <w:lang w:val="en-US"/>
              </w:rPr>
              <w:t>Débit</w:t>
            </w:r>
            <w:r>
              <w:rPr>
                <w:lang w:val="en-US"/>
              </w:rPr>
              <w:br/>
              <w:t>(Mbit/s)</w:t>
            </w:r>
          </w:p>
          <w:p w:rsidR="000F1E30" w:rsidRDefault="000F1E30" w:rsidP="00AE2647">
            <w:pPr>
              <w:pStyle w:val="Tablehead"/>
              <w:framePr w:hSpace="181" w:wrap="notBeside" w:vAnchor="text" w:hAnchor="text" w:xAlign="center" w:y="1"/>
              <w:spacing w:before="30" w:after="30"/>
              <w:jc w:val="left"/>
              <w:rPr>
                <w:lang w:val="fr-CH"/>
              </w:rPr>
            </w:pPr>
            <w:r>
              <w:rPr>
                <w:lang w:val="fr-CH"/>
              </w:rPr>
              <w:t>Paramètre</w:t>
            </w:r>
          </w:p>
        </w:tc>
        <w:tc>
          <w:tcPr>
            <w:tcW w:w="1697" w:type="dxa"/>
            <w:tcBorders>
              <w:bottom w:val="single" w:sz="6" w:space="0" w:color="auto"/>
            </w:tcBorders>
          </w:tcPr>
          <w:p w:rsidR="000F1E30" w:rsidRDefault="000F1E30" w:rsidP="00AE2647">
            <w:pPr>
              <w:pStyle w:val="Tablehead"/>
              <w:framePr w:hSpace="181" w:wrap="notBeside" w:vAnchor="text" w:hAnchor="text" w:xAlign="center" w:y="1"/>
              <w:spacing w:before="30" w:after="30"/>
              <w:rPr>
                <w:b w:val="0"/>
                <w:bCs/>
              </w:rPr>
            </w:pPr>
            <w:r>
              <w:rPr>
                <w:b w:val="0"/>
                <w:bCs/>
              </w:rPr>
              <w:br/>
              <w:t>1,5 à 5</w:t>
            </w:r>
          </w:p>
        </w:tc>
        <w:tc>
          <w:tcPr>
            <w:tcW w:w="1299" w:type="dxa"/>
            <w:tcBorders>
              <w:bottom w:val="single" w:sz="6" w:space="0" w:color="auto"/>
            </w:tcBorders>
          </w:tcPr>
          <w:p w:rsidR="000F1E30" w:rsidRDefault="000F1E30" w:rsidP="00AE2647">
            <w:pPr>
              <w:pStyle w:val="Tablehead"/>
              <w:framePr w:hSpace="181" w:wrap="notBeside" w:vAnchor="text" w:hAnchor="text" w:xAlign="center" w:y="1"/>
              <w:spacing w:before="30" w:after="30"/>
              <w:rPr>
                <w:b w:val="0"/>
                <w:bCs/>
              </w:rPr>
            </w:pPr>
            <w:r>
              <w:rPr>
                <w:rFonts w:ascii="Symbol" w:hAnsi="Symbol"/>
                <w:b w:val="0"/>
                <w:bCs/>
              </w:rPr>
              <w:br/>
            </w:r>
            <w:r>
              <w:rPr>
                <w:rFonts w:ascii="Symbol" w:hAnsi="Symbol"/>
                <w:b w:val="0"/>
                <w:bCs/>
              </w:rPr>
              <w:t></w:t>
            </w:r>
            <w:r>
              <w:rPr>
                <w:b w:val="0"/>
                <w:bCs/>
              </w:rPr>
              <w:t xml:space="preserve"> 5 à 15</w:t>
            </w:r>
          </w:p>
        </w:tc>
        <w:tc>
          <w:tcPr>
            <w:tcW w:w="1245" w:type="dxa"/>
            <w:tcBorders>
              <w:bottom w:val="single" w:sz="6" w:space="0" w:color="auto"/>
            </w:tcBorders>
          </w:tcPr>
          <w:p w:rsidR="000F1E30" w:rsidRDefault="000F1E30" w:rsidP="00AE2647">
            <w:pPr>
              <w:pStyle w:val="Tablehead"/>
              <w:framePr w:hSpace="181" w:wrap="notBeside" w:vAnchor="text" w:hAnchor="text" w:xAlign="center" w:y="1"/>
              <w:spacing w:before="30" w:after="30"/>
              <w:rPr>
                <w:b w:val="0"/>
                <w:bCs/>
              </w:rPr>
            </w:pPr>
            <w:r>
              <w:rPr>
                <w:rFonts w:ascii="Symbol" w:hAnsi="Symbol"/>
                <w:b w:val="0"/>
                <w:bCs/>
              </w:rPr>
              <w:br/>
            </w:r>
            <w:r>
              <w:rPr>
                <w:rFonts w:ascii="Symbol" w:hAnsi="Symbol"/>
                <w:b w:val="0"/>
                <w:bCs/>
              </w:rPr>
              <w:t></w:t>
            </w:r>
            <w:r>
              <w:rPr>
                <w:b w:val="0"/>
                <w:bCs/>
              </w:rPr>
              <w:t xml:space="preserve"> 15 à 55</w:t>
            </w:r>
          </w:p>
        </w:tc>
        <w:tc>
          <w:tcPr>
            <w:tcW w:w="1303" w:type="dxa"/>
            <w:tcBorders>
              <w:bottom w:val="single" w:sz="6" w:space="0" w:color="auto"/>
            </w:tcBorders>
          </w:tcPr>
          <w:p w:rsidR="000F1E30" w:rsidRDefault="000F1E30" w:rsidP="00AE2647">
            <w:pPr>
              <w:pStyle w:val="Tablehead"/>
              <w:framePr w:hSpace="181" w:wrap="notBeside" w:vAnchor="text" w:hAnchor="text" w:xAlign="center" w:y="1"/>
              <w:spacing w:before="30" w:after="30"/>
              <w:rPr>
                <w:b w:val="0"/>
                <w:bCs/>
              </w:rPr>
            </w:pPr>
            <w:r>
              <w:rPr>
                <w:rFonts w:ascii="Symbol" w:hAnsi="Symbol"/>
                <w:b w:val="0"/>
                <w:bCs/>
              </w:rPr>
              <w:br/>
            </w:r>
            <w:r>
              <w:rPr>
                <w:rFonts w:ascii="Symbol" w:hAnsi="Symbol"/>
                <w:b w:val="0"/>
                <w:bCs/>
              </w:rPr>
              <w:t></w:t>
            </w:r>
            <w:r>
              <w:rPr>
                <w:b w:val="0"/>
                <w:bCs/>
              </w:rPr>
              <w:t xml:space="preserve"> 55 à 160</w:t>
            </w:r>
          </w:p>
        </w:tc>
        <w:tc>
          <w:tcPr>
            <w:tcW w:w="1581" w:type="dxa"/>
            <w:tcBorders>
              <w:bottom w:val="single" w:sz="6" w:space="0" w:color="auto"/>
            </w:tcBorders>
          </w:tcPr>
          <w:p w:rsidR="000F1E30" w:rsidRDefault="000F1E30" w:rsidP="00AE2647">
            <w:pPr>
              <w:pStyle w:val="Tablehead"/>
              <w:framePr w:hSpace="181" w:wrap="notBeside" w:vAnchor="text" w:hAnchor="text" w:xAlign="center" w:y="1"/>
              <w:spacing w:before="30" w:after="30"/>
              <w:rPr>
                <w:b w:val="0"/>
                <w:bCs/>
              </w:rPr>
            </w:pPr>
            <w:r>
              <w:rPr>
                <w:rFonts w:ascii="Symbol" w:hAnsi="Symbol"/>
                <w:b w:val="0"/>
                <w:bCs/>
              </w:rPr>
              <w:br/>
            </w:r>
            <w:r>
              <w:rPr>
                <w:rFonts w:ascii="Symbol" w:hAnsi="Symbol"/>
                <w:b w:val="0"/>
                <w:bCs/>
              </w:rPr>
              <w:t></w:t>
            </w:r>
            <w:r>
              <w:rPr>
                <w:b w:val="0"/>
                <w:bCs/>
              </w:rPr>
              <w:t xml:space="preserve"> 160 à 3</w:t>
            </w:r>
            <w:r>
              <w:rPr>
                <w:rFonts w:ascii="Tms Rmn" w:hAnsi="Tms Rmn"/>
                <w:b w:val="0"/>
                <w:bCs/>
                <w:sz w:val="12"/>
              </w:rPr>
              <w:t> </w:t>
            </w:r>
            <w:r>
              <w:rPr>
                <w:b w:val="0"/>
                <w:bCs/>
              </w:rPr>
              <w:t>500</w:t>
            </w:r>
          </w:p>
        </w:tc>
      </w:tr>
      <w:tr w:rsidR="000F1E30" w:rsidTr="00AE2647">
        <w:trPr>
          <w:trHeight w:val="20"/>
          <w:jc w:val="center"/>
        </w:trPr>
        <w:tc>
          <w:tcPr>
            <w:tcW w:w="2487" w:type="dxa"/>
          </w:tcPr>
          <w:p w:rsidR="000F1E30" w:rsidRDefault="000F1E30" w:rsidP="000F0968">
            <w:pPr>
              <w:pStyle w:val="Tabletext"/>
              <w:framePr w:hSpace="181" w:wrap="notBeside" w:vAnchor="text" w:hAnchor="text" w:xAlign="center" w:y="1"/>
              <w:spacing w:before="20" w:after="20"/>
              <w:jc w:val="center"/>
              <w:rPr>
                <w:lang w:val="fr-CH"/>
              </w:rPr>
            </w:pPr>
            <w:r>
              <w:rPr>
                <w:lang w:val="fr-CH"/>
              </w:rPr>
              <w:t>ESR</w:t>
            </w:r>
          </w:p>
        </w:tc>
        <w:tc>
          <w:tcPr>
            <w:tcW w:w="1697"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0,004 </w:t>
            </w:r>
            <w:r>
              <w:rPr>
                <w:i/>
                <w:iCs/>
                <w:lang w:val="fr-CH"/>
              </w:rPr>
              <w:t>C</w:t>
            </w:r>
          </w:p>
        </w:tc>
        <w:tc>
          <w:tcPr>
            <w:tcW w:w="1299"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0,005 </w:t>
            </w:r>
            <w:r>
              <w:rPr>
                <w:i/>
                <w:iCs/>
                <w:lang w:val="fr-CH"/>
              </w:rPr>
              <w:t>C</w:t>
            </w:r>
          </w:p>
        </w:tc>
        <w:tc>
          <w:tcPr>
            <w:tcW w:w="1245"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0,0075 </w:t>
            </w:r>
            <w:r>
              <w:rPr>
                <w:i/>
                <w:iCs/>
                <w:lang w:val="fr-CH"/>
              </w:rPr>
              <w:t>C</w:t>
            </w:r>
          </w:p>
        </w:tc>
        <w:tc>
          <w:tcPr>
            <w:tcW w:w="1303" w:type="dxa"/>
          </w:tcPr>
          <w:p w:rsidR="000F1E30" w:rsidRDefault="000F1E30" w:rsidP="000F0968">
            <w:pPr>
              <w:pStyle w:val="Tabletext"/>
              <w:keepNext/>
              <w:framePr w:hSpace="181" w:wrap="notBeside" w:vAnchor="text" w:hAnchor="text" w:xAlign="center" w:y="1"/>
              <w:spacing w:before="20" w:after="20"/>
              <w:jc w:val="center"/>
            </w:pPr>
            <w:r>
              <w:t xml:space="preserve">0,016 </w:t>
            </w:r>
            <w:r>
              <w:rPr>
                <w:i/>
                <w:iCs/>
              </w:rPr>
              <w:t>C</w:t>
            </w:r>
          </w:p>
        </w:tc>
        <w:tc>
          <w:tcPr>
            <w:tcW w:w="1581" w:type="dxa"/>
          </w:tcPr>
          <w:p w:rsidR="000F1E30" w:rsidRDefault="000F1E30" w:rsidP="000F0968">
            <w:pPr>
              <w:pStyle w:val="Tabletext"/>
              <w:keepNext/>
              <w:framePr w:hSpace="181" w:wrap="notBeside" w:vAnchor="text" w:hAnchor="text" w:xAlign="center" w:y="1"/>
              <w:spacing w:before="20" w:after="20"/>
              <w:jc w:val="center"/>
            </w:pPr>
            <w:r>
              <w:t>Pour étude ultérieure</w:t>
            </w:r>
          </w:p>
        </w:tc>
      </w:tr>
      <w:tr w:rsidR="000F1E30" w:rsidTr="00AE2647">
        <w:trPr>
          <w:trHeight w:val="20"/>
          <w:jc w:val="center"/>
        </w:trPr>
        <w:tc>
          <w:tcPr>
            <w:tcW w:w="2487" w:type="dxa"/>
          </w:tcPr>
          <w:p w:rsidR="000F1E30" w:rsidRDefault="000F1E30" w:rsidP="000F0968">
            <w:pPr>
              <w:pStyle w:val="Tabletext"/>
              <w:framePr w:hSpace="181" w:wrap="notBeside" w:vAnchor="text" w:hAnchor="text" w:xAlign="center" w:y="1"/>
              <w:spacing w:before="20" w:after="20"/>
              <w:jc w:val="center"/>
              <w:rPr>
                <w:lang w:val="fr-CH"/>
              </w:rPr>
            </w:pPr>
            <w:r>
              <w:rPr>
                <w:lang w:val="fr-CH"/>
              </w:rPr>
              <w:t>SESR</w:t>
            </w:r>
          </w:p>
        </w:tc>
        <w:tc>
          <w:tcPr>
            <w:tcW w:w="1697"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0,0002 </w:t>
            </w:r>
            <w:r>
              <w:rPr>
                <w:i/>
                <w:iCs/>
                <w:lang w:val="fr-CH"/>
              </w:rPr>
              <w:t>C</w:t>
            </w:r>
          </w:p>
        </w:tc>
        <w:tc>
          <w:tcPr>
            <w:tcW w:w="1299"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0,0002 </w:t>
            </w:r>
            <w:r>
              <w:rPr>
                <w:i/>
                <w:iCs/>
                <w:lang w:val="fr-CH"/>
              </w:rPr>
              <w:t>C</w:t>
            </w:r>
          </w:p>
        </w:tc>
        <w:tc>
          <w:tcPr>
            <w:tcW w:w="1245" w:type="dxa"/>
          </w:tcPr>
          <w:p w:rsidR="000F1E30" w:rsidRDefault="000F1E30" w:rsidP="000F0968">
            <w:pPr>
              <w:pStyle w:val="Tabletext"/>
              <w:keepNext/>
              <w:framePr w:hSpace="181" w:wrap="notBeside" w:vAnchor="text" w:hAnchor="text" w:xAlign="center" w:y="1"/>
              <w:spacing w:before="20" w:after="20"/>
              <w:jc w:val="center"/>
              <w:rPr>
                <w:lang w:val="fr-CH"/>
              </w:rPr>
            </w:pPr>
            <w:r>
              <w:rPr>
                <w:lang w:val="fr-CH"/>
              </w:rPr>
              <w:t xml:space="preserve">0,0002 </w:t>
            </w:r>
            <w:r>
              <w:rPr>
                <w:i/>
                <w:iCs/>
                <w:lang w:val="fr-CH"/>
              </w:rPr>
              <w:t>C</w:t>
            </w:r>
          </w:p>
        </w:tc>
        <w:tc>
          <w:tcPr>
            <w:tcW w:w="1303" w:type="dxa"/>
          </w:tcPr>
          <w:p w:rsidR="000F1E30" w:rsidRDefault="000F1E30" w:rsidP="000F0968">
            <w:pPr>
              <w:pStyle w:val="Tabletext"/>
              <w:keepNext/>
              <w:framePr w:hSpace="181" w:wrap="notBeside" w:vAnchor="text" w:hAnchor="text" w:xAlign="center" w:y="1"/>
              <w:spacing w:before="20" w:after="20"/>
              <w:jc w:val="center"/>
            </w:pPr>
            <w:r>
              <w:t xml:space="preserve">0,0002 </w:t>
            </w:r>
            <w:r>
              <w:rPr>
                <w:i/>
                <w:iCs/>
              </w:rPr>
              <w:t>C</w:t>
            </w:r>
          </w:p>
        </w:tc>
        <w:tc>
          <w:tcPr>
            <w:tcW w:w="1581" w:type="dxa"/>
          </w:tcPr>
          <w:p w:rsidR="000F1E30" w:rsidRDefault="000F1E30" w:rsidP="000F0968">
            <w:pPr>
              <w:pStyle w:val="Tabletext"/>
              <w:keepNext/>
              <w:framePr w:hSpace="181" w:wrap="notBeside" w:vAnchor="text" w:hAnchor="text" w:xAlign="center" w:y="1"/>
              <w:spacing w:before="20" w:after="20"/>
              <w:jc w:val="center"/>
            </w:pPr>
            <w:r>
              <w:t xml:space="preserve">0,0002 </w:t>
            </w:r>
            <w:r>
              <w:rPr>
                <w:i/>
                <w:iCs/>
              </w:rPr>
              <w:t>C</w:t>
            </w:r>
          </w:p>
        </w:tc>
      </w:tr>
      <w:tr w:rsidR="000F1E30" w:rsidTr="00AE2647">
        <w:trPr>
          <w:trHeight w:val="20"/>
          <w:jc w:val="center"/>
        </w:trPr>
        <w:tc>
          <w:tcPr>
            <w:tcW w:w="2487" w:type="dxa"/>
          </w:tcPr>
          <w:p w:rsidR="000F1E30" w:rsidRDefault="000F1E30" w:rsidP="000F0968">
            <w:pPr>
              <w:pStyle w:val="Tabletext"/>
              <w:framePr w:hSpace="181" w:wrap="notBeside" w:vAnchor="text" w:hAnchor="text" w:xAlign="center" w:y="1"/>
              <w:spacing w:before="20" w:after="20"/>
              <w:jc w:val="center"/>
              <w:rPr>
                <w:lang w:val="fr-CH"/>
              </w:rPr>
            </w:pPr>
            <w:r>
              <w:rPr>
                <w:lang w:val="fr-CH"/>
              </w:rPr>
              <w:t>BBER</w:t>
            </w:r>
          </w:p>
        </w:tc>
        <w:tc>
          <w:tcPr>
            <w:tcW w:w="1697" w:type="dxa"/>
          </w:tcPr>
          <w:p w:rsidR="000F1E30" w:rsidRDefault="000F1E30" w:rsidP="000F0968">
            <w:pPr>
              <w:pStyle w:val="Tabletext"/>
              <w:keepNext/>
              <w:framePr w:hSpace="181" w:wrap="notBeside" w:vAnchor="text" w:hAnchor="text" w:xAlign="center" w:y="1"/>
              <w:spacing w:before="20" w:after="20"/>
              <w:jc w:val="center"/>
            </w:pPr>
            <w:r>
              <w:t xml:space="preserve">2 </w:t>
            </w:r>
            <w:r>
              <w:rPr>
                <w:i/>
                <w:iCs/>
              </w:rPr>
              <w:t>C</w:t>
            </w:r>
            <w:r>
              <w:t xml:space="preserve"> </w:t>
            </w:r>
            <w:r>
              <w:rPr>
                <w:rFonts w:ascii="Symbol" w:hAnsi="Symbol"/>
              </w:rPr>
              <w:t></w:t>
            </w:r>
            <w:r>
              <w:t xml:space="preserve"> 10</w:t>
            </w:r>
            <w:r>
              <w:rPr>
                <w:position w:val="6"/>
                <w:sz w:val="18"/>
              </w:rPr>
              <w:t>–5</w:t>
            </w:r>
            <w:r>
              <w:br/>
              <w:t>(voir la Note 5)</w:t>
            </w:r>
          </w:p>
        </w:tc>
        <w:tc>
          <w:tcPr>
            <w:tcW w:w="1299" w:type="dxa"/>
          </w:tcPr>
          <w:p w:rsidR="000F1E30" w:rsidRDefault="000F1E30" w:rsidP="000F0968">
            <w:pPr>
              <w:pStyle w:val="Tabletext"/>
              <w:keepNext/>
              <w:framePr w:hSpace="181" w:wrap="notBeside" w:vAnchor="text" w:hAnchor="text" w:xAlign="center" w:y="1"/>
              <w:spacing w:before="20" w:after="20"/>
              <w:jc w:val="center"/>
            </w:pPr>
            <w:r>
              <w:t xml:space="preserve">2 </w:t>
            </w:r>
            <w:r>
              <w:rPr>
                <w:i/>
                <w:iCs/>
              </w:rPr>
              <w:t>C</w:t>
            </w:r>
            <w:r>
              <w:t xml:space="preserve"> </w:t>
            </w:r>
            <w:r>
              <w:rPr>
                <w:rFonts w:ascii="Symbol" w:hAnsi="Symbol"/>
              </w:rPr>
              <w:t></w:t>
            </w:r>
            <w:r>
              <w:t xml:space="preserve"> 10</w:t>
            </w:r>
            <w:r>
              <w:rPr>
                <w:position w:val="6"/>
                <w:sz w:val="18"/>
              </w:rPr>
              <w:sym w:font="Symbol" w:char="F02D"/>
            </w:r>
            <w:r>
              <w:rPr>
                <w:position w:val="6"/>
                <w:sz w:val="18"/>
              </w:rPr>
              <w:t>5</w:t>
            </w:r>
          </w:p>
        </w:tc>
        <w:tc>
          <w:tcPr>
            <w:tcW w:w="1245" w:type="dxa"/>
          </w:tcPr>
          <w:p w:rsidR="000F1E30" w:rsidRDefault="000F1E30" w:rsidP="000F0968">
            <w:pPr>
              <w:pStyle w:val="Tabletext"/>
              <w:keepNext/>
              <w:framePr w:hSpace="181" w:wrap="notBeside" w:vAnchor="text" w:hAnchor="text" w:xAlign="center" w:y="1"/>
              <w:spacing w:before="20" w:after="20"/>
              <w:jc w:val="center"/>
            </w:pPr>
            <w:r>
              <w:t xml:space="preserve">2 </w:t>
            </w:r>
            <w:r>
              <w:rPr>
                <w:i/>
                <w:iCs/>
              </w:rPr>
              <w:t>C</w:t>
            </w:r>
            <w:r>
              <w:t xml:space="preserve"> </w:t>
            </w:r>
            <w:r>
              <w:rPr>
                <w:rFonts w:ascii="Symbol" w:hAnsi="Symbol"/>
              </w:rPr>
              <w:t></w:t>
            </w:r>
            <w:r>
              <w:t xml:space="preserve"> 10</w:t>
            </w:r>
            <w:r>
              <w:rPr>
                <w:position w:val="6"/>
                <w:sz w:val="18"/>
              </w:rPr>
              <w:sym w:font="Symbol" w:char="F02D"/>
            </w:r>
            <w:r>
              <w:rPr>
                <w:position w:val="6"/>
                <w:sz w:val="18"/>
              </w:rPr>
              <w:t>5</w:t>
            </w:r>
          </w:p>
        </w:tc>
        <w:tc>
          <w:tcPr>
            <w:tcW w:w="1303" w:type="dxa"/>
          </w:tcPr>
          <w:p w:rsidR="000F1E30" w:rsidRDefault="000F1E30" w:rsidP="000F0968">
            <w:pPr>
              <w:pStyle w:val="Tabletext"/>
              <w:keepNext/>
              <w:framePr w:hSpace="181" w:wrap="notBeside" w:vAnchor="text" w:hAnchor="text" w:xAlign="center" w:y="1"/>
              <w:spacing w:before="20" w:after="20"/>
              <w:jc w:val="center"/>
            </w:pPr>
            <w:r>
              <w:t xml:space="preserve">2 </w:t>
            </w:r>
            <w:r>
              <w:rPr>
                <w:i/>
                <w:iCs/>
              </w:rPr>
              <w:t>C</w:t>
            </w:r>
            <w:r>
              <w:t xml:space="preserve"> </w:t>
            </w:r>
            <w:r>
              <w:rPr>
                <w:rFonts w:ascii="Symbol" w:hAnsi="Symbol"/>
              </w:rPr>
              <w:t></w:t>
            </w:r>
            <w:r>
              <w:t xml:space="preserve"> 10</w:t>
            </w:r>
            <w:r>
              <w:rPr>
                <w:position w:val="6"/>
                <w:sz w:val="18"/>
              </w:rPr>
              <w:sym w:font="Symbol" w:char="F02D"/>
            </w:r>
            <w:r>
              <w:rPr>
                <w:position w:val="6"/>
                <w:sz w:val="18"/>
              </w:rPr>
              <w:t>5</w:t>
            </w:r>
          </w:p>
        </w:tc>
        <w:tc>
          <w:tcPr>
            <w:tcW w:w="1581" w:type="dxa"/>
          </w:tcPr>
          <w:p w:rsidR="000F1E30" w:rsidRDefault="000F1E30" w:rsidP="000F0968">
            <w:pPr>
              <w:pStyle w:val="Tabletext"/>
              <w:keepNext/>
              <w:framePr w:hSpace="181" w:wrap="notBeside" w:vAnchor="text" w:hAnchor="text" w:xAlign="center" w:y="1"/>
              <w:spacing w:before="20" w:after="20"/>
              <w:jc w:val="center"/>
            </w:pPr>
            <w:r>
              <w:t xml:space="preserve">1 </w:t>
            </w:r>
            <w:r>
              <w:rPr>
                <w:i/>
                <w:iCs/>
              </w:rPr>
              <w:t>C</w:t>
            </w:r>
            <w:r>
              <w:t xml:space="preserve"> </w:t>
            </w:r>
            <w:r>
              <w:rPr>
                <w:rFonts w:ascii="Symbol" w:hAnsi="Symbol"/>
              </w:rPr>
              <w:t></w:t>
            </w:r>
            <w:r>
              <w:t xml:space="preserve"> 10</w:t>
            </w:r>
            <w:r>
              <w:rPr>
                <w:position w:val="6"/>
                <w:sz w:val="18"/>
              </w:rPr>
              <w:t>–5</w:t>
            </w:r>
          </w:p>
        </w:tc>
      </w:tr>
    </w:tbl>
    <w:p w:rsidR="000F1E30" w:rsidRDefault="000F1E30" w:rsidP="000F1E30">
      <w:pPr>
        <w:pStyle w:val="Tablefin"/>
        <w:rPr>
          <w:lang w:val="fr-CH"/>
        </w:rPr>
      </w:pPr>
    </w:p>
    <w:p w:rsidR="000F1E30" w:rsidRDefault="000F1E30" w:rsidP="000F1E30">
      <w:pPr>
        <w:rPr>
          <w:lang w:val="fr-CH"/>
        </w:rPr>
      </w:pPr>
      <w:r>
        <w:rPr>
          <w:lang w:val="fr-CH"/>
        </w:rPr>
        <w:t xml:space="preserve">A titre provisoire, il a été convenu que la valeur de </w:t>
      </w:r>
      <w:r>
        <w:rPr>
          <w:i/>
          <w:iCs/>
          <w:lang w:val="fr-CH"/>
        </w:rPr>
        <w:t>C</w:t>
      </w:r>
      <w:r>
        <w:rPr>
          <w:lang w:val="fr-CH"/>
        </w:rPr>
        <w:t xml:space="preserve"> serait comprise entre 0,075 et 0,085 (7,5% à 8,5%) (</w:t>
      </w:r>
      <w:proofErr w:type="gramStart"/>
      <w:r>
        <w:rPr>
          <w:lang w:val="fr-CH"/>
        </w:rPr>
        <w:t>voir</w:t>
      </w:r>
      <w:proofErr w:type="gramEnd"/>
      <w:r>
        <w:rPr>
          <w:lang w:val="fr-CH"/>
        </w:rPr>
        <w:t xml:space="preserve"> les Notes 7, 8 et 9);</w:t>
      </w:r>
    </w:p>
    <w:p w:rsidR="000F1E30" w:rsidRDefault="000F1E30" w:rsidP="000F1E30">
      <w:r>
        <w:rPr>
          <w:b/>
          <w:bCs/>
          <w:lang w:val="fr-CH"/>
        </w:rPr>
        <w:t>5</w:t>
      </w:r>
      <w:r>
        <w:rPr>
          <w:lang w:val="fr-CH"/>
        </w:rPr>
        <w:tab/>
        <w:t xml:space="preserve">que, pour évaluer les objectifs </w:t>
      </w:r>
      <w:r>
        <w:t xml:space="preserve">de qualité exprimés en taux d'erreurs visés aux points 1 à 4 sous </w:t>
      </w:r>
      <w:r>
        <w:rPr>
          <w:i/>
        </w:rPr>
        <w:t>recommande</w:t>
      </w:r>
      <w:r>
        <w:t>, les paramètres de qualité exprimés en taux d'erreurs soient définis comme suit pour toute liaison réelle:</w:t>
      </w:r>
    </w:p>
    <w:p w:rsidR="000F1E30" w:rsidRDefault="000F1E30" w:rsidP="000F1E30">
      <w:pPr>
        <w:pStyle w:val="enumlev1"/>
      </w:pPr>
      <w:r>
        <w:t>–</w:t>
      </w:r>
      <w:r>
        <w:tab/>
        <w:t xml:space="preserve">le taux ESR est le rapport entre le nombre de secondes avec erreur (ES, </w:t>
      </w:r>
      <w:r>
        <w:rPr>
          <w:i/>
          <w:iCs/>
        </w:rPr>
        <w:t>errored second</w:t>
      </w:r>
      <w:r>
        <w:t>) et le nombre total de secondes pendant le temps de disponibilité d'un intervalle de mesure fixe;</w:t>
      </w:r>
    </w:p>
    <w:p w:rsidR="000F1E30" w:rsidRDefault="000F1E30" w:rsidP="000F1E30">
      <w:pPr>
        <w:pStyle w:val="enumlev1"/>
      </w:pPr>
      <w:r>
        <w:t>–</w:t>
      </w:r>
      <w:r>
        <w:tab/>
        <w:t xml:space="preserve">le taux SESR est le rapport entre le nombre de secondes gravement erronées (SES, </w:t>
      </w:r>
      <w:r>
        <w:rPr>
          <w:i/>
          <w:iCs/>
        </w:rPr>
        <w:t>severely errored second</w:t>
      </w:r>
      <w:r>
        <w:t>) et le nombre total de secondes pendant le temps de disponibilité d'un intervalle de mesure fixe;</w:t>
      </w:r>
    </w:p>
    <w:p w:rsidR="000F1E30" w:rsidRDefault="000F1E30" w:rsidP="000F1E30">
      <w:pPr>
        <w:pStyle w:val="enumlev1"/>
      </w:pPr>
      <w:r>
        <w:t>–</w:t>
      </w:r>
      <w:r>
        <w:tab/>
        <w:t xml:space="preserve">le taux BBER est le rapport entre le nombre de blocs erronés résiduels (BBE, </w:t>
      </w:r>
      <w:r>
        <w:rPr>
          <w:i/>
          <w:iCs/>
        </w:rPr>
        <w:t>background block error</w:t>
      </w:r>
      <w:r>
        <w:t>) et le nombre total de blocs pendant le temps de disponibilité d'un intervalle de mesure fixe. Tous les blocs faisant partie de SES sont exclus du nombre total de blocs;</w:t>
      </w:r>
    </w:p>
    <w:p w:rsidR="000F1E30" w:rsidRDefault="000F1E30" w:rsidP="000F1E30">
      <w:r>
        <w:rPr>
          <w:b/>
        </w:rPr>
        <w:t>6</w:t>
      </w:r>
      <w:r>
        <w:rPr>
          <w:b/>
        </w:rPr>
        <w:tab/>
      </w:r>
      <w:r>
        <w:t>que l'Annexe 1 serve de guide pour l'application de la présente Recommandation.</w:t>
      </w:r>
    </w:p>
    <w:p w:rsidR="000F1E30" w:rsidRDefault="000F1E30" w:rsidP="000F1E30">
      <w:r>
        <w:t>NOTE 1 – Les SES, les BBE et les ES ainsi que la structure de bloc sont définis dans la Recommandation UIT</w:t>
      </w:r>
      <w:r>
        <w:noBreakHyphen/>
        <w:t>T G.829 en ce qui concerne les sections de multiplexage et de régénération SDH et dans les Recommandations UIT</w:t>
      </w:r>
      <w:r>
        <w:noBreakHyphen/>
        <w:t>T G.826 et UIT</w:t>
      </w:r>
      <w:r>
        <w:noBreakHyphen/>
        <w:t>T G.828 en ce qui concerne les conduits.</w:t>
      </w:r>
    </w:p>
    <w:p w:rsidR="000F1E30" w:rsidRDefault="000F1E30" w:rsidP="000F1E30">
      <w:r>
        <w:t xml:space="preserve">NOTE 2 – Une liaison réelle est définie comme étant un tronçon de conduit découlant d'une subdivision et est caractérisée par sa longueur réelle, </w:t>
      </w:r>
      <w:r>
        <w:rPr>
          <w:i/>
        </w:rPr>
        <w:t>L</w:t>
      </w:r>
      <w:r>
        <w:rPr>
          <w:i/>
          <w:iCs/>
          <w:position w:val="-4"/>
          <w:sz w:val="20"/>
        </w:rPr>
        <w:t>liaison</w:t>
      </w:r>
      <w:r>
        <w:t>.</w:t>
      </w:r>
    </w:p>
    <w:p w:rsidR="000F1E30" w:rsidRDefault="000F1E30" w:rsidP="000F1E30">
      <w:r>
        <w:t>NOTE 3 – Les objectifs de qualité exprimés en taux d'erreurs ne s'appliquent que lorsque le système est considéré comme étant dans l'état de disponibilité. Les critères d'entrée dans l'état d'indisponibilité et de sortie de cet état sont définis dans les Recommandations UIT-T G.826 et UIT</w:t>
      </w:r>
      <w:r>
        <w:noBreakHyphen/>
        <w:t>T G.828.</w:t>
      </w:r>
    </w:p>
    <w:p w:rsidR="000F1E30" w:rsidRDefault="000F1E30" w:rsidP="000F1E30">
      <w:r>
        <w:t>NOTE 4 – Conformément aux Recommandations UIT-T G.826 et U</w:t>
      </w:r>
      <w:r>
        <w:rPr>
          <w:rFonts w:ascii="Symbol" w:hAnsi="Symbol"/>
        </w:rPr>
        <w:t></w:t>
      </w:r>
      <w:r>
        <w:rPr>
          <w:rFonts w:ascii="Symbol" w:hAnsi="Symbol"/>
        </w:rPr>
        <w:t></w:t>
      </w:r>
      <w:r>
        <w:rPr>
          <w:rFonts w:ascii="Symbol" w:hAnsi="Symbol"/>
        </w:rPr>
        <w:noBreakHyphen/>
      </w:r>
      <w:r>
        <w:rPr>
          <w:rFonts w:ascii="Symbol" w:hAnsi="Symbol"/>
        </w:rPr>
        <w:t></w:t>
      </w:r>
      <w:r>
        <w:rPr>
          <w:rFonts w:ascii="Symbol" w:hAnsi="Symbol"/>
        </w:rPr>
        <w:t></w:t>
      </w:r>
      <w:r>
        <w:t>G.828, la période proposée pour la détermination des objectifs est d'un mois, quel que soit le paramètre. Pour les liaisons FWS, ces objectifs doivent être respectés pendant un mois quelconque (voir la Recommandation UIT</w:t>
      </w:r>
      <w:r>
        <w:noBreakHyphen/>
        <w:t>R P.581).</w:t>
      </w:r>
    </w:p>
    <w:p w:rsidR="000F1E30" w:rsidRDefault="000F1E30" w:rsidP="000F1E30">
      <w:r>
        <w:t xml:space="preserve">NOTE 5 – Pour les systèmes installés et basés sur des modèles de conception antérieurs à 1996, l'objectif de brouillage BBER est de 3 </w:t>
      </w:r>
      <w:r>
        <w:rPr>
          <w:rFonts w:ascii="Symbol" w:hAnsi="Symbol"/>
        </w:rPr>
        <w:t></w:t>
      </w:r>
      <w:r>
        <w:t xml:space="preserve"> 10</w:t>
      </w:r>
      <w:r>
        <w:rPr>
          <w:position w:val="6"/>
          <w:sz w:val="20"/>
        </w:rPr>
        <w:sym w:font="Symbol" w:char="F02D"/>
      </w:r>
      <w:r>
        <w:rPr>
          <w:position w:val="6"/>
          <w:sz w:val="20"/>
        </w:rPr>
        <w:t>5</w:t>
      </w:r>
      <w:r>
        <w:t xml:space="preserve"> </w:t>
      </w:r>
      <w:r>
        <w:rPr>
          <w:rFonts w:ascii="Symbol" w:hAnsi="Symbol"/>
        </w:rPr>
        <w:t></w:t>
      </w:r>
      <w:r>
        <w:t xml:space="preserve"> </w:t>
      </w:r>
      <w:r>
        <w:rPr>
          <w:i/>
          <w:iCs/>
        </w:rPr>
        <w:t>A</w:t>
      </w:r>
      <w:r>
        <w:t xml:space="preserve"> (ou </w:t>
      </w:r>
      <w:r>
        <w:rPr>
          <w:i/>
          <w:iCs/>
        </w:rPr>
        <w:t>B</w:t>
      </w:r>
      <w:r>
        <w:t xml:space="preserve"> ou </w:t>
      </w:r>
      <w:r>
        <w:rPr>
          <w:i/>
          <w:iCs/>
        </w:rPr>
        <w:t>C</w:t>
      </w:r>
      <w:r>
        <w:t xml:space="preserve"> selon le cas).</w:t>
      </w:r>
    </w:p>
    <w:p w:rsidR="000F1E30" w:rsidRDefault="000F1E30" w:rsidP="000F1E30">
      <w:r>
        <w:lastRenderedPageBreak/>
        <w:t>NOTE 6 – Pour les systèmes ayant un débit binaire compris entre 1,5 et 5 Mbit/s et conçus avant 1996, il convient de multiplier par 1,5 les valeurs du BBER indiquées dans les Tableaux 2a et 2b.</w:t>
      </w:r>
    </w:p>
    <w:p w:rsidR="000F1E30" w:rsidRDefault="000F1E30" w:rsidP="000F1E30">
      <w:r>
        <w:t xml:space="preserve">NOTE 7 – La somme des pourcentages </w:t>
      </w:r>
      <w:r>
        <w:rPr>
          <w:i/>
          <w:iCs/>
        </w:rPr>
        <w:t>A</w:t>
      </w:r>
      <w:r>
        <w:rPr>
          <w:position w:val="-4"/>
          <w:sz w:val="20"/>
        </w:rPr>
        <w:t>1</w:t>
      </w:r>
      <w:r>
        <w:t xml:space="preserve">% </w:t>
      </w:r>
      <w:r>
        <w:rPr>
          <w:rFonts w:ascii="Symbol" w:hAnsi="Symbol"/>
        </w:rPr>
        <w:t></w:t>
      </w:r>
      <w:r>
        <w:t xml:space="preserve"> </w:t>
      </w:r>
      <w:r>
        <w:rPr>
          <w:i/>
          <w:iCs/>
        </w:rPr>
        <w:t>B</w:t>
      </w:r>
      <w:r>
        <w:t xml:space="preserve">% </w:t>
      </w:r>
      <w:r>
        <w:rPr>
          <w:rFonts w:ascii="Symbol" w:hAnsi="Symbol"/>
        </w:rPr>
        <w:t></w:t>
      </w:r>
      <w:r>
        <w:t xml:space="preserve"> </w:t>
      </w:r>
      <w:r>
        <w:rPr>
          <w:i/>
          <w:iCs/>
        </w:rPr>
        <w:t>C</w:t>
      </w:r>
      <w:r>
        <w:t>% ne doit pas dépasser 17,5% conformément aux valeurs affectées au tronçon national d'un trajet international à débit binaire constant, données dans les Recommandations UIT-T G.826 et UIT-T G.828 .</w:t>
      </w:r>
    </w:p>
    <w:p w:rsidR="000F1E30" w:rsidRDefault="000F1E30" w:rsidP="000F1E30">
      <w:r>
        <w:t xml:space="preserve">NOTE 8 – Les valeurs provisoires convenues pour </w:t>
      </w:r>
      <w:r>
        <w:rPr>
          <w:i/>
          <w:iCs/>
        </w:rPr>
        <w:t>B</w:t>
      </w:r>
      <w:r>
        <w:t xml:space="preserve">% </w:t>
      </w:r>
      <w:r>
        <w:rPr>
          <w:rFonts w:ascii="Symbol" w:hAnsi="Symbol"/>
        </w:rPr>
        <w:t></w:t>
      </w:r>
      <w:r>
        <w:t xml:space="preserve"> </w:t>
      </w:r>
      <w:r>
        <w:rPr>
          <w:i/>
          <w:iCs/>
        </w:rPr>
        <w:t>C</w:t>
      </w:r>
      <w:r>
        <w:t>% sont comprises entre 15,5% et 16,5%.</w:t>
      </w:r>
    </w:p>
    <w:p w:rsidR="000F1E30" w:rsidRDefault="000F1E30" w:rsidP="000F1E30">
      <w:r>
        <w:t xml:space="preserve">NOTE 9 – Selon les configurations du réseau national, les administrations peuvent réaffecter les tolérances de blocs </w:t>
      </w:r>
      <w:r>
        <w:rPr>
          <w:i/>
          <w:iCs/>
        </w:rPr>
        <w:t>A</w:t>
      </w:r>
      <w:r>
        <w:t xml:space="preserve">%, </w:t>
      </w:r>
      <w:r>
        <w:rPr>
          <w:i/>
          <w:iCs/>
        </w:rPr>
        <w:t>B</w:t>
      </w:r>
      <w:r>
        <w:t xml:space="preserve">% et </w:t>
      </w:r>
      <w:r>
        <w:rPr>
          <w:i/>
          <w:iCs/>
        </w:rPr>
        <w:t>C</w:t>
      </w:r>
      <w:r>
        <w:t>% entre les sections du tronçon national d'un trajet radioélectrique.</w:t>
      </w:r>
    </w:p>
    <w:p w:rsidR="000F1E30" w:rsidRDefault="000F1E30" w:rsidP="000F1E30">
      <w:r>
        <w:t>NOTE 10 – Dans le cas de liaisons à plusieurs bonds, les objectifs calculés conformément à la présente Recommandation s'appliquent aux liaisons globales (quels que soient la date de mise en service de chaque bond et le nombre d'opérateurs indépendants); il appartient aux opérateurs de réseau d'attribuer les objectifs pour chaque bond.</w:t>
      </w:r>
    </w:p>
    <w:p w:rsidR="000F1E30" w:rsidRDefault="000F1E30" w:rsidP="000F1E30">
      <w:r>
        <w:t>NOTE 11 – Les limites applicables aux brouillages admissibles causés par les services spatiaux s'appliquent à l'effet cumulatif des émissions des stations spatiales, des émissions directes à long terme de stations terriennes et du brouillage dû aux conditions de propagation anormales des émissions des stations terriennes.</w:t>
      </w:r>
    </w:p>
    <w:p w:rsidR="000F1E30" w:rsidRDefault="000F1E30" w:rsidP="000F1E30"/>
    <w:p w:rsidR="000F1E30" w:rsidRDefault="000F1E30" w:rsidP="000F1E30"/>
    <w:p w:rsidR="000F1E30" w:rsidRDefault="000F1E30" w:rsidP="000F1E30">
      <w:pPr>
        <w:pStyle w:val="AnnexNo"/>
        <w:rPr>
          <w:lang w:val="fr-CH"/>
        </w:rPr>
      </w:pPr>
      <w:r>
        <w:rPr>
          <w:lang w:val="fr-CH"/>
        </w:rPr>
        <w:t>ANNEXE  1</w:t>
      </w:r>
    </w:p>
    <w:p w:rsidR="000F1E30" w:rsidRDefault="000F1E30" w:rsidP="000F1E30">
      <w:pPr>
        <w:pStyle w:val="Annextitle"/>
        <w:rPr>
          <w:lang w:val="fr-CH"/>
        </w:rPr>
      </w:pPr>
      <w:r>
        <w:rPr>
          <w:lang w:val="fr-CH"/>
        </w:rPr>
        <w:t>Exemples d'application</w:t>
      </w:r>
    </w:p>
    <w:p w:rsidR="000F1E30" w:rsidRDefault="000F1E30" w:rsidP="000F1E30">
      <w:pPr>
        <w:pStyle w:val="Normalaftertitle"/>
        <w:rPr>
          <w:lang w:val="fr-CH"/>
        </w:rPr>
      </w:pPr>
      <w:r>
        <w:rPr>
          <w:lang w:val="fr-CH"/>
        </w:rPr>
        <w:t>La présente Annexe donne quelques exemples d'application de la présente Recommandation à des liaisons réelles pour calculer les objectifs.</w:t>
      </w:r>
    </w:p>
    <w:p w:rsidR="000F1E30" w:rsidRDefault="000F1E30" w:rsidP="000F1E30">
      <w:pPr>
        <w:rPr>
          <w:lang w:val="fr-CH"/>
        </w:rPr>
      </w:pPr>
      <w:r>
        <w:rPr>
          <w:lang w:val="fr-CH"/>
        </w:rPr>
        <w:t xml:space="preserve">Dans les deux premiers exemples, les calculs sont faits pour les taux ESR, SESR et BBER dans le cas d'une liaison faisant partie du tronçon international d'un HRP d'une longueur </w:t>
      </w:r>
      <w:r>
        <w:rPr>
          <w:i/>
          <w:lang w:val="fr-CH"/>
        </w:rPr>
        <w:t>L</w:t>
      </w:r>
      <w:r>
        <w:rPr>
          <w:i/>
          <w:iCs/>
          <w:position w:val="-4"/>
          <w:sz w:val="20"/>
        </w:rPr>
        <w:t>liaison</w:t>
      </w:r>
      <w:r>
        <w:rPr>
          <w:lang w:val="fr-CH"/>
        </w:rPr>
        <w:t>, de 105 km.</w:t>
      </w:r>
    </w:p>
    <w:p w:rsidR="000F1E30" w:rsidRDefault="000F1E30" w:rsidP="000F1E30">
      <w:pPr>
        <w:rPr>
          <w:lang w:val="fr-CH"/>
        </w:rPr>
      </w:pPr>
      <w:r>
        <w:rPr>
          <w:lang w:val="fr-CH"/>
        </w:rPr>
        <w:t>En outre:</w:t>
      </w:r>
    </w:p>
    <w:p w:rsidR="000F1E30" w:rsidRDefault="000F1E30" w:rsidP="000F1E30">
      <w:pPr>
        <w:pStyle w:val="enumlev1"/>
        <w:rPr>
          <w:lang w:val="fr-CH"/>
        </w:rPr>
      </w:pPr>
      <w:r>
        <w:rPr>
          <w:lang w:val="fr-CH"/>
        </w:rPr>
        <w:sym w:font="Symbol" w:char="F02D"/>
      </w:r>
      <w:r>
        <w:rPr>
          <w:lang w:val="fr-CH"/>
        </w:rPr>
        <w:tab/>
        <w:t>On prend pour hypothèse un pays intermédiaire.</w:t>
      </w:r>
    </w:p>
    <w:p w:rsidR="000F1E30" w:rsidRDefault="000F1E30" w:rsidP="000F1E30">
      <w:pPr>
        <w:pStyle w:val="enumlev1"/>
        <w:rPr>
          <w:lang w:val="fr-CH"/>
        </w:rPr>
      </w:pPr>
      <w:r>
        <w:rPr>
          <w:lang w:val="fr-CH"/>
        </w:rPr>
        <w:sym w:font="Symbol" w:char="F02D"/>
      </w:r>
      <w:r>
        <w:rPr>
          <w:lang w:val="fr-CH"/>
        </w:rPr>
        <w:tab/>
      </w:r>
      <w:r>
        <w:rPr>
          <w:i/>
          <w:iCs/>
        </w:rPr>
        <w:t>B</w:t>
      </w:r>
      <w:r>
        <w:rPr>
          <w:i/>
          <w:iCs/>
          <w:position w:val="-4"/>
          <w:sz w:val="20"/>
        </w:rPr>
        <w:t>R</w:t>
      </w:r>
      <w:r>
        <w:rPr>
          <w:lang w:val="fr-CH"/>
        </w:rPr>
        <w:t xml:space="preserve"> est supposé égal à 1.</w:t>
      </w:r>
    </w:p>
    <w:p w:rsidR="000F1E30" w:rsidRDefault="000F1E30" w:rsidP="000F1E30">
      <w:pPr>
        <w:pStyle w:val="enumlev1"/>
        <w:rPr>
          <w:lang w:val="fr-CH"/>
        </w:rPr>
      </w:pPr>
      <w:r>
        <w:rPr>
          <w:lang w:val="fr-CH"/>
        </w:rPr>
        <w:sym w:font="Symbol" w:char="F02D"/>
      </w:r>
      <w:r>
        <w:rPr>
          <w:lang w:val="fr-CH"/>
        </w:rPr>
        <w:tab/>
        <w:t>L'intervalle d'évaluation est d'un mois (30 jours).</w:t>
      </w:r>
    </w:p>
    <w:p w:rsidR="000F1E30" w:rsidRDefault="000F1E30" w:rsidP="000F1E30">
      <w:pPr>
        <w:pStyle w:val="Headingi"/>
        <w:rPr>
          <w:lang w:val="fr-CH"/>
        </w:rPr>
      </w:pPr>
      <w:r>
        <w:rPr>
          <w:lang w:val="fr-CH"/>
        </w:rPr>
        <w:t>Exemple 1:</w:t>
      </w:r>
    </w:p>
    <w:p w:rsidR="000F1E30" w:rsidRDefault="000F1E30" w:rsidP="000F1E30">
      <w:pPr>
        <w:rPr>
          <w:lang w:val="fr-CH"/>
        </w:rPr>
      </w:pPr>
      <w:r>
        <w:rPr>
          <w:lang w:val="fr-CH"/>
        </w:rPr>
        <w:t>Débit binaire: 150 336 kbit/s (VC</w:t>
      </w:r>
      <w:r>
        <w:rPr>
          <w:lang w:val="fr-CH"/>
        </w:rPr>
        <w:noBreakHyphen/>
        <w:t>4, TC</w:t>
      </w:r>
      <w:r>
        <w:rPr>
          <w:lang w:val="fr-CH"/>
        </w:rPr>
        <w:noBreakHyphen/>
        <w:t>4), c'est</w:t>
      </w:r>
      <w:r>
        <w:rPr>
          <w:lang w:val="fr-CH"/>
        </w:rPr>
        <w:noBreakHyphen/>
        <w:t>à</w:t>
      </w:r>
      <w:r>
        <w:rPr>
          <w:lang w:val="fr-CH"/>
        </w:rPr>
        <w:noBreakHyphen/>
        <w:t>dire objectifs conformes à la Recommandation UIT</w:t>
      </w:r>
      <w:r>
        <w:rPr>
          <w:lang w:val="fr-CH"/>
        </w:rPr>
        <w:noBreakHyphen/>
        <w:t>T G.828.</w:t>
      </w:r>
    </w:p>
    <w:p w:rsidR="000F1E30" w:rsidRDefault="000F1E30" w:rsidP="000F1E30">
      <w:pPr>
        <w:rPr>
          <w:lang w:val="fr-CH"/>
        </w:rPr>
      </w:pPr>
      <w:r>
        <w:rPr>
          <w:lang w:val="fr-CH"/>
        </w:rPr>
        <w:t>Nombre de blocs/s: 8</w:t>
      </w:r>
      <w:r>
        <w:rPr>
          <w:rFonts w:ascii="Tms Rmn" w:hAnsi="Tms Rmn"/>
          <w:sz w:val="12"/>
          <w:lang w:val="fr-CH"/>
        </w:rPr>
        <w:t> </w:t>
      </w:r>
      <w:r>
        <w:rPr>
          <w:lang w:val="fr-CH"/>
        </w:rPr>
        <w:t>000</w:t>
      </w:r>
    </w:p>
    <w:p w:rsidR="000F1E30" w:rsidRDefault="000F1E30" w:rsidP="000F1E30">
      <w:pPr>
        <w:rPr>
          <w:lang w:val="fr-CH"/>
        </w:rPr>
      </w:pPr>
      <w:r>
        <w:rPr>
          <w:lang w:val="fr-CH"/>
        </w:rPr>
        <w:t xml:space="preserve">Les objectifs sont calculés à partir de l'équation (1), les valeurs de </w:t>
      </w:r>
      <w:r>
        <w:rPr>
          <w:i/>
          <w:iCs/>
        </w:rPr>
        <w:t>B</w:t>
      </w:r>
      <w:r>
        <w:rPr>
          <w:position w:val="-4"/>
          <w:sz w:val="20"/>
        </w:rPr>
        <w:t>1</w:t>
      </w:r>
      <w:r>
        <w:rPr>
          <w:lang w:val="fr-CH"/>
        </w:rPr>
        <w:t xml:space="preserve"> et de </w:t>
      </w:r>
      <w:r>
        <w:rPr>
          <w:i/>
          <w:iCs/>
        </w:rPr>
        <w:t>C</w:t>
      </w:r>
      <w:r>
        <w:rPr>
          <w:position w:val="-4"/>
          <w:sz w:val="20"/>
        </w:rPr>
        <w:t>1</w:t>
      </w:r>
      <w:r>
        <w:rPr>
          <w:lang w:val="fr-CH"/>
        </w:rPr>
        <w:t xml:space="preserve"> étant prises du Tableau 1a.</w:t>
      </w:r>
    </w:p>
    <w:p w:rsidR="000F1E30" w:rsidRDefault="000F1E30" w:rsidP="000F1E30">
      <w:pPr>
        <w:tabs>
          <w:tab w:val="left" w:pos="426"/>
          <w:tab w:val="left" w:pos="6379"/>
        </w:tabs>
        <w:rPr>
          <w:lang w:val="fr-CH"/>
        </w:rPr>
      </w:pPr>
      <w:r>
        <w:rPr>
          <w:lang w:val="fr-CH"/>
        </w:rPr>
        <w:tab/>
        <w:t>ESR = 2 </w:t>
      </w:r>
      <w:r>
        <w:rPr>
          <w:rFonts w:ascii="Symbol" w:hAnsi="Symbol"/>
          <w:bCs/>
          <w:lang w:val="fr-CH"/>
        </w:rPr>
        <w:t></w:t>
      </w:r>
      <w:r>
        <w:t> </w:t>
      </w:r>
      <w:r>
        <w:rPr>
          <w:lang w:val="fr-CH"/>
        </w:rPr>
        <w:t>10</w:t>
      </w:r>
      <w:r>
        <w:rPr>
          <w:position w:val="6"/>
          <w:sz w:val="20"/>
        </w:rPr>
        <w:t>–4</w:t>
      </w:r>
      <w:r>
        <w:rPr>
          <w:lang w:val="fr-CH"/>
        </w:rPr>
        <w:t> (1 </w:t>
      </w:r>
      <w:r>
        <w:rPr>
          <w:rFonts w:ascii="Symbol" w:hAnsi="Symbol"/>
          <w:lang w:val="fr-CH"/>
        </w:rPr>
        <w:t></w:t>
      </w:r>
      <w:r>
        <w:rPr>
          <w:lang w:val="fr-CH"/>
        </w:rPr>
        <w:t> 1) </w:t>
      </w:r>
      <w:r>
        <w:rPr>
          <w:rFonts w:ascii="Symbol" w:hAnsi="Symbol"/>
          <w:bCs/>
          <w:lang w:val="fr-CH"/>
        </w:rPr>
        <w:t></w:t>
      </w:r>
      <w:r>
        <w:t> </w:t>
      </w:r>
      <w:r>
        <w:rPr>
          <w:lang w:val="fr-CH"/>
        </w:rPr>
        <w:t>105/2</w:t>
      </w:r>
      <w:r>
        <w:rPr>
          <w:rFonts w:ascii="Tms Rmn" w:hAnsi="Tms Rmn"/>
          <w:sz w:val="12"/>
          <w:lang w:val="fr-CH"/>
        </w:rPr>
        <w:t> </w:t>
      </w:r>
      <w:r>
        <w:rPr>
          <w:lang w:val="fr-CH"/>
        </w:rPr>
        <w:t>500 </w:t>
      </w:r>
      <w:r>
        <w:rPr>
          <w:rFonts w:ascii="Symbol" w:hAnsi="Symbol"/>
          <w:lang w:val="fr-CH"/>
        </w:rPr>
        <w:t></w:t>
      </w:r>
      <w:r>
        <w:rPr>
          <w:lang w:val="fr-CH"/>
        </w:rPr>
        <w:t> 0 = 168 </w:t>
      </w:r>
      <w:r>
        <w:rPr>
          <w:rFonts w:ascii="Symbol" w:hAnsi="Symbol"/>
          <w:bCs/>
          <w:lang w:val="fr-CH"/>
        </w:rPr>
        <w:t></w:t>
      </w:r>
      <w:r>
        <w:t> </w:t>
      </w:r>
      <w:r>
        <w:rPr>
          <w:lang w:val="fr-CH"/>
        </w:rPr>
        <w:t>10</w:t>
      </w:r>
      <w:r>
        <w:rPr>
          <w:position w:val="6"/>
          <w:sz w:val="20"/>
        </w:rPr>
        <w:sym w:font="Symbol" w:char="F02D"/>
      </w:r>
      <w:r>
        <w:rPr>
          <w:position w:val="6"/>
          <w:sz w:val="20"/>
        </w:rPr>
        <w:t>7</w:t>
      </w:r>
      <w:r>
        <w:rPr>
          <w:lang w:val="fr-CH"/>
        </w:rPr>
        <w:tab/>
        <w:t>Nombre de ES/mois </w:t>
      </w:r>
      <w:r>
        <w:rPr>
          <w:rFonts w:ascii="Symbol" w:hAnsi="Symbol"/>
          <w:lang w:val="fr-CH"/>
        </w:rPr>
        <w:t></w:t>
      </w:r>
      <w:r>
        <w:rPr>
          <w:lang w:val="fr-CH"/>
        </w:rPr>
        <w:t> 44</w:t>
      </w:r>
    </w:p>
    <w:p w:rsidR="000F1E30" w:rsidRDefault="000F1E30" w:rsidP="000F1E30">
      <w:pPr>
        <w:tabs>
          <w:tab w:val="left" w:pos="426"/>
          <w:tab w:val="left" w:pos="6379"/>
        </w:tabs>
        <w:rPr>
          <w:lang w:val="fr-CH"/>
        </w:rPr>
      </w:pPr>
      <w:r>
        <w:rPr>
          <w:lang w:val="fr-CH"/>
        </w:rPr>
        <w:tab/>
        <w:t>SESR </w:t>
      </w:r>
      <w:r>
        <w:rPr>
          <w:rFonts w:ascii="Symbol" w:hAnsi="Symbol"/>
          <w:lang w:val="fr-CH"/>
        </w:rPr>
        <w:t></w:t>
      </w:r>
      <w:r>
        <w:rPr>
          <w:lang w:val="fr-CH"/>
        </w:rPr>
        <w:t> 1 </w:t>
      </w:r>
      <w:r>
        <w:rPr>
          <w:rFonts w:ascii="Symbol" w:hAnsi="Symbol"/>
          <w:bCs/>
          <w:lang w:val="fr-CH"/>
        </w:rPr>
        <w:t></w:t>
      </w:r>
      <w:r>
        <w:t> </w:t>
      </w:r>
      <w:r>
        <w:rPr>
          <w:lang w:val="fr-CH"/>
        </w:rPr>
        <w:t>10</w:t>
      </w:r>
      <w:r>
        <w:rPr>
          <w:position w:val="6"/>
          <w:sz w:val="20"/>
        </w:rPr>
        <w:t>–5</w:t>
      </w:r>
      <w:r>
        <w:rPr>
          <w:lang w:val="fr-CH"/>
        </w:rPr>
        <w:t> (1 </w:t>
      </w:r>
      <w:r>
        <w:rPr>
          <w:rFonts w:ascii="Symbol" w:hAnsi="Symbol"/>
          <w:lang w:val="fr-CH"/>
        </w:rPr>
        <w:t></w:t>
      </w:r>
      <w:r>
        <w:rPr>
          <w:lang w:val="fr-CH"/>
        </w:rPr>
        <w:t> 1) </w:t>
      </w:r>
      <w:r>
        <w:rPr>
          <w:rFonts w:ascii="Symbol" w:hAnsi="Symbol"/>
          <w:bCs/>
          <w:lang w:val="fr-CH"/>
        </w:rPr>
        <w:t></w:t>
      </w:r>
      <w:r>
        <w:t> </w:t>
      </w:r>
      <w:r>
        <w:rPr>
          <w:lang w:val="fr-CH"/>
        </w:rPr>
        <w:t>105/2</w:t>
      </w:r>
      <w:r>
        <w:rPr>
          <w:rFonts w:ascii="Tms Rmn" w:hAnsi="Tms Rmn"/>
          <w:sz w:val="12"/>
          <w:lang w:val="fr-CH"/>
        </w:rPr>
        <w:t> </w:t>
      </w:r>
      <w:r>
        <w:rPr>
          <w:lang w:val="fr-CH"/>
        </w:rPr>
        <w:t>500 </w:t>
      </w:r>
      <w:r>
        <w:rPr>
          <w:rFonts w:ascii="Symbol" w:hAnsi="Symbol"/>
          <w:lang w:val="fr-CH"/>
        </w:rPr>
        <w:t></w:t>
      </w:r>
      <w:r>
        <w:rPr>
          <w:lang w:val="fr-CH"/>
        </w:rPr>
        <w:t> 0 </w:t>
      </w:r>
      <w:r>
        <w:rPr>
          <w:rFonts w:ascii="Symbol" w:hAnsi="Symbol"/>
          <w:lang w:val="fr-CH"/>
        </w:rPr>
        <w:t></w:t>
      </w:r>
      <w:r>
        <w:t> </w:t>
      </w:r>
      <w:r>
        <w:rPr>
          <w:lang w:val="fr-CH"/>
        </w:rPr>
        <w:t>84 </w:t>
      </w:r>
      <w:r>
        <w:rPr>
          <w:rFonts w:ascii="Symbol" w:hAnsi="Symbol"/>
          <w:bCs/>
          <w:lang w:val="fr-CH"/>
        </w:rPr>
        <w:t></w:t>
      </w:r>
      <w:r>
        <w:t> </w:t>
      </w:r>
      <w:r>
        <w:rPr>
          <w:lang w:val="fr-CH"/>
        </w:rPr>
        <w:t>10</w:t>
      </w:r>
      <w:r>
        <w:rPr>
          <w:position w:val="6"/>
          <w:sz w:val="20"/>
        </w:rPr>
        <w:sym w:font="Symbol" w:char="F02D"/>
      </w:r>
      <w:r>
        <w:rPr>
          <w:position w:val="6"/>
          <w:sz w:val="20"/>
        </w:rPr>
        <w:t>8</w:t>
      </w:r>
      <w:r>
        <w:rPr>
          <w:lang w:val="fr-CH"/>
        </w:rPr>
        <w:tab/>
        <w:t>Nombre de SES/mois </w:t>
      </w:r>
      <w:r>
        <w:rPr>
          <w:rFonts w:ascii="Symbol" w:hAnsi="Symbol"/>
          <w:lang w:val="fr-CH"/>
        </w:rPr>
        <w:t></w:t>
      </w:r>
      <w:r>
        <w:rPr>
          <w:lang w:val="fr-CH"/>
        </w:rPr>
        <w:t> 3</w:t>
      </w:r>
    </w:p>
    <w:p w:rsidR="000F1E30" w:rsidRDefault="000F1E30" w:rsidP="000F1E30">
      <w:pPr>
        <w:tabs>
          <w:tab w:val="left" w:pos="426"/>
          <w:tab w:val="left" w:pos="6379"/>
        </w:tabs>
        <w:rPr>
          <w:lang w:val="fr-CH"/>
        </w:rPr>
      </w:pPr>
      <w:r>
        <w:rPr>
          <w:lang w:val="fr-CH"/>
        </w:rPr>
        <w:tab/>
        <w:t>BBER </w:t>
      </w:r>
      <w:r>
        <w:rPr>
          <w:rFonts w:ascii="Symbol" w:hAnsi="Symbol"/>
          <w:lang w:val="fr-CH"/>
        </w:rPr>
        <w:t></w:t>
      </w:r>
      <w:r>
        <w:rPr>
          <w:lang w:val="fr-CH"/>
        </w:rPr>
        <w:t> 5 </w:t>
      </w:r>
      <w:r>
        <w:rPr>
          <w:rFonts w:ascii="Symbol" w:hAnsi="Symbol"/>
          <w:bCs/>
          <w:lang w:val="fr-CH"/>
        </w:rPr>
        <w:t></w:t>
      </w:r>
      <w:r>
        <w:t> </w:t>
      </w:r>
      <w:r>
        <w:rPr>
          <w:lang w:val="fr-CH"/>
        </w:rPr>
        <w:t>10</w:t>
      </w:r>
      <w:r>
        <w:rPr>
          <w:position w:val="6"/>
          <w:sz w:val="20"/>
        </w:rPr>
        <w:t>–7</w:t>
      </w:r>
      <w:r>
        <w:rPr>
          <w:lang w:val="fr-CH"/>
        </w:rPr>
        <w:t> (1 </w:t>
      </w:r>
      <w:r>
        <w:rPr>
          <w:rFonts w:ascii="Symbol" w:hAnsi="Symbol"/>
          <w:lang w:val="fr-CH"/>
        </w:rPr>
        <w:t></w:t>
      </w:r>
      <w:r>
        <w:rPr>
          <w:lang w:val="fr-CH"/>
        </w:rPr>
        <w:t> 1) </w:t>
      </w:r>
      <w:r>
        <w:rPr>
          <w:rFonts w:ascii="Symbol" w:hAnsi="Symbol"/>
          <w:bCs/>
          <w:lang w:val="fr-CH"/>
        </w:rPr>
        <w:t></w:t>
      </w:r>
      <w:r>
        <w:t> </w:t>
      </w:r>
      <w:r>
        <w:rPr>
          <w:lang w:val="fr-CH"/>
        </w:rPr>
        <w:t>105/2</w:t>
      </w:r>
      <w:r>
        <w:rPr>
          <w:rFonts w:ascii="Tms Rmn" w:hAnsi="Tms Rmn"/>
          <w:sz w:val="12"/>
          <w:lang w:val="fr-CH"/>
        </w:rPr>
        <w:t> </w:t>
      </w:r>
      <w:r>
        <w:rPr>
          <w:lang w:val="fr-CH"/>
        </w:rPr>
        <w:t>500 </w:t>
      </w:r>
      <w:r>
        <w:rPr>
          <w:rFonts w:ascii="Symbol" w:hAnsi="Symbol"/>
          <w:lang w:val="fr-CH"/>
        </w:rPr>
        <w:t></w:t>
      </w:r>
      <w:r>
        <w:rPr>
          <w:lang w:val="fr-CH"/>
        </w:rPr>
        <w:t> 0 </w:t>
      </w:r>
      <w:r>
        <w:rPr>
          <w:rFonts w:ascii="Symbol" w:hAnsi="Symbol"/>
          <w:lang w:val="fr-CH"/>
        </w:rPr>
        <w:t></w:t>
      </w:r>
      <w:r>
        <w:rPr>
          <w:lang w:val="fr-CH"/>
        </w:rPr>
        <w:t> 4,2 </w:t>
      </w:r>
      <w:r>
        <w:rPr>
          <w:rFonts w:ascii="Symbol" w:hAnsi="Symbol"/>
          <w:bCs/>
          <w:lang w:val="fr-CH"/>
        </w:rPr>
        <w:t></w:t>
      </w:r>
      <w:r>
        <w:t> </w:t>
      </w:r>
      <w:r>
        <w:rPr>
          <w:lang w:val="fr-CH"/>
        </w:rPr>
        <w:t>10</w:t>
      </w:r>
      <w:r>
        <w:rPr>
          <w:position w:val="6"/>
          <w:sz w:val="20"/>
        </w:rPr>
        <w:sym w:font="Symbol" w:char="F02D"/>
      </w:r>
      <w:r>
        <w:rPr>
          <w:position w:val="6"/>
          <w:sz w:val="20"/>
        </w:rPr>
        <w:t>8</w:t>
      </w:r>
      <w:r>
        <w:rPr>
          <w:lang w:val="fr-CH"/>
        </w:rPr>
        <w:tab/>
        <w:t>Nombre de BBE/mois </w:t>
      </w:r>
      <w:r>
        <w:rPr>
          <w:rFonts w:ascii="Symbol" w:hAnsi="Symbol"/>
          <w:lang w:val="fr-CH"/>
        </w:rPr>
        <w:t></w:t>
      </w:r>
      <w:r>
        <w:rPr>
          <w:lang w:val="fr-CH"/>
        </w:rPr>
        <w:t> 871</w:t>
      </w:r>
    </w:p>
    <w:p w:rsidR="000F1E30" w:rsidRDefault="000F1E30" w:rsidP="000F1E30">
      <w:pPr>
        <w:pStyle w:val="Headingi"/>
        <w:rPr>
          <w:lang w:val="fr-CH"/>
        </w:rPr>
      </w:pPr>
      <w:r>
        <w:rPr>
          <w:lang w:val="fr-CH"/>
        </w:rPr>
        <w:lastRenderedPageBreak/>
        <w:t>Exemple 2:</w:t>
      </w:r>
    </w:p>
    <w:p w:rsidR="000F1E30" w:rsidRDefault="000F1E30" w:rsidP="000F1E30">
      <w:pPr>
        <w:rPr>
          <w:lang w:val="fr-CH"/>
        </w:rPr>
      </w:pPr>
      <w:r>
        <w:rPr>
          <w:lang w:val="fr-CH"/>
        </w:rPr>
        <w:t>Débit binaire: 140 Mbit/s, c'est</w:t>
      </w:r>
      <w:r>
        <w:rPr>
          <w:lang w:val="fr-CH"/>
        </w:rPr>
        <w:noBreakHyphen/>
        <w:t>à</w:t>
      </w:r>
      <w:r>
        <w:rPr>
          <w:lang w:val="fr-CH"/>
        </w:rPr>
        <w:noBreakHyphen/>
        <w:t>dire objectifs conformes à la Recommandation UIT</w:t>
      </w:r>
      <w:r>
        <w:rPr>
          <w:lang w:val="fr-CH"/>
        </w:rPr>
        <w:noBreakHyphen/>
        <w:t>T G.826.</w:t>
      </w:r>
    </w:p>
    <w:p w:rsidR="000F1E30" w:rsidRDefault="000F1E30" w:rsidP="000F1E30">
      <w:pPr>
        <w:rPr>
          <w:lang w:val="fr-CH"/>
        </w:rPr>
      </w:pPr>
      <w:r>
        <w:rPr>
          <w:lang w:val="fr-CH"/>
        </w:rPr>
        <w:t>Nombre de blocs/s: 8</w:t>
      </w:r>
      <w:r>
        <w:rPr>
          <w:rFonts w:ascii="Tms Rmn" w:hAnsi="Tms Rmn"/>
          <w:sz w:val="12"/>
          <w:lang w:val="fr-CH"/>
        </w:rPr>
        <w:t> </w:t>
      </w:r>
      <w:r>
        <w:rPr>
          <w:lang w:val="fr-CH"/>
        </w:rPr>
        <w:t>000</w:t>
      </w:r>
    </w:p>
    <w:p w:rsidR="000F1E30" w:rsidRDefault="000F1E30" w:rsidP="000F1E30">
      <w:pPr>
        <w:rPr>
          <w:lang w:val="fr-CH"/>
        </w:rPr>
      </w:pPr>
      <w:r>
        <w:rPr>
          <w:lang w:val="fr-CH"/>
        </w:rPr>
        <w:t xml:space="preserve">Les objectifs sont calculés à partir de l'équation (1), les valeurs de </w:t>
      </w:r>
      <w:r>
        <w:rPr>
          <w:i/>
          <w:iCs/>
        </w:rPr>
        <w:t>B</w:t>
      </w:r>
      <w:r>
        <w:rPr>
          <w:position w:val="-4"/>
          <w:sz w:val="20"/>
        </w:rPr>
        <w:t>1</w:t>
      </w:r>
      <w:r>
        <w:rPr>
          <w:lang w:val="fr-CH"/>
        </w:rPr>
        <w:t xml:space="preserve"> et de </w:t>
      </w:r>
      <w:r>
        <w:rPr>
          <w:i/>
          <w:iCs/>
        </w:rPr>
        <w:t>C</w:t>
      </w:r>
      <w:r>
        <w:rPr>
          <w:position w:val="-4"/>
          <w:sz w:val="20"/>
        </w:rPr>
        <w:t>1</w:t>
      </w:r>
      <w:r>
        <w:rPr>
          <w:lang w:val="fr-CH"/>
        </w:rPr>
        <w:t xml:space="preserve"> étant prises du Tableau 2a.</w:t>
      </w:r>
    </w:p>
    <w:p w:rsidR="000F1E30" w:rsidRDefault="000F1E30" w:rsidP="000F1E30">
      <w:pPr>
        <w:tabs>
          <w:tab w:val="left" w:pos="426"/>
          <w:tab w:val="left" w:pos="6379"/>
        </w:tabs>
        <w:rPr>
          <w:lang w:val="fr-CH"/>
        </w:rPr>
      </w:pPr>
      <w:r>
        <w:rPr>
          <w:lang w:val="fr-CH"/>
        </w:rPr>
        <w:tab/>
        <w:t>ESR = 8 </w:t>
      </w:r>
      <w:r>
        <w:rPr>
          <w:rFonts w:ascii="Symbol" w:hAnsi="Symbol"/>
          <w:bCs/>
          <w:lang w:val="fr-CH"/>
        </w:rPr>
        <w:t></w:t>
      </w:r>
      <w:r>
        <w:t> </w:t>
      </w:r>
      <w:r>
        <w:rPr>
          <w:lang w:val="fr-CH"/>
        </w:rPr>
        <w:t>10</w:t>
      </w:r>
      <w:r>
        <w:rPr>
          <w:position w:val="6"/>
          <w:sz w:val="20"/>
        </w:rPr>
        <w:t>–4</w:t>
      </w:r>
      <w:r>
        <w:rPr>
          <w:lang w:val="fr-CH"/>
        </w:rPr>
        <w:t> (1 </w:t>
      </w:r>
      <w:r>
        <w:rPr>
          <w:rFonts w:ascii="Symbol" w:hAnsi="Symbol"/>
          <w:lang w:val="fr-CH"/>
        </w:rPr>
        <w:t></w:t>
      </w:r>
      <w:r>
        <w:rPr>
          <w:lang w:val="fr-CH"/>
        </w:rPr>
        <w:t> 1) </w:t>
      </w:r>
      <w:r>
        <w:rPr>
          <w:rFonts w:ascii="Symbol" w:hAnsi="Symbol"/>
          <w:bCs/>
          <w:lang w:val="fr-CH"/>
        </w:rPr>
        <w:t></w:t>
      </w:r>
      <w:r>
        <w:t> </w:t>
      </w:r>
      <w:r>
        <w:rPr>
          <w:lang w:val="fr-CH"/>
        </w:rPr>
        <w:t>105/2</w:t>
      </w:r>
      <w:r>
        <w:rPr>
          <w:rFonts w:ascii="Tms Rmn" w:hAnsi="Tms Rmn"/>
          <w:sz w:val="12"/>
          <w:lang w:val="fr-CH"/>
        </w:rPr>
        <w:t> </w:t>
      </w:r>
      <w:r>
        <w:rPr>
          <w:lang w:val="fr-CH"/>
        </w:rPr>
        <w:t>500 </w:t>
      </w:r>
      <w:r>
        <w:rPr>
          <w:rFonts w:ascii="Symbol" w:hAnsi="Symbol"/>
          <w:lang w:val="fr-CH"/>
        </w:rPr>
        <w:t></w:t>
      </w:r>
      <w:r>
        <w:rPr>
          <w:lang w:val="fr-CH"/>
        </w:rPr>
        <w:t> 0 = 672 </w:t>
      </w:r>
      <w:r>
        <w:rPr>
          <w:rFonts w:ascii="Symbol" w:hAnsi="Symbol"/>
          <w:bCs/>
          <w:lang w:val="fr-CH"/>
        </w:rPr>
        <w:t></w:t>
      </w:r>
      <w:r>
        <w:t> </w:t>
      </w:r>
      <w:r>
        <w:rPr>
          <w:lang w:val="fr-CH"/>
        </w:rPr>
        <w:t>10</w:t>
      </w:r>
      <w:r>
        <w:rPr>
          <w:position w:val="6"/>
          <w:sz w:val="20"/>
        </w:rPr>
        <w:sym w:font="Symbol" w:char="F02D"/>
      </w:r>
      <w:r>
        <w:rPr>
          <w:position w:val="6"/>
          <w:sz w:val="20"/>
        </w:rPr>
        <w:t>7</w:t>
      </w:r>
      <w:r>
        <w:rPr>
          <w:lang w:val="fr-CH"/>
        </w:rPr>
        <w:tab/>
        <w:t>Nombre de ES/mois </w:t>
      </w:r>
      <w:r>
        <w:rPr>
          <w:rFonts w:ascii="Symbol" w:hAnsi="Symbol"/>
          <w:lang w:val="fr-CH"/>
        </w:rPr>
        <w:t></w:t>
      </w:r>
      <w:r>
        <w:rPr>
          <w:lang w:val="fr-CH"/>
        </w:rPr>
        <w:t> 175</w:t>
      </w:r>
    </w:p>
    <w:p w:rsidR="000F1E30" w:rsidRDefault="000F1E30" w:rsidP="000F1E30">
      <w:pPr>
        <w:tabs>
          <w:tab w:val="left" w:pos="426"/>
          <w:tab w:val="left" w:pos="6379"/>
        </w:tabs>
        <w:rPr>
          <w:lang w:val="fr-CH"/>
        </w:rPr>
      </w:pPr>
      <w:r>
        <w:rPr>
          <w:lang w:val="fr-CH"/>
        </w:rPr>
        <w:tab/>
        <w:t>SESR </w:t>
      </w:r>
      <w:r>
        <w:rPr>
          <w:rFonts w:ascii="Symbol" w:hAnsi="Symbol"/>
          <w:lang w:val="fr-CH"/>
        </w:rPr>
        <w:t></w:t>
      </w:r>
      <w:r>
        <w:rPr>
          <w:lang w:val="fr-CH"/>
        </w:rPr>
        <w:t> 1 </w:t>
      </w:r>
      <w:r>
        <w:rPr>
          <w:rFonts w:ascii="Symbol" w:hAnsi="Symbol"/>
          <w:bCs/>
          <w:lang w:val="fr-CH"/>
        </w:rPr>
        <w:t></w:t>
      </w:r>
      <w:r>
        <w:t> </w:t>
      </w:r>
      <w:r>
        <w:rPr>
          <w:lang w:val="fr-CH"/>
        </w:rPr>
        <w:t>10</w:t>
      </w:r>
      <w:r>
        <w:rPr>
          <w:position w:val="6"/>
          <w:sz w:val="20"/>
        </w:rPr>
        <w:t>–5</w:t>
      </w:r>
      <w:r>
        <w:rPr>
          <w:lang w:val="fr-CH"/>
        </w:rPr>
        <w:t> (1 </w:t>
      </w:r>
      <w:r>
        <w:rPr>
          <w:rFonts w:ascii="Symbol" w:hAnsi="Symbol"/>
          <w:lang w:val="fr-CH"/>
        </w:rPr>
        <w:t></w:t>
      </w:r>
      <w:r>
        <w:rPr>
          <w:lang w:val="fr-CH"/>
        </w:rPr>
        <w:t> 1) </w:t>
      </w:r>
      <w:r>
        <w:rPr>
          <w:rFonts w:ascii="Symbol" w:hAnsi="Symbol"/>
          <w:bCs/>
          <w:lang w:val="fr-CH"/>
        </w:rPr>
        <w:t></w:t>
      </w:r>
      <w:r>
        <w:t> </w:t>
      </w:r>
      <w:r>
        <w:rPr>
          <w:lang w:val="fr-CH"/>
        </w:rPr>
        <w:t>105/2</w:t>
      </w:r>
      <w:r>
        <w:rPr>
          <w:rFonts w:ascii="Tms Rmn" w:hAnsi="Tms Rmn"/>
          <w:sz w:val="12"/>
          <w:lang w:val="fr-CH"/>
        </w:rPr>
        <w:t> </w:t>
      </w:r>
      <w:r>
        <w:rPr>
          <w:lang w:val="fr-CH"/>
        </w:rPr>
        <w:t>500 </w:t>
      </w:r>
      <w:r>
        <w:rPr>
          <w:rFonts w:ascii="Symbol" w:hAnsi="Symbol"/>
          <w:lang w:val="fr-CH"/>
        </w:rPr>
        <w:t></w:t>
      </w:r>
      <w:r>
        <w:rPr>
          <w:lang w:val="fr-CH"/>
        </w:rPr>
        <w:t> 0 </w:t>
      </w:r>
      <w:r>
        <w:rPr>
          <w:rFonts w:ascii="Symbol" w:hAnsi="Symbol"/>
          <w:lang w:val="fr-CH"/>
        </w:rPr>
        <w:t></w:t>
      </w:r>
      <w:r>
        <w:t> </w:t>
      </w:r>
      <w:r>
        <w:rPr>
          <w:lang w:val="fr-CH"/>
        </w:rPr>
        <w:t>84 </w:t>
      </w:r>
      <w:r>
        <w:rPr>
          <w:rFonts w:ascii="Symbol" w:hAnsi="Symbol"/>
          <w:bCs/>
          <w:lang w:val="fr-CH"/>
        </w:rPr>
        <w:t></w:t>
      </w:r>
      <w:r>
        <w:t> </w:t>
      </w:r>
      <w:r>
        <w:rPr>
          <w:lang w:val="fr-CH"/>
        </w:rPr>
        <w:t>10</w:t>
      </w:r>
      <w:r>
        <w:rPr>
          <w:position w:val="6"/>
          <w:sz w:val="20"/>
        </w:rPr>
        <w:sym w:font="Symbol" w:char="F02D"/>
      </w:r>
      <w:r>
        <w:rPr>
          <w:position w:val="6"/>
          <w:sz w:val="20"/>
        </w:rPr>
        <w:t>8</w:t>
      </w:r>
      <w:r>
        <w:rPr>
          <w:lang w:val="fr-CH"/>
        </w:rPr>
        <w:tab/>
        <w:t>Nombre de SES/mois </w:t>
      </w:r>
      <w:r>
        <w:rPr>
          <w:rFonts w:ascii="Symbol" w:hAnsi="Symbol"/>
          <w:lang w:val="fr-CH"/>
        </w:rPr>
        <w:t></w:t>
      </w:r>
      <w:r>
        <w:rPr>
          <w:lang w:val="fr-CH"/>
        </w:rPr>
        <w:t> 3</w:t>
      </w:r>
    </w:p>
    <w:p w:rsidR="000F1E30" w:rsidRDefault="000F1E30" w:rsidP="000F1E30">
      <w:pPr>
        <w:tabs>
          <w:tab w:val="left" w:pos="426"/>
          <w:tab w:val="left" w:pos="6379"/>
        </w:tabs>
        <w:rPr>
          <w:lang w:val="fr-CH"/>
        </w:rPr>
      </w:pPr>
      <w:r>
        <w:rPr>
          <w:lang w:val="fr-CH"/>
        </w:rPr>
        <w:tab/>
        <w:t>BBER </w:t>
      </w:r>
      <w:r>
        <w:rPr>
          <w:rFonts w:ascii="Symbol" w:hAnsi="Symbol"/>
          <w:lang w:val="fr-CH"/>
        </w:rPr>
        <w:t></w:t>
      </w:r>
      <w:r>
        <w:rPr>
          <w:lang w:val="fr-CH"/>
        </w:rPr>
        <w:t> 1 </w:t>
      </w:r>
      <w:r>
        <w:rPr>
          <w:rFonts w:ascii="Symbol" w:hAnsi="Symbol"/>
          <w:bCs/>
          <w:lang w:val="fr-CH"/>
        </w:rPr>
        <w:t></w:t>
      </w:r>
      <w:r>
        <w:t> </w:t>
      </w:r>
      <w:r>
        <w:rPr>
          <w:lang w:val="fr-CH"/>
        </w:rPr>
        <w:t>10</w:t>
      </w:r>
      <w:r>
        <w:rPr>
          <w:position w:val="6"/>
          <w:sz w:val="20"/>
        </w:rPr>
        <w:t>–6</w:t>
      </w:r>
      <w:r>
        <w:rPr>
          <w:lang w:val="fr-CH"/>
        </w:rPr>
        <w:t> (1 </w:t>
      </w:r>
      <w:r>
        <w:rPr>
          <w:rFonts w:ascii="Symbol" w:hAnsi="Symbol"/>
          <w:lang w:val="fr-CH"/>
        </w:rPr>
        <w:t></w:t>
      </w:r>
      <w:r>
        <w:rPr>
          <w:lang w:val="fr-CH"/>
        </w:rPr>
        <w:t> 1) </w:t>
      </w:r>
      <w:r>
        <w:rPr>
          <w:rFonts w:ascii="Symbol" w:hAnsi="Symbol"/>
          <w:bCs/>
          <w:lang w:val="fr-CH"/>
        </w:rPr>
        <w:t></w:t>
      </w:r>
      <w:r>
        <w:t> </w:t>
      </w:r>
      <w:r>
        <w:rPr>
          <w:lang w:val="fr-CH"/>
        </w:rPr>
        <w:t>105/2</w:t>
      </w:r>
      <w:r>
        <w:rPr>
          <w:rFonts w:ascii="Tms Rmn" w:hAnsi="Tms Rmn"/>
          <w:sz w:val="12"/>
          <w:lang w:val="fr-CH"/>
        </w:rPr>
        <w:t> </w:t>
      </w:r>
      <w:r>
        <w:rPr>
          <w:lang w:val="fr-CH"/>
        </w:rPr>
        <w:t>500 </w:t>
      </w:r>
      <w:r>
        <w:rPr>
          <w:rFonts w:ascii="Symbol" w:hAnsi="Symbol"/>
          <w:lang w:val="fr-CH"/>
        </w:rPr>
        <w:t></w:t>
      </w:r>
      <w:r>
        <w:rPr>
          <w:lang w:val="fr-CH"/>
        </w:rPr>
        <w:t> 0 </w:t>
      </w:r>
      <w:r>
        <w:rPr>
          <w:rFonts w:ascii="Symbol" w:hAnsi="Symbol"/>
          <w:lang w:val="fr-CH"/>
        </w:rPr>
        <w:t></w:t>
      </w:r>
      <w:r>
        <w:rPr>
          <w:lang w:val="fr-CH"/>
        </w:rPr>
        <w:t> 8,4 </w:t>
      </w:r>
      <w:r>
        <w:rPr>
          <w:rFonts w:ascii="Symbol" w:hAnsi="Symbol"/>
          <w:bCs/>
          <w:lang w:val="fr-CH"/>
        </w:rPr>
        <w:t></w:t>
      </w:r>
      <w:r>
        <w:t> </w:t>
      </w:r>
      <w:r>
        <w:rPr>
          <w:lang w:val="fr-CH"/>
        </w:rPr>
        <w:t>10</w:t>
      </w:r>
      <w:r>
        <w:rPr>
          <w:position w:val="6"/>
          <w:sz w:val="20"/>
        </w:rPr>
        <w:sym w:font="Symbol" w:char="F02D"/>
      </w:r>
      <w:r>
        <w:rPr>
          <w:position w:val="6"/>
          <w:sz w:val="20"/>
        </w:rPr>
        <w:t>8</w:t>
      </w:r>
      <w:r>
        <w:rPr>
          <w:lang w:val="fr-CH"/>
        </w:rPr>
        <w:tab/>
        <w:t>Nombre de BBE/mois </w:t>
      </w:r>
      <w:r>
        <w:rPr>
          <w:rFonts w:ascii="Symbol" w:hAnsi="Symbol"/>
          <w:lang w:val="fr-CH"/>
        </w:rPr>
        <w:t></w:t>
      </w:r>
      <w:r>
        <w:rPr>
          <w:lang w:val="fr-CH"/>
        </w:rPr>
        <w:t> 1</w:t>
      </w:r>
      <w:r>
        <w:rPr>
          <w:rFonts w:ascii="Tms Rmn" w:hAnsi="Tms Rmn"/>
          <w:sz w:val="12"/>
          <w:lang w:val="fr-CH"/>
        </w:rPr>
        <w:t> </w:t>
      </w:r>
      <w:r>
        <w:rPr>
          <w:lang w:val="fr-CH"/>
        </w:rPr>
        <w:t>742</w:t>
      </w:r>
    </w:p>
    <w:p w:rsidR="000F1E30" w:rsidRDefault="000F1E30" w:rsidP="000F1E30">
      <w:pPr>
        <w:spacing w:before="240"/>
        <w:rPr>
          <w:lang w:val="fr-CH"/>
        </w:rPr>
      </w:pPr>
      <w:r>
        <w:rPr>
          <w:lang w:val="fr-CH"/>
        </w:rPr>
        <w:t>Les calculs dans les deux exemples suivants sont faits pour les taux ESR, SESR et BBER dans le cas de liaisons faisant partie du tronçon national d'un HRP (objectifs conformes à la Recommandation UIT</w:t>
      </w:r>
      <w:r>
        <w:rPr>
          <w:lang w:val="fr-CH"/>
        </w:rPr>
        <w:noBreakHyphen/>
        <w:t>T G.826).</w:t>
      </w:r>
    </w:p>
    <w:p w:rsidR="000F1E30" w:rsidRDefault="000F1E30" w:rsidP="000F1E30">
      <w:pPr>
        <w:pStyle w:val="Headingi"/>
        <w:rPr>
          <w:lang w:val="fr-CH"/>
        </w:rPr>
      </w:pPr>
      <w:r>
        <w:rPr>
          <w:lang w:val="fr-CH"/>
        </w:rPr>
        <w:t>Exemple 3:</w:t>
      </w:r>
    </w:p>
    <w:p w:rsidR="000F1E30" w:rsidRDefault="000F1E30" w:rsidP="000F1E30">
      <w:pPr>
        <w:rPr>
          <w:lang w:val="fr-CH"/>
        </w:rPr>
      </w:pPr>
      <w:r>
        <w:rPr>
          <w:lang w:val="fr-CH"/>
        </w:rPr>
        <w:t>Le tronçon accès du réseau est de 20 km et il est constitué d'une seule liaison:</w:t>
      </w:r>
    </w:p>
    <w:p w:rsidR="000F1E30" w:rsidRDefault="000F1E30" w:rsidP="000F1E30">
      <w:pPr>
        <w:rPr>
          <w:lang w:val="fr-CH"/>
        </w:rPr>
      </w:pPr>
      <w:r>
        <w:rPr>
          <w:lang w:val="fr-CH"/>
        </w:rPr>
        <w:t xml:space="preserve">Liaison </w:t>
      </w:r>
      <w:r>
        <w:rPr>
          <w:i/>
          <w:lang w:val="fr-CH"/>
        </w:rPr>
        <w:t>L</w:t>
      </w:r>
      <w:r>
        <w:rPr>
          <w:position w:val="-4"/>
          <w:sz w:val="20"/>
        </w:rPr>
        <w:t>3</w:t>
      </w:r>
      <w:r>
        <w:rPr>
          <w:lang w:val="fr-CH"/>
        </w:rPr>
        <w:t> </w:t>
      </w:r>
      <w:r>
        <w:rPr>
          <w:rFonts w:ascii="Symbol" w:hAnsi="Symbol"/>
          <w:lang w:val="fr-CH"/>
        </w:rPr>
        <w:t></w:t>
      </w:r>
      <w:r>
        <w:rPr>
          <w:lang w:val="fr-CH"/>
        </w:rPr>
        <w:t> 20 km</w:t>
      </w:r>
    </w:p>
    <w:p w:rsidR="000F1E30" w:rsidRDefault="000F1E30" w:rsidP="000F1E30">
      <w:pPr>
        <w:rPr>
          <w:lang w:val="fr-CH"/>
        </w:rPr>
      </w:pPr>
      <w:r>
        <w:rPr>
          <w:lang w:val="fr-CH"/>
        </w:rPr>
        <w:t>Capacité: 2 Mbit/s</w:t>
      </w:r>
    </w:p>
    <w:p w:rsidR="000F1E30" w:rsidRDefault="000F1E30" w:rsidP="000F1E30">
      <w:pPr>
        <w:rPr>
          <w:lang w:val="fr-CH"/>
        </w:rPr>
      </w:pPr>
      <w:r>
        <w:rPr>
          <w:lang w:val="fr-CH"/>
        </w:rPr>
        <w:t>Nombre de blocs/s</w:t>
      </w:r>
      <w:proofErr w:type="gramStart"/>
      <w:r>
        <w:rPr>
          <w:lang w:val="fr-CH"/>
        </w:rPr>
        <w:t xml:space="preserve">: </w:t>
      </w:r>
      <w:r>
        <w:rPr>
          <w:rFonts w:ascii="Tms Rmn" w:hAnsi="Tms Rmn"/>
          <w:sz w:val="12"/>
          <w:lang w:val="fr-CH"/>
        </w:rPr>
        <w:t> </w:t>
      </w:r>
      <w:r>
        <w:rPr>
          <w:lang w:val="fr-CH"/>
        </w:rPr>
        <w:t>2</w:t>
      </w:r>
      <w:proofErr w:type="gramEnd"/>
      <w:r>
        <w:rPr>
          <w:rFonts w:ascii="Tms Rmn" w:hAnsi="Tms Rmn"/>
          <w:sz w:val="12"/>
          <w:lang w:val="fr-CH"/>
        </w:rPr>
        <w:t> </w:t>
      </w:r>
      <w:r>
        <w:rPr>
          <w:lang w:val="fr-CH"/>
        </w:rPr>
        <w:t>000</w:t>
      </w:r>
    </w:p>
    <w:p w:rsidR="000F1E30" w:rsidRDefault="000F1E30" w:rsidP="000F1E30">
      <w:pPr>
        <w:rPr>
          <w:lang w:val="fr-CH"/>
        </w:rPr>
      </w:pPr>
      <w:r>
        <w:rPr>
          <w:lang w:val="fr-CH"/>
        </w:rPr>
        <w:t xml:space="preserve">En l'occurrence, les objectifs ne dépendent pas de la longueur; si on suppose </w:t>
      </w:r>
      <w:r>
        <w:rPr>
          <w:i/>
          <w:lang w:val="fr-CH"/>
        </w:rPr>
        <w:t>C</w:t>
      </w:r>
      <w:r>
        <w:rPr>
          <w:lang w:val="fr-CH"/>
        </w:rPr>
        <w:t> </w:t>
      </w:r>
      <w:r>
        <w:rPr>
          <w:rFonts w:ascii="Symbol" w:hAnsi="Symbol"/>
          <w:lang w:val="fr-CH"/>
        </w:rPr>
        <w:t></w:t>
      </w:r>
      <w:r>
        <w:rPr>
          <w:lang w:val="fr-CH"/>
        </w:rPr>
        <w:t xml:space="preserve"> 0,075 (voir le point 4 du </w:t>
      </w:r>
      <w:r>
        <w:rPr>
          <w:i/>
          <w:lang w:val="fr-CH"/>
        </w:rPr>
        <w:t>recommande</w:t>
      </w:r>
      <w:r>
        <w:rPr>
          <w:lang w:val="fr-CH"/>
        </w:rPr>
        <w:t>) on obtient:</w:t>
      </w:r>
    </w:p>
    <w:p w:rsidR="000F1E30" w:rsidRDefault="000F1E30" w:rsidP="000F1E30">
      <w:pPr>
        <w:tabs>
          <w:tab w:val="left" w:pos="426"/>
        </w:tabs>
        <w:rPr>
          <w:lang w:val="fr-CH"/>
        </w:rPr>
      </w:pPr>
      <w:r>
        <w:rPr>
          <w:lang w:val="fr-CH"/>
        </w:rPr>
        <w:tab/>
        <w:t>ESR </w:t>
      </w:r>
      <w:r>
        <w:rPr>
          <w:rFonts w:ascii="Symbol" w:hAnsi="Symbol"/>
          <w:lang w:val="fr-CH"/>
        </w:rPr>
        <w:t></w:t>
      </w:r>
      <w:r>
        <w:rPr>
          <w:lang w:val="fr-CH"/>
        </w:rPr>
        <w:t xml:space="preserve"> 0,004 </w:t>
      </w:r>
      <w:r>
        <w:rPr>
          <w:i/>
          <w:iCs/>
          <w:lang w:val="fr-CH"/>
        </w:rPr>
        <w:t>C</w:t>
      </w:r>
      <w:r>
        <w:rPr>
          <w:lang w:val="fr-CH"/>
        </w:rPr>
        <w:t> </w:t>
      </w:r>
      <w:r>
        <w:rPr>
          <w:rFonts w:ascii="Symbol" w:hAnsi="Symbol"/>
          <w:lang w:val="fr-CH"/>
        </w:rPr>
        <w:t></w:t>
      </w:r>
      <w:r>
        <w:rPr>
          <w:lang w:val="fr-CH"/>
        </w:rPr>
        <w:t> 3 </w:t>
      </w:r>
      <w:r>
        <w:rPr>
          <w:rFonts w:ascii="Symbol" w:hAnsi="Symbol"/>
          <w:lang w:val="fr-CH"/>
        </w:rPr>
        <w:t></w:t>
      </w:r>
      <w:r>
        <w:rPr>
          <w:lang w:val="fr-CH"/>
        </w:rPr>
        <w:t> 10</w:t>
      </w:r>
      <w:r>
        <w:rPr>
          <w:position w:val="6"/>
          <w:sz w:val="20"/>
        </w:rPr>
        <w:sym w:font="Symbol" w:char="F02D"/>
      </w:r>
      <w:r>
        <w:rPr>
          <w:position w:val="6"/>
          <w:sz w:val="20"/>
        </w:rPr>
        <w:t>4</w:t>
      </w:r>
      <w:r>
        <w:rPr>
          <w:lang w:val="fr-CH"/>
        </w:rPr>
        <w:t xml:space="preserve"> (équivalent à 778 ES/mois)</w:t>
      </w:r>
    </w:p>
    <w:p w:rsidR="000F1E30" w:rsidRDefault="000F1E30" w:rsidP="000F1E30">
      <w:pPr>
        <w:tabs>
          <w:tab w:val="left" w:pos="426"/>
        </w:tabs>
        <w:rPr>
          <w:lang w:val="fr-CH"/>
        </w:rPr>
      </w:pPr>
      <w:r>
        <w:rPr>
          <w:lang w:val="fr-CH"/>
        </w:rPr>
        <w:tab/>
        <w:t>SESR </w:t>
      </w:r>
      <w:r>
        <w:rPr>
          <w:rFonts w:ascii="Symbol" w:hAnsi="Symbol"/>
          <w:lang w:val="fr-CH"/>
        </w:rPr>
        <w:t></w:t>
      </w:r>
      <w:r>
        <w:rPr>
          <w:lang w:val="fr-CH"/>
        </w:rPr>
        <w:t xml:space="preserve"> 0,0002 </w:t>
      </w:r>
      <w:r>
        <w:rPr>
          <w:i/>
          <w:iCs/>
          <w:lang w:val="fr-CH"/>
        </w:rPr>
        <w:t>C</w:t>
      </w:r>
      <w:r>
        <w:rPr>
          <w:lang w:val="fr-CH"/>
        </w:rPr>
        <w:t> </w:t>
      </w:r>
      <w:r>
        <w:rPr>
          <w:rFonts w:ascii="Symbol" w:hAnsi="Symbol"/>
          <w:lang w:val="fr-CH"/>
        </w:rPr>
        <w:t></w:t>
      </w:r>
      <w:r>
        <w:rPr>
          <w:lang w:val="fr-CH"/>
        </w:rPr>
        <w:t> 1,5 </w:t>
      </w:r>
      <w:r>
        <w:rPr>
          <w:rFonts w:ascii="Symbol" w:hAnsi="Symbol"/>
          <w:lang w:val="fr-CH"/>
        </w:rPr>
        <w:t></w:t>
      </w:r>
      <w:r>
        <w:rPr>
          <w:lang w:val="fr-CH"/>
        </w:rPr>
        <w:t> 10</w:t>
      </w:r>
      <w:r>
        <w:rPr>
          <w:position w:val="6"/>
          <w:sz w:val="20"/>
        </w:rPr>
        <w:sym w:font="Symbol" w:char="F02D"/>
      </w:r>
      <w:r>
        <w:rPr>
          <w:position w:val="6"/>
          <w:sz w:val="20"/>
        </w:rPr>
        <w:t>5</w:t>
      </w:r>
      <w:r>
        <w:rPr>
          <w:lang w:val="fr-CH"/>
        </w:rPr>
        <w:t xml:space="preserve"> (équivalent à 39 SES/mois)</w:t>
      </w:r>
    </w:p>
    <w:p w:rsidR="000F1E30" w:rsidRDefault="000F1E30" w:rsidP="000F1E30">
      <w:pPr>
        <w:tabs>
          <w:tab w:val="left" w:pos="426"/>
        </w:tabs>
        <w:rPr>
          <w:lang w:val="fr-CH"/>
        </w:rPr>
      </w:pPr>
      <w:r>
        <w:rPr>
          <w:lang w:val="fr-CH"/>
        </w:rPr>
        <w:tab/>
        <w:t>BBER </w:t>
      </w:r>
      <w:r>
        <w:rPr>
          <w:rFonts w:ascii="Symbol" w:hAnsi="Symbol"/>
          <w:lang w:val="fr-CH"/>
        </w:rPr>
        <w:t></w:t>
      </w:r>
      <w:r>
        <w:rPr>
          <w:lang w:val="fr-CH"/>
        </w:rPr>
        <w:t> 2 </w:t>
      </w:r>
      <w:r>
        <w:rPr>
          <w:rFonts w:ascii="Symbol" w:hAnsi="Symbol"/>
          <w:lang w:val="fr-CH"/>
        </w:rPr>
        <w:t></w:t>
      </w:r>
      <w:r>
        <w:rPr>
          <w:lang w:val="fr-CH"/>
        </w:rPr>
        <w:t> 10</w:t>
      </w:r>
      <w:r>
        <w:rPr>
          <w:position w:val="6"/>
          <w:sz w:val="20"/>
        </w:rPr>
        <w:t>–5</w:t>
      </w:r>
      <w:r>
        <w:rPr>
          <w:lang w:val="fr-CH"/>
        </w:rPr>
        <w:t> </w:t>
      </w:r>
      <w:r>
        <w:rPr>
          <w:rFonts w:ascii="Symbol" w:hAnsi="Symbol"/>
          <w:lang w:val="fr-CH"/>
        </w:rPr>
        <w:t></w:t>
      </w:r>
      <w:r>
        <w:rPr>
          <w:lang w:val="fr-CH"/>
        </w:rPr>
        <w:t> </w:t>
      </w:r>
      <w:r>
        <w:rPr>
          <w:i/>
          <w:iCs/>
          <w:lang w:val="fr-CH"/>
        </w:rPr>
        <w:t>C</w:t>
      </w:r>
      <w:r>
        <w:rPr>
          <w:lang w:val="fr-CH"/>
        </w:rPr>
        <w:t> </w:t>
      </w:r>
      <w:r>
        <w:rPr>
          <w:rFonts w:ascii="Symbol" w:hAnsi="Symbol"/>
          <w:lang w:val="fr-CH"/>
        </w:rPr>
        <w:t></w:t>
      </w:r>
      <w:r>
        <w:rPr>
          <w:lang w:val="fr-CH"/>
        </w:rPr>
        <w:t> 1,5 </w:t>
      </w:r>
      <w:r>
        <w:rPr>
          <w:rFonts w:ascii="Symbol" w:hAnsi="Symbol"/>
          <w:lang w:val="fr-CH"/>
        </w:rPr>
        <w:t></w:t>
      </w:r>
      <w:r>
        <w:rPr>
          <w:lang w:val="fr-CH"/>
        </w:rPr>
        <w:t> 10</w:t>
      </w:r>
      <w:r>
        <w:rPr>
          <w:position w:val="6"/>
          <w:sz w:val="20"/>
        </w:rPr>
        <w:sym w:font="Symbol" w:char="F02D"/>
      </w:r>
      <w:r>
        <w:rPr>
          <w:position w:val="6"/>
          <w:sz w:val="20"/>
        </w:rPr>
        <w:t>6</w:t>
      </w:r>
      <w:r>
        <w:rPr>
          <w:lang w:val="fr-CH"/>
        </w:rPr>
        <w:t xml:space="preserve"> (équivalent à 7</w:t>
      </w:r>
      <w:r>
        <w:rPr>
          <w:rFonts w:ascii="Tms Rmn" w:hAnsi="Tms Rmn"/>
          <w:sz w:val="12"/>
          <w:lang w:val="fr-CH"/>
        </w:rPr>
        <w:t> </w:t>
      </w:r>
      <w:r>
        <w:rPr>
          <w:lang w:val="fr-CH"/>
        </w:rPr>
        <w:t>776 EB/mois)</w:t>
      </w:r>
    </w:p>
    <w:p w:rsidR="000F1E30" w:rsidRDefault="000F1E30" w:rsidP="000F1E30">
      <w:pPr>
        <w:tabs>
          <w:tab w:val="clear" w:pos="794"/>
          <w:tab w:val="left" w:pos="426"/>
        </w:tabs>
        <w:rPr>
          <w:lang w:val="fr-CH"/>
        </w:rPr>
      </w:pPr>
      <w:r>
        <w:rPr>
          <w:lang w:val="fr-CH"/>
        </w:rPr>
        <w:tab/>
        <w:t>EB</w:t>
      </w:r>
      <w:r>
        <w:rPr>
          <w:rFonts w:ascii="Tms Rmn" w:hAnsi="Tms Rmn"/>
          <w:lang w:val="fr-CH"/>
        </w:rPr>
        <w:t xml:space="preserve">: </w:t>
      </w:r>
      <w:r>
        <w:rPr>
          <w:lang w:val="fr-CH"/>
        </w:rPr>
        <w:t>bloc avec des erreurs.</w:t>
      </w:r>
    </w:p>
    <w:p w:rsidR="000F1E30" w:rsidRDefault="000F1E30" w:rsidP="000F1E30">
      <w:pPr>
        <w:pStyle w:val="Headingi"/>
        <w:rPr>
          <w:lang w:val="fr-CH"/>
        </w:rPr>
      </w:pPr>
      <w:r>
        <w:rPr>
          <w:lang w:val="fr-CH"/>
        </w:rPr>
        <w:t>Exemple 4:</w:t>
      </w:r>
    </w:p>
    <w:p w:rsidR="000F1E30" w:rsidRDefault="000F1E30" w:rsidP="000F1E30">
      <w:pPr>
        <w:rPr>
          <w:lang w:val="fr-CH"/>
        </w:rPr>
      </w:pPr>
      <w:r>
        <w:rPr>
          <w:lang w:val="fr-CH"/>
        </w:rPr>
        <w:t>La section courte distance du réseau est de 80 km et elle est constituée d'une seule liaison:</w:t>
      </w:r>
    </w:p>
    <w:p w:rsidR="000F1E30" w:rsidRDefault="000F1E30" w:rsidP="000F1E30">
      <w:pPr>
        <w:rPr>
          <w:lang w:val="fr-CH"/>
        </w:rPr>
      </w:pPr>
      <w:r>
        <w:rPr>
          <w:lang w:val="fr-CH"/>
        </w:rPr>
        <w:t xml:space="preserve">Liaison </w:t>
      </w:r>
      <w:r>
        <w:rPr>
          <w:i/>
          <w:iCs/>
        </w:rPr>
        <w:t>L</w:t>
      </w:r>
      <w:r>
        <w:rPr>
          <w:position w:val="-4"/>
          <w:sz w:val="20"/>
        </w:rPr>
        <w:t>4</w:t>
      </w:r>
      <w:r>
        <w:rPr>
          <w:lang w:val="fr-CH"/>
        </w:rPr>
        <w:t> </w:t>
      </w:r>
      <w:r>
        <w:rPr>
          <w:rFonts w:ascii="Symbol" w:hAnsi="Symbol"/>
          <w:lang w:val="fr-CH"/>
        </w:rPr>
        <w:t></w:t>
      </w:r>
      <w:r>
        <w:rPr>
          <w:lang w:val="fr-CH"/>
        </w:rPr>
        <w:t> 80 km</w:t>
      </w:r>
    </w:p>
    <w:p w:rsidR="000F1E30" w:rsidRDefault="000F1E30" w:rsidP="000F1E30">
      <w:pPr>
        <w:rPr>
          <w:lang w:val="fr-CH"/>
        </w:rPr>
      </w:pPr>
      <w:r>
        <w:rPr>
          <w:lang w:val="fr-CH"/>
        </w:rPr>
        <w:t>Capacité: 34 Mbit/s</w:t>
      </w:r>
    </w:p>
    <w:p w:rsidR="000F1E30" w:rsidRDefault="000F1E30" w:rsidP="000F1E30">
      <w:pPr>
        <w:rPr>
          <w:lang w:val="fr-CH"/>
        </w:rPr>
      </w:pPr>
      <w:r>
        <w:rPr>
          <w:lang w:val="fr-CH"/>
        </w:rPr>
        <w:t>Nombre de blocs/s: 8</w:t>
      </w:r>
      <w:r>
        <w:rPr>
          <w:rFonts w:ascii="Tms Rmn" w:hAnsi="Tms Rmn"/>
          <w:sz w:val="12"/>
          <w:lang w:val="fr-CH"/>
        </w:rPr>
        <w:t> </w:t>
      </w:r>
      <w:r>
        <w:rPr>
          <w:lang w:val="fr-CH"/>
        </w:rPr>
        <w:t>000</w:t>
      </w:r>
    </w:p>
    <w:p w:rsidR="000F1E30" w:rsidRDefault="000F1E30" w:rsidP="000F1E30">
      <w:pPr>
        <w:rPr>
          <w:lang w:val="fr-CH"/>
        </w:rPr>
      </w:pPr>
      <w:r>
        <w:rPr>
          <w:lang w:val="fr-CH"/>
        </w:rPr>
        <w:t xml:space="preserve">En l'occurrence, les objectifs ne dépendent pas de la longueur; si on suppose </w:t>
      </w:r>
      <w:r>
        <w:rPr>
          <w:i/>
          <w:iCs/>
          <w:lang w:val="fr-CH"/>
        </w:rPr>
        <w:t>B</w:t>
      </w:r>
      <w:r>
        <w:rPr>
          <w:lang w:val="fr-CH"/>
        </w:rPr>
        <w:t xml:space="preserve"> = 0,075 (voir le point 3 du </w:t>
      </w:r>
      <w:r>
        <w:rPr>
          <w:i/>
          <w:lang w:val="fr-CH"/>
        </w:rPr>
        <w:t>recommande</w:t>
      </w:r>
      <w:r>
        <w:rPr>
          <w:lang w:val="fr-CH"/>
        </w:rPr>
        <w:t>) on obtient:</w:t>
      </w:r>
    </w:p>
    <w:p w:rsidR="000F1E30" w:rsidRDefault="000F1E30" w:rsidP="000F1E30">
      <w:pPr>
        <w:tabs>
          <w:tab w:val="left" w:pos="426"/>
        </w:tabs>
        <w:rPr>
          <w:lang w:val="fr-CH"/>
        </w:rPr>
      </w:pPr>
      <w:r>
        <w:rPr>
          <w:lang w:val="fr-CH"/>
        </w:rPr>
        <w:tab/>
        <w:t>ESR </w:t>
      </w:r>
      <w:r>
        <w:rPr>
          <w:rFonts w:ascii="Symbol" w:hAnsi="Symbol"/>
          <w:lang w:val="fr-CH"/>
        </w:rPr>
        <w:t></w:t>
      </w:r>
      <w:r>
        <w:rPr>
          <w:lang w:val="fr-CH"/>
        </w:rPr>
        <w:t xml:space="preserve"> 0,0075 </w:t>
      </w:r>
      <w:r>
        <w:rPr>
          <w:i/>
          <w:iCs/>
          <w:lang w:val="fr-CH"/>
        </w:rPr>
        <w:t>B</w:t>
      </w:r>
      <w:r>
        <w:rPr>
          <w:lang w:val="fr-CH"/>
        </w:rPr>
        <w:t> </w:t>
      </w:r>
      <w:r>
        <w:rPr>
          <w:rFonts w:ascii="Symbol" w:hAnsi="Symbol"/>
          <w:lang w:val="fr-CH"/>
        </w:rPr>
        <w:t></w:t>
      </w:r>
      <w:r>
        <w:rPr>
          <w:lang w:val="fr-CH"/>
        </w:rPr>
        <w:t> 5,625 </w:t>
      </w:r>
      <w:r>
        <w:rPr>
          <w:rFonts w:ascii="Symbol" w:hAnsi="Symbol"/>
          <w:lang w:val="fr-CH"/>
        </w:rPr>
        <w:t></w:t>
      </w:r>
      <w:r>
        <w:rPr>
          <w:lang w:val="fr-CH"/>
        </w:rPr>
        <w:t> 10</w:t>
      </w:r>
      <w:r>
        <w:rPr>
          <w:position w:val="6"/>
          <w:sz w:val="20"/>
        </w:rPr>
        <w:sym w:font="Symbol" w:char="F02D"/>
      </w:r>
      <w:r>
        <w:rPr>
          <w:position w:val="6"/>
          <w:sz w:val="20"/>
        </w:rPr>
        <w:t>4</w:t>
      </w:r>
      <w:r>
        <w:rPr>
          <w:lang w:val="fr-CH"/>
        </w:rPr>
        <w:t xml:space="preserve"> (équivalent à 1</w:t>
      </w:r>
      <w:r>
        <w:rPr>
          <w:rFonts w:ascii="Tms Rmn" w:hAnsi="Tms Rmn"/>
          <w:sz w:val="12"/>
          <w:lang w:val="fr-CH"/>
        </w:rPr>
        <w:t> </w:t>
      </w:r>
      <w:r>
        <w:rPr>
          <w:lang w:val="fr-CH"/>
        </w:rPr>
        <w:t>458 ES/mois)</w:t>
      </w:r>
    </w:p>
    <w:p w:rsidR="000F1E30" w:rsidRDefault="000F1E30" w:rsidP="000F1E30">
      <w:pPr>
        <w:tabs>
          <w:tab w:val="left" w:pos="426"/>
        </w:tabs>
        <w:rPr>
          <w:lang w:val="fr-CH"/>
        </w:rPr>
      </w:pPr>
      <w:r>
        <w:rPr>
          <w:lang w:val="fr-CH"/>
        </w:rPr>
        <w:tab/>
        <w:t>SESR </w:t>
      </w:r>
      <w:r>
        <w:rPr>
          <w:rFonts w:ascii="Symbol" w:hAnsi="Symbol"/>
          <w:lang w:val="fr-CH"/>
        </w:rPr>
        <w:t></w:t>
      </w:r>
      <w:r>
        <w:rPr>
          <w:lang w:val="fr-CH"/>
        </w:rPr>
        <w:t xml:space="preserve"> 0,0002 </w:t>
      </w:r>
      <w:r>
        <w:rPr>
          <w:i/>
          <w:iCs/>
          <w:lang w:val="fr-CH"/>
        </w:rPr>
        <w:t>B</w:t>
      </w:r>
      <w:r>
        <w:rPr>
          <w:lang w:val="fr-CH"/>
        </w:rPr>
        <w:t> </w:t>
      </w:r>
      <w:r>
        <w:rPr>
          <w:rFonts w:ascii="Symbol" w:hAnsi="Symbol"/>
          <w:lang w:val="fr-CH"/>
        </w:rPr>
        <w:t></w:t>
      </w:r>
      <w:r>
        <w:rPr>
          <w:lang w:val="fr-CH"/>
        </w:rPr>
        <w:t xml:space="preserve"> 1,5 </w:t>
      </w:r>
      <w:r>
        <w:rPr>
          <w:rFonts w:ascii="Symbol" w:hAnsi="Symbol"/>
          <w:lang w:val="fr-CH"/>
        </w:rPr>
        <w:t></w:t>
      </w:r>
      <w:r>
        <w:rPr>
          <w:lang w:val="fr-CH"/>
        </w:rPr>
        <w:t xml:space="preserve"> 10</w:t>
      </w:r>
      <w:r>
        <w:rPr>
          <w:position w:val="6"/>
          <w:sz w:val="20"/>
        </w:rPr>
        <w:sym w:font="Symbol" w:char="F02D"/>
      </w:r>
      <w:r>
        <w:rPr>
          <w:position w:val="6"/>
          <w:sz w:val="20"/>
        </w:rPr>
        <w:t>5</w:t>
      </w:r>
      <w:r>
        <w:rPr>
          <w:lang w:val="fr-CH"/>
        </w:rPr>
        <w:t xml:space="preserve"> (équivalent à 39 SES/ mois)</w:t>
      </w:r>
    </w:p>
    <w:p w:rsidR="000F1E30" w:rsidRDefault="000F1E30" w:rsidP="000F1E30">
      <w:pPr>
        <w:tabs>
          <w:tab w:val="left" w:pos="426"/>
        </w:tabs>
        <w:rPr>
          <w:lang w:val="fr-CH"/>
        </w:rPr>
      </w:pPr>
      <w:r>
        <w:rPr>
          <w:lang w:val="fr-CH"/>
        </w:rPr>
        <w:tab/>
        <w:t>BBER </w:t>
      </w:r>
      <w:r>
        <w:rPr>
          <w:rFonts w:ascii="Symbol" w:hAnsi="Symbol"/>
          <w:lang w:val="fr-CH"/>
        </w:rPr>
        <w:t></w:t>
      </w:r>
      <w:r>
        <w:rPr>
          <w:lang w:val="fr-CH"/>
        </w:rPr>
        <w:t> 2 </w:t>
      </w:r>
      <w:r>
        <w:rPr>
          <w:rFonts w:ascii="Symbol" w:hAnsi="Symbol"/>
          <w:lang w:val="fr-CH"/>
        </w:rPr>
        <w:t></w:t>
      </w:r>
      <w:r>
        <w:rPr>
          <w:lang w:val="fr-CH"/>
        </w:rPr>
        <w:t> 10</w:t>
      </w:r>
      <w:r>
        <w:rPr>
          <w:position w:val="6"/>
          <w:sz w:val="20"/>
        </w:rPr>
        <w:t>–5</w:t>
      </w:r>
      <w:r>
        <w:rPr>
          <w:lang w:val="fr-CH"/>
        </w:rPr>
        <w:t> </w:t>
      </w:r>
      <w:r>
        <w:rPr>
          <w:rFonts w:ascii="Symbol" w:hAnsi="Symbol"/>
          <w:lang w:val="fr-CH"/>
        </w:rPr>
        <w:t></w:t>
      </w:r>
      <w:r>
        <w:rPr>
          <w:lang w:val="fr-CH"/>
        </w:rPr>
        <w:t> </w:t>
      </w:r>
      <w:r>
        <w:rPr>
          <w:i/>
          <w:iCs/>
          <w:lang w:val="fr-CH"/>
        </w:rPr>
        <w:t>B</w:t>
      </w:r>
      <w:r>
        <w:rPr>
          <w:lang w:val="fr-CH"/>
        </w:rPr>
        <w:t> </w:t>
      </w:r>
      <w:r>
        <w:rPr>
          <w:rFonts w:ascii="Symbol" w:hAnsi="Symbol"/>
          <w:lang w:val="fr-CH"/>
        </w:rPr>
        <w:t></w:t>
      </w:r>
      <w:r>
        <w:rPr>
          <w:lang w:val="fr-CH"/>
        </w:rPr>
        <w:t> 1,5 </w:t>
      </w:r>
      <w:r>
        <w:rPr>
          <w:rFonts w:ascii="Symbol" w:hAnsi="Symbol"/>
          <w:lang w:val="fr-CH"/>
        </w:rPr>
        <w:t></w:t>
      </w:r>
      <w:r>
        <w:rPr>
          <w:lang w:val="fr-CH"/>
        </w:rPr>
        <w:t> 10</w:t>
      </w:r>
      <w:r>
        <w:rPr>
          <w:position w:val="6"/>
          <w:sz w:val="20"/>
        </w:rPr>
        <w:sym w:font="Symbol" w:char="F02D"/>
      </w:r>
      <w:r>
        <w:rPr>
          <w:position w:val="6"/>
          <w:sz w:val="20"/>
        </w:rPr>
        <w:t>6</w:t>
      </w:r>
      <w:r>
        <w:rPr>
          <w:lang w:val="fr-CH"/>
        </w:rPr>
        <w:t xml:space="preserve"> (équivalent à 31</w:t>
      </w:r>
      <w:r>
        <w:rPr>
          <w:rFonts w:ascii="Tms Rmn" w:hAnsi="Tms Rmn"/>
          <w:sz w:val="12"/>
          <w:lang w:val="fr-CH"/>
        </w:rPr>
        <w:t> </w:t>
      </w:r>
      <w:r>
        <w:rPr>
          <w:lang w:val="fr-CH"/>
        </w:rPr>
        <w:t>104 EB/mois).</w:t>
      </w:r>
    </w:p>
    <w:p w:rsidR="000F1E30" w:rsidRDefault="000F1E30" w:rsidP="000F1E30">
      <w:pPr>
        <w:pStyle w:val="Headingi"/>
        <w:rPr>
          <w:lang w:val="fr-CH"/>
        </w:rPr>
      </w:pPr>
      <w:r>
        <w:rPr>
          <w:lang w:val="fr-CH"/>
        </w:rPr>
        <w:t>Exemple 5:</w:t>
      </w:r>
    </w:p>
    <w:p w:rsidR="000F1E30" w:rsidRDefault="000F1E30" w:rsidP="000F1E30">
      <w:pPr>
        <w:rPr>
          <w:lang w:val="fr-CH"/>
        </w:rPr>
      </w:pPr>
      <w:r>
        <w:rPr>
          <w:lang w:val="fr-CH"/>
        </w:rPr>
        <w:t>Liaison réelle faisant partie de la section longue distance du réseau, conçue conformément à la Recommandation UIT</w:t>
      </w:r>
      <w:r>
        <w:rPr>
          <w:lang w:val="fr-CH"/>
        </w:rPr>
        <w:noBreakHyphen/>
        <w:t>T G.828:</w:t>
      </w:r>
    </w:p>
    <w:p w:rsidR="000F1E30" w:rsidRDefault="000F1E30" w:rsidP="000F1E30">
      <w:pPr>
        <w:rPr>
          <w:lang w:val="fr-CH"/>
        </w:rPr>
      </w:pPr>
      <w:r>
        <w:rPr>
          <w:lang w:val="fr-CH"/>
        </w:rPr>
        <w:t xml:space="preserve">Liaison </w:t>
      </w:r>
      <w:r>
        <w:rPr>
          <w:i/>
          <w:iCs/>
          <w:lang w:val="fr-CH"/>
        </w:rPr>
        <w:t>L</w:t>
      </w:r>
      <w:r>
        <w:rPr>
          <w:position w:val="-4"/>
          <w:sz w:val="20"/>
        </w:rPr>
        <w:t>5</w:t>
      </w:r>
      <w:r>
        <w:rPr>
          <w:lang w:val="fr-CH"/>
        </w:rPr>
        <w:t> </w:t>
      </w:r>
      <w:r>
        <w:rPr>
          <w:rFonts w:ascii="Symbol" w:hAnsi="Symbol"/>
          <w:lang w:val="fr-CH"/>
        </w:rPr>
        <w:t></w:t>
      </w:r>
      <w:r>
        <w:rPr>
          <w:lang w:val="fr-CH"/>
        </w:rPr>
        <w:t> 75 km</w:t>
      </w:r>
    </w:p>
    <w:p w:rsidR="000F1E30" w:rsidRDefault="000F1E30" w:rsidP="000F1E30">
      <w:pPr>
        <w:rPr>
          <w:lang w:val="fr-CH"/>
        </w:rPr>
      </w:pPr>
      <w:r>
        <w:rPr>
          <w:lang w:val="fr-CH"/>
        </w:rPr>
        <w:lastRenderedPageBreak/>
        <w:t>Débit de transmission SDH: VC-4 (150,336 Mbit/s)</w:t>
      </w:r>
    </w:p>
    <w:p w:rsidR="000F1E30" w:rsidRDefault="000F1E30" w:rsidP="000F1E30">
      <w:pPr>
        <w:rPr>
          <w:lang w:val="fr-CH"/>
        </w:rPr>
      </w:pPr>
      <w:r>
        <w:rPr>
          <w:lang w:val="fr-CH"/>
        </w:rPr>
        <w:t>Nombre de blocs/s: 8</w:t>
      </w:r>
      <w:r>
        <w:rPr>
          <w:rFonts w:ascii="Tms Rmn" w:hAnsi="Tms Rmn"/>
          <w:sz w:val="12"/>
          <w:lang w:val="fr-CH"/>
        </w:rPr>
        <w:t> </w:t>
      </w:r>
      <w:r>
        <w:rPr>
          <w:lang w:val="fr-CH"/>
        </w:rPr>
        <w:t>000</w:t>
      </w:r>
    </w:p>
    <w:p w:rsidR="000F1E30" w:rsidRDefault="000F1E30" w:rsidP="000F1E30">
      <w:pPr>
        <w:tabs>
          <w:tab w:val="left" w:pos="426"/>
        </w:tabs>
        <w:rPr>
          <w:lang w:val="fr-CH"/>
        </w:rPr>
      </w:pPr>
      <w:r>
        <w:rPr>
          <w:lang w:val="fr-CH"/>
        </w:rPr>
        <w:tab/>
        <w:t>ESR </w:t>
      </w:r>
      <w:r>
        <w:rPr>
          <w:rFonts w:ascii="Symbol" w:hAnsi="Symbol"/>
          <w:lang w:val="fr-CH"/>
        </w:rPr>
        <w:t></w:t>
      </w:r>
      <w:r>
        <w:rPr>
          <w:lang w:val="fr-CH"/>
        </w:rPr>
        <w:t xml:space="preserve"> 0,004 </w:t>
      </w:r>
      <w:r>
        <w:rPr>
          <w:i/>
          <w:iCs/>
          <w:lang w:val="fr-CH"/>
        </w:rPr>
        <w:t>A</w:t>
      </w:r>
      <w:r>
        <w:rPr>
          <w:lang w:val="fr-CH"/>
        </w:rPr>
        <w:t> </w:t>
      </w:r>
      <w:r>
        <w:rPr>
          <w:rFonts w:ascii="Symbol" w:hAnsi="Symbol"/>
          <w:lang w:val="fr-CH"/>
        </w:rPr>
        <w:t></w:t>
      </w:r>
      <w:r>
        <w:rPr>
          <w:lang w:val="fr-CH"/>
        </w:rPr>
        <w:t> 0,004 (</w:t>
      </w:r>
      <w:r>
        <w:rPr>
          <w:i/>
          <w:iCs/>
          <w:lang w:val="fr-CH"/>
        </w:rPr>
        <w:t>A</w:t>
      </w:r>
      <w:r>
        <w:rPr>
          <w:position w:val="-4"/>
          <w:sz w:val="20"/>
        </w:rPr>
        <w:t>1</w:t>
      </w:r>
      <w:r>
        <w:rPr>
          <w:lang w:val="fr-CH"/>
        </w:rPr>
        <w:t> </w:t>
      </w:r>
      <w:r>
        <w:rPr>
          <w:rFonts w:ascii="Symbol" w:hAnsi="Symbol"/>
          <w:lang w:val="fr-CH"/>
        </w:rPr>
        <w:t></w:t>
      </w:r>
      <w:r>
        <w:rPr>
          <w:lang w:val="fr-CH"/>
        </w:rPr>
        <w:t> 0,002) </w:t>
      </w:r>
      <w:r>
        <w:rPr>
          <w:rFonts w:ascii="Symbol" w:hAnsi="Symbol"/>
          <w:lang w:val="fr-CH"/>
        </w:rPr>
        <w:t></w:t>
      </w:r>
      <w:r>
        <w:rPr>
          <w:lang w:val="fr-CH"/>
        </w:rPr>
        <w:t> 75/100</w:t>
      </w:r>
    </w:p>
    <w:p w:rsidR="000F1E30" w:rsidRDefault="000F1E30" w:rsidP="000F1E30">
      <w:pPr>
        <w:tabs>
          <w:tab w:val="left" w:pos="426"/>
        </w:tabs>
        <w:rPr>
          <w:lang w:val="fr-CH"/>
        </w:rPr>
      </w:pPr>
      <w:r>
        <w:rPr>
          <w:lang w:val="fr-CH"/>
        </w:rPr>
        <w:tab/>
        <w:t>SESR </w:t>
      </w:r>
      <w:r>
        <w:rPr>
          <w:rFonts w:ascii="Symbol" w:hAnsi="Symbol"/>
          <w:lang w:val="fr-CH"/>
        </w:rPr>
        <w:t></w:t>
      </w:r>
      <w:r>
        <w:rPr>
          <w:lang w:val="fr-CH"/>
        </w:rPr>
        <w:t> 2 </w:t>
      </w:r>
      <w:r>
        <w:rPr>
          <w:rFonts w:ascii="Symbol" w:hAnsi="Symbol"/>
          <w:lang w:val="fr-CH"/>
        </w:rPr>
        <w:t></w:t>
      </w:r>
      <w:r>
        <w:rPr>
          <w:rFonts w:hint="eastAsia"/>
        </w:rPr>
        <w:t> </w:t>
      </w:r>
      <w:r>
        <w:rPr>
          <w:rFonts w:ascii="Symbol" w:hAnsi="Symbol"/>
          <w:lang w:val="fr-CH"/>
        </w:rPr>
        <w:t></w:t>
      </w:r>
      <w:r>
        <w:rPr>
          <w:lang w:val="fr-CH"/>
        </w:rPr>
        <w:t>0</w:t>
      </w:r>
      <w:r>
        <w:rPr>
          <w:position w:val="6"/>
          <w:sz w:val="20"/>
        </w:rPr>
        <w:sym w:font="Symbol" w:char="F02D"/>
      </w:r>
      <w:r>
        <w:rPr>
          <w:position w:val="6"/>
          <w:sz w:val="20"/>
        </w:rPr>
        <w:t>4</w:t>
      </w:r>
      <w:r>
        <w:t> </w:t>
      </w:r>
      <w:r>
        <w:rPr>
          <w:rFonts w:ascii="Symbol" w:hAnsi="Symbol"/>
          <w:lang w:val="fr-CH"/>
        </w:rPr>
        <w:t></w:t>
      </w:r>
      <w:r>
        <w:rPr>
          <w:rFonts w:hint="eastAsia"/>
        </w:rPr>
        <w:t> </w:t>
      </w:r>
      <w:r>
        <w:rPr>
          <w:i/>
          <w:iCs/>
          <w:lang w:val="fr-CH"/>
        </w:rPr>
        <w:t>A</w:t>
      </w:r>
      <w:r>
        <w:rPr>
          <w:lang w:val="fr-CH"/>
        </w:rPr>
        <w:t> </w:t>
      </w:r>
      <w:r>
        <w:rPr>
          <w:rFonts w:ascii="Symbol" w:hAnsi="Symbol"/>
          <w:lang w:val="fr-CH"/>
        </w:rPr>
        <w:t></w:t>
      </w:r>
      <w:r>
        <w:rPr>
          <w:lang w:val="fr-CH"/>
        </w:rPr>
        <w:t> 2 </w:t>
      </w:r>
      <w:r>
        <w:rPr>
          <w:rFonts w:ascii="Symbol" w:hAnsi="Symbol"/>
          <w:lang w:val="fr-CH"/>
        </w:rPr>
        <w:t></w:t>
      </w:r>
      <w:r>
        <w:rPr>
          <w:rFonts w:hint="eastAsia"/>
        </w:rPr>
        <w:t> </w:t>
      </w:r>
      <w:r>
        <w:rPr>
          <w:rFonts w:ascii="Symbol" w:hAnsi="Symbol"/>
          <w:lang w:val="fr-CH"/>
        </w:rPr>
        <w:t></w:t>
      </w:r>
      <w:r>
        <w:rPr>
          <w:lang w:val="fr-CH"/>
        </w:rPr>
        <w:t>0</w:t>
      </w:r>
      <w:r>
        <w:rPr>
          <w:position w:val="6"/>
          <w:sz w:val="20"/>
        </w:rPr>
        <w:sym w:font="Symbol" w:char="F02D"/>
      </w:r>
      <w:r>
        <w:rPr>
          <w:position w:val="6"/>
          <w:sz w:val="20"/>
        </w:rPr>
        <w:t>4</w:t>
      </w:r>
      <w:r>
        <w:rPr>
          <w:lang w:val="fr-CH"/>
        </w:rPr>
        <w:t> </w:t>
      </w:r>
      <w:r>
        <w:rPr>
          <w:rFonts w:ascii="Symbol" w:hAnsi="Symbol"/>
          <w:lang w:val="fr-CH"/>
        </w:rPr>
        <w:t></w:t>
      </w:r>
      <w:r>
        <w:rPr>
          <w:lang w:val="fr-CH"/>
        </w:rPr>
        <w:t> (</w:t>
      </w:r>
      <w:r>
        <w:rPr>
          <w:i/>
          <w:iCs/>
          <w:lang w:val="fr-CH"/>
        </w:rPr>
        <w:t>A</w:t>
      </w:r>
      <w:r>
        <w:rPr>
          <w:position w:val="-4"/>
          <w:sz w:val="20"/>
        </w:rPr>
        <w:t>1</w:t>
      </w:r>
      <w:r>
        <w:rPr>
          <w:lang w:val="fr-CH"/>
        </w:rPr>
        <w:t> </w:t>
      </w:r>
      <w:r>
        <w:rPr>
          <w:rFonts w:ascii="Symbol" w:hAnsi="Symbol"/>
          <w:lang w:val="fr-CH"/>
        </w:rPr>
        <w:t></w:t>
      </w:r>
      <w:r>
        <w:rPr>
          <w:lang w:val="fr-CH"/>
        </w:rPr>
        <w:t> 0,002) </w:t>
      </w:r>
      <w:r>
        <w:rPr>
          <w:rFonts w:ascii="Symbol" w:hAnsi="Symbol"/>
          <w:lang w:val="fr-CH"/>
        </w:rPr>
        <w:t></w:t>
      </w:r>
      <w:r>
        <w:rPr>
          <w:lang w:val="fr-CH"/>
        </w:rPr>
        <w:t> 75/100</w:t>
      </w:r>
    </w:p>
    <w:p w:rsidR="000F1E30" w:rsidRDefault="000F1E30" w:rsidP="000F1E30">
      <w:pPr>
        <w:tabs>
          <w:tab w:val="left" w:pos="426"/>
        </w:tabs>
        <w:rPr>
          <w:lang w:val="fr-CH"/>
        </w:rPr>
      </w:pPr>
      <w:r>
        <w:rPr>
          <w:lang w:val="fr-CH"/>
        </w:rPr>
        <w:tab/>
        <w:t>BBER </w:t>
      </w:r>
      <w:r>
        <w:rPr>
          <w:rFonts w:ascii="Symbol" w:hAnsi="Symbol"/>
          <w:lang w:val="fr-CH"/>
        </w:rPr>
        <w:t></w:t>
      </w:r>
      <w:r>
        <w:rPr>
          <w:lang w:val="fr-CH"/>
        </w:rPr>
        <w:t> 1 </w:t>
      </w:r>
      <w:r>
        <w:rPr>
          <w:rFonts w:ascii="Symbol" w:hAnsi="Symbol"/>
          <w:lang w:val="fr-CH"/>
        </w:rPr>
        <w:t></w:t>
      </w:r>
      <w:r>
        <w:rPr>
          <w:rFonts w:hint="eastAsia"/>
          <w:lang w:val="fr-CH"/>
        </w:rPr>
        <w:t> </w:t>
      </w:r>
      <w:r>
        <w:rPr>
          <w:rFonts w:ascii="Symbol" w:hAnsi="Symbol"/>
          <w:lang w:val="fr-CH"/>
        </w:rPr>
        <w:t></w:t>
      </w:r>
      <w:r>
        <w:rPr>
          <w:lang w:val="fr-CH"/>
        </w:rPr>
        <w:t>0</w:t>
      </w:r>
      <w:r>
        <w:rPr>
          <w:position w:val="6"/>
          <w:sz w:val="20"/>
        </w:rPr>
        <w:sym w:font="Symbol" w:char="F02D"/>
      </w:r>
      <w:r>
        <w:rPr>
          <w:position w:val="6"/>
          <w:sz w:val="20"/>
        </w:rPr>
        <w:t>5</w:t>
      </w:r>
      <w:r>
        <w:rPr>
          <w:lang w:val="fr-CH"/>
        </w:rPr>
        <w:t> </w:t>
      </w:r>
      <w:r>
        <w:rPr>
          <w:rFonts w:ascii="Symbol" w:hAnsi="Symbol"/>
          <w:lang w:val="fr-CH"/>
        </w:rPr>
        <w:t></w:t>
      </w:r>
      <w:r>
        <w:rPr>
          <w:rFonts w:hint="eastAsia"/>
          <w:lang w:val="fr-CH"/>
        </w:rPr>
        <w:t> </w:t>
      </w:r>
      <w:r>
        <w:rPr>
          <w:i/>
          <w:iCs/>
          <w:lang w:val="fr-CH"/>
        </w:rPr>
        <w:t>A</w:t>
      </w:r>
      <w:r>
        <w:rPr>
          <w:lang w:val="fr-CH"/>
        </w:rPr>
        <w:t> </w:t>
      </w:r>
      <w:r>
        <w:rPr>
          <w:rFonts w:ascii="Symbol" w:hAnsi="Symbol"/>
          <w:lang w:val="fr-CH"/>
        </w:rPr>
        <w:t></w:t>
      </w:r>
      <w:r>
        <w:rPr>
          <w:lang w:val="fr-CH"/>
        </w:rPr>
        <w:t> 1 </w:t>
      </w:r>
      <w:r>
        <w:rPr>
          <w:rFonts w:ascii="Symbol" w:hAnsi="Symbol"/>
          <w:lang w:val="fr-CH"/>
        </w:rPr>
        <w:t></w:t>
      </w:r>
      <w:r>
        <w:rPr>
          <w:rFonts w:hint="eastAsia"/>
          <w:lang w:val="fr-CH"/>
        </w:rPr>
        <w:t> </w:t>
      </w:r>
      <w:r>
        <w:rPr>
          <w:rFonts w:ascii="Symbol" w:hAnsi="Symbol"/>
          <w:lang w:val="fr-CH"/>
        </w:rPr>
        <w:t></w:t>
      </w:r>
      <w:r>
        <w:rPr>
          <w:lang w:val="fr-CH"/>
        </w:rPr>
        <w:t>0</w:t>
      </w:r>
      <w:r>
        <w:rPr>
          <w:position w:val="6"/>
          <w:sz w:val="20"/>
        </w:rPr>
        <w:sym w:font="Symbol" w:char="F02D"/>
      </w:r>
      <w:r>
        <w:rPr>
          <w:position w:val="6"/>
          <w:sz w:val="20"/>
        </w:rPr>
        <w:t>5</w:t>
      </w:r>
      <w:r>
        <w:rPr>
          <w:lang w:val="fr-CH"/>
        </w:rPr>
        <w:t> </w:t>
      </w:r>
      <w:r>
        <w:rPr>
          <w:rFonts w:ascii="Symbol" w:hAnsi="Symbol"/>
          <w:lang w:val="fr-CH"/>
        </w:rPr>
        <w:t></w:t>
      </w:r>
      <w:r>
        <w:rPr>
          <w:lang w:val="fr-CH"/>
        </w:rPr>
        <w:t> (</w:t>
      </w:r>
      <w:r>
        <w:rPr>
          <w:i/>
          <w:iCs/>
          <w:lang w:val="fr-CH"/>
        </w:rPr>
        <w:t>A</w:t>
      </w:r>
      <w:r>
        <w:rPr>
          <w:position w:val="-4"/>
          <w:sz w:val="20"/>
        </w:rPr>
        <w:t>1</w:t>
      </w:r>
      <w:r>
        <w:rPr>
          <w:lang w:val="fr-CH"/>
        </w:rPr>
        <w:t> </w:t>
      </w:r>
      <w:r>
        <w:rPr>
          <w:rFonts w:ascii="Symbol" w:hAnsi="Symbol"/>
          <w:lang w:val="fr-CH"/>
        </w:rPr>
        <w:t></w:t>
      </w:r>
      <w:r>
        <w:rPr>
          <w:lang w:val="fr-CH"/>
        </w:rPr>
        <w:t> 0,002) </w:t>
      </w:r>
      <w:r>
        <w:rPr>
          <w:rFonts w:ascii="Symbol" w:hAnsi="Symbol"/>
          <w:lang w:val="fr-CH"/>
        </w:rPr>
        <w:t></w:t>
      </w:r>
      <w:r>
        <w:rPr>
          <w:lang w:val="fr-CH"/>
        </w:rPr>
        <w:t> 75/100</w:t>
      </w:r>
    </w:p>
    <w:p w:rsidR="000F1E30" w:rsidRDefault="000F1E30" w:rsidP="000F1E30">
      <w:pPr>
        <w:rPr>
          <w:lang w:val="fr-CH"/>
        </w:rPr>
      </w:pPr>
      <w:r>
        <w:rPr>
          <w:lang w:val="fr-CH"/>
        </w:rPr>
        <w:t>En l'occurrence, les objectifs dépendent de la longueur; les limites minimales et maximales (</w:t>
      </w:r>
      <w:r>
        <w:rPr>
          <w:i/>
          <w:iCs/>
          <w:lang w:val="fr-CH"/>
        </w:rPr>
        <w:t>A</w:t>
      </w:r>
      <w:r>
        <w:rPr>
          <w:position w:val="-4"/>
          <w:sz w:val="20"/>
        </w:rPr>
        <w:t>1</w:t>
      </w:r>
      <w:r>
        <w:rPr>
          <w:lang w:val="fr-CH"/>
        </w:rPr>
        <w:t> </w:t>
      </w:r>
      <w:r>
        <w:rPr>
          <w:rFonts w:ascii="Symbol" w:hAnsi="Symbol"/>
          <w:lang w:val="fr-CH"/>
        </w:rPr>
        <w:t></w:t>
      </w:r>
      <w:r>
        <w:rPr>
          <w:lang w:val="fr-CH"/>
        </w:rPr>
        <w:t xml:space="preserve"> 0,01 et </w:t>
      </w:r>
      <w:r>
        <w:rPr>
          <w:i/>
          <w:iCs/>
          <w:lang w:val="fr-CH"/>
        </w:rPr>
        <w:t>A</w:t>
      </w:r>
      <w:r>
        <w:rPr>
          <w:position w:val="-4"/>
          <w:sz w:val="20"/>
        </w:rPr>
        <w:t>1</w:t>
      </w:r>
      <w:r>
        <w:rPr>
          <w:lang w:val="fr-CH"/>
        </w:rPr>
        <w:t> </w:t>
      </w:r>
      <w:r>
        <w:rPr>
          <w:rFonts w:ascii="Symbol" w:hAnsi="Symbol"/>
          <w:lang w:val="fr-CH"/>
        </w:rPr>
        <w:t></w:t>
      </w:r>
      <w:r>
        <w:rPr>
          <w:lang w:val="fr-CH"/>
        </w:rPr>
        <w:t> 0,02) sont indiquées dans le Tableau 6:</w:t>
      </w:r>
    </w:p>
    <w:p w:rsidR="000F1E30" w:rsidRDefault="000F1E30" w:rsidP="000F1E30">
      <w:pPr>
        <w:pStyle w:val="TableNo"/>
      </w:pPr>
      <w:r>
        <w:t>TABLEAU  6</w:t>
      </w:r>
    </w:p>
    <w:p w:rsidR="000F1E30" w:rsidRDefault="000F1E30" w:rsidP="000F1E30">
      <w:pPr>
        <w:pStyle w:val="Tabletitle"/>
      </w:pPr>
      <w:r>
        <w:t>Valeurs des objectifs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84"/>
        <w:gridCol w:w="1985"/>
        <w:gridCol w:w="1985"/>
        <w:gridCol w:w="2176"/>
      </w:tblGrid>
      <w:tr w:rsidR="000F1E30" w:rsidTr="00AE2647">
        <w:trPr>
          <w:jc w:val="center"/>
        </w:trPr>
        <w:tc>
          <w:tcPr>
            <w:tcW w:w="2384" w:type="dxa"/>
          </w:tcPr>
          <w:p w:rsidR="000F1E30" w:rsidRDefault="000F1E30" w:rsidP="00AE2647">
            <w:pPr>
              <w:pStyle w:val="Tablehead"/>
              <w:framePr w:hSpace="181" w:wrap="notBeside" w:vAnchor="text" w:hAnchor="text" w:xAlign="center" w:y="1"/>
              <w:spacing w:before="30" w:after="30"/>
            </w:pPr>
            <w:r>
              <w:t xml:space="preserve">Valeur </w:t>
            </w:r>
            <w:proofErr w:type="gramStart"/>
            <w:r>
              <w:t xml:space="preserve">de </w:t>
            </w:r>
            <w:r>
              <w:rPr>
                <w:i/>
                <w:iCs/>
              </w:rPr>
              <w:t>A</w:t>
            </w:r>
            <w:r>
              <w:rPr>
                <w:position w:val="-4"/>
                <w:sz w:val="18"/>
              </w:rPr>
              <w:t>1</w:t>
            </w:r>
            <w:proofErr w:type="gramEnd"/>
            <w:r>
              <w:t xml:space="preserve"> </w:t>
            </w:r>
          </w:p>
        </w:tc>
        <w:tc>
          <w:tcPr>
            <w:tcW w:w="1985" w:type="dxa"/>
          </w:tcPr>
          <w:p w:rsidR="000F1E30" w:rsidRDefault="000F1E30" w:rsidP="00AE2647">
            <w:pPr>
              <w:pStyle w:val="Tablehead"/>
              <w:framePr w:hSpace="181" w:wrap="notBeside" w:vAnchor="text" w:hAnchor="text" w:xAlign="center" w:y="1"/>
              <w:spacing w:before="30" w:after="30"/>
            </w:pPr>
            <w:r>
              <w:t>ESR</w:t>
            </w:r>
          </w:p>
        </w:tc>
        <w:tc>
          <w:tcPr>
            <w:tcW w:w="1985" w:type="dxa"/>
          </w:tcPr>
          <w:p w:rsidR="000F1E30" w:rsidRDefault="000F1E30" w:rsidP="00AE2647">
            <w:pPr>
              <w:pStyle w:val="Tablehead"/>
              <w:framePr w:hSpace="181" w:wrap="notBeside" w:vAnchor="text" w:hAnchor="text" w:xAlign="center" w:y="1"/>
              <w:spacing w:before="30" w:after="30"/>
            </w:pPr>
            <w:r>
              <w:t>SESR</w:t>
            </w:r>
          </w:p>
        </w:tc>
        <w:tc>
          <w:tcPr>
            <w:tcW w:w="2176" w:type="dxa"/>
          </w:tcPr>
          <w:p w:rsidR="000F1E30" w:rsidRDefault="000F1E30" w:rsidP="00AE2647">
            <w:pPr>
              <w:pStyle w:val="Tablehead"/>
              <w:framePr w:hSpace="181" w:wrap="notBeside" w:vAnchor="text" w:hAnchor="text" w:xAlign="center" w:y="1"/>
              <w:spacing w:before="30" w:after="30"/>
            </w:pPr>
            <w:r>
              <w:t>BBER</w:t>
            </w:r>
          </w:p>
        </w:tc>
      </w:tr>
      <w:tr w:rsidR="000F1E30" w:rsidTr="00AE2647">
        <w:trPr>
          <w:jc w:val="center"/>
        </w:trPr>
        <w:tc>
          <w:tcPr>
            <w:tcW w:w="2384" w:type="dxa"/>
          </w:tcPr>
          <w:p w:rsidR="000F1E30" w:rsidRDefault="000F1E30" w:rsidP="000F0968">
            <w:pPr>
              <w:pStyle w:val="Tabletext"/>
              <w:keepNext/>
              <w:framePr w:hSpace="181" w:wrap="notBeside" w:vAnchor="text" w:hAnchor="text" w:xAlign="center" w:y="1"/>
              <w:spacing w:before="30" w:after="30"/>
              <w:jc w:val="center"/>
            </w:pPr>
            <w:r>
              <w:t>0,01</w:t>
            </w:r>
          </w:p>
        </w:tc>
        <w:tc>
          <w:tcPr>
            <w:tcW w:w="1985" w:type="dxa"/>
          </w:tcPr>
          <w:p w:rsidR="000F1E30" w:rsidRDefault="000F1E30" w:rsidP="000F0968">
            <w:pPr>
              <w:pStyle w:val="Tabletext"/>
              <w:keepNext/>
              <w:framePr w:hSpace="181" w:wrap="notBeside" w:vAnchor="text" w:hAnchor="text" w:xAlign="center" w:y="1"/>
              <w:spacing w:before="30" w:after="30"/>
              <w:jc w:val="center"/>
            </w:pPr>
            <w:r>
              <w:t xml:space="preserve">36 </w:t>
            </w:r>
            <w:r>
              <w:rPr>
                <w:rFonts w:ascii="Symbol" w:hAnsi="Symbol"/>
              </w:rPr>
              <w:t></w:t>
            </w:r>
            <w:r>
              <w:t xml:space="preserve"> 10</w:t>
            </w:r>
            <w:r>
              <w:rPr>
                <w:position w:val="6"/>
                <w:sz w:val="18"/>
              </w:rPr>
              <w:sym w:font="Symbol" w:char="F02D"/>
            </w:r>
            <w:r>
              <w:rPr>
                <w:position w:val="6"/>
                <w:sz w:val="18"/>
              </w:rPr>
              <w:t>6</w:t>
            </w:r>
            <w:r>
              <w:t xml:space="preserve"> </w:t>
            </w:r>
            <w:r>
              <w:br/>
              <w:t>(</w:t>
            </w:r>
            <w:r>
              <w:rPr>
                <w:rFonts w:ascii="Symbol" w:hAnsi="Symbol"/>
              </w:rPr>
              <w:t></w:t>
            </w:r>
            <w:r>
              <w:t xml:space="preserve"> 94 ES/mois)</w:t>
            </w:r>
          </w:p>
        </w:tc>
        <w:tc>
          <w:tcPr>
            <w:tcW w:w="1985" w:type="dxa"/>
          </w:tcPr>
          <w:p w:rsidR="000F1E30" w:rsidRDefault="000F1E30" w:rsidP="000F0968">
            <w:pPr>
              <w:pStyle w:val="Tabletext"/>
              <w:keepNext/>
              <w:framePr w:hSpace="181" w:wrap="notBeside" w:vAnchor="text" w:hAnchor="text" w:xAlign="center" w:y="1"/>
              <w:spacing w:before="30" w:after="30"/>
              <w:jc w:val="center"/>
            </w:pPr>
            <w:r>
              <w:t xml:space="preserve">18 </w:t>
            </w:r>
            <w:r>
              <w:rPr>
                <w:rFonts w:ascii="Symbol" w:hAnsi="Symbol"/>
              </w:rPr>
              <w:t></w:t>
            </w:r>
            <w:r>
              <w:t xml:space="preserve"> 10</w:t>
            </w:r>
            <w:r>
              <w:rPr>
                <w:position w:val="6"/>
                <w:sz w:val="18"/>
              </w:rPr>
              <w:sym w:font="Symbol" w:char="F02D"/>
            </w:r>
            <w:r>
              <w:rPr>
                <w:position w:val="6"/>
                <w:sz w:val="18"/>
              </w:rPr>
              <w:t>7</w:t>
            </w:r>
            <w:r>
              <w:br/>
              <w:t>(</w:t>
            </w:r>
            <w:r>
              <w:rPr>
                <w:rFonts w:ascii="Symbol" w:hAnsi="Symbol"/>
              </w:rPr>
              <w:t></w:t>
            </w:r>
            <w:r>
              <w:t xml:space="preserve"> 5 SES/mois)</w:t>
            </w:r>
          </w:p>
        </w:tc>
        <w:tc>
          <w:tcPr>
            <w:tcW w:w="2176" w:type="dxa"/>
          </w:tcPr>
          <w:p w:rsidR="000F1E30" w:rsidRDefault="000F1E30" w:rsidP="000F0968">
            <w:pPr>
              <w:pStyle w:val="Tabletext"/>
              <w:keepNext/>
              <w:framePr w:hSpace="181" w:wrap="notBeside" w:vAnchor="text" w:hAnchor="text" w:xAlign="center" w:y="1"/>
              <w:spacing w:before="30" w:after="30"/>
              <w:jc w:val="center"/>
            </w:pPr>
            <w:r>
              <w:t xml:space="preserve">9 </w:t>
            </w:r>
            <w:r>
              <w:rPr>
                <w:rFonts w:ascii="Symbol" w:hAnsi="Symbol"/>
              </w:rPr>
              <w:t></w:t>
            </w:r>
            <w:r>
              <w:t xml:space="preserve"> 10</w:t>
            </w:r>
            <w:r>
              <w:rPr>
                <w:position w:val="6"/>
                <w:sz w:val="18"/>
              </w:rPr>
              <w:sym w:font="Symbol" w:char="F02D"/>
            </w:r>
            <w:r>
              <w:rPr>
                <w:position w:val="6"/>
                <w:sz w:val="18"/>
              </w:rPr>
              <w:t>8</w:t>
            </w:r>
            <w:r>
              <w:br/>
              <w:t>(</w:t>
            </w:r>
            <w:r>
              <w:rPr>
                <w:rFonts w:ascii="Symbol" w:hAnsi="Symbol"/>
              </w:rPr>
              <w:t></w:t>
            </w:r>
            <w:r>
              <w:t xml:space="preserve"> 1</w:t>
            </w:r>
            <w:r>
              <w:rPr>
                <w:rFonts w:ascii="Tms Rmn" w:hAnsi="Tms Rmn"/>
                <w:sz w:val="12"/>
              </w:rPr>
              <w:t> </w:t>
            </w:r>
            <w:r>
              <w:t>867 EB/mois)</w:t>
            </w:r>
          </w:p>
        </w:tc>
      </w:tr>
      <w:tr w:rsidR="000F1E30" w:rsidTr="00AE2647">
        <w:trPr>
          <w:jc w:val="center"/>
        </w:trPr>
        <w:tc>
          <w:tcPr>
            <w:tcW w:w="2384" w:type="dxa"/>
            <w:tcBorders>
              <w:bottom w:val="single" w:sz="6" w:space="0" w:color="auto"/>
            </w:tcBorders>
          </w:tcPr>
          <w:p w:rsidR="000F1E30" w:rsidRDefault="000F1E30" w:rsidP="000F0968">
            <w:pPr>
              <w:pStyle w:val="Tabletext"/>
              <w:keepNext/>
              <w:framePr w:hSpace="181" w:wrap="notBeside" w:vAnchor="text" w:hAnchor="text" w:xAlign="center" w:y="1"/>
              <w:spacing w:before="30" w:after="30"/>
              <w:jc w:val="center"/>
            </w:pPr>
            <w:r>
              <w:t>0,02</w:t>
            </w:r>
          </w:p>
        </w:tc>
        <w:tc>
          <w:tcPr>
            <w:tcW w:w="1985" w:type="dxa"/>
            <w:tcBorders>
              <w:bottom w:val="single" w:sz="6" w:space="0" w:color="auto"/>
            </w:tcBorders>
          </w:tcPr>
          <w:p w:rsidR="000F1E30" w:rsidRDefault="000F1E30" w:rsidP="000F0968">
            <w:pPr>
              <w:pStyle w:val="Tabletext"/>
              <w:keepNext/>
              <w:framePr w:hSpace="181" w:wrap="notBeside" w:vAnchor="text" w:hAnchor="text" w:xAlign="center" w:y="1"/>
              <w:spacing w:before="30" w:after="30"/>
              <w:jc w:val="center"/>
              <w:rPr>
                <w:lang w:val="fr-CH"/>
              </w:rPr>
            </w:pPr>
            <w:r>
              <w:rPr>
                <w:lang w:val="fr-CH"/>
              </w:rPr>
              <w:t xml:space="preserve">66 </w:t>
            </w:r>
            <w:r>
              <w:rPr>
                <w:rFonts w:ascii="Symbol" w:hAnsi="Symbol"/>
              </w:rPr>
              <w:t></w:t>
            </w:r>
            <w:r>
              <w:rPr>
                <w:lang w:val="fr-CH"/>
              </w:rPr>
              <w:t xml:space="preserve"> 10</w:t>
            </w:r>
            <w:r>
              <w:rPr>
                <w:position w:val="6"/>
                <w:sz w:val="18"/>
              </w:rPr>
              <w:sym w:font="Symbol" w:char="F02D"/>
            </w:r>
            <w:r>
              <w:rPr>
                <w:position w:val="6"/>
                <w:sz w:val="18"/>
                <w:lang w:val="fr-CH"/>
              </w:rPr>
              <w:t>6</w:t>
            </w:r>
            <w:r>
              <w:t xml:space="preserve"> </w:t>
            </w:r>
            <w:r>
              <w:rPr>
                <w:lang w:val="fr-CH"/>
              </w:rPr>
              <w:br/>
              <w:t>(</w:t>
            </w:r>
            <w:r>
              <w:rPr>
                <w:rFonts w:ascii="Symbol" w:hAnsi="Symbol"/>
              </w:rPr>
              <w:t></w:t>
            </w:r>
            <w:r>
              <w:rPr>
                <w:lang w:val="fr-CH"/>
              </w:rPr>
              <w:t xml:space="preserve"> 171 ES/mois)</w:t>
            </w:r>
          </w:p>
        </w:tc>
        <w:tc>
          <w:tcPr>
            <w:tcW w:w="1985" w:type="dxa"/>
            <w:tcBorders>
              <w:bottom w:val="single" w:sz="6" w:space="0" w:color="auto"/>
            </w:tcBorders>
          </w:tcPr>
          <w:p w:rsidR="000F1E30" w:rsidRDefault="000F1E30" w:rsidP="000F0968">
            <w:pPr>
              <w:pStyle w:val="Tabletext"/>
              <w:keepNext/>
              <w:framePr w:hSpace="181" w:wrap="notBeside" w:vAnchor="text" w:hAnchor="text" w:xAlign="center" w:y="1"/>
              <w:spacing w:before="30" w:after="30"/>
              <w:jc w:val="center"/>
            </w:pPr>
            <w:r>
              <w:t xml:space="preserve">33 </w:t>
            </w:r>
            <w:r>
              <w:rPr>
                <w:rFonts w:ascii="Symbol" w:hAnsi="Symbol"/>
              </w:rPr>
              <w:t></w:t>
            </w:r>
            <w:r>
              <w:t xml:space="preserve"> 10</w:t>
            </w:r>
            <w:r>
              <w:rPr>
                <w:rFonts w:ascii="Symbol" w:hAnsi="Symbol"/>
                <w:position w:val="6"/>
                <w:sz w:val="18"/>
              </w:rPr>
              <w:sym w:font="Symbol" w:char="F02D"/>
            </w:r>
            <w:proofErr w:type="gramStart"/>
            <w:r>
              <w:rPr>
                <w:rFonts w:ascii="Symbol" w:hAnsi="Symbol"/>
                <w:position w:val="6"/>
                <w:sz w:val="18"/>
              </w:rPr>
              <w:t></w:t>
            </w:r>
            <w:proofErr w:type="gramEnd"/>
            <w:r>
              <w:br/>
              <w:t>(</w:t>
            </w:r>
            <w:r>
              <w:rPr>
                <w:rFonts w:ascii="Symbol" w:hAnsi="Symbol"/>
              </w:rPr>
              <w:t></w:t>
            </w:r>
            <w:r>
              <w:t xml:space="preserve"> 9 SES/mois)</w:t>
            </w:r>
          </w:p>
        </w:tc>
        <w:tc>
          <w:tcPr>
            <w:tcW w:w="2176" w:type="dxa"/>
            <w:tcBorders>
              <w:bottom w:val="single" w:sz="6" w:space="0" w:color="auto"/>
            </w:tcBorders>
          </w:tcPr>
          <w:p w:rsidR="000F1E30" w:rsidRDefault="000F1E30" w:rsidP="000F0968">
            <w:pPr>
              <w:pStyle w:val="Tabletext"/>
              <w:keepNext/>
              <w:framePr w:hSpace="181" w:wrap="notBeside" w:vAnchor="text" w:hAnchor="text" w:xAlign="center" w:y="1"/>
              <w:spacing w:before="30" w:after="30"/>
              <w:jc w:val="center"/>
            </w:pPr>
            <w:r>
              <w:t xml:space="preserve">165 </w:t>
            </w:r>
            <w:r>
              <w:rPr>
                <w:rFonts w:ascii="Symbol" w:hAnsi="Symbol"/>
              </w:rPr>
              <w:t></w:t>
            </w:r>
            <w:r>
              <w:t xml:space="preserve"> 10</w:t>
            </w:r>
            <w:r>
              <w:rPr>
                <w:position w:val="6"/>
                <w:sz w:val="18"/>
              </w:rPr>
              <w:sym w:font="Symbol" w:char="F02D"/>
            </w:r>
            <w:r>
              <w:rPr>
                <w:position w:val="6"/>
                <w:sz w:val="18"/>
              </w:rPr>
              <w:t>8</w:t>
            </w:r>
            <w:r>
              <w:br/>
              <w:t>(</w:t>
            </w:r>
            <w:r>
              <w:rPr>
                <w:rFonts w:ascii="Symbol" w:hAnsi="Symbol"/>
              </w:rPr>
              <w:t></w:t>
            </w:r>
            <w:r>
              <w:t xml:space="preserve"> 3</w:t>
            </w:r>
            <w:r>
              <w:rPr>
                <w:rFonts w:ascii="Tms Rmn" w:hAnsi="Tms Rmn"/>
                <w:sz w:val="12"/>
              </w:rPr>
              <w:t> </w:t>
            </w:r>
            <w:r>
              <w:t>422 EB/mois)</w:t>
            </w:r>
          </w:p>
        </w:tc>
      </w:tr>
      <w:tr w:rsidR="000F1E30" w:rsidTr="00AE2647">
        <w:trPr>
          <w:cantSplit/>
          <w:jc w:val="center"/>
        </w:trPr>
        <w:tc>
          <w:tcPr>
            <w:tcW w:w="8530" w:type="dxa"/>
            <w:gridSpan w:val="4"/>
            <w:tcBorders>
              <w:left w:val="nil"/>
              <w:bottom w:val="nil"/>
              <w:right w:val="nil"/>
            </w:tcBorders>
          </w:tcPr>
          <w:p w:rsidR="000F1E30" w:rsidRDefault="000F1E30" w:rsidP="00AE2647">
            <w:pPr>
              <w:pStyle w:val="Tablelegend"/>
              <w:framePr w:hSpace="181" w:wrap="notBeside" w:vAnchor="text" w:hAnchor="text" w:xAlign="center" w:y="1"/>
              <w:ind w:right="0"/>
              <w:jc w:val="left"/>
            </w:pPr>
            <w:r>
              <w:t>NOTE 1 – On a arrondi les fractions au chiffre entier immédiatement supérieur.</w:t>
            </w:r>
          </w:p>
        </w:tc>
      </w:tr>
    </w:tbl>
    <w:p w:rsidR="000F1E30" w:rsidRDefault="000F1E30" w:rsidP="000F1E30">
      <w:pPr>
        <w:pStyle w:val="Tablefin"/>
        <w:rPr>
          <w:lang w:val="fr-FR"/>
        </w:rPr>
      </w:pPr>
    </w:p>
    <w:p w:rsidR="000F1E30" w:rsidRDefault="000F1E30" w:rsidP="000F1E30">
      <w:bookmarkStart w:id="5" w:name="_GoBack"/>
      <w:bookmarkEnd w:id="5"/>
    </w:p>
    <w:p w:rsidR="000F1E30" w:rsidRPr="001C693A" w:rsidRDefault="000F1E30" w:rsidP="000F1E30">
      <w:pPr>
        <w:pStyle w:val="Line"/>
        <w:rPr>
          <w:lang w:val="fr-CH"/>
        </w:rPr>
      </w:pPr>
    </w:p>
    <w:p w:rsidR="000F1E30" w:rsidRPr="000F1E30" w:rsidRDefault="000F1E30" w:rsidP="00A6617B">
      <w:pPr>
        <w:rPr>
          <w:lang w:val="fr-CH"/>
        </w:rPr>
      </w:pPr>
    </w:p>
    <w:p w:rsidR="000F1E30" w:rsidRPr="000F1E30" w:rsidRDefault="000F1E30" w:rsidP="00A6617B">
      <w:pPr>
        <w:rPr>
          <w:lang w:val="fr-CH"/>
        </w:rPr>
      </w:pPr>
    </w:p>
    <w:sectPr w:rsidR="000F1E30" w:rsidRPr="000F1E30" w:rsidSect="00B23980">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573" w:rsidRDefault="00CA0573">
      <w:r>
        <w:separator/>
      </w:r>
    </w:p>
  </w:endnote>
  <w:endnote w:type="continuationSeparator" w:id="0">
    <w:p w:rsidR="00CA0573" w:rsidRDefault="00CA0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573" w:rsidRDefault="00CA0573">
      <w:r>
        <w:separator/>
      </w:r>
    </w:p>
  </w:footnote>
  <w:footnote w:type="continuationSeparator" w:id="0">
    <w:p w:rsidR="00CA0573" w:rsidRDefault="00CA0573">
      <w:r>
        <w:continuationSeparator/>
      </w:r>
    </w:p>
  </w:footnote>
  <w:footnote w:id="1">
    <w:p w:rsidR="0047328D" w:rsidRDefault="0047328D" w:rsidP="0047328D">
      <w:pPr>
        <w:pStyle w:val="FootnoteText"/>
      </w:pPr>
      <w:r>
        <w:rPr>
          <w:rStyle w:val="FootnoteReference"/>
        </w:rPr>
        <w:t>*</w:t>
      </w:r>
      <w:r>
        <w:t xml:space="preserve"> </w:t>
      </w:r>
      <w:r>
        <w:tab/>
        <w:t>La Commission d'études 5 des radiocommunications a apporté des modifications de forme à la présente Recommandation (les 7 et 8 décembre 2009),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E30" w:rsidRDefault="000F1E3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E30" w:rsidRDefault="000F1E30" w:rsidP="00C668C8">
    <w:pPr>
      <w:pStyle w:val="Header"/>
      <w:ind w:right="360" w:firstLine="360"/>
    </w:pPr>
    <w:r>
      <w:rPr>
        <w:noProof/>
        <w:lang w:val="en-US" w:eastAsia="zh-CN"/>
      </w:rPr>
      <w:drawing>
        <wp:anchor distT="0" distB="0" distL="114300" distR="114300" simplePos="0" relativeHeight="251659264" behindDoc="1" locked="0" layoutInCell="1" allowOverlap="1" wp14:anchorId="5854DEC9" wp14:editId="4AF39BD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E30" w:rsidRPr="00837CB5" w:rsidRDefault="000F1E3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F0968">
      <w:rPr>
        <w:rStyle w:val="PageNumber"/>
        <w:b/>
        <w:bCs/>
        <w:noProof/>
      </w:rPr>
      <w:t>ii</w:t>
    </w:r>
    <w:r>
      <w:rPr>
        <w:rStyle w:val="PageNumber"/>
        <w:b/>
        <w:bCs/>
      </w:rPr>
      <w:fldChar w:fldCharType="end"/>
    </w:r>
    <w:r w:rsidRPr="00837CB5">
      <w:tab/>
    </w:r>
    <w:r>
      <w:fldChar w:fldCharType="begin"/>
    </w:r>
    <w:r>
      <w:instrText xml:space="preserve"> DOCPROPERTY "Header" \* MERGEFORMAT </w:instrText>
    </w:r>
    <w:r>
      <w:fldChar w:fldCharType="separate"/>
    </w:r>
    <w:r w:rsidR="000F0968" w:rsidRPr="000F0968">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F0968">
      <w:rPr>
        <w:b/>
        <w:bCs/>
        <w:noProof/>
      </w:rPr>
      <w:t>UIT-R  F.1565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E30" w:rsidRDefault="000F1E30">
    <w:pPr>
      <w:pStyle w:val="Header"/>
    </w:pPr>
    <w:r>
      <w:tab/>
    </w:r>
    <w:r>
      <w:fldChar w:fldCharType="begin"/>
    </w:r>
    <w:r>
      <w:instrText xml:space="preserve"> DOCPROPERTY "Header" \* MERGEFORMAT </w:instrText>
    </w:r>
    <w:r>
      <w:fldChar w:fldCharType="separate"/>
    </w:r>
    <w:r w:rsidR="000F0968" w:rsidRPr="000F096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F0968">
      <w:rPr>
        <w:b/>
        <w:bCs/>
        <w:noProof/>
      </w:rPr>
      <w:t>UIT-R  F.1565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0968">
      <w:rPr>
        <w:rStyle w:val="PageNumber"/>
        <w:b/>
        <w:bCs/>
        <w:noProof/>
        <w:lang w:val="en-US"/>
      </w:rPr>
      <w:t>10</w:t>
    </w:r>
    <w:r>
      <w:rPr>
        <w:rStyle w:val="PageNumber"/>
        <w:b/>
        <w:bCs/>
      </w:rPr>
      <w:fldChar w:fldCharType="end"/>
    </w:r>
    <w:r>
      <w:rPr>
        <w:lang w:val="en-US"/>
      </w:rPr>
      <w:tab/>
    </w:r>
    <w:r w:rsidR="000F0968">
      <w:fldChar w:fldCharType="begin"/>
    </w:r>
    <w:r w:rsidR="000F0968">
      <w:instrText xml:space="preserve"> DOCPROPERTY "Header" \* MERGEFORMAT </w:instrText>
    </w:r>
    <w:r w:rsidR="000F0968">
      <w:fldChar w:fldCharType="separate"/>
    </w:r>
    <w:r w:rsidR="000F0968" w:rsidRPr="000F0968">
      <w:rPr>
        <w:b/>
        <w:bCs/>
        <w:lang w:val="en-US"/>
      </w:rPr>
      <w:t xml:space="preserve">Rec. </w:t>
    </w:r>
    <w:r w:rsidR="000F0968">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F0968">
      <w:rPr>
        <w:b/>
        <w:bCs/>
        <w:noProof/>
      </w:rPr>
      <w:t>UIT-R  F.1565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0F0968">
      <w:fldChar w:fldCharType="begin"/>
    </w:r>
    <w:r w:rsidR="000F0968">
      <w:instrText xml:space="preserve"> DOCPROPERTY "Header" \* MERGEFORMAT </w:instrText>
    </w:r>
    <w:r w:rsidR="000F0968">
      <w:fldChar w:fldCharType="separate"/>
    </w:r>
    <w:r w:rsidR="000F0968" w:rsidRPr="000F0968">
      <w:rPr>
        <w:b/>
        <w:bCs/>
      </w:rPr>
      <w:t xml:space="preserve">Rec. </w:t>
    </w:r>
    <w:r w:rsidR="000F0968">
      <w:rPr>
        <w:b/>
        <w:bCs/>
      </w:rPr>
      <w:fldChar w:fldCharType="end"/>
    </w:r>
    <w:r>
      <w:rPr>
        <w:b/>
        <w:bCs/>
      </w:rPr>
      <w:t xml:space="preserve"> </w:t>
    </w:r>
    <w:r>
      <w:rPr>
        <w:b/>
        <w:bCs/>
      </w:rPr>
      <w:fldChar w:fldCharType="begin"/>
    </w:r>
    <w:r>
      <w:rPr>
        <w:b/>
        <w:bCs/>
      </w:rPr>
      <w:instrText>styleref href</w:instrText>
    </w:r>
    <w:r>
      <w:rPr>
        <w:b/>
        <w:bCs/>
      </w:rPr>
      <w:fldChar w:fldCharType="separate"/>
    </w:r>
    <w:r w:rsidR="000F0968">
      <w:rPr>
        <w:b/>
        <w:bCs/>
        <w:noProof/>
      </w:rPr>
      <w:t>UIT-R  F.1565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F0968">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573"/>
    <w:rsid w:val="000352E5"/>
    <w:rsid w:val="000F0968"/>
    <w:rsid w:val="000F1E30"/>
    <w:rsid w:val="00162621"/>
    <w:rsid w:val="00217EBF"/>
    <w:rsid w:val="002D76C4"/>
    <w:rsid w:val="0047328D"/>
    <w:rsid w:val="00607D68"/>
    <w:rsid w:val="007468DA"/>
    <w:rsid w:val="00A6617B"/>
    <w:rsid w:val="00AB0DC8"/>
    <w:rsid w:val="00AB532F"/>
    <w:rsid w:val="00B23980"/>
    <w:rsid w:val="00B44E24"/>
    <w:rsid w:val="00CA0573"/>
    <w:rsid w:val="00DF4176"/>
    <w:rsid w:val="00F84B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E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F1E30"/>
    <w:rPr>
      <w:color w:val="0000FF"/>
      <w:u w:val="single"/>
    </w:rPr>
  </w:style>
  <w:style w:type="paragraph" w:styleId="Index7">
    <w:name w:val="index 7"/>
    <w:basedOn w:val="Normal"/>
    <w:next w:val="Normal"/>
    <w:rsid w:val="000F1E30"/>
    <w:pPr>
      <w:ind w:left="1698"/>
    </w:pPr>
  </w:style>
  <w:style w:type="paragraph" w:styleId="Index6">
    <w:name w:val="index 6"/>
    <w:basedOn w:val="Normal"/>
    <w:next w:val="Normal"/>
    <w:rsid w:val="000F1E30"/>
    <w:pPr>
      <w:ind w:left="1415"/>
    </w:pPr>
  </w:style>
  <w:style w:type="paragraph" w:styleId="Index5">
    <w:name w:val="index 5"/>
    <w:basedOn w:val="Normal"/>
    <w:next w:val="Normal"/>
    <w:rsid w:val="000F1E30"/>
    <w:pPr>
      <w:ind w:left="1132"/>
    </w:pPr>
  </w:style>
  <w:style w:type="paragraph" w:styleId="Index4">
    <w:name w:val="index 4"/>
    <w:basedOn w:val="Normal"/>
    <w:next w:val="Normal"/>
    <w:rsid w:val="000F1E30"/>
    <w:pPr>
      <w:ind w:left="849"/>
    </w:pPr>
  </w:style>
  <w:style w:type="paragraph" w:customStyle="1" w:styleId="AnnexNo">
    <w:name w:val="Annex_No"/>
    <w:basedOn w:val="Normal"/>
    <w:next w:val="Annextitle"/>
    <w:rsid w:val="000F1E30"/>
    <w:pPr>
      <w:keepNext/>
      <w:keepLines/>
      <w:spacing w:before="480" w:after="80"/>
      <w:jc w:val="center"/>
    </w:pPr>
    <w:rPr>
      <w:sz w:val="28"/>
    </w:rPr>
  </w:style>
  <w:style w:type="paragraph" w:customStyle="1" w:styleId="Annextitle">
    <w:name w:val="Annex_title"/>
    <w:basedOn w:val="Arttitle"/>
    <w:next w:val="Normalaftertitle"/>
    <w:rsid w:val="000F1E30"/>
    <w:pPr>
      <w:tabs>
        <w:tab w:val="clear" w:pos="794"/>
        <w:tab w:val="clear" w:pos="1191"/>
        <w:tab w:val="clear" w:pos="1588"/>
        <w:tab w:val="clear" w:pos="1985"/>
      </w:tabs>
      <w:spacing w:before="280" w:after="40"/>
    </w:pPr>
  </w:style>
  <w:style w:type="paragraph" w:customStyle="1" w:styleId="FirstFooter">
    <w:name w:val="FirstFooter"/>
    <w:basedOn w:val="Footer"/>
    <w:rsid w:val="000F1E30"/>
    <w:pPr>
      <w:overflowPunct/>
      <w:autoSpaceDE/>
      <w:autoSpaceDN/>
      <w:adjustRightInd/>
      <w:spacing w:before="40"/>
      <w:textAlignment w:val="auto"/>
    </w:pPr>
    <w:rPr>
      <w:caps/>
      <w:noProof w:val="0"/>
      <w:lang w:val="en-GB"/>
    </w:rPr>
  </w:style>
  <w:style w:type="paragraph" w:customStyle="1" w:styleId="Artheading">
    <w:name w:val="Art_heading"/>
    <w:basedOn w:val="Normal"/>
    <w:next w:val="Normalaftertitle"/>
    <w:rsid w:val="000F1E30"/>
    <w:pPr>
      <w:spacing w:before="480"/>
      <w:jc w:val="center"/>
    </w:pPr>
    <w:rPr>
      <w:rFonts w:ascii="Times New Roman Bold" w:hAnsi="Times New Roman Bold"/>
      <w:b/>
      <w:sz w:val="28"/>
    </w:rPr>
  </w:style>
  <w:style w:type="paragraph" w:customStyle="1" w:styleId="Source">
    <w:name w:val="Source"/>
    <w:basedOn w:val="Normal"/>
    <w:next w:val="Normal"/>
    <w:rsid w:val="000F1E30"/>
    <w:pPr>
      <w:spacing w:before="840"/>
      <w:jc w:val="center"/>
    </w:pPr>
    <w:rPr>
      <w:b/>
      <w:sz w:val="28"/>
    </w:rPr>
  </w:style>
  <w:style w:type="paragraph" w:customStyle="1" w:styleId="Title2">
    <w:name w:val="Title 2"/>
    <w:basedOn w:val="Source"/>
    <w:next w:val="Title3"/>
    <w:rsid w:val="000F1E30"/>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Title4"/>
    <w:rsid w:val="000F1E30"/>
    <w:pPr>
      <w:spacing w:before="240"/>
    </w:pPr>
  </w:style>
  <w:style w:type="paragraph" w:customStyle="1" w:styleId="Title4">
    <w:name w:val="Title 4"/>
    <w:basedOn w:val="Title3"/>
    <w:next w:val="Heading1"/>
    <w:rsid w:val="000F1E30"/>
    <w:rPr>
      <w:rFonts w:ascii="Times New Roman Bold" w:hAnsi="Times New Roman Bold"/>
      <w:b/>
    </w:rPr>
  </w:style>
  <w:style w:type="paragraph" w:customStyle="1" w:styleId="Title1">
    <w:name w:val="Title 1"/>
    <w:basedOn w:val="Source"/>
    <w:next w:val="Title2"/>
    <w:rsid w:val="000F1E30"/>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Appendixtitle">
    <w:name w:val="Appendix_title"/>
    <w:basedOn w:val="Annextitle"/>
    <w:next w:val="Normalaftertitle"/>
    <w:rsid w:val="000F1E30"/>
  </w:style>
  <w:style w:type="character" w:styleId="EndnoteReference">
    <w:name w:val="endnote reference"/>
    <w:basedOn w:val="DefaultParagraphFont"/>
    <w:rsid w:val="000F1E30"/>
    <w:rPr>
      <w:vertAlign w:val="superscript"/>
    </w:rPr>
  </w:style>
  <w:style w:type="paragraph" w:styleId="BodyText3">
    <w:name w:val="Body Text 3"/>
    <w:basedOn w:val="Normal"/>
    <w:link w:val="BodyText3Char"/>
    <w:rsid w:val="000F1E30"/>
    <w:pPr>
      <w:spacing w:after="120"/>
    </w:pPr>
    <w:rPr>
      <w:sz w:val="16"/>
      <w:szCs w:val="16"/>
    </w:rPr>
  </w:style>
  <w:style w:type="character" w:customStyle="1" w:styleId="BodyText3Char">
    <w:name w:val="Body Text 3 Char"/>
    <w:basedOn w:val="DefaultParagraphFont"/>
    <w:link w:val="BodyText3"/>
    <w:rsid w:val="000F1E30"/>
    <w:rPr>
      <w:sz w:val="16"/>
      <w:szCs w:val="16"/>
      <w:lang w:val="fr-FR" w:eastAsia="en-US"/>
    </w:rPr>
  </w:style>
  <w:style w:type="paragraph" w:customStyle="1" w:styleId="Figurewithouttitle">
    <w:name w:val="Figure_without_title"/>
    <w:basedOn w:val="FigureNo"/>
    <w:next w:val="Normalaftertitle"/>
    <w:rsid w:val="000F1E30"/>
    <w:pPr>
      <w:keepNext w:val="0"/>
      <w:spacing w:after="240"/>
    </w:pPr>
    <w:rPr>
      <w:sz w:val="24"/>
    </w:rPr>
  </w:style>
  <w:style w:type="paragraph" w:customStyle="1" w:styleId="SpecialFooter">
    <w:name w:val="Special Footer"/>
    <w:basedOn w:val="Footer"/>
    <w:rsid w:val="000F1E30"/>
    <w:pPr>
      <w:tabs>
        <w:tab w:val="left" w:pos="567"/>
        <w:tab w:val="left" w:pos="1134"/>
        <w:tab w:val="left" w:pos="1701"/>
        <w:tab w:val="left" w:pos="2268"/>
        <w:tab w:val="left" w:pos="2835"/>
      </w:tabs>
    </w:pPr>
    <w:rPr>
      <w:caps/>
      <w:noProof w:val="0"/>
    </w:rPr>
  </w:style>
  <w:style w:type="paragraph" w:customStyle="1" w:styleId="Tableref">
    <w:name w:val="Table_ref"/>
    <w:basedOn w:val="Normal"/>
    <w:next w:val="Tabletitle"/>
    <w:rsid w:val="000F1E30"/>
    <w:pPr>
      <w:keepNext/>
      <w:spacing w:before="560"/>
      <w:jc w:val="center"/>
    </w:pPr>
  </w:style>
  <w:style w:type="paragraph" w:customStyle="1" w:styleId="ddate">
    <w:name w:val="ddate"/>
    <w:basedOn w:val="Normal"/>
    <w:rsid w:val="000F1E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0F1E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0F1E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ppendixNo">
    <w:name w:val="Appendix_No"/>
    <w:basedOn w:val="AnnexNo"/>
    <w:next w:val="Appendixtitle"/>
    <w:rsid w:val="000F1E30"/>
  </w:style>
  <w:style w:type="paragraph" w:customStyle="1" w:styleId="TableHead0">
    <w:name w:val="Table_Head"/>
    <w:basedOn w:val="Normal"/>
    <w:rsid w:val="000F1E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pPr>
    <w:rPr>
      <w:b/>
      <w:sz w:val="22"/>
      <w:lang w:val="en-GB"/>
    </w:rPr>
  </w:style>
  <w:style w:type="paragraph" w:customStyle="1" w:styleId="headingb0">
    <w:name w:val="heading_b"/>
    <w:basedOn w:val="Heading3"/>
    <w:next w:val="Normal"/>
    <w:rsid w:val="000F1E3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E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F1E30"/>
    <w:rPr>
      <w:color w:val="0000FF"/>
      <w:u w:val="single"/>
    </w:rPr>
  </w:style>
  <w:style w:type="paragraph" w:styleId="Index7">
    <w:name w:val="index 7"/>
    <w:basedOn w:val="Normal"/>
    <w:next w:val="Normal"/>
    <w:rsid w:val="000F1E30"/>
    <w:pPr>
      <w:ind w:left="1698"/>
    </w:pPr>
  </w:style>
  <w:style w:type="paragraph" w:styleId="Index6">
    <w:name w:val="index 6"/>
    <w:basedOn w:val="Normal"/>
    <w:next w:val="Normal"/>
    <w:rsid w:val="000F1E30"/>
    <w:pPr>
      <w:ind w:left="1415"/>
    </w:pPr>
  </w:style>
  <w:style w:type="paragraph" w:styleId="Index5">
    <w:name w:val="index 5"/>
    <w:basedOn w:val="Normal"/>
    <w:next w:val="Normal"/>
    <w:rsid w:val="000F1E30"/>
    <w:pPr>
      <w:ind w:left="1132"/>
    </w:pPr>
  </w:style>
  <w:style w:type="paragraph" w:styleId="Index4">
    <w:name w:val="index 4"/>
    <w:basedOn w:val="Normal"/>
    <w:next w:val="Normal"/>
    <w:rsid w:val="000F1E30"/>
    <w:pPr>
      <w:ind w:left="849"/>
    </w:pPr>
  </w:style>
  <w:style w:type="paragraph" w:customStyle="1" w:styleId="AnnexNo">
    <w:name w:val="Annex_No"/>
    <w:basedOn w:val="Normal"/>
    <w:next w:val="Annextitle"/>
    <w:rsid w:val="000F1E30"/>
    <w:pPr>
      <w:keepNext/>
      <w:keepLines/>
      <w:spacing w:before="480" w:after="80"/>
      <w:jc w:val="center"/>
    </w:pPr>
    <w:rPr>
      <w:sz w:val="28"/>
    </w:rPr>
  </w:style>
  <w:style w:type="paragraph" w:customStyle="1" w:styleId="Annextitle">
    <w:name w:val="Annex_title"/>
    <w:basedOn w:val="Arttitle"/>
    <w:next w:val="Normalaftertitle"/>
    <w:rsid w:val="000F1E30"/>
    <w:pPr>
      <w:tabs>
        <w:tab w:val="clear" w:pos="794"/>
        <w:tab w:val="clear" w:pos="1191"/>
        <w:tab w:val="clear" w:pos="1588"/>
        <w:tab w:val="clear" w:pos="1985"/>
      </w:tabs>
      <w:spacing w:before="280" w:after="40"/>
    </w:pPr>
  </w:style>
  <w:style w:type="paragraph" w:customStyle="1" w:styleId="FirstFooter">
    <w:name w:val="FirstFooter"/>
    <w:basedOn w:val="Footer"/>
    <w:rsid w:val="000F1E30"/>
    <w:pPr>
      <w:overflowPunct/>
      <w:autoSpaceDE/>
      <w:autoSpaceDN/>
      <w:adjustRightInd/>
      <w:spacing w:before="40"/>
      <w:textAlignment w:val="auto"/>
    </w:pPr>
    <w:rPr>
      <w:caps/>
      <w:noProof w:val="0"/>
      <w:lang w:val="en-GB"/>
    </w:rPr>
  </w:style>
  <w:style w:type="paragraph" w:customStyle="1" w:styleId="Artheading">
    <w:name w:val="Art_heading"/>
    <w:basedOn w:val="Normal"/>
    <w:next w:val="Normalaftertitle"/>
    <w:rsid w:val="000F1E30"/>
    <w:pPr>
      <w:spacing w:before="480"/>
      <w:jc w:val="center"/>
    </w:pPr>
    <w:rPr>
      <w:rFonts w:ascii="Times New Roman Bold" w:hAnsi="Times New Roman Bold"/>
      <w:b/>
      <w:sz w:val="28"/>
    </w:rPr>
  </w:style>
  <w:style w:type="paragraph" w:customStyle="1" w:styleId="Source">
    <w:name w:val="Source"/>
    <w:basedOn w:val="Normal"/>
    <w:next w:val="Normal"/>
    <w:rsid w:val="000F1E30"/>
    <w:pPr>
      <w:spacing w:before="840"/>
      <w:jc w:val="center"/>
    </w:pPr>
    <w:rPr>
      <w:b/>
      <w:sz w:val="28"/>
    </w:rPr>
  </w:style>
  <w:style w:type="paragraph" w:customStyle="1" w:styleId="Title2">
    <w:name w:val="Title 2"/>
    <w:basedOn w:val="Source"/>
    <w:next w:val="Title3"/>
    <w:rsid w:val="000F1E30"/>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Title4"/>
    <w:rsid w:val="000F1E30"/>
    <w:pPr>
      <w:spacing w:before="240"/>
    </w:pPr>
  </w:style>
  <w:style w:type="paragraph" w:customStyle="1" w:styleId="Title4">
    <w:name w:val="Title 4"/>
    <w:basedOn w:val="Title3"/>
    <w:next w:val="Heading1"/>
    <w:rsid w:val="000F1E30"/>
    <w:rPr>
      <w:rFonts w:ascii="Times New Roman Bold" w:hAnsi="Times New Roman Bold"/>
      <w:b/>
    </w:rPr>
  </w:style>
  <w:style w:type="paragraph" w:customStyle="1" w:styleId="Title1">
    <w:name w:val="Title 1"/>
    <w:basedOn w:val="Source"/>
    <w:next w:val="Title2"/>
    <w:rsid w:val="000F1E30"/>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Appendixtitle">
    <w:name w:val="Appendix_title"/>
    <w:basedOn w:val="Annextitle"/>
    <w:next w:val="Normalaftertitle"/>
    <w:rsid w:val="000F1E30"/>
  </w:style>
  <w:style w:type="character" w:styleId="EndnoteReference">
    <w:name w:val="endnote reference"/>
    <w:basedOn w:val="DefaultParagraphFont"/>
    <w:rsid w:val="000F1E30"/>
    <w:rPr>
      <w:vertAlign w:val="superscript"/>
    </w:rPr>
  </w:style>
  <w:style w:type="paragraph" w:styleId="BodyText3">
    <w:name w:val="Body Text 3"/>
    <w:basedOn w:val="Normal"/>
    <w:link w:val="BodyText3Char"/>
    <w:rsid w:val="000F1E30"/>
    <w:pPr>
      <w:spacing w:after="120"/>
    </w:pPr>
    <w:rPr>
      <w:sz w:val="16"/>
      <w:szCs w:val="16"/>
    </w:rPr>
  </w:style>
  <w:style w:type="character" w:customStyle="1" w:styleId="BodyText3Char">
    <w:name w:val="Body Text 3 Char"/>
    <w:basedOn w:val="DefaultParagraphFont"/>
    <w:link w:val="BodyText3"/>
    <w:rsid w:val="000F1E30"/>
    <w:rPr>
      <w:sz w:val="16"/>
      <w:szCs w:val="16"/>
      <w:lang w:val="fr-FR" w:eastAsia="en-US"/>
    </w:rPr>
  </w:style>
  <w:style w:type="paragraph" w:customStyle="1" w:styleId="Figurewithouttitle">
    <w:name w:val="Figure_without_title"/>
    <w:basedOn w:val="FigureNo"/>
    <w:next w:val="Normalaftertitle"/>
    <w:rsid w:val="000F1E30"/>
    <w:pPr>
      <w:keepNext w:val="0"/>
      <w:spacing w:after="240"/>
    </w:pPr>
    <w:rPr>
      <w:sz w:val="24"/>
    </w:rPr>
  </w:style>
  <w:style w:type="paragraph" w:customStyle="1" w:styleId="SpecialFooter">
    <w:name w:val="Special Footer"/>
    <w:basedOn w:val="Footer"/>
    <w:rsid w:val="000F1E30"/>
    <w:pPr>
      <w:tabs>
        <w:tab w:val="left" w:pos="567"/>
        <w:tab w:val="left" w:pos="1134"/>
        <w:tab w:val="left" w:pos="1701"/>
        <w:tab w:val="left" w:pos="2268"/>
        <w:tab w:val="left" w:pos="2835"/>
      </w:tabs>
    </w:pPr>
    <w:rPr>
      <w:caps/>
      <w:noProof w:val="0"/>
    </w:rPr>
  </w:style>
  <w:style w:type="paragraph" w:customStyle="1" w:styleId="Tableref">
    <w:name w:val="Table_ref"/>
    <w:basedOn w:val="Normal"/>
    <w:next w:val="Tabletitle"/>
    <w:rsid w:val="000F1E30"/>
    <w:pPr>
      <w:keepNext/>
      <w:spacing w:before="560"/>
      <w:jc w:val="center"/>
    </w:pPr>
  </w:style>
  <w:style w:type="paragraph" w:customStyle="1" w:styleId="ddate">
    <w:name w:val="ddate"/>
    <w:basedOn w:val="Normal"/>
    <w:rsid w:val="000F1E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0F1E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0F1E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ppendixNo">
    <w:name w:val="Appendix_No"/>
    <w:basedOn w:val="AnnexNo"/>
    <w:next w:val="Appendixtitle"/>
    <w:rsid w:val="000F1E30"/>
  </w:style>
  <w:style w:type="paragraph" w:customStyle="1" w:styleId="TableHead0">
    <w:name w:val="Table_Head"/>
    <w:basedOn w:val="Normal"/>
    <w:rsid w:val="000F1E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pPr>
    <w:rPr>
      <w:b/>
      <w:sz w:val="22"/>
      <w:lang w:val="en-GB"/>
    </w:rPr>
  </w:style>
  <w:style w:type="paragraph" w:customStyle="1" w:styleId="headingb0">
    <w:name w:val="heading_b"/>
    <w:basedOn w:val="Heading3"/>
    <w:next w:val="Normal"/>
    <w:rsid w:val="000F1E3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48</TotalTime>
  <Pages>12</Pages>
  <Words>4092</Words>
  <Characters>18567</Characters>
  <Application>Microsoft Office Word</Application>
  <DocSecurity>0</DocSecurity>
  <Lines>546</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9</cp:revision>
  <cp:lastPrinted>2005-02-10T15:54:00Z</cp:lastPrinted>
  <dcterms:created xsi:type="dcterms:W3CDTF">2011-03-04T14:16:00Z</dcterms:created>
  <dcterms:modified xsi:type="dcterms:W3CDTF">2011-03-04T15:07:00Z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