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tbl>
      <w:tblPr>
        <w:tblW w:w="10089" w:type="dxa"/>
        <w:tblLook w:val="01E0"/>
      </w:tblPr>
      <w:tblGrid>
        <w:gridCol w:w="10089"/>
      </w:tblGrid>
      <w:tr w:rsidR="00A17F25" w:rsidRPr="000F6905" w:rsidTr="00C52C16">
        <w:tc>
          <w:tcPr>
            <w:tcW w:w="10089" w:type="dxa"/>
          </w:tcPr>
          <w:p w:rsidR="00A17F25" w:rsidRPr="007B31CB" w:rsidRDefault="00A17F25" w:rsidP="00C52C16">
            <w:pPr>
              <w:spacing w:before="380" w:line="280" w:lineRule="exact"/>
              <w:jc w:val="right"/>
              <w:rPr>
                <w:rFonts w:ascii="Tahoma" w:hAnsi="Tahoma" w:cs="Tahoma"/>
                <w:b/>
                <w:bCs/>
                <w:iCs/>
                <w:color w:val="243285"/>
                <w:sz w:val="32"/>
                <w:szCs w:val="32"/>
                <w:lang w:val="en-US"/>
              </w:rPr>
            </w:pPr>
          </w:p>
          <w:p w:rsidR="00A17F25" w:rsidRPr="006D690E" w:rsidRDefault="00A17F25" w:rsidP="00C52C1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1249-2 </w:t>
            </w:r>
            <w:r w:rsidRPr="009E6169">
              <w:rPr>
                <w:rFonts w:ascii="SimHei" w:eastAsia="SimHei" w:hAnsi="Tahoma" w:cs="Tahoma" w:hint="eastAsia"/>
                <w:b/>
                <w:bCs/>
                <w:iCs/>
                <w:color w:val="243285"/>
                <w:sz w:val="36"/>
                <w:szCs w:val="36"/>
                <w:lang w:eastAsia="zh-CN"/>
              </w:rPr>
              <w:t>建议书</w:t>
            </w:r>
          </w:p>
          <w:p w:rsidR="00A17F25" w:rsidRPr="000F6905" w:rsidRDefault="00A17F25" w:rsidP="00C52C1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A17F25" w:rsidRPr="007B31CB" w:rsidTr="00C52C16">
        <w:tc>
          <w:tcPr>
            <w:tcW w:w="10089" w:type="dxa"/>
          </w:tcPr>
          <w:p w:rsidR="00A17F25" w:rsidRPr="000F6905" w:rsidRDefault="00A17F25" w:rsidP="00C52C16">
            <w:pPr>
              <w:spacing w:before="80" w:line="500" w:lineRule="exact"/>
              <w:jc w:val="right"/>
              <w:rPr>
                <w:rFonts w:ascii="Tahoma" w:hAnsi="Tahoma" w:cs="Tahoma"/>
                <w:b/>
                <w:bCs/>
                <w:iCs/>
                <w:color w:val="243285"/>
                <w:sz w:val="44"/>
                <w:szCs w:val="44"/>
                <w:lang w:eastAsia="zh-CN"/>
              </w:rPr>
            </w:pPr>
          </w:p>
          <w:p w:rsidR="00A17F25" w:rsidRPr="00A17F25" w:rsidRDefault="00A17F25" w:rsidP="00A17F25">
            <w:pPr>
              <w:spacing w:before="80" w:line="500" w:lineRule="exact"/>
              <w:jc w:val="right"/>
              <w:rPr>
                <w:rFonts w:ascii="Tahoma" w:eastAsia="SimHei" w:hAnsi="Tahoma" w:cs="Tahoma"/>
                <w:b/>
                <w:bCs/>
                <w:color w:val="243285"/>
                <w:sz w:val="44"/>
                <w:szCs w:val="44"/>
                <w:lang w:val="en-US" w:eastAsia="zh-CN"/>
              </w:rPr>
            </w:pPr>
            <w:r w:rsidRPr="00A17F25">
              <w:rPr>
                <w:rFonts w:ascii="Tahoma" w:eastAsia="SimHei" w:hAnsi="Tahoma" w:cs="Tahoma"/>
                <w:b/>
                <w:bCs/>
                <w:iCs/>
                <w:color w:val="243285"/>
                <w:sz w:val="44"/>
                <w:szCs w:val="44"/>
                <w:lang w:val="en-US" w:eastAsia="zh-CN"/>
              </w:rPr>
              <w:t>便于</w:t>
            </w:r>
            <w:r>
              <w:rPr>
                <w:rFonts w:ascii="Tahoma" w:eastAsia="SimHei" w:hAnsi="Tahoma" w:cs="Tahoma"/>
                <w:b/>
                <w:bCs/>
                <w:iCs/>
                <w:color w:val="243285"/>
                <w:sz w:val="44"/>
                <w:szCs w:val="44"/>
                <w:lang w:val="en-US" w:eastAsia="zh-CN"/>
              </w:rPr>
              <w:t>25.25</w:t>
            </w:r>
            <w:r>
              <w:rPr>
                <w:rFonts w:ascii="Tahoma" w:eastAsia="SimHei" w:hAnsi="Tahoma" w:cs="Tahoma" w:hint="eastAsia"/>
                <w:b/>
                <w:bCs/>
                <w:iCs/>
                <w:color w:val="243285"/>
                <w:sz w:val="44"/>
                <w:szCs w:val="44"/>
                <w:lang w:val="en-US" w:eastAsia="zh-CN"/>
              </w:rPr>
              <w:t>-</w:t>
            </w:r>
            <w:r w:rsidRPr="00A17F25">
              <w:rPr>
                <w:rFonts w:ascii="Tahoma" w:eastAsia="SimHei" w:hAnsi="Tahoma" w:cs="Tahoma"/>
                <w:b/>
                <w:bCs/>
                <w:iCs/>
                <w:color w:val="243285"/>
                <w:sz w:val="44"/>
                <w:szCs w:val="44"/>
                <w:lang w:val="en-US" w:eastAsia="zh-CN"/>
              </w:rPr>
              <w:t>27.5 GHz</w:t>
            </w:r>
            <w:r w:rsidRPr="00A17F25">
              <w:rPr>
                <w:rFonts w:ascii="Tahoma" w:eastAsia="SimHei" w:hAnsi="Tahoma" w:cs="Tahoma"/>
                <w:b/>
                <w:bCs/>
                <w:iCs/>
                <w:color w:val="243285"/>
                <w:sz w:val="44"/>
                <w:szCs w:val="44"/>
                <w:lang w:val="en-US" w:eastAsia="zh-CN"/>
              </w:rPr>
              <w:t>频段固定业务</w:t>
            </w:r>
            <w:r w:rsidRPr="00A17F25">
              <w:rPr>
                <w:rFonts w:ascii="Tahoma" w:eastAsia="SimHei" w:hAnsi="Tahoma" w:cs="Tahoma"/>
                <w:b/>
                <w:bCs/>
                <w:iCs/>
                <w:color w:val="243285"/>
                <w:sz w:val="44"/>
                <w:szCs w:val="44"/>
                <w:lang w:val="en-US" w:eastAsia="zh-CN"/>
              </w:rPr>
              <w:br/>
            </w:r>
            <w:r w:rsidRPr="00A17F25">
              <w:rPr>
                <w:rFonts w:ascii="Tahoma" w:eastAsia="SimHei" w:hAnsi="Tahoma" w:cs="Tahoma"/>
                <w:b/>
                <w:bCs/>
                <w:iCs/>
                <w:color w:val="243285"/>
                <w:sz w:val="44"/>
                <w:szCs w:val="44"/>
                <w:lang w:val="en-US" w:eastAsia="zh-CN"/>
              </w:rPr>
              <w:t>点对点系统和卫星间业务</w:t>
            </w:r>
            <w:r w:rsidRPr="00A17F25">
              <w:rPr>
                <w:rFonts w:ascii="Tahoma" w:eastAsia="SimHei" w:hAnsi="Tahoma" w:cs="Tahoma"/>
                <w:b/>
                <w:bCs/>
                <w:iCs/>
                <w:color w:val="243285"/>
                <w:sz w:val="44"/>
                <w:szCs w:val="44"/>
                <w:lang w:val="en-US" w:eastAsia="zh-CN"/>
              </w:rPr>
              <w:br/>
            </w:r>
            <w:r w:rsidRPr="00A17F25">
              <w:rPr>
                <w:rFonts w:ascii="Tahoma" w:eastAsia="SimHei" w:hAnsi="Tahoma" w:cs="Tahoma"/>
                <w:b/>
                <w:bCs/>
                <w:iCs/>
                <w:color w:val="243285"/>
                <w:sz w:val="44"/>
                <w:szCs w:val="44"/>
                <w:lang w:val="en-US" w:eastAsia="zh-CN"/>
              </w:rPr>
              <w:t>共用的技术和操作要求</w:t>
            </w:r>
          </w:p>
          <w:p w:rsidR="00A17F25" w:rsidRPr="007B31CB" w:rsidRDefault="00A17F25" w:rsidP="00C52C16">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A17F25" w:rsidTr="00C52C16">
        <w:tc>
          <w:tcPr>
            <w:tcW w:w="10089" w:type="dxa"/>
          </w:tcPr>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after="180" w:line="360" w:lineRule="exact"/>
              <w:ind w:right="720"/>
              <w:rPr>
                <w:rFonts w:ascii="Tahoma" w:hAnsi="Tahoma" w:cs="Tahoma"/>
                <w:b/>
                <w:bCs/>
                <w:iCs/>
                <w:color w:val="243285"/>
                <w:sz w:val="36"/>
                <w:szCs w:val="36"/>
                <w:lang w:val="en-US" w:eastAsia="zh-CN"/>
              </w:rPr>
            </w:pPr>
          </w:p>
          <w:p w:rsidR="00A17F25" w:rsidRPr="007B31CB" w:rsidRDefault="00A17F25" w:rsidP="00C52C16">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A17F25" w:rsidRPr="007B31CB" w:rsidRDefault="00A17F25" w:rsidP="00C52C16">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A17F25" w:rsidRPr="007B31CB" w:rsidRDefault="00A17F25" w:rsidP="00C52C16">
            <w:pPr>
              <w:spacing w:before="80" w:line="360" w:lineRule="exact"/>
              <w:jc w:val="right"/>
              <w:rPr>
                <w:rFonts w:ascii="Tahoma" w:hAnsi="Tahoma" w:cs="Tahoma"/>
                <w:b/>
                <w:bCs/>
                <w:iCs/>
                <w:color w:val="243285"/>
                <w:sz w:val="32"/>
                <w:szCs w:val="32"/>
                <w:lang w:val="en-US" w:eastAsia="zh-CN"/>
              </w:rPr>
            </w:pPr>
          </w:p>
        </w:tc>
      </w:tr>
    </w:tbl>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Pr="008D3573" w:rsidRDefault="00A17F25" w:rsidP="00A17F25">
      <w:pPr>
        <w:rPr>
          <w:lang w:val="en-US" w:eastAsia="zh-CN"/>
        </w:rPr>
      </w:pPr>
    </w:p>
    <w:p w:rsidR="00A17F25" w:rsidRPr="00D51444" w:rsidRDefault="00A17F25" w:rsidP="00A17F25">
      <w:pPr>
        <w:pStyle w:val="RecNoBR"/>
        <w:spacing w:before="240"/>
        <w:rPr>
          <w:lang w:val="en-US" w:eastAsia="zh-CN"/>
        </w:rPr>
        <w:sectPr w:rsidR="00A17F25" w:rsidRPr="00D51444">
          <w:headerReference w:type="even" r:id="rId8"/>
          <w:headerReference w:type="default" r:id="rId9"/>
          <w:pgSz w:w="11907" w:h="16834" w:code="9"/>
          <w:pgMar w:top="1418" w:right="1134" w:bottom="1134" w:left="1134" w:header="720" w:footer="482" w:gutter="0"/>
          <w:paperSrc w:first="15" w:other="15"/>
          <w:cols w:space="720"/>
        </w:sectPr>
      </w:pPr>
    </w:p>
    <w:p w:rsidR="00A17F25" w:rsidRPr="009E6169" w:rsidRDefault="00A17F25" w:rsidP="00A17F25">
      <w:pPr>
        <w:spacing w:before="0"/>
        <w:rPr>
          <w:sz w:val="6"/>
          <w:szCs w:val="6"/>
          <w:lang w:val="en-US" w:eastAsia="zh-CN"/>
        </w:rPr>
      </w:pPr>
    </w:p>
    <w:p w:rsidR="00A17F25" w:rsidRPr="00586EF8" w:rsidRDefault="00A17F25" w:rsidP="00A17F25">
      <w:pPr>
        <w:pStyle w:val="Heading1"/>
        <w:spacing w:before="240"/>
        <w:jc w:val="center"/>
        <w:rPr>
          <w:lang w:val="en-US" w:eastAsia="zh-CN"/>
        </w:rPr>
      </w:pPr>
      <w:r>
        <w:rPr>
          <w:rFonts w:hint="eastAsia"/>
          <w:lang w:val="fr-CH" w:eastAsia="zh-CN"/>
        </w:rPr>
        <w:t>前言</w:t>
      </w:r>
    </w:p>
    <w:p w:rsidR="00A17F25" w:rsidRPr="00355C93" w:rsidRDefault="00A17F25" w:rsidP="00A17F25">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17F25" w:rsidRPr="00355C93" w:rsidRDefault="00A17F25" w:rsidP="00A17F25">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17F25" w:rsidRPr="00943821" w:rsidRDefault="00A17F25" w:rsidP="00A17F25">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A17F25" w:rsidRPr="00355C93" w:rsidRDefault="00A17F25" w:rsidP="00A17F25">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17F25" w:rsidRDefault="00A17F25" w:rsidP="00A17F25">
      <w:pPr>
        <w:jc w:val="center"/>
        <w:rPr>
          <w:sz w:val="22"/>
          <w:lang w:val="en-US" w:eastAsia="zh-CN"/>
        </w:rPr>
      </w:pPr>
    </w:p>
    <w:p w:rsidR="00A17F25" w:rsidRDefault="00A17F25" w:rsidP="00A17F2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A17F25" w:rsidTr="00C52C16">
        <w:tc>
          <w:tcPr>
            <w:tcW w:w="9748" w:type="dxa"/>
            <w:gridSpan w:val="2"/>
          </w:tcPr>
          <w:p w:rsidR="00A17F25" w:rsidRPr="00C12100"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A17F25" w:rsidRPr="00F128B0" w:rsidRDefault="00A17F25" w:rsidP="00C52C16">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17F25" w:rsidRPr="00355C93" w:rsidTr="00C52C16">
        <w:tc>
          <w:tcPr>
            <w:tcW w:w="960" w:type="dxa"/>
          </w:tcPr>
          <w:p w:rsidR="00A17F25" w:rsidRPr="00355C93" w:rsidRDefault="00A17F25" w:rsidP="00C52C1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BO</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BR</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BS</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A17F25" w:rsidRPr="00355C93" w:rsidTr="00A17F25">
        <w:tc>
          <w:tcPr>
            <w:tcW w:w="960" w:type="dxa"/>
            <w:tcBorders>
              <w:bottom w:val="nil"/>
            </w:tcBorders>
          </w:tcPr>
          <w:p w:rsidR="00A17F25" w:rsidRPr="00355C93" w:rsidRDefault="00A17F25" w:rsidP="00C52C16">
            <w:pPr>
              <w:spacing w:before="30" w:after="30"/>
              <w:ind w:left="57"/>
              <w:rPr>
                <w:b/>
                <w:bCs/>
                <w:sz w:val="20"/>
                <w:lang w:val="en-US"/>
              </w:rPr>
            </w:pPr>
            <w:r w:rsidRPr="00355C93">
              <w:rPr>
                <w:b/>
                <w:bCs/>
                <w:sz w:val="20"/>
                <w:lang w:val="en-US"/>
              </w:rPr>
              <w:t>BT</w:t>
            </w:r>
          </w:p>
        </w:tc>
        <w:tc>
          <w:tcPr>
            <w:tcW w:w="8788" w:type="dxa"/>
            <w:tcBorders>
              <w:bottom w:val="nil"/>
            </w:tcBorders>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A17F25" w:rsidRPr="00A17F25" w:rsidTr="00A17F25">
        <w:tc>
          <w:tcPr>
            <w:tcW w:w="960" w:type="dxa"/>
            <w:tcBorders>
              <w:top w:val="nil"/>
              <w:bottom w:val="nil"/>
            </w:tcBorders>
            <w:shd w:val="clear" w:color="auto" w:fill="F2F2F2" w:themeFill="background1" w:themeFillShade="F2"/>
          </w:tcPr>
          <w:p w:rsidR="00A17F25" w:rsidRPr="00A17F25" w:rsidRDefault="00A17F25" w:rsidP="00C52C16">
            <w:pPr>
              <w:spacing w:before="30" w:after="30"/>
              <w:ind w:left="57"/>
              <w:rPr>
                <w:b/>
                <w:bCs/>
                <w:color w:val="000080"/>
                <w:sz w:val="20"/>
                <w:lang w:val="en-US"/>
              </w:rPr>
            </w:pPr>
            <w:r w:rsidRPr="00A17F25">
              <w:rPr>
                <w:b/>
                <w:bCs/>
                <w:color w:val="000080"/>
                <w:sz w:val="20"/>
                <w:lang w:val="en-US"/>
              </w:rPr>
              <w:t>F</w:t>
            </w:r>
          </w:p>
        </w:tc>
        <w:tc>
          <w:tcPr>
            <w:tcW w:w="8788" w:type="dxa"/>
            <w:tcBorders>
              <w:top w:val="nil"/>
              <w:bottom w:val="nil"/>
            </w:tcBorders>
            <w:shd w:val="clear" w:color="auto" w:fill="F2F2F2" w:themeFill="background1" w:themeFillShade="F2"/>
          </w:tcPr>
          <w:p w:rsidR="00A17F25" w:rsidRPr="00A17F25" w:rsidRDefault="00A17F25" w:rsidP="00A17F25">
            <w:pPr>
              <w:spacing w:before="30" w:after="30"/>
              <w:ind w:left="57" w:hanging="61"/>
              <w:rPr>
                <w:b/>
                <w:bCs/>
                <w:color w:val="000080"/>
                <w:sz w:val="20"/>
                <w:lang w:val="en-US"/>
              </w:rPr>
            </w:pPr>
            <w:r w:rsidRPr="00A17F25">
              <w:rPr>
                <w:rFonts w:hint="eastAsia"/>
                <w:b/>
                <w:bCs/>
                <w:color w:val="000080"/>
                <w:sz w:val="20"/>
                <w:lang w:val="en-US"/>
              </w:rPr>
              <w:t>固定业务</w:t>
            </w:r>
          </w:p>
        </w:tc>
      </w:tr>
      <w:tr w:rsidR="00A17F25" w:rsidRPr="00355C93" w:rsidTr="00A17F25">
        <w:tc>
          <w:tcPr>
            <w:tcW w:w="960" w:type="dxa"/>
            <w:tcBorders>
              <w:top w:val="nil"/>
              <w:bottom w:val="nil"/>
            </w:tcBorders>
          </w:tcPr>
          <w:p w:rsidR="00A17F25" w:rsidRPr="00F128B0" w:rsidRDefault="00A17F25" w:rsidP="00C52C16">
            <w:pPr>
              <w:spacing w:before="30" w:after="30"/>
              <w:ind w:left="57"/>
              <w:rPr>
                <w:b/>
                <w:bCs/>
                <w:sz w:val="20"/>
                <w:lang w:val="en-US"/>
              </w:rPr>
            </w:pPr>
            <w:r w:rsidRPr="00F128B0">
              <w:rPr>
                <w:b/>
                <w:bCs/>
                <w:sz w:val="20"/>
                <w:lang w:val="en-US"/>
              </w:rPr>
              <w:t>M</w:t>
            </w:r>
          </w:p>
        </w:tc>
        <w:tc>
          <w:tcPr>
            <w:tcW w:w="8788" w:type="dxa"/>
            <w:tcBorders>
              <w:top w:val="nil"/>
              <w:bottom w:val="nil"/>
            </w:tcBorders>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A17F25" w:rsidRPr="00A17F25" w:rsidTr="00A17F25">
        <w:tc>
          <w:tcPr>
            <w:tcW w:w="960" w:type="dxa"/>
            <w:tcBorders>
              <w:top w:val="nil"/>
              <w:bottom w:val="nil"/>
            </w:tcBorders>
            <w:shd w:val="clear" w:color="auto" w:fill="FFFFFF" w:themeFill="background1"/>
          </w:tcPr>
          <w:p w:rsidR="00A17F25" w:rsidRPr="00A17F25" w:rsidRDefault="00A17F25" w:rsidP="00C52C16">
            <w:pPr>
              <w:spacing w:before="30" w:after="30"/>
              <w:ind w:left="57"/>
              <w:rPr>
                <w:sz w:val="20"/>
                <w:lang w:val="en-US"/>
              </w:rPr>
            </w:pPr>
            <w:r w:rsidRPr="00A17F25">
              <w:rPr>
                <w:sz w:val="20"/>
                <w:lang w:val="en-US"/>
              </w:rPr>
              <w:t>P</w:t>
            </w:r>
          </w:p>
        </w:tc>
        <w:tc>
          <w:tcPr>
            <w:tcW w:w="8788" w:type="dxa"/>
            <w:tcBorders>
              <w:top w:val="nil"/>
              <w:bottom w:val="nil"/>
            </w:tcBorders>
            <w:shd w:val="clear" w:color="auto" w:fill="FFFFFF" w:themeFill="background1"/>
          </w:tcPr>
          <w:p w:rsidR="00A17F25" w:rsidRPr="00A17F25" w:rsidRDefault="00A17F25" w:rsidP="00A17F25">
            <w:pPr>
              <w:spacing w:before="30" w:after="30"/>
              <w:ind w:left="57" w:hanging="75"/>
              <w:rPr>
                <w:sz w:val="20"/>
                <w:lang w:val="en-US"/>
              </w:rPr>
            </w:pPr>
            <w:r w:rsidRPr="00A17F25">
              <w:rPr>
                <w:rFonts w:hint="eastAsia"/>
                <w:sz w:val="20"/>
                <w:lang w:val="en-US"/>
              </w:rPr>
              <w:t>无线电波传播</w:t>
            </w:r>
          </w:p>
        </w:tc>
      </w:tr>
      <w:tr w:rsidR="00A17F25" w:rsidRPr="00355C93" w:rsidTr="00C52C16">
        <w:tc>
          <w:tcPr>
            <w:tcW w:w="960" w:type="dxa"/>
            <w:tcBorders>
              <w:top w:val="nil"/>
            </w:tcBorders>
          </w:tcPr>
          <w:p w:rsidR="00A17F25" w:rsidRPr="00355C93" w:rsidRDefault="00A17F25" w:rsidP="00C52C16">
            <w:pPr>
              <w:spacing w:before="30" w:after="30"/>
              <w:ind w:left="57"/>
              <w:rPr>
                <w:b/>
                <w:bCs/>
                <w:sz w:val="20"/>
                <w:lang w:val="en-US"/>
              </w:rPr>
            </w:pPr>
            <w:r w:rsidRPr="00355C93">
              <w:rPr>
                <w:b/>
                <w:bCs/>
                <w:sz w:val="20"/>
                <w:lang w:val="en-US"/>
              </w:rPr>
              <w:t>RA</w:t>
            </w:r>
          </w:p>
        </w:tc>
        <w:tc>
          <w:tcPr>
            <w:tcW w:w="8788" w:type="dxa"/>
            <w:tcBorders>
              <w:top w:val="nil"/>
            </w:tcBorders>
          </w:tcPr>
          <w:p w:rsidR="00A17F25" w:rsidRPr="00355C93" w:rsidRDefault="00A17F25" w:rsidP="00C52C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A17F25" w:rsidRPr="00355C93" w:rsidTr="00C52C16">
        <w:tc>
          <w:tcPr>
            <w:tcW w:w="960" w:type="dxa"/>
            <w:tcBorders>
              <w:bottom w:val="nil"/>
            </w:tcBorders>
          </w:tcPr>
          <w:p w:rsidR="00A17F25" w:rsidRPr="00355C93" w:rsidRDefault="00A17F25" w:rsidP="00C52C16">
            <w:pPr>
              <w:spacing w:before="30" w:after="30"/>
              <w:ind w:left="57"/>
              <w:rPr>
                <w:b/>
                <w:bCs/>
                <w:sz w:val="20"/>
                <w:lang w:val="en-US"/>
              </w:rPr>
            </w:pPr>
            <w:r w:rsidRPr="00355C93">
              <w:rPr>
                <w:b/>
                <w:bCs/>
                <w:sz w:val="20"/>
                <w:lang w:val="en-US"/>
              </w:rPr>
              <w:t>RS</w:t>
            </w:r>
          </w:p>
        </w:tc>
        <w:tc>
          <w:tcPr>
            <w:tcW w:w="8788" w:type="dxa"/>
            <w:tcBorders>
              <w:bottom w:val="nil"/>
            </w:tcBorders>
          </w:tcPr>
          <w:p w:rsidR="00A17F25" w:rsidRPr="00355C93" w:rsidRDefault="00A17F25" w:rsidP="00C52C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A17F25" w:rsidRPr="00355C93" w:rsidTr="00C52C16">
        <w:tc>
          <w:tcPr>
            <w:tcW w:w="960" w:type="dxa"/>
            <w:tcBorders>
              <w:top w:val="nil"/>
              <w:bottom w:val="nil"/>
            </w:tcBorders>
            <w:shd w:val="clear" w:color="auto" w:fill="FFFFFF" w:themeFill="background1"/>
          </w:tcPr>
          <w:p w:rsidR="00A17F25" w:rsidRPr="002C01E1" w:rsidRDefault="00A17F25" w:rsidP="00C52C16">
            <w:pPr>
              <w:spacing w:before="30" w:after="30"/>
              <w:ind w:left="57"/>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A17F25" w:rsidRPr="002C01E1" w:rsidRDefault="00A17F25" w:rsidP="00C52C16">
            <w:pPr>
              <w:spacing w:before="30" w:after="30"/>
              <w:rPr>
                <w:sz w:val="20"/>
                <w:lang w:val="en-US"/>
              </w:rPr>
            </w:pPr>
            <w:r w:rsidRPr="002C01E1">
              <w:rPr>
                <w:rFonts w:hint="eastAsia"/>
                <w:sz w:val="20"/>
                <w:lang w:val="en-US"/>
              </w:rPr>
              <w:t>卫星固定业务</w:t>
            </w:r>
          </w:p>
        </w:tc>
      </w:tr>
      <w:tr w:rsidR="00A17F25" w:rsidRPr="00355C93" w:rsidTr="00C52C16">
        <w:tc>
          <w:tcPr>
            <w:tcW w:w="960" w:type="dxa"/>
            <w:tcBorders>
              <w:top w:val="nil"/>
            </w:tcBorders>
          </w:tcPr>
          <w:p w:rsidR="00A17F25" w:rsidRPr="00355C93" w:rsidRDefault="00A17F25" w:rsidP="00C52C16">
            <w:pPr>
              <w:spacing w:before="30" w:after="30"/>
              <w:ind w:left="57"/>
              <w:rPr>
                <w:b/>
                <w:bCs/>
                <w:sz w:val="20"/>
                <w:lang w:val="en-US"/>
              </w:rPr>
            </w:pPr>
            <w:r w:rsidRPr="00355C93">
              <w:rPr>
                <w:b/>
                <w:bCs/>
                <w:sz w:val="20"/>
                <w:lang w:val="en-US"/>
              </w:rPr>
              <w:t>SA</w:t>
            </w:r>
          </w:p>
        </w:tc>
        <w:tc>
          <w:tcPr>
            <w:tcW w:w="8788" w:type="dxa"/>
            <w:tcBorders>
              <w:top w:val="nil"/>
            </w:tcBorders>
          </w:tcPr>
          <w:p w:rsidR="00A17F25" w:rsidRPr="00355C93" w:rsidRDefault="00A17F25" w:rsidP="00C52C16">
            <w:pPr>
              <w:spacing w:before="30" w:after="30"/>
              <w:rPr>
                <w:sz w:val="20"/>
                <w:lang w:val="en-US"/>
              </w:rPr>
            </w:pPr>
            <w:r w:rsidRPr="00355C93">
              <w:rPr>
                <w:rFonts w:hint="eastAsia"/>
                <w:sz w:val="20"/>
                <w:lang w:val="en-US" w:eastAsia="zh-CN"/>
              </w:rPr>
              <w:t>空间应用和气象</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SF</w:t>
            </w:r>
          </w:p>
        </w:tc>
        <w:tc>
          <w:tcPr>
            <w:tcW w:w="8788" w:type="dxa"/>
          </w:tcPr>
          <w:p w:rsidR="00A17F25" w:rsidRPr="00355C93" w:rsidRDefault="00A17F25" w:rsidP="00C52C16">
            <w:pPr>
              <w:spacing w:before="30" w:after="30"/>
              <w:rPr>
                <w:sz w:val="20"/>
                <w:lang w:val="en-US" w:eastAsia="zh-CN"/>
              </w:rPr>
            </w:pPr>
            <w:r w:rsidRPr="00355C93">
              <w:rPr>
                <w:rFonts w:hint="eastAsia"/>
                <w:sz w:val="20"/>
                <w:lang w:val="en-US" w:eastAsia="zh-CN"/>
              </w:rPr>
              <w:t>卫星固定业务和固定业务系统间的频率共用和协调</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SM</w:t>
            </w:r>
          </w:p>
        </w:tc>
        <w:tc>
          <w:tcPr>
            <w:tcW w:w="8788" w:type="dxa"/>
          </w:tcPr>
          <w:p w:rsidR="00A17F25" w:rsidRPr="00355C93" w:rsidRDefault="00A17F25" w:rsidP="00C52C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SNG</w:t>
            </w:r>
          </w:p>
        </w:tc>
        <w:tc>
          <w:tcPr>
            <w:tcW w:w="8788" w:type="dxa"/>
          </w:tcPr>
          <w:p w:rsidR="00A17F25" w:rsidRPr="00355C93" w:rsidRDefault="00A17F25" w:rsidP="00C52C16">
            <w:pPr>
              <w:spacing w:before="30" w:after="30"/>
              <w:rPr>
                <w:sz w:val="20"/>
                <w:lang w:val="en-US"/>
              </w:rPr>
            </w:pPr>
            <w:r w:rsidRPr="00355C93">
              <w:rPr>
                <w:rFonts w:hint="eastAsia"/>
                <w:sz w:val="20"/>
                <w:lang w:val="en-US" w:eastAsia="zh-CN"/>
              </w:rPr>
              <w:t>卫星新闻采集</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TF</w:t>
            </w:r>
          </w:p>
        </w:tc>
        <w:tc>
          <w:tcPr>
            <w:tcW w:w="8788" w:type="dxa"/>
          </w:tcPr>
          <w:p w:rsidR="00A17F25" w:rsidRPr="00355C93" w:rsidRDefault="00A17F25" w:rsidP="00C52C16">
            <w:pPr>
              <w:spacing w:before="30" w:after="30"/>
              <w:rPr>
                <w:sz w:val="20"/>
                <w:lang w:val="en-US" w:eastAsia="zh-CN"/>
              </w:rPr>
            </w:pPr>
            <w:r w:rsidRPr="00355C93">
              <w:rPr>
                <w:rFonts w:hint="eastAsia"/>
                <w:sz w:val="20"/>
                <w:lang w:val="en-US" w:eastAsia="zh-CN"/>
              </w:rPr>
              <w:t>时间信号和频率标准发射</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V</w:t>
            </w:r>
          </w:p>
        </w:tc>
        <w:tc>
          <w:tcPr>
            <w:tcW w:w="8788" w:type="dxa"/>
          </w:tcPr>
          <w:p w:rsidR="00A17F25" w:rsidRPr="00355C93" w:rsidRDefault="00A17F25" w:rsidP="00C52C16">
            <w:pPr>
              <w:spacing w:before="30" w:after="180"/>
              <w:rPr>
                <w:sz w:val="20"/>
                <w:lang w:val="en-US"/>
              </w:rPr>
            </w:pPr>
            <w:r w:rsidRPr="00355C93">
              <w:rPr>
                <w:rFonts w:hint="eastAsia"/>
                <w:sz w:val="20"/>
                <w:lang w:val="en-US" w:eastAsia="zh-CN"/>
              </w:rPr>
              <w:t>词汇和相关问题</w:t>
            </w:r>
          </w:p>
        </w:tc>
      </w:tr>
    </w:tbl>
    <w:p w:rsidR="00A17F25" w:rsidRDefault="00A17F25" w:rsidP="00A17F2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A17F25" w:rsidTr="00C52C16">
        <w:tc>
          <w:tcPr>
            <w:tcW w:w="9775" w:type="dxa"/>
          </w:tcPr>
          <w:p w:rsidR="00A17F25" w:rsidRPr="00F128B0" w:rsidRDefault="00A17F25" w:rsidP="00C52C16">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A17F25" w:rsidRPr="00355C93" w:rsidRDefault="00A17F25" w:rsidP="00A17F2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A17F25" w:rsidRDefault="00A17F25" w:rsidP="00A17F25">
      <w:pPr>
        <w:rPr>
          <w:szCs w:val="24"/>
          <w:lang w:eastAsia="zh-CN"/>
        </w:rPr>
      </w:pPr>
    </w:p>
    <w:p w:rsidR="00A17F25" w:rsidRPr="00A613D0" w:rsidRDefault="00A17F25" w:rsidP="00A17F25">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A17F25" w:rsidRPr="00C13155" w:rsidRDefault="00A17F25" w:rsidP="00A17F25">
      <w:pPr>
        <w:ind w:firstLineChars="200" w:firstLine="360"/>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189A" w:rsidRDefault="0011189A" w:rsidP="00C55249">
      <w:pPr>
        <w:spacing w:before="160"/>
        <w:rPr>
          <w:i/>
          <w:sz w:val="20"/>
          <w:lang w:val="en-US" w:eastAsia="zh-CN"/>
        </w:rPr>
        <w:sectPr w:rsidR="0011189A" w:rsidSect="00094492">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916D06" w:rsidRPr="002D0B4C" w:rsidRDefault="00916D06" w:rsidP="00CC1EC5">
      <w:pPr>
        <w:pStyle w:val="RecNoBR"/>
        <w:spacing w:before="240"/>
        <w:rPr>
          <w:lang w:eastAsia="zh-CN"/>
        </w:rPr>
      </w:pPr>
      <w:bookmarkStart w:id="1" w:name="OLE_LINK1"/>
      <w:bookmarkStart w:id="2" w:name="OLE_LINK2"/>
      <w:r w:rsidRPr="00A17F25">
        <w:rPr>
          <w:lang w:eastAsia="zh-CN"/>
        </w:rPr>
        <w:lastRenderedPageBreak/>
        <w:t>ITU-R</w:t>
      </w:r>
      <w:r w:rsidR="00DA5E21" w:rsidRPr="00A17F25">
        <w:rPr>
          <w:lang w:eastAsia="zh-CN"/>
        </w:rPr>
        <w:t xml:space="preserve"> </w:t>
      </w:r>
      <w:r w:rsidRPr="00A17F25">
        <w:rPr>
          <w:lang w:eastAsia="zh-CN"/>
        </w:rPr>
        <w:t xml:space="preserve"> F.1249-</w:t>
      </w:r>
      <w:r w:rsidR="00AF691C" w:rsidRPr="00A17F25">
        <w:rPr>
          <w:lang w:eastAsia="zh-CN"/>
        </w:rPr>
        <w:t>2</w:t>
      </w:r>
      <w:r w:rsidR="00B9609C" w:rsidRPr="00A17F25">
        <w:rPr>
          <w:rFonts w:hint="eastAsia"/>
          <w:lang w:eastAsia="zh-CN"/>
        </w:rPr>
        <w:t xml:space="preserve"> </w:t>
      </w:r>
      <w:r w:rsidR="00B9609C" w:rsidRPr="00A17F25">
        <w:rPr>
          <w:rFonts w:hint="eastAsia"/>
          <w:lang w:eastAsia="zh-CN"/>
        </w:rPr>
        <w:t>建议书</w:t>
      </w:r>
      <w:bookmarkEnd w:id="1"/>
      <w:bookmarkEnd w:id="2"/>
      <w:r w:rsidRPr="002D0B4C">
        <w:rPr>
          <w:rStyle w:val="FootnoteReference"/>
          <w:lang w:eastAsia="zh-CN"/>
        </w:rPr>
        <w:footnoteReference w:customMarkFollows="1" w:id="1"/>
        <w:t>*</w:t>
      </w:r>
    </w:p>
    <w:p w:rsidR="00916D06" w:rsidRPr="00916D06" w:rsidRDefault="00B9609C" w:rsidP="00CC1EC5">
      <w:pPr>
        <w:pStyle w:val="RectitleBR"/>
        <w:rPr>
          <w:lang w:val="en-US" w:eastAsia="zh-CN"/>
        </w:rPr>
      </w:pPr>
      <w:bookmarkStart w:id="3" w:name="OLE_LINK3"/>
      <w:bookmarkStart w:id="4" w:name="OLE_LINK6"/>
      <w:r>
        <w:rPr>
          <w:rFonts w:hint="eastAsia"/>
          <w:lang w:val="en-US" w:eastAsia="zh-CN"/>
        </w:rPr>
        <w:t>便</w:t>
      </w:r>
      <w:r w:rsidR="00BF234F">
        <w:rPr>
          <w:rFonts w:hint="eastAsia"/>
          <w:lang w:val="en-US" w:eastAsia="zh-CN"/>
        </w:rPr>
        <w:t>于</w:t>
      </w:r>
      <w:r w:rsidR="00916D06" w:rsidRPr="00916D06">
        <w:rPr>
          <w:lang w:val="en-US" w:eastAsia="zh-CN"/>
        </w:rPr>
        <w:t>25.25-27.5 GHz</w:t>
      </w:r>
      <w:r>
        <w:rPr>
          <w:rFonts w:hint="eastAsia"/>
          <w:lang w:val="en-US" w:eastAsia="zh-CN"/>
        </w:rPr>
        <w:t>频段固定业务点对点系统和卫星间业务</w:t>
      </w:r>
      <w:r>
        <w:rPr>
          <w:lang w:val="en-US" w:eastAsia="zh-CN"/>
        </w:rPr>
        <w:br/>
      </w:r>
      <w:r>
        <w:rPr>
          <w:rFonts w:hint="eastAsia"/>
          <w:lang w:val="en-US" w:eastAsia="zh-CN"/>
        </w:rPr>
        <w:t>共用的技术和操作要求</w:t>
      </w:r>
      <w:bookmarkEnd w:id="3"/>
      <w:bookmarkEnd w:id="4"/>
    </w:p>
    <w:p w:rsidR="00DA5E21" w:rsidRDefault="00BF234F" w:rsidP="00C55249">
      <w:pPr>
        <w:pStyle w:val="Repdate"/>
        <w:rPr>
          <w:lang w:eastAsia="zh-CN"/>
        </w:rPr>
      </w:pPr>
      <w:r>
        <w:rPr>
          <w:rFonts w:hint="eastAsia"/>
          <w:lang w:eastAsia="zh-CN"/>
        </w:rPr>
        <w:t>（</w:t>
      </w:r>
      <w:r w:rsidR="00DA5E21">
        <w:rPr>
          <w:lang w:eastAsia="zh-CN"/>
        </w:rPr>
        <w:t>1997-2000-2009</w:t>
      </w:r>
      <w:r>
        <w:rPr>
          <w:rFonts w:hint="eastAsia"/>
          <w:lang w:eastAsia="zh-CN"/>
        </w:rPr>
        <w:t>年）</w:t>
      </w:r>
    </w:p>
    <w:p w:rsidR="00DA5E21" w:rsidRDefault="00DA5E21" w:rsidP="00C55249">
      <w:pPr>
        <w:rPr>
          <w:lang w:eastAsia="zh-CN"/>
        </w:rPr>
      </w:pPr>
    </w:p>
    <w:p w:rsidR="00916D06" w:rsidRPr="00CC1EC5" w:rsidRDefault="003F440F" w:rsidP="00CC1EC5">
      <w:pPr>
        <w:pStyle w:val="Heading1"/>
        <w:rPr>
          <w:sz w:val="22"/>
          <w:szCs w:val="22"/>
          <w:lang w:eastAsia="zh-CN"/>
        </w:rPr>
      </w:pPr>
      <w:r w:rsidRPr="00CC1EC5">
        <w:rPr>
          <w:rFonts w:hint="eastAsia"/>
          <w:sz w:val="22"/>
          <w:szCs w:val="22"/>
          <w:lang w:eastAsia="zh-CN"/>
        </w:rPr>
        <w:t>范围</w:t>
      </w:r>
    </w:p>
    <w:p w:rsidR="00916D06" w:rsidRDefault="003F440F" w:rsidP="00C55249">
      <w:pPr>
        <w:pStyle w:val="Summary"/>
        <w:overflowPunct/>
        <w:autoSpaceDE/>
        <w:autoSpaceDN/>
        <w:adjustRightInd/>
        <w:spacing w:after="0"/>
        <w:ind w:firstLineChars="200" w:firstLine="440"/>
        <w:textAlignment w:val="auto"/>
        <w:rPr>
          <w:lang w:eastAsia="zh-CN"/>
        </w:rPr>
      </w:pPr>
      <w:r>
        <w:rPr>
          <w:rFonts w:hint="eastAsia"/>
          <w:lang w:eastAsia="zh-CN"/>
        </w:rPr>
        <w:t>本建议书提供了对地静止卫星轨道方向点对点固定业务</w:t>
      </w:r>
      <w:r w:rsidRPr="003F440F">
        <w:rPr>
          <w:rFonts w:hint="eastAsia"/>
          <w:lang w:val="en-GB" w:eastAsia="zh-CN"/>
        </w:rPr>
        <w:t>（</w:t>
      </w:r>
      <w:r w:rsidRPr="003F440F">
        <w:rPr>
          <w:rFonts w:hint="eastAsia"/>
          <w:lang w:val="en-GB" w:eastAsia="zh-CN"/>
        </w:rPr>
        <w:t>FS</w:t>
      </w:r>
      <w:r w:rsidRPr="003F440F">
        <w:rPr>
          <w:rFonts w:hint="eastAsia"/>
          <w:lang w:val="en-GB" w:eastAsia="zh-CN"/>
        </w:rPr>
        <w:t>）</w:t>
      </w:r>
      <w:r>
        <w:rPr>
          <w:rFonts w:hint="eastAsia"/>
          <w:lang w:eastAsia="zh-CN"/>
        </w:rPr>
        <w:t>发射电台的最大等效全向辐射功率</w:t>
      </w:r>
      <w:r>
        <w:rPr>
          <w:rFonts w:hint="eastAsia"/>
          <w:lang w:val="en-GB" w:eastAsia="zh-CN"/>
        </w:rPr>
        <w:t>（</w:t>
      </w:r>
      <w:r w:rsidR="00916D06" w:rsidRPr="003F440F">
        <w:rPr>
          <w:lang w:val="en-GB" w:eastAsia="zh-CN"/>
        </w:rPr>
        <w:t>e.i.r.p.</w:t>
      </w:r>
      <w:r>
        <w:rPr>
          <w:rFonts w:hint="eastAsia"/>
          <w:lang w:val="en-GB" w:eastAsia="zh-CN"/>
        </w:rPr>
        <w:t>）密度，从而与</w:t>
      </w:r>
      <w:r w:rsidR="00916D06" w:rsidRPr="003F440F">
        <w:rPr>
          <w:lang w:val="en-GB" w:eastAsia="zh-CN"/>
        </w:rPr>
        <w:t>25.25-27.5 GHz</w:t>
      </w:r>
      <w:r>
        <w:rPr>
          <w:rFonts w:hint="eastAsia"/>
          <w:lang w:val="en-GB" w:eastAsia="zh-CN"/>
        </w:rPr>
        <w:t>频段卫星间业务实现共用。本建议书中提供的参考</w:t>
      </w:r>
      <w:r w:rsidR="00916D06" w:rsidRPr="002D0B4C">
        <w:rPr>
          <w:lang w:eastAsia="zh-CN"/>
        </w:rPr>
        <w:t>e.i.</w:t>
      </w:r>
      <w:r>
        <w:rPr>
          <w:lang w:eastAsia="zh-CN"/>
        </w:rPr>
        <w:t>r.p.</w:t>
      </w:r>
      <w:r w:rsidR="00BF234F">
        <w:rPr>
          <w:rFonts w:hint="eastAsia"/>
          <w:lang w:eastAsia="zh-CN"/>
        </w:rPr>
        <w:t>密度考虑到在允许的最低电平进行传输的需要，同时还考虑到降水情况下自动发射机功率控制（</w:t>
      </w:r>
      <w:r w:rsidR="00916D06" w:rsidRPr="002D0B4C">
        <w:rPr>
          <w:lang w:eastAsia="zh-CN"/>
        </w:rPr>
        <w:t>ATPC</w:t>
      </w:r>
      <w:r w:rsidR="00BF234F">
        <w:rPr>
          <w:rFonts w:hint="eastAsia"/>
          <w:lang w:eastAsia="zh-CN"/>
        </w:rPr>
        <w:t>）技术在</w:t>
      </w:r>
      <w:r w:rsidR="00BF234F">
        <w:rPr>
          <w:rFonts w:hint="eastAsia"/>
          <w:lang w:eastAsia="zh-CN"/>
        </w:rPr>
        <w:t>FS</w:t>
      </w:r>
      <w:r w:rsidR="00BF234F">
        <w:rPr>
          <w:rFonts w:hint="eastAsia"/>
          <w:lang w:eastAsia="zh-CN"/>
        </w:rPr>
        <w:t>电台的应用。</w:t>
      </w:r>
    </w:p>
    <w:p w:rsidR="00CC1EC5" w:rsidRPr="00CC1EC5" w:rsidRDefault="00CC1EC5" w:rsidP="00CC1EC5">
      <w:pPr>
        <w:pStyle w:val="Normalaftertitle"/>
        <w:rPr>
          <w:lang w:val="es-ES_tradnl" w:eastAsia="zh-CN"/>
        </w:rPr>
      </w:pPr>
    </w:p>
    <w:p w:rsidR="00916D06" w:rsidRPr="002D0B4C" w:rsidRDefault="00BF234F" w:rsidP="00C55249">
      <w:pPr>
        <w:pStyle w:val="Normalaftertitle"/>
        <w:jc w:val="both"/>
        <w:rPr>
          <w:lang w:eastAsia="zh-CN"/>
        </w:rPr>
      </w:pPr>
      <w:r>
        <w:rPr>
          <w:rFonts w:hint="eastAsia"/>
          <w:lang w:eastAsia="zh-CN"/>
        </w:rPr>
        <w:t>国际电联</w:t>
      </w:r>
      <w:r w:rsidR="00B9609C">
        <w:rPr>
          <w:rFonts w:hint="eastAsia"/>
          <w:lang w:eastAsia="zh-CN"/>
        </w:rPr>
        <w:t>无线电通信全会，</w:t>
      </w:r>
    </w:p>
    <w:p w:rsidR="00916D06" w:rsidRPr="00B9609C" w:rsidRDefault="00B9609C" w:rsidP="00C55249">
      <w:pPr>
        <w:pStyle w:val="Call"/>
        <w:jc w:val="both"/>
        <w:rPr>
          <w:rFonts w:ascii="STKaiti" w:eastAsia="STKaiti" w:hAnsi="STKaiti"/>
          <w:i w:val="0"/>
          <w:iCs/>
          <w:szCs w:val="24"/>
          <w:lang w:eastAsia="zh-CN"/>
        </w:rPr>
      </w:pPr>
      <w:r w:rsidRPr="00B9609C">
        <w:rPr>
          <w:rFonts w:ascii="STKaiti" w:eastAsia="STKaiti" w:hAnsi="STKaiti" w:hint="eastAsia"/>
          <w:i w:val="0"/>
          <w:iCs/>
          <w:szCs w:val="24"/>
          <w:lang w:eastAsia="zh-CN"/>
        </w:rPr>
        <w:t>考虑到</w:t>
      </w:r>
    </w:p>
    <w:p w:rsidR="00B9609C" w:rsidRPr="00B9609C" w:rsidRDefault="00BF234F" w:rsidP="00C55249">
      <w:pPr>
        <w:spacing w:afterLines="30"/>
        <w:rPr>
          <w:szCs w:val="24"/>
          <w:lang w:eastAsia="zh-CN"/>
        </w:rPr>
      </w:pPr>
      <w:r>
        <w:rPr>
          <w:szCs w:val="24"/>
          <w:lang w:eastAsia="zh-CN"/>
        </w:rPr>
        <w:t>a)</w:t>
      </w:r>
      <w:r w:rsidR="00B9609C" w:rsidRPr="00B9609C">
        <w:rPr>
          <w:szCs w:val="24"/>
          <w:lang w:eastAsia="zh-CN"/>
        </w:rPr>
        <w:tab/>
        <w:t>25.25-27.5 GHz</w:t>
      </w:r>
      <w:r w:rsidR="003F440F">
        <w:rPr>
          <w:rFonts w:hAnsi="SimSun"/>
          <w:szCs w:val="24"/>
          <w:lang w:eastAsia="zh-CN"/>
        </w:rPr>
        <w:t>频段</w:t>
      </w:r>
      <w:r>
        <w:rPr>
          <w:rFonts w:hAnsi="SimSun" w:hint="eastAsia"/>
          <w:szCs w:val="24"/>
          <w:lang w:eastAsia="zh-CN"/>
        </w:rPr>
        <w:t>划分给了作为主要业务的</w:t>
      </w:r>
      <w:r>
        <w:rPr>
          <w:rFonts w:hAnsi="SimSun"/>
          <w:szCs w:val="24"/>
          <w:lang w:eastAsia="zh-CN"/>
        </w:rPr>
        <w:t>卫星间业务</w:t>
      </w:r>
      <w:r>
        <w:rPr>
          <w:rFonts w:hAnsi="SimSun" w:hint="eastAsia"/>
          <w:szCs w:val="24"/>
          <w:lang w:eastAsia="zh-CN"/>
        </w:rPr>
        <w:t>和</w:t>
      </w:r>
      <w:r w:rsidR="00B9609C" w:rsidRPr="00B9609C">
        <w:rPr>
          <w:rFonts w:hAnsi="SimSun"/>
          <w:szCs w:val="24"/>
          <w:lang w:eastAsia="zh-CN"/>
        </w:rPr>
        <w:t>固定业务；</w:t>
      </w:r>
    </w:p>
    <w:p w:rsidR="00B9609C" w:rsidRPr="00B9609C" w:rsidRDefault="00BF234F" w:rsidP="00C55249">
      <w:pPr>
        <w:spacing w:afterLines="40"/>
        <w:rPr>
          <w:szCs w:val="24"/>
          <w:lang w:eastAsia="zh-CN"/>
        </w:rPr>
      </w:pPr>
      <w:r>
        <w:rPr>
          <w:szCs w:val="24"/>
          <w:lang w:eastAsia="zh-CN"/>
        </w:rPr>
        <w:t>b)</w:t>
      </w:r>
      <w:r w:rsidR="00B9609C" w:rsidRPr="00B9609C">
        <w:rPr>
          <w:szCs w:val="24"/>
          <w:lang w:eastAsia="zh-CN"/>
        </w:rPr>
        <w:tab/>
      </w:r>
      <w:r>
        <w:rPr>
          <w:rFonts w:hAnsi="SimSun" w:hint="eastAsia"/>
          <w:szCs w:val="24"/>
          <w:lang w:eastAsia="zh-CN"/>
        </w:rPr>
        <w:t>该</w:t>
      </w:r>
      <w:r w:rsidR="003F440F">
        <w:rPr>
          <w:rFonts w:hAnsi="SimSun"/>
          <w:szCs w:val="24"/>
          <w:lang w:eastAsia="zh-CN"/>
        </w:rPr>
        <w:t>频段</w:t>
      </w:r>
      <w:r w:rsidR="00B9609C" w:rsidRPr="00B9609C">
        <w:rPr>
          <w:rFonts w:hAnsi="SimSun"/>
          <w:szCs w:val="24"/>
          <w:lang w:eastAsia="zh-CN"/>
        </w:rPr>
        <w:t>用于空间研究和地球探测</w:t>
      </w:r>
      <w:r>
        <w:rPr>
          <w:rFonts w:hAnsi="SimSun" w:hint="eastAsia"/>
          <w:szCs w:val="24"/>
          <w:lang w:eastAsia="zh-CN"/>
        </w:rPr>
        <w:t>应用，作为对地</w:t>
      </w:r>
      <w:r w:rsidR="00B9609C" w:rsidRPr="00B9609C">
        <w:rPr>
          <w:rFonts w:hAnsi="SimSun"/>
          <w:szCs w:val="24"/>
          <w:lang w:eastAsia="zh-CN"/>
        </w:rPr>
        <w:t>静止卫星轨道</w:t>
      </w:r>
      <w:r w:rsidR="0054539B">
        <w:rPr>
          <w:rFonts w:hint="eastAsia"/>
          <w:szCs w:val="24"/>
          <w:lang w:eastAsia="zh-CN"/>
        </w:rPr>
        <w:t>（</w:t>
      </w:r>
      <w:r w:rsidR="0054539B">
        <w:rPr>
          <w:szCs w:val="24"/>
          <w:lang w:eastAsia="zh-CN"/>
        </w:rPr>
        <w:t>GSO</w:t>
      </w:r>
      <w:r w:rsidR="0054539B">
        <w:rPr>
          <w:rFonts w:hint="eastAsia"/>
          <w:szCs w:val="24"/>
          <w:lang w:eastAsia="zh-CN"/>
        </w:rPr>
        <w:t>）</w:t>
      </w:r>
      <w:r w:rsidR="00B9609C" w:rsidRPr="00B9609C">
        <w:rPr>
          <w:rFonts w:hAnsi="SimSun"/>
          <w:szCs w:val="24"/>
          <w:lang w:eastAsia="zh-CN"/>
        </w:rPr>
        <w:t>中的数据中继卫星</w:t>
      </w:r>
      <w:r w:rsidR="0054539B">
        <w:rPr>
          <w:rFonts w:hint="eastAsia"/>
          <w:szCs w:val="24"/>
          <w:lang w:eastAsia="zh-CN"/>
        </w:rPr>
        <w:t>（</w:t>
      </w:r>
      <w:r w:rsidR="0054539B">
        <w:rPr>
          <w:szCs w:val="24"/>
          <w:lang w:eastAsia="zh-CN"/>
        </w:rPr>
        <w:t>DRS</w:t>
      </w:r>
      <w:r w:rsidR="0054539B">
        <w:rPr>
          <w:rFonts w:hint="eastAsia"/>
          <w:szCs w:val="24"/>
          <w:lang w:eastAsia="zh-CN"/>
        </w:rPr>
        <w:t>）</w:t>
      </w:r>
      <w:r w:rsidR="00B9609C" w:rsidRPr="00B9609C">
        <w:rPr>
          <w:rFonts w:hAnsi="SimSun"/>
          <w:szCs w:val="24"/>
          <w:lang w:eastAsia="zh-CN"/>
        </w:rPr>
        <w:t>的卫星间</w:t>
      </w:r>
      <w:r>
        <w:rPr>
          <w:rFonts w:hAnsi="SimSun" w:hint="eastAsia"/>
          <w:szCs w:val="24"/>
          <w:lang w:eastAsia="zh-CN"/>
        </w:rPr>
        <w:t>回传</w:t>
      </w:r>
      <w:r w:rsidR="00B9609C" w:rsidRPr="00B9609C">
        <w:rPr>
          <w:rFonts w:hAnsi="SimSun"/>
          <w:szCs w:val="24"/>
          <w:lang w:eastAsia="zh-CN"/>
        </w:rPr>
        <w:t>链路；</w:t>
      </w:r>
    </w:p>
    <w:p w:rsidR="00B9609C" w:rsidRPr="00B9609C" w:rsidRDefault="00B253E6" w:rsidP="00C55249">
      <w:pPr>
        <w:spacing w:afterLines="40"/>
        <w:rPr>
          <w:szCs w:val="24"/>
          <w:lang w:eastAsia="zh-CN"/>
        </w:rPr>
      </w:pPr>
      <w:r>
        <w:rPr>
          <w:rFonts w:hint="eastAsia"/>
          <w:szCs w:val="24"/>
          <w:lang w:eastAsia="zh-CN"/>
        </w:rPr>
        <w:t>c</w:t>
      </w:r>
      <w:r w:rsidR="00B9609C" w:rsidRPr="00B9609C">
        <w:rPr>
          <w:szCs w:val="24"/>
          <w:lang w:eastAsia="zh-CN"/>
        </w:rPr>
        <w:t>)</w:t>
      </w:r>
      <w:r>
        <w:rPr>
          <w:szCs w:val="24"/>
          <w:lang w:eastAsia="zh-CN"/>
        </w:rPr>
        <w:tab/>
      </w:r>
      <w:r w:rsidRPr="00B9609C">
        <w:rPr>
          <w:rFonts w:hAnsi="SimSun"/>
          <w:szCs w:val="24"/>
          <w:lang w:eastAsia="zh-CN"/>
        </w:rPr>
        <w:t>在净空天气条件</w:t>
      </w:r>
      <w:r>
        <w:rPr>
          <w:rFonts w:hAnsi="SimSun" w:hint="eastAsia"/>
          <w:szCs w:val="24"/>
          <w:lang w:eastAsia="zh-CN"/>
        </w:rPr>
        <w:t>下，</w:t>
      </w:r>
      <w:r w:rsidR="00B9609C" w:rsidRPr="00B9609C">
        <w:rPr>
          <w:rFonts w:hAnsi="SimSun"/>
          <w:szCs w:val="24"/>
          <w:lang w:eastAsia="zh-CN"/>
        </w:rPr>
        <w:t>固定业务中的某些</w:t>
      </w:r>
      <w:r w:rsidR="003F440F">
        <w:rPr>
          <w:rFonts w:hAnsi="SimSun"/>
          <w:szCs w:val="24"/>
          <w:lang w:eastAsia="zh-CN"/>
        </w:rPr>
        <w:t>发射电台</w:t>
      </w:r>
      <w:r w:rsidR="00B9609C" w:rsidRPr="00B9609C">
        <w:rPr>
          <w:rFonts w:hAnsi="SimSun"/>
          <w:szCs w:val="24"/>
          <w:lang w:eastAsia="zh-CN"/>
        </w:rPr>
        <w:t>可能可以使用自动发射功率控制技术</w:t>
      </w:r>
      <w:r w:rsidR="008F763A">
        <w:rPr>
          <w:rFonts w:hint="eastAsia"/>
          <w:szCs w:val="24"/>
          <w:lang w:eastAsia="zh-CN"/>
        </w:rPr>
        <w:t>（</w:t>
      </w:r>
      <w:r w:rsidR="00B9609C" w:rsidRPr="00B9609C">
        <w:rPr>
          <w:szCs w:val="24"/>
          <w:lang w:eastAsia="zh-CN"/>
        </w:rPr>
        <w:t>ATPC</w:t>
      </w:r>
      <w:r w:rsidR="008F763A">
        <w:rPr>
          <w:rFonts w:hint="eastAsia"/>
          <w:szCs w:val="24"/>
          <w:lang w:eastAsia="zh-CN"/>
        </w:rPr>
        <w:t>）</w:t>
      </w:r>
      <w:r w:rsidR="00B9609C" w:rsidRPr="00B9609C">
        <w:rPr>
          <w:rFonts w:hAnsi="SimSun"/>
          <w:szCs w:val="24"/>
          <w:lang w:eastAsia="zh-CN"/>
        </w:rPr>
        <w:t>降低</w:t>
      </w:r>
      <w:r>
        <w:rPr>
          <w:rFonts w:hAnsi="SimSun" w:hint="eastAsia"/>
          <w:szCs w:val="24"/>
          <w:lang w:eastAsia="zh-CN"/>
        </w:rPr>
        <w:t>其</w:t>
      </w:r>
      <w:r w:rsidR="00B9609C" w:rsidRPr="00B9609C">
        <w:rPr>
          <w:rFonts w:hAnsi="SimSun"/>
          <w:szCs w:val="24"/>
          <w:lang w:eastAsia="zh-CN"/>
        </w:rPr>
        <w:t>等效全向辐射功率</w:t>
      </w:r>
      <w:r w:rsidR="0054539B">
        <w:rPr>
          <w:rFonts w:hint="eastAsia"/>
          <w:szCs w:val="24"/>
          <w:lang w:eastAsia="zh-CN"/>
        </w:rPr>
        <w:t>（</w:t>
      </w:r>
      <w:r w:rsidR="0054539B">
        <w:rPr>
          <w:szCs w:val="24"/>
          <w:lang w:eastAsia="zh-CN"/>
        </w:rPr>
        <w:t>e.i.r.p</w:t>
      </w:r>
      <w:r w:rsidR="00432429">
        <w:rPr>
          <w:rFonts w:hint="eastAsia"/>
          <w:szCs w:val="24"/>
          <w:lang w:eastAsia="zh-CN"/>
        </w:rPr>
        <w:t>.</w:t>
      </w:r>
      <w:r w:rsidR="0054539B">
        <w:rPr>
          <w:rFonts w:hint="eastAsia"/>
          <w:szCs w:val="24"/>
          <w:lang w:eastAsia="zh-CN"/>
        </w:rPr>
        <w:t>）</w:t>
      </w:r>
      <w:r w:rsidR="00B9609C" w:rsidRPr="00B9609C">
        <w:rPr>
          <w:rFonts w:hAnsi="SimSun"/>
          <w:szCs w:val="24"/>
          <w:lang w:eastAsia="zh-CN"/>
        </w:rPr>
        <w:t>；</w:t>
      </w:r>
    </w:p>
    <w:p w:rsidR="00B9609C" w:rsidRDefault="00B253E6" w:rsidP="00C55249">
      <w:pPr>
        <w:spacing w:afterLines="40"/>
        <w:rPr>
          <w:rFonts w:hAnsi="SimSun"/>
          <w:szCs w:val="24"/>
          <w:lang w:eastAsia="zh-CN"/>
        </w:rPr>
      </w:pPr>
      <w:r>
        <w:rPr>
          <w:rFonts w:hint="eastAsia"/>
          <w:szCs w:val="24"/>
          <w:lang w:eastAsia="zh-CN"/>
        </w:rPr>
        <w:t>d)</w:t>
      </w:r>
      <w:r w:rsidR="00B9609C" w:rsidRPr="00B9609C">
        <w:rPr>
          <w:szCs w:val="24"/>
          <w:lang w:eastAsia="zh-CN"/>
        </w:rPr>
        <w:tab/>
      </w:r>
      <w:r>
        <w:rPr>
          <w:rFonts w:hint="eastAsia"/>
          <w:szCs w:val="24"/>
          <w:lang w:eastAsia="zh-CN"/>
        </w:rPr>
        <w:t>未</w:t>
      </w:r>
      <w:r w:rsidR="00B9609C" w:rsidRPr="00B9609C">
        <w:rPr>
          <w:rFonts w:hAnsi="SimSun"/>
          <w:szCs w:val="24"/>
          <w:lang w:eastAsia="zh-CN"/>
        </w:rPr>
        <w:t>指向数据中继卫星</w:t>
      </w:r>
      <w:r w:rsidR="0054539B">
        <w:rPr>
          <w:rFonts w:hint="eastAsia"/>
          <w:szCs w:val="24"/>
          <w:lang w:eastAsia="zh-CN"/>
        </w:rPr>
        <w:t>（</w:t>
      </w:r>
      <w:r w:rsidR="0054539B">
        <w:rPr>
          <w:szCs w:val="24"/>
          <w:lang w:eastAsia="zh-CN"/>
        </w:rPr>
        <w:t>DRS</w:t>
      </w:r>
      <w:r w:rsidR="0054539B">
        <w:rPr>
          <w:rFonts w:hint="eastAsia"/>
          <w:szCs w:val="24"/>
          <w:lang w:eastAsia="zh-CN"/>
        </w:rPr>
        <w:t>）</w:t>
      </w:r>
      <w:r w:rsidR="00B9609C" w:rsidRPr="00B9609C">
        <w:rPr>
          <w:rFonts w:hAnsi="SimSun"/>
          <w:szCs w:val="24"/>
          <w:lang w:eastAsia="zh-CN"/>
        </w:rPr>
        <w:t>的大量固定业务</w:t>
      </w:r>
      <w:r w:rsidR="003F440F">
        <w:rPr>
          <w:rFonts w:hAnsi="SimSun"/>
          <w:szCs w:val="24"/>
          <w:lang w:eastAsia="zh-CN"/>
        </w:rPr>
        <w:t>发射电台</w:t>
      </w:r>
      <w:r w:rsidR="00B9609C" w:rsidRPr="00B9609C">
        <w:rPr>
          <w:rFonts w:hAnsi="SimSun"/>
          <w:szCs w:val="24"/>
          <w:lang w:eastAsia="zh-CN"/>
        </w:rPr>
        <w:t>的天线旁瓣</w:t>
      </w:r>
      <w:r>
        <w:rPr>
          <w:rFonts w:hAnsi="SimSun" w:hint="eastAsia"/>
          <w:szCs w:val="24"/>
          <w:lang w:eastAsia="zh-CN"/>
        </w:rPr>
        <w:t>产生的集总</w:t>
      </w:r>
      <w:r w:rsidR="00B9609C" w:rsidRPr="00B9609C">
        <w:rPr>
          <w:rFonts w:hAnsi="SimSun"/>
          <w:szCs w:val="24"/>
          <w:lang w:eastAsia="zh-CN"/>
        </w:rPr>
        <w:t>干扰</w:t>
      </w:r>
      <w:r>
        <w:rPr>
          <w:rFonts w:hAnsi="SimSun" w:hint="eastAsia"/>
          <w:szCs w:val="24"/>
          <w:lang w:eastAsia="zh-CN"/>
        </w:rPr>
        <w:t>已被证明</w:t>
      </w:r>
      <w:r w:rsidR="00B9609C" w:rsidRPr="00B9609C">
        <w:rPr>
          <w:rFonts w:hAnsi="SimSun"/>
          <w:szCs w:val="24"/>
          <w:lang w:eastAsia="zh-CN"/>
        </w:rPr>
        <w:t>是可以</w:t>
      </w:r>
      <w:r>
        <w:rPr>
          <w:rFonts w:hAnsi="SimSun" w:hint="eastAsia"/>
          <w:szCs w:val="24"/>
          <w:lang w:eastAsia="zh-CN"/>
        </w:rPr>
        <w:t>承受</w:t>
      </w:r>
      <w:r w:rsidR="00B9609C" w:rsidRPr="00B9609C">
        <w:rPr>
          <w:rFonts w:hAnsi="SimSun"/>
          <w:szCs w:val="24"/>
          <w:lang w:eastAsia="zh-CN"/>
        </w:rPr>
        <w:t>的，但指向</w:t>
      </w:r>
      <w:r w:rsidR="00B9609C" w:rsidRPr="00B9609C">
        <w:rPr>
          <w:szCs w:val="24"/>
          <w:lang w:eastAsia="zh-CN"/>
        </w:rPr>
        <w:t>DRS</w:t>
      </w:r>
      <w:r w:rsidR="00B9609C" w:rsidRPr="00B9609C">
        <w:rPr>
          <w:rFonts w:hAnsi="SimSun"/>
          <w:szCs w:val="24"/>
          <w:lang w:eastAsia="zh-CN"/>
        </w:rPr>
        <w:t>卫星的固定业务单个</w:t>
      </w:r>
      <w:r w:rsidR="003F440F">
        <w:rPr>
          <w:rFonts w:hAnsi="SimSun"/>
          <w:szCs w:val="24"/>
          <w:lang w:eastAsia="zh-CN"/>
        </w:rPr>
        <w:t>发射电台</w:t>
      </w:r>
      <w:r>
        <w:rPr>
          <w:rFonts w:hAnsi="SimSun" w:hint="eastAsia"/>
          <w:szCs w:val="24"/>
          <w:lang w:eastAsia="zh-CN"/>
        </w:rPr>
        <w:t>产生</w:t>
      </w:r>
      <w:r w:rsidR="00B9609C" w:rsidRPr="00B9609C">
        <w:rPr>
          <w:rFonts w:hAnsi="SimSun"/>
          <w:szCs w:val="24"/>
          <w:lang w:eastAsia="zh-CN"/>
        </w:rPr>
        <w:t>的主射束耦合</w:t>
      </w:r>
      <w:r w:rsidR="0054539B">
        <w:rPr>
          <w:rFonts w:hAnsi="SimSun" w:hint="eastAsia"/>
          <w:szCs w:val="24"/>
          <w:lang w:eastAsia="zh-CN"/>
        </w:rPr>
        <w:t>被认为是</w:t>
      </w:r>
      <w:r w:rsidR="0054539B">
        <w:rPr>
          <w:rFonts w:hAnsi="SimSun"/>
          <w:szCs w:val="24"/>
          <w:lang w:eastAsia="zh-CN"/>
        </w:rPr>
        <w:t>潜在的严重干扰</w:t>
      </w:r>
      <w:r w:rsidR="0054539B">
        <w:rPr>
          <w:rFonts w:hAnsi="SimSun" w:hint="eastAsia"/>
          <w:szCs w:val="24"/>
          <w:lang w:eastAsia="zh-CN"/>
        </w:rPr>
        <w:t>情况（</w:t>
      </w:r>
      <w:r w:rsidR="00B9609C" w:rsidRPr="00B9609C">
        <w:rPr>
          <w:rFonts w:hAnsi="SimSun"/>
          <w:szCs w:val="24"/>
          <w:lang w:eastAsia="zh-CN"/>
        </w:rPr>
        <w:t>见附件</w:t>
      </w:r>
      <w:r w:rsidR="0054539B">
        <w:rPr>
          <w:szCs w:val="24"/>
          <w:lang w:eastAsia="zh-CN"/>
        </w:rPr>
        <w:t>1</w:t>
      </w:r>
      <w:r w:rsidR="0054539B">
        <w:rPr>
          <w:rFonts w:hint="eastAsia"/>
          <w:szCs w:val="24"/>
          <w:lang w:eastAsia="zh-CN"/>
        </w:rPr>
        <w:t>）</w:t>
      </w:r>
      <w:r w:rsidR="00B9609C" w:rsidRPr="00B9609C">
        <w:rPr>
          <w:rFonts w:hAnsi="SimSun"/>
          <w:szCs w:val="24"/>
          <w:lang w:eastAsia="zh-CN"/>
        </w:rPr>
        <w:t>；</w:t>
      </w:r>
    </w:p>
    <w:p w:rsidR="00432429" w:rsidRDefault="00432429" w:rsidP="00C55249">
      <w:pPr>
        <w:spacing w:afterLines="40"/>
        <w:rPr>
          <w:lang w:eastAsia="zh-CN"/>
        </w:rPr>
      </w:pPr>
      <w:r>
        <w:rPr>
          <w:rFonts w:hAnsi="SimSun" w:hint="eastAsia"/>
          <w:szCs w:val="24"/>
          <w:lang w:eastAsia="zh-CN"/>
        </w:rPr>
        <w:t>e)</w:t>
      </w:r>
      <w:r>
        <w:rPr>
          <w:rFonts w:hAnsi="SimSun" w:hint="eastAsia"/>
          <w:szCs w:val="24"/>
          <w:lang w:eastAsia="zh-CN"/>
        </w:rPr>
        <w:tab/>
      </w:r>
      <w:r>
        <w:rPr>
          <w:rFonts w:hAnsi="SimSun" w:hint="eastAsia"/>
          <w:szCs w:val="24"/>
          <w:lang w:eastAsia="zh-CN"/>
        </w:rPr>
        <w:t>尽管特别长的固定业务链路要求增加</w:t>
      </w:r>
      <w:r w:rsidRPr="003F440F">
        <w:rPr>
          <w:lang w:eastAsia="zh-CN"/>
        </w:rPr>
        <w:t>e.i.r.p.</w:t>
      </w:r>
      <w:r>
        <w:rPr>
          <w:rFonts w:hint="eastAsia"/>
          <w:lang w:eastAsia="zh-CN"/>
        </w:rPr>
        <w:t>密度，但通常在零仰角或接近零仰角的情况下工作，此时大气衰减大大降低了潜在的干扰；</w:t>
      </w:r>
    </w:p>
    <w:p w:rsidR="00432429" w:rsidRDefault="00432429" w:rsidP="00C55249">
      <w:pPr>
        <w:spacing w:afterLines="40"/>
        <w:rPr>
          <w:lang w:eastAsia="zh-CN"/>
        </w:rPr>
      </w:pPr>
      <w:r>
        <w:rPr>
          <w:rFonts w:hint="eastAsia"/>
          <w:lang w:eastAsia="zh-CN"/>
        </w:rPr>
        <w:t>f)</w:t>
      </w:r>
      <w:r>
        <w:rPr>
          <w:rFonts w:hint="eastAsia"/>
          <w:lang w:eastAsia="zh-CN"/>
        </w:rPr>
        <w:tab/>
      </w:r>
      <w:r>
        <w:rPr>
          <w:rFonts w:hint="eastAsia"/>
          <w:lang w:eastAsia="zh-CN"/>
        </w:rPr>
        <w:t>在某些情况下，地形和人造结构阻挡了固定业务辐射进入天空，或造成可能干扰路径的大幅衰减；</w:t>
      </w:r>
    </w:p>
    <w:p w:rsidR="00432429" w:rsidRPr="00432429" w:rsidRDefault="00432429" w:rsidP="00C55249">
      <w:pPr>
        <w:spacing w:afterLines="40"/>
        <w:rPr>
          <w:szCs w:val="24"/>
          <w:lang w:eastAsia="zh-CN"/>
        </w:rPr>
      </w:pPr>
      <w:r>
        <w:rPr>
          <w:rFonts w:hint="eastAsia"/>
          <w:lang w:eastAsia="zh-CN"/>
        </w:rPr>
        <w:t>g)</w:t>
      </w:r>
      <w:r>
        <w:rPr>
          <w:rFonts w:hint="eastAsia"/>
          <w:lang w:eastAsia="zh-CN"/>
        </w:rPr>
        <w:tab/>
      </w:r>
      <w:r>
        <w:rPr>
          <w:rFonts w:hint="eastAsia"/>
          <w:lang w:eastAsia="zh-CN"/>
        </w:rPr>
        <w:t>两种业务都可利用干扰减轻技术，减小固定业务系统发射对</w:t>
      </w:r>
      <w:r>
        <w:rPr>
          <w:rFonts w:hint="eastAsia"/>
          <w:lang w:eastAsia="zh-CN"/>
        </w:rPr>
        <w:t>DRS</w:t>
      </w:r>
      <w:r>
        <w:rPr>
          <w:rFonts w:hint="eastAsia"/>
          <w:lang w:eastAsia="zh-CN"/>
        </w:rPr>
        <w:t>系统的干扰，</w:t>
      </w:r>
    </w:p>
    <w:p w:rsidR="00916D06" w:rsidRPr="00432429" w:rsidRDefault="00AD1883" w:rsidP="00C55249">
      <w:pPr>
        <w:pStyle w:val="Call"/>
        <w:jc w:val="both"/>
        <w:rPr>
          <w:rFonts w:ascii="STKaiti" w:eastAsia="STKaiti" w:hAnsi="STKaiti"/>
          <w:i w:val="0"/>
          <w:iCs/>
          <w:lang w:eastAsia="zh-CN"/>
        </w:rPr>
      </w:pPr>
      <w:r>
        <w:rPr>
          <w:lang w:eastAsia="ja-JP"/>
        </w:rPr>
        <w:br w:type="page"/>
      </w:r>
      <w:r w:rsidR="00432429" w:rsidRPr="00432429">
        <w:rPr>
          <w:rFonts w:ascii="STKaiti" w:eastAsia="STKaiti" w:hAnsi="STKaiti" w:hint="eastAsia"/>
          <w:i w:val="0"/>
          <w:iCs/>
          <w:lang w:eastAsia="zh-CN"/>
        </w:rPr>
        <w:lastRenderedPageBreak/>
        <w:t>认识到</w:t>
      </w:r>
    </w:p>
    <w:p w:rsidR="00916D06" w:rsidRPr="002D0B4C" w:rsidRDefault="00916D06" w:rsidP="00C55249">
      <w:pPr>
        <w:jc w:val="both"/>
        <w:rPr>
          <w:lang w:eastAsia="zh-CN"/>
        </w:rPr>
      </w:pPr>
      <w:r w:rsidRPr="002D0B4C">
        <w:rPr>
          <w:lang w:eastAsia="zh-CN"/>
        </w:rPr>
        <w:t>a)</w:t>
      </w:r>
      <w:r w:rsidRPr="002D0B4C">
        <w:rPr>
          <w:lang w:eastAsia="zh-CN"/>
        </w:rPr>
        <w:tab/>
      </w:r>
      <w:r w:rsidR="00432429">
        <w:rPr>
          <w:rFonts w:hint="eastAsia"/>
          <w:lang w:eastAsia="zh-CN"/>
        </w:rPr>
        <w:t>ITU-R</w:t>
      </w:r>
      <w:r w:rsidRPr="002D0B4C">
        <w:rPr>
          <w:lang w:eastAsia="zh-CN"/>
        </w:rPr>
        <w:t xml:space="preserve"> SA.1155</w:t>
      </w:r>
      <w:r w:rsidR="00432429">
        <w:rPr>
          <w:rFonts w:hint="eastAsia"/>
          <w:lang w:eastAsia="zh-CN"/>
        </w:rPr>
        <w:t>建议书提出，卫星间业务对地静止</w:t>
      </w:r>
      <w:r w:rsidR="00432429">
        <w:rPr>
          <w:rFonts w:hint="eastAsia"/>
          <w:lang w:eastAsia="zh-CN"/>
        </w:rPr>
        <w:t>DRS</w:t>
      </w:r>
      <w:r w:rsidR="00432429">
        <w:rPr>
          <w:rFonts w:hint="eastAsia"/>
          <w:lang w:eastAsia="zh-CN"/>
        </w:rPr>
        <w:t>在</w:t>
      </w:r>
      <w:r w:rsidRPr="002D0B4C">
        <w:rPr>
          <w:lang w:eastAsia="zh-CN"/>
        </w:rPr>
        <w:t>25.25-27.5 GHz</w:t>
      </w:r>
      <w:r w:rsidR="00432429">
        <w:rPr>
          <w:rFonts w:hint="eastAsia"/>
          <w:lang w:eastAsia="zh-CN"/>
        </w:rPr>
        <w:t>频段接收到的最大集总干扰功率谱密度电平超过</w:t>
      </w:r>
      <w:r w:rsidR="00432429">
        <w:rPr>
          <w:rFonts w:hint="eastAsia"/>
          <w:lang w:eastAsia="zh-CN"/>
        </w:rPr>
        <w:t>-</w:t>
      </w:r>
      <w:r w:rsidRPr="002D0B4C">
        <w:rPr>
          <w:lang w:eastAsia="zh-CN"/>
        </w:rPr>
        <w:t>178 dB(W/kHz)</w:t>
      </w:r>
      <w:r w:rsidR="00432429">
        <w:rPr>
          <w:rFonts w:hint="eastAsia"/>
          <w:lang w:eastAsia="zh-CN"/>
        </w:rPr>
        <w:t>的时间率不应超过</w:t>
      </w:r>
      <w:r w:rsidRPr="002D0B4C">
        <w:rPr>
          <w:lang w:eastAsia="zh-CN"/>
        </w:rPr>
        <w:t>0.1</w:t>
      </w:r>
      <w:r w:rsidR="00565681">
        <w:rPr>
          <w:lang w:eastAsia="zh-CN"/>
        </w:rPr>
        <w:t>%</w:t>
      </w:r>
      <w:r w:rsidR="00432429">
        <w:rPr>
          <w:rFonts w:hint="eastAsia"/>
          <w:lang w:eastAsia="zh-CN"/>
        </w:rPr>
        <w:t>；</w:t>
      </w:r>
    </w:p>
    <w:p w:rsidR="00916D06" w:rsidRPr="002D0B4C" w:rsidRDefault="00916D06" w:rsidP="00C55249">
      <w:pPr>
        <w:jc w:val="both"/>
        <w:rPr>
          <w:lang w:eastAsia="zh-CN"/>
        </w:rPr>
      </w:pPr>
      <w:r w:rsidRPr="002D0B4C">
        <w:rPr>
          <w:lang w:eastAsia="zh-CN"/>
        </w:rPr>
        <w:t>b)</w:t>
      </w:r>
      <w:r w:rsidRPr="002D0B4C">
        <w:rPr>
          <w:lang w:eastAsia="zh-CN"/>
        </w:rPr>
        <w:tab/>
      </w:r>
      <w:r w:rsidR="00432429">
        <w:rPr>
          <w:rFonts w:hint="eastAsia"/>
          <w:lang w:eastAsia="zh-CN"/>
        </w:rPr>
        <w:t>GSO</w:t>
      </w:r>
      <w:r w:rsidR="00432429">
        <w:rPr>
          <w:rFonts w:hint="eastAsia"/>
          <w:lang w:eastAsia="zh-CN"/>
        </w:rPr>
        <w:t>中使用的有限</w:t>
      </w:r>
      <w:r w:rsidR="00432429">
        <w:rPr>
          <w:rFonts w:hint="eastAsia"/>
          <w:lang w:eastAsia="zh-CN"/>
        </w:rPr>
        <w:t>DRS</w:t>
      </w:r>
      <w:r w:rsidR="00432429">
        <w:rPr>
          <w:rFonts w:hint="eastAsia"/>
          <w:lang w:eastAsia="zh-CN"/>
        </w:rPr>
        <w:t>网络见</w:t>
      </w:r>
      <w:r w:rsidR="00432429">
        <w:rPr>
          <w:rFonts w:hint="eastAsia"/>
          <w:lang w:eastAsia="zh-CN"/>
        </w:rPr>
        <w:t>ITU</w:t>
      </w:r>
      <w:r w:rsidRPr="002D0B4C">
        <w:rPr>
          <w:lang w:eastAsia="zh-CN"/>
        </w:rPr>
        <w:noBreakHyphen/>
        <w:t>R SA.1276</w:t>
      </w:r>
      <w:r w:rsidR="00432429">
        <w:rPr>
          <w:rFonts w:hint="eastAsia"/>
          <w:lang w:eastAsia="zh-CN"/>
        </w:rPr>
        <w:t>建议书（见注</w:t>
      </w:r>
      <w:r w:rsidR="00432429">
        <w:rPr>
          <w:rFonts w:hint="eastAsia"/>
          <w:lang w:eastAsia="zh-CN"/>
        </w:rPr>
        <w:t>1</w:t>
      </w:r>
      <w:r w:rsidR="00432429">
        <w:rPr>
          <w:rFonts w:hint="eastAsia"/>
          <w:lang w:eastAsia="zh-CN"/>
        </w:rPr>
        <w:t>），</w:t>
      </w:r>
    </w:p>
    <w:p w:rsidR="00916D06" w:rsidRPr="009C4C57" w:rsidRDefault="009C4C57" w:rsidP="00C55249">
      <w:pPr>
        <w:pStyle w:val="Call"/>
        <w:jc w:val="both"/>
        <w:rPr>
          <w:rFonts w:ascii="STKaiti" w:eastAsia="STKaiti" w:hAnsi="STKaiti"/>
          <w:i w:val="0"/>
          <w:iCs/>
          <w:lang w:eastAsia="zh-CN"/>
        </w:rPr>
      </w:pPr>
      <w:r w:rsidRPr="009C4C57">
        <w:rPr>
          <w:rFonts w:ascii="STKaiti" w:eastAsia="STKaiti" w:hAnsi="STKaiti" w:hint="eastAsia"/>
          <w:i w:val="0"/>
          <w:iCs/>
          <w:lang w:eastAsia="zh-CN"/>
        </w:rPr>
        <w:t>建议</w:t>
      </w:r>
    </w:p>
    <w:p w:rsidR="00916D06" w:rsidRPr="002D0B4C" w:rsidRDefault="00916D06" w:rsidP="00C55249">
      <w:pPr>
        <w:jc w:val="both"/>
        <w:rPr>
          <w:lang w:eastAsia="zh-CN"/>
        </w:rPr>
      </w:pPr>
      <w:r w:rsidRPr="002D0B4C">
        <w:rPr>
          <w:b/>
          <w:lang w:eastAsia="ja-JP"/>
        </w:rPr>
        <w:t>1</w:t>
      </w:r>
      <w:r w:rsidRPr="002D0B4C">
        <w:rPr>
          <w:lang w:eastAsia="zh-CN"/>
        </w:rPr>
        <w:tab/>
      </w:r>
      <w:r w:rsidR="009349F9">
        <w:rPr>
          <w:rFonts w:hint="eastAsia"/>
          <w:lang w:eastAsia="zh-CN"/>
        </w:rPr>
        <w:t>此类</w:t>
      </w:r>
      <w:r w:rsidR="003F440F">
        <w:rPr>
          <w:rFonts w:hint="eastAsia"/>
          <w:lang w:eastAsia="zh-CN"/>
        </w:rPr>
        <w:t>固定业务电台</w:t>
      </w:r>
      <w:r w:rsidR="009349F9">
        <w:rPr>
          <w:rFonts w:hint="eastAsia"/>
          <w:lang w:eastAsia="zh-CN"/>
        </w:rPr>
        <w:t>信</w:t>
      </w:r>
      <w:r w:rsidR="009C4C57">
        <w:rPr>
          <w:rFonts w:hint="eastAsia"/>
          <w:lang w:eastAsia="zh-CN"/>
        </w:rPr>
        <w:t>道带宽内的最大</w:t>
      </w:r>
      <w:r w:rsidR="009C4C57">
        <w:rPr>
          <w:lang w:eastAsia="zh-CN"/>
        </w:rPr>
        <w:t>e.i.r.p.</w:t>
      </w:r>
      <w:r w:rsidR="009C4C57">
        <w:rPr>
          <w:rFonts w:hint="eastAsia"/>
          <w:lang w:eastAsia="zh-CN"/>
        </w:rPr>
        <w:t>应该尽可能为</w:t>
      </w:r>
      <w:r w:rsidR="009349F9">
        <w:rPr>
          <w:rFonts w:hint="eastAsia"/>
          <w:lang w:eastAsia="zh-CN"/>
        </w:rPr>
        <w:t>正常运行</w:t>
      </w:r>
      <w:r w:rsidR="009C4C57">
        <w:rPr>
          <w:rFonts w:hint="eastAsia"/>
          <w:lang w:eastAsia="zh-CN"/>
        </w:rPr>
        <w:t>所需要的最低值；</w:t>
      </w:r>
    </w:p>
    <w:p w:rsidR="00916D06" w:rsidRPr="002D0B4C" w:rsidRDefault="00916D06" w:rsidP="00C55249">
      <w:pPr>
        <w:jc w:val="both"/>
        <w:rPr>
          <w:lang w:eastAsia="zh-CN"/>
        </w:rPr>
      </w:pPr>
      <w:r w:rsidRPr="002D0B4C">
        <w:rPr>
          <w:b/>
          <w:lang w:eastAsia="ja-JP"/>
        </w:rPr>
        <w:t>2</w:t>
      </w:r>
      <w:r w:rsidRPr="002D0B4C">
        <w:rPr>
          <w:lang w:eastAsia="zh-CN"/>
        </w:rPr>
        <w:tab/>
      </w:r>
      <w:r w:rsidR="009C4C57">
        <w:rPr>
          <w:rFonts w:hint="eastAsia"/>
          <w:lang w:eastAsia="zh-CN"/>
        </w:rPr>
        <w:t>对于</w:t>
      </w:r>
      <w:r w:rsidR="009C4C57">
        <w:rPr>
          <w:rFonts w:hint="eastAsia"/>
          <w:lang w:eastAsia="zh-CN"/>
        </w:rPr>
        <w:t>ITU-R SA</w:t>
      </w:r>
      <w:r w:rsidR="009C4C57">
        <w:rPr>
          <w:lang w:eastAsia="zh-CN"/>
        </w:rPr>
        <w:t>.1276</w:t>
      </w:r>
      <w:r w:rsidR="003F440F">
        <w:rPr>
          <w:rFonts w:hint="eastAsia"/>
          <w:lang w:eastAsia="zh-CN"/>
        </w:rPr>
        <w:t>建议书</w:t>
      </w:r>
      <w:r w:rsidR="009C4C57">
        <w:rPr>
          <w:rFonts w:hint="eastAsia"/>
          <w:lang w:eastAsia="zh-CN"/>
        </w:rPr>
        <w:t>规定的</w:t>
      </w:r>
      <w:r w:rsidR="009C4C57">
        <w:rPr>
          <w:rFonts w:hint="eastAsia"/>
          <w:lang w:eastAsia="zh-CN"/>
        </w:rPr>
        <w:t>GSO</w:t>
      </w:r>
      <w:r w:rsidR="009C4C57">
        <w:rPr>
          <w:rFonts w:hint="eastAsia"/>
          <w:lang w:eastAsia="zh-CN"/>
        </w:rPr>
        <w:t>位置</w:t>
      </w:r>
      <w:r w:rsidR="008F763A">
        <w:rPr>
          <w:rFonts w:hint="eastAsia"/>
          <w:lang w:eastAsia="zh-CN"/>
        </w:rPr>
        <w:t>（</w:t>
      </w:r>
      <w:r w:rsidR="009C4C57">
        <w:rPr>
          <w:rFonts w:hint="eastAsia"/>
          <w:lang w:eastAsia="zh-CN"/>
        </w:rPr>
        <w:t>见注</w:t>
      </w:r>
      <w:r w:rsidR="009C4C57">
        <w:rPr>
          <w:rFonts w:hint="eastAsia"/>
          <w:lang w:eastAsia="zh-CN"/>
        </w:rPr>
        <w:t>1</w:t>
      </w:r>
      <w:r w:rsidR="008F763A">
        <w:rPr>
          <w:rFonts w:hint="eastAsia"/>
          <w:lang w:eastAsia="zh-CN"/>
        </w:rPr>
        <w:t>）</w:t>
      </w:r>
      <w:r w:rsidR="009C4C57">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.1</w:t>
      </w:r>
      <w:r w:rsidRPr="002D0B4C">
        <w:rPr>
          <w:lang w:eastAsia="zh-CN"/>
        </w:rPr>
        <w:tab/>
      </w:r>
      <w:r w:rsidR="00D76D05">
        <w:rPr>
          <w:rFonts w:hint="eastAsia"/>
          <w:lang w:eastAsia="zh-CN"/>
        </w:rPr>
        <w:t>上述位置方向上</w:t>
      </w:r>
      <w:r w:rsidR="003B195C">
        <w:rPr>
          <w:rFonts w:hint="eastAsia"/>
          <w:lang w:eastAsia="zh-CN"/>
        </w:rPr>
        <w:t>此类</w:t>
      </w:r>
      <w:r w:rsidR="003F440F">
        <w:rPr>
          <w:rFonts w:hint="eastAsia"/>
          <w:lang w:eastAsia="zh-CN"/>
        </w:rPr>
        <w:t>固定业务电台</w:t>
      </w:r>
      <w:r w:rsidR="00D76D05">
        <w:rPr>
          <w:rFonts w:hint="eastAsia"/>
          <w:lang w:eastAsia="zh-CN"/>
        </w:rPr>
        <w:t>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3B195C">
        <w:rPr>
          <w:rFonts w:hint="eastAsia"/>
          <w:lang w:eastAsia="zh-CN"/>
        </w:rPr>
        <w:t>内应</w:t>
      </w:r>
      <w:r w:rsidR="00D76D05">
        <w:rPr>
          <w:rFonts w:hint="eastAsia"/>
          <w:lang w:eastAsia="zh-CN"/>
        </w:rPr>
        <w:t>尽可能不超过</w:t>
      </w:r>
      <w:r w:rsidR="00D76D05">
        <w:rPr>
          <w:rFonts w:hint="eastAsia"/>
          <w:lang w:eastAsia="zh-CN"/>
        </w:rPr>
        <w:t xml:space="preserve"> </w:t>
      </w:r>
      <w:r w:rsidR="00D76D05">
        <w:sym w:font="Symbol" w:char="002B"/>
      </w:r>
      <w:r w:rsidR="00D76D05">
        <w:rPr>
          <w:rFonts w:hint="eastAsia"/>
          <w:lang w:eastAsia="zh-CN"/>
        </w:rPr>
        <w:t xml:space="preserve"> 24</w:t>
      </w:r>
      <w:r w:rsidR="00D76D05">
        <w:rPr>
          <w:lang w:eastAsia="zh-CN"/>
        </w:rPr>
        <w:t xml:space="preserve"> dBW</w:t>
      </w:r>
      <w:r w:rsidR="003B195C">
        <w:rPr>
          <w:rFonts w:hint="eastAsia"/>
          <w:lang w:eastAsia="zh-CN"/>
        </w:rPr>
        <w:t>（</w:t>
      </w:r>
      <w:r w:rsidR="00D76D05">
        <w:rPr>
          <w:rFonts w:hint="eastAsia"/>
          <w:lang w:eastAsia="zh-CN"/>
        </w:rPr>
        <w:t>见注</w:t>
      </w:r>
      <w:r w:rsidR="003B195C">
        <w:rPr>
          <w:rFonts w:hint="eastAsia"/>
          <w:lang w:eastAsia="zh-CN"/>
        </w:rPr>
        <w:t>2</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.2</w:t>
      </w:r>
      <w:r w:rsidRPr="002D0B4C">
        <w:rPr>
          <w:lang w:eastAsia="zh-CN"/>
        </w:rPr>
        <w:tab/>
      </w:r>
      <w:r w:rsidR="003B195C">
        <w:rPr>
          <w:rFonts w:hint="eastAsia"/>
          <w:lang w:eastAsia="zh-CN"/>
        </w:rPr>
        <w:t>在固定业务</w:t>
      </w:r>
      <w:r w:rsidR="003F440F">
        <w:rPr>
          <w:rFonts w:hint="eastAsia"/>
          <w:lang w:eastAsia="zh-CN"/>
        </w:rPr>
        <w:t>发射电台</w:t>
      </w:r>
      <w:r w:rsidR="00D76D05">
        <w:rPr>
          <w:rFonts w:hint="eastAsia"/>
          <w:lang w:eastAsia="zh-CN"/>
        </w:rPr>
        <w:t>和</w:t>
      </w:r>
      <w:r w:rsidR="003F440F">
        <w:rPr>
          <w:rFonts w:hint="eastAsia"/>
          <w:lang w:eastAsia="zh-CN"/>
        </w:rPr>
        <w:t>接收电台</w:t>
      </w:r>
      <w:r w:rsidR="00D76D05">
        <w:rPr>
          <w:rFonts w:hint="eastAsia"/>
          <w:lang w:eastAsia="zh-CN"/>
        </w:rPr>
        <w:t>之间</w:t>
      </w:r>
      <w:r w:rsidR="003B195C">
        <w:rPr>
          <w:rFonts w:hint="eastAsia"/>
          <w:lang w:eastAsia="zh-CN"/>
        </w:rPr>
        <w:t>发生</w:t>
      </w:r>
      <w:r w:rsidR="00D76D05">
        <w:rPr>
          <w:rFonts w:hint="eastAsia"/>
          <w:lang w:eastAsia="zh-CN"/>
        </w:rPr>
        <w:t>降水衰减</w:t>
      </w:r>
      <w:r w:rsidR="003B195C">
        <w:rPr>
          <w:rFonts w:hint="eastAsia"/>
          <w:lang w:eastAsia="zh-CN"/>
        </w:rPr>
        <w:t>的</w:t>
      </w:r>
      <w:r w:rsidR="00D76D05">
        <w:rPr>
          <w:rFonts w:hint="eastAsia"/>
          <w:lang w:eastAsia="zh-CN"/>
        </w:rPr>
        <w:t>条件</w:t>
      </w:r>
      <w:r w:rsidR="003B195C">
        <w:rPr>
          <w:rFonts w:hint="eastAsia"/>
          <w:lang w:eastAsia="zh-CN"/>
        </w:rPr>
        <w:t>下</w:t>
      </w:r>
      <w:r w:rsidR="00D76D05">
        <w:rPr>
          <w:rFonts w:hint="eastAsia"/>
          <w:lang w:eastAsia="zh-CN"/>
        </w:rPr>
        <w:t>，</w:t>
      </w:r>
      <w:r w:rsidR="003F440F">
        <w:rPr>
          <w:rFonts w:hint="eastAsia"/>
          <w:lang w:eastAsia="zh-CN"/>
        </w:rPr>
        <w:t>发射电台</w:t>
      </w:r>
      <w:r w:rsidR="003B195C">
        <w:rPr>
          <w:rFonts w:hint="eastAsia"/>
          <w:lang w:eastAsia="zh-CN"/>
        </w:rPr>
        <w:t>可利</w:t>
      </w:r>
      <w:r w:rsidR="00D76D05">
        <w:rPr>
          <w:rFonts w:hint="eastAsia"/>
          <w:lang w:eastAsia="zh-CN"/>
        </w:rPr>
        <w:t>用</w:t>
      </w:r>
      <w:r w:rsidR="00D76D05">
        <w:rPr>
          <w:rFonts w:hint="eastAsia"/>
          <w:lang w:eastAsia="zh-CN"/>
        </w:rPr>
        <w:t>ATPC</w:t>
      </w:r>
      <w:r w:rsidR="00D76D05">
        <w:rPr>
          <w:rFonts w:hint="eastAsia"/>
          <w:lang w:eastAsia="zh-CN"/>
        </w:rPr>
        <w:t>增</w:t>
      </w:r>
      <w:r w:rsidR="003B195C">
        <w:rPr>
          <w:rFonts w:hint="eastAsia"/>
          <w:lang w:eastAsia="zh-CN"/>
        </w:rPr>
        <w:t>加其</w:t>
      </w:r>
      <w:r w:rsidR="00D76D05">
        <w:rPr>
          <w:rFonts w:hint="eastAsia"/>
          <w:lang w:eastAsia="zh-CN"/>
        </w:rPr>
        <w:t>发射功率，增加量不超过降水衰减，这样，它在上面提到的</w:t>
      </w:r>
      <w:r w:rsidR="00D76D05">
        <w:rPr>
          <w:rFonts w:hint="eastAsia"/>
          <w:lang w:eastAsia="zh-CN"/>
        </w:rPr>
        <w:t>GSO</w:t>
      </w:r>
      <w:r w:rsidR="00D76D05">
        <w:rPr>
          <w:rFonts w:hint="eastAsia"/>
          <w:lang w:eastAsia="zh-CN"/>
        </w:rPr>
        <w:t>位置方向上的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D76D05">
        <w:rPr>
          <w:rFonts w:hint="eastAsia"/>
          <w:lang w:eastAsia="zh-CN"/>
        </w:rPr>
        <w:t>内</w:t>
      </w:r>
      <w:r w:rsidR="003B195C">
        <w:rPr>
          <w:rFonts w:hint="eastAsia"/>
          <w:lang w:eastAsia="zh-CN"/>
        </w:rPr>
        <w:t>均</w:t>
      </w:r>
      <w:r w:rsidR="00D76D05">
        <w:rPr>
          <w:rFonts w:hint="eastAsia"/>
          <w:lang w:eastAsia="zh-CN"/>
        </w:rPr>
        <w:t>不超过</w:t>
      </w:r>
      <w:r w:rsidR="00D76D05">
        <w:rPr>
          <w:rFonts w:hint="eastAsia"/>
          <w:lang w:eastAsia="zh-CN"/>
        </w:rPr>
        <w:t xml:space="preserve"> </w:t>
      </w:r>
      <w:r w:rsidR="00D76D05">
        <w:sym w:font="Symbol" w:char="002B"/>
      </w:r>
      <w:r w:rsidR="00D76D05">
        <w:rPr>
          <w:rFonts w:hint="eastAsia"/>
          <w:lang w:eastAsia="zh-CN"/>
        </w:rPr>
        <w:t xml:space="preserve"> 33</w:t>
      </w:r>
      <w:r w:rsidR="00D76D05">
        <w:rPr>
          <w:lang w:eastAsia="zh-CN"/>
        </w:rPr>
        <w:t xml:space="preserve"> dBW</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.3</w:t>
      </w:r>
      <w:r w:rsidRPr="002D0B4C">
        <w:rPr>
          <w:lang w:eastAsia="zh-CN"/>
        </w:rPr>
        <w:tab/>
      </w:r>
      <w:r w:rsidR="003B195C">
        <w:rPr>
          <w:rFonts w:hint="eastAsia"/>
          <w:lang w:eastAsia="zh-CN"/>
        </w:rPr>
        <w:t>如</w:t>
      </w:r>
      <w:r w:rsidR="00D76D05">
        <w:rPr>
          <w:rFonts w:hint="eastAsia"/>
          <w:lang w:eastAsia="zh-CN"/>
        </w:rPr>
        <w:t>利用</w:t>
      </w:r>
      <w:r w:rsidR="00D76D05">
        <w:rPr>
          <w:rFonts w:hint="eastAsia"/>
          <w:lang w:eastAsia="zh-CN"/>
        </w:rPr>
        <w:t>ITU-R P</w:t>
      </w:r>
      <w:r w:rsidR="00D76D05">
        <w:rPr>
          <w:lang w:eastAsia="zh-CN"/>
        </w:rPr>
        <w:t>.676</w:t>
      </w:r>
      <w:r w:rsidR="003F440F">
        <w:rPr>
          <w:rFonts w:hint="eastAsia"/>
          <w:lang w:eastAsia="zh-CN"/>
        </w:rPr>
        <w:t>建议书</w:t>
      </w:r>
      <w:r w:rsidR="00D76D05">
        <w:rPr>
          <w:rFonts w:hint="eastAsia"/>
          <w:lang w:eastAsia="zh-CN"/>
        </w:rPr>
        <w:t>附件</w:t>
      </w:r>
      <w:r w:rsidR="00D76D05">
        <w:rPr>
          <w:rFonts w:hint="eastAsia"/>
          <w:lang w:eastAsia="zh-CN"/>
        </w:rPr>
        <w:t>1</w:t>
      </w:r>
      <w:r w:rsidR="00D76D05">
        <w:rPr>
          <w:rFonts w:hint="eastAsia"/>
          <w:lang w:eastAsia="zh-CN"/>
        </w:rPr>
        <w:t>的步骤</w:t>
      </w:r>
      <w:r w:rsidR="003B195C">
        <w:rPr>
          <w:rFonts w:hint="eastAsia"/>
          <w:lang w:eastAsia="zh-CN"/>
        </w:rPr>
        <w:t>计算出的上述</w:t>
      </w:r>
      <w:r w:rsidR="003B195C">
        <w:rPr>
          <w:rFonts w:hint="eastAsia"/>
          <w:lang w:eastAsia="zh-CN"/>
        </w:rPr>
        <w:t>GSO</w:t>
      </w:r>
      <w:r w:rsidR="003B195C">
        <w:rPr>
          <w:rFonts w:hint="eastAsia"/>
          <w:lang w:eastAsia="zh-CN"/>
        </w:rPr>
        <w:t>位置方向上的大气衰减（其中</w:t>
      </w:r>
      <w:r w:rsidR="00D76D05">
        <w:rPr>
          <w:rFonts w:hint="eastAsia"/>
          <w:lang w:eastAsia="zh-CN"/>
        </w:rPr>
        <w:t>考虑到</w:t>
      </w:r>
      <w:r w:rsidR="003B195C">
        <w:rPr>
          <w:rFonts w:hint="eastAsia"/>
          <w:lang w:eastAsia="zh-CN"/>
        </w:rPr>
        <w:t>与</w:t>
      </w:r>
      <w:r w:rsidR="00D76D05">
        <w:rPr>
          <w:rFonts w:hint="eastAsia"/>
          <w:lang w:eastAsia="zh-CN"/>
        </w:rPr>
        <w:t>这些轨道位置的仰角、固定业务发射天线的高度以及当地在最干燥月份平均水蒸气含量和其它气象参数</w:t>
      </w:r>
      <w:r w:rsidR="003B195C">
        <w:rPr>
          <w:rFonts w:hint="eastAsia"/>
          <w:lang w:eastAsia="zh-CN"/>
        </w:rPr>
        <w:t>（</w:t>
      </w:r>
      <w:r w:rsidR="00D76D05">
        <w:rPr>
          <w:rFonts w:hint="eastAsia"/>
          <w:lang w:eastAsia="zh-CN"/>
        </w:rPr>
        <w:t>见注</w:t>
      </w:r>
      <w:r w:rsidR="003B195C">
        <w:rPr>
          <w:rFonts w:hint="eastAsia"/>
          <w:lang w:eastAsia="zh-CN"/>
        </w:rPr>
        <w:t>3</w:t>
      </w:r>
      <w:r w:rsidR="003B195C">
        <w:rPr>
          <w:rFonts w:hint="eastAsia"/>
          <w:lang w:eastAsia="zh-CN"/>
        </w:rPr>
        <w:t>））</w:t>
      </w:r>
      <w:r w:rsidR="00D76D05">
        <w:rPr>
          <w:rFonts w:hint="eastAsia"/>
          <w:lang w:eastAsia="zh-CN"/>
        </w:rPr>
        <w:t>超过</w:t>
      </w:r>
      <w:r w:rsidR="00D76D05">
        <w:rPr>
          <w:rFonts w:hint="eastAsia"/>
          <w:lang w:eastAsia="zh-CN"/>
        </w:rPr>
        <w:t>3</w:t>
      </w:r>
      <w:r w:rsidR="00D76D05">
        <w:rPr>
          <w:lang w:eastAsia="zh-CN"/>
        </w:rPr>
        <w:t xml:space="preserve"> dB</w:t>
      </w:r>
      <w:r w:rsidR="00D76D05">
        <w:rPr>
          <w:rFonts w:hint="eastAsia"/>
          <w:lang w:eastAsia="zh-CN"/>
        </w:rPr>
        <w:t>，可</w:t>
      </w:r>
      <w:r w:rsidR="003B195C">
        <w:rPr>
          <w:rFonts w:hint="eastAsia"/>
          <w:lang w:eastAsia="zh-CN"/>
        </w:rPr>
        <w:t>利用这一超出</w:t>
      </w:r>
      <w:r w:rsidR="00D76D05">
        <w:rPr>
          <w:rFonts w:hint="eastAsia"/>
          <w:lang w:eastAsia="zh-CN"/>
        </w:rPr>
        <w:t>值作为</w:t>
      </w:r>
      <w:r w:rsidR="003F440F">
        <w:rPr>
          <w:rFonts w:hint="eastAsia"/>
          <w:lang w:eastAsia="zh-CN"/>
        </w:rPr>
        <w:t>固定业务电台</w:t>
      </w:r>
      <w:r w:rsidR="00D76D05">
        <w:rPr>
          <w:lang w:eastAsia="zh-CN"/>
        </w:rPr>
        <w:t>e.i.r.p.</w:t>
      </w:r>
      <w:r w:rsidR="00D76D05">
        <w:rPr>
          <w:rFonts w:hint="eastAsia"/>
          <w:lang w:eastAsia="zh-CN"/>
        </w:rPr>
        <w:t>密度的增加值；</w:t>
      </w:r>
    </w:p>
    <w:p w:rsidR="00916D06" w:rsidRPr="002D0B4C" w:rsidRDefault="00916D06" w:rsidP="00776F31">
      <w:pPr>
        <w:jc w:val="both"/>
        <w:rPr>
          <w:lang w:eastAsia="zh-CN"/>
        </w:rPr>
      </w:pPr>
      <w:r w:rsidRPr="002D0B4C">
        <w:rPr>
          <w:b/>
          <w:lang w:eastAsia="ja-JP"/>
        </w:rPr>
        <w:t>2</w:t>
      </w:r>
      <w:r w:rsidRPr="002D0B4C">
        <w:rPr>
          <w:b/>
          <w:lang w:eastAsia="zh-CN"/>
        </w:rPr>
        <w:t>.4</w:t>
      </w:r>
      <w:r w:rsidRPr="002D0B4C">
        <w:rPr>
          <w:lang w:eastAsia="zh-CN"/>
        </w:rPr>
        <w:tab/>
      </w:r>
      <w:r w:rsidR="003B195C">
        <w:rPr>
          <w:rFonts w:hint="eastAsia"/>
          <w:lang w:eastAsia="zh-CN"/>
        </w:rPr>
        <w:t>如</w:t>
      </w:r>
      <w:r w:rsidR="00D76D05">
        <w:rPr>
          <w:rFonts w:hint="eastAsia"/>
          <w:lang w:eastAsia="zh-CN"/>
        </w:rPr>
        <w:t>在上述轨道位置方向上</w:t>
      </w:r>
      <w:r w:rsidR="003F440F">
        <w:rPr>
          <w:rFonts w:hint="eastAsia"/>
          <w:lang w:eastAsia="zh-CN"/>
        </w:rPr>
        <w:t>固定业务电台</w:t>
      </w:r>
      <w:r w:rsidR="003B195C">
        <w:rPr>
          <w:rFonts w:hint="eastAsia"/>
          <w:lang w:eastAsia="zh-CN"/>
        </w:rPr>
        <w:t>发射路径上的费涅尔区完全或部分被阻挡</w:t>
      </w:r>
      <w:r w:rsidR="00D76D05">
        <w:rPr>
          <w:rFonts w:hint="eastAsia"/>
          <w:lang w:eastAsia="zh-CN"/>
        </w:rPr>
        <w:t>，在这一方向上的</w:t>
      </w:r>
      <w:r w:rsidR="00D76D05">
        <w:rPr>
          <w:lang w:eastAsia="zh-CN"/>
        </w:rPr>
        <w:t>e.i.r.p.</w:t>
      </w:r>
      <w:r w:rsidR="003B195C">
        <w:rPr>
          <w:rFonts w:hint="eastAsia"/>
          <w:lang w:eastAsia="zh-CN"/>
        </w:rPr>
        <w:t>密度可以增加。增加</w:t>
      </w:r>
      <w:r w:rsidR="00D76D05">
        <w:rPr>
          <w:rFonts w:hint="eastAsia"/>
          <w:lang w:eastAsia="zh-CN"/>
        </w:rPr>
        <w:t>量</w:t>
      </w:r>
      <w:r w:rsidR="003B195C">
        <w:rPr>
          <w:rFonts w:hint="eastAsia"/>
          <w:lang w:eastAsia="zh-CN"/>
        </w:rPr>
        <w:t>通过</w:t>
      </w:r>
      <w:r w:rsidR="00D76D05">
        <w:rPr>
          <w:rFonts w:hint="eastAsia"/>
          <w:lang w:eastAsia="zh-CN"/>
        </w:rPr>
        <w:t>ITU-R P</w:t>
      </w:r>
      <w:r w:rsidR="00D76D05">
        <w:rPr>
          <w:lang w:eastAsia="zh-CN"/>
        </w:rPr>
        <w:t>.526</w:t>
      </w:r>
      <w:r w:rsidR="003F440F">
        <w:rPr>
          <w:rFonts w:hint="eastAsia"/>
          <w:lang w:eastAsia="zh-CN"/>
        </w:rPr>
        <w:t>建议书</w:t>
      </w:r>
      <w:r w:rsidR="00D76D05">
        <w:rPr>
          <w:rFonts w:hint="eastAsia"/>
          <w:lang w:eastAsia="zh-CN"/>
        </w:rPr>
        <w:t>的方法</w:t>
      </w:r>
      <w:r w:rsidR="003B195C">
        <w:rPr>
          <w:rFonts w:hint="eastAsia"/>
          <w:lang w:eastAsia="zh-CN"/>
        </w:rPr>
        <w:t>计算得出</w:t>
      </w:r>
      <w:r w:rsidR="00776F31">
        <w:rPr>
          <w:rFonts w:hint="eastAsia"/>
          <w:lang w:eastAsia="zh-CN"/>
        </w:rPr>
        <w:t>，</w:t>
      </w:r>
      <w:r w:rsidR="003B195C">
        <w:rPr>
          <w:rFonts w:hint="eastAsia"/>
          <w:lang w:eastAsia="zh-CN"/>
        </w:rPr>
        <w:t>同时考虑到</w:t>
      </w:r>
      <w:r w:rsidR="00D76D05">
        <w:rPr>
          <w:rFonts w:hint="eastAsia"/>
          <w:lang w:eastAsia="zh-CN"/>
        </w:rPr>
        <w:t>该路径上的大气折射</w:t>
      </w:r>
      <w:r w:rsidR="003B195C">
        <w:rPr>
          <w:rFonts w:hint="eastAsia"/>
          <w:lang w:eastAsia="zh-CN"/>
        </w:rPr>
        <w:t>（</w:t>
      </w:r>
      <w:r w:rsidR="00D76D05">
        <w:rPr>
          <w:rFonts w:hint="eastAsia"/>
          <w:lang w:eastAsia="zh-CN"/>
        </w:rPr>
        <w:t>见</w:t>
      </w:r>
      <w:r w:rsidR="00D76D05">
        <w:rPr>
          <w:rFonts w:hint="eastAsia"/>
          <w:lang w:eastAsia="zh-CN"/>
        </w:rPr>
        <w:t>ITU-R F</w:t>
      </w:r>
      <w:r w:rsidR="00D76D05">
        <w:rPr>
          <w:lang w:eastAsia="zh-CN"/>
        </w:rPr>
        <w:t>.1333</w:t>
      </w:r>
      <w:r w:rsidR="003F440F">
        <w:rPr>
          <w:rFonts w:hint="eastAsia"/>
          <w:lang w:eastAsia="zh-CN"/>
        </w:rPr>
        <w:t>建议书</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.5</w:t>
      </w:r>
      <w:r w:rsidRPr="002D0B4C">
        <w:rPr>
          <w:lang w:eastAsia="zh-CN"/>
        </w:rPr>
        <w:tab/>
      </w:r>
      <w:r w:rsidR="00D76D05">
        <w:rPr>
          <w:rFonts w:hint="eastAsia"/>
          <w:lang w:eastAsia="zh-CN"/>
        </w:rPr>
        <w:t>附件</w:t>
      </w:r>
      <w:r w:rsidR="00D76D05">
        <w:rPr>
          <w:rFonts w:hint="eastAsia"/>
          <w:lang w:eastAsia="zh-CN"/>
        </w:rPr>
        <w:t>2</w:t>
      </w:r>
      <w:r w:rsidR="003B195C">
        <w:rPr>
          <w:rFonts w:hint="eastAsia"/>
          <w:lang w:eastAsia="zh-CN"/>
        </w:rPr>
        <w:t>是可</w:t>
      </w:r>
      <w:r w:rsidR="00D76D05">
        <w:rPr>
          <w:rFonts w:hint="eastAsia"/>
          <w:lang w:eastAsia="zh-CN"/>
        </w:rPr>
        <w:t>用于计算</w:t>
      </w:r>
      <w:r w:rsidR="003B195C">
        <w:rPr>
          <w:rFonts w:hint="eastAsia"/>
          <w:lang w:eastAsia="zh-CN"/>
        </w:rPr>
        <w:t>与</w:t>
      </w:r>
      <w:r w:rsidR="00D76D05">
        <w:rPr>
          <w:rFonts w:hint="eastAsia"/>
          <w:lang w:eastAsia="zh-CN"/>
        </w:rPr>
        <w:t>GSO</w:t>
      </w:r>
      <w:r w:rsidR="00D76D05">
        <w:rPr>
          <w:rFonts w:hint="eastAsia"/>
          <w:lang w:eastAsia="zh-CN"/>
        </w:rPr>
        <w:t>上具体位置的间隔</w:t>
      </w:r>
      <w:r w:rsidR="003B195C">
        <w:rPr>
          <w:rFonts w:hint="eastAsia"/>
          <w:lang w:eastAsia="zh-CN"/>
        </w:rPr>
        <w:t>角度</w:t>
      </w:r>
      <w:r w:rsidR="00D76D05">
        <w:rPr>
          <w:rFonts w:hint="eastAsia"/>
          <w:lang w:eastAsia="zh-CN"/>
        </w:rPr>
        <w:t>的方法；</w:t>
      </w:r>
    </w:p>
    <w:p w:rsidR="00916D06" w:rsidRPr="002D0B4C" w:rsidRDefault="00916D06" w:rsidP="00C55249">
      <w:pPr>
        <w:jc w:val="both"/>
        <w:rPr>
          <w:lang w:eastAsia="zh-CN"/>
        </w:rPr>
      </w:pPr>
      <w:r w:rsidRPr="002D0B4C">
        <w:rPr>
          <w:b/>
          <w:lang w:eastAsia="ja-JP"/>
        </w:rPr>
        <w:t>3</w:t>
      </w:r>
      <w:r w:rsidRPr="002D0B4C">
        <w:rPr>
          <w:lang w:eastAsia="zh-CN"/>
        </w:rPr>
        <w:tab/>
      </w:r>
      <w:r w:rsidR="00AC0123">
        <w:rPr>
          <w:rFonts w:hint="eastAsia"/>
          <w:lang w:eastAsia="zh-CN"/>
        </w:rPr>
        <w:t>对于</w:t>
      </w:r>
      <w:r w:rsidR="00AC0123">
        <w:rPr>
          <w:rFonts w:hint="eastAsia"/>
          <w:lang w:eastAsia="zh-CN"/>
        </w:rPr>
        <w:t>GSO</w:t>
      </w:r>
      <w:r w:rsidR="00AC0123">
        <w:rPr>
          <w:rFonts w:hint="eastAsia"/>
          <w:lang w:eastAsia="zh-CN"/>
        </w:rPr>
        <w:t>上的所有其它位置：</w:t>
      </w:r>
    </w:p>
    <w:p w:rsidR="00916D06" w:rsidRPr="002D0B4C" w:rsidRDefault="00916D06" w:rsidP="00C55249">
      <w:pPr>
        <w:jc w:val="both"/>
        <w:rPr>
          <w:lang w:eastAsia="zh-CN"/>
        </w:rPr>
      </w:pPr>
      <w:r w:rsidRPr="002D0B4C">
        <w:rPr>
          <w:b/>
          <w:lang w:eastAsia="ja-JP"/>
        </w:rPr>
        <w:t>3</w:t>
      </w:r>
      <w:r w:rsidRPr="002D0B4C">
        <w:rPr>
          <w:b/>
          <w:lang w:eastAsia="zh-CN"/>
        </w:rPr>
        <w:t>.1</w:t>
      </w:r>
      <w:r w:rsidRPr="002D0B4C">
        <w:rPr>
          <w:lang w:eastAsia="zh-CN"/>
        </w:rPr>
        <w:tab/>
      </w:r>
      <w:r w:rsidR="00AC0123">
        <w:rPr>
          <w:rFonts w:hint="eastAsia"/>
          <w:lang w:eastAsia="zh-CN"/>
        </w:rPr>
        <w:t>GSO</w:t>
      </w:r>
      <w:r w:rsidR="00AC0123">
        <w:rPr>
          <w:rFonts w:hint="eastAsia"/>
          <w:lang w:eastAsia="zh-CN"/>
        </w:rPr>
        <w:t>方向上这样一个</w:t>
      </w:r>
      <w:r w:rsidR="003F440F">
        <w:rPr>
          <w:rFonts w:hint="eastAsia"/>
          <w:lang w:eastAsia="zh-CN"/>
        </w:rPr>
        <w:t>固定业务电台</w:t>
      </w:r>
      <w:r w:rsidR="00AC0123">
        <w:rPr>
          <w:rFonts w:hint="eastAsia"/>
          <w:lang w:eastAsia="zh-CN"/>
        </w:rPr>
        <w:t>的</w:t>
      </w:r>
      <w:r w:rsidR="00AC0123">
        <w:rPr>
          <w:lang w:eastAsia="zh-CN"/>
        </w:rPr>
        <w:t>e.i.r.p.</w:t>
      </w:r>
      <w:r w:rsidR="00AC0123">
        <w:rPr>
          <w:rFonts w:hint="eastAsia"/>
          <w:lang w:eastAsia="zh-CN"/>
        </w:rPr>
        <w:t>密度在任一个</w:t>
      </w:r>
      <w:r w:rsidR="00AC0123">
        <w:rPr>
          <w:rFonts w:hint="eastAsia"/>
          <w:lang w:eastAsia="zh-CN"/>
        </w:rPr>
        <w:t>1 MHz</w:t>
      </w:r>
      <w:r w:rsidR="003F440F">
        <w:rPr>
          <w:rFonts w:hint="eastAsia"/>
          <w:lang w:eastAsia="zh-CN"/>
        </w:rPr>
        <w:t>频段</w:t>
      </w:r>
      <w:r w:rsidR="00AC0123">
        <w:rPr>
          <w:rFonts w:hint="eastAsia"/>
          <w:lang w:eastAsia="zh-CN"/>
        </w:rPr>
        <w:t>内应该不超过</w:t>
      </w:r>
      <w:r w:rsidR="003B195C">
        <w:rPr>
          <w:lang w:eastAsia="zh-CN"/>
        </w:rPr>
        <w:br/>
      </w:r>
      <w:r w:rsidR="00AC0123">
        <w:rPr>
          <w:rFonts w:hint="eastAsia"/>
          <w:lang w:eastAsia="zh-CN"/>
        </w:rPr>
        <w:t xml:space="preserve"> </w:t>
      </w:r>
      <w:r w:rsidR="00AC0123">
        <w:sym w:font="Symbol" w:char="002B"/>
      </w:r>
      <w:r w:rsidR="00AC0123">
        <w:rPr>
          <w:rFonts w:hint="eastAsia"/>
          <w:lang w:eastAsia="zh-CN"/>
        </w:rPr>
        <w:t xml:space="preserve"> 33</w:t>
      </w:r>
      <w:r w:rsidR="00AC0123">
        <w:rPr>
          <w:lang w:eastAsia="zh-CN"/>
        </w:rPr>
        <w:t xml:space="preserve"> dBW</w:t>
      </w:r>
      <w:r w:rsidR="00AC0123">
        <w:rPr>
          <w:rFonts w:hint="eastAsia"/>
          <w:lang w:eastAsia="zh-CN"/>
        </w:rPr>
        <w:t>；</w:t>
      </w:r>
    </w:p>
    <w:p w:rsidR="00916D06" w:rsidRPr="002D0B4C" w:rsidRDefault="00916D06" w:rsidP="00C55249">
      <w:pPr>
        <w:jc w:val="both"/>
        <w:rPr>
          <w:lang w:eastAsia="zh-CN"/>
        </w:rPr>
      </w:pPr>
      <w:r w:rsidRPr="002D0B4C">
        <w:rPr>
          <w:b/>
          <w:lang w:eastAsia="ja-JP"/>
        </w:rPr>
        <w:t>3</w:t>
      </w:r>
      <w:r w:rsidRPr="002D0B4C">
        <w:rPr>
          <w:b/>
          <w:lang w:eastAsia="zh-CN"/>
        </w:rPr>
        <w:t>.2</w:t>
      </w:r>
      <w:r w:rsidRPr="002D0B4C">
        <w:rPr>
          <w:lang w:eastAsia="zh-CN"/>
        </w:rPr>
        <w:tab/>
      </w:r>
      <w:r w:rsidR="00AC0123">
        <w:rPr>
          <w:rFonts w:hint="eastAsia"/>
          <w:lang w:eastAsia="zh-CN"/>
        </w:rPr>
        <w:t>ITU-R SF</w:t>
      </w:r>
      <w:r w:rsidR="00AC0123">
        <w:rPr>
          <w:lang w:eastAsia="zh-CN"/>
        </w:rPr>
        <w:t>.765</w:t>
      </w:r>
      <w:r w:rsidR="003F440F">
        <w:rPr>
          <w:rFonts w:hint="eastAsia"/>
          <w:lang w:eastAsia="zh-CN"/>
        </w:rPr>
        <w:t>建议书</w:t>
      </w:r>
      <w:r w:rsidR="00AC0123">
        <w:rPr>
          <w:rFonts w:hint="eastAsia"/>
          <w:lang w:eastAsia="zh-CN"/>
        </w:rPr>
        <w:t>的附件</w:t>
      </w:r>
      <w:r w:rsidR="00AC0123">
        <w:rPr>
          <w:rFonts w:hint="eastAsia"/>
          <w:lang w:eastAsia="zh-CN"/>
        </w:rPr>
        <w:t>2</w:t>
      </w:r>
      <w:r w:rsidR="00AC0123">
        <w:rPr>
          <w:rFonts w:hint="eastAsia"/>
          <w:lang w:eastAsia="zh-CN"/>
        </w:rPr>
        <w:t>是可以用于计算偏离</w:t>
      </w:r>
      <w:r w:rsidR="00AC0123">
        <w:rPr>
          <w:rFonts w:hint="eastAsia"/>
          <w:lang w:eastAsia="zh-CN"/>
        </w:rPr>
        <w:t>GSO</w:t>
      </w:r>
      <w:r w:rsidR="00AC0123">
        <w:rPr>
          <w:rFonts w:hint="eastAsia"/>
          <w:lang w:eastAsia="zh-CN"/>
        </w:rPr>
        <w:t>的角度间隔的一个方法</w:t>
      </w:r>
      <w:r w:rsidR="008F763A">
        <w:rPr>
          <w:rFonts w:hint="eastAsia"/>
          <w:lang w:eastAsia="zh-CN"/>
        </w:rPr>
        <w:t>（</w:t>
      </w:r>
      <w:r w:rsidR="00AC0123">
        <w:rPr>
          <w:rFonts w:hint="eastAsia"/>
          <w:lang w:eastAsia="zh-CN"/>
        </w:rPr>
        <w:t>见注</w:t>
      </w:r>
      <w:r w:rsidR="00AC0123">
        <w:rPr>
          <w:rFonts w:hint="eastAsia"/>
          <w:lang w:eastAsia="zh-CN"/>
        </w:rPr>
        <w:t>2</w:t>
      </w:r>
      <w:r w:rsidR="008F763A">
        <w:rPr>
          <w:rFonts w:hint="eastAsia"/>
          <w:lang w:eastAsia="zh-CN"/>
        </w:rPr>
        <w:t>）</w:t>
      </w:r>
      <w:r w:rsidR="00AC0123">
        <w:rPr>
          <w:rFonts w:hint="eastAsia"/>
          <w:lang w:eastAsia="zh-CN"/>
        </w:rPr>
        <w:t>。</w:t>
      </w:r>
    </w:p>
    <w:p w:rsidR="00916D06" w:rsidRPr="002D0B4C" w:rsidRDefault="00916D06" w:rsidP="00C55249">
      <w:pPr>
        <w:jc w:val="both"/>
        <w:rPr>
          <w:lang w:eastAsia="zh-CN"/>
        </w:rPr>
      </w:pPr>
      <w:r w:rsidRPr="002D0B4C">
        <w:rPr>
          <w:b/>
          <w:lang w:eastAsia="zh-CN"/>
        </w:rPr>
        <w:t>4</w:t>
      </w:r>
      <w:r w:rsidRPr="002D0B4C">
        <w:rPr>
          <w:lang w:eastAsia="zh-CN"/>
        </w:rPr>
        <w:tab/>
      </w:r>
      <w:r w:rsidR="003B195C">
        <w:rPr>
          <w:rFonts w:hint="eastAsia"/>
          <w:lang w:eastAsia="zh-CN"/>
        </w:rPr>
        <w:t>下列注</w:t>
      </w:r>
      <w:r w:rsidR="003B195C">
        <w:rPr>
          <w:rFonts w:hint="eastAsia"/>
          <w:lang w:eastAsia="zh-CN"/>
        </w:rPr>
        <w:t>1</w:t>
      </w:r>
      <w:r w:rsidR="003B195C">
        <w:rPr>
          <w:rFonts w:hint="eastAsia"/>
          <w:lang w:eastAsia="zh-CN"/>
        </w:rPr>
        <w:t>、</w:t>
      </w:r>
      <w:r w:rsidR="003B195C">
        <w:rPr>
          <w:rFonts w:hint="eastAsia"/>
          <w:lang w:eastAsia="zh-CN"/>
        </w:rPr>
        <w:t>2</w:t>
      </w:r>
      <w:r w:rsidR="003B195C">
        <w:rPr>
          <w:rFonts w:hint="eastAsia"/>
          <w:lang w:eastAsia="zh-CN"/>
        </w:rPr>
        <w:t>、</w:t>
      </w:r>
      <w:r w:rsidR="003B195C">
        <w:rPr>
          <w:rFonts w:hint="eastAsia"/>
          <w:lang w:eastAsia="zh-CN"/>
        </w:rPr>
        <w:t>3</w:t>
      </w:r>
      <w:r w:rsidR="003B195C">
        <w:rPr>
          <w:rFonts w:hint="eastAsia"/>
          <w:lang w:eastAsia="zh-CN"/>
        </w:rPr>
        <w:t>和</w:t>
      </w:r>
      <w:r w:rsidR="003B195C">
        <w:rPr>
          <w:rFonts w:hint="eastAsia"/>
          <w:lang w:eastAsia="zh-CN"/>
        </w:rPr>
        <w:t>4</w:t>
      </w:r>
      <w:r w:rsidR="003B195C">
        <w:rPr>
          <w:rFonts w:hint="eastAsia"/>
          <w:lang w:eastAsia="zh-CN"/>
        </w:rPr>
        <w:t>是本建议书的一部分：</w:t>
      </w:r>
    </w:p>
    <w:p w:rsidR="00916D06" w:rsidRPr="00F85399" w:rsidRDefault="003B195C" w:rsidP="00C55249">
      <w:pPr>
        <w:pStyle w:val="Note"/>
        <w:jc w:val="both"/>
        <w:rPr>
          <w:sz w:val="24"/>
          <w:szCs w:val="24"/>
        </w:rPr>
      </w:pPr>
      <w:r>
        <w:rPr>
          <w:rFonts w:hint="eastAsia"/>
          <w:sz w:val="24"/>
          <w:szCs w:val="24"/>
          <w:lang w:eastAsia="zh-CN"/>
        </w:rPr>
        <w:t>注</w:t>
      </w:r>
      <w:r w:rsidR="00916D06" w:rsidRPr="00F85399">
        <w:rPr>
          <w:sz w:val="24"/>
          <w:szCs w:val="24"/>
        </w:rPr>
        <w:t> 1 – ITU-R SA.1276</w:t>
      </w:r>
      <w:r>
        <w:rPr>
          <w:rFonts w:hint="eastAsia"/>
          <w:sz w:val="24"/>
          <w:szCs w:val="24"/>
          <w:lang w:eastAsia="zh-CN"/>
        </w:rPr>
        <w:t>建议书确定了下列同步轨道位置：</w:t>
      </w:r>
    </w:p>
    <w:p w:rsidR="00916D06" w:rsidRPr="003B195C" w:rsidRDefault="00916D06" w:rsidP="00C55249">
      <w:pPr>
        <w:pStyle w:val="enumlev1"/>
        <w:rPr>
          <w:szCs w:val="24"/>
          <w:lang w:val="en-US" w:eastAsia="zh-CN"/>
        </w:rPr>
      </w:pPr>
      <w:r w:rsidRPr="00F85399">
        <w:rPr>
          <w:szCs w:val="24"/>
          <w:lang w:val="en-US"/>
        </w:rPr>
        <w:tab/>
      </w:r>
      <w:r w:rsidRPr="003B195C">
        <w:rPr>
          <w:szCs w:val="24"/>
          <w:lang w:val="en-US"/>
        </w:rPr>
        <w:t>16.4</w:t>
      </w:r>
      <w:r w:rsidRPr="00F85399">
        <w:rPr>
          <w:rFonts w:ascii="Symbol" w:hAnsi="Symbol"/>
          <w:szCs w:val="24"/>
        </w:rPr>
        <w:t></w:t>
      </w:r>
      <w:r w:rsidR="003B195C" w:rsidRPr="003B195C">
        <w:rPr>
          <w:szCs w:val="24"/>
          <w:lang w:val="en-US"/>
        </w:rPr>
        <w:t xml:space="preserve"> E</w:t>
      </w:r>
      <w:r w:rsidR="003B195C">
        <w:rPr>
          <w:rFonts w:hint="eastAsia"/>
          <w:szCs w:val="24"/>
          <w:lang w:val="es-ES_tradnl" w:eastAsia="zh-CN"/>
        </w:rPr>
        <w:t>、</w:t>
      </w:r>
      <w:r w:rsidRPr="003B195C">
        <w:rPr>
          <w:szCs w:val="24"/>
          <w:lang w:val="en-US"/>
        </w:rPr>
        <w:t>21.5</w:t>
      </w:r>
      <w:r w:rsidRPr="00F85399">
        <w:rPr>
          <w:rFonts w:ascii="Symbol" w:hAnsi="Symbol"/>
          <w:szCs w:val="24"/>
        </w:rPr>
        <w:t></w:t>
      </w:r>
      <w:r w:rsidR="003B195C" w:rsidRPr="003B195C">
        <w:rPr>
          <w:szCs w:val="24"/>
          <w:lang w:val="en-US"/>
        </w:rPr>
        <w:t xml:space="preserve"> E</w:t>
      </w:r>
      <w:r w:rsidR="003B195C">
        <w:rPr>
          <w:rFonts w:hint="eastAsia"/>
          <w:szCs w:val="24"/>
          <w:lang w:val="es-ES_tradnl" w:eastAsia="zh-CN"/>
        </w:rPr>
        <w:t>、</w:t>
      </w:r>
      <w:r w:rsidRPr="003B195C">
        <w:rPr>
          <w:szCs w:val="24"/>
          <w:lang w:val="en-US"/>
        </w:rPr>
        <w:t>47</w:t>
      </w:r>
      <w:r w:rsidRPr="00F85399">
        <w:rPr>
          <w:rFonts w:ascii="Symbol" w:hAnsi="Symbol"/>
          <w:szCs w:val="24"/>
        </w:rPr>
        <w:t></w:t>
      </w:r>
      <w:r w:rsidR="003B195C" w:rsidRPr="003B195C">
        <w:rPr>
          <w:szCs w:val="24"/>
          <w:lang w:val="en-US"/>
        </w:rPr>
        <w:t xml:space="preserve"> E</w:t>
      </w:r>
      <w:r w:rsidR="003B195C">
        <w:rPr>
          <w:rFonts w:hint="eastAsia"/>
          <w:szCs w:val="24"/>
          <w:lang w:val="es-ES_tradnl" w:eastAsia="zh-CN"/>
        </w:rPr>
        <w:t>、</w:t>
      </w:r>
      <w:r w:rsidRPr="003B195C">
        <w:rPr>
          <w:szCs w:val="24"/>
          <w:lang w:val="en-US"/>
        </w:rPr>
        <w:t>59</w:t>
      </w:r>
      <w:r w:rsidRPr="00F85399">
        <w:rPr>
          <w:rFonts w:ascii="Symbol" w:hAnsi="Symbol"/>
          <w:szCs w:val="24"/>
        </w:rPr>
        <w:t></w:t>
      </w:r>
      <w:r w:rsidR="003B195C" w:rsidRPr="003B195C">
        <w:rPr>
          <w:szCs w:val="24"/>
          <w:lang w:val="en-US"/>
        </w:rPr>
        <w:t xml:space="preserve"> E</w:t>
      </w:r>
      <w:r w:rsidR="003B195C">
        <w:rPr>
          <w:rFonts w:hint="eastAsia"/>
          <w:szCs w:val="24"/>
          <w:lang w:val="es-ES_tradnl" w:eastAsia="zh-CN"/>
        </w:rPr>
        <w:t>、</w:t>
      </w:r>
      <w:r w:rsidRPr="003B195C">
        <w:rPr>
          <w:szCs w:val="24"/>
          <w:lang w:val="en-US"/>
        </w:rPr>
        <w:t>85</w:t>
      </w:r>
      <w:r w:rsidRPr="00F85399">
        <w:rPr>
          <w:rFonts w:ascii="Symbol" w:hAnsi="Symbol"/>
          <w:szCs w:val="24"/>
        </w:rPr>
        <w:t></w:t>
      </w:r>
      <w:r w:rsidR="003B195C" w:rsidRPr="003B195C">
        <w:rPr>
          <w:szCs w:val="24"/>
          <w:lang w:val="en-US"/>
        </w:rPr>
        <w:t xml:space="preserve"> E</w:t>
      </w:r>
      <w:r w:rsidR="003B195C">
        <w:rPr>
          <w:rFonts w:hint="eastAsia"/>
          <w:szCs w:val="24"/>
          <w:lang w:val="es-ES_tradnl" w:eastAsia="zh-CN"/>
        </w:rPr>
        <w:t>、</w:t>
      </w:r>
      <w:r w:rsidRPr="003B195C">
        <w:rPr>
          <w:szCs w:val="24"/>
          <w:lang w:val="en-US"/>
        </w:rPr>
        <w:t>8</w:t>
      </w:r>
      <w:r w:rsidRPr="003B195C">
        <w:rPr>
          <w:szCs w:val="24"/>
          <w:lang w:val="en-US" w:eastAsia="ja-JP"/>
        </w:rPr>
        <w:t>9</w:t>
      </w:r>
      <w:r w:rsidRPr="00F85399">
        <w:rPr>
          <w:rFonts w:ascii="Symbol" w:hAnsi="Symbol"/>
          <w:szCs w:val="24"/>
        </w:rPr>
        <w:t></w:t>
      </w:r>
      <w:r w:rsidR="003B195C" w:rsidRPr="003B195C">
        <w:rPr>
          <w:szCs w:val="24"/>
          <w:lang w:val="en-US"/>
        </w:rPr>
        <w:t xml:space="preserve"> E</w:t>
      </w:r>
      <w:r w:rsidR="003B195C">
        <w:rPr>
          <w:rFonts w:hint="eastAsia"/>
          <w:szCs w:val="24"/>
          <w:lang w:val="es-ES_tradnl" w:eastAsia="zh-CN"/>
        </w:rPr>
        <w:t>、</w:t>
      </w:r>
      <w:r w:rsidRPr="003B195C">
        <w:rPr>
          <w:szCs w:val="24"/>
          <w:lang w:val="en-US"/>
        </w:rPr>
        <w:t>90.75</w:t>
      </w:r>
      <w:r w:rsidRPr="00F85399">
        <w:rPr>
          <w:rFonts w:ascii="Symbol" w:hAnsi="Symbol"/>
          <w:szCs w:val="24"/>
        </w:rPr>
        <w:t></w:t>
      </w:r>
      <w:r w:rsidR="003B195C" w:rsidRPr="003B195C">
        <w:rPr>
          <w:szCs w:val="24"/>
          <w:lang w:val="en-US"/>
        </w:rPr>
        <w:t xml:space="preserve"> E</w:t>
      </w:r>
      <w:r w:rsidR="003B195C">
        <w:rPr>
          <w:rFonts w:hint="eastAsia"/>
          <w:szCs w:val="24"/>
          <w:lang w:val="es-ES_tradnl" w:eastAsia="zh-CN"/>
        </w:rPr>
        <w:t>、</w:t>
      </w:r>
      <w:r w:rsidRPr="003B195C">
        <w:rPr>
          <w:szCs w:val="24"/>
          <w:lang w:val="en-US"/>
        </w:rPr>
        <w:t>95</w:t>
      </w:r>
      <w:r w:rsidRPr="00F85399">
        <w:rPr>
          <w:rFonts w:ascii="Symbol" w:hAnsi="Symbol"/>
          <w:szCs w:val="24"/>
        </w:rPr>
        <w:t></w:t>
      </w:r>
      <w:r w:rsidR="003B195C">
        <w:rPr>
          <w:szCs w:val="24"/>
          <w:lang w:val="en-US"/>
        </w:rPr>
        <w:t xml:space="preserve"> E</w:t>
      </w:r>
      <w:r w:rsidR="003B195C">
        <w:rPr>
          <w:rFonts w:hint="eastAsia"/>
          <w:szCs w:val="24"/>
          <w:lang w:val="en-US" w:eastAsia="zh-CN"/>
        </w:rPr>
        <w:t>、</w:t>
      </w:r>
      <w:r w:rsidRPr="003B195C">
        <w:rPr>
          <w:szCs w:val="24"/>
          <w:lang w:val="en-US"/>
        </w:rPr>
        <w:t>113</w:t>
      </w:r>
      <w:r w:rsidRPr="00F85399">
        <w:rPr>
          <w:rFonts w:ascii="Symbol" w:hAnsi="Symbol"/>
          <w:szCs w:val="24"/>
        </w:rPr>
        <w:t></w:t>
      </w:r>
      <w:r w:rsidR="003B195C">
        <w:rPr>
          <w:szCs w:val="24"/>
          <w:lang w:val="en-US"/>
        </w:rPr>
        <w:t xml:space="preserve"> E</w:t>
      </w:r>
      <w:r w:rsidR="003B195C">
        <w:rPr>
          <w:rFonts w:hint="eastAsia"/>
          <w:szCs w:val="24"/>
          <w:lang w:val="en-US" w:eastAsia="zh-CN"/>
        </w:rPr>
        <w:t>、</w:t>
      </w:r>
      <w:r w:rsidRPr="003B195C">
        <w:rPr>
          <w:szCs w:val="24"/>
          <w:lang w:val="en-US"/>
        </w:rPr>
        <w:t>121</w:t>
      </w:r>
      <w:r w:rsidRPr="00F85399">
        <w:rPr>
          <w:rFonts w:ascii="Symbol" w:hAnsi="Symbol"/>
          <w:szCs w:val="24"/>
        </w:rPr>
        <w:t></w:t>
      </w:r>
      <w:r w:rsidR="003B195C">
        <w:rPr>
          <w:szCs w:val="24"/>
          <w:lang w:val="en-US"/>
        </w:rPr>
        <w:t xml:space="preserve"> E</w:t>
      </w:r>
      <w:r w:rsidR="003B195C">
        <w:rPr>
          <w:rFonts w:hint="eastAsia"/>
          <w:szCs w:val="24"/>
          <w:lang w:val="en-US" w:eastAsia="zh-CN"/>
        </w:rPr>
        <w:t>、</w:t>
      </w:r>
      <w:r w:rsidRPr="003B195C">
        <w:rPr>
          <w:szCs w:val="24"/>
          <w:lang w:val="en-US"/>
        </w:rPr>
        <w:t>1</w:t>
      </w:r>
      <w:r w:rsidRPr="003B195C">
        <w:rPr>
          <w:szCs w:val="24"/>
          <w:lang w:val="en-US" w:eastAsia="ja-JP"/>
        </w:rPr>
        <w:t>33</w:t>
      </w:r>
      <w:r w:rsidRPr="00F85399">
        <w:rPr>
          <w:rFonts w:ascii="Symbol" w:hAnsi="Symbol"/>
          <w:szCs w:val="24"/>
        </w:rPr>
        <w:t></w:t>
      </w:r>
      <w:r w:rsidR="003B195C">
        <w:rPr>
          <w:szCs w:val="24"/>
          <w:lang w:val="en-US"/>
        </w:rPr>
        <w:t xml:space="preserve"> E</w:t>
      </w:r>
      <w:r w:rsidR="003B195C">
        <w:rPr>
          <w:rFonts w:hint="eastAsia"/>
          <w:szCs w:val="24"/>
          <w:lang w:val="en-US" w:eastAsia="zh-CN"/>
        </w:rPr>
        <w:t>、</w:t>
      </w:r>
      <w:r w:rsidRPr="003B195C">
        <w:rPr>
          <w:szCs w:val="24"/>
          <w:lang w:val="en-US"/>
        </w:rPr>
        <w:t>160</w:t>
      </w:r>
      <w:r w:rsidRPr="00F85399">
        <w:rPr>
          <w:rFonts w:ascii="Symbol" w:hAnsi="Symbol"/>
          <w:szCs w:val="24"/>
        </w:rPr>
        <w:t></w:t>
      </w:r>
      <w:r w:rsidR="003B195C">
        <w:rPr>
          <w:szCs w:val="24"/>
          <w:lang w:val="en-US"/>
        </w:rPr>
        <w:t> E</w:t>
      </w:r>
      <w:r w:rsidR="003B195C">
        <w:rPr>
          <w:rFonts w:hint="eastAsia"/>
          <w:szCs w:val="24"/>
          <w:lang w:val="en-US" w:eastAsia="zh-CN"/>
        </w:rPr>
        <w:t>、</w:t>
      </w:r>
      <w:r w:rsidRPr="003B195C">
        <w:rPr>
          <w:szCs w:val="24"/>
          <w:lang w:val="en-US"/>
        </w:rPr>
        <w:t>177.5</w:t>
      </w:r>
      <w:r w:rsidRPr="00F85399">
        <w:rPr>
          <w:rFonts w:ascii="Symbol" w:hAnsi="Symbol"/>
          <w:szCs w:val="24"/>
        </w:rPr>
        <w:t></w:t>
      </w:r>
      <w:r w:rsidR="003B195C">
        <w:rPr>
          <w:szCs w:val="24"/>
          <w:lang w:val="en-US"/>
        </w:rPr>
        <w:t xml:space="preserve"> E</w:t>
      </w:r>
      <w:r w:rsidR="003B195C">
        <w:rPr>
          <w:rFonts w:hint="eastAsia"/>
          <w:szCs w:val="24"/>
          <w:lang w:val="en-US" w:eastAsia="zh-CN"/>
        </w:rPr>
        <w:t>，</w:t>
      </w:r>
    </w:p>
    <w:p w:rsidR="00916D06" w:rsidRPr="003B195C" w:rsidRDefault="00916D06" w:rsidP="00C55249">
      <w:pPr>
        <w:pStyle w:val="enumlev1"/>
        <w:rPr>
          <w:szCs w:val="24"/>
          <w:lang w:val="en-US" w:eastAsia="zh-CN"/>
        </w:rPr>
      </w:pPr>
      <w:r w:rsidRPr="003B195C">
        <w:rPr>
          <w:szCs w:val="24"/>
          <w:lang w:val="en-US" w:eastAsia="ja-JP"/>
        </w:rPr>
        <w:tab/>
      </w:r>
      <w:r w:rsidRPr="003B195C">
        <w:rPr>
          <w:szCs w:val="24"/>
          <w:lang w:val="en-US"/>
        </w:rPr>
        <w:t>1</w:t>
      </w:r>
      <w:r w:rsidRPr="003B195C">
        <w:rPr>
          <w:szCs w:val="24"/>
          <w:lang w:val="en-US" w:eastAsia="ja-JP"/>
        </w:rPr>
        <w:t>2</w:t>
      </w:r>
      <w:r w:rsidRPr="00F85399">
        <w:rPr>
          <w:rFonts w:ascii="Symbol" w:hAnsi="Symbol"/>
          <w:szCs w:val="24"/>
        </w:rPr>
        <w:t></w:t>
      </w:r>
      <w:r w:rsidR="003B195C" w:rsidRPr="003B195C">
        <w:rPr>
          <w:szCs w:val="24"/>
          <w:lang w:val="en-US"/>
        </w:rPr>
        <w:t xml:space="preserve"> W</w:t>
      </w:r>
      <w:r w:rsidR="003B195C">
        <w:rPr>
          <w:rFonts w:hint="eastAsia"/>
          <w:szCs w:val="24"/>
          <w:lang w:val="en-US" w:eastAsia="zh-CN"/>
        </w:rPr>
        <w:t>、</w:t>
      </w:r>
      <w:r w:rsidRPr="003B195C">
        <w:rPr>
          <w:szCs w:val="24"/>
          <w:lang w:val="en-US"/>
        </w:rPr>
        <w:t>16</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32</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41</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44</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46</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49</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62</w:t>
      </w:r>
      <w:r w:rsidRPr="00F85399">
        <w:rPr>
          <w:rFonts w:ascii="Symbol" w:hAnsi="Symbol"/>
          <w:szCs w:val="24"/>
        </w:rPr>
        <w:t></w:t>
      </w:r>
      <w:r w:rsidRPr="003B195C">
        <w:rPr>
          <w:szCs w:val="24"/>
          <w:lang w:val="en-US"/>
        </w:rPr>
        <w:t xml:space="preserve"> </w:t>
      </w:r>
      <w:r w:rsidR="003B195C">
        <w:rPr>
          <w:szCs w:val="24"/>
          <w:lang w:val="en-US"/>
        </w:rPr>
        <w:t>W</w:t>
      </w:r>
      <w:r w:rsidR="003B195C">
        <w:rPr>
          <w:rFonts w:hint="eastAsia"/>
          <w:szCs w:val="24"/>
          <w:lang w:val="en-US" w:eastAsia="zh-CN"/>
        </w:rPr>
        <w:t>、</w:t>
      </w:r>
      <w:r w:rsidRPr="003B195C">
        <w:rPr>
          <w:szCs w:val="24"/>
          <w:lang w:val="en-US"/>
        </w:rPr>
        <w:t>139</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160</w:t>
      </w:r>
      <w:r w:rsidRPr="00F85399">
        <w:rPr>
          <w:rFonts w:ascii="Symbol" w:hAnsi="Symbol"/>
          <w:szCs w:val="24"/>
        </w:rPr>
        <w:t></w:t>
      </w:r>
      <w:r w:rsidR="003B195C">
        <w:rPr>
          <w:szCs w:val="24"/>
          <w:lang w:val="en-US"/>
        </w:rPr>
        <w:t> W</w:t>
      </w:r>
      <w:r w:rsidR="003B195C">
        <w:rPr>
          <w:rFonts w:hint="eastAsia"/>
          <w:szCs w:val="24"/>
          <w:lang w:val="en-US" w:eastAsia="zh-CN"/>
        </w:rPr>
        <w:t>、</w:t>
      </w:r>
      <w:r w:rsidRPr="003B195C">
        <w:rPr>
          <w:szCs w:val="24"/>
          <w:lang w:val="en-US"/>
        </w:rPr>
        <w:t>170</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171</w:t>
      </w:r>
      <w:r w:rsidRPr="00F85399">
        <w:rPr>
          <w:rFonts w:ascii="Symbol" w:hAnsi="Symbol"/>
          <w:szCs w:val="24"/>
        </w:rPr>
        <w:t></w:t>
      </w:r>
      <w:r w:rsidR="003B195C">
        <w:rPr>
          <w:szCs w:val="24"/>
          <w:lang w:val="en-US"/>
        </w:rPr>
        <w:t xml:space="preserve"> W</w:t>
      </w:r>
      <w:r w:rsidR="003B195C">
        <w:rPr>
          <w:rFonts w:hint="eastAsia"/>
          <w:szCs w:val="24"/>
          <w:lang w:val="en-US" w:eastAsia="zh-CN"/>
        </w:rPr>
        <w:t>、</w:t>
      </w:r>
      <w:r w:rsidRPr="003B195C">
        <w:rPr>
          <w:szCs w:val="24"/>
          <w:lang w:val="en-US"/>
        </w:rPr>
        <w:t>174</w:t>
      </w:r>
      <w:r w:rsidRPr="00F85399">
        <w:rPr>
          <w:rFonts w:ascii="Symbol" w:hAnsi="Symbol"/>
          <w:szCs w:val="24"/>
        </w:rPr>
        <w:t></w:t>
      </w:r>
      <w:r w:rsidR="003B195C">
        <w:rPr>
          <w:szCs w:val="24"/>
          <w:lang w:val="en-US"/>
        </w:rPr>
        <w:t xml:space="preserve"> W</w:t>
      </w:r>
      <w:r w:rsidR="003B195C">
        <w:rPr>
          <w:rFonts w:hint="eastAsia"/>
          <w:szCs w:val="24"/>
          <w:lang w:val="en-US" w:eastAsia="zh-CN"/>
        </w:rPr>
        <w:t>。</w:t>
      </w:r>
    </w:p>
    <w:p w:rsidR="00FF0F2D" w:rsidRDefault="00FF0F2D">
      <w:pPr>
        <w:tabs>
          <w:tab w:val="clear" w:pos="794"/>
          <w:tab w:val="clear" w:pos="1191"/>
          <w:tab w:val="clear" w:pos="1588"/>
          <w:tab w:val="clear" w:pos="1985"/>
        </w:tabs>
        <w:overflowPunct/>
        <w:autoSpaceDE/>
        <w:autoSpaceDN/>
        <w:adjustRightInd/>
        <w:spacing w:before="0"/>
        <w:textAlignment w:val="auto"/>
        <w:rPr>
          <w:szCs w:val="24"/>
          <w:lang w:eastAsia="zh-CN"/>
        </w:rPr>
      </w:pPr>
      <w:r>
        <w:rPr>
          <w:szCs w:val="24"/>
          <w:lang w:eastAsia="zh-CN"/>
        </w:rPr>
        <w:br w:type="page"/>
      </w:r>
    </w:p>
    <w:p w:rsidR="00916D06" w:rsidRPr="007D24DA" w:rsidRDefault="00153350" w:rsidP="00C55249">
      <w:pPr>
        <w:pStyle w:val="Note"/>
        <w:jc w:val="both"/>
        <w:rPr>
          <w:sz w:val="24"/>
          <w:szCs w:val="24"/>
          <w:lang w:eastAsia="zh-CN"/>
        </w:rPr>
      </w:pPr>
      <w:r>
        <w:rPr>
          <w:rFonts w:hint="eastAsia"/>
          <w:sz w:val="24"/>
          <w:szCs w:val="24"/>
          <w:lang w:eastAsia="zh-CN"/>
        </w:rPr>
        <w:lastRenderedPageBreak/>
        <w:t>注</w:t>
      </w:r>
      <w:r w:rsidR="00916D06" w:rsidRPr="007D24DA">
        <w:rPr>
          <w:sz w:val="24"/>
          <w:szCs w:val="24"/>
          <w:lang w:eastAsia="zh-CN"/>
        </w:rPr>
        <w:t> 2 – </w:t>
      </w:r>
      <w:r>
        <w:rPr>
          <w:rFonts w:hint="eastAsia"/>
          <w:sz w:val="24"/>
          <w:szCs w:val="24"/>
          <w:lang w:eastAsia="zh-CN"/>
        </w:rPr>
        <w:t>尽可能避免</w:t>
      </w:r>
      <w:r w:rsidR="003301EB" w:rsidRPr="007D24DA">
        <w:rPr>
          <w:rFonts w:hint="eastAsia"/>
          <w:sz w:val="24"/>
          <w:szCs w:val="24"/>
          <w:lang w:eastAsia="zh-CN"/>
        </w:rPr>
        <w:t>使用</w:t>
      </w:r>
      <w:r w:rsidR="003301EB" w:rsidRPr="007D24DA">
        <w:rPr>
          <w:rFonts w:hint="eastAsia"/>
          <w:sz w:val="24"/>
          <w:szCs w:val="24"/>
          <w:lang w:eastAsia="zh-CN"/>
        </w:rPr>
        <w:t>DRS</w:t>
      </w:r>
      <w:r w:rsidR="003301EB" w:rsidRPr="007D24DA">
        <w:rPr>
          <w:rFonts w:hint="eastAsia"/>
          <w:sz w:val="24"/>
          <w:szCs w:val="24"/>
          <w:lang w:eastAsia="zh-CN"/>
        </w:rPr>
        <w:t>中心频率</w:t>
      </w:r>
      <w:r>
        <w:rPr>
          <w:rFonts w:hint="eastAsia"/>
          <w:sz w:val="24"/>
          <w:szCs w:val="24"/>
          <w:lang w:eastAsia="zh-CN"/>
        </w:rPr>
        <w:t>，</w:t>
      </w:r>
      <w:r w:rsidR="003301EB" w:rsidRPr="007D24DA">
        <w:rPr>
          <w:rFonts w:hint="eastAsia"/>
          <w:sz w:val="24"/>
          <w:szCs w:val="24"/>
          <w:lang w:eastAsia="zh-CN"/>
        </w:rPr>
        <w:t>可以降低</w:t>
      </w:r>
      <w:r>
        <w:rPr>
          <w:rFonts w:hint="eastAsia"/>
          <w:sz w:val="24"/>
          <w:szCs w:val="24"/>
          <w:lang w:eastAsia="zh-CN"/>
        </w:rPr>
        <w:t>超过</w:t>
      </w:r>
      <w:r w:rsidRPr="00153350">
        <w:rPr>
          <w:rFonts w:ascii="STKaiti" w:eastAsia="STKaiti" w:hAnsi="STKaiti" w:hint="eastAsia"/>
          <w:sz w:val="24"/>
          <w:szCs w:val="24"/>
          <w:lang w:eastAsia="zh-CN"/>
        </w:rPr>
        <w:t>建议</w:t>
      </w:r>
      <w:r>
        <w:rPr>
          <w:rFonts w:hint="eastAsia"/>
          <w:sz w:val="24"/>
          <w:szCs w:val="24"/>
          <w:lang w:eastAsia="zh-CN"/>
        </w:rPr>
        <w:t>2.1</w:t>
      </w:r>
      <w:r>
        <w:rPr>
          <w:rFonts w:hint="eastAsia"/>
          <w:sz w:val="24"/>
          <w:szCs w:val="24"/>
          <w:lang w:eastAsia="zh-CN"/>
        </w:rPr>
        <w:t>所述</w:t>
      </w:r>
      <w:r w:rsidR="003301EB" w:rsidRPr="007D24DA">
        <w:rPr>
          <w:sz w:val="24"/>
          <w:szCs w:val="24"/>
          <w:lang w:eastAsia="zh-CN"/>
        </w:rPr>
        <w:t>e.i.r.p.</w:t>
      </w:r>
      <w:r w:rsidR="003301EB" w:rsidRPr="007D24DA">
        <w:rPr>
          <w:rFonts w:hint="eastAsia"/>
          <w:sz w:val="24"/>
          <w:szCs w:val="24"/>
          <w:lang w:eastAsia="zh-CN"/>
        </w:rPr>
        <w:t>密度限值的点对点</w:t>
      </w:r>
      <w:r>
        <w:rPr>
          <w:rFonts w:hint="eastAsia"/>
          <w:sz w:val="24"/>
          <w:szCs w:val="24"/>
          <w:lang w:eastAsia="zh-CN"/>
        </w:rPr>
        <w:t>固定无线</w:t>
      </w:r>
      <w:r w:rsidR="003301EB" w:rsidRPr="007D24DA">
        <w:rPr>
          <w:rFonts w:hint="eastAsia"/>
          <w:sz w:val="24"/>
          <w:szCs w:val="24"/>
          <w:lang w:eastAsia="zh-CN"/>
        </w:rPr>
        <w:t>系统对</w:t>
      </w:r>
      <w:r w:rsidR="003301EB" w:rsidRPr="007D24DA">
        <w:rPr>
          <w:rFonts w:hint="eastAsia"/>
          <w:sz w:val="24"/>
          <w:szCs w:val="24"/>
          <w:lang w:eastAsia="zh-CN"/>
        </w:rPr>
        <w:t>DRS</w:t>
      </w:r>
      <w:r>
        <w:rPr>
          <w:rFonts w:hint="eastAsia"/>
          <w:sz w:val="24"/>
          <w:szCs w:val="24"/>
          <w:lang w:eastAsia="zh-CN"/>
        </w:rPr>
        <w:t>卫星干扰的可能性。</w:t>
      </w:r>
      <w:r w:rsidR="003301EB" w:rsidRPr="007D24DA">
        <w:rPr>
          <w:rFonts w:hint="eastAsia"/>
          <w:sz w:val="24"/>
          <w:szCs w:val="24"/>
          <w:lang w:eastAsia="zh-CN"/>
        </w:rPr>
        <w:t>这一</w:t>
      </w:r>
      <w:r w:rsidR="003F440F">
        <w:rPr>
          <w:rFonts w:hint="eastAsia"/>
          <w:sz w:val="24"/>
          <w:szCs w:val="24"/>
          <w:lang w:eastAsia="zh-CN"/>
        </w:rPr>
        <w:t>干扰减轻技术</w:t>
      </w:r>
      <w:r>
        <w:rPr>
          <w:rFonts w:hint="eastAsia"/>
          <w:sz w:val="24"/>
          <w:szCs w:val="24"/>
          <w:lang w:eastAsia="zh-CN"/>
        </w:rPr>
        <w:t>还需</w:t>
      </w:r>
      <w:r w:rsidR="003301EB" w:rsidRPr="007D24DA">
        <w:rPr>
          <w:rFonts w:hint="eastAsia"/>
          <w:sz w:val="24"/>
          <w:szCs w:val="24"/>
          <w:lang w:eastAsia="zh-CN"/>
        </w:rPr>
        <w:t>进一步研究。</w:t>
      </w:r>
    </w:p>
    <w:p w:rsidR="00916D06" w:rsidRPr="007D24DA" w:rsidRDefault="00153350" w:rsidP="00C55249">
      <w:pPr>
        <w:pStyle w:val="Note"/>
        <w:jc w:val="both"/>
        <w:rPr>
          <w:sz w:val="24"/>
          <w:szCs w:val="24"/>
          <w:lang w:eastAsia="zh-CN"/>
        </w:rPr>
      </w:pPr>
      <w:r>
        <w:rPr>
          <w:rFonts w:hint="eastAsia"/>
          <w:sz w:val="24"/>
          <w:szCs w:val="24"/>
          <w:lang w:eastAsia="zh-CN"/>
        </w:rPr>
        <w:t>注</w:t>
      </w:r>
      <w:r w:rsidR="00916D06" w:rsidRPr="007D24DA">
        <w:rPr>
          <w:sz w:val="24"/>
          <w:szCs w:val="24"/>
          <w:lang w:eastAsia="zh-CN"/>
        </w:rPr>
        <w:t> 3 – </w:t>
      </w:r>
      <w:r w:rsidR="003301EB" w:rsidRPr="007D24DA">
        <w:rPr>
          <w:rFonts w:hint="eastAsia"/>
          <w:sz w:val="24"/>
          <w:szCs w:val="24"/>
          <w:lang w:eastAsia="zh-CN"/>
        </w:rPr>
        <w:t>ITU-R F</w:t>
      </w:r>
      <w:r w:rsidR="003301EB" w:rsidRPr="007D24DA">
        <w:rPr>
          <w:sz w:val="24"/>
          <w:szCs w:val="24"/>
          <w:lang w:eastAsia="zh-CN"/>
        </w:rPr>
        <w:t>.1404</w:t>
      </w:r>
      <w:r w:rsidR="003F440F">
        <w:rPr>
          <w:rFonts w:hint="eastAsia"/>
          <w:sz w:val="24"/>
          <w:szCs w:val="24"/>
          <w:lang w:eastAsia="zh-CN"/>
        </w:rPr>
        <w:t>建议书</w:t>
      </w:r>
      <w:r>
        <w:rPr>
          <w:rFonts w:hint="eastAsia"/>
          <w:sz w:val="24"/>
          <w:szCs w:val="24"/>
          <w:lang w:eastAsia="zh-CN"/>
        </w:rPr>
        <w:t>提出利用当地气象参数的详细资料估</w:t>
      </w:r>
      <w:r w:rsidR="003301EB" w:rsidRPr="007D24DA">
        <w:rPr>
          <w:rFonts w:hint="eastAsia"/>
          <w:sz w:val="24"/>
          <w:szCs w:val="24"/>
          <w:lang w:eastAsia="zh-CN"/>
        </w:rPr>
        <w:t>算</w:t>
      </w:r>
      <w:r w:rsidR="003301EB" w:rsidRPr="007D24DA">
        <w:rPr>
          <w:sz w:val="24"/>
          <w:szCs w:val="24"/>
          <w:lang w:eastAsia="zh-CN"/>
        </w:rPr>
        <w:t>25.5-27.5</w:t>
      </w:r>
      <w:r w:rsidR="003301EB" w:rsidRPr="007D24DA">
        <w:rPr>
          <w:rFonts w:hint="eastAsia"/>
          <w:sz w:val="24"/>
          <w:szCs w:val="24"/>
          <w:lang w:eastAsia="zh-CN"/>
        </w:rPr>
        <w:t xml:space="preserve"> GHz</w:t>
      </w:r>
      <w:r w:rsidR="003F440F">
        <w:rPr>
          <w:rFonts w:hint="eastAsia"/>
          <w:sz w:val="24"/>
          <w:szCs w:val="24"/>
          <w:lang w:eastAsia="zh-CN"/>
        </w:rPr>
        <w:t>频段</w:t>
      </w:r>
      <w:r w:rsidR="003301EB" w:rsidRPr="007D24DA">
        <w:rPr>
          <w:rFonts w:hint="eastAsia"/>
          <w:sz w:val="24"/>
          <w:szCs w:val="24"/>
          <w:lang w:eastAsia="zh-CN"/>
        </w:rPr>
        <w:t>大气衰减。在无法取得气象资料的情况下，</w:t>
      </w:r>
      <w:r>
        <w:rPr>
          <w:rFonts w:hint="eastAsia"/>
          <w:sz w:val="24"/>
          <w:szCs w:val="24"/>
          <w:lang w:eastAsia="zh-CN"/>
        </w:rPr>
        <w:t>暂时</w:t>
      </w:r>
      <w:r w:rsidR="003301EB" w:rsidRPr="007D24DA">
        <w:rPr>
          <w:rFonts w:hint="eastAsia"/>
          <w:sz w:val="24"/>
          <w:szCs w:val="24"/>
          <w:lang w:eastAsia="zh-CN"/>
        </w:rPr>
        <w:t>提出了一个简单的程序，该程序假设了简化的气象模型。</w:t>
      </w:r>
      <w:r>
        <w:rPr>
          <w:rFonts w:hint="eastAsia"/>
          <w:sz w:val="24"/>
          <w:szCs w:val="24"/>
          <w:lang w:eastAsia="zh-CN"/>
        </w:rPr>
        <w:t>该方法需要进一步研究。要求那些已获</w:t>
      </w:r>
      <w:r w:rsidR="003301EB" w:rsidRPr="007D24DA">
        <w:rPr>
          <w:rFonts w:hint="eastAsia"/>
          <w:sz w:val="24"/>
          <w:szCs w:val="24"/>
          <w:lang w:eastAsia="zh-CN"/>
        </w:rPr>
        <w:t>得用于</w:t>
      </w:r>
      <w:r>
        <w:rPr>
          <w:rFonts w:hint="eastAsia"/>
          <w:sz w:val="24"/>
          <w:szCs w:val="24"/>
          <w:lang w:eastAsia="zh-CN"/>
        </w:rPr>
        <w:t>估算</w:t>
      </w:r>
      <w:r w:rsidR="003301EB" w:rsidRPr="007D24DA">
        <w:rPr>
          <w:rFonts w:hint="eastAsia"/>
          <w:sz w:val="24"/>
          <w:szCs w:val="24"/>
          <w:lang w:eastAsia="zh-CN"/>
        </w:rPr>
        <w:t>气体衰减的当地气象参数的主管部门将这些数据提供给</w:t>
      </w:r>
      <w:r w:rsidR="003301EB" w:rsidRPr="007D24DA">
        <w:rPr>
          <w:rFonts w:hint="eastAsia"/>
          <w:sz w:val="24"/>
          <w:szCs w:val="24"/>
          <w:lang w:eastAsia="zh-CN"/>
        </w:rPr>
        <w:t>ITU-R</w:t>
      </w:r>
      <w:r w:rsidR="008F763A">
        <w:rPr>
          <w:rFonts w:hint="eastAsia"/>
          <w:sz w:val="24"/>
          <w:szCs w:val="24"/>
          <w:lang w:eastAsia="zh-CN"/>
        </w:rPr>
        <w:t>（</w:t>
      </w:r>
      <w:r w:rsidR="003301EB" w:rsidRPr="007D24DA">
        <w:rPr>
          <w:rFonts w:hint="eastAsia"/>
          <w:sz w:val="24"/>
          <w:szCs w:val="24"/>
          <w:lang w:eastAsia="zh-CN"/>
        </w:rPr>
        <w:t>特别是无线电通信第</w:t>
      </w:r>
      <w:r w:rsidR="003301EB" w:rsidRPr="007D24DA">
        <w:rPr>
          <w:rFonts w:hint="eastAsia"/>
          <w:sz w:val="24"/>
          <w:szCs w:val="24"/>
          <w:lang w:eastAsia="zh-CN"/>
        </w:rPr>
        <w:t>3</w:t>
      </w:r>
      <w:r w:rsidR="003301EB" w:rsidRPr="007D24DA">
        <w:rPr>
          <w:rFonts w:hint="eastAsia"/>
          <w:sz w:val="24"/>
          <w:szCs w:val="24"/>
          <w:lang w:eastAsia="zh-CN"/>
        </w:rPr>
        <w:t>和第</w:t>
      </w:r>
      <w:r>
        <w:rPr>
          <w:rFonts w:hint="eastAsia"/>
          <w:sz w:val="24"/>
          <w:szCs w:val="24"/>
          <w:lang w:eastAsia="zh-CN"/>
        </w:rPr>
        <w:t>5</w:t>
      </w:r>
      <w:r w:rsidR="003301EB" w:rsidRPr="007D24DA">
        <w:rPr>
          <w:rFonts w:hint="eastAsia"/>
          <w:sz w:val="24"/>
          <w:szCs w:val="24"/>
          <w:lang w:eastAsia="zh-CN"/>
        </w:rPr>
        <w:t>研究组</w:t>
      </w:r>
      <w:r w:rsidR="008F763A">
        <w:rPr>
          <w:rFonts w:hint="eastAsia"/>
          <w:sz w:val="24"/>
          <w:szCs w:val="24"/>
          <w:lang w:eastAsia="zh-CN"/>
        </w:rPr>
        <w:t>）</w:t>
      </w:r>
      <w:r w:rsidR="003301EB" w:rsidRPr="007D24DA">
        <w:rPr>
          <w:rFonts w:hint="eastAsia"/>
          <w:sz w:val="24"/>
          <w:szCs w:val="24"/>
          <w:lang w:eastAsia="zh-CN"/>
        </w:rPr>
        <w:t>。</w:t>
      </w:r>
    </w:p>
    <w:p w:rsidR="00916D06" w:rsidRPr="007D24DA" w:rsidRDefault="00153350" w:rsidP="004434DA">
      <w:pPr>
        <w:pStyle w:val="Note"/>
        <w:jc w:val="both"/>
        <w:rPr>
          <w:sz w:val="24"/>
          <w:szCs w:val="24"/>
          <w:lang w:eastAsia="zh-CN"/>
        </w:rPr>
      </w:pPr>
      <w:r>
        <w:rPr>
          <w:rFonts w:hint="eastAsia"/>
          <w:sz w:val="24"/>
          <w:szCs w:val="24"/>
          <w:lang w:eastAsia="zh-CN"/>
        </w:rPr>
        <w:t>注</w:t>
      </w:r>
      <w:r w:rsidR="00916D06" w:rsidRPr="007D24DA">
        <w:rPr>
          <w:sz w:val="24"/>
          <w:szCs w:val="24"/>
          <w:lang w:eastAsia="zh-CN"/>
        </w:rPr>
        <w:t> 4 –</w:t>
      </w:r>
      <w:r>
        <w:rPr>
          <w:rFonts w:hint="eastAsia"/>
          <w:sz w:val="24"/>
          <w:szCs w:val="24"/>
          <w:lang w:eastAsia="zh-CN"/>
        </w:rPr>
        <w:t xml:space="preserve"> </w:t>
      </w:r>
      <w:r w:rsidR="003301EB" w:rsidRPr="007D24DA">
        <w:rPr>
          <w:rFonts w:hint="eastAsia"/>
          <w:sz w:val="24"/>
          <w:szCs w:val="24"/>
          <w:lang w:eastAsia="zh-CN"/>
        </w:rPr>
        <w:t>制定</w:t>
      </w:r>
      <w:r w:rsidR="003301EB" w:rsidRPr="007D24DA">
        <w:rPr>
          <w:rFonts w:hint="eastAsia"/>
          <w:sz w:val="24"/>
          <w:szCs w:val="24"/>
          <w:lang w:eastAsia="zh-CN"/>
        </w:rPr>
        <w:t>ITU-R SF</w:t>
      </w:r>
      <w:r w:rsidR="003301EB" w:rsidRPr="007D24DA">
        <w:rPr>
          <w:sz w:val="24"/>
          <w:szCs w:val="24"/>
          <w:lang w:eastAsia="zh-CN"/>
        </w:rPr>
        <w:t>.765</w:t>
      </w:r>
      <w:r w:rsidR="003F440F">
        <w:rPr>
          <w:rFonts w:hint="eastAsia"/>
          <w:sz w:val="24"/>
          <w:szCs w:val="24"/>
          <w:lang w:eastAsia="zh-CN"/>
        </w:rPr>
        <w:t>建议书</w:t>
      </w:r>
      <w:r>
        <w:rPr>
          <w:rFonts w:hint="eastAsia"/>
          <w:sz w:val="24"/>
          <w:szCs w:val="24"/>
          <w:lang w:eastAsia="zh-CN"/>
        </w:rPr>
        <w:t>最初</w:t>
      </w:r>
      <w:r w:rsidR="003301EB" w:rsidRPr="007D24DA">
        <w:rPr>
          <w:rFonts w:hint="eastAsia"/>
          <w:sz w:val="24"/>
          <w:szCs w:val="24"/>
          <w:lang w:eastAsia="zh-CN"/>
        </w:rPr>
        <w:t>是为了</w:t>
      </w:r>
      <w:r>
        <w:rPr>
          <w:rFonts w:hint="eastAsia"/>
          <w:sz w:val="24"/>
          <w:szCs w:val="24"/>
          <w:lang w:eastAsia="zh-CN"/>
        </w:rPr>
        <w:t>提供</w:t>
      </w:r>
      <w:r w:rsidR="003301EB" w:rsidRPr="007D24DA">
        <w:rPr>
          <w:rFonts w:hint="eastAsia"/>
          <w:sz w:val="24"/>
          <w:szCs w:val="24"/>
          <w:lang w:eastAsia="zh-CN"/>
        </w:rPr>
        <w:t>精确</w:t>
      </w:r>
      <w:r>
        <w:rPr>
          <w:rFonts w:hint="eastAsia"/>
          <w:sz w:val="24"/>
          <w:szCs w:val="24"/>
          <w:lang w:eastAsia="zh-CN"/>
        </w:rPr>
        <w:t>至</w:t>
      </w:r>
      <w:r w:rsidR="004434DA" w:rsidRPr="00F85399">
        <w:rPr>
          <w:sz w:val="24"/>
          <w:szCs w:val="24"/>
          <w:lang w:eastAsia="zh-CN"/>
        </w:rPr>
        <w:t>2</w:t>
      </w:r>
      <w:r w:rsidR="004434DA" w:rsidRPr="00F85399">
        <w:rPr>
          <w:rFonts w:ascii="Symbol" w:hAnsi="Symbol"/>
          <w:sz w:val="24"/>
          <w:szCs w:val="24"/>
          <w:lang w:eastAsia="zh-CN"/>
        </w:rPr>
        <w:t></w:t>
      </w:r>
      <w:r w:rsidR="003301EB" w:rsidRPr="007D24DA">
        <w:rPr>
          <w:rFonts w:hint="eastAsia"/>
          <w:sz w:val="24"/>
          <w:szCs w:val="24"/>
          <w:lang w:eastAsia="zh-CN"/>
        </w:rPr>
        <w:t>的角度间隔，但</w:t>
      </w:r>
      <w:r>
        <w:rPr>
          <w:rFonts w:hint="eastAsia"/>
          <w:sz w:val="24"/>
          <w:szCs w:val="24"/>
          <w:lang w:eastAsia="zh-CN"/>
        </w:rPr>
        <w:t>应注意</w:t>
      </w:r>
      <w:r w:rsidR="003301EB" w:rsidRPr="007D24DA">
        <w:rPr>
          <w:rFonts w:hint="eastAsia"/>
          <w:sz w:val="24"/>
          <w:szCs w:val="24"/>
          <w:lang w:eastAsia="zh-CN"/>
        </w:rPr>
        <w:t>，</w:t>
      </w:r>
      <w:r>
        <w:rPr>
          <w:rFonts w:hint="eastAsia"/>
          <w:sz w:val="24"/>
          <w:szCs w:val="24"/>
          <w:lang w:eastAsia="zh-CN"/>
        </w:rPr>
        <w:t>可通过</w:t>
      </w:r>
      <w:r>
        <w:rPr>
          <w:rFonts w:hint="eastAsia"/>
          <w:sz w:val="24"/>
          <w:szCs w:val="24"/>
          <w:lang w:eastAsia="zh-CN"/>
        </w:rPr>
        <w:t>ITU-R SF.765</w:t>
      </w:r>
      <w:r>
        <w:rPr>
          <w:rFonts w:hint="eastAsia"/>
          <w:sz w:val="24"/>
          <w:szCs w:val="24"/>
          <w:lang w:eastAsia="zh-CN"/>
        </w:rPr>
        <w:t>建议书附件</w:t>
      </w:r>
      <w:r>
        <w:rPr>
          <w:rFonts w:hint="eastAsia"/>
          <w:sz w:val="24"/>
          <w:szCs w:val="24"/>
          <w:lang w:eastAsia="zh-CN"/>
        </w:rPr>
        <w:t>2</w:t>
      </w:r>
      <w:r>
        <w:rPr>
          <w:rFonts w:hint="eastAsia"/>
          <w:sz w:val="24"/>
          <w:szCs w:val="24"/>
          <w:lang w:eastAsia="zh-CN"/>
        </w:rPr>
        <w:t>第</w:t>
      </w:r>
      <w:r>
        <w:rPr>
          <w:rFonts w:hint="eastAsia"/>
          <w:sz w:val="24"/>
          <w:szCs w:val="24"/>
          <w:lang w:eastAsia="zh-CN"/>
        </w:rPr>
        <w:t>1</w:t>
      </w:r>
      <w:r>
        <w:rPr>
          <w:rFonts w:hint="eastAsia"/>
          <w:sz w:val="24"/>
          <w:szCs w:val="24"/>
          <w:lang w:eastAsia="zh-CN"/>
        </w:rPr>
        <w:t>段中的</w:t>
      </w:r>
      <w:r w:rsidR="004434DA" w:rsidRPr="00F85399">
        <w:rPr>
          <w:i/>
          <w:iCs/>
          <w:sz w:val="24"/>
          <w:szCs w:val="24"/>
          <w:lang w:eastAsia="zh-CN"/>
        </w:rPr>
        <w:t>B</w:t>
      </w:r>
      <w:r w:rsidR="004434DA" w:rsidRPr="00F85399">
        <w:rPr>
          <w:sz w:val="24"/>
          <w:szCs w:val="24"/>
          <w:lang w:eastAsia="zh-CN"/>
        </w:rPr>
        <w:t> </w:t>
      </w:r>
      <w:r w:rsidR="004434DA" w:rsidRPr="00F85399">
        <w:rPr>
          <w:rFonts w:ascii="Symbol" w:hAnsi="Symbol"/>
          <w:sz w:val="24"/>
          <w:szCs w:val="24"/>
          <w:lang w:eastAsia="zh-CN"/>
        </w:rPr>
        <w:t></w:t>
      </w:r>
      <w:r w:rsidR="004434DA" w:rsidRPr="00F85399">
        <w:rPr>
          <w:sz w:val="24"/>
          <w:szCs w:val="24"/>
          <w:lang w:eastAsia="zh-CN"/>
        </w:rPr>
        <w:t> 10</w:t>
      </w:r>
      <w:r w:rsidR="004434DA" w:rsidRPr="00F85399">
        <w:rPr>
          <w:rFonts w:ascii="Symbol" w:hAnsi="Symbol"/>
          <w:sz w:val="24"/>
          <w:szCs w:val="24"/>
          <w:lang w:eastAsia="zh-CN"/>
        </w:rPr>
        <w:t></w:t>
      </w:r>
      <w:r w:rsidR="00776F31">
        <w:rPr>
          <w:rFonts w:ascii="Symbol" w:hAnsi="Symbol"/>
          <w:szCs w:val="24"/>
          <w:lang w:eastAsia="zh-CN"/>
        </w:rPr>
        <w:t>，</w:t>
      </w:r>
      <w:r w:rsidRPr="00776F31">
        <w:rPr>
          <w:rFonts w:ascii="Symbol" w:hAnsi="Symbol"/>
          <w:sz w:val="24"/>
          <w:szCs w:val="24"/>
          <w:lang w:eastAsia="zh-CN"/>
        </w:rPr>
        <w:t>该</w:t>
      </w:r>
      <w:r w:rsidR="003F440F">
        <w:rPr>
          <w:rFonts w:hint="eastAsia"/>
          <w:sz w:val="24"/>
          <w:szCs w:val="24"/>
          <w:lang w:eastAsia="zh-CN"/>
        </w:rPr>
        <w:t>建议书</w:t>
      </w:r>
      <w:r>
        <w:rPr>
          <w:rFonts w:hint="eastAsia"/>
          <w:sz w:val="24"/>
          <w:szCs w:val="24"/>
          <w:lang w:eastAsia="zh-CN"/>
        </w:rPr>
        <w:t>中使用的算法</w:t>
      </w:r>
      <w:r w:rsidR="003301EB" w:rsidRPr="007D24DA">
        <w:rPr>
          <w:rFonts w:hint="eastAsia"/>
          <w:sz w:val="24"/>
          <w:szCs w:val="24"/>
          <w:lang w:eastAsia="zh-CN"/>
        </w:rPr>
        <w:t>推广到</w:t>
      </w:r>
      <w:r w:rsidR="003301EB" w:rsidRPr="007D24DA">
        <w:rPr>
          <w:rFonts w:hint="eastAsia"/>
          <w:sz w:val="24"/>
          <w:szCs w:val="24"/>
          <w:lang w:eastAsia="zh-CN"/>
        </w:rPr>
        <w:t>10</w:t>
      </w:r>
      <w:r w:rsidR="003301EB" w:rsidRPr="007D24DA">
        <w:rPr>
          <w:rFonts w:hint="eastAsia"/>
          <w:spacing w:val="4"/>
          <w:sz w:val="24"/>
          <w:szCs w:val="24"/>
          <w:lang w:eastAsia="zh-CN"/>
        </w:rPr>
        <w:t>°</w:t>
      </w:r>
      <w:r>
        <w:rPr>
          <w:rFonts w:hint="eastAsia"/>
          <w:spacing w:val="4"/>
          <w:sz w:val="24"/>
          <w:szCs w:val="24"/>
          <w:lang w:eastAsia="zh-CN"/>
        </w:rPr>
        <w:t>的范围</w:t>
      </w:r>
      <w:r w:rsidR="003301EB" w:rsidRPr="007D24DA">
        <w:rPr>
          <w:rFonts w:hint="eastAsia"/>
          <w:sz w:val="24"/>
          <w:szCs w:val="24"/>
          <w:lang w:eastAsia="zh-CN"/>
        </w:rPr>
        <w:t>。</w:t>
      </w:r>
    </w:p>
    <w:p w:rsidR="00916D06" w:rsidRPr="002D0B4C" w:rsidRDefault="00916D06" w:rsidP="00C55249">
      <w:pPr>
        <w:jc w:val="both"/>
        <w:rPr>
          <w:lang w:eastAsia="zh-CN"/>
        </w:rPr>
      </w:pPr>
    </w:p>
    <w:p w:rsidR="00916D06" w:rsidRPr="002D0B4C" w:rsidRDefault="00916D06" w:rsidP="00C55249">
      <w:pPr>
        <w:jc w:val="both"/>
        <w:rPr>
          <w:lang w:eastAsia="zh-CN"/>
        </w:rPr>
      </w:pPr>
    </w:p>
    <w:p w:rsidR="00916D06" w:rsidRPr="002D0B4C" w:rsidRDefault="003301EB" w:rsidP="00C55249">
      <w:pPr>
        <w:pStyle w:val="AnnexNoTitle"/>
        <w:rPr>
          <w:lang w:eastAsia="zh-CN"/>
        </w:rPr>
      </w:pPr>
      <w:r>
        <w:rPr>
          <w:rFonts w:hint="eastAsia"/>
          <w:lang w:eastAsia="zh-CN"/>
        </w:rPr>
        <w:t>附件</w:t>
      </w:r>
      <w:r w:rsidR="00916D06" w:rsidRPr="002D0B4C">
        <w:rPr>
          <w:lang w:eastAsia="zh-CN"/>
        </w:rPr>
        <w:t xml:space="preserve"> 1</w:t>
      </w:r>
      <w:r w:rsidR="00916D06" w:rsidRPr="002D0B4C">
        <w:rPr>
          <w:lang w:eastAsia="zh-CN"/>
        </w:rPr>
        <w:br/>
      </w:r>
      <w:r w:rsidR="00916D06" w:rsidRPr="002D0B4C">
        <w:rPr>
          <w:lang w:eastAsia="zh-CN"/>
        </w:rPr>
        <w:br/>
      </w:r>
      <w:r>
        <w:rPr>
          <w:rFonts w:hint="eastAsia"/>
          <w:lang w:eastAsia="zh-CN"/>
        </w:rPr>
        <w:t>在</w:t>
      </w:r>
      <w:r w:rsidR="00916D06" w:rsidRPr="002D0B4C">
        <w:rPr>
          <w:lang w:eastAsia="zh-CN"/>
        </w:rPr>
        <w:t xml:space="preserve">25.25-27.5 GHz </w:t>
      </w:r>
      <w:r w:rsidR="003F440F">
        <w:rPr>
          <w:rFonts w:hint="eastAsia"/>
          <w:lang w:eastAsia="zh-CN"/>
        </w:rPr>
        <w:t>频段</w:t>
      </w:r>
      <w:r w:rsidR="00153350">
        <w:rPr>
          <w:rFonts w:hint="eastAsia"/>
          <w:lang w:eastAsia="zh-CN"/>
        </w:rPr>
        <w:t>与卫星间业务共用的</w:t>
      </w:r>
      <w:r w:rsidR="00153350">
        <w:rPr>
          <w:rFonts w:hAnsi="SimSun" w:hint="eastAsia"/>
          <w:lang w:eastAsia="zh-CN"/>
        </w:rPr>
        <w:t>点对点</w:t>
      </w:r>
      <w:r w:rsidR="00153350">
        <w:rPr>
          <w:rFonts w:hAnsi="SimSun"/>
          <w:lang w:eastAsia="zh-CN"/>
        </w:rPr>
        <w:br/>
      </w:r>
      <w:r w:rsidR="00153350">
        <w:rPr>
          <w:rFonts w:hAnsi="SimSun" w:hint="eastAsia"/>
          <w:lang w:eastAsia="zh-CN"/>
        </w:rPr>
        <w:t>固定无线</w:t>
      </w:r>
      <w:r w:rsidRPr="003301EB">
        <w:rPr>
          <w:rFonts w:hAnsi="SimSun"/>
          <w:lang w:eastAsia="zh-CN"/>
        </w:rPr>
        <w:t>系统发射机的最大</w:t>
      </w:r>
      <w:r w:rsidRPr="003301EB">
        <w:rPr>
          <w:lang w:eastAsia="zh-CN"/>
        </w:rPr>
        <w:t>e.i.r.p.</w:t>
      </w:r>
      <w:r w:rsidRPr="003301EB">
        <w:rPr>
          <w:rFonts w:hAnsi="SimSun"/>
          <w:lang w:eastAsia="zh-CN"/>
        </w:rPr>
        <w:t>密度</w:t>
      </w:r>
    </w:p>
    <w:p w:rsidR="00916D06" w:rsidRPr="002D0B4C" w:rsidRDefault="00916D06" w:rsidP="00C55249">
      <w:pPr>
        <w:pStyle w:val="Heading1"/>
        <w:jc w:val="both"/>
        <w:rPr>
          <w:lang w:eastAsia="zh-CN"/>
        </w:rPr>
      </w:pPr>
      <w:bookmarkStart w:id="5" w:name="_Toc392919870"/>
      <w:r w:rsidRPr="002D0B4C">
        <w:rPr>
          <w:lang w:eastAsia="zh-CN"/>
        </w:rPr>
        <w:t>1</w:t>
      </w:r>
      <w:r w:rsidRPr="002D0B4C">
        <w:rPr>
          <w:lang w:eastAsia="zh-CN"/>
        </w:rPr>
        <w:tab/>
      </w:r>
      <w:bookmarkEnd w:id="5"/>
      <w:r w:rsidR="007D24DA">
        <w:rPr>
          <w:rFonts w:hint="eastAsia"/>
          <w:lang w:eastAsia="zh-CN"/>
        </w:rPr>
        <w:t>引言</w:t>
      </w:r>
    </w:p>
    <w:p w:rsidR="00916D06" w:rsidRPr="002D0B4C" w:rsidRDefault="007D24DA" w:rsidP="00C55249">
      <w:pPr>
        <w:ind w:firstLineChars="200" w:firstLine="480"/>
        <w:jc w:val="both"/>
        <w:rPr>
          <w:lang w:eastAsia="zh-CN"/>
        </w:rPr>
      </w:pPr>
      <w:r>
        <w:rPr>
          <w:rFonts w:hint="eastAsia"/>
          <w:lang w:eastAsia="zh-CN"/>
        </w:rPr>
        <w:t>本附件</w:t>
      </w:r>
      <w:r w:rsidR="00153350">
        <w:rPr>
          <w:rFonts w:hint="eastAsia"/>
          <w:lang w:eastAsia="zh-CN"/>
        </w:rPr>
        <w:t>概述</w:t>
      </w:r>
      <w:r>
        <w:rPr>
          <w:rFonts w:hint="eastAsia"/>
          <w:lang w:eastAsia="zh-CN"/>
        </w:rPr>
        <w:t>了说明点对点</w:t>
      </w:r>
      <w:r w:rsidR="00153350">
        <w:rPr>
          <w:rFonts w:hint="eastAsia"/>
          <w:lang w:eastAsia="zh-CN"/>
        </w:rPr>
        <w:t>固定无线电台</w:t>
      </w:r>
      <w:r>
        <w:rPr>
          <w:rFonts w:hint="eastAsia"/>
          <w:lang w:eastAsia="zh-CN"/>
        </w:rPr>
        <w:t>发射可以满足</w:t>
      </w:r>
      <w:r>
        <w:rPr>
          <w:rFonts w:hint="eastAsia"/>
          <w:lang w:eastAsia="zh-CN"/>
        </w:rPr>
        <w:t>ITU-R SA</w:t>
      </w:r>
      <w:r>
        <w:rPr>
          <w:lang w:eastAsia="zh-CN"/>
        </w:rPr>
        <w:t>.1155</w:t>
      </w:r>
      <w:r w:rsidR="003F440F">
        <w:rPr>
          <w:rFonts w:hint="eastAsia"/>
          <w:lang w:eastAsia="zh-CN"/>
        </w:rPr>
        <w:t>建议书</w:t>
      </w:r>
      <w:r w:rsidR="00153350">
        <w:rPr>
          <w:rFonts w:hint="eastAsia"/>
          <w:lang w:eastAsia="zh-CN"/>
        </w:rPr>
        <w:t>提出的</w:t>
      </w:r>
      <w:r w:rsidR="00153350">
        <w:rPr>
          <w:rFonts w:hint="eastAsia"/>
          <w:lang w:eastAsia="zh-CN"/>
        </w:rPr>
        <w:t>DRS</w:t>
      </w:r>
      <w:r w:rsidR="00153350">
        <w:rPr>
          <w:rFonts w:hint="eastAsia"/>
          <w:lang w:eastAsia="zh-CN"/>
        </w:rPr>
        <w:t>（主波束对主波束耦合的情况除外）</w:t>
      </w:r>
      <w:r>
        <w:rPr>
          <w:rFonts w:hint="eastAsia"/>
          <w:lang w:eastAsia="zh-CN"/>
        </w:rPr>
        <w:t>保护标准的分析结果。</w:t>
      </w:r>
    </w:p>
    <w:p w:rsidR="00916D06" w:rsidRPr="002D0B4C" w:rsidRDefault="00916D06" w:rsidP="00C55249">
      <w:pPr>
        <w:pStyle w:val="Heading1"/>
        <w:jc w:val="both"/>
        <w:rPr>
          <w:lang w:eastAsia="zh-CN"/>
        </w:rPr>
      </w:pPr>
      <w:bookmarkStart w:id="6" w:name="_Toc392919884"/>
      <w:r w:rsidRPr="002D0B4C">
        <w:rPr>
          <w:lang w:eastAsia="zh-CN"/>
        </w:rPr>
        <w:t>2</w:t>
      </w:r>
      <w:r w:rsidRPr="002D0B4C">
        <w:rPr>
          <w:lang w:eastAsia="zh-CN"/>
        </w:rPr>
        <w:tab/>
      </w:r>
      <w:bookmarkEnd w:id="6"/>
      <w:r w:rsidR="007D24DA">
        <w:rPr>
          <w:rFonts w:hint="eastAsia"/>
          <w:lang w:eastAsia="zh-CN"/>
        </w:rPr>
        <w:t>系统模型</w:t>
      </w:r>
    </w:p>
    <w:p w:rsidR="00916D06" w:rsidRPr="002D0B4C" w:rsidRDefault="00916D06" w:rsidP="00C55249">
      <w:pPr>
        <w:pStyle w:val="Heading2"/>
        <w:jc w:val="both"/>
        <w:rPr>
          <w:lang w:eastAsia="zh-CN"/>
        </w:rPr>
      </w:pPr>
      <w:bookmarkStart w:id="7" w:name="_Toc392919885"/>
      <w:r w:rsidRPr="002D0B4C">
        <w:rPr>
          <w:lang w:eastAsia="zh-CN"/>
        </w:rPr>
        <w:t>2.1</w:t>
      </w:r>
      <w:r w:rsidRPr="002D0B4C">
        <w:rPr>
          <w:lang w:eastAsia="zh-CN"/>
        </w:rPr>
        <w:tab/>
      </w:r>
      <w:r w:rsidR="007D24DA" w:rsidRPr="002D0B4C">
        <w:rPr>
          <w:lang w:eastAsia="zh-CN"/>
        </w:rPr>
        <w:t>25.25-27.5 GHz</w:t>
      </w:r>
      <w:r w:rsidR="003F440F">
        <w:rPr>
          <w:rFonts w:hint="eastAsia"/>
          <w:lang w:eastAsia="zh-CN"/>
        </w:rPr>
        <w:t>频段</w:t>
      </w:r>
      <w:r w:rsidR="00964F7F">
        <w:rPr>
          <w:rFonts w:hint="eastAsia"/>
          <w:lang w:eastAsia="zh-CN"/>
        </w:rPr>
        <w:t>的点对点固定业务部署</w:t>
      </w:r>
      <w:r w:rsidRPr="002D0B4C">
        <w:rPr>
          <w:lang w:eastAsia="zh-CN"/>
        </w:rPr>
        <w:t xml:space="preserve"> </w:t>
      </w:r>
      <w:bookmarkEnd w:id="7"/>
    </w:p>
    <w:p w:rsidR="00916D06" w:rsidRPr="002D0B4C" w:rsidRDefault="007D24DA" w:rsidP="00C55249">
      <w:pPr>
        <w:ind w:firstLineChars="200" w:firstLine="480"/>
        <w:jc w:val="both"/>
        <w:rPr>
          <w:lang w:eastAsia="zh-CN"/>
        </w:rPr>
      </w:pPr>
      <w:r>
        <w:rPr>
          <w:rFonts w:hint="eastAsia"/>
          <w:lang w:eastAsia="zh-CN"/>
        </w:rPr>
        <w:t>下面的假设涉及点对点</w:t>
      </w:r>
      <w:r w:rsidR="00A453B8">
        <w:rPr>
          <w:rFonts w:hint="eastAsia"/>
          <w:lang w:eastAsia="zh-CN"/>
        </w:rPr>
        <w:t>固定业务电台的技术和操作特性，</w:t>
      </w:r>
      <w:r>
        <w:rPr>
          <w:rFonts w:hint="eastAsia"/>
          <w:lang w:eastAsia="zh-CN"/>
        </w:rPr>
        <w:t>是从现有的</w:t>
      </w:r>
      <w:r>
        <w:rPr>
          <w:rFonts w:hint="eastAsia"/>
          <w:lang w:eastAsia="zh-CN"/>
        </w:rPr>
        <w:t>23 GHz</w:t>
      </w:r>
      <w:r>
        <w:rPr>
          <w:rFonts w:hint="eastAsia"/>
          <w:lang w:eastAsia="zh-CN"/>
        </w:rPr>
        <w:t>系统推算出来的：</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假定在</w:t>
      </w:r>
      <w:r w:rsidR="007D24DA">
        <w:rPr>
          <w:lang w:eastAsia="zh-CN"/>
        </w:rPr>
        <w:t>25.25-27.5</w:t>
      </w:r>
      <w:r w:rsidR="007D24DA">
        <w:rPr>
          <w:rFonts w:hint="eastAsia"/>
          <w:lang w:eastAsia="zh-CN"/>
        </w:rPr>
        <w:t xml:space="preserve"> GHz</w:t>
      </w:r>
      <w:r w:rsidR="003F440F">
        <w:rPr>
          <w:rFonts w:hint="eastAsia"/>
          <w:lang w:eastAsia="zh-CN"/>
        </w:rPr>
        <w:t>频段</w:t>
      </w:r>
      <w:r w:rsidR="00A453B8">
        <w:rPr>
          <w:rFonts w:hint="eastAsia"/>
          <w:lang w:eastAsia="zh-CN"/>
        </w:rPr>
        <w:t>（</w:t>
      </w:r>
      <w:r w:rsidR="007D24DA">
        <w:rPr>
          <w:rFonts w:hint="eastAsia"/>
          <w:lang w:eastAsia="zh-CN"/>
        </w:rPr>
        <w:t>26 GHz</w:t>
      </w:r>
      <w:r w:rsidR="003F440F">
        <w:rPr>
          <w:rFonts w:hint="eastAsia"/>
          <w:lang w:eastAsia="zh-CN"/>
        </w:rPr>
        <w:t>频段</w:t>
      </w:r>
      <w:r w:rsidR="00A453B8">
        <w:rPr>
          <w:rFonts w:hint="eastAsia"/>
          <w:lang w:eastAsia="zh-CN"/>
        </w:rPr>
        <w:t>）</w:t>
      </w:r>
      <w:r w:rsidR="007D24DA">
        <w:rPr>
          <w:rFonts w:hint="eastAsia"/>
          <w:lang w:eastAsia="zh-CN"/>
        </w:rPr>
        <w:t>全世界有</w:t>
      </w:r>
      <w:r w:rsidR="007D24DA">
        <w:rPr>
          <w:rFonts w:hint="eastAsia"/>
          <w:lang w:eastAsia="zh-CN"/>
        </w:rPr>
        <w:t>100 000</w:t>
      </w:r>
      <w:r w:rsidR="007D24DA">
        <w:rPr>
          <w:rFonts w:hint="eastAsia"/>
          <w:lang w:eastAsia="zh-CN"/>
        </w:rPr>
        <w:t>部发射机。</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估计发射机</w:t>
      </w:r>
      <w:r w:rsidR="007D24DA">
        <w:rPr>
          <w:lang w:eastAsia="zh-CN"/>
        </w:rPr>
        <w:t>e.i.r.p.</w:t>
      </w:r>
      <w:r w:rsidR="007D24DA">
        <w:rPr>
          <w:rFonts w:hint="eastAsia"/>
          <w:lang w:eastAsia="zh-CN"/>
        </w:rPr>
        <w:t>密度电平分布如下：</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7D24DA">
        <w:rPr>
          <w:rFonts w:hint="eastAsia"/>
          <w:lang w:eastAsia="zh-CN"/>
        </w:rPr>
        <w:t>估计在</w:t>
      </w:r>
      <w:r w:rsidR="007D24DA">
        <w:rPr>
          <w:lang w:eastAsia="zh-CN"/>
        </w:rPr>
        <w:t>25.25-27.5</w:t>
      </w:r>
      <w:r w:rsidR="007D24DA">
        <w:rPr>
          <w:rFonts w:hint="eastAsia"/>
          <w:lang w:eastAsia="zh-CN"/>
        </w:rPr>
        <w:t xml:space="preserve"> GHz</w:t>
      </w:r>
      <w:r w:rsidR="003F440F">
        <w:rPr>
          <w:rFonts w:hint="eastAsia"/>
          <w:lang w:eastAsia="zh-CN"/>
        </w:rPr>
        <w:t>频段</w:t>
      </w:r>
      <w:r w:rsidR="007D24DA">
        <w:rPr>
          <w:rFonts w:hint="eastAsia"/>
          <w:lang w:eastAsia="zh-CN"/>
        </w:rPr>
        <w:t>中工作的所有固定业务链路的</w:t>
      </w:r>
      <w:r w:rsidR="007D24DA">
        <w:rPr>
          <w:rFonts w:hint="eastAsia"/>
          <w:lang w:eastAsia="zh-CN"/>
        </w:rPr>
        <w:t>70%</w:t>
      </w:r>
      <w:r w:rsidR="007D24DA">
        <w:rPr>
          <w:rFonts w:hint="eastAsia"/>
          <w:lang w:eastAsia="zh-CN"/>
        </w:rPr>
        <w:t>以上低于</w:t>
      </w:r>
      <w:r w:rsidR="00776F31">
        <w:rPr>
          <w:lang w:eastAsia="zh-CN"/>
        </w:rPr>
        <w:br/>
      </w:r>
      <w:r w:rsidR="007D24DA">
        <w:rPr>
          <w:rFonts w:hint="eastAsia"/>
          <w:lang w:eastAsia="zh-CN"/>
        </w:rPr>
        <w:t xml:space="preserve"> </w:t>
      </w:r>
      <w:r w:rsidR="007D24DA">
        <w:sym w:font="Symbol" w:char="002B"/>
      </w:r>
      <w:r w:rsidR="007D24DA">
        <w:rPr>
          <w:rFonts w:hint="eastAsia"/>
          <w:lang w:eastAsia="zh-CN"/>
        </w:rPr>
        <w:t xml:space="preserve"> 24</w:t>
      </w:r>
      <w:r w:rsidR="007D24DA">
        <w:rPr>
          <w:lang w:eastAsia="zh-CN"/>
        </w:rPr>
        <w:t xml:space="preserve"> dB</w:t>
      </w:r>
      <w:r w:rsidR="007D24DA">
        <w:rPr>
          <w:rFonts w:hint="eastAsia"/>
          <w:lang w:eastAsia="zh-CN"/>
        </w:rPr>
        <w:t>(</w:t>
      </w:r>
      <w:r w:rsidR="007D24DA">
        <w:rPr>
          <w:lang w:eastAsia="zh-CN"/>
        </w:rPr>
        <w:t>W/MHz</w:t>
      </w:r>
      <w:r w:rsidR="007D24DA">
        <w:rPr>
          <w:rFonts w:hint="eastAsia"/>
          <w:lang w:eastAsia="zh-CN"/>
        </w:rPr>
        <w:t>)</w:t>
      </w:r>
      <w:r w:rsidR="007D24DA">
        <w:rPr>
          <w:rFonts w:hint="eastAsia"/>
          <w:lang w:eastAsia="zh-CN"/>
        </w:rPr>
        <w:t>；</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7D24DA">
        <w:rPr>
          <w:rFonts w:hint="eastAsia"/>
          <w:lang w:eastAsia="zh-CN"/>
        </w:rPr>
        <w:t>估计在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24</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到</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范围内工作的少于</w:t>
      </w:r>
      <w:r w:rsidR="007D24DA" w:rsidRPr="00FF0F2D">
        <w:rPr>
          <w:rFonts w:hint="eastAsia"/>
          <w:lang w:val="en-US" w:eastAsia="zh-CN"/>
        </w:rPr>
        <w:t>25%</w:t>
      </w:r>
      <w:r w:rsidR="007D24DA" w:rsidRPr="00FF0F2D">
        <w:rPr>
          <w:rFonts w:hint="eastAsia"/>
          <w:lang w:val="en-US" w:eastAsia="zh-CN"/>
        </w:rPr>
        <w:t>；</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7D24DA">
        <w:rPr>
          <w:rFonts w:hint="eastAsia"/>
          <w:lang w:eastAsia="zh-CN"/>
        </w:rPr>
        <w:t>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以上工作的估计不到</w:t>
      </w:r>
      <w:r w:rsidR="007D24DA" w:rsidRPr="00FF0F2D">
        <w:rPr>
          <w:rFonts w:hint="eastAsia"/>
          <w:lang w:val="en-US" w:eastAsia="zh-CN"/>
        </w:rPr>
        <w:t>5%</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每个发射机一个频率。一半发射机用于“去”向，而另一半发射机用于“来”向。</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波道配合符合</w:t>
      </w:r>
      <w:r w:rsidR="007D24DA">
        <w:rPr>
          <w:rFonts w:hint="eastAsia"/>
          <w:lang w:eastAsia="zh-CN"/>
        </w:rPr>
        <w:t>ITU-R F</w:t>
      </w:r>
      <w:r w:rsidR="007D24DA">
        <w:rPr>
          <w:lang w:eastAsia="zh-CN"/>
        </w:rPr>
        <w:t>.748-1</w:t>
      </w:r>
      <w:r w:rsidR="003F440F">
        <w:rPr>
          <w:rFonts w:hint="eastAsia"/>
          <w:lang w:eastAsia="zh-CN"/>
        </w:rPr>
        <w:t>建议书</w:t>
      </w:r>
      <w:r w:rsidR="008F763A">
        <w:rPr>
          <w:rFonts w:hint="eastAsia"/>
          <w:lang w:eastAsia="zh-CN"/>
        </w:rPr>
        <w:t>（</w:t>
      </w:r>
      <w:r w:rsidR="007D24DA">
        <w:rPr>
          <w:rFonts w:hint="eastAsia"/>
          <w:lang w:eastAsia="zh-CN"/>
        </w:rPr>
        <w:t>已建议的波道带宽范围从</w:t>
      </w:r>
      <w:r w:rsidR="007D24DA">
        <w:rPr>
          <w:rFonts w:hint="eastAsia"/>
          <w:lang w:eastAsia="zh-CN"/>
        </w:rPr>
        <w:t>112 MHz</w:t>
      </w:r>
      <w:r w:rsidR="007D24DA">
        <w:rPr>
          <w:rFonts w:hint="eastAsia"/>
          <w:lang w:eastAsia="zh-CN"/>
        </w:rPr>
        <w:t>到</w:t>
      </w:r>
      <w:r w:rsidR="007D24DA">
        <w:rPr>
          <w:lang w:eastAsia="zh-CN"/>
        </w:rPr>
        <w:t>3.5</w:t>
      </w:r>
      <w:r w:rsidR="007D24DA">
        <w:rPr>
          <w:rFonts w:hint="eastAsia"/>
          <w:lang w:eastAsia="zh-CN"/>
        </w:rPr>
        <w:t xml:space="preserve"> MHz</w:t>
      </w:r>
      <w:r w:rsidR="007D24DA">
        <w:rPr>
          <w:rFonts w:hint="eastAsia"/>
          <w:lang w:eastAsia="zh-CN"/>
        </w:rPr>
        <w:t>和</w:t>
      </w:r>
      <w:r w:rsidR="007D24DA">
        <w:rPr>
          <w:rFonts w:hint="eastAsia"/>
          <w:lang w:eastAsia="zh-CN"/>
        </w:rPr>
        <w:t>2 MHz</w:t>
      </w:r>
      <w:r w:rsidR="007D24DA">
        <w:rPr>
          <w:rFonts w:hint="eastAsia"/>
          <w:lang w:eastAsia="zh-CN"/>
        </w:rPr>
        <w:t>，将来还可能要加</w:t>
      </w:r>
      <w:r w:rsidR="007D24DA">
        <w:rPr>
          <w:lang w:eastAsia="zh-CN"/>
        </w:rPr>
        <w:t>1.75</w:t>
      </w:r>
      <w:r w:rsidR="007D24DA">
        <w:rPr>
          <w:rFonts w:hint="eastAsia"/>
          <w:lang w:eastAsia="zh-CN"/>
        </w:rPr>
        <w:t xml:space="preserve"> MHz</w:t>
      </w:r>
      <w:r w:rsidR="007D24DA">
        <w:rPr>
          <w:rFonts w:hint="eastAsia"/>
          <w:lang w:eastAsia="zh-CN"/>
        </w:rPr>
        <w:t>和</w:t>
      </w:r>
      <w:r w:rsidR="007D24DA">
        <w:rPr>
          <w:lang w:eastAsia="zh-CN"/>
        </w:rPr>
        <w:t>1.25</w:t>
      </w:r>
      <w:r w:rsidR="007D24DA">
        <w:rPr>
          <w:rFonts w:hint="eastAsia"/>
          <w:lang w:eastAsia="zh-CN"/>
        </w:rPr>
        <w:t xml:space="preserve"> MHz</w:t>
      </w:r>
      <w:r w:rsidR="007D24DA">
        <w:rPr>
          <w:rFonts w:hint="eastAsia"/>
          <w:lang w:eastAsia="zh-CN"/>
        </w:rPr>
        <w:t>的带宽</w:t>
      </w:r>
      <w:r w:rsidR="008F763A">
        <w:rPr>
          <w:rFonts w:hint="eastAsia"/>
          <w:lang w:eastAsia="zh-CN"/>
        </w:rPr>
        <w:t>）</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工作波道在该</w:t>
      </w:r>
      <w:r w:rsidR="003F440F">
        <w:rPr>
          <w:rFonts w:hint="eastAsia"/>
          <w:lang w:eastAsia="zh-CN"/>
        </w:rPr>
        <w:t>频段</w:t>
      </w:r>
      <w:r w:rsidR="007D24DA">
        <w:rPr>
          <w:rFonts w:hint="eastAsia"/>
          <w:lang w:eastAsia="zh-CN"/>
        </w:rPr>
        <w:t>内进行分配。</w:t>
      </w:r>
    </w:p>
    <w:p w:rsidR="00FF0F2D" w:rsidRDefault="00FF0F2D">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916D06" w:rsidRPr="00916D06" w:rsidRDefault="00916D06" w:rsidP="00C55249">
      <w:pPr>
        <w:pStyle w:val="enumlev1"/>
        <w:rPr>
          <w:lang w:val="en-US" w:eastAsia="zh-CN"/>
        </w:rPr>
      </w:pPr>
      <w:r w:rsidRPr="00916D06">
        <w:rPr>
          <w:lang w:val="en-US" w:eastAsia="zh-CN"/>
        </w:rPr>
        <w:lastRenderedPageBreak/>
        <w:t>–</w:t>
      </w:r>
      <w:r w:rsidRPr="00916D06">
        <w:rPr>
          <w:lang w:val="en-US" w:eastAsia="zh-CN"/>
        </w:rPr>
        <w:tab/>
      </w:r>
      <w:r w:rsidR="007D24DA">
        <w:rPr>
          <w:rFonts w:hint="eastAsia"/>
          <w:lang w:eastAsia="zh-CN"/>
        </w:rPr>
        <w:t>仰角</w:t>
      </w:r>
      <w:r w:rsidR="00A453B8">
        <w:rPr>
          <w:rFonts w:hint="eastAsia"/>
          <w:lang w:eastAsia="zh-CN"/>
        </w:rPr>
        <w:t>通常介于</w:t>
      </w:r>
      <w:r w:rsidR="007D24DA">
        <w:rPr>
          <w:rFonts w:hint="eastAsia"/>
          <w:lang w:eastAsia="zh-CN"/>
        </w:rPr>
        <w:t>0</w:t>
      </w:r>
      <w:r w:rsidR="007D24DA">
        <w:rPr>
          <w:rFonts w:hint="eastAsia"/>
          <w:lang w:eastAsia="zh-CN"/>
        </w:rPr>
        <w:t>°到</w:t>
      </w:r>
      <w:r w:rsidR="007D24DA">
        <w:rPr>
          <w:rFonts w:hint="eastAsia"/>
          <w:lang w:eastAsia="zh-CN"/>
        </w:rPr>
        <w:t>5</w:t>
      </w:r>
      <w:r w:rsidR="007D24DA">
        <w:rPr>
          <w:rFonts w:hint="eastAsia"/>
          <w:lang w:eastAsia="zh-CN"/>
        </w:rPr>
        <w:t>°</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路径长度</w:t>
      </w:r>
      <w:r w:rsidR="00A453B8">
        <w:rPr>
          <w:rFonts w:hint="eastAsia"/>
          <w:lang w:eastAsia="zh-CN"/>
        </w:rPr>
        <w:t>通常介于</w:t>
      </w:r>
      <w:r w:rsidR="007D24DA">
        <w:rPr>
          <w:rFonts w:hint="eastAsia"/>
          <w:lang w:eastAsia="zh-CN"/>
        </w:rPr>
        <w:t>2</w:t>
      </w:r>
      <w:r w:rsidR="007D24DA">
        <w:rPr>
          <w:rFonts w:hint="eastAsia"/>
          <w:lang w:eastAsia="zh-CN"/>
        </w:rPr>
        <w:t>到</w:t>
      </w:r>
      <w:r w:rsidR="007D24DA">
        <w:rPr>
          <w:rFonts w:hint="eastAsia"/>
          <w:lang w:eastAsia="zh-CN"/>
        </w:rPr>
        <w:t>5</w:t>
      </w:r>
      <w:r w:rsidR="007D24DA">
        <w:rPr>
          <w:lang w:eastAsia="zh-CN"/>
        </w:rPr>
        <w:t xml:space="preserve"> km</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为了达到</w:t>
      </w:r>
      <w:r w:rsidR="007D24DA">
        <w:rPr>
          <w:lang w:eastAsia="zh-CN"/>
        </w:rPr>
        <w:t>99.999%</w:t>
      </w:r>
      <w:r w:rsidR="007D24DA">
        <w:rPr>
          <w:rFonts w:hint="eastAsia"/>
          <w:lang w:eastAsia="zh-CN"/>
        </w:rPr>
        <w:t>的可用性，在</w:t>
      </w:r>
      <w:r w:rsidR="007D24DA">
        <w:rPr>
          <w:rFonts w:hint="eastAsia"/>
          <w:lang w:eastAsia="zh-CN"/>
        </w:rPr>
        <w:t>26 GHz</w:t>
      </w:r>
      <w:r w:rsidR="003F440F">
        <w:rPr>
          <w:rFonts w:hint="eastAsia"/>
          <w:lang w:eastAsia="zh-CN"/>
        </w:rPr>
        <w:t>频段</w:t>
      </w:r>
      <w:r w:rsidR="00A453B8">
        <w:rPr>
          <w:rFonts w:hint="eastAsia"/>
          <w:lang w:eastAsia="zh-CN"/>
        </w:rPr>
        <w:t>较大的</w:t>
      </w:r>
      <w:r w:rsidR="007D24DA">
        <w:rPr>
          <w:rFonts w:hint="eastAsia"/>
          <w:lang w:eastAsia="zh-CN"/>
        </w:rPr>
        <w:t>降雨衰落</w:t>
      </w:r>
      <w:r w:rsidR="00A453B8">
        <w:rPr>
          <w:rFonts w:hint="eastAsia"/>
          <w:lang w:eastAsia="zh-CN"/>
        </w:rPr>
        <w:t>裕量是必要的</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为了缩短频率重复使用的距离，大规模点对点固定业务提供商越来越多地使用可能的最低发射机功率</w:t>
      </w:r>
      <w:r w:rsidR="007D24DA">
        <w:rPr>
          <w:rFonts w:hint="eastAsia"/>
          <w:lang w:eastAsia="zh-CN"/>
        </w:rPr>
        <w:t>方案。</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bookmarkStart w:id="8" w:name="_Toc392919886"/>
      <w:r w:rsidR="00A453B8">
        <w:rPr>
          <w:rFonts w:hint="eastAsia"/>
          <w:lang w:eastAsia="zh-CN"/>
        </w:rPr>
        <w:t>现在只有少数设备类型有自动功率控制</w:t>
      </w:r>
      <w:r w:rsidR="007D24DA">
        <w:rPr>
          <w:rFonts w:hint="eastAsia"/>
          <w:lang w:eastAsia="zh-CN"/>
        </w:rPr>
        <w:t>功能。</w:t>
      </w:r>
    </w:p>
    <w:p w:rsidR="00916D06" w:rsidRPr="002D0B4C" w:rsidRDefault="00916D06" w:rsidP="00C55249">
      <w:pPr>
        <w:pStyle w:val="Heading2"/>
        <w:jc w:val="both"/>
        <w:rPr>
          <w:lang w:eastAsia="zh-CN"/>
        </w:rPr>
      </w:pPr>
      <w:r w:rsidRPr="002D0B4C">
        <w:rPr>
          <w:lang w:eastAsia="zh-CN"/>
        </w:rPr>
        <w:t>2.2</w:t>
      </w:r>
      <w:r w:rsidRPr="002D0B4C">
        <w:rPr>
          <w:lang w:eastAsia="zh-CN"/>
        </w:rPr>
        <w:tab/>
      </w:r>
      <w:bookmarkEnd w:id="8"/>
      <w:r w:rsidR="007D24DA">
        <w:rPr>
          <w:rFonts w:hint="eastAsia"/>
          <w:lang w:eastAsia="zh-CN"/>
        </w:rPr>
        <w:t>在卫星间业务</w:t>
      </w:r>
      <w:r w:rsidR="00A453B8">
        <w:rPr>
          <w:rFonts w:hint="eastAsia"/>
          <w:lang w:eastAsia="zh-CN"/>
        </w:rPr>
        <w:t>部署</w:t>
      </w:r>
      <w:r w:rsidR="007D24DA">
        <w:rPr>
          <w:rFonts w:hint="eastAsia"/>
          <w:lang w:eastAsia="zh-CN"/>
        </w:rPr>
        <w:t>使用空对空链路的数据中继</w:t>
      </w:r>
      <w:r w:rsidR="00A453B8">
        <w:rPr>
          <w:rFonts w:hint="eastAsia"/>
          <w:lang w:eastAsia="zh-CN"/>
        </w:rPr>
        <w:t>卫星</w:t>
      </w:r>
      <w:r w:rsidR="007D24DA">
        <w:rPr>
          <w:rFonts w:hint="eastAsia"/>
          <w:lang w:eastAsia="zh-CN"/>
        </w:rPr>
        <w:t>（</w:t>
      </w:r>
      <w:r w:rsidR="007D24DA" w:rsidRPr="007D24DA">
        <w:rPr>
          <w:rFonts w:hint="eastAsia"/>
          <w:lang w:eastAsia="zh-CN"/>
        </w:rPr>
        <w:t>DRS</w:t>
      </w:r>
      <w:r w:rsidR="007D24DA">
        <w:rPr>
          <w:rFonts w:hint="eastAsia"/>
          <w:lang w:eastAsia="zh-CN"/>
        </w:rPr>
        <w:t>）</w:t>
      </w:r>
    </w:p>
    <w:p w:rsidR="00916D06" w:rsidRPr="002D0B4C" w:rsidRDefault="005B239F" w:rsidP="00C55249">
      <w:pPr>
        <w:ind w:firstLineChars="200" w:firstLine="480"/>
        <w:jc w:val="both"/>
        <w:rPr>
          <w:lang w:eastAsia="zh-CN"/>
        </w:rPr>
      </w:pPr>
      <w:r>
        <w:rPr>
          <w:rFonts w:hint="eastAsia"/>
          <w:lang w:eastAsia="zh-CN"/>
        </w:rPr>
        <w:t>美国宇航局</w:t>
      </w:r>
      <w:r w:rsidR="008F763A">
        <w:rPr>
          <w:rFonts w:hint="eastAsia"/>
          <w:lang w:eastAsia="zh-CN"/>
        </w:rPr>
        <w:t>（</w:t>
      </w:r>
      <w:r>
        <w:rPr>
          <w:rFonts w:hint="eastAsia"/>
          <w:lang w:eastAsia="zh-CN"/>
        </w:rPr>
        <w:t>NASA</w:t>
      </w:r>
      <w:r w:rsidR="008F763A">
        <w:rPr>
          <w:rFonts w:hint="eastAsia"/>
          <w:lang w:eastAsia="zh-CN"/>
        </w:rPr>
        <w:t>）</w:t>
      </w:r>
      <w:r>
        <w:rPr>
          <w:rFonts w:hint="eastAsia"/>
          <w:lang w:eastAsia="zh-CN"/>
        </w:rPr>
        <w:t>、欧洲航天局</w:t>
      </w:r>
      <w:r w:rsidR="008F763A">
        <w:rPr>
          <w:rFonts w:hint="eastAsia"/>
          <w:lang w:eastAsia="zh-CN"/>
        </w:rPr>
        <w:t>（</w:t>
      </w:r>
      <w:r>
        <w:rPr>
          <w:rFonts w:hint="eastAsia"/>
          <w:lang w:eastAsia="zh-CN"/>
        </w:rPr>
        <w:t>ESA</w:t>
      </w:r>
      <w:r w:rsidR="008F763A">
        <w:rPr>
          <w:rFonts w:hint="eastAsia"/>
          <w:lang w:eastAsia="zh-CN"/>
        </w:rPr>
        <w:t>）</w:t>
      </w:r>
      <w:r>
        <w:rPr>
          <w:rFonts w:hint="eastAsia"/>
          <w:lang w:eastAsia="zh-CN"/>
        </w:rPr>
        <w:t>、俄罗斯航天局和日本</w:t>
      </w:r>
      <w:r w:rsidR="00A453B8">
        <w:rPr>
          <w:rFonts w:hint="eastAsia"/>
          <w:lang w:eastAsia="zh-CN"/>
        </w:rPr>
        <w:t>宇宙航空研究开发机构（</w:t>
      </w:r>
      <w:r w:rsidR="00A453B8">
        <w:rPr>
          <w:rFonts w:hint="eastAsia"/>
          <w:lang w:eastAsia="zh-CN"/>
        </w:rPr>
        <w:t>JAXA</w:t>
      </w:r>
      <w:r w:rsidR="00A453B8">
        <w:rPr>
          <w:rFonts w:hint="eastAsia"/>
          <w:lang w:eastAsia="zh-CN"/>
        </w:rPr>
        <w:t>）将投入运行的</w:t>
      </w:r>
      <w:r>
        <w:rPr>
          <w:rFonts w:hint="eastAsia"/>
          <w:lang w:eastAsia="zh-CN"/>
        </w:rPr>
        <w:t>使用</w:t>
      </w:r>
      <w:r>
        <w:rPr>
          <w:rFonts w:hint="eastAsia"/>
          <w:lang w:eastAsia="zh-CN"/>
        </w:rPr>
        <w:t>26 GHz</w:t>
      </w:r>
      <w:r w:rsidR="003F440F">
        <w:rPr>
          <w:rFonts w:hint="eastAsia"/>
          <w:lang w:eastAsia="zh-CN"/>
        </w:rPr>
        <w:t>频段</w:t>
      </w:r>
      <w:r>
        <w:rPr>
          <w:rFonts w:hint="eastAsia"/>
          <w:lang w:eastAsia="zh-CN"/>
        </w:rPr>
        <w:t>空对空链路的</w:t>
      </w:r>
      <w:r>
        <w:rPr>
          <w:rFonts w:hint="eastAsia"/>
          <w:lang w:eastAsia="zh-CN"/>
        </w:rPr>
        <w:t>DRS</w:t>
      </w:r>
      <w:r>
        <w:rPr>
          <w:rFonts w:hint="eastAsia"/>
          <w:lang w:eastAsia="zh-CN"/>
        </w:rPr>
        <w:t>的技术和操作特性汇总如下：</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轨道位置见</w:t>
      </w:r>
      <w:r w:rsidR="005B239F">
        <w:rPr>
          <w:rFonts w:hint="eastAsia"/>
          <w:lang w:eastAsia="zh-CN"/>
        </w:rPr>
        <w:t>ITU-R SA</w:t>
      </w:r>
      <w:r w:rsidR="005B239F">
        <w:rPr>
          <w:lang w:eastAsia="zh-CN"/>
        </w:rPr>
        <w:t>.1276</w:t>
      </w:r>
      <w:r w:rsidR="003F440F">
        <w:rPr>
          <w:rFonts w:hint="eastAsia"/>
          <w:lang w:eastAsia="zh-CN"/>
        </w:rPr>
        <w:t>建议书</w:t>
      </w:r>
      <w:r w:rsidR="005B239F">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典型的</w:t>
      </w:r>
      <w:r w:rsidR="005B239F">
        <w:rPr>
          <w:rFonts w:hint="eastAsia"/>
          <w:lang w:eastAsia="zh-CN"/>
        </w:rPr>
        <w:t>DRS</w:t>
      </w:r>
      <w:r w:rsidR="005B239F">
        <w:rPr>
          <w:rFonts w:hint="eastAsia"/>
          <w:lang w:eastAsia="zh-CN"/>
        </w:rPr>
        <w:t>特性如下：</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5B239F">
        <w:rPr>
          <w:rFonts w:hint="eastAsia"/>
          <w:lang w:eastAsia="zh-CN"/>
        </w:rPr>
        <w:t>有两个高增益的单址天线，峰值增益为</w:t>
      </w:r>
      <w:r w:rsidR="005B239F">
        <w:rPr>
          <w:rFonts w:hint="eastAsia"/>
          <w:lang w:eastAsia="zh-CN"/>
        </w:rPr>
        <w:t xml:space="preserve">58 </w:t>
      </w:r>
      <w:r w:rsidR="005B239F">
        <w:rPr>
          <w:lang w:eastAsia="zh-CN"/>
        </w:rPr>
        <w:t>dBi</w:t>
      </w:r>
      <w:r w:rsidR="005B239F">
        <w:rPr>
          <w:rFonts w:hint="eastAsia"/>
          <w:lang w:eastAsia="zh-CN"/>
        </w:rPr>
        <w:t>；</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5B239F">
        <w:rPr>
          <w:rFonts w:hint="eastAsia"/>
          <w:lang w:eastAsia="zh-CN"/>
        </w:rPr>
        <w:t>接收天线的</w:t>
      </w:r>
      <w:r w:rsidR="005B239F">
        <w:rPr>
          <w:rFonts w:hint="eastAsia"/>
          <w:lang w:eastAsia="zh-CN"/>
        </w:rPr>
        <w:t>3</w:t>
      </w:r>
      <w:r w:rsidR="005B239F">
        <w:rPr>
          <w:lang w:eastAsia="zh-CN"/>
        </w:rPr>
        <w:t xml:space="preserve"> dB</w:t>
      </w:r>
      <w:r w:rsidR="005B239F">
        <w:rPr>
          <w:rFonts w:hint="eastAsia"/>
          <w:lang w:eastAsia="zh-CN"/>
        </w:rPr>
        <w:t>射束宽度小于</w:t>
      </w:r>
      <w:r w:rsidR="005B239F">
        <w:rPr>
          <w:lang w:eastAsia="zh-CN"/>
        </w:rPr>
        <w:t>0.2</w:t>
      </w:r>
      <w:r w:rsidR="005B239F">
        <w:rPr>
          <w:rFonts w:hint="eastAsia"/>
          <w:lang w:eastAsia="zh-CN"/>
        </w:rPr>
        <w:t>°；</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5B239F">
        <w:rPr>
          <w:rFonts w:hint="eastAsia"/>
          <w:lang w:eastAsia="zh-CN"/>
        </w:rPr>
        <w:t>接收天线同时可以支持一个</w:t>
      </w:r>
      <w:r w:rsidR="005B239F">
        <w:rPr>
          <w:rFonts w:hint="eastAsia"/>
          <w:lang w:eastAsia="zh-CN"/>
        </w:rPr>
        <w:t>20/30 GHz</w:t>
      </w:r>
      <w:r w:rsidR="003F440F">
        <w:rPr>
          <w:rFonts w:hint="eastAsia"/>
          <w:lang w:eastAsia="zh-CN"/>
        </w:rPr>
        <w:t>频段</w:t>
      </w:r>
      <w:r w:rsidR="005B239F">
        <w:rPr>
          <w:rFonts w:hint="eastAsia"/>
          <w:lang w:eastAsia="zh-CN"/>
        </w:rPr>
        <w:t>的“来向”信号；</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5B239F">
        <w:rPr>
          <w:rFonts w:hint="eastAsia"/>
          <w:lang w:eastAsia="zh-CN"/>
        </w:rPr>
        <w:t>DRS</w:t>
      </w:r>
      <w:r w:rsidR="005B239F">
        <w:rPr>
          <w:rFonts w:hint="eastAsia"/>
          <w:lang w:eastAsia="zh-CN"/>
        </w:rPr>
        <w:t>的接收机噪声温度</w:t>
      </w:r>
      <w:r w:rsidR="005B239F">
        <w:rPr>
          <w:rFonts w:hint="eastAsia"/>
          <w:lang w:eastAsia="zh-CN"/>
        </w:rPr>
        <w:t xml:space="preserve">T </w:t>
      </w:r>
      <w:r w:rsidR="005B239F">
        <w:sym w:font="Symbol" w:char="003D"/>
      </w:r>
      <w:r w:rsidR="005B239F">
        <w:rPr>
          <w:rFonts w:hint="eastAsia"/>
          <w:lang w:eastAsia="zh-CN"/>
        </w:rPr>
        <w:t xml:space="preserve"> 703</w:t>
      </w:r>
      <w:r w:rsidR="005B239F">
        <w:rPr>
          <w:lang w:eastAsia="zh-CN"/>
        </w:rPr>
        <w:t xml:space="preserve"> k</w:t>
      </w:r>
      <w:r w:rsidR="008F763A">
        <w:rPr>
          <w:rFonts w:hint="eastAsia"/>
          <w:lang w:eastAsia="zh-CN"/>
        </w:rPr>
        <w:t>（</w:t>
      </w:r>
      <w:r w:rsidR="005B239F">
        <w:rPr>
          <w:rFonts w:hint="eastAsia"/>
          <w:lang w:eastAsia="zh-CN"/>
        </w:rPr>
        <w:t>噪声密度为</w:t>
      </w:r>
      <w:r w:rsidR="005B239F">
        <w:sym w:font="Symbol" w:char="002D"/>
      </w:r>
      <w:r w:rsidR="005B239F">
        <w:rPr>
          <w:rFonts w:hint="eastAsia"/>
          <w:lang w:eastAsia="zh-CN"/>
        </w:rPr>
        <w:t>140</w:t>
      </w:r>
      <w:r w:rsidR="005B239F">
        <w:rPr>
          <w:lang w:eastAsia="zh-CN"/>
        </w:rPr>
        <w:t>.13</w:t>
      </w:r>
      <w:r w:rsidR="005B239F">
        <w:rPr>
          <w:rFonts w:hint="eastAsia"/>
          <w:lang w:eastAsia="zh-CN"/>
        </w:rPr>
        <w:t xml:space="preserve"> </w:t>
      </w:r>
      <w:r w:rsidR="005B239F">
        <w:rPr>
          <w:lang w:eastAsia="zh-CN"/>
        </w:rPr>
        <w:t>dB</w:t>
      </w:r>
      <w:r w:rsidR="005B239F">
        <w:rPr>
          <w:rFonts w:hint="eastAsia"/>
          <w:lang w:eastAsia="zh-CN"/>
        </w:rPr>
        <w:t>(</w:t>
      </w:r>
      <w:r w:rsidR="005B239F">
        <w:rPr>
          <w:lang w:eastAsia="zh-CN"/>
        </w:rPr>
        <w:t>W/MHz</w:t>
      </w:r>
      <w:r w:rsidR="005B239F">
        <w:rPr>
          <w:rFonts w:hint="eastAsia"/>
          <w:lang w:eastAsia="zh-CN"/>
        </w:rPr>
        <w:t>)</w:t>
      </w:r>
      <w:r w:rsidR="00C17EAA">
        <w:rPr>
          <w:rFonts w:hint="eastAsia"/>
          <w:lang w:eastAsia="zh-CN"/>
        </w:rPr>
        <w:t>）</w:t>
      </w:r>
      <w:r w:rsidR="005B239F">
        <w:rPr>
          <w:rFonts w:hint="eastAsia"/>
          <w:lang w:eastAsia="zh-CN"/>
        </w:rPr>
        <w:t>；</w:t>
      </w:r>
    </w:p>
    <w:p w:rsidR="00916D06" w:rsidRPr="00301AF5" w:rsidRDefault="00916D06" w:rsidP="00C55249">
      <w:pPr>
        <w:pStyle w:val="enumlev2"/>
        <w:rPr>
          <w:lang w:val="en-US"/>
        </w:rPr>
      </w:pPr>
      <w:r w:rsidRPr="00301AF5">
        <w:rPr>
          <w:lang w:val="en-US"/>
        </w:rPr>
        <w:t>–</w:t>
      </w:r>
      <w:r w:rsidRPr="00301AF5">
        <w:rPr>
          <w:lang w:val="en-US"/>
        </w:rPr>
        <w:tab/>
      </w:r>
      <w:r w:rsidR="005B239F">
        <w:rPr>
          <w:rFonts w:hint="eastAsia"/>
        </w:rPr>
        <w:t>来向数据速率</w:t>
      </w:r>
      <w:r w:rsidR="005B239F" w:rsidRPr="005B239F">
        <w:rPr>
          <w:rFonts w:hint="eastAsia"/>
          <w:lang w:val="en-US"/>
        </w:rPr>
        <w:t>：</w:t>
      </w:r>
      <w:r w:rsidR="005B239F">
        <w:rPr>
          <w:rFonts w:hint="eastAsia"/>
        </w:rPr>
        <w:t>在</w:t>
      </w:r>
      <w:r w:rsidR="005B239F" w:rsidRPr="005B239F">
        <w:rPr>
          <w:rFonts w:hint="eastAsia"/>
          <w:lang w:val="en-US"/>
        </w:rPr>
        <w:t>225 MHz</w:t>
      </w:r>
      <w:r w:rsidR="005B239F">
        <w:rPr>
          <w:rFonts w:hint="eastAsia"/>
        </w:rPr>
        <w:t>带宽内</w:t>
      </w:r>
      <w:r w:rsidR="005B239F" w:rsidRPr="005B239F">
        <w:rPr>
          <w:rFonts w:hint="eastAsia"/>
          <w:lang w:val="en-US"/>
        </w:rPr>
        <w:t>，</w:t>
      </w:r>
      <w:r w:rsidR="005B239F" w:rsidRPr="005B239F">
        <w:rPr>
          <w:rFonts w:hint="eastAsia"/>
          <w:lang w:val="en-US"/>
        </w:rPr>
        <w:t>1</w:t>
      </w:r>
      <w:r w:rsidR="005B239F" w:rsidRPr="005B239F">
        <w:rPr>
          <w:lang w:val="en-US"/>
        </w:rPr>
        <w:t xml:space="preserve"> kbit/s</w:t>
      </w:r>
      <w:r w:rsidR="005B239F" w:rsidRPr="005B239F">
        <w:rPr>
          <w:rFonts w:hint="eastAsia"/>
          <w:lang w:val="en-US"/>
        </w:rPr>
        <w:t xml:space="preserve">~300 </w:t>
      </w:r>
      <w:r w:rsidR="005B239F" w:rsidRPr="005B239F">
        <w:rPr>
          <w:lang w:val="en-US"/>
        </w:rPr>
        <w:t>Mbit/s</w:t>
      </w:r>
      <w:r w:rsidR="005B239F" w:rsidRPr="005B239F">
        <w:rPr>
          <w:rFonts w:hint="eastAsia"/>
          <w:lang w:val="en-US"/>
        </w:rPr>
        <w:t>；</w:t>
      </w:r>
    </w:p>
    <w:p w:rsidR="00916D06" w:rsidRPr="00916D06" w:rsidRDefault="00916D06" w:rsidP="00C55249">
      <w:pPr>
        <w:pStyle w:val="enumlev2"/>
        <w:rPr>
          <w:lang w:val="en-US"/>
        </w:rPr>
      </w:pPr>
      <w:r w:rsidRPr="00916D06">
        <w:rPr>
          <w:lang w:val="en-US"/>
        </w:rPr>
        <w:t>–</w:t>
      </w:r>
      <w:r w:rsidRPr="00916D06">
        <w:rPr>
          <w:lang w:val="en-US"/>
        </w:rPr>
        <w:tab/>
      </w:r>
      <w:r w:rsidR="005B239F">
        <w:rPr>
          <w:rFonts w:hint="eastAsia"/>
        </w:rPr>
        <w:t>来向数据速率</w:t>
      </w:r>
      <w:r w:rsidR="005B239F" w:rsidRPr="005B239F">
        <w:rPr>
          <w:rFonts w:hint="eastAsia"/>
          <w:lang w:val="en-US"/>
        </w:rPr>
        <w:t>：</w:t>
      </w:r>
      <w:r w:rsidR="005B239F">
        <w:rPr>
          <w:rFonts w:hint="eastAsia"/>
        </w:rPr>
        <w:t>在</w:t>
      </w:r>
      <w:r w:rsidR="005B239F" w:rsidRPr="005B239F">
        <w:rPr>
          <w:rFonts w:hint="eastAsia"/>
          <w:lang w:val="en-US"/>
        </w:rPr>
        <w:t>650 MHz</w:t>
      </w:r>
      <w:r w:rsidR="005B239F">
        <w:rPr>
          <w:rFonts w:hint="eastAsia"/>
        </w:rPr>
        <w:t>带宽内</w:t>
      </w:r>
      <w:r w:rsidR="005B239F" w:rsidRPr="005B239F">
        <w:rPr>
          <w:rFonts w:hint="eastAsia"/>
          <w:lang w:val="en-US"/>
        </w:rPr>
        <w:t>1</w:t>
      </w:r>
      <w:r w:rsidR="005B239F" w:rsidRPr="005B239F">
        <w:rPr>
          <w:lang w:val="en-US"/>
        </w:rPr>
        <w:t xml:space="preserve"> kbit/s</w:t>
      </w:r>
      <w:r w:rsidR="005B239F" w:rsidRPr="005B239F">
        <w:rPr>
          <w:rFonts w:hint="eastAsia"/>
          <w:lang w:val="en-US"/>
        </w:rPr>
        <w:t xml:space="preserve">~800 </w:t>
      </w:r>
      <w:r w:rsidR="005B239F" w:rsidRPr="005B239F">
        <w:rPr>
          <w:lang w:val="en-US"/>
        </w:rPr>
        <w:t>Mbit/s</w:t>
      </w:r>
      <w:r w:rsidR="005B239F" w:rsidRPr="005B239F">
        <w:rPr>
          <w:rFonts w:hint="eastAsia"/>
          <w:lang w:val="en-US"/>
        </w:rPr>
        <w:t>；</w:t>
      </w:r>
    </w:p>
    <w:p w:rsidR="00916D06" w:rsidRPr="00916D06" w:rsidRDefault="00916D06" w:rsidP="00C55249">
      <w:pPr>
        <w:pStyle w:val="enumlev2"/>
        <w:rPr>
          <w:lang w:val="en-US" w:eastAsia="zh-CN"/>
        </w:rPr>
      </w:pPr>
      <w:r w:rsidRPr="00916D06">
        <w:rPr>
          <w:lang w:val="en-US" w:eastAsia="zh-CN"/>
        </w:rPr>
        <w:t>–</w:t>
      </w:r>
      <w:r w:rsidRPr="00916D06">
        <w:rPr>
          <w:lang w:val="en-US" w:eastAsia="zh-CN"/>
        </w:rPr>
        <w:tab/>
      </w:r>
      <w:r w:rsidR="005B239F">
        <w:rPr>
          <w:rFonts w:hint="eastAsia"/>
          <w:lang w:eastAsia="zh-CN"/>
        </w:rPr>
        <w:t>接收中心频率可以在步长</w:t>
      </w:r>
      <w:r w:rsidR="005B239F">
        <w:rPr>
          <w:rFonts w:hint="eastAsia"/>
          <w:lang w:eastAsia="zh-CN"/>
        </w:rPr>
        <w:t>25 MHz</w:t>
      </w:r>
      <w:r w:rsidR="008F763A">
        <w:rPr>
          <w:rFonts w:hint="eastAsia"/>
          <w:lang w:eastAsia="zh-CN"/>
        </w:rPr>
        <w:t>（</w:t>
      </w:r>
      <w:r w:rsidR="005B239F">
        <w:rPr>
          <w:rFonts w:hint="eastAsia"/>
          <w:lang w:eastAsia="zh-CN"/>
        </w:rPr>
        <w:t>或更小</w:t>
      </w:r>
      <w:r w:rsidR="008F763A">
        <w:rPr>
          <w:rFonts w:hint="eastAsia"/>
          <w:lang w:eastAsia="zh-CN"/>
        </w:rPr>
        <w:t>）</w:t>
      </w:r>
      <w:r w:rsidR="005B239F">
        <w:rPr>
          <w:rFonts w:hint="eastAsia"/>
          <w:lang w:eastAsia="zh-CN"/>
        </w:rPr>
        <w:t>内调谐；</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DRS</w:t>
      </w:r>
      <w:r w:rsidR="005B239F">
        <w:rPr>
          <w:rFonts w:hint="eastAsia"/>
          <w:lang w:eastAsia="zh-CN"/>
        </w:rPr>
        <w:t>的中心频率根据空间网络互通委员会</w:t>
      </w:r>
      <w:r w:rsidR="008F763A">
        <w:rPr>
          <w:rFonts w:hint="eastAsia"/>
          <w:lang w:eastAsia="zh-CN"/>
        </w:rPr>
        <w:t>（</w:t>
      </w:r>
      <w:r w:rsidR="005B239F">
        <w:rPr>
          <w:rFonts w:hint="eastAsia"/>
          <w:lang w:eastAsia="zh-CN"/>
        </w:rPr>
        <w:t>SNIP</w:t>
      </w:r>
      <w:r w:rsidR="008F763A">
        <w:rPr>
          <w:rFonts w:hint="eastAsia"/>
          <w:lang w:eastAsia="zh-CN"/>
        </w:rPr>
        <w:t>）</w:t>
      </w:r>
      <w:r w:rsidR="005B239F">
        <w:rPr>
          <w:rFonts w:hint="eastAsia"/>
          <w:lang w:eastAsia="zh-CN"/>
        </w:rPr>
        <w:t>的建议进行选择。</w:t>
      </w:r>
      <w:r w:rsidR="005B239F">
        <w:rPr>
          <w:rFonts w:hint="eastAsia"/>
          <w:lang w:eastAsia="zh-CN"/>
        </w:rPr>
        <w:t>DRS</w:t>
      </w:r>
      <w:r w:rsidR="005B239F">
        <w:rPr>
          <w:rFonts w:hint="eastAsia"/>
          <w:lang w:eastAsia="zh-CN"/>
        </w:rPr>
        <w:t>的公共来向信道的中心频率将为</w:t>
      </w:r>
      <w:r w:rsidR="005B239F">
        <w:rPr>
          <w:lang w:eastAsia="zh-CN"/>
        </w:rPr>
        <w:t>25.60</w:t>
      </w:r>
      <w:r w:rsidR="005B239F">
        <w:rPr>
          <w:rFonts w:hint="eastAsia"/>
          <w:lang w:eastAsia="zh-CN"/>
        </w:rPr>
        <w:t xml:space="preserve"> GHz</w:t>
      </w:r>
      <w:r w:rsidR="005B239F">
        <w:rPr>
          <w:rFonts w:hint="eastAsia"/>
          <w:lang w:eastAsia="zh-CN"/>
        </w:rPr>
        <w:t>、</w:t>
      </w:r>
      <w:r w:rsidR="005B239F">
        <w:rPr>
          <w:rFonts w:hint="eastAsia"/>
          <w:lang w:eastAsia="zh-CN"/>
        </w:rPr>
        <w:t>25</w:t>
      </w:r>
      <w:r w:rsidR="005B239F">
        <w:rPr>
          <w:lang w:eastAsia="zh-CN"/>
        </w:rPr>
        <w:t>.85</w:t>
      </w:r>
      <w:r w:rsidR="005B239F">
        <w:rPr>
          <w:rFonts w:hint="eastAsia"/>
          <w:lang w:eastAsia="zh-CN"/>
        </w:rPr>
        <w:t xml:space="preserve"> GHz</w:t>
      </w:r>
      <w:r w:rsidR="005B239F">
        <w:rPr>
          <w:rFonts w:hint="eastAsia"/>
          <w:lang w:eastAsia="zh-CN"/>
        </w:rPr>
        <w:t>、</w:t>
      </w:r>
      <w:r w:rsidR="005B239F">
        <w:rPr>
          <w:lang w:eastAsia="zh-CN"/>
        </w:rPr>
        <w:t>26.10 GHz</w:t>
      </w:r>
      <w:r w:rsidR="005B239F">
        <w:rPr>
          <w:rFonts w:hint="eastAsia"/>
          <w:lang w:eastAsia="zh-CN"/>
        </w:rPr>
        <w:t>、</w:t>
      </w:r>
      <w:r w:rsidR="005B239F">
        <w:rPr>
          <w:lang w:eastAsia="zh-CN"/>
        </w:rPr>
        <w:t>26.35 GHz</w:t>
      </w:r>
      <w:r w:rsidR="005B239F">
        <w:rPr>
          <w:rFonts w:hint="eastAsia"/>
          <w:lang w:eastAsia="zh-CN"/>
        </w:rPr>
        <w:t>、</w:t>
      </w:r>
      <w:r w:rsidR="005401BE">
        <w:rPr>
          <w:lang w:eastAsia="zh-CN"/>
        </w:rPr>
        <w:br/>
      </w:r>
      <w:r w:rsidR="005B239F">
        <w:rPr>
          <w:lang w:eastAsia="zh-CN"/>
        </w:rPr>
        <w:t>26.60 GH</w:t>
      </w:r>
      <w:r w:rsidR="005B239F">
        <w:rPr>
          <w:rFonts w:hint="eastAsia"/>
          <w:lang w:eastAsia="zh-CN"/>
        </w:rPr>
        <w:t>z</w:t>
      </w:r>
      <w:r w:rsidR="005B239F">
        <w:rPr>
          <w:rFonts w:hint="eastAsia"/>
          <w:lang w:eastAsia="zh-CN"/>
        </w:rPr>
        <w:t>、</w:t>
      </w:r>
      <w:r w:rsidR="005B239F">
        <w:rPr>
          <w:lang w:eastAsia="zh-CN"/>
        </w:rPr>
        <w:t>26.85 GHz</w:t>
      </w:r>
      <w:r w:rsidR="005B239F">
        <w:rPr>
          <w:rFonts w:hint="eastAsia"/>
          <w:lang w:eastAsia="zh-CN"/>
        </w:rPr>
        <w:t>、</w:t>
      </w:r>
      <w:r w:rsidR="005B239F">
        <w:rPr>
          <w:lang w:eastAsia="zh-CN"/>
        </w:rPr>
        <w:t>27.10 GHz</w:t>
      </w:r>
      <w:r w:rsidR="005B239F">
        <w:rPr>
          <w:rFonts w:hint="eastAsia"/>
          <w:lang w:eastAsia="zh-CN"/>
        </w:rPr>
        <w:t>或</w:t>
      </w:r>
      <w:r w:rsidR="005B239F">
        <w:rPr>
          <w:lang w:eastAsia="zh-CN"/>
        </w:rPr>
        <w:t>27.35 GHz</w:t>
      </w:r>
      <w:r w:rsidR="005B239F">
        <w:rPr>
          <w:rFonts w:hint="eastAsia"/>
          <w:lang w:eastAsia="zh-CN"/>
        </w:rPr>
        <w:t>。</w:t>
      </w:r>
    </w:p>
    <w:p w:rsidR="00916D06" w:rsidRDefault="00FF451A" w:rsidP="00C55249">
      <w:pPr>
        <w:ind w:firstLineChars="200" w:firstLine="480"/>
        <w:jc w:val="both"/>
        <w:rPr>
          <w:lang w:eastAsia="zh-CN"/>
        </w:rPr>
      </w:pPr>
      <w:r>
        <w:rPr>
          <w:rFonts w:hint="eastAsia"/>
          <w:lang w:eastAsia="zh-CN"/>
        </w:rPr>
        <w:t>在现在这一代</w:t>
      </w:r>
      <w:r>
        <w:rPr>
          <w:rFonts w:hint="eastAsia"/>
          <w:lang w:eastAsia="zh-CN"/>
        </w:rPr>
        <w:t>26 GHz DRS</w:t>
      </w:r>
      <w:r>
        <w:rPr>
          <w:rFonts w:hint="eastAsia"/>
          <w:lang w:eastAsia="zh-CN"/>
        </w:rPr>
        <w:t>中既没有研究，也没有实施各种干扰减轻技术。</w:t>
      </w:r>
    </w:p>
    <w:p w:rsidR="00DA5E21" w:rsidRDefault="00DA5E21" w:rsidP="00C55249">
      <w:pPr>
        <w:pStyle w:val="Heading1"/>
        <w:jc w:val="both"/>
        <w:rPr>
          <w:lang w:val="en-US" w:eastAsia="zh-CN"/>
        </w:rPr>
      </w:pPr>
      <w:r>
        <w:rPr>
          <w:lang w:val="en-US" w:eastAsia="zh-CN"/>
        </w:rPr>
        <w:t>3</w:t>
      </w:r>
      <w:r>
        <w:rPr>
          <w:lang w:val="en-US" w:eastAsia="zh-CN"/>
        </w:rPr>
        <w:tab/>
      </w:r>
      <w:r w:rsidR="00FF451A">
        <w:rPr>
          <w:rFonts w:hint="eastAsia"/>
          <w:lang w:val="en-US" w:eastAsia="zh-CN"/>
        </w:rPr>
        <w:t>干扰的估算</w:t>
      </w:r>
    </w:p>
    <w:p w:rsidR="00DA5E21" w:rsidRDefault="00DA5E21" w:rsidP="00C55249">
      <w:pPr>
        <w:pStyle w:val="Heading2"/>
        <w:jc w:val="both"/>
        <w:rPr>
          <w:lang w:val="en-US" w:eastAsia="zh-CN"/>
        </w:rPr>
      </w:pPr>
      <w:bookmarkStart w:id="9" w:name="_Toc392919888"/>
      <w:r>
        <w:rPr>
          <w:lang w:val="en-US" w:eastAsia="zh-CN"/>
        </w:rPr>
        <w:t>3.1</w:t>
      </w:r>
      <w:r>
        <w:rPr>
          <w:lang w:val="en-US" w:eastAsia="zh-CN"/>
        </w:rPr>
        <w:tab/>
        <w:t>DRS</w:t>
      </w:r>
      <w:bookmarkEnd w:id="9"/>
      <w:r w:rsidR="007F50F8">
        <w:rPr>
          <w:rFonts w:hint="eastAsia"/>
          <w:lang w:val="en-US" w:eastAsia="zh-CN"/>
        </w:rPr>
        <w:t>保护标准</w:t>
      </w:r>
      <w:r w:rsidR="007F50F8">
        <w:rPr>
          <w:rFonts w:hint="eastAsia"/>
          <w:lang w:val="en-US" w:eastAsia="zh-CN"/>
        </w:rPr>
        <w:t xml:space="preserve"> </w:t>
      </w:r>
    </w:p>
    <w:p w:rsidR="00DA5E21" w:rsidRPr="00163F48" w:rsidRDefault="00163F48" w:rsidP="00C55249">
      <w:pPr>
        <w:ind w:firstLineChars="200" w:firstLine="480"/>
        <w:jc w:val="both"/>
        <w:rPr>
          <w:lang w:eastAsia="zh-CN"/>
        </w:rPr>
      </w:pPr>
      <w:r>
        <w:rPr>
          <w:rFonts w:hint="eastAsia"/>
          <w:lang w:eastAsia="zh-CN"/>
        </w:rPr>
        <w:t>ITU-R SA</w:t>
      </w:r>
      <w:r>
        <w:rPr>
          <w:lang w:eastAsia="zh-CN"/>
        </w:rPr>
        <w:t>.1155</w:t>
      </w:r>
      <w:r w:rsidR="003F440F">
        <w:rPr>
          <w:rFonts w:hint="eastAsia"/>
          <w:lang w:eastAsia="zh-CN"/>
        </w:rPr>
        <w:t>建议书</w:t>
      </w:r>
      <w:r>
        <w:rPr>
          <w:rFonts w:hint="eastAsia"/>
          <w:lang w:eastAsia="zh-CN"/>
        </w:rPr>
        <w:t>“有关数据中继卫星工作的保护标准”建议，对于不多于</w:t>
      </w:r>
      <w:r>
        <w:rPr>
          <w:rFonts w:hint="eastAsia"/>
          <w:lang w:eastAsia="zh-CN"/>
        </w:rPr>
        <w:t>0</w:t>
      </w:r>
      <w:r>
        <w:rPr>
          <w:lang w:eastAsia="zh-CN"/>
        </w:rPr>
        <w:t>.1</w:t>
      </w:r>
      <w:r>
        <w:rPr>
          <w:rFonts w:hint="eastAsia"/>
          <w:lang w:eastAsia="zh-CN"/>
        </w:rPr>
        <w:t>%</w:t>
      </w:r>
      <w:r>
        <w:rPr>
          <w:rFonts w:hint="eastAsia"/>
          <w:lang w:eastAsia="zh-CN"/>
        </w:rPr>
        <w:t>时间被超过的从所有源来的最大总干扰功率谱密度电平在</w:t>
      </w:r>
      <w:r>
        <w:rPr>
          <w:lang w:eastAsia="zh-CN"/>
        </w:rPr>
        <w:t>25.25-27.5</w:t>
      </w:r>
      <w:r>
        <w:rPr>
          <w:rFonts w:hint="eastAsia"/>
          <w:lang w:eastAsia="zh-CN"/>
        </w:rPr>
        <w:t xml:space="preserve"> MHz</w:t>
      </w:r>
      <w:r w:rsidR="003F440F">
        <w:rPr>
          <w:rFonts w:hint="eastAsia"/>
          <w:lang w:eastAsia="zh-CN"/>
        </w:rPr>
        <w:t>频段</w:t>
      </w:r>
      <w:r>
        <w:rPr>
          <w:rFonts w:hint="eastAsia"/>
          <w:lang w:eastAsia="zh-CN"/>
        </w:rPr>
        <w:t>应该为</w:t>
      </w:r>
      <w:r w:rsidR="00776F31">
        <w:rPr>
          <w:lang w:eastAsia="zh-CN"/>
        </w:rPr>
        <w:br/>
      </w:r>
      <w:r>
        <w:rPr>
          <w:lang w:eastAsia="zh-CN"/>
        </w:rPr>
        <w:sym w:font="Symbol" w:char="002D"/>
      </w:r>
      <w:r>
        <w:rPr>
          <w:rFonts w:hint="eastAsia"/>
          <w:lang w:eastAsia="zh-CN"/>
        </w:rPr>
        <w:t xml:space="preserve">178 </w:t>
      </w:r>
      <w:r>
        <w:rPr>
          <w:lang w:eastAsia="zh-CN"/>
        </w:rPr>
        <w:t>dB</w:t>
      </w:r>
      <w:r>
        <w:rPr>
          <w:rFonts w:hint="eastAsia"/>
          <w:lang w:eastAsia="zh-CN"/>
        </w:rPr>
        <w:t>(</w:t>
      </w:r>
      <w:r>
        <w:rPr>
          <w:lang w:eastAsia="zh-CN"/>
        </w:rPr>
        <w:t>W/kHz</w:t>
      </w:r>
      <w:r>
        <w:rPr>
          <w:rFonts w:hint="eastAsia"/>
          <w:lang w:eastAsia="zh-CN"/>
        </w:rPr>
        <w:t>)</w:t>
      </w:r>
      <w:r w:rsidR="008F763A">
        <w:rPr>
          <w:rFonts w:hint="eastAsia"/>
          <w:lang w:eastAsia="zh-CN"/>
        </w:rPr>
        <w:t>（</w:t>
      </w:r>
      <w:r>
        <w:rPr>
          <w:rFonts w:hint="eastAsia"/>
          <w:lang w:eastAsia="zh-CN"/>
        </w:rPr>
        <w:t>这等效于</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sidR="008F763A">
        <w:rPr>
          <w:rFonts w:hint="eastAsia"/>
          <w:lang w:eastAsia="zh-CN"/>
        </w:rPr>
        <w:t>）</w:t>
      </w:r>
      <w:r>
        <w:rPr>
          <w:rFonts w:hint="eastAsia"/>
          <w:lang w:eastAsia="zh-CN"/>
        </w:rPr>
        <w:t>。这一电平是根据</w:t>
      </w:r>
      <w:r>
        <w:rPr>
          <w:rFonts w:hint="eastAsia"/>
          <w:lang w:eastAsia="zh-CN"/>
        </w:rPr>
        <w:t>I/N</w:t>
      </w:r>
      <w:r>
        <w:rPr>
          <w:lang w:eastAsia="zh-CN"/>
        </w:rPr>
        <w:t xml:space="preserve"> = </w:t>
      </w:r>
      <w:r>
        <w:rPr>
          <w:lang w:eastAsia="zh-CN"/>
        </w:rPr>
        <w:sym w:font="Symbol" w:char="002D"/>
      </w:r>
      <w:r>
        <w:rPr>
          <w:lang w:eastAsia="zh-CN"/>
        </w:rPr>
        <w:t xml:space="preserve"> </w:t>
      </w:r>
      <w:r>
        <w:rPr>
          <w:rFonts w:hint="eastAsia"/>
          <w:lang w:eastAsia="zh-CN"/>
        </w:rPr>
        <w:t xml:space="preserve">10 </w:t>
      </w:r>
      <w:r>
        <w:rPr>
          <w:lang w:eastAsia="zh-CN"/>
        </w:rPr>
        <w:t>dB</w:t>
      </w:r>
      <w:r>
        <w:rPr>
          <w:rFonts w:hint="eastAsia"/>
          <w:lang w:eastAsia="zh-CN"/>
        </w:rPr>
        <w:t>和链路储备的劣化</w:t>
      </w:r>
      <w:r>
        <w:rPr>
          <w:lang w:eastAsia="zh-CN"/>
        </w:rPr>
        <w:t>0.4</w:t>
      </w:r>
      <w:r>
        <w:rPr>
          <w:rFonts w:hint="eastAsia"/>
          <w:lang w:eastAsia="zh-CN"/>
        </w:rPr>
        <w:t xml:space="preserve"> </w:t>
      </w:r>
      <w:r>
        <w:rPr>
          <w:lang w:eastAsia="zh-CN"/>
        </w:rPr>
        <w:t>dB</w:t>
      </w:r>
      <w:r>
        <w:rPr>
          <w:rFonts w:hint="eastAsia"/>
          <w:lang w:eastAsia="zh-CN"/>
        </w:rPr>
        <w:t>推算出来的。所建议的最大参考带宽为</w:t>
      </w:r>
      <w:r>
        <w:rPr>
          <w:rFonts w:hint="eastAsia"/>
          <w:lang w:eastAsia="zh-CN"/>
        </w:rPr>
        <w:t xml:space="preserve">1 </w:t>
      </w:r>
      <w:r>
        <w:rPr>
          <w:lang w:eastAsia="zh-CN"/>
        </w:rPr>
        <w:t>kHz</w:t>
      </w:r>
      <w:r>
        <w:rPr>
          <w:rFonts w:hint="eastAsia"/>
          <w:lang w:eastAsia="zh-CN"/>
        </w:rPr>
        <w:t>。将保护标准转换成存在主射束耦合时在</w:t>
      </w:r>
      <w:r>
        <w:rPr>
          <w:rFonts w:hint="eastAsia"/>
          <w:lang w:eastAsia="zh-CN"/>
        </w:rPr>
        <w:t>DRS</w:t>
      </w:r>
      <w:r>
        <w:rPr>
          <w:rFonts w:hint="eastAsia"/>
          <w:lang w:eastAsia="zh-CN"/>
        </w:rPr>
        <w:t>方向上的最大固定业务干扰</w:t>
      </w:r>
      <w:r>
        <w:rPr>
          <w:lang w:eastAsia="zh-CN"/>
        </w:rPr>
        <w:t>e.i.r.p.</w:t>
      </w:r>
      <w:r>
        <w:rPr>
          <w:rFonts w:hint="eastAsia"/>
          <w:lang w:eastAsia="zh-CN"/>
        </w:rPr>
        <w:t>密度为</w:t>
      </w:r>
      <w:r>
        <w:rPr>
          <w:rFonts w:hint="eastAsia"/>
          <w:lang w:eastAsia="zh-CN"/>
        </w:rPr>
        <w:t>1</w:t>
      </w:r>
      <w:r>
        <w:rPr>
          <w:lang w:eastAsia="zh-CN"/>
        </w:rPr>
        <w:t>3.5</w:t>
      </w:r>
      <w:r>
        <w:rPr>
          <w:rFonts w:hint="eastAsia"/>
          <w:lang w:eastAsia="zh-CN"/>
        </w:rPr>
        <w:t xml:space="preserve"> </w:t>
      </w:r>
      <w:r>
        <w:rPr>
          <w:lang w:eastAsia="zh-CN"/>
        </w:rPr>
        <w:t>dB</w:t>
      </w:r>
      <w:r>
        <w:rPr>
          <w:rFonts w:hint="eastAsia"/>
          <w:lang w:eastAsia="zh-CN"/>
        </w:rPr>
        <w:t>(</w:t>
      </w:r>
      <w:r>
        <w:rPr>
          <w:lang w:eastAsia="zh-CN"/>
        </w:rPr>
        <w:t>W/MHz</w:t>
      </w:r>
      <w:r>
        <w:rPr>
          <w:rFonts w:hint="eastAsia"/>
          <w:lang w:eastAsia="zh-CN"/>
        </w:rPr>
        <w:t>)</w:t>
      </w:r>
      <w:r w:rsidR="00776F31">
        <w:rPr>
          <w:rFonts w:hint="eastAsia"/>
          <w:lang w:eastAsia="zh-CN"/>
        </w:rPr>
        <w:t>，</w:t>
      </w:r>
      <w:r>
        <w:rPr>
          <w:rFonts w:hint="eastAsia"/>
          <w:lang w:eastAsia="zh-CN"/>
        </w:rPr>
        <w:t>如表</w:t>
      </w:r>
      <w:r>
        <w:rPr>
          <w:rFonts w:hint="eastAsia"/>
          <w:lang w:eastAsia="zh-CN"/>
        </w:rPr>
        <w:t>1</w:t>
      </w:r>
      <w:r>
        <w:rPr>
          <w:rFonts w:hint="eastAsia"/>
          <w:lang w:eastAsia="zh-CN"/>
        </w:rPr>
        <w:t>所示。</w:t>
      </w:r>
    </w:p>
    <w:p w:rsidR="00DA5E21" w:rsidRDefault="00E63AF0" w:rsidP="00C55249">
      <w:pPr>
        <w:pStyle w:val="TableNo"/>
        <w:rPr>
          <w:lang w:eastAsia="zh-CN"/>
        </w:rPr>
      </w:pPr>
      <w:r>
        <w:rPr>
          <w:rFonts w:hint="eastAsia"/>
          <w:lang w:eastAsia="zh-CN"/>
        </w:rPr>
        <w:lastRenderedPageBreak/>
        <w:t>表</w:t>
      </w:r>
      <w:r w:rsidR="00DA5E21">
        <w:rPr>
          <w:lang w:eastAsia="zh-CN"/>
        </w:rPr>
        <w:t xml:space="preserve"> 1</w:t>
      </w:r>
    </w:p>
    <w:p w:rsidR="00DA5E21" w:rsidRPr="00E63AF0" w:rsidRDefault="00E63AF0" w:rsidP="00D95443">
      <w:pPr>
        <w:pStyle w:val="Tabletitle"/>
        <w:rPr>
          <w:szCs w:val="24"/>
          <w:lang w:eastAsia="zh-CN"/>
        </w:rPr>
      </w:pPr>
      <w:r w:rsidRPr="00E63AF0">
        <w:rPr>
          <w:rFonts w:hint="eastAsia"/>
          <w:szCs w:val="24"/>
          <w:lang w:val="en-US" w:eastAsia="zh-CN"/>
        </w:rPr>
        <w:t>主射束耦合情况下在</w:t>
      </w:r>
      <w:r w:rsidRPr="00E63AF0">
        <w:rPr>
          <w:szCs w:val="24"/>
          <w:lang w:eastAsia="zh-CN"/>
        </w:rPr>
        <w:t>DRS</w:t>
      </w:r>
      <w:r w:rsidRPr="00E63AF0">
        <w:rPr>
          <w:rFonts w:hint="eastAsia"/>
          <w:szCs w:val="24"/>
          <w:lang w:val="en-US" w:eastAsia="zh-CN"/>
        </w:rPr>
        <w:t>方向上的</w:t>
      </w:r>
      <w:r w:rsidR="00D95443">
        <w:rPr>
          <w:szCs w:val="24"/>
          <w:lang w:val="en-US" w:eastAsia="zh-CN"/>
        </w:rPr>
        <w:br/>
      </w:r>
      <w:r w:rsidRPr="00E63AF0">
        <w:rPr>
          <w:rFonts w:hint="eastAsia"/>
          <w:szCs w:val="24"/>
          <w:lang w:val="en-US" w:eastAsia="zh-CN"/>
        </w:rPr>
        <w:t>最大固定业务</w:t>
      </w:r>
      <w:r w:rsidRPr="00E63AF0">
        <w:rPr>
          <w:szCs w:val="24"/>
          <w:lang w:val="en-US" w:eastAsia="zh-CN"/>
        </w:rPr>
        <w:t>e.i.r.p.</w:t>
      </w:r>
      <w:r w:rsidRPr="00E63AF0">
        <w:rPr>
          <w:rFonts w:hint="eastAsia"/>
          <w:szCs w:val="24"/>
          <w:lang w:val="en-US" w:eastAsia="zh-CN"/>
        </w:rPr>
        <w:t>密度</w:t>
      </w:r>
    </w:p>
    <w:p w:rsidR="00DA5E21" w:rsidRDefault="00DA5E21" w:rsidP="00C55249">
      <w:pPr>
        <w:pStyle w:val="Blanc"/>
        <w:rPr>
          <w:lang w:eastAsia="zh-CN"/>
        </w:rPr>
      </w:pPr>
    </w:p>
    <w:tbl>
      <w:tblPr>
        <w:tblW w:w="6047" w:type="dxa"/>
        <w:jc w:val="center"/>
        <w:tblLayout w:type="fixed"/>
        <w:tblCellMar>
          <w:left w:w="107" w:type="dxa"/>
          <w:right w:w="107" w:type="dxa"/>
        </w:tblCellMar>
        <w:tblLook w:val="0000"/>
      </w:tblPr>
      <w:tblGrid>
        <w:gridCol w:w="4607"/>
        <w:gridCol w:w="1440"/>
      </w:tblGrid>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tcPr>
          <w:p w:rsidR="00D95443" w:rsidRPr="008958C8" w:rsidRDefault="00D95443" w:rsidP="00D95443">
            <w:pPr>
              <w:pStyle w:val="TableText0"/>
              <w:framePr w:hSpace="181" w:wrap="notBeside" w:vAnchor="text" w:hAnchor="text" w:xAlign="center" w:y="1"/>
              <w:spacing w:line="240" w:lineRule="auto"/>
              <w:ind w:left="113" w:right="113"/>
              <w:jc w:val="left"/>
              <w:rPr>
                <w:sz w:val="22"/>
                <w:szCs w:val="22"/>
                <w:lang w:val="en-US" w:eastAsia="zh-CN"/>
              </w:rPr>
            </w:pPr>
            <w:r w:rsidRPr="00E63AF0">
              <w:rPr>
                <w:rFonts w:hint="eastAsia"/>
                <w:sz w:val="22"/>
                <w:szCs w:val="22"/>
                <w:lang w:val="en-US" w:eastAsia="zh-CN"/>
              </w:rPr>
              <w:t>固定业务</w:t>
            </w:r>
            <w:r w:rsidRPr="00E63AF0">
              <w:rPr>
                <w:sz w:val="22"/>
                <w:szCs w:val="22"/>
                <w:lang w:val="en-US" w:eastAsia="zh-CN"/>
              </w:rPr>
              <w:t>e.i.r.p.</w:t>
            </w:r>
            <w:r w:rsidRPr="00E63AF0">
              <w:rPr>
                <w:rFonts w:hint="eastAsia"/>
                <w:sz w:val="22"/>
                <w:szCs w:val="22"/>
                <w:lang w:val="en-US" w:eastAsia="zh-CN"/>
              </w:rPr>
              <w:t>密度</w:t>
            </w:r>
            <w:r>
              <w:rPr>
                <w:rFonts w:hint="eastAsia"/>
                <w:sz w:val="22"/>
                <w:szCs w:val="22"/>
                <w:lang w:val="en-US" w:eastAsia="zh-CN"/>
              </w:rPr>
              <w:t>（</w:t>
            </w:r>
            <w:r w:rsidRPr="00E63AF0">
              <w:rPr>
                <w:sz w:val="22"/>
                <w:szCs w:val="22"/>
                <w:lang w:val="en-US" w:eastAsia="zh-CN"/>
              </w:rPr>
              <w:t>dB</w:t>
            </w:r>
            <w:r w:rsidRPr="00E63AF0">
              <w:rPr>
                <w:rFonts w:hint="eastAsia"/>
                <w:sz w:val="22"/>
                <w:szCs w:val="22"/>
                <w:lang w:val="en-US" w:eastAsia="zh-CN"/>
              </w:rPr>
              <w:t>(</w:t>
            </w:r>
            <w:r w:rsidRPr="00E63AF0">
              <w:rPr>
                <w:sz w:val="22"/>
                <w:szCs w:val="22"/>
                <w:lang w:val="en-US" w:eastAsia="zh-CN"/>
              </w:rPr>
              <w:t>W/MHz</w:t>
            </w:r>
            <w:r w:rsidRPr="00E63AF0">
              <w:rPr>
                <w:rFonts w:hint="eastAsia"/>
                <w:sz w:val="22"/>
                <w:szCs w:val="22"/>
                <w:lang w:val="en-US" w:eastAsia="zh-CN"/>
              </w:rPr>
              <w:t>)</w:t>
            </w:r>
            <w:r>
              <w:rPr>
                <w:rFonts w:hint="eastAsia"/>
                <w:sz w:val="22"/>
                <w:szCs w:val="22"/>
                <w:lang w:val="en-US" w:eastAsia="zh-CN"/>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D95443">
            <w:pPr>
              <w:pStyle w:val="TableText0"/>
              <w:framePr w:hSpace="181" w:wrap="notBeside" w:vAnchor="text" w:hAnchor="text" w:xAlign="center" w:y="1"/>
              <w:tabs>
                <w:tab w:val="clear" w:pos="794"/>
                <w:tab w:val="clear" w:pos="1191"/>
                <w:tab w:val="clear" w:pos="1588"/>
                <w:tab w:val="clear" w:pos="1985"/>
                <w:tab w:val="decimal" w:pos="709"/>
              </w:tabs>
              <w:jc w:val="left"/>
              <w:rPr>
                <w:sz w:val="22"/>
                <w:szCs w:val="22"/>
                <w:lang w:val="en-US"/>
              </w:rPr>
            </w:pPr>
            <w:r w:rsidRPr="00AE69C2">
              <w:rPr>
                <w:sz w:val="22"/>
                <w:szCs w:val="22"/>
                <w:lang w:val="en-US"/>
              </w:rPr>
              <w:t>13.5</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tcPr>
          <w:p w:rsidR="00D95443" w:rsidRPr="008958C8" w:rsidRDefault="00D95443" w:rsidP="00D95443">
            <w:pPr>
              <w:pStyle w:val="TableText0"/>
              <w:framePr w:hSpace="181" w:wrap="notBeside" w:vAnchor="text" w:hAnchor="text" w:xAlign="center" w:y="1"/>
              <w:spacing w:line="240" w:lineRule="auto"/>
              <w:ind w:left="113" w:right="113"/>
              <w:jc w:val="left"/>
              <w:rPr>
                <w:sz w:val="22"/>
                <w:szCs w:val="22"/>
              </w:rPr>
            </w:pPr>
            <w:r w:rsidRPr="00E63AF0">
              <w:rPr>
                <w:rFonts w:hint="eastAsia"/>
                <w:sz w:val="22"/>
                <w:szCs w:val="22"/>
                <w:lang w:val="en-US"/>
              </w:rPr>
              <w:t>大气损耗</w:t>
            </w:r>
            <w:r>
              <w:rPr>
                <w:rFonts w:hint="eastAsia"/>
                <w:sz w:val="22"/>
                <w:szCs w:val="22"/>
                <w:lang w:val="en-US"/>
              </w:rPr>
              <w:t>（</w:t>
            </w:r>
            <w:r w:rsidRPr="00E63AF0">
              <w:rPr>
                <w:sz w:val="22"/>
                <w:szCs w:val="22"/>
                <w:lang w:val="en-US"/>
              </w:rPr>
              <w:t>dB</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D95443">
            <w:pPr>
              <w:pStyle w:val="TableText0"/>
              <w:framePr w:hSpace="181" w:wrap="notBeside" w:vAnchor="text" w:hAnchor="text" w:xAlign="center" w:y="1"/>
              <w:tabs>
                <w:tab w:val="clear" w:pos="794"/>
                <w:tab w:val="clear" w:pos="1191"/>
                <w:tab w:val="clear" w:pos="1588"/>
                <w:tab w:val="clear" w:pos="1985"/>
                <w:tab w:val="decimal" w:pos="709"/>
              </w:tabs>
              <w:jc w:val="left"/>
              <w:rPr>
                <w:sz w:val="22"/>
                <w:szCs w:val="22"/>
                <w:lang w:val="en-US"/>
              </w:rPr>
            </w:pPr>
            <w:r w:rsidRPr="00AE69C2">
              <w:rPr>
                <w:sz w:val="22"/>
                <w:szCs w:val="22"/>
                <w:lang w:val="en-US"/>
              </w:rPr>
              <w:t>3</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D95443">
            <w:pPr>
              <w:pStyle w:val="TableText0"/>
              <w:framePr w:hSpace="181" w:wrap="notBeside" w:vAnchor="text" w:hAnchor="text" w:xAlign="center" w:y="1"/>
              <w:spacing w:line="240" w:lineRule="auto"/>
              <w:ind w:left="113" w:right="113"/>
              <w:jc w:val="left"/>
              <w:rPr>
                <w:sz w:val="22"/>
                <w:szCs w:val="22"/>
                <w:lang w:val="en-US"/>
              </w:rPr>
            </w:pPr>
            <w:r w:rsidRPr="00E63AF0">
              <w:rPr>
                <w:rFonts w:hint="eastAsia"/>
                <w:sz w:val="22"/>
                <w:szCs w:val="22"/>
                <w:lang w:val="en-US"/>
              </w:rPr>
              <w:t>极化损耗</w:t>
            </w:r>
            <w:r>
              <w:rPr>
                <w:rFonts w:hint="eastAsia"/>
                <w:sz w:val="22"/>
                <w:szCs w:val="22"/>
                <w:lang w:val="en-US"/>
              </w:rPr>
              <w:t>（</w:t>
            </w:r>
            <w:r w:rsidRPr="00E63AF0">
              <w:rPr>
                <w:sz w:val="22"/>
                <w:szCs w:val="22"/>
                <w:lang w:val="en-US"/>
              </w:rPr>
              <w:t>dB</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D95443">
            <w:pPr>
              <w:pStyle w:val="TableText0"/>
              <w:framePr w:hSpace="181" w:wrap="notBeside" w:vAnchor="text" w:hAnchor="text" w:xAlign="center" w:y="1"/>
              <w:tabs>
                <w:tab w:val="clear" w:pos="794"/>
                <w:tab w:val="clear" w:pos="1191"/>
                <w:tab w:val="clear" w:pos="1588"/>
                <w:tab w:val="clear" w:pos="1985"/>
                <w:tab w:val="decimal" w:pos="709"/>
              </w:tabs>
              <w:jc w:val="left"/>
              <w:rPr>
                <w:sz w:val="22"/>
                <w:szCs w:val="22"/>
                <w:lang w:val="en-US"/>
              </w:rPr>
            </w:pPr>
            <w:r w:rsidRPr="00AE69C2">
              <w:rPr>
                <w:sz w:val="22"/>
                <w:szCs w:val="22"/>
                <w:lang w:val="en-US"/>
              </w:rPr>
              <w:t>3</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D95443">
            <w:pPr>
              <w:pStyle w:val="TableText0"/>
              <w:framePr w:hSpace="181" w:wrap="notBeside" w:vAnchor="text" w:hAnchor="text" w:xAlign="center" w:y="1"/>
              <w:spacing w:line="240" w:lineRule="auto"/>
              <w:ind w:left="113" w:right="113"/>
              <w:jc w:val="left"/>
              <w:rPr>
                <w:sz w:val="22"/>
                <w:szCs w:val="22"/>
                <w:lang w:val="en-US" w:eastAsia="zh-CN"/>
              </w:rPr>
            </w:pPr>
            <w:r w:rsidRPr="00E63AF0">
              <w:rPr>
                <w:rFonts w:hint="eastAsia"/>
                <w:sz w:val="22"/>
                <w:szCs w:val="22"/>
                <w:lang w:val="en-US" w:eastAsia="zh-CN"/>
              </w:rPr>
              <w:t>自由空间损耗</w:t>
            </w:r>
            <w:r>
              <w:rPr>
                <w:rFonts w:hint="eastAsia"/>
                <w:sz w:val="22"/>
                <w:szCs w:val="22"/>
                <w:lang w:val="en-US" w:eastAsia="zh-CN"/>
              </w:rPr>
              <w:t>（</w:t>
            </w:r>
            <w:r w:rsidRPr="00E63AF0">
              <w:rPr>
                <w:sz w:val="22"/>
                <w:szCs w:val="22"/>
                <w:lang w:val="en-US" w:eastAsia="zh-CN"/>
              </w:rPr>
              <w:t>dB</w:t>
            </w:r>
            <w:r>
              <w:rPr>
                <w:rFonts w:hint="eastAsia"/>
                <w:sz w:val="22"/>
                <w:szCs w:val="22"/>
                <w:lang w:val="en-US" w:eastAsia="zh-CN"/>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D95443">
            <w:pPr>
              <w:pStyle w:val="TableText0"/>
              <w:framePr w:hSpace="181" w:wrap="notBeside" w:vAnchor="text" w:hAnchor="text" w:xAlign="center" w:y="1"/>
              <w:tabs>
                <w:tab w:val="clear" w:pos="794"/>
                <w:tab w:val="clear" w:pos="1191"/>
                <w:tab w:val="clear" w:pos="1588"/>
                <w:tab w:val="clear" w:pos="1985"/>
                <w:tab w:val="decimal" w:pos="709"/>
              </w:tabs>
              <w:jc w:val="left"/>
              <w:rPr>
                <w:sz w:val="22"/>
                <w:szCs w:val="22"/>
                <w:lang w:val="en-US"/>
              </w:rPr>
            </w:pPr>
            <w:r w:rsidRPr="00AE69C2">
              <w:rPr>
                <w:sz w:val="22"/>
                <w:szCs w:val="22"/>
                <w:lang w:val="en-US"/>
              </w:rPr>
              <w:t>213.5</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D95443">
            <w:pPr>
              <w:pStyle w:val="TableText0"/>
              <w:framePr w:hSpace="181" w:wrap="notBeside" w:vAnchor="text" w:hAnchor="text" w:xAlign="center" w:y="1"/>
              <w:spacing w:line="240" w:lineRule="auto"/>
              <w:ind w:left="113" w:right="113"/>
              <w:jc w:val="left"/>
              <w:rPr>
                <w:sz w:val="22"/>
                <w:szCs w:val="22"/>
                <w:lang w:val="en-US"/>
              </w:rPr>
            </w:pPr>
            <w:r w:rsidRPr="00E63AF0">
              <w:rPr>
                <w:rFonts w:hint="eastAsia"/>
                <w:sz w:val="22"/>
                <w:szCs w:val="22"/>
                <w:lang w:val="en-US"/>
              </w:rPr>
              <w:t>DRS</w:t>
            </w:r>
            <w:r w:rsidRPr="00E63AF0">
              <w:rPr>
                <w:rFonts w:hint="eastAsia"/>
                <w:sz w:val="22"/>
                <w:szCs w:val="22"/>
                <w:lang w:val="en-US"/>
              </w:rPr>
              <w:t>接收天线峰值增益</w:t>
            </w:r>
            <w:r>
              <w:rPr>
                <w:rFonts w:hint="eastAsia"/>
                <w:sz w:val="22"/>
                <w:szCs w:val="22"/>
                <w:lang w:val="en-US"/>
              </w:rPr>
              <w:t>（</w:t>
            </w:r>
            <w:r w:rsidRPr="00E63AF0">
              <w:rPr>
                <w:sz w:val="22"/>
                <w:szCs w:val="22"/>
                <w:lang w:val="en-US"/>
              </w:rPr>
              <w:t>dBi</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D95443">
            <w:pPr>
              <w:pStyle w:val="TableText0"/>
              <w:framePr w:hSpace="181" w:wrap="notBeside" w:vAnchor="text" w:hAnchor="text" w:xAlign="center" w:y="1"/>
              <w:tabs>
                <w:tab w:val="clear" w:pos="794"/>
                <w:tab w:val="clear" w:pos="1191"/>
                <w:tab w:val="clear" w:pos="1588"/>
                <w:tab w:val="clear" w:pos="1985"/>
                <w:tab w:val="decimal" w:pos="709"/>
              </w:tabs>
              <w:jc w:val="left"/>
              <w:rPr>
                <w:sz w:val="22"/>
                <w:szCs w:val="22"/>
                <w:lang w:val="en-US"/>
              </w:rPr>
            </w:pPr>
            <w:r w:rsidRPr="00AE69C2">
              <w:rPr>
                <w:sz w:val="22"/>
                <w:szCs w:val="22"/>
                <w:lang w:val="en-US"/>
              </w:rPr>
              <w:t>58</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D95443">
            <w:pPr>
              <w:pStyle w:val="TableText0"/>
              <w:framePr w:hSpace="181" w:wrap="notBeside" w:vAnchor="text" w:hAnchor="text" w:xAlign="center" w:y="1"/>
              <w:spacing w:line="240" w:lineRule="auto"/>
              <w:ind w:left="113" w:right="113"/>
              <w:jc w:val="left"/>
              <w:rPr>
                <w:sz w:val="22"/>
                <w:szCs w:val="22"/>
                <w:lang w:val="en-US"/>
              </w:rPr>
            </w:pPr>
            <w:r w:rsidRPr="00E63AF0">
              <w:rPr>
                <w:rFonts w:hint="eastAsia"/>
                <w:sz w:val="22"/>
                <w:szCs w:val="22"/>
                <w:lang w:val="en-US"/>
              </w:rPr>
              <w:t>最大干扰密度</w:t>
            </w:r>
            <w:r>
              <w:rPr>
                <w:rFonts w:hint="eastAsia"/>
                <w:sz w:val="22"/>
                <w:szCs w:val="22"/>
                <w:lang w:val="en-US"/>
              </w:rPr>
              <w:t>（</w:t>
            </w:r>
            <w:r w:rsidRPr="00E63AF0">
              <w:rPr>
                <w:sz w:val="22"/>
                <w:szCs w:val="22"/>
                <w:lang w:val="en-US"/>
              </w:rPr>
              <w:t>dB</w:t>
            </w:r>
            <w:r w:rsidRPr="00E63AF0">
              <w:rPr>
                <w:rFonts w:hint="eastAsia"/>
                <w:sz w:val="22"/>
                <w:szCs w:val="22"/>
                <w:lang w:val="en-US"/>
              </w:rPr>
              <w:t>(</w:t>
            </w:r>
            <w:r w:rsidRPr="00E63AF0">
              <w:rPr>
                <w:sz w:val="22"/>
                <w:szCs w:val="22"/>
                <w:lang w:val="en-US"/>
              </w:rPr>
              <w:t>W/MHz</w:t>
            </w:r>
            <w:r w:rsidRPr="00E63AF0">
              <w:rPr>
                <w:rFonts w:hint="eastAsia"/>
                <w:sz w:val="22"/>
                <w:szCs w:val="22"/>
                <w:lang w:val="en-US"/>
              </w:rPr>
              <w:t>)</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D95443">
            <w:pPr>
              <w:pStyle w:val="TableText0"/>
              <w:framePr w:hSpace="181" w:wrap="notBeside" w:vAnchor="text" w:hAnchor="text" w:xAlign="center" w:y="1"/>
              <w:tabs>
                <w:tab w:val="clear" w:pos="794"/>
                <w:tab w:val="clear" w:pos="1191"/>
                <w:tab w:val="clear" w:pos="1588"/>
                <w:tab w:val="clear" w:pos="1985"/>
                <w:tab w:val="decimal" w:pos="709"/>
              </w:tabs>
              <w:jc w:val="left"/>
              <w:rPr>
                <w:sz w:val="22"/>
                <w:szCs w:val="22"/>
              </w:rPr>
            </w:pPr>
            <w:r w:rsidRPr="00AE69C2">
              <w:rPr>
                <w:sz w:val="22"/>
                <w:szCs w:val="22"/>
              </w:rPr>
              <w:t>–148</w:t>
            </w:r>
          </w:p>
        </w:tc>
      </w:tr>
    </w:tbl>
    <w:p w:rsidR="00DA5E21" w:rsidRDefault="00DA5E21" w:rsidP="00C55249">
      <w:pPr>
        <w:pStyle w:val="TableFin0"/>
        <w:spacing w:before="0"/>
        <w:rPr>
          <w:lang w:eastAsia="zh-CN"/>
        </w:rPr>
      </w:pPr>
    </w:p>
    <w:p w:rsidR="00DA5E21" w:rsidRDefault="00DA5E21" w:rsidP="00C55249">
      <w:pPr>
        <w:pStyle w:val="Heading2"/>
        <w:jc w:val="both"/>
        <w:rPr>
          <w:lang w:val="en-US" w:eastAsia="zh-CN"/>
        </w:rPr>
      </w:pPr>
      <w:bookmarkStart w:id="10" w:name="_Toc392919889"/>
      <w:r>
        <w:rPr>
          <w:lang w:val="en-US" w:eastAsia="zh-CN"/>
        </w:rPr>
        <w:t>3.2</w:t>
      </w:r>
      <w:r>
        <w:rPr>
          <w:lang w:val="en-US" w:eastAsia="zh-CN"/>
        </w:rPr>
        <w:tab/>
      </w:r>
      <w:bookmarkEnd w:id="10"/>
      <w:r w:rsidR="00E63AF0" w:rsidRPr="00E63AF0">
        <w:rPr>
          <w:rFonts w:hint="eastAsia"/>
          <w:lang w:val="en-US" w:eastAsia="zh-CN"/>
        </w:rPr>
        <w:t>主射束干扰</w:t>
      </w:r>
    </w:p>
    <w:p w:rsidR="00DA5E21" w:rsidRPr="00E63AF0" w:rsidRDefault="00E63AF0" w:rsidP="00C55249">
      <w:pPr>
        <w:ind w:firstLineChars="200" w:firstLine="480"/>
        <w:jc w:val="both"/>
        <w:rPr>
          <w:lang w:eastAsia="zh-CN"/>
        </w:rPr>
      </w:pPr>
      <w:r w:rsidRPr="00E63AF0">
        <w:rPr>
          <w:rFonts w:hint="eastAsia"/>
          <w:lang w:eastAsia="zh-CN"/>
        </w:rPr>
        <w:t>主射束干扰标准有如下内容：</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满足</w:t>
      </w:r>
      <w:r w:rsidR="00E63AF0" w:rsidRPr="00E63AF0">
        <w:rPr>
          <w:rFonts w:hint="eastAsia"/>
          <w:lang w:val="en-US" w:eastAsia="zh-CN"/>
        </w:rPr>
        <w:t>ITU-R SA</w:t>
      </w:r>
      <w:r w:rsidR="00E63AF0" w:rsidRPr="00E63AF0">
        <w:rPr>
          <w:lang w:val="en-US" w:eastAsia="zh-CN"/>
        </w:rPr>
        <w:t>.1155</w:t>
      </w:r>
      <w:r w:rsidR="003F440F">
        <w:rPr>
          <w:rFonts w:hint="eastAsia"/>
          <w:lang w:val="en-US" w:eastAsia="zh-CN"/>
        </w:rPr>
        <w:t>建议书</w:t>
      </w:r>
      <w:r w:rsidR="00E63AF0" w:rsidRPr="00E63AF0">
        <w:rPr>
          <w:rFonts w:hint="eastAsia"/>
          <w:lang w:val="en-US" w:eastAsia="zh-CN"/>
        </w:rPr>
        <w:t>的</w:t>
      </w:r>
      <w:r w:rsidR="00E63AF0" w:rsidRPr="00E63AF0">
        <w:rPr>
          <w:rFonts w:hint="eastAsia"/>
          <w:lang w:val="en-US" w:eastAsia="zh-CN"/>
        </w:rPr>
        <w:t>DRS</w:t>
      </w:r>
      <w:r w:rsidR="00E63AF0" w:rsidRPr="00E63AF0">
        <w:rPr>
          <w:rFonts w:hint="eastAsia"/>
          <w:lang w:val="en-US" w:eastAsia="zh-CN"/>
        </w:rPr>
        <w:t>保护标准的容许的固定业务</w:t>
      </w:r>
      <w:r w:rsidR="00E63AF0" w:rsidRPr="00E63AF0">
        <w:rPr>
          <w:lang w:val="en-US" w:eastAsia="zh-CN"/>
        </w:rPr>
        <w:t>e.i.r.p.</w:t>
      </w:r>
      <w:r w:rsidR="00E63AF0" w:rsidRPr="00E63AF0">
        <w:rPr>
          <w:rFonts w:hint="eastAsia"/>
          <w:lang w:val="en-US" w:eastAsia="zh-CN"/>
        </w:rPr>
        <w:t>密度限值；</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主射束干扰出现的概率。在假设进入一非倾斜</w:t>
      </w:r>
      <w:r w:rsidR="00E63AF0" w:rsidRPr="00E63AF0">
        <w:rPr>
          <w:rFonts w:hint="eastAsia"/>
          <w:lang w:val="en-US" w:eastAsia="zh-CN"/>
        </w:rPr>
        <w:t>DRS</w:t>
      </w:r>
      <w:r w:rsidR="00E63AF0" w:rsidRPr="00E63AF0">
        <w:rPr>
          <w:rFonts w:hint="eastAsia"/>
          <w:lang w:val="en-US" w:eastAsia="zh-CN"/>
        </w:rPr>
        <w:t>轨道的同波道干扰的条件下，计算固定业务</w:t>
      </w:r>
      <w:r w:rsidR="00E63AF0" w:rsidRPr="00E63AF0">
        <w:rPr>
          <w:lang w:val="en-US" w:eastAsia="zh-CN"/>
        </w:rPr>
        <w:t>e.i.r.p.</w:t>
      </w:r>
      <w:r w:rsidR="00E63AF0" w:rsidRPr="00E63AF0">
        <w:rPr>
          <w:rFonts w:hint="eastAsia"/>
          <w:lang w:val="en-US" w:eastAsia="zh-CN"/>
        </w:rPr>
        <w:t>密度的容限。根据两个系统的工作条件估算主射束干扰出现的概率。</w:t>
      </w:r>
    </w:p>
    <w:p w:rsidR="00DA5E21" w:rsidRPr="002F6EBE" w:rsidRDefault="002F6EBE" w:rsidP="00C55249">
      <w:pPr>
        <w:ind w:firstLineChars="200" w:firstLine="480"/>
        <w:jc w:val="both"/>
        <w:rPr>
          <w:lang w:eastAsia="zh-CN"/>
        </w:rPr>
      </w:pPr>
      <w:r w:rsidRPr="002F6EBE">
        <w:rPr>
          <w:rFonts w:hint="eastAsia"/>
          <w:lang w:eastAsia="zh-CN"/>
        </w:rPr>
        <w:t>对于一定范围的</w:t>
      </w:r>
      <w:r w:rsidRPr="002F6EBE">
        <w:rPr>
          <w:lang w:eastAsia="zh-CN"/>
        </w:rPr>
        <w:t>e.i.r.p.</w:t>
      </w:r>
      <w:r w:rsidRPr="002F6EBE">
        <w:rPr>
          <w:rFonts w:hint="eastAsia"/>
          <w:lang w:eastAsia="zh-CN"/>
        </w:rPr>
        <w:t>密度电平，研究固定业务微波接力系统朝一个</w:t>
      </w:r>
      <w:r w:rsidRPr="002F6EBE">
        <w:rPr>
          <w:rFonts w:hint="eastAsia"/>
          <w:lang w:eastAsia="zh-CN"/>
        </w:rPr>
        <w:t>DRS</w:t>
      </w:r>
      <w:r w:rsidRPr="002F6EBE">
        <w:rPr>
          <w:rFonts w:hint="eastAsia"/>
          <w:lang w:eastAsia="zh-CN"/>
        </w:rPr>
        <w:t>方向辐射和耦合进入</w:t>
      </w:r>
      <w:r w:rsidRPr="002F6EBE">
        <w:rPr>
          <w:rFonts w:hint="eastAsia"/>
          <w:lang w:eastAsia="zh-CN"/>
        </w:rPr>
        <w:t>DRS</w:t>
      </w:r>
      <w:r w:rsidRPr="002F6EBE">
        <w:rPr>
          <w:rFonts w:hint="eastAsia"/>
          <w:lang w:eastAsia="zh-CN"/>
        </w:rPr>
        <w:t>高增益天线的主射束的情况，结果如表</w:t>
      </w:r>
      <w:r w:rsidRPr="002F6EBE">
        <w:rPr>
          <w:rFonts w:hint="eastAsia"/>
          <w:lang w:eastAsia="zh-CN"/>
        </w:rPr>
        <w:t>2</w:t>
      </w:r>
      <w:r w:rsidRPr="002F6EBE">
        <w:rPr>
          <w:rFonts w:hint="eastAsia"/>
          <w:lang w:eastAsia="zh-CN"/>
        </w:rPr>
        <w:t>所示。从该表可以看出，假定大气吸收损耗为</w:t>
      </w:r>
      <w:r w:rsidRPr="002F6EBE">
        <w:rPr>
          <w:rFonts w:hint="eastAsia"/>
          <w:lang w:eastAsia="zh-CN"/>
        </w:rPr>
        <w:t>3</w:t>
      </w:r>
      <w:r w:rsidRPr="002F6EBE">
        <w:rPr>
          <w:lang w:eastAsia="zh-CN"/>
        </w:rPr>
        <w:t xml:space="preserve"> dB</w:t>
      </w:r>
      <w:r w:rsidRPr="002F6EBE">
        <w:rPr>
          <w:rFonts w:hint="eastAsia"/>
          <w:lang w:eastAsia="zh-CN"/>
        </w:rPr>
        <w:t>和极化损耗为</w:t>
      </w:r>
      <w:r w:rsidRPr="002F6EBE">
        <w:rPr>
          <w:rFonts w:hint="eastAsia"/>
          <w:lang w:eastAsia="zh-CN"/>
        </w:rPr>
        <w:t xml:space="preserve">3 </w:t>
      </w:r>
      <w:r w:rsidRPr="002F6EBE">
        <w:rPr>
          <w:lang w:eastAsia="zh-CN"/>
        </w:rPr>
        <w:t>dB</w:t>
      </w:r>
      <w:r w:rsidRPr="002F6EBE">
        <w:rPr>
          <w:rFonts w:hint="eastAsia"/>
          <w:lang w:eastAsia="zh-CN"/>
        </w:rPr>
        <w:t>，则在直接对准的情况下，</w:t>
      </w:r>
      <w:r w:rsidRPr="002F6EBE">
        <w:rPr>
          <w:lang w:eastAsia="zh-CN"/>
        </w:rPr>
        <w:t>e.i.r.p.</w:t>
      </w:r>
      <w:r w:rsidRPr="002F6EBE">
        <w:rPr>
          <w:rFonts w:hint="eastAsia"/>
          <w:lang w:eastAsia="zh-CN"/>
        </w:rPr>
        <w:t>谱密度超过</w:t>
      </w:r>
      <w:r w:rsidRPr="002F6EBE">
        <w:rPr>
          <w:lang w:eastAsia="zh-CN"/>
        </w:rPr>
        <w:t>13.5 dB</w:t>
      </w:r>
      <w:r w:rsidRPr="002F6EBE">
        <w:rPr>
          <w:rFonts w:hint="eastAsia"/>
          <w:lang w:eastAsia="zh-CN"/>
        </w:rPr>
        <w:t>(</w:t>
      </w:r>
      <w:r w:rsidRPr="002F6EBE">
        <w:rPr>
          <w:lang w:eastAsia="zh-CN"/>
        </w:rPr>
        <w:t>W/MHz</w:t>
      </w:r>
      <w:r w:rsidRPr="002F6EBE">
        <w:rPr>
          <w:rFonts w:hint="eastAsia"/>
          <w:lang w:eastAsia="zh-CN"/>
        </w:rPr>
        <w:t>)</w:t>
      </w:r>
      <w:r w:rsidRPr="002F6EBE">
        <w:rPr>
          <w:rFonts w:hint="eastAsia"/>
          <w:lang w:eastAsia="zh-CN"/>
        </w:rPr>
        <w:t>将造成干扰电平超过</w:t>
      </w:r>
      <w:r w:rsidRPr="002F6EBE">
        <w:rPr>
          <w:rFonts w:hint="eastAsia"/>
          <w:lang w:eastAsia="zh-CN"/>
        </w:rPr>
        <w:t>ITU-R SA</w:t>
      </w:r>
      <w:r w:rsidRPr="002F6EBE">
        <w:rPr>
          <w:lang w:eastAsia="zh-CN"/>
        </w:rPr>
        <w:t>.1155</w:t>
      </w:r>
      <w:r w:rsidR="003F440F">
        <w:rPr>
          <w:rFonts w:hint="eastAsia"/>
          <w:lang w:eastAsia="zh-CN"/>
        </w:rPr>
        <w:t>建议书</w:t>
      </w:r>
      <w:r w:rsidRPr="002F6EBE">
        <w:rPr>
          <w:rFonts w:hint="eastAsia"/>
          <w:lang w:eastAsia="zh-CN"/>
        </w:rPr>
        <w:t>所规定的值。</w:t>
      </w:r>
    </w:p>
    <w:p w:rsidR="00DA5E21" w:rsidRDefault="00740536" w:rsidP="00C55249">
      <w:pPr>
        <w:pStyle w:val="TableNo"/>
        <w:rPr>
          <w:lang w:eastAsia="zh-CN"/>
        </w:rPr>
      </w:pPr>
      <w:r>
        <w:rPr>
          <w:rFonts w:hint="eastAsia"/>
          <w:lang w:eastAsia="zh-CN"/>
        </w:rPr>
        <w:t>表</w:t>
      </w:r>
      <w:r w:rsidR="00DA5E21">
        <w:rPr>
          <w:lang w:eastAsia="zh-CN"/>
        </w:rPr>
        <w:t xml:space="preserve"> 2</w:t>
      </w:r>
    </w:p>
    <w:p w:rsidR="00DA5E21" w:rsidRDefault="00740536" w:rsidP="00D95443">
      <w:pPr>
        <w:pStyle w:val="Tabletitle"/>
        <w:rPr>
          <w:lang w:eastAsia="zh-CN"/>
        </w:rPr>
      </w:pPr>
      <w:r w:rsidRPr="00740536">
        <w:rPr>
          <w:rFonts w:hint="eastAsia"/>
          <w:lang w:val="en-US" w:eastAsia="zh-CN"/>
        </w:rPr>
        <w:t>超过干扰标准的大小与往</w:t>
      </w:r>
      <w:r w:rsidR="00DA5E21">
        <w:rPr>
          <w:lang w:eastAsia="zh-CN"/>
        </w:rPr>
        <w:t>DRS</w:t>
      </w:r>
      <w:r w:rsidRPr="00740536">
        <w:rPr>
          <w:rFonts w:hint="eastAsia"/>
          <w:lang w:val="en-US" w:eastAsia="zh-CN"/>
        </w:rPr>
        <w:t>方向辐射的</w:t>
      </w:r>
      <w:r w:rsidR="00D95443">
        <w:rPr>
          <w:lang w:val="en-US" w:eastAsia="zh-CN"/>
        </w:rPr>
        <w:br/>
      </w:r>
      <w:r w:rsidRPr="00740536">
        <w:rPr>
          <w:rFonts w:hint="eastAsia"/>
          <w:lang w:val="en-US" w:eastAsia="zh-CN"/>
        </w:rPr>
        <w:t>固定业务</w:t>
      </w:r>
      <w:r w:rsidRPr="00740536">
        <w:rPr>
          <w:lang w:val="en-US" w:eastAsia="zh-CN"/>
        </w:rPr>
        <w:t>e.i.r.p.</w:t>
      </w:r>
      <w:r w:rsidRPr="00740536">
        <w:rPr>
          <w:rFonts w:hint="eastAsia"/>
          <w:lang w:val="en-US" w:eastAsia="zh-CN"/>
        </w:rPr>
        <w:t>密度的关系</w:t>
      </w:r>
    </w:p>
    <w:p w:rsidR="00DA5E21" w:rsidRDefault="00DA5E21" w:rsidP="00C55249">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566"/>
        <w:gridCol w:w="1691"/>
        <w:gridCol w:w="1691"/>
        <w:gridCol w:w="1691"/>
      </w:tblGrid>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FS</w:t>
            </w:r>
            <w:r w:rsidRPr="00740536">
              <w:t>e.i.r.p.</w:t>
            </w:r>
            <w:r w:rsidRPr="00740536">
              <w:rPr>
                <w:rFonts w:hint="eastAsia"/>
              </w:rPr>
              <w:t>密度</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13.5</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24</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33</w:t>
            </w:r>
          </w:p>
        </w:tc>
      </w:tr>
      <w:tr w:rsidR="00D95443" w:rsidRPr="008958C8" w:rsidTr="00D95443">
        <w:trPr>
          <w:jc w:val="center"/>
        </w:trPr>
        <w:tc>
          <w:tcPr>
            <w:tcW w:w="4566" w:type="dxa"/>
            <w:vAlign w:val="center"/>
          </w:tcPr>
          <w:p w:rsidR="00D95443" w:rsidRPr="00740536" w:rsidRDefault="00D95443" w:rsidP="00D95443">
            <w:pPr>
              <w:pStyle w:val="Tabletext"/>
              <w:rPr>
                <w:lang w:eastAsia="zh-CN"/>
              </w:rPr>
            </w:pPr>
            <w:r w:rsidRPr="00740536">
              <w:rPr>
                <w:rFonts w:hint="eastAsia"/>
                <w:lang w:eastAsia="zh-CN"/>
              </w:rPr>
              <w:t>DR</w:t>
            </w:r>
            <w:r w:rsidRPr="00740536">
              <w:rPr>
                <w:lang w:eastAsia="zh-CN"/>
              </w:rPr>
              <w:t>S</w:t>
            </w:r>
            <w:r w:rsidRPr="00740536">
              <w:rPr>
                <w:rFonts w:hint="eastAsia"/>
                <w:lang w:eastAsia="zh-CN"/>
              </w:rPr>
              <w:t>飞行器</w:t>
            </w:r>
            <w:r w:rsidRPr="00740536">
              <w:rPr>
                <w:rFonts w:hint="eastAsia"/>
                <w:lang w:eastAsia="zh-CN"/>
              </w:rPr>
              <w:t>R</w:t>
            </w:r>
            <w:r w:rsidRPr="00740536">
              <w:rPr>
                <w:lang w:eastAsia="zh-CN"/>
              </w:rPr>
              <w:t>x</w:t>
            </w:r>
            <w:r w:rsidRPr="00740536">
              <w:rPr>
                <w:rFonts w:hint="eastAsia"/>
                <w:lang w:eastAsia="zh-CN"/>
              </w:rPr>
              <w:t>天线增益</w:t>
            </w:r>
            <w:r>
              <w:rPr>
                <w:rFonts w:hint="eastAsia"/>
                <w:lang w:eastAsia="zh-CN"/>
              </w:rPr>
              <w:t>（</w:t>
            </w:r>
            <w:r w:rsidRPr="00740536">
              <w:rPr>
                <w:lang w:eastAsia="zh-CN"/>
              </w:rPr>
              <w:t>dBi</w:t>
            </w:r>
            <w:r>
              <w:rPr>
                <w:rFonts w:hint="eastAsia"/>
                <w:lang w:eastAsia="zh-CN"/>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58</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58</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58</w:t>
            </w:r>
          </w:p>
        </w:tc>
      </w:tr>
      <w:tr w:rsidR="00D95443" w:rsidRPr="008958C8" w:rsidTr="00D95443">
        <w:trPr>
          <w:jc w:val="center"/>
        </w:trPr>
        <w:tc>
          <w:tcPr>
            <w:tcW w:w="4566" w:type="dxa"/>
            <w:vAlign w:val="center"/>
          </w:tcPr>
          <w:p w:rsidR="00D95443" w:rsidRPr="00740536" w:rsidRDefault="00D95443" w:rsidP="00D95443">
            <w:pPr>
              <w:pStyle w:val="Tabletext"/>
              <w:rPr>
                <w:lang w:eastAsia="zh-CN"/>
              </w:rPr>
            </w:pPr>
            <w:r w:rsidRPr="00740536">
              <w:rPr>
                <w:rFonts w:hint="eastAsia"/>
                <w:lang w:eastAsia="zh-CN"/>
              </w:rPr>
              <w:t>自由空间损耗</w:t>
            </w:r>
            <w:r>
              <w:rPr>
                <w:rFonts w:hint="eastAsia"/>
                <w:lang w:eastAsia="zh-CN"/>
              </w:rPr>
              <w:t>（</w:t>
            </w:r>
            <w:r w:rsidRPr="00740536">
              <w:rPr>
                <w:lang w:eastAsia="zh-CN"/>
              </w:rPr>
              <w:t>dB</w:t>
            </w:r>
            <w:r>
              <w:rPr>
                <w:rFonts w:hint="eastAsia"/>
                <w:lang w:eastAsia="zh-CN"/>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213.5</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213.5</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213.5</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大气损耗</w:t>
            </w:r>
            <w:r>
              <w:rPr>
                <w:rFonts w:hint="eastAsia"/>
              </w:rPr>
              <w:t>（</w:t>
            </w:r>
            <w:r w:rsidRPr="00740536">
              <w:t>dB</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3</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极化损耗</w:t>
            </w:r>
            <w:r>
              <w:rPr>
                <w:rFonts w:hint="eastAsia"/>
              </w:rPr>
              <w:t>（</w:t>
            </w:r>
            <w:r w:rsidRPr="00740536">
              <w:t>dB</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3</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干扰功率，</w:t>
            </w:r>
            <w:r w:rsidRPr="00740536">
              <w:rPr>
                <w:rFonts w:hint="eastAsia"/>
              </w:rPr>
              <w:t>I</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 148</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–137.5</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–128.5</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最大干扰标准</w:t>
            </w:r>
            <w:bookmarkStart w:id="11" w:name="OLE_LINK4"/>
            <w:r>
              <w:rPr>
                <w:rFonts w:hint="eastAsia"/>
              </w:rPr>
              <w:t>（</w:t>
            </w:r>
            <w:r w:rsidRPr="00740536">
              <w:t>dB</w:t>
            </w:r>
            <w:r w:rsidRPr="00740536">
              <w:rPr>
                <w:rFonts w:hint="eastAsia"/>
              </w:rPr>
              <w:t>(</w:t>
            </w:r>
            <w:r w:rsidRPr="00740536">
              <w:t>W/MHz</w:t>
            </w:r>
            <w:r w:rsidRPr="00740536">
              <w:rPr>
                <w:rFonts w:hint="eastAsia"/>
              </w:rPr>
              <w:t>)</w:t>
            </w:r>
            <w:r>
              <w:rPr>
                <w:rFonts w:hint="eastAsia"/>
              </w:rPr>
              <w:t>）</w:t>
            </w:r>
            <w:bookmarkEnd w:id="11"/>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 148</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–148</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–148</w:t>
            </w:r>
          </w:p>
        </w:tc>
      </w:tr>
      <w:tr w:rsidR="00D95443" w:rsidRPr="008958C8" w:rsidTr="00D95443">
        <w:trPr>
          <w:jc w:val="center"/>
        </w:trPr>
        <w:tc>
          <w:tcPr>
            <w:tcW w:w="4566" w:type="dxa"/>
            <w:vAlign w:val="center"/>
          </w:tcPr>
          <w:p w:rsidR="00D95443" w:rsidRPr="00FF0F2D" w:rsidRDefault="00D95443" w:rsidP="00D95443">
            <w:pPr>
              <w:pStyle w:val="Tabletext"/>
              <w:rPr>
                <w:rFonts w:ascii="STKaiti" w:eastAsia="STKaiti" w:hAnsi="STKaiti"/>
                <w:lang w:eastAsia="zh-CN"/>
              </w:rPr>
            </w:pPr>
            <w:r w:rsidRPr="00FF0F2D">
              <w:rPr>
                <w:rFonts w:ascii="STKaiti" w:eastAsia="STKaiti" w:hAnsi="STKaiti" w:hint="eastAsia"/>
                <w:lang w:eastAsia="zh-CN"/>
              </w:rPr>
              <w:t>超过标准的大小</w:t>
            </w:r>
            <w:r>
              <w:rPr>
                <w:rFonts w:ascii="STKaiti" w:eastAsia="STKaiti" w:hAnsi="STKaiti" w:hint="eastAsia"/>
                <w:lang w:eastAsia="zh-CN"/>
              </w:rPr>
              <w:t>（</w:t>
            </w:r>
            <w:r w:rsidRPr="00FF0F2D">
              <w:rPr>
                <w:rFonts w:ascii="STKaiti" w:eastAsia="STKaiti" w:hAnsi="STKaiti"/>
                <w:lang w:eastAsia="zh-CN"/>
              </w:rPr>
              <w:t>dB</w:t>
            </w:r>
            <w:r>
              <w:rPr>
                <w:rFonts w:ascii="STKaiti" w:eastAsia="STKaiti" w:hAnsi="STKaiti" w:hint="eastAsia"/>
                <w:lang w:eastAsia="zh-CN"/>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i/>
                <w:sz w:val="22"/>
                <w:szCs w:val="22"/>
              </w:rPr>
            </w:pPr>
            <w:r w:rsidRPr="00AE69C2">
              <w:rPr>
                <w:i/>
                <w:sz w:val="22"/>
                <w:szCs w:val="22"/>
              </w:rPr>
              <w:t>0</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i/>
                <w:sz w:val="22"/>
                <w:szCs w:val="22"/>
              </w:rPr>
            </w:pPr>
            <w:r w:rsidRPr="00AE69C2">
              <w:rPr>
                <w:i/>
                <w:sz w:val="22"/>
                <w:szCs w:val="22"/>
              </w:rPr>
              <w:t>10.5</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i/>
                <w:sz w:val="22"/>
                <w:szCs w:val="22"/>
              </w:rPr>
            </w:pPr>
            <w:r w:rsidRPr="00AE69C2">
              <w:rPr>
                <w:i/>
                <w:sz w:val="22"/>
                <w:szCs w:val="22"/>
              </w:rPr>
              <w:t>19.5</w:t>
            </w:r>
          </w:p>
        </w:tc>
      </w:tr>
    </w:tbl>
    <w:p w:rsidR="00DA5E21" w:rsidRDefault="00DA5E21" w:rsidP="00C55249">
      <w:pPr>
        <w:pStyle w:val="TableFin0"/>
        <w:spacing w:before="0"/>
      </w:pPr>
    </w:p>
    <w:p w:rsidR="00847150" w:rsidRDefault="00847150" w:rsidP="00C55249">
      <w:pPr>
        <w:ind w:firstLineChars="200" w:firstLine="480"/>
        <w:jc w:val="both"/>
        <w:rPr>
          <w:lang w:eastAsia="zh-CN"/>
        </w:rPr>
      </w:pPr>
      <w:r>
        <w:rPr>
          <w:rFonts w:hint="eastAsia"/>
          <w:lang w:eastAsia="zh-CN"/>
        </w:rPr>
        <w:t>应该指出，在仰角比较大时，在某些气候条件下，大气损耗可能小于</w:t>
      </w:r>
      <w:r>
        <w:rPr>
          <w:rFonts w:hint="eastAsia"/>
          <w:lang w:eastAsia="zh-CN"/>
        </w:rPr>
        <w:t>3</w:t>
      </w:r>
      <w:r>
        <w:rPr>
          <w:lang w:eastAsia="zh-CN"/>
        </w:rPr>
        <w:t xml:space="preserve"> dB</w:t>
      </w:r>
      <w:r>
        <w:rPr>
          <w:rFonts w:hint="eastAsia"/>
          <w:lang w:eastAsia="zh-CN"/>
        </w:rPr>
        <w:t>。</w:t>
      </w:r>
    </w:p>
    <w:p w:rsidR="00847150" w:rsidRDefault="00847150" w:rsidP="00C55249">
      <w:pPr>
        <w:ind w:firstLineChars="200" w:firstLine="480"/>
        <w:jc w:val="both"/>
        <w:rPr>
          <w:lang w:eastAsia="zh-CN"/>
        </w:rPr>
      </w:pPr>
      <w:r>
        <w:rPr>
          <w:rFonts w:hint="eastAsia"/>
          <w:lang w:eastAsia="zh-CN"/>
        </w:rPr>
        <w:lastRenderedPageBreak/>
        <w:t>为了计算</w:t>
      </w:r>
      <w:r>
        <w:rPr>
          <w:rFonts w:hint="eastAsia"/>
          <w:lang w:eastAsia="zh-CN"/>
        </w:rPr>
        <w:t>DRS</w:t>
      </w:r>
      <w:r>
        <w:rPr>
          <w:rFonts w:hint="eastAsia"/>
          <w:lang w:eastAsia="zh-CN"/>
        </w:rPr>
        <w:t>跟踪一低地轨道</w:t>
      </w:r>
      <w:r w:rsidR="004461E2">
        <w:rPr>
          <w:rFonts w:hint="eastAsia"/>
          <w:lang w:eastAsia="zh-CN"/>
        </w:rPr>
        <w:t>（</w:t>
      </w:r>
      <w:r>
        <w:rPr>
          <w:rFonts w:hint="eastAsia"/>
          <w:lang w:eastAsia="zh-CN"/>
        </w:rPr>
        <w:t>LEO</w:t>
      </w:r>
      <w:r w:rsidR="004461E2">
        <w:rPr>
          <w:rFonts w:hint="eastAsia"/>
          <w:lang w:eastAsia="zh-CN"/>
        </w:rPr>
        <w:t>）</w:t>
      </w:r>
      <w:r>
        <w:rPr>
          <w:rFonts w:hint="eastAsia"/>
          <w:lang w:eastAsia="zh-CN"/>
        </w:rPr>
        <w:t>卫星时干扰的时间百分数，进行了仿真计算。为了分析干扰与时间百分数的关系，必须仿真</w:t>
      </w:r>
      <w:r>
        <w:rPr>
          <w:rFonts w:hint="eastAsia"/>
          <w:lang w:eastAsia="zh-CN"/>
        </w:rPr>
        <w:t>LEO</w:t>
      </w:r>
      <w:r>
        <w:rPr>
          <w:rFonts w:hint="eastAsia"/>
          <w:lang w:eastAsia="zh-CN"/>
        </w:rPr>
        <w:t>卫星的轨道飞行过程。对</w:t>
      </w:r>
      <w:r>
        <w:rPr>
          <w:rFonts w:hint="eastAsia"/>
          <w:lang w:eastAsia="zh-CN"/>
        </w:rPr>
        <w:t>LEO</w:t>
      </w:r>
      <w:r>
        <w:rPr>
          <w:rFonts w:hint="eastAsia"/>
          <w:lang w:eastAsia="zh-CN"/>
        </w:rPr>
        <w:t>卫星，使用了一个倾斜角的范围。在每一情况下，设定地面站的经度正好使得</w:t>
      </w:r>
      <w:r>
        <w:rPr>
          <w:rFonts w:hint="eastAsia"/>
          <w:lang w:eastAsia="zh-CN"/>
        </w:rPr>
        <w:t>DRS</w:t>
      </w:r>
      <w:r>
        <w:rPr>
          <w:rFonts w:hint="eastAsia"/>
          <w:lang w:eastAsia="zh-CN"/>
        </w:rPr>
        <w:t>在地面站天线的主射束中，主射束指向水平面。</w:t>
      </w:r>
    </w:p>
    <w:p w:rsidR="00847150" w:rsidRDefault="00847150" w:rsidP="00C55249">
      <w:pPr>
        <w:ind w:firstLineChars="200" w:firstLine="480"/>
        <w:jc w:val="both"/>
        <w:rPr>
          <w:lang w:eastAsia="zh-CN"/>
        </w:rPr>
      </w:pPr>
      <w:r>
        <w:rPr>
          <w:rFonts w:hint="eastAsia"/>
          <w:lang w:eastAsia="zh-CN"/>
        </w:rPr>
        <w:t>完成了三个不同情况下的仿真计算。每一仿真运行</w:t>
      </w:r>
      <w:r>
        <w:rPr>
          <w:rFonts w:hint="eastAsia"/>
          <w:lang w:eastAsia="zh-CN"/>
        </w:rPr>
        <w:t>100</w:t>
      </w:r>
      <w:r>
        <w:rPr>
          <w:rFonts w:hint="eastAsia"/>
          <w:lang w:eastAsia="zh-CN"/>
        </w:rPr>
        <w:t>天，时间间隔</w:t>
      </w:r>
      <w:r>
        <w:rPr>
          <w:lang w:eastAsia="zh-CN"/>
        </w:rPr>
        <w:t>0.1</w:t>
      </w:r>
      <w:r>
        <w:rPr>
          <w:rFonts w:hint="eastAsia"/>
          <w:lang w:eastAsia="zh-CN"/>
        </w:rPr>
        <w:t>分钟，并且计算每一时间间隔下所接收到的干扰电平相对于在</w:t>
      </w:r>
      <w:r>
        <w:rPr>
          <w:rFonts w:hint="eastAsia"/>
          <w:lang w:eastAsia="zh-CN"/>
        </w:rPr>
        <w:t>DRS</w:t>
      </w:r>
      <w:r>
        <w:rPr>
          <w:rFonts w:hint="eastAsia"/>
          <w:lang w:eastAsia="zh-CN"/>
        </w:rPr>
        <w:t>接收机处轴向耦合所接收到的电平的关系。对三种情况完成了仿真计算，结果如图</w:t>
      </w:r>
      <w:r>
        <w:rPr>
          <w:rFonts w:hint="eastAsia"/>
          <w:lang w:eastAsia="zh-CN"/>
        </w:rPr>
        <w:t>1</w:t>
      </w:r>
      <w:r>
        <w:rPr>
          <w:rFonts w:hint="eastAsia"/>
          <w:lang w:eastAsia="zh-CN"/>
        </w:rPr>
        <w:t>所示。这三种情况如下：</w:t>
      </w:r>
    </w:p>
    <w:p w:rsidR="00847150" w:rsidRDefault="00847150" w:rsidP="00C55249">
      <w:pPr>
        <w:ind w:firstLineChars="200" w:firstLine="480"/>
        <w:jc w:val="both"/>
        <w:rPr>
          <w:lang w:eastAsia="zh-CN"/>
        </w:rPr>
      </w:pPr>
      <w:r>
        <w:rPr>
          <w:rFonts w:hint="eastAsia"/>
          <w:lang w:eastAsia="zh-CN"/>
        </w:rPr>
        <w:t>情况</w:t>
      </w:r>
      <w:r>
        <w:rPr>
          <w:rFonts w:hint="eastAsia"/>
          <w:lang w:eastAsia="zh-CN"/>
        </w:rPr>
        <w:t>1</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85</w:t>
      </w:r>
      <w:r>
        <w:rPr>
          <w:rFonts w:hint="eastAsia"/>
          <w:lang w:eastAsia="zh-CN"/>
        </w:rPr>
        <w:t>°</w:t>
      </w:r>
      <w:r w:rsidR="003F440F">
        <w:rPr>
          <w:rFonts w:hint="eastAsia"/>
          <w:lang w:eastAsia="zh-CN"/>
        </w:rPr>
        <w:t>固定业务电台</w:t>
      </w:r>
      <w:r>
        <w:rPr>
          <w:rFonts w:hint="eastAsia"/>
          <w:lang w:eastAsia="zh-CN"/>
        </w:rPr>
        <w:t>纬度</w:t>
      </w:r>
      <w:r>
        <w:rPr>
          <w:rFonts w:hint="eastAsia"/>
          <w:lang w:eastAsia="zh-CN"/>
        </w:rPr>
        <w:t>50</w:t>
      </w:r>
      <w:r>
        <w:rPr>
          <w:rFonts w:hint="eastAsia"/>
          <w:lang w:eastAsia="zh-CN"/>
        </w:rPr>
        <w:t>°；</w:t>
      </w:r>
    </w:p>
    <w:p w:rsidR="00847150" w:rsidRDefault="00847150" w:rsidP="00C55249">
      <w:pPr>
        <w:ind w:firstLineChars="200" w:firstLine="480"/>
        <w:jc w:val="both"/>
        <w:rPr>
          <w:lang w:eastAsia="zh-CN"/>
        </w:rPr>
      </w:pPr>
      <w:r>
        <w:rPr>
          <w:rFonts w:hint="eastAsia"/>
          <w:lang w:eastAsia="zh-CN"/>
        </w:rPr>
        <w:t>情况</w:t>
      </w:r>
      <w:r>
        <w:rPr>
          <w:rFonts w:hint="eastAsia"/>
          <w:lang w:eastAsia="zh-CN"/>
        </w:rPr>
        <w:t>2</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65</w:t>
      </w:r>
      <w:r>
        <w:rPr>
          <w:rFonts w:hint="eastAsia"/>
          <w:lang w:eastAsia="zh-CN"/>
        </w:rPr>
        <w:t>°</w:t>
      </w:r>
      <w:r w:rsidR="003F440F">
        <w:rPr>
          <w:rFonts w:hint="eastAsia"/>
          <w:lang w:eastAsia="zh-CN"/>
        </w:rPr>
        <w:t>固定业务电台</w:t>
      </w:r>
      <w:r>
        <w:rPr>
          <w:rFonts w:hint="eastAsia"/>
          <w:lang w:eastAsia="zh-CN"/>
        </w:rPr>
        <w:t>纬度</w:t>
      </w:r>
      <w:r>
        <w:rPr>
          <w:rFonts w:hint="eastAsia"/>
          <w:lang w:eastAsia="zh-CN"/>
        </w:rPr>
        <w:t>60</w:t>
      </w:r>
      <w:r>
        <w:rPr>
          <w:rFonts w:hint="eastAsia"/>
          <w:lang w:eastAsia="zh-CN"/>
        </w:rPr>
        <w:t>°；</w:t>
      </w:r>
    </w:p>
    <w:p w:rsidR="00847150" w:rsidRDefault="00847150" w:rsidP="00C55249">
      <w:pPr>
        <w:ind w:firstLineChars="200" w:firstLine="480"/>
        <w:jc w:val="both"/>
        <w:rPr>
          <w:lang w:eastAsia="zh-CN"/>
        </w:rPr>
      </w:pPr>
      <w:r>
        <w:rPr>
          <w:rFonts w:hint="eastAsia"/>
          <w:lang w:eastAsia="zh-CN"/>
        </w:rPr>
        <w:t>情况</w:t>
      </w:r>
      <w:r>
        <w:rPr>
          <w:rFonts w:hint="eastAsia"/>
          <w:lang w:eastAsia="zh-CN"/>
        </w:rPr>
        <w:t>3</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lang w:eastAsia="zh-CN"/>
        </w:rPr>
        <w:t>28.5</w:t>
      </w:r>
      <w:r>
        <w:rPr>
          <w:rFonts w:hint="eastAsia"/>
          <w:lang w:eastAsia="zh-CN"/>
        </w:rPr>
        <w:t>°</w:t>
      </w:r>
      <w:r w:rsidR="003F440F">
        <w:rPr>
          <w:rFonts w:hint="eastAsia"/>
          <w:lang w:eastAsia="zh-CN"/>
        </w:rPr>
        <w:t>固定业务电台</w:t>
      </w:r>
      <w:r>
        <w:rPr>
          <w:rFonts w:hint="eastAsia"/>
          <w:lang w:eastAsia="zh-CN"/>
        </w:rPr>
        <w:t>纬度</w:t>
      </w:r>
      <w:r>
        <w:rPr>
          <w:lang w:eastAsia="zh-CN"/>
        </w:rPr>
        <w:t>28.5</w:t>
      </w:r>
      <w:r>
        <w:rPr>
          <w:rFonts w:hint="eastAsia"/>
          <w:lang w:eastAsia="zh-CN"/>
        </w:rPr>
        <w:t>°。</w:t>
      </w:r>
    </w:p>
    <w:p w:rsidR="0003699F" w:rsidRDefault="0003699F" w:rsidP="00C55249">
      <w:pPr>
        <w:ind w:firstLineChars="200" w:firstLine="480"/>
        <w:jc w:val="both"/>
        <w:rPr>
          <w:lang w:eastAsia="zh-CN"/>
        </w:rPr>
      </w:pPr>
      <w:r>
        <w:rPr>
          <w:rFonts w:hint="eastAsia"/>
          <w:lang w:eastAsia="zh-CN"/>
        </w:rPr>
        <w:t>可以利用图</w:t>
      </w:r>
      <w:r>
        <w:rPr>
          <w:rFonts w:hint="eastAsia"/>
          <w:lang w:eastAsia="zh-CN"/>
        </w:rPr>
        <w:t>1</w:t>
      </w:r>
      <w:r>
        <w:rPr>
          <w:rFonts w:hint="eastAsia"/>
          <w:lang w:eastAsia="zh-CN"/>
        </w:rPr>
        <w:t>中给出的曲线确定自由空间传播条件下得到的</w:t>
      </w:r>
      <w:r>
        <w:rPr>
          <w:lang w:eastAsia="zh-CN"/>
        </w:rPr>
        <w:t>e.i.r.p.</w:t>
      </w:r>
      <w:r>
        <w:rPr>
          <w:rFonts w:hint="eastAsia"/>
          <w:lang w:eastAsia="zh-CN"/>
        </w:rPr>
        <w:t>谱密度，该谱密度将保证由</w:t>
      </w:r>
      <w:r>
        <w:rPr>
          <w:rFonts w:hint="eastAsia"/>
          <w:lang w:eastAsia="zh-CN"/>
        </w:rPr>
        <w:t>DRS</w:t>
      </w:r>
      <w:r>
        <w:rPr>
          <w:rFonts w:hint="eastAsia"/>
          <w:lang w:eastAsia="zh-CN"/>
        </w:rPr>
        <w:t>所接收到的干扰超过</w:t>
      </w:r>
      <w:r>
        <w:rPr>
          <w:lang w:eastAsia="zh-CN"/>
        </w:rPr>
        <w:sym w:font="Symbol" w:char="002D"/>
      </w:r>
      <w:r>
        <w:rPr>
          <w:rFonts w:hint="eastAsia"/>
          <w:lang w:eastAsia="zh-CN"/>
        </w:rPr>
        <w:t>148</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的时间不多于</w:t>
      </w:r>
      <w:r>
        <w:rPr>
          <w:lang w:eastAsia="zh-CN"/>
        </w:rPr>
        <w:t>0.1</w:t>
      </w:r>
      <w:r>
        <w:rPr>
          <w:rFonts w:hint="eastAsia"/>
          <w:lang w:eastAsia="zh-CN"/>
        </w:rPr>
        <w:t>%</w:t>
      </w:r>
      <w:r>
        <w:rPr>
          <w:rFonts w:hint="eastAsia"/>
          <w:lang w:eastAsia="zh-CN"/>
        </w:rPr>
        <w:t>。计算结果汇总在表</w:t>
      </w:r>
      <w:r>
        <w:rPr>
          <w:rFonts w:hint="eastAsia"/>
          <w:lang w:eastAsia="zh-CN"/>
        </w:rPr>
        <w:t>3</w:t>
      </w:r>
      <w:r>
        <w:rPr>
          <w:rFonts w:hint="eastAsia"/>
          <w:lang w:eastAsia="zh-CN"/>
        </w:rPr>
        <w:t>中。从该表可以看出，为满足保护标准所要求的</w:t>
      </w:r>
      <w:r>
        <w:rPr>
          <w:lang w:eastAsia="zh-CN"/>
        </w:rPr>
        <w:t>e.i.r.p.</w:t>
      </w:r>
      <w:r>
        <w:rPr>
          <w:rFonts w:hint="eastAsia"/>
          <w:lang w:eastAsia="zh-CN"/>
        </w:rPr>
        <w:t>谱密度是</w:t>
      </w:r>
      <w:r>
        <w:rPr>
          <w:rFonts w:hint="eastAsia"/>
          <w:lang w:eastAsia="zh-CN"/>
        </w:rPr>
        <w:t>DRS</w:t>
      </w:r>
      <w:r>
        <w:rPr>
          <w:rFonts w:hint="eastAsia"/>
          <w:lang w:eastAsia="zh-CN"/>
        </w:rPr>
        <w:t>正在跟踪的</w:t>
      </w:r>
      <w:r>
        <w:rPr>
          <w:rFonts w:hint="eastAsia"/>
          <w:lang w:eastAsia="zh-CN"/>
        </w:rPr>
        <w:t>LEO</w:t>
      </w:r>
      <w:r>
        <w:rPr>
          <w:rFonts w:hint="eastAsia"/>
          <w:lang w:eastAsia="zh-CN"/>
        </w:rPr>
        <w:t>卫星的轨道参数和固定业务</w:t>
      </w:r>
      <w:r w:rsidR="003F440F">
        <w:rPr>
          <w:rFonts w:hint="eastAsia"/>
          <w:lang w:eastAsia="zh-CN"/>
        </w:rPr>
        <w:t>发射电台</w:t>
      </w:r>
      <w:r>
        <w:rPr>
          <w:rFonts w:hint="eastAsia"/>
          <w:lang w:eastAsia="zh-CN"/>
        </w:rPr>
        <w:t>位置的一个函数。可以接受的</w:t>
      </w:r>
      <w:r>
        <w:rPr>
          <w:lang w:eastAsia="zh-CN"/>
        </w:rPr>
        <w:t>e.i.r.p.</w:t>
      </w:r>
      <w:r>
        <w:rPr>
          <w:rFonts w:hint="eastAsia"/>
          <w:lang w:eastAsia="zh-CN"/>
        </w:rPr>
        <w:t>谱密度电平范围从情况</w:t>
      </w:r>
      <w:r>
        <w:rPr>
          <w:rFonts w:hint="eastAsia"/>
          <w:lang w:eastAsia="zh-CN"/>
        </w:rPr>
        <w:t>1</w:t>
      </w:r>
      <w:r>
        <w:rPr>
          <w:rFonts w:hint="eastAsia"/>
          <w:lang w:eastAsia="zh-CN"/>
        </w:rPr>
        <w:t>时的</w:t>
      </w:r>
      <w:r>
        <w:rPr>
          <w:lang w:eastAsia="zh-CN"/>
        </w:rPr>
        <w:t>31.5 dB</w:t>
      </w:r>
      <w:r>
        <w:rPr>
          <w:rFonts w:hint="eastAsia"/>
          <w:lang w:eastAsia="zh-CN"/>
        </w:rPr>
        <w:t>(</w:t>
      </w:r>
      <w:r>
        <w:rPr>
          <w:lang w:eastAsia="zh-CN"/>
        </w:rPr>
        <w:t>W/MHz</w:t>
      </w:r>
      <w:r>
        <w:rPr>
          <w:rFonts w:hint="eastAsia"/>
          <w:lang w:eastAsia="zh-CN"/>
        </w:rPr>
        <w:t>)</w:t>
      </w:r>
      <w:r>
        <w:rPr>
          <w:rFonts w:hint="eastAsia"/>
          <w:lang w:eastAsia="zh-CN"/>
        </w:rPr>
        <w:t>下降到情况</w:t>
      </w:r>
      <w:r>
        <w:rPr>
          <w:rFonts w:hint="eastAsia"/>
          <w:lang w:eastAsia="zh-CN"/>
        </w:rPr>
        <w:t>3</w:t>
      </w:r>
      <w:r>
        <w:rPr>
          <w:rFonts w:hint="eastAsia"/>
          <w:lang w:eastAsia="zh-CN"/>
        </w:rPr>
        <w:t>时的</w:t>
      </w:r>
      <w:r>
        <w:rPr>
          <w:rFonts w:hint="eastAsia"/>
          <w:lang w:eastAsia="zh-CN"/>
        </w:rPr>
        <w:t>1</w:t>
      </w:r>
      <w:r>
        <w:rPr>
          <w:lang w:eastAsia="zh-CN"/>
        </w:rPr>
        <w:t>7.5 dB</w:t>
      </w:r>
      <w:r>
        <w:rPr>
          <w:rFonts w:hint="eastAsia"/>
          <w:lang w:eastAsia="zh-CN"/>
        </w:rPr>
        <w:t>(</w:t>
      </w:r>
      <w:r>
        <w:rPr>
          <w:lang w:eastAsia="zh-CN"/>
        </w:rPr>
        <w:t>W/MHz</w:t>
      </w:r>
      <w:r>
        <w:rPr>
          <w:rFonts w:hint="eastAsia"/>
          <w:lang w:eastAsia="zh-CN"/>
        </w:rPr>
        <w:t>)</w:t>
      </w:r>
      <w:r>
        <w:rPr>
          <w:rFonts w:hint="eastAsia"/>
          <w:lang w:eastAsia="zh-CN"/>
        </w:rPr>
        <w:t>。对本建议而言，取单一的值</w:t>
      </w:r>
      <w:r w:rsidR="005401BE">
        <w:rPr>
          <w:lang w:eastAsia="zh-CN"/>
        </w:rPr>
        <w:br/>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是可以接受的。在自由空间传播条件下求得的</w:t>
      </w:r>
      <w:r>
        <w:rPr>
          <w:lang w:eastAsia="zh-CN"/>
        </w:rPr>
        <w:t>e.i.r.p.</w:t>
      </w:r>
      <w:r>
        <w:rPr>
          <w:rFonts w:hint="eastAsia"/>
          <w:lang w:eastAsia="zh-CN"/>
        </w:rPr>
        <w:t>谱密度。</w:t>
      </w:r>
    </w:p>
    <w:p w:rsidR="00DA5E21" w:rsidRPr="0003699F" w:rsidRDefault="0003699F" w:rsidP="00C55249">
      <w:pPr>
        <w:ind w:firstLineChars="200" w:firstLine="480"/>
        <w:jc w:val="both"/>
        <w:rPr>
          <w:lang w:eastAsia="zh-CN"/>
        </w:rPr>
      </w:pPr>
      <w:r>
        <w:rPr>
          <w:rFonts w:hint="eastAsia"/>
          <w:lang w:eastAsia="zh-CN"/>
        </w:rPr>
        <w:t>有几种工作条件大大降低了</w:t>
      </w:r>
      <w:r>
        <w:rPr>
          <w:rFonts w:hint="eastAsia"/>
          <w:lang w:eastAsia="zh-CN"/>
        </w:rPr>
        <w:t>FS</w:t>
      </w:r>
      <w:r>
        <w:rPr>
          <w:rFonts w:hint="eastAsia"/>
          <w:lang w:eastAsia="zh-CN"/>
        </w:rPr>
        <w:t>到</w:t>
      </w:r>
      <w:r>
        <w:rPr>
          <w:rFonts w:hint="eastAsia"/>
          <w:lang w:eastAsia="zh-CN"/>
        </w:rPr>
        <w:t>DRS</w:t>
      </w:r>
      <w:r>
        <w:rPr>
          <w:rFonts w:hint="eastAsia"/>
          <w:lang w:eastAsia="zh-CN"/>
        </w:rPr>
        <w:t>的干扰的概率和影响，如：</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w:t>
      </w:r>
      <w:r w:rsidR="0003699F" w:rsidRPr="0003699F">
        <w:rPr>
          <w:lang w:val="en-US" w:eastAsia="zh-CN"/>
        </w:rPr>
        <w:t>e.i.r.p.</w:t>
      </w:r>
      <w:r w:rsidR="0003699F" w:rsidRPr="0003699F">
        <w:rPr>
          <w:rFonts w:hint="eastAsia"/>
          <w:lang w:val="en-US" w:eastAsia="zh-CN"/>
        </w:rPr>
        <w:t>密度电平的分布</w:t>
      </w:r>
      <w:r w:rsidR="008F763A">
        <w:rPr>
          <w:rFonts w:hint="eastAsia"/>
          <w:lang w:val="en-US" w:eastAsia="zh-CN"/>
        </w:rPr>
        <w:t>（</w:t>
      </w:r>
      <w:r w:rsidR="00A453B8">
        <w:rPr>
          <w:rFonts w:hint="eastAsia"/>
          <w:lang w:val="en-US" w:eastAsia="zh-CN"/>
        </w:rPr>
        <w:t>见第</w:t>
      </w:r>
      <w:r w:rsidR="0003699F" w:rsidRPr="0003699F">
        <w:rPr>
          <w:lang w:val="en-US" w:eastAsia="zh-CN"/>
        </w:rPr>
        <w:t>2.1</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，它表示不到</w:t>
      </w:r>
      <w:r w:rsidR="0003699F" w:rsidRPr="0003699F">
        <w:rPr>
          <w:rFonts w:hint="eastAsia"/>
          <w:lang w:val="en-US" w:eastAsia="zh-CN"/>
        </w:rPr>
        <w:t>30%</w:t>
      </w:r>
      <w:r w:rsidR="0003699F" w:rsidRPr="0003699F">
        <w:rPr>
          <w:rFonts w:hint="eastAsia"/>
          <w:lang w:val="en-US" w:eastAsia="zh-CN"/>
        </w:rPr>
        <w:t>的固定业务系统可能在</w:t>
      </w:r>
      <w:r w:rsidR="0003699F" w:rsidRPr="0003699F">
        <w:rPr>
          <w:lang w:val="en-US"/>
        </w:rPr>
        <w:sym w:font="Symbol" w:char="002B"/>
      </w:r>
      <w:r w:rsidR="0003699F" w:rsidRPr="0003699F">
        <w:rPr>
          <w:rFonts w:hint="eastAsia"/>
          <w:lang w:val="en-US" w:eastAsia="zh-CN"/>
        </w:rPr>
        <w:t>24</w:t>
      </w:r>
      <w:r w:rsidR="0003699F" w:rsidRPr="0003699F">
        <w:rPr>
          <w:lang w:val="en-US" w:eastAsia="zh-CN"/>
        </w:rPr>
        <w:t xml:space="preserve"> dB</w:t>
      </w:r>
      <w:r w:rsidR="0003699F" w:rsidRPr="0003699F">
        <w:rPr>
          <w:rFonts w:hint="eastAsia"/>
          <w:lang w:val="en-US" w:eastAsia="zh-CN"/>
        </w:rPr>
        <w:t>(</w:t>
      </w:r>
      <w:r w:rsidR="0003699F" w:rsidRPr="0003699F">
        <w:rPr>
          <w:lang w:val="en-US" w:eastAsia="zh-CN"/>
        </w:rPr>
        <w:t>W/MHz</w:t>
      </w:r>
      <w:r w:rsidR="0003699F" w:rsidRPr="0003699F">
        <w:rPr>
          <w:rFonts w:hint="eastAsia"/>
          <w:lang w:val="en-US" w:eastAsia="zh-CN"/>
        </w:rPr>
        <w:t>)</w:t>
      </w:r>
      <w:r w:rsidR="0003699F" w:rsidRPr="0003699F">
        <w:rPr>
          <w:rFonts w:hint="eastAsia"/>
          <w:lang w:val="en-US" w:eastAsia="zh-CN"/>
        </w:rPr>
        <w:t>的限值以上工作；</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固定业务系统和数据中继卫星系统使用不同的</w:t>
      </w:r>
      <w:r w:rsidR="003F440F">
        <w:rPr>
          <w:rFonts w:hint="eastAsia"/>
          <w:lang w:val="en-US" w:eastAsia="zh-CN"/>
        </w:rPr>
        <w:t>频段</w:t>
      </w:r>
      <w:r w:rsidR="008F763A">
        <w:rPr>
          <w:rFonts w:hint="eastAsia"/>
          <w:lang w:val="en-US" w:eastAsia="zh-CN"/>
        </w:rPr>
        <w:t>（</w:t>
      </w:r>
      <w:r w:rsidR="0003699F" w:rsidRPr="0003699F">
        <w:rPr>
          <w:rFonts w:hint="eastAsia"/>
          <w:lang w:val="en-US" w:eastAsia="zh-CN"/>
        </w:rPr>
        <w:t>见表</w:t>
      </w:r>
      <w:r w:rsidR="0003699F" w:rsidRPr="0003699F">
        <w:rPr>
          <w:rFonts w:hint="eastAsia"/>
          <w:lang w:val="en-US" w:eastAsia="zh-CN"/>
        </w:rPr>
        <w:t>5</w:t>
      </w:r>
      <w:r w:rsidR="004461E2">
        <w:rPr>
          <w:rFonts w:hint="eastAsia"/>
          <w:lang w:val="en-US" w:eastAsia="zh-CN"/>
        </w:rPr>
        <w:t>）</w:t>
      </w:r>
      <w:r w:rsidR="0003699F" w:rsidRPr="0003699F">
        <w:rPr>
          <w:rFonts w:hint="eastAsia"/>
          <w:lang w:val="en-US" w:eastAsia="zh-CN"/>
        </w:rPr>
        <w:t>，它表示可能会造成干扰的直接射束耦合出现率只有</w:t>
      </w:r>
      <w:r w:rsidR="0003699F" w:rsidRPr="0003699F">
        <w:rPr>
          <w:rFonts w:hint="eastAsia"/>
          <w:lang w:val="en-US" w:eastAsia="zh-CN"/>
        </w:rPr>
        <w:t>4%</w:t>
      </w:r>
      <w:r w:rsidR="0003699F" w:rsidRPr="0003699F">
        <w:rPr>
          <w:rFonts w:hint="eastAsia"/>
          <w:lang w:val="en-US" w:eastAsia="zh-CN"/>
        </w:rPr>
        <w:t>左右；</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固定业务发射天线对准随机的方位角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03699F">
        <w:rPr>
          <w:rFonts w:hint="eastAsia"/>
          <w:lang w:val="en-US" w:eastAsia="zh-CN"/>
        </w:rPr>
        <w:t>°和</w:t>
      </w:r>
      <w:r w:rsidR="0003699F" w:rsidRPr="0003699F">
        <w:rPr>
          <w:rFonts w:hint="eastAsia"/>
          <w:lang w:val="en-US" w:eastAsia="zh-CN"/>
        </w:rPr>
        <w:t>360</w:t>
      </w:r>
      <w:r w:rsidR="0003699F" w:rsidRPr="0003699F">
        <w:rPr>
          <w:rFonts w:hint="eastAsia"/>
          <w:lang w:val="en-US" w:eastAsia="zh-CN"/>
        </w:rPr>
        <w:t>°之间均匀分布</w:t>
      </w:r>
      <w:r w:rsidR="004461E2">
        <w:rPr>
          <w:rFonts w:hint="eastAsia"/>
          <w:lang w:val="en-US" w:eastAsia="zh-CN"/>
        </w:rPr>
        <w:t>）</w:t>
      </w:r>
      <w:r w:rsidR="0003699F" w:rsidRPr="0003699F">
        <w:rPr>
          <w:rFonts w:hint="eastAsia"/>
          <w:lang w:val="en-US" w:eastAsia="zh-CN"/>
        </w:rPr>
        <w:t>和均匀分布的随机俯仰角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03699F">
        <w:rPr>
          <w:rFonts w:hint="eastAsia"/>
          <w:lang w:val="en-US" w:eastAsia="zh-CN"/>
        </w:rPr>
        <w:t>°和</w:t>
      </w:r>
      <w:r w:rsidR="0003699F" w:rsidRPr="0003699F">
        <w:rPr>
          <w:rFonts w:hint="eastAsia"/>
          <w:lang w:val="en-US" w:eastAsia="zh-CN"/>
        </w:rPr>
        <w:t>5</w:t>
      </w:r>
      <w:r w:rsidR="0003699F" w:rsidRPr="0003699F">
        <w:rPr>
          <w:rFonts w:hint="eastAsia"/>
          <w:lang w:val="en-US" w:eastAsia="zh-CN"/>
        </w:rPr>
        <w:t>°之间</w:t>
      </w:r>
      <w:r w:rsidR="004461E2">
        <w:rPr>
          <w:rFonts w:hint="eastAsia"/>
          <w:lang w:val="en-US" w:eastAsia="zh-CN"/>
        </w:rPr>
        <w:t>）</w:t>
      </w:r>
      <w:r w:rsidR="008F763A">
        <w:rPr>
          <w:rFonts w:hint="eastAsia"/>
          <w:lang w:val="en-US" w:eastAsia="zh-CN"/>
        </w:rPr>
        <w:t>（</w:t>
      </w:r>
      <w:r w:rsidR="00A453B8">
        <w:rPr>
          <w:rFonts w:hint="eastAsia"/>
          <w:lang w:val="en-US" w:eastAsia="zh-CN"/>
        </w:rPr>
        <w:t>见本附件的第</w:t>
      </w:r>
      <w:r w:rsidR="0003699F" w:rsidRPr="0003699F">
        <w:rPr>
          <w:lang w:val="en-US" w:eastAsia="zh-CN"/>
        </w:rPr>
        <w:t>3.1</w:t>
      </w:r>
      <w:r w:rsidR="00A453B8">
        <w:rPr>
          <w:rFonts w:hint="eastAsia"/>
          <w:lang w:val="en-US" w:eastAsia="zh-CN"/>
        </w:rPr>
        <w:t>和</w:t>
      </w:r>
      <w:r w:rsidR="0003699F" w:rsidRPr="0003699F">
        <w:rPr>
          <w:lang w:val="en-US" w:eastAsia="zh-CN"/>
        </w:rPr>
        <w:t>3.3</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，使直接射束耦合的概率至少进一步降低</w:t>
      </w:r>
      <w:r w:rsidR="0003699F" w:rsidRPr="0003699F">
        <w:rPr>
          <w:rFonts w:hint="eastAsia"/>
          <w:lang w:val="en-US" w:eastAsia="zh-CN"/>
        </w:rPr>
        <w:t>3</w:t>
      </w:r>
      <w:r w:rsidR="0003699F" w:rsidRPr="0003699F">
        <w:rPr>
          <w:rFonts w:hint="eastAsia"/>
          <w:lang w:val="en-US" w:eastAsia="zh-CN"/>
        </w:rPr>
        <w:t>个数量级。</w:t>
      </w:r>
    </w:p>
    <w:p w:rsidR="00DA5E21" w:rsidRDefault="002727EC" w:rsidP="00C55249">
      <w:pPr>
        <w:ind w:firstLineChars="200" w:firstLine="480"/>
        <w:jc w:val="both"/>
        <w:rPr>
          <w:lang w:eastAsia="zh-CN"/>
        </w:rPr>
      </w:pPr>
      <w:r w:rsidRPr="002727EC">
        <w:rPr>
          <w:rFonts w:hint="eastAsia"/>
          <w:lang w:eastAsia="zh-CN"/>
        </w:rPr>
        <w:t>最后得到的直接射束耦合出现概率的数量级低于</w:t>
      </w:r>
      <w:r w:rsidRPr="002727EC">
        <w:rPr>
          <w:rFonts w:hint="eastAsia"/>
          <w:lang w:eastAsia="zh-CN"/>
        </w:rPr>
        <w:t>10</w:t>
      </w:r>
      <w:r w:rsidRPr="00A453B8">
        <w:rPr>
          <w:rFonts w:hint="eastAsia"/>
          <w:vertAlign w:val="superscript"/>
          <w:lang w:eastAsia="zh-CN"/>
        </w:rPr>
        <w:t>-5</w:t>
      </w:r>
      <w:r w:rsidRPr="002727EC">
        <w:rPr>
          <w:rFonts w:hint="eastAsia"/>
          <w:lang w:eastAsia="zh-CN"/>
        </w:rPr>
        <w:t>。</w:t>
      </w:r>
    </w:p>
    <w:p w:rsidR="00FF0F2D" w:rsidRDefault="00FF0F2D">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1</w:t>
      </w:r>
    </w:p>
    <w:p w:rsidR="00776F31" w:rsidRPr="00776F31" w:rsidRDefault="00776F31" w:rsidP="00CC1EC5">
      <w:pPr>
        <w:pStyle w:val="Figuretitle"/>
        <w:rPr>
          <w:lang w:eastAsia="zh-CN"/>
        </w:rPr>
      </w:pPr>
      <w:r w:rsidRPr="00776F31">
        <w:rPr>
          <w:rFonts w:hint="eastAsia"/>
          <w:lang w:eastAsia="zh-CN"/>
        </w:rPr>
        <w:t>超过相对功率电平的时间百分比</w:t>
      </w:r>
    </w:p>
    <w:p w:rsidR="005D531D" w:rsidRDefault="00BF234F" w:rsidP="00C55249">
      <w:pPr>
        <w:pStyle w:val="tp"/>
      </w:pPr>
      <w:r>
        <w:drawing>
          <wp:inline distT="0" distB="0" distL="0" distR="0">
            <wp:extent cx="3390900" cy="2118343"/>
            <wp:effectExtent l="19050" t="0" r="0" b="0"/>
            <wp:docPr id="1" name="Picture 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15" cstate="print"/>
                    <a:srcRect/>
                    <a:stretch>
                      <a:fillRect/>
                    </a:stretch>
                  </pic:blipFill>
                  <pic:spPr bwMode="auto">
                    <a:xfrm>
                      <a:off x="0" y="0"/>
                      <a:ext cx="3390900" cy="2118343"/>
                    </a:xfrm>
                    <a:prstGeom prst="rect">
                      <a:avLst/>
                    </a:prstGeom>
                    <a:noFill/>
                    <a:ln w="9525">
                      <a:noFill/>
                      <a:miter lim="800000"/>
                      <a:headEnd/>
                      <a:tailEnd/>
                    </a:ln>
                  </pic:spPr>
                </pic:pic>
              </a:graphicData>
            </a:graphic>
          </wp:inline>
        </w:drawing>
      </w:r>
    </w:p>
    <w:p w:rsidR="005D531D" w:rsidRPr="00073330" w:rsidRDefault="005D531D" w:rsidP="00CC1EC5">
      <w:pPr>
        <w:pStyle w:val="ts"/>
        <w:wordWrap w:val="0"/>
        <w:ind w:right="1559"/>
        <w:jc w:val="right"/>
        <w:rPr>
          <w:sz w:val="16"/>
          <w:szCs w:val="16"/>
        </w:rPr>
      </w:pPr>
      <w:r w:rsidRPr="00073330">
        <w:rPr>
          <w:sz w:val="16"/>
          <w:szCs w:val="16"/>
          <w:shd w:val="pct15" w:color="auto" w:fill="auto"/>
        </w:rPr>
        <w:t>1249-01</w:t>
      </w:r>
      <w:r w:rsidRPr="00073330">
        <w:rPr>
          <w:sz w:val="16"/>
          <w:szCs w:val="16"/>
        </w:rPr>
        <w:t xml:space="preserve"> </w:t>
      </w:r>
    </w:p>
    <w:p w:rsidR="005D531D" w:rsidRDefault="005D531D" w:rsidP="00C55249">
      <w:pPr>
        <w:pStyle w:val="a"/>
      </w:pPr>
      <w:r>
        <w:rPr>
          <w:rFonts w:hint="eastAsia"/>
        </w:rPr>
        <w:t>6</w:t>
      </w:r>
    </w:p>
    <w:p w:rsidR="00D95443" w:rsidRDefault="00FC5164" w:rsidP="00D95443">
      <w:pPr>
        <w:pStyle w:val="TableNo"/>
        <w:rPr>
          <w:lang w:eastAsia="zh-CN"/>
        </w:rPr>
      </w:pPr>
      <w:r>
        <w:rPr>
          <w:rFonts w:hint="eastAsia"/>
          <w:lang w:eastAsia="zh-CN"/>
        </w:rPr>
        <w:t>表</w:t>
      </w:r>
      <w:r>
        <w:rPr>
          <w:lang w:eastAsia="zh-CN"/>
        </w:rPr>
        <w:t xml:space="preserve"> </w:t>
      </w:r>
      <w:r w:rsidR="00D95443">
        <w:rPr>
          <w:lang w:eastAsia="zh-CN"/>
        </w:rPr>
        <w:t>3</w:t>
      </w:r>
    </w:p>
    <w:p w:rsidR="00D95443" w:rsidRDefault="00FC5164" w:rsidP="00FC5164">
      <w:pPr>
        <w:pStyle w:val="Tabletitle"/>
        <w:rPr>
          <w:lang w:eastAsia="zh-CN"/>
        </w:rPr>
      </w:pPr>
      <w:r>
        <w:rPr>
          <w:rFonts w:hint="eastAsia"/>
          <w:lang w:eastAsia="zh-CN"/>
        </w:rPr>
        <w:t>确定</w:t>
      </w:r>
      <w:r w:rsidR="00D95443">
        <w:rPr>
          <w:lang w:eastAsia="zh-CN"/>
        </w:rPr>
        <w:t>DRS</w:t>
      </w:r>
      <w:r>
        <w:rPr>
          <w:rFonts w:hint="eastAsia"/>
          <w:lang w:eastAsia="zh-CN"/>
        </w:rPr>
        <w:t>方向固定业务电台发射可接受的</w:t>
      </w:r>
      <w:r>
        <w:rPr>
          <w:rFonts w:hint="eastAsia"/>
          <w:lang w:eastAsia="zh-CN"/>
        </w:rPr>
        <w:t>e.i.r.p.</w:t>
      </w:r>
      <w:r>
        <w:rPr>
          <w:rFonts w:hint="eastAsia"/>
          <w:lang w:eastAsia="zh-CN"/>
        </w:rPr>
        <w:t>谱密度的计算结果</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851"/>
        <w:gridCol w:w="3119"/>
        <w:gridCol w:w="2552"/>
        <w:gridCol w:w="2552"/>
      </w:tblGrid>
      <w:tr w:rsidR="00D95443" w:rsidTr="00D95443">
        <w:trPr>
          <w:jc w:val="center"/>
        </w:trPr>
        <w:tc>
          <w:tcPr>
            <w:tcW w:w="851" w:type="dxa"/>
            <w:vAlign w:val="center"/>
          </w:tcPr>
          <w:p w:rsidR="00D95443" w:rsidRDefault="00FC5164" w:rsidP="00D95443">
            <w:pPr>
              <w:pStyle w:val="Tablehead"/>
              <w:rPr>
                <w:lang w:val="en-US" w:eastAsia="zh-CN"/>
              </w:rPr>
            </w:pPr>
            <w:r>
              <w:rPr>
                <w:rFonts w:hint="eastAsia"/>
                <w:lang w:val="en-US" w:eastAsia="zh-CN"/>
              </w:rPr>
              <w:t>情况</w:t>
            </w:r>
          </w:p>
        </w:tc>
        <w:tc>
          <w:tcPr>
            <w:tcW w:w="3119" w:type="dxa"/>
            <w:vAlign w:val="center"/>
          </w:tcPr>
          <w:p w:rsidR="00D95443" w:rsidRDefault="00FC5164" w:rsidP="00FC5164">
            <w:pPr>
              <w:pStyle w:val="Tablehead"/>
              <w:rPr>
                <w:lang w:val="en-US" w:eastAsia="zh-CN"/>
              </w:rPr>
            </w:pPr>
            <w:r>
              <w:rPr>
                <w:bCs/>
                <w:lang w:eastAsia="zh-CN"/>
              </w:rPr>
              <w:t>0.1</w:t>
            </w:r>
            <w:r>
              <w:rPr>
                <w:rFonts w:hint="eastAsia"/>
                <w:bCs/>
                <w:lang w:eastAsia="zh-CN"/>
              </w:rPr>
              <w:t>百分位上相对于</w:t>
            </w:r>
            <w:r>
              <w:rPr>
                <w:bCs/>
                <w:lang w:eastAsia="zh-CN"/>
              </w:rPr>
              <w:br/>
            </w:r>
            <w:r>
              <w:rPr>
                <w:rFonts w:hint="eastAsia"/>
                <w:bCs/>
                <w:lang w:eastAsia="zh-CN"/>
              </w:rPr>
              <w:t>主射束的功率</w:t>
            </w:r>
            <w:r w:rsidR="00D95443">
              <w:rPr>
                <w:bCs/>
                <w:lang w:eastAsia="zh-CN"/>
              </w:rPr>
              <w:br/>
            </w:r>
            <w:r>
              <w:rPr>
                <w:rFonts w:hint="eastAsia"/>
                <w:bCs/>
                <w:lang w:eastAsia="zh-CN"/>
              </w:rPr>
              <w:t>（见图</w:t>
            </w:r>
            <w:r>
              <w:rPr>
                <w:rFonts w:hint="eastAsia"/>
                <w:bCs/>
                <w:lang w:eastAsia="zh-CN"/>
              </w:rPr>
              <w:t>1</w:t>
            </w:r>
            <w:r>
              <w:rPr>
                <w:rFonts w:hint="eastAsia"/>
                <w:bCs/>
                <w:lang w:eastAsia="zh-CN"/>
              </w:rPr>
              <w:t>）</w:t>
            </w:r>
            <w:r w:rsidR="00D95443">
              <w:rPr>
                <w:bCs/>
                <w:lang w:eastAsia="zh-CN"/>
              </w:rPr>
              <w:br/>
              <w:t>(dB)</w:t>
            </w:r>
          </w:p>
        </w:tc>
        <w:tc>
          <w:tcPr>
            <w:tcW w:w="2552" w:type="dxa"/>
            <w:vAlign w:val="center"/>
          </w:tcPr>
          <w:p w:rsidR="00D95443" w:rsidRDefault="00D95443" w:rsidP="00FC5164">
            <w:pPr>
              <w:pStyle w:val="Tablehead"/>
              <w:rPr>
                <w:lang w:val="en-US" w:eastAsia="zh-CN"/>
              </w:rPr>
            </w:pPr>
            <w:r>
              <w:rPr>
                <w:bCs/>
                <w:i/>
              </w:rPr>
              <w:t>I</w:t>
            </w:r>
            <w:r>
              <w:rPr>
                <w:bCs/>
              </w:rPr>
              <w:t xml:space="preserve">  </w:t>
            </w:r>
            <w:r>
              <w:rPr>
                <w:rFonts w:ascii="Symbol" w:hAnsi="Symbol"/>
                <w:bCs/>
              </w:rPr>
              <w:t></w:t>
            </w:r>
            <w:r>
              <w:rPr>
                <w:bCs/>
              </w:rPr>
              <w:t xml:space="preserve">  –148 dB(W/MHz)</w:t>
            </w:r>
            <w:r w:rsidR="00FC5164">
              <w:rPr>
                <w:rFonts w:hint="eastAsia"/>
                <w:bCs/>
                <w:lang w:eastAsia="zh-CN"/>
              </w:rPr>
              <w:br/>
            </w:r>
            <w:r w:rsidR="00FC5164">
              <w:rPr>
                <w:rFonts w:hint="eastAsia"/>
                <w:bCs/>
                <w:lang w:eastAsia="zh-CN"/>
              </w:rPr>
              <w:t>时的</w:t>
            </w:r>
            <w:r w:rsidR="00FC5164">
              <w:rPr>
                <w:bCs/>
              </w:rPr>
              <w:t>e.i.r.p.</w:t>
            </w:r>
            <w:r w:rsidR="00FC5164">
              <w:rPr>
                <w:rFonts w:hint="eastAsia"/>
                <w:bCs/>
                <w:lang w:eastAsia="zh-CN"/>
              </w:rPr>
              <w:t>密度</w:t>
            </w:r>
          </w:p>
        </w:tc>
        <w:tc>
          <w:tcPr>
            <w:tcW w:w="2552" w:type="dxa"/>
            <w:vAlign w:val="center"/>
          </w:tcPr>
          <w:p w:rsidR="00D95443" w:rsidRDefault="00FC5164" w:rsidP="00FC5164">
            <w:pPr>
              <w:pStyle w:val="Tablehead"/>
              <w:rPr>
                <w:lang w:val="en-US"/>
              </w:rPr>
            </w:pPr>
            <w:r>
              <w:rPr>
                <w:rFonts w:hint="eastAsia"/>
                <w:bCs/>
                <w:lang w:eastAsia="zh-CN"/>
              </w:rPr>
              <w:t>可接受的</w:t>
            </w:r>
            <w:r w:rsidR="00D95443">
              <w:rPr>
                <w:bCs/>
              </w:rPr>
              <w:br/>
              <w:t>e.i.r.p</w:t>
            </w:r>
            <w:r>
              <w:rPr>
                <w:rFonts w:hint="eastAsia"/>
                <w:bCs/>
                <w:lang w:eastAsia="zh-CN"/>
              </w:rPr>
              <w:t>密度</w:t>
            </w:r>
            <w:r w:rsidR="00D95443">
              <w:rPr>
                <w:bCs/>
              </w:rPr>
              <w:br/>
              <w:t>(dB(W/MHz))</w:t>
            </w:r>
          </w:p>
        </w:tc>
      </w:tr>
      <w:tr w:rsidR="00D95443" w:rsidTr="00D95443">
        <w:trPr>
          <w:jc w:val="center"/>
        </w:trPr>
        <w:tc>
          <w:tcPr>
            <w:tcW w:w="851" w:type="dxa"/>
          </w:tcPr>
          <w:p w:rsidR="00D95443" w:rsidRDefault="00D95443" w:rsidP="00D95443">
            <w:pPr>
              <w:pStyle w:val="Tabletext"/>
              <w:jc w:val="center"/>
              <w:rPr>
                <w:lang w:val="en-US"/>
              </w:rPr>
            </w:pPr>
            <w:r>
              <w:rPr>
                <w:lang w:val="en-US"/>
              </w:rPr>
              <w:t>1</w:t>
            </w:r>
          </w:p>
        </w:tc>
        <w:tc>
          <w:tcPr>
            <w:tcW w:w="3119" w:type="dxa"/>
          </w:tcPr>
          <w:p w:rsidR="00D95443" w:rsidRDefault="00D95443" w:rsidP="00D95443">
            <w:pPr>
              <w:pStyle w:val="Tabletext"/>
              <w:jc w:val="center"/>
              <w:rPr>
                <w:lang w:val="en-US"/>
              </w:rPr>
            </w:pPr>
            <w:r>
              <w:rPr>
                <w:lang w:val="en-US"/>
              </w:rPr>
              <w:t>–18</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31.5</w:t>
            </w:r>
          </w:p>
        </w:tc>
      </w:tr>
      <w:tr w:rsidR="00D95443" w:rsidTr="00D95443">
        <w:trPr>
          <w:jc w:val="center"/>
        </w:trPr>
        <w:tc>
          <w:tcPr>
            <w:tcW w:w="851" w:type="dxa"/>
          </w:tcPr>
          <w:p w:rsidR="00D95443" w:rsidRDefault="00D95443" w:rsidP="00D95443">
            <w:pPr>
              <w:pStyle w:val="Tabletext"/>
              <w:jc w:val="center"/>
              <w:rPr>
                <w:lang w:val="en-US"/>
              </w:rPr>
            </w:pPr>
            <w:r>
              <w:rPr>
                <w:lang w:val="en-US"/>
              </w:rPr>
              <w:t>2</w:t>
            </w:r>
          </w:p>
        </w:tc>
        <w:tc>
          <w:tcPr>
            <w:tcW w:w="3119" w:type="dxa"/>
          </w:tcPr>
          <w:p w:rsidR="00D95443" w:rsidRDefault="00D95443" w:rsidP="00D95443">
            <w:pPr>
              <w:pStyle w:val="Tabletext"/>
              <w:jc w:val="center"/>
              <w:rPr>
                <w:lang w:val="en-US"/>
              </w:rPr>
            </w:pPr>
            <w:r>
              <w:rPr>
                <w:lang w:val="en-US"/>
              </w:rPr>
              <w:t>–9</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22.5</w:t>
            </w:r>
          </w:p>
        </w:tc>
      </w:tr>
      <w:tr w:rsidR="00D95443" w:rsidTr="00D95443">
        <w:trPr>
          <w:jc w:val="center"/>
        </w:trPr>
        <w:tc>
          <w:tcPr>
            <w:tcW w:w="851" w:type="dxa"/>
          </w:tcPr>
          <w:p w:rsidR="00D95443" w:rsidRDefault="00D95443" w:rsidP="00D95443">
            <w:pPr>
              <w:pStyle w:val="Tabletext"/>
              <w:jc w:val="center"/>
              <w:rPr>
                <w:lang w:val="en-US"/>
              </w:rPr>
            </w:pPr>
            <w:r>
              <w:rPr>
                <w:lang w:val="en-US"/>
              </w:rPr>
              <w:t>3</w:t>
            </w:r>
          </w:p>
        </w:tc>
        <w:tc>
          <w:tcPr>
            <w:tcW w:w="3119" w:type="dxa"/>
          </w:tcPr>
          <w:p w:rsidR="00D95443" w:rsidRDefault="00D95443" w:rsidP="00D95443">
            <w:pPr>
              <w:pStyle w:val="Tabletext"/>
              <w:jc w:val="center"/>
              <w:rPr>
                <w:lang w:val="en-US"/>
              </w:rPr>
            </w:pPr>
            <w:r>
              <w:rPr>
                <w:lang w:val="en-US"/>
              </w:rPr>
              <w:t>–4</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17.5</w:t>
            </w:r>
          </w:p>
        </w:tc>
      </w:tr>
    </w:tbl>
    <w:p w:rsidR="00916D06" w:rsidRPr="002D0B4C" w:rsidRDefault="00916D06" w:rsidP="00C55249">
      <w:pPr>
        <w:pStyle w:val="Heading2"/>
        <w:jc w:val="both"/>
        <w:rPr>
          <w:lang w:eastAsia="zh-CN"/>
        </w:rPr>
      </w:pPr>
      <w:bookmarkStart w:id="12" w:name="_Toc392919890"/>
      <w:r w:rsidRPr="002D0B4C">
        <w:rPr>
          <w:lang w:eastAsia="zh-CN"/>
        </w:rPr>
        <w:t>3.3</w:t>
      </w:r>
      <w:r w:rsidRPr="002D0B4C">
        <w:rPr>
          <w:lang w:eastAsia="zh-CN"/>
        </w:rPr>
        <w:tab/>
      </w:r>
      <w:bookmarkEnd w:id="12"/>
      <w:r w:rsidR="00CB76A6">
        <w:rPr>
          <w:rFonts w:hint="eastAsia"/>
          <w:lang w:eastAsia="zh-CN"/>
        </w:rPr>
        <w:t>总干扰</w:t>
      </w:r>
    </w:p>
    <w:p w:rsidR="00CB76A6" w:rsidRDefault="00CB76A6" w:rsidP="00C55249">
      <w:pPr>
        <w:ind w:firstLineChars="200" w:firstLine="480"/>
        <w:jc w:val="both"/>
        <w:rPr>
          <w:lang w:eastAsia="zh-CN"/>
        </w:rPr>
      </w:pPr>
      <w:r>
        <w:rPr>
          <w:rFonts w:hint="eastAsia"/>
          <w:lang w:eastAsia="zh-CN"/>
        </w:rPr>
        <w:t>根据本附件的§</w:t>
      </w:r>
      <w:r>
        <w:rPr>
          <w:lang w:eastAsia="zh-CN"/>
        </w:rPr>
        <w:t>2.1</w:t>
      </w:r>
      <w:r>
        <w:rPr>
          <w:rFonts w:hint="eastAsia"/>
          <w:lang w:eastAsia="zh-CN"/>
        </w:rPr>
        <w:t>所给出的固定业务微波接力发射功率密度分布每一范围内的最大值导出的最大</w:t>
      </w:r>
      <w:r>
        <w:rPr>
          <w:lang w:eastAsia="zh-CN"/>
        </w:rPr>
        <w:t>e.i.r.p.</w:t>
      </w:r>
      <w:r>
        <w:rPr>
          <w:rFonts w:hint="eastAsia"/>
          <w:lang w:eastAsia="zh-CN"/>
        </w:rPr>
        <w:t>密度。该分布的最坏情况加权平均得到</w:t>
      </w:r>
      <w:r>
        <w:rPr>
          <w:lang w:eastAsia="zh-CN"/>
        </w:rPr>
        <w:t>e.i.r.p.</w:t>
      </w:r>
      <w:r>
        <w:rPr>
          <w:rFonts w:hint="eastAsia"/>
          <w:lang w:eastAsia="zh-CN"/>
        </w:rPr>
        <w:t>密度电平</w:t>
      </w:r>
      <w:r>
        <w:rPr>
          <w:lang w:eastAsia="zh-CN"/>
        </w:rPr>
        <w:t>36.2 dB</w:t>
      </w:r>
      <w:r>
        <w:rPr>
          <w:rFonts w:hint="eastAsia"/>
          <w:lang w:eastAsia="zh-CN"/>
        </w:rPr>
        <w:t>(</w:t>
      </w:r>
      <w:r>
        <w:rPr>
          <w:lang w:eastAsia="zh-CN"/>
        </w:rPr>
        <w:t>W/MHz</w:t>
      </w:r>
      <w:r>
        <w:rPr>
          <w:rFonts w:hint="eastAsia"/>
          <w:lang w:eastAsia="zh-CN"/>
        </w:rPr>
        <w:t>)</w:t>
      </w:r>
      <w:r>
        <w:rPr>
          <w:lang w:eastAsia="zh-CN"/>
        </w:rPr>
        <w:t>，</w:t>
      </w:r>
      <w:r>
        <w:rPr>
          <w:rFonts w:hint="eastAsia"/>
          <w:lang w:eastAsia="zh-CN"/>
        </w:rPr>
        <w:t>如表</w:t>
      </w:r>
      <w:r>
        <w:rPr>
          <w:rFonts w:hint="eastAsia"/>
          <w:lang w:eastAsia="zh-CN"/>
        </w:rPr>
        <w:t>4</w:t>
      </w:r>
      <w:r>
        <w:rPr>
          <w:rFonts w:hint="eastAsia"/>
          <w:lang w:eastAsia="zh-CN"/>
        </w:rPr>
        <w:t>所示。</w:t>
      </w:r>
    </w:p>
    <w:p w:rsidR="00916D06" w:rsidRPr="002D0B4C" w:rsidRDefault="00CB76A6" w:rsidP="00C55249">
      <w:pPr>
        <w:ind w:firstLineChars="200" w:firstLine="480"/>
        <w:jc w:val="both"/>
        <w:rPr>
          <w:lang w:eastAsia="zh-CN"/>
        </w:rPr>
      </w:pPr>
      <w:r>
        <w:rPr>
          <w:rFonts w:hint="eastAsia"/>
          <w:lang w:eastAsia="zh-CN"/>
        </w:rPr>
        <w:t>从本附件的§</w:t>
      </w:r>
      <w:r>
        <w:rPr>
          <w:lang w:eastAsia="zh-CN"/>
        </w:rPr>
        <w:t>2.1</w:t>
      </w:r>
      <w:r>
        <w:rPr>
          <w:rFonts w:hint="eastAsia"/>
          <w:lang w:eastAsia="zh-CN"/>
        </w:rPr>
        <w:t>中所提出的模型导出同波道干扰的数目。已经作出估计，在</w:t>
      </w:r>
      <w:r w:rsidR="005401BE">
        <w:rPr>
          <w:lang w:eastAsia="zh-CN"/>
        </w:rPr>
        <w:br/>
      </w:r>
      <w:r>
        <w:rPr>
          <w:lang w:eastAsia="zh-CN"/>
        </w:rPr>
        <w:t>25.25-27.5</w:t>
      </w:r>
      <w:r>
        <w:rPr>
          <w:rFonts w:hint="eastAsia"/>
          <w:lang w:eastAsia="zh-CN"/>
        </w:rPr>
        <w:t xml:space="preserve"> GHz</w:t>
      </w:r>
      <w:r w:rsidR="003F440F">
        <w:rPr>
          <w:rFonts w:hint="eastAsia"/>
          <w:lang w:eastAsia="zh-CN"/>
        </w:rPr>
        <w:t>频段</w:t>
      </w:r>
      <w:r>
        <w:rPr>
          <w:rFonts w:hint="eastAsia"/>
          <w:lang w:eastAsia="zh-CN"/>
        </w:rPr>
        <w:t>内全世界可能有多达</w:t>
      </w:r>
      <w:r>
        <w:rPr>
          <w:rFonts w:hint="eastAsia"/>
          <w:lang w:eastAsia="zh-CN"/>
        </w:rPr>
        <w:t>100 000</w:t>
      </w:r>
      <w:r>
        <w:rPr>
          <w:rFonts w:hint="eastAsia"/>
          <w:lang w:eastAsia="zh-CN"/>
        </w:rPr>
        <w:t>部固定业务发射机。根据</w:t>
      </w:r>
      <w:r>
        <w:rPr>
          <w:rFonts w:hint="eastAsia"/>
          <w:lang w:eastAsia="zh-CN"/>
        </w:rPr>
        <w:t>ITU-R F</w:t>
      </w:r>
      <w:r>
        <w:rPr>
          <w:lang w:eastAsia="zh-CN"/>
        </w:rPr>
        <w:t>.748</w:t>
      </w:r>
      <w:r w:rsidR="003F440F">
        <w:rPr>
          <w:rFonts w:hint="eastAsia"/>
          <w:lang w:eastAsia="zh-CN"/>
        </w:rPr>
        <w:t>建议书</w:t>
      </w:r>
      <w:r>
        <w:rPr>
          <w:rFonts w:hint="eastAsia"/>
          <w:lang w:eastAsia="zh-CN"/>
        </w:rPr>
        <w:t>中“德国频率分配”的例子，可以假定：</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CB76A6" w:rsidRPr="00CB76A6">
        <w:rPr>
          <w:rFonts w:hint="eastAsia"/>
          <w:lang w:val="en-US" w:eastAsia="zh-CN"/>
        </w:rPr>
        <w:t>在下半</w:t>
      </w:r>
      <w:r w:rsidR="003F440F">
        <w:rPr>
          <w:rFonts w:hint="eastAsia"/>
          <w:lang w:val="en-US" w:eastAsia="zh-CN"/>
        </w:rPr>
        <w:t>频段</w:t>
      </w:r>
      <w:r w:rsidR="008F763A">
        <w:rPr>
          <w:rFonts w:hint="eastAsia"/>
          <w:lang w:val="en-US" w:eastAsia="zh-CN"/>
        </w:rPr>
        <w:t>（</w:t>
      </w:r>
      <w:r w:rsidR="00CB76A6" w:rsidRPr="00CB76A6">
        <w:rPr>
          <w:lang w:val="en-US" w:eastAsia="zh-CN"/>
        </w:rPr>
        <w:t>25.56-26.06</w:t>
      </w:r>
      <w:r w:rsidR="00CB76A6" w:rsidRPr="00CB76A6">
        <w:rPr>
          <w:rFonts w:hint="eastAsia"/>
          <w:lang w:val="en-US" w:eastAsia="zh-CN"/>
        </w:rPr>
        <w:t xml:space="preserve"> GHz</w:t>
      </w:r>
      <w:r w:rsidR="004461E2">
        <w:rPr>
          <w:rFonts w:hint="eastAsia"/>
          <w:lang w:val="en-US" w:eastAsia="zh-CN"/>
        </w:rPr>
        <w:t>）</w:t>
      </w:r>
      <w:r w:rsidR="00CB76A6" w:rsidRPr="00CB76A6">
        <w:rPr>
          <w:rFonts w:hint="eastAsia"/>
          <w:lang w:val="en-US" w:eastAsia="zh-CN"/>
        </w:rPr>
        <w:t>中有</w:t>
      </w:r>
      <w:r w:rsidR="00CB76A6" w:rsidRPr="00CB76A6">
        <w:rPr>
          <w:rFonts w:hint="eastAsia"/>
          <w:lang w:val="en-US" w:eastAsia="zh-CN"/>
        </w:rPr>
        <w:t>50 000</w:t>
      </w:r>
      <w:r w:rsidR="00CB76A6" w:rsidRPr="00CB76A6">
        <w:rPr>
          <w:rFonts w:hint="eastAsia"/>
          <w:lang w:val="en-US" w:eastAsia="zh-CN"/>
        </w:rPr>
        <w:t>部发射机；</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CB76A6" w:rsidRPr="00CB76A6">
        <w:rPr>
          <w:rFonts w:hint="eastAsia"/>
          <w:lang w:val="en-US" w:eastAsia="zh-CN"/>
        </w:rPr>
        <w:t>在上半</w:t>
      </w:r>
      <w:r w:rsidR="003F440F">
        <w:rPr>
          <w:rFonts w:hint="eastAsia"/>
          <w:lang w:val="en-US" w:eastAsia="zh-CN"/>
        </w:rPr>
        <w:t>频段</w:t>
      </w:r>
      <w:r w:rsidR="008F763A">
        <w:rPr>
          <w:rFonts w:hint="eastAsia"/>
          <w:lang w:val="en-US" w:eastAsia="zh-CN"/>
        </w:rPr>
        <w:t>（</w:t>
      </w:r>
      <w:r w:rsidR="00CB76A6" w:rsidRPr="00CB76A6">
        <w:rPr>
          <w:lang w:val="en-US" w:eastAsia="zh-CN"/>
        </w:rPr>
        <w:t>2</w:t>
      </w:r>
      <w:r w:rsidR="00CB76A6" w:rsidRPr="00CB76A6">
        <w:rPr>
          <w:rFonts w:hint="eastAsia"/>
          <w:lang w:val="en-US" w:eastAsia="zh-CN"/>
        </w:rPr>
        <w:t>6</w:t>
      </w:r>
      <w:r w:rsidR="00CB76A6" w:rsidRPr="00CB76A6">
        <w:rPr>
          <w:lang w:val="en-US" w:eastAsia="zh-CN"/>
        </w:rPr>
        <w:t>.6</w:t>
      </w:r>
      <w:r w:rsidR="00CB76A6" w:rsidRPr="00CB76A6">
        <w:rPr>
          <w:rFonts w:hint="eastAsia"/>
          <w:lang w:val="en-US" w:eastAsia="zh-CN"/>
        </w:rPr>
        <w:t>8</w:t>
      </w:r>
      <w:r w:rsidR="00CB76A6" w:rsidRPr="00CB76A6">
        <w:rPr>
          <w:lang w:val="en-US" w:eastAsia="zh-CN"/>
        </w:rPr>
        <w:t>-2</w:t>
      </w:r>
      <w:r w:rsidR="00CB76A6" w:rsidRPr="00CB76A6">
        <w:rPr>
          <w:rFonts w:hint="eastAsia"/>
          <w:lang w:val="en-US" w:eastAsia="zh-CN"/>
        </w:rPr>
        <w:t>7</w:t>
      </w:r>
      <w:r w:rsidR="00CB76A6" w:rsidRPr="00CB76A6">
        <w:rPr>
          <w:lang w:val="en-US" w:eastAsia="zh-CN"/>
        </w:rPr>
        <w:t>.</w:t>
      </w:r>
      <w:r w:rsidR="00CB76A6" w:rsidRPr="00CB76A6">
        <w:rPr>
          <w:rFonts w:hint="eastAsia"/>
          <w:lang w:val="en-US" w:eastAsia="zh-CN"/>
        </w:rPr>
        <w:t>18 GHz</w:t>
      </w:r>
      <w:r w:rsidR="004461E2">
        <w:rPr>
          <w:rFonts w:hint="eastAsia"/>
          <w:lang w:val="en-US" w:eastAsia="zh-CN"/>
        </w:rPr>
        <w:t>）</w:t>
      </w:r>
      <w:r w:rsidR="00CB76A6" w:rsidRPr="00CB76A6">
        <w:rPr>
          <w:rFonts w:hint="eastAsia"/>
          <w:lang w:val="en-US" w:eastAsia="zh-CN"/>
        </w:rPr>
        <w:t>中有</w:t>
      </w:r>
      <w:r w:rsidR="00CB76A6" w:rsidRPr="00CB76A6">
        <w:rPr>
          <w:rFonts w:hint="eastAsia"/>
          <w:lang w:val="en-US" w:eastAsia="zh-CN"/>
        </w:rPr>
        <w:t>50 000</w:t>
      </w:r>
      <w:r w:rsidR="00CB76A6" w:rsidRPr="00CB76A6">
        <w:rPr>
          <w:rFonts w:hint="eastAsia"/>
          <w:lang w:val="en-US" w:eastAsia="zh-CN"/>
        </w:rPr>
        <w:t>部发射机。</w:t>
      </w:r>
    </w:p>
    <w:p w:rsidR="00916D06" w:rsidRPr="002D0B4C" w:rsidRDefault="0056603E" w:rsidP="00C55249">
      <w:pPr>
        <w:pStyle w:val="TableNo"/>
        <w:rPr>
          <w:lang w:eastAsia="zh-CN"/>
        </w:rPr>
      </w:pPr>
      <w:r>
        <w:rPr>
          <w:rFonts w:hint="eastAsia"/>
          <w:lang w:eastAsia="zh-CN"/>
        </w:rPr>
        <w:t>表</w:t>
      </w:r>
      <w:r w:rsidR="00916D06" w:rsidRPr="002D0B4C">
        <w:rPr>
          <w:lang w:eastAsia="zh-CN"/>
        </w:rPr>
        <w:t xml:space="preserve"> 4</w:t>
      </w:r>
    </w:p>
    <w:p w:rsidR="00916D06" w:rsidRPr="002D0B4C" w:rsidRDefault="0056603E" w:rsidP="00C55249">
      <w:pPr>
        <w:pStyle w:val="Tabletitle"/>
        <w:rPr>
          <w:lang w:eastAsia="zh-CN"/>
        </w:rPr>
      </w:pPr>
      <w:r>
        <w:rPr>
          <w:rFonts w:hint="eastAsia"/>
          <w:lang w:eastAsia="zh-CN"/>
        </w:rPr>
        <w:t>估计的</w:t>
      </w:r>
      <w:r>
        <w:rPr>
          <w:lang w:eastAsia="zh-CN"/>
        </w:rPr>
        <w:t>FS</w:t>
      </w:r>
      <w:r w:rsidRPr="0056603E">
        <w:rPr>
          <w:rFonts w:hint="eastAsia"/>
          <w:lang w:val="en-US" w:eastAsia="zh-CN"/>
        </w:rPr>
        <w:t>发射的</w:t>
      </w:r>
      <w:r w:rsidRPr="0056603E">
        <w:rPr>
          <w:lang w:val="en-US" w:eastAsia="zh-CN"/>
        </w:rPr>
        <w:t>e.i.r.p.</w:t>
      </w:r>
      <w:r w:rsidRPr="0056603E">
        <w:rPr>
          <w:rFonts w:hint="eastAsia"/>
          <w:lang w:val="en-US" w:eastAsia="zh-CN"/>
        </w:rPr>
        <w:t>密度水平的分布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2268"/>
        <w:gridCol w:w="2268"/>
      </w:tblGrid>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50%</w:t>
            </w:r>
          </w:p>
        </w:tc>
        <w:tc>
          <w:tcPr>
            <w:tcW w:w="2268" w:type="dxa"/>
          </w:tcPr>
          <w:p w:rsidR="0056603E" w:rsidRPr="0056603E" w:rsidRDefault="0056603E" w:rsidP="00D95443">
            <w:pPr>
              <w:pStyle w:val="Tabletext"/>
              <w:spacing w:before="20" w:after="20"/>
              <w:jc w:val="center"/>
            </w:pPr>
            <w:r w:rsidRPr="0056603E">
              <w:rPr>
                <w:rFonts w:hint="eastAsia"/>
              </w:rPr>
              <w:t>26</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rPr>
                <w:b/>
              </w:rPr>
            </w:pPr>
            <w:r w:rsidRPr="0056603E">
              <w:rPr>
                <w:rFonts w:hint="eastAsia"/>
              </w:rPr>
              <w:t>398</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40%</w:t>
            </w:r>
          </w:p>
        </w:tc>
        <w:tc>
          <w:tcPr>
            <w:tcW w:w="2268" w:type="dxa"/>
          </w:tcPr>
          <w:p w:rsidR="0056603E" w:rsidRPr="0056603E" w:rsidRDefault="0056603E" w:rsidP="00D95443">
            <w:pPr>
              <w:pStyle w:val="Tabletext"/>
              <w:spacing w:before="20" w:after="20"/>
              <w:jc w:val="center"/>
            </w:pPr>
            <w:r w:rsidRPr="0056603E">
              <w:rPr>
                <w:rFonts w:hint="eastAsia"/>
              </w:rPr>
              <w:t>33</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1 995</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10%</w:t>
            </w:r>
          </w:p>
        </w:tc>
        <w:tc>
          <w:tcPr>
            <w:tcW w:w="2268" w:type="dxa"/>
          </w:tcPr>
          <w:p w:rsidR="0056603E" w:rsidRPr="0056603E" w:rsidRDefault="0056603E" w:rsidP="00D95443">
            <w:pPr>
              <w:pStyle w:val="Tabletext"/>
              <w:spacing w:before="20" w:after="20"/>
              <w:jc w:val="center"/>
            </w:pPr>
            <w:r w:rsidRPr="0056603E">
              <w:t>45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31 623</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加权平均</w:t>
            </w:r>
          </w:p>
        </w:tc>
        <w:tc>
          <w:tcPr>
            <w:tcW w:w="2268" w:type="dxa"/>
          </w:tcPr>
          <w:p w:rsidR="0056603E" w:rsidRPr="0056603E" w:rsidRDefault="0056603E" w:rsidP="00D95443">
            <w:pPr>
              <w:pStyle w:val="Tabletext"/>
              <w:spacing w:before="20" w:after="20"/>
              <w:jc w:val="center"/>
            </w:pPr>
          </w:p>
        </w:tc>
        <w:tc>
          <w:tcPr>
            <w:tcW w:w="2268" w:type="dxa"/>
          </w:tcPr>
          <w:p w:rsidR="0056603E" w:rsidRPr="0056603E" w:rsidRDefault="0056603E" w:rsidP="00D95443">
            <w:pPr>
              <w:pStyle w:val="Tabletext"/>
              <w:spacing w:before="20" w:after="20"/>
              <w:jc w:val="center"/>
            </w:pPr>
            <w:r w:rsidRPr="0056603E">
              <w:rPr>
                <w:rFonts w:hint="eastAsia"/>
              </w:rPr>
              <w:t>36</w:t>
            </w:r>
            <w:r w:rsidRPr="0056603E">
              <w:t>.19 dB</w:t>
            </w:r>
            <w:r w:rsidRPr="0056603E">
              <w:rPr>
                <w:rFonts w:hint="eastAsia"/>
              </w:rPr>
              <w:t>(</w:t>
            </w:r>
            <w:r w:rsidRPr="0056603E">
              <w:t>W/MHz</w:t>
            </w:r>
            <w:r w:rsidRPr="0056603E">
              <w:rPr>
                <w:rFonts w:hint="eastAsia"/>
              </w:rPr>
              <w:t>)</w:t>
            </w:r>
          </w:p>
        </w:tc>
      </w:tr>
    </w:tbl>
    <w:p w:rsidR="00916D06" w:rsidRPr="002D0B4C" w:rsidRDefault="00572135" w:rsidP="00C55249">
      <w:pPr>
        <w:ind w:firstLineChars="200" w:firstLine="480"/>
        <w:jc w:val="both"/>
        <w:rPr>
          <w:lang w:eastAsia="zh-CN"/>
        </w:rPr>
      </w:pPr>
      <w:r w:rsidRPr="00572135">
        <w:rPr>
          <w:rFonts w:hint="eastAsia"/>
          <w:lang w:eastAsia="zh-CN"/>
        </w:rPr>
        <w:lastRenderedPageBreak/>
        <w:t>表</w:t>
      </w:r>
      <w:r w:rsidRPr="00572135">
        <w:rPr>
          <w:rFonts w:hint="eastAsia"/>
          <w:lang w:eastAsia="zh-CN"/>
        </w:rPr>
        <w:t>5</w:t>
      </w:r>
      <w:r w:rsidRPr="00572135">
        <w:rPr>
          <w:rFonts w:hint="eastAsia"/>
          <w:lang w:eastAsia="zh-CN"/>
        </w:rPr>
        <w:t>对德国型频率分配方案中一个</w:t>
      </w:r>
      <w:r w:rsidRPr="00572135">
        <w:rPr>
          <w:rFonts w:hint="eastAsia"/>
          <w:lang w:eastAsia="zh-CN"/>
        </w:rPr>
        <w:t>500 MHz</w:t>
      </w:r>
      <w:r w:rsidR="003F440F">
        <w:rPr>
          <w:rFonts w:hint="eastAsia"/>
          <w:lang w:eastAsia="zh-CN"/>
        </w:rPr>
        <w:t>频段</w:t>
      </w:r>
      <w:r w:rsidRPr="00572135">
        <w:rPr>
          <w:rFonts w:hint="eastAsia"/>
          <w:lang w:eastAsia="zh-CN"/>
        </w:rPr>
        <w:t>部分蒙特卡洛仿真计算中使用的波道分布。全世界使用的发射机超过</w:t>
      </w:r>
      <w:r w:rsidRPr="00572135">
        <w:rPr>
          <w:rFonts w:hint="eastAsia"/>
          <w:lang w:eastAsia="zh-CN"/>
        </w:rPr>
        <w:t>100 000</w:t>
      </w:r>
      <w:r w:rsidRPr="00572135">
        <w:rPr>
          <w:rFonts w:hint="eastAsia"/>
          <w:lang w:eastAsia="zh-CN"/>
        </w:rPr>
        <w:t>部的情况下，在任何</w:t>
      </w:r>
      <w:r w:rsidRPr="00572135">
        <w:rPr>
          <w:rFonts w:hint="eastAsia"/>
          <w:lang w:eastAsia="zh-CN"/>
        </w:rPr>
        <w:t>1 MHz</w:t>
      </w:r>
      <w:r w:rsidR="003F440F">
        <w:rPr>
          <w:rFonts w:hint="eastAsia"/>
          <w:lang w:eastAsia="zh-CN"/>
        </w:rPr>
        <w:t>频段</w:t>
      </w:r>
      <w:r w:rsidRPr="00572135">
        <w:rPr>
          <w:rFonts w:hint="eastAsia"/>
          <w:lang w:eastAsia="zh-CN"/>
        </w:rPr>
        <w:t>内，可能总共有</w:t>
      </w:r>
      <w:r w:rsidRPr="00572135">
        <w:rPr>
          <w:rFonts w:hint="eastAsia"/>
          <w:lang w:eastAsia="zh-CN"/>
        </w:rPr>
        <w:t>2001</w:t>
      </w:r>
      <w:r w:rsidRPr="00572135">
        <w:rPr>
          <w:rFonts w:hint="eastAsia"/>
          <w:lang w:eastAsia="zh-CN"/>
        </w:rPr>
        <w:t>个同波道发射机。</w:t>
      </w:r>
    </w:p>
    <w:p w:rsidR="00916D06" w:rsidRPr="002D0B4C" w:rsidRDefault="001D26B3" w:rsidP="00C55249">
      <w:pPr>
        <w:pStyle w:val="TableNo"/>
        <w:rPr>
          <w:lang w:eastAsia="zh-CN"/>
        </w:rPr>
      </w:pPr>
      <w:r>
        <w:rPr>
          <w:rFonts w:hint="eastAsia"/>
          <w:lang w:eastAsia="zh-CN"/>
        </w:rPr>
        <w:t>表</w:t>
      </w:r>
      <w:r w:rsidR="00916D06" w:rsidRPr="002D0B4C">
        <w:rPr>
          <w:lang w:eastAsia="zh-CN"/>
        </w:rPr>
        <w:t xml:space="preserve"> 5</w:t>
      </w:r>
    </w:p>
    <w:p w:rsidR="00916D06" w:rsidRPr="002D0B4C" w:rsidRDefault="001D26B3" w:rsidP="00C55249">
      <w:pPr>
        <w:pStyle w:val="Tabletitle"/>
        <w:rPr>
          <w:lang w:eastAsia="zh-CN"/>
        </w:rPr>
      </w:pPr>
      <w:r w:rsidRPr="001D26B3">
        <w:rPr>
          <w:rFonts w:hint="eastAsia"/>
          <w:lang w:val="en-US" w:eastAsia="zh-CN"/>
        </w:rPr>
        <w:t>假定的</w:t>
      </w:r>
      <w:r w:rsidR="00A453B8">
        <w:rPr>
          <w:rFonts w:hint="eastAsia"/>
          <w:lang w:val="en-US" w:eastAsia="zh-CN"/>
        </w:rPr>
        <w:t>固定业务点对点电台使用的信道带宽</w:t>
      </w:r>
      <w:r w:rsidRPr="001D26B3">
        <w:rPr>
          <w:rFonts w:hint="eastAsia"/>
          <w:lang w:val="en-US" w:eastAsia="zh-CN"/>
        </w:rPr>
        <w:t>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43"/>
        <w:gridCol w:w="1559"/>
        <w:gridCol w:w="1701"/>
        <w:gridCol w:w="2268"/>
      </w:tblGrid>
      <w:tr w:rsidR="004F39BB" w:rsidRPr="002D0B4C" w:rsidTr="004F39BB">
        <w:trPr>
          <w:cantSplit/>
          <w:jc w:val="center"/>
        </w:trPr>
        <w:tc>
          <w:tcPr>
            <w:tcW w:w="1843" w:type="dxa"/>
          </w:tcPr>
          <w:p w:rsidR="004F39BB" w:rsidRPr="002D0B4C" w:rsidRDefault="004F39BB" w:rsidP="004F39BB">
            <w:pPr>
              <w:pStyle w:val="Tablehead"/>
            </w:pPr>
            <w:r>
              <w:rPr>
                <w:rFonts w:hint="eastAsia"/>
                <w:lang w:eastAsia="zh-CN"/>
              </w:rPr>
              <w:t>信道带宽</w:t>
            </w:r>
            <w:r w:rsidRPr="002D0B4C">
              <w:br/>
              <w:t>(MHz)</w:t>
            </w:r>
          </w:p>
        </w:tc>
        <w:tc>
          <w:tcPr>
            <w:tcW w:w="1559" w:type="dxa"/>
          </w:tcPr>
          <w:p w:rsidR="004F39BB" w:rsidRPr="002D0B4C" w:rsidRDefault="004F39BB" w:rsidP="004F39BB">
            <w:pPr>
              <w:pStyle w:val="Tablehead"/>
            </w:pPr>
            <w:r>
              <w:rPr>
                <w:rFonts w:hint="eastAsia"/>
                <w:lang w:eastAsia="zh-CN"/>
              </w:rPr>
              <w:t>估计的</w:t>
            </w:r>
            <w:r>
              <w:rPr>
                <w:lang w:eastAsia="zh-CN"/>
              </w:rPr>
              <w:br/>
            </w:r>
            <w:r>
              <w:rPr>
                <w:rFonts w:hint="eastAsia"/>
                <w:lang w:eastAsia="zh-CN"/>
              </w:rPr>
              <w:t>使用率</w:t>
            </w:r>
            <w:r w:rsidRPr="002D0B4C">
              <w:br/>
              <w:t>(</w:t>
            </w:r>
            <w:r>
              <w:t>%</w:t>
            </w:r>
            <w:r w:rsidRPr="002D0B4C">
              <w:t>)</w:t>
            </w:r>
          </w:p>
        </w:tc>
        <w:tc>
          <w:tcPr>
            <w:tcW w:w="1701" w:type="dxa"/>
          </w:tcPr>
          <w:p w:rsidR="004F39BB" w:rsidRPr="002D0B4C" w:rsidRDefault="004F39BB" w:rsidP="004F39BB">
            <w:pPr>
              <w:pStyle w:val="Tablehead"/>
              <w:rPr>
                <w:lang w:eastAsia="zh-CN"/>
              </w:rPr>
            </w:pPr>
            <w:r w:rsidRPr="002D0B4C">
              <w:br/>
              <w:t>50</w:t>
            </w:r>
            <w:r w:rsidRPr="002D0B4C">
              <w:rPr>
                <w:rFonts w:ascii="Tms Rmn" w:hAnsi="Tms Rmn"/>
                <w:sz w:val="12"/>
              </w:rPr>
              <w:t> </w:t>
            </w:r>
            <w:r w:rsidRPr="002D0B4C">
              <w:t>000</w:t>
            </w:r>
            <w:r>
              <w:rPr>
                <w:rFonts w:hint="eastAsia"/>
                <w:lang w:eastAsia="zh-CN"/>
              </w:rPr>
              <w:t>中的数目</w:t>
            </w:r>
          </w:p>
        </w:tc>
        <w:tc>
          <w:tcPr>
            <w:tcW w:w="2268" w:type="dxa"/>
          </w:tcPr>
          <w:p w:rsidR="004F39BB" w:rsidRPr="002D0B4C" w:rsidRDefault="004F39BB" w:rsidP="004F39BB">
            <w:pPr>
              <w:pStyle w:val="Tablehead"/>
              <w:rPr>
                <w:lang w:eastAsia="zh-CN"/>
              </w:rPr>
            </w:pPr>
            <w:r w:rsidRPr="002D0B4C">
              <w:br/>
            </w:r>
            <w:r>
              <w:rPr>
                <w:rFonts w:hint="eastAsia"/>
                <w:lang w:eastAsia="zh-CN"/>
              </w:rPr>
              <w:t>同信道数目</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112</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2 500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625</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56</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2 500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312</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28</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10</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5 000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312</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14</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30</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15 000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428</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7</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30</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15 000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210</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3.5</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7 500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106</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1.75</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2 500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8</w:t>
            </w:r>
          </w:p>
        </w:tc>
      </w:tr>
      <w:tr w:rsidR="004F39BB" w:rsidRPr="002D0B4C" w:rsidTr="004F39BB">
        <w:trPr>
          <w:cantSplit/>
          <w:jc w:val="center"/>
        </w:trPr>
        <w:tc>
          <w:tcPr>
            <w:tcW w:w="5103" w:type="dxa"/>
            <w:gridSpan w:val="3"/>
          </w:tcPr>
          <w:p w:rsidR="004F39BB" w:rsidRPr="002D0B4C" w:rsidRDefault="004F39BB" w:rsidP="004F39BB">
            <w:pPr>
              <w:pStyle w:val="Tabletext"/>
              <w:jc w:val="right"/>
              <w:rPr>
                <w:szCs w:val="22"/>
                <w:lang w:eastAsia="zh-CN"/>
              </w:rPr>
            </w:pPr>
            <w:r>
              <w:rPr>
                <w:rFonts w:hint="eastAsia"/>
                <w:szCs w:val="22"/>
                <w:lang w:eastAsia="zh-CN"/>
              </w:rPr>
              <w:t>总数</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2 001</w:t>
            </w:r>
          </w:p>
        </w:tc>
      </w:tr>
    </w:tbl>
    <w:p w:rsidR="00916D06" w:rsidRPr="002D0B4C" w:rsidRDefault="00916D06" w:rsidP="00C55249">
      <w:pPr>
        <w:pStyle w:val="Tablefin"/>
      </w:pPr>
    </w:p>
    <w:p w:rsidR="00E71651" w:rsidRDefault="00A453B8" w:rsidP="00C55249">
      <w:pPr>
        <w:ind w:firstLineChars="200" w:firstLine="480"/>
        <w:jc w:val="both"/>
        <w:rPr>
          <w:lang w:eastAsia="zh-CN"/>
        </w:rPr>
      </w:pPr>
      <w:r>
        <w:rPr>
          <w:rFonts w:hint="eastAsia"/>
          <w:lang w:eastAsia="zh-CN"/>
        </w:rPr>
        <w:t>假定在世界上</w:t>
      </w:r>
      <w:r w:rsidR="00E71651">
        <w:rPr>
          <w:rFonts w:hint="eastAsia"/>
          <w:lang w:eastAsia="zh-CN"/>
        </w:rPr>
        <w:t>大城市周围</w:t>
      </w:r>
      <w:r>
        <w:rPr>
          <w:rFonts w:hint="eastAsia"/>
          <w:lang w:eastAsia="zh-CN"/>
        </w:rPr>
        <w:t>部署约</w:t>
      </w:r>
      <w:r w:rsidR="00E71651">
        <w:rPr>
          <w:rFonts w:hint="eastAsia"/>
          <w:lang w:eastAsia="zh-CN"/>
        </w:rPr>
        <w:t>2000</w:t>
      </w:r>
      <w:r w:rsidR="00E71651">
        <w:rPr>
          <w:rFonts w:hint="eastAsia"/>
          <w:lang w:eastAsia="zh-CN"/>
        </w:rPr>
        <w:t>部固定业务发射机，由蒙特卡洛仿真计算法确定干扰的</w:t>
      </w:r>
      <w:r>
        <w:rPr>
          <w:rFonts w:hint="eastAsia"/>
          <w:lang w:eastAsia="zh-CN"/>
        </w:rPr>
        <w:t>空间分布。发射机是同信</w:t>
      </w:r>
      <w:r w:rsidR="00E71651">
        <w:rPr>
          <w:rFonts w:hint="eastAsia"/>
          <w:lang w:eastAsia="zh-CN"/>
        </w:rPr>
        <w:t>道的，平均</w:t>
      </w:r>
      <w:r w:rsidR="00E71651">
        <w:rPr>
          <w:lang w:eastAsia="zh-CN"/>
        </w:rPr>
        <w:t>e.i.r.p.</w:t>
      </w:r>
      <w:r w:rsidR="00E71651">
        <w:rPr>
          <w:rFonts w:hint="eastAsia"/>
          <w:lang w:eastAsia="zh-CN"/>
        </w:rPr>
        <w:t>密度为</w:t>
      </w:r>
      <w:r w:rsidR="00E71651">
        <w:rPr>
          <w:rFonts w:hint="eastAsia"/>
          <w:lang w:eastAsia="zh-CN"/>
        </w:rPr>
        <w:t>36</w:t>
      </w:r>
      <w:r w:rsidR="00E71651">
        <w:rPr>
          <w:lang w:eastAsia="zh-CN"/>
        </w:rPr>
        <w:t xml:space="preserve"> dB</w:t>
      </w:r>
      <w:r w:rsidR="00E71651">
        <w:rPr>
          <w:rFonts w:hint="eastAsia"/>
          <w:lang w:eastAsia="zh-CN"/>
        </w:rPr>
        <w:t>(</w:t>
      </w:r>
      <w:r w:rsidR="00E71651">
        <w:rPr>
          <w:lang w:eastAsia="zh-CN"/>
        </w:rPr>
        <w:t>W/MHz</w:t>
      </w:r>
      <w:r w:rsidR="00E71651">
        <w:rPr>
          <w:rFonts w:hint="eastAsia"/>
          <w:lang w:eastAsia="zh-CN"/>
        </w:rPr>
        <w:t>)</w:t>
      </w:r>
      <w:r w:rsidR="00E71651">
        <w:rPr>
          <w:rFonts w:hint="eastAsia"/>
          <w:lang w:eastAsia="zh-CN"/>
        </w:rPr>
        <w:t>，固定业务天线的方位角指向是随机的，在</w:t>
      </w:r>
      <w:r w:rsidR="00E71651">
        <w:rPr>
          <w:rFonts w:hint="eastAsia"/>
          <w:lang w:eastAsia="zh-CN"/>
        </w:rPr>
        <w:t>0</w:t>
      </w:r>
      <w:r w:rsidR="00E71651">
        <w:rPr>
          <w:rFonts w:hint="eastAsia"/>
          <w:lang w:eastAsia="zh-CN"/>
        </w:rPr>
        <w:t>°和</w:t>
      </w:r>
      <w:r w:rsidR="00E71651">
        <w:rPr>
          <w:rFonts w:hint="eastAsia"/>
          <w:lang w:eastAsia="zh-CN"/>
        </w:rPr>
        <w:t>360</w:t>
      </w:r>
      <w:bookmarkStart w:id="13" w:name="OLE_LINK5"/>
      <w:r w:rsidR="00E71651">
        <w:rPr>
          <w:rFonts w:hint="eastAsia"/>
          <w:lang w:eastAsia="zh-CN"/>
        </w:rPr>
        <w:t>°</w:t>
      </w:r>
      <w:bookmarkEnd w:id="13"/>
      <w:r w:rsidR="00E71651">
        <w:rPr>
          <w:rFonts w:hint="eastAsia"/>
          <w:lang w:eastAsia="zh-CN"/>
        </w:rPr>
        <w:t>之间是均匀分布的。图</w:t>
      </w:r>
      <w:r w:rsidR="00E71651">
        <w:rPr>
          <w:rFonts w:hint="eastAsia"/>
          <w:lang w:eastAsia="zh-CN"/>
        </w:rPr>
        <w:t>2</w:t>
      </w:r>
      <w:r w:rsidR="00E71651">
        <w:rPr>
          <w:rFonts w:hint="eastAsia"/>
          <w:lang w:eastAsia="zh-CN"/>
        </w:rPr>
        <w:t>和图</w:t>
      </w:r>
      <w:r w:rsidR="00E71651">
        <w:rPr>
          <w:rFonts w:hint="eastAsia"/>
          <w:lang w:eastAsia="zh-CN"/>
        </w:rPr>
        <w:t>3</w:t>
      </w:r>
      <w:r w:rsidR="00E71651">
        <w:rPr>
          <w:rFonts w:hint="eastAsia"/>
          <w:lang w:eastAsia="zh-CN"/>
        </w:rPr>
        <w:t>分别代表由位于西经</w:t>
      </w:r>
      <w:r w:rsidR="00E71651">
        <w:rPr>
          <w:rFonts w:hint="eastAsia"/>
          <w:lang w:eastAsia="zh-CN"/>
        </w:rPr>
        <w:t>41</w:t>
      </w:r>
      <w:r w:rsidR="00E71651">
        <w:rPr>
          <w:rFonts w:hint="eastAsia"/>
          <w:lang w:eastAsia="zh-CN"/>
        </w:rPr>
        <w:t>°和</w:t>
      </w:r>
      <w:r w:rsidR="00E71651">
        <w:rPr>
          <w:rFonts w:hint="eastAsia"/>
          <w:lang w:eastAsia="zh-CN"/>
        </w:rPr>
        <w:t>174</w:t>
      </w:r>
      <w:r w:rsidR="00E71651">
        <w:rPr>
          <w:rFonts w:hint="eastAsia"/>
          <w:lang w:eastAsia="zh-CN"/>
        </w:rPr>
        <w:t>°的</w:t>
      </w:r>
      <w:r w:rsidR="00E71651">
        <w:rPr>
          <w:rFonts w:hint="eastAsia"/>
          <w:lang w:eastAsia="zh-CN"/>
        </w:rPr>
        <w:t>DRS</w:t>
      </w:r>
      <w:r w:rsidR="00E71651">
        <w:rPr>
          <w:rFonts w:hint="eastAsia"/>
          <w:lang w:eastAsia="zh-CN"/>
        </w:rPr>
        <w:t>所接收到的</w:t>
      </w:r>
      <w:r>
        <w:rPr>
          <w:rFonts w:hint="eastAsia"/>
          <w:lang w:eastAsia="zh-CN"/>
        </w:rPr>
        <w:t>集</w:t>
      </w:r>
      <w:r w:rsidR="00E71651">
        <w:rPr>
          <w:rFonts w:hint="eastAsia"/>
          <w:lang w:eastAsia="zh-CN"/>
        </w:rPr>
        <w:t>总</w:t>
      </w:r>
      <w:r>
        <w:rPr>
          <w:rFonts w:hint="eastAsia"/>
          <w:lang w:eastAsia="zh-CN"/>
        </w:rPr>
        <w:t>干扰</w:t>
      </w:r>
      <w:r w:rsidR="00E71651">
        <w:rPr>
          <w:rFonts w:hint="eastAsia"/>
          <w:lang w:eastAsia="zh-CN"/>
        </w:rPr>
        <w:t>密度</w:t>
      </w:r>
      <w:r>
        <w:rPr>
          <w:rFonts w:hint="eastAsia"/>
          <w:lang w:eastAsia="zh-CN"/>
        </w:rPr>
        <w:t>，是航空器</w:t>
      </w:r>
      <w:r w:rsidR="00E71651">
        <w:rPr>
          <w:rFonts w:hint="eastAsia"/>
          <w:lang w:eastAsia="zh-CN"/>
        </w:rPr>
        <w:t>天线指向角</w:t>
      </w:r>
      <w:r w:rsidR="00D25EE7">
        <w:rPr>
          <w:rFonts w:hint="eastAsia"/>
          <w:lang w:eastAsia="zh-CN"/>
        </w:rPr>
        <w:t>（</w:t>
      </w:r>
      <w:r w:rsidR="00E71651">
        <w:rPr>
          <w:rFonts w:hint="eastAsia"/>
          <w:lang w:eastAsia="zh-CN"/>
        </w:rPr>
        <w:t>滚动角和倾角</w:t>
      </w:r>
      <w:r w:rsidR="00D25EE7">
        <w:rPr>
          <w:rFonts w:hint="eastAsia"/>
          <w:lang w:eastAsia="zh-CN"/>
        </w:rPr>
        <w:t>）</w:t>
      </w:r>
      <w:r w:rsidR="00E71651">
        <w:rPr>
          <w:rFonts w:hint="eastAsia"/>
          <w:lang w:eastAsia="zh-CN"/>
        </w:rPr>
        <w:t>的</w:t>
      </w:r>
      <w:r w:rsidR="00D25EE7">
        <w:rPr>
          <w:rFonts w:hint="eastAsia"/>
          <w:lang w:eastAsia="zh-CN"/>
        </w:rPr>
        <w:t>函数</w:t>
      </w:r>
      <w:r w:rsidR="00E71651">
        <w:rPr>
          <w:rFonts w:hint="eastAsia"/>
          <w:lang w:eastAsia="zh-CN"/>
        </w:rPr>
        <w:t>。</w:t>
      </w:r>
    </w:p>
    <w:p w:rsidR="00E71651" w:rsidRDefault="00E71651" w:rsidP="00C55249">
      <w:pPr>
        <w:ind w:firstLineChars="200" w:firstLine="480"/>
        <w:jc w:val="both"/>
        <w:rPr>
          <w:lang w:eastAsia="zh-CN"/>
        </w:rPr>
      </w:pPr>
      <w:r>
        <w:rPr>
          <w:rFonts w:hint="eastAsia"/>
          <w:lang w:eastAsia="zh-CN"/>
        </w:rPr>
        <w:t>对于位于西径</w:t>
      </w:r>
      <w:r>
        <w:rPr>
          <w:rFonts w:hint="eastAsia"/>
          <w:lang w:eastAsia="zh-CN"/>
        </w:rPr>
        <w:t>41</w:t>
      </w:r>
      <w:r>
        <w:rPr>
          <w:rFonts w:hint="eastAsia"/>
          <w:lang w:eastAsia="zh-CN"/>
        </w:rPr>
        <w:t>°的</w:t>
      </w:r>
      <w:r>
        <w:rPr>
          <w:rFonts w:hint="eastAsia"/>
          <w:lang w:eastAsia="zh-CN"/>
        </w:rPr>
        <w:t>DRS</w:t>
      </w:r>
      <w:r w:rsidR="008F763A">
        <w:rPr>
          <w:rFonts w:hint="eastAsia"/>
          <w:lang w:eastAsia="zh-CN"/>
        </w:rPr>
        <w:t>（</w:t>
      </w:r>
      <w:r>
        <w:rPr>
          <w:rFonts w:hint="eastAsia"/>
          <w:lang w:eastAsia="zh-CN"/>
        </w:rPr>
        <w:t>图</w:t>
      </w:r>
      <w:r>
        <w:rPr>
          <w:rFonts w:hint="eastAsia"/>
          <w:lang w:eastAsia="zh-CN"/>
        </w:rPr>
        <w:t>2</w:t>
      </w:r>
      <w:r w:rsidR="004461E2">
        <w:rPr>
          <w:rFonts w:hint="eastAsia"/>
          <w:lang w:eastAsia="zh-CN"/>
        </w:rPr>
        <w:t>）</w:t>
      </w:r>
      <w:r>
        <w:rPr>
          <w:rFonts w:hint="eastAsia"/>
          <w:lang w:eastAsia="zh-CN"/>
        </w:rPr>
        <w:t>，最大</w:t>
      </w:r>
      <w:r w:rsidR="008E384B">
        <w:rPr>
          <w:rFonts w:hint="eastAsia"/>
          <w:lang w:eastAsia="zh-CN"/>
        </w:rPr>
        <w:t>集总</w:t>
      </w:r>
      <w:r>
        <w:rPr>
          <w:rFonts w:hint="eastAsia"/>
          <w:lang w:eastAsia="zh-CN"/>
        </w:rPr>
        <w:t>干扰电平为</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Pr>
          <w:rFonts w:hint="eastAsia"/>
          <w:lang w:eastAsia="zh-CN"/>
        </w:rPr>
        <w:t>，</w:t>
      </w:r>
      <w:r w:rsidR="008E384B">
        <w:rPr>
          <w:rFonts w:hint="eastAsia"/>
          <w:lang w:eastAsia="zh-CN"/>
        </w:rPr>
        <w:t>除</w:t>
      </w:r>
      <w:r>
        <w:rPr>
          <w:rFonts w:hint="eastAsia"/>
          <w:lang w:eastAsia="zh-CN"/>
        </w:rPr>
        <w:t>主</w:t>
      </w:r>
      <w:r w:rsidR="008E384B">
        <w:rPr>
          <w:rFonts w:hint="eastAsia"/>
          <w:lang w:eastAsia="zh-CN"/>
        </w:rPr>
        <w:t>波束耦合的情况</w:t>
      </w:r>
      <w:r>
        <w:rPr>
          <w:rFonts w:hint="eastAsia"/>
          <w:lang w:eastAsia="zh-CN"/>
        </w:rPr>
        <w:t>外，保护标准</w:t>
      </w:r>
      <w:r w:rsidR="008E384B">
        <w:rPr>
          <w:rFonts w:hint="eastAsia"/>
          <w:lang w:eastAsia="zh-CN"/>
        </w:rPr>
        <w:t>可得到满足。主波束耦合情况下，单个同信</w:t>
      </w:r>
      <w:r>
        <w:rPr>
          <w:rFonts w:hint="eastAsia"/>
          <w:lang w:eastAsia="zh-CN"/>
        </w:rPr>
        <w:t>道固定业务发射机造成</w:t>
      </w:r>
      <w:r w:rsidR="008E384B">
        <w:rPr>
          <w:rFonts w:hint="eastAsia"/>
          <w:lang w:eastAsia="zh-CN"/>
        </w:rPr>
        <w:t>的</w:t>
      </w:r>
      <w:r>
        <w:rPr>
          <w:rFonts w:hint="eastAsia"/>
          <w:lang w:eastAsia="zh-CN"/>
        </w:rPr>
        <w:t>干扰</w:t>
      </w:r>
      <w:r w:rsidR="008E384B">
        <w:rPr>
          <w:rFonts w:hint="eastAsia"/>
          <w:lang w:eastAsia="zh-CN"/>
        </w:rPr>
        <w:t>可能</w:t>
      </w:r>
      <w:r>
        <w:rPr>
          <w:rFonts w:hint="eastAsia"/>
          <w:lang w:eastAsia="zh-CN"/>
        </w:rPr>
        <w:t>超过标准。</w:t>
      </w:r>
    </w:p>
    <w:p w:rsidR="00E71651" w:rsidRDefault="00E71651" w:rsidP="00C55249">
      <w:pPr>
        <w:ind w:firstLineChars="200" w:firstLine="480"/>
        <w:jc w:val="both"/>
        <w:rPr>
          <w:lang w:eastAsia="zh-CN"/>
        </w:rPr>
      </w:pPr>
      <w:r>
        <w:rPr>
          <w:rFonts w:hint="eastAsia"/>
          <w:lang w:eastAsia="zh-CN"/>
        </w:rPr>
        <w:t>从图</w:t>
      </w:r>
      <w:r>
        <w:rPr>
          <w:rFonts w:hint="eastAsia"/>
          <w:lang w:eastAsia="zh-CN"/>
        </w:rPr>
        <w:t>3</w:t>
      </w:r>
      <w:r>
        <w:rPr>
          <w:rFonts w:hint="eastAsia"/>
          <w:lang w:eastAsia="zh-CN"/>
        </w:rPr>
        <w:t>可以看出，</w:t>
      </w:r>
      <w:r>
        <w:rPr>
          <w:rFonts w:hint="eastAsia"/>
          <w:lang w:eastAsia="zh-CN"/>
        </w:rPr>
        <w:t>DRS</w:t>
      </w:r>
      <w:r>
        <w:rPr>
          <w:rFonts w:hint="eastAsia"/>
          <w:lang w:eastAsia="zh-CN"/>
        </w:rPr>
        <w:t>位于西经</w:t>
      </w:r>
      <w:r>
        <w:rPr>
          <w:rFonts w:hint="eastAsia"/>
          <w:lang w:eastAsia="zh-CN"/>
        </w:rPr>
        <w:t>174</w:t>
      </w:r>
      <w:r w:rsidR="008E384B">
        <w:rPr>
          <w:rFonts w:hint="eastAsia"/>
          <w:lang w:eastAsia="zh-CN"/>
        </w:rPr>
        <w:t>°情况下最大集</w:t>
      </w:r>
      <w:r>
        <w:rPr>
          <w:rFonts w:hint="eastAsia"/>
          <w:lang w:eastAsia="zh-CN"/>
        </w:rPr>
        <w:t>总干扰电平为</w:t>
      </w:r>
      <w:r>
        <w:rPr>
          <w:lang w:eastAsia="zh-CN"/>
        </w:rPr>
        <w:sym w:font="Symbol" w:char="002D"/>
      </w:r>
      <w:r>
        <w:rPr>
          <w:rFonts w:hint="eastAsia"/>
          <w:lang w:eastAsia="zh-CN"/>
        </w:rPr>
        <w:t>1</w:t>
      </w:r>
      <w:r>
        <w:rPr>
          <w:lang w:eastAsia="zh-CN"/>
        </w:rPr>
        <w:t>49.5 d</w:t>
      </w:r>
      <w:r>
        <w:rPr>
          <w:rFonts w:hint="eastAsia"/>
          <w:lang w:eastAsia="zh-CN"/>
        </w:rPr>
        <w:t>B</w:t>
      </w:r>
      <w:r>
        <w:rPr>
          <w:rFonts w:hint="eastAsia"/>
          <w:lang w:eastAsia="zh-CN"/>
        </w:rPr>
        <w:t>或低于标准</w:t>
      </w:r>
      <w:r>
        <w:rPr>
          <w:lang w:eastAsia="zh-CN"/>
        </w:rPr>
        <w:t>1.5 dB</w:t>
      </w:r>
      <w:r w:rsidR="008E384B">
        <w:rPr>
          <w:rFonts w:hint="eastAsia"/>
          <w:lang w:eastAsia="zh-CN"/>
        </w:rPr>
        <w:t>。而且，除</w:t>
      </w:r>
      <w:r>
        <w:rPr>
          <w:rFonts w:hint="eastAsia"/>
          <w:lang w:eastAsia="zh-CN"/>
        </w:rPr>
        <w:t>主</w:t>
      </w:r>
      <w:r w:rsidR="008E384B">
        <w:rPr>
          <w:rFonts w:hint="eastAsia"/>
          <w:lang w:eastAsia="zh-CN"/>
        </w:rPr>
        <w:t>波</w:t>
      </w:r>
      <w:r>
        <w:rPr>
          <w:rFonts w:hint="eastAsia"/>
          <w:lang w:eastAsia="zh-CN"/>
        </w:rPr>
        <w:t>束耦合情况外，</w:t>
      </w:r>
      <w:r>
        <w:rPr>
          <w:rFonts w:hint="eastAsia"/>
          <w:lang w:eastAsia="zh-CN"/>
        </w:rPr>
        <w:t>DRS</w:t>
      </w:r>
      <w:r>
        <w:rPr>
          <w:rFonts w:hint="eastAsia"/>
          <w:lang w:eastAsia="zh-CN"/>
        </w:rPr>
        <w:t>保护标准</w:t>
      </w:r>
      <w:r w:rsidR="008E384B">
        <w:rPr>
          <w:rFonts w:hint="eastAsia"/>
          <w:lang w:eastAsia="zh-CN"/>
        </w:rPr>
        <w:t>可得到满足</w:t>
      </w:r>
      <w:r>
        <w:rPr>
          <w:rFonts w:hint="eastAsia"/>
          <w:lang w:eastAsia="zh-CN"/>
        </w:rPr>
        <w:t>。</w:t>
      </w:r>
    </w:p>
    <w:p w:rsidR="00916D06" w:rsidRDefault="00E71651" w:rsidP="00C55249">
      <w:pPr>
        <w:ind w:firstLineChars="200" w:firstLine="480"/>
        <w:jc w:val="both"/>
        <w:rPr>
          <w:lang w:eastAsia="zh-CN"/>
        </w:rPr>
      </w:pPr>
      <w:r w:rsidRPr="00E71651">
        <w:rPr>
          <w:rFonts w:hint="eastAsia"/>
          <w:lang w:eastAsia="zh-CN"/>
        </w:rPr>
        <w:t>由图</w:t>
      </w:r>
      <w:r w:rsidRPr="00E71651">
        <w:rPr>
          <w:rFonts w:hint="eastAsia"/>
          <w:lang w:eastAsia="zh-CN"/>
        </w:rPr>
        <w:t>2</w:t>
      </w:r>
      <w:r w:rsidRPr="00E71651">
        <w:rPr>
          <w:rFonts w:hint="eastAsia"/>
          <w:lang w:eastAsia="zh-CN"/>
        </w:rPr>
        <w:t>和图</w:t>
      </w:r>
      <w:r w:rsidRPr="00E71651">
        <w:rPr>
          <w:rFonts w:hint="eastAsia"/>
          <w:lang w:eastAsia="zh-CN"/>
        </w:rPr>
        <w:t>3</w:t>
      </w:r>
      <w:r w:rsidR="008E384B">
        <w:rPr>
          <w:rFonts w:hint="eastAsia"/>
          <w:lang w:eastAsia="zh-CN"/>
        </w:rPr>
        <w:t>可以看出，按对蒙特卡洛仿真所作的假设，</w:t>
      </w:r>
      <w:r w:rsidRPr="00E71651">
        <w:rPr>
          <w:rFonts w:hint="eastAsia"/>
          <w:lang w:eastAsia="zh-CN"/>
        </w:rPr>
        <w:t>随机分布的微波接力系统</w:t>
      </w:r>
      <w:r w:rsidR="008E384B">
        <w:rPr>
          <w:rFonts w:hint="eastAsia"/>
          <w:lang w:eastAsia="zh-CN"/>
        </w:rPr>
        <w:t>造成的集总</w:t>
      </w:r>
      <w:r w:rsidRPr="00E71651">
        <w:rPr>
          <w:rFonts w:hint="eastAsia"/>
          <w:lang w:eastAsia="zh-CN"/>
        </w:rPr>
        <w:t>干扰似乎不致于造成超过</w:t>
      </w:r>
      <w:r w:rsidRPr="00E71651">
        <w:rPr>
          <w:rFonts w:hint="eastAsia"/>
          <w:lang w:eastAsia="zh-CN"/>
        </w:rPr>
        <w:t>ITU-R SA</w:t>
      </w:r>
      <w:r w:rsidRPr="00E71651">
        <w:rPr>
          <w:lang w:eastAsia="zh-CN"/>
        </w:rPr>
        <w:t>.1155</w:t>
      </w:r>
      <w:r w:rsidR="003F440F">
        <w:rPr>
          <w:rFonts w:hint="eastAsia"/>
          <w:lang w:eastAsia="zh-CN"/>
        </w:rPr>
        <w:t>建议书</w:t>
      </w:r>
      <w:r w:rsidR="008E384B">
        <w:rPr>
          <w:rFonts w:hint="eastAsia"/>
          <w:lang w:eastAsia="zh-CN"/>
        </w:rPr>
        <w:t>所规定的干扰标准。从这些仿真计算结果可以得出结论，</w:t>
      </w:r>
      <w:r w:rsidRPr="00E71651">
        <w:rPr>
          <w:rFonts w:hint="eastAsia"/>
          <w:lang w:eastAsia="zh-CN"/>
        </w:rPr>
        <w:t>随机分布的点对多点</w:t>
      </w:r>
      <w:r w:rsidR="008E384B">
        <w:rPr>
          <w:rFonts w:hint="eastAsia"/>
          <w:lang w:eastAsia="zh-CN"/>
        </w:rPr>
        <w:t>固定业务电台造成</w:t>
      </w:r>
      <w:r w:rsidRPr="00E71651">
        <w:rPr>
          <w:rFonts w:hint="eastAsia"/>
          <w:lang w:eastAsia="zh-CN"/>
        </w:rPr>
        <w:t>的对</w:t>
      </w:r>
      <w:r w:rsidRPr="00E71651">
        <w:rPr>
          <w:rFonts w:hint="eastAsia"/>
          <w:lang w:eastAsia="zh-CN"/>
        </w:rPr>
        <w:t>DRS</w:t>
      </w:r>
      <w:r w:rsidRPr="00E71651">
        <w:rPr>
          <w:rFonts w:hint="eastAsia"/>
          <w:lang w:eastAsia="zh-CN"/>
        </w:rPr>
        <w:t>的</w:t>
      </w:r>
      <w:r w:rsidR="008E384B">
        <w:rPr>
          <w:rFonts w:hint="eastAsia"/>
          <w:lang w:eastAsia="zh-CN"/>
        </w:rPr>
        <w:t>集总</w:t>
      </w:r>
      <w:r w:rsidRPr="00E71651">
        <w:rPr>
          <w:rFonts w:hint="eastAsia"/>
          <w:lang w:eastAsia="zh-CN"/>
        </w:rPr>
        <w:t>干扰将不超过</w:t>
      </w:r>
      <w:r w:rsidR="008E384B">
        <w:rPr>
          <w:lang w:eastAsia="zh-CN"/>
        </w:rPr>
        <w:br/>
      </w:r>
      <w:r w:rsidR="008E384B">
        <w:rPr>
          <w:rFonts w:hint="eastAsia"/>
          <w:lang w:eastAsia="zh-CN"/>
        </w:rPr>
        <w:t>-</w:t>
      </w:r>
      <w:r w:rsidRPr="00E71651">
        <w:rPr>
          <w:rFonts w:hint="eastAsia"/>
          <w:lang w:eastAsia="zh-CN"/>
        </w:rPr>
        <w:t>148</w:t>
      </w:r>
      <w:r w:rsidR="008E384B">
        <w:rPr>
          <w:lang w:val="en-US" w:eastAsia="zh-CN"/>
        </w:rPr>
        <w:t> </w:t>
      </w:r>
      <w:r w:rsidRPr="00E71651">
        <w:rPr>
          <w:lang w:eastAsia="zh-CN"/>
        </w:rPr>
        <w:t>dB</w:t>
      </w:r>
      <w:r w:rsidRPr="00E71651">
        <w:rPr>
          <w:rFonts w:hint="eastAsia"/>
          <w:lang w:eastAsia="zh-CN"/>
        </w:rPr>
        <w:t>(</w:t>
      </w:r>
      <w:r w:rsidRPr="00E71651">
        <w:rPr>
          <w:lang w:eastAsia="zh-CN"/>
        </w:rPr>
        <w:t>W/MHz</w:t>
      </w:r>
      <w:r w:rsidRPr="00E71651">
        <w:rPr>
          <w:rFonts w:hint="eastAsia"/>
          <w:lang w:eastAsia="zh-CN"/>
        </w:rPr>
        <w:t>)</w:t>
      </w:r>
      <w:r w:rsidR="008E384B">
        <w:rPr>
          <w:rFonts w:hint="eastAsia"/>
          <w:lang w:eastAsia="zh-CN"/>
        </w:rPr>
        <w:t>，且如第</w:t>
      </w:r>
      <w:r w:rsidRPr="00E71651">
        <w:rPr>
          <w:lang w:eastAsia="zh-CN"/>
        </w:rPr>
        <w:t>3.2</w:t>
      </w:r>
      <w:r w:rsidR="008E384B">
        <w:rPr>
          <w:rFonts w:hint="eastAsia"/>
          <w:lang w:eastAsia="zh-CN"/>
        </w:rPr>
        <w:t>段</w:t>
      </w:r>
      <w:r w:rsidRPr="00E71651">
        <w:rPr>
          <w:rFonts w:hint="eastAsia"/>
          <w:lang w:eastAsia="zh-CN"/>
        </w:rPr>
        <w:t>中所</w:t>
      </w:r>
      <w:r w:rsidR="008E384B">
        <w:rPr>
          <w:rFonts w:hint="eastAsia"/>
          <w:lang w:eastAsia="zh-CN"/>
        </w:rPr>
        <w:t>述，主波束对主波</w:t>
      </w:r>
      <w:r w:rsidRPr="00E71651">
        <w:rPr>
          <w:rFonts w:hint="eastAsia"/>
          <w:lang w:eastAsia="zh-CN"/>
        </w:rPr>
        <w:t>束的耦合将导致干扰超过</w:t>
      </w:r>
      <w:r w:rsidRPr="00E71651">
        <w:rPr>
          <w:rFonts w:hint="eastAsia"/>
          <w:lang w:eastAsia="zh-CN"/>
        </w:rPr>
        <w:t>ITU-R SA</w:t>
      </w:r>
      <w:r w:rsidRPr="00E71651">
        <w:rPr>
          <w:lang w:eastAsia="zh-CN"/>
        </w:rPr>
        <w:t>.1155</w:t>
      </w:r>
      <w:r w:rsidR="003F440F">
        <w:rPr>
          <w:rFonts w:hint="eastAsia"/>
          <w:lang w:eastAsia="zh-CN"/>
        </w:rPr>
        <w:t>建议书</w:t>
      </w:r>
      <w:r w:rsidRPr="00E71651">
        <w:rPr>
          <w:rFonts w:hint="eastAsia"/>
          <w:lang w:eastAsia="zh-CN"/>
        </w:rPr>
        <w:t>所规定的</w:t>
      </w:r>
      <w:r w:rsidR="008E384B">
        <w:rPr>
          <w:rFonts w:hint="eastAsia"/>
          <w:lang w:eastAsia="zh-CN"/>
        </w:rPr>
        <w:t>标准</w:t>
      </w:r>
      <w:r w:rsidRPr="00E71651">
        <w:rPr>
          <w:rFonts w:hint="eastAsia"/>
          <w:lang w:eastAsia="zh-CN"/>
        </w:rPr>
        <w:t>。</w:t>
      </w:r>
    </w:p>
    <w:p w:rsidR="00776F31" w:rsidRDefault="00776F31" w:rsidP="00C55249">
      <w:pPr>
        <w:ind w:firstLineChars="200" w:firstLine="480"/>
        <w:jc w:val="both"/>
        <w:rPr>
          <w:lang w:eastAsia="zh-CN"/>
        </w:rPr>
      </w:pPr>
    </w:p>
    <w:p w:rsidR="00776F31" w:rsidRDefault="00776F31">
      <w:pPr>
        <w:tabs>
          <w:tab w:val="clear" w:pos="794"/>
          <w:tab w:val="clear" w:pos="1191"/>
          <w:tab w:val="clear" w:pos="1588"/>
          <w:tab w:val="clear" w:pos="1985"/>
        </w:tabs>
        <w:overflowPunct/>
        <w:autoSpaceDE/>
        <w:autoSpaceDN/>
        <w:adjustRightInd/>
        <w:spacing w:before="0"/>
        <w:textAlignment w:val="auto"/>
        <w:rPr>
          <w:noProof/>
          <w:sz w:val="18"/>
          <w:lang w:val="en-US" w:eastAsia="zh-CN"/>
        </w:rPr>
      </w:pPr>
      <w:r>
        <w:rPr>
          <w:lang w:eastAsia="zh-CN"/>
        </w:rPr>
        <w:br w:type="page"/>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2</w:t>
      </w:r>
    </w:p>
    <w:p w:rsidR="00776F31" w:rsidRPr="00776F31" w:rsidRDefault="00776F31" w:rsidP="00CC1EC5">
      <w:pPr>
        <w:pStyle w:val="Figuretitle"/>
        <w:rPr>
          <w:lang w:eastAsia="zh-CN"/>
        </w:rPr>
      </w:pPr>
      <w:r w:rsidRPr="00776F31">
        <w:rPr>
          <w:rFonts w:hint="eastAsia"/>
          <w:lang w:eastAsia="zh-CN"/>
        </w:rPr>
        <w:t>对位于西经</w:t>
      </w:r>
      <w:r w:rsidRPr="00776F31">
        <w:rPr>
          <w:rFonts w:hint="eastAsia"/>
          <w:lang w:eastAsia="zh-CN"/>
        </w:rPr>
        <w:t>41</w:t>
      </w:r>
      <w:r w:rsidRPr="00776F31">
        <w:rPr>
          <w:rFonts w:hint="eastAsia"/>
          <w:lang w:eastAsia="zh-CN"/>
        </w:rPr>
        <w:t>°的</w:t>
      </w:r>
      <w:r w:rsidRPr="00776F31">
        <w:rPr>
          <w:rFonts w:hint="eastAsia"/>
          <w:lang w:eastAsia="zh-CN"/>
        </w:rPr>
        <w:t>DRS</w:t>
      </w:r>
      <w:r w:rsidRPr="00776F31">
        <w:rPr>
          <w:rFonts w:hint="eastAsia"/>
          <w:lang w:eastAsia="zh-CN"/>
        </w:rPr>
        <w:t>的总干扰（</w:t>
      </w:r>
      <w:r w:rsidRPr="00776F31">
        <w:rPr>
          <w:lang w:eastAsia="zh-CN"/>
        </w:rPr>
        <w:t>dB</w:t>
      </w:r>
      <w:r w:rsidRPr="00776F31">
        <w:rPr>
          <w:rFonts w:hint="eastAsia"/>
          <w:lang w:eastAsia="zh-CN"/>
        </w:rPr>
        <w:t>(</w:t>
      </w:r>
      <w:r w:rsidRPr="00776F31">
        <w:rPr>
          <w:lang w:eastAsia="zh-CN"/>
        </w:rPr>
        <w:t>W/MHz</w:t>
      </w:r>
      <w:r w:rsidRPr="00776F31">
        <w:rPr>
          <w:rFonts w:hint="eastAsia"/>
          <w:lang w:eastAsia="zh-CN"/>
        </w:rPr>
        <w:t>)</w:t>
      </w:r>
      <w:r w:rsidRPr="00776F31">
        <w:rPr>
          <w:rFonts w:hint="eastAsia"/>
          <w:lang w:eastAsia="zh-CN"/>
        </w:rPr>
        <w:t>）</w:t>
      </w:r>
      <w:r w:rsidR="004F39BB">
        <w:rPr>
          <w:lang w:eastAsia="zh-CN"/>
        </w:rPr>
        <w:br/>
      </w:r>
      <w:r w:rsidRPr="00776F31">
        <w:rPr>
          <w:rFonts w:hint="eastAsia"/>
          <w:lang w:eastAsia="zh-CN"/>
        </w:rPr>
        <w:t>与飞行器天线指向角的关系</w:t>
      </w:r>
    </w:p>
    <w:p w:rsidR="00D37518" w:rsidRDefault="00BF234F" w:rsidP="00C55249">
      <w:pPr>
        <w:pStyle w:val="tp"/>
      </w:pPr>
      <w:r>
        <w:drawing>
          <wp:inline distT="0" distB="0" distL="0" distR="0">
            <wp:extent cx="4286250" cy="5743575"/>
            <wp:effectExtent l="19050" t="0" r="0" b="0"/>
            <wp:docPr id="3" name="Picture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pic:cNvPicPr>
                      <a:picLocks noChangeAspect="1" noChangeArrowheads="1"/>
                    </pic:cNvPicPr>
                  </pic:nvPicPr>
                  <pic:blipFill>
                    <a:blip r:embed="rId16" cstate="print"/>
                    <a:srcRect/>
                    <a:stretch>
                      <a:fillRect/>
                    </a:stretch>
                  </pic:blipFill>
                  <pic:spPr bwMode="auto">
                    <a:xfrm>
                      <a:off x="0" y="0"/>
                      <a:ext cx="4286250" cy="5743575"/>
                    </a:xfrm>
                    <a:prstGeom prst="rect">
                      <a:avLst/>
                    </a:prstGeom>
                    <a:noFill/>
                    <a:ln w="9525">
                      <a:noFill/>
                      <a:miter lim="800000"/>
                      <a:headEnd/>
                      <a:tailEnd/>
                    </a:ln>
                  </pic:spPr>
                </pic:pic>
              </a:graphicData>
            </a:graphic>
          </wp:inline>
        </w:drawing>
      </w:r>
    </w:p>
    <w:p w:rsidR="00D37518" w:rsidRPr="00073330" w:rsidRDefault="00D37518" w:rsidP="00CC1EC5">
      <w:pPr>
        <w:pStyle w:val="ts"/>
        <w:tabs>
          <w:tab w:val="left" w:pos="8364"/>
        </w:tabs>
        <w:wordWrap w:val="0"/>
        <w:ind w:right="1417"/>
        <w:jc w:val="right"/>
        <w:rPr>
          <w:sz w:val="16"/>
          <w:szCs w:val="16"/>
        </w:rPr>
      </w:pPr>
      <w:r w:rsidRPr="00073330">
        <w:rPr>
          <w:sz w:val="16"/>
          <w:szCs w:val="16"/>
          <w:shd w:val="pct15" w:color="auto" w:fill="auto"/>
        </w:rPr>
        <w:t>1249-02</w:t>
      </w:r>
    </w:p>
    <w:p w:rsidR="00B479BB" w:rsidRDefault="00B479BB" w:rsidP="00C55249">
      <w:pPr>
        <w:pStyle w:val="Heading1"/>
        <w:jc w:val="both"/>
        <w:rPr>
          <w:lang w:val="en-US" w:eastAsia="zh-CN"/>
        </w:rPr>
      </w:pPr>
      <w:bookmarkStart w:id="14" w:name="_Toc392919891"/>
      <w:bookmarkStart w:id="15" w:name="_Toc392919895"/>
      <w:r>
        <w:rPr>
          <w:lang w:val="en-US" w:eastAsia="zh-CN"/>
        </w:rPr>
        <w:t>4</w:t>
      </w:r>
      <w:r>
        <w:rPr>
          <w:lang w:val="en-US" w:eastAsia="zh-CN"/>
        </w:rPr>
        <w:tab/>
      </w:r>
      <w:bookmarkEnd w:id="14"/>
      <w:r w:rsidR="003F440F">
        <w:rPr>
          <w:rFonts w:hint="eastAsia"/>
          <w:lang w:val="en-US" w:eastAsia="zh-CN"/>
        </w:rPr>
        <w:t>干扰减轻技术</w:t>
      </w:r>
    </w:p>
    <w:p w:rsidR="00B479BB" w:rsidRDefault="00B479BB" w:rsidP="00C55249">
      <w:pPr>
        <w:pStyle w:val="Heading2"/>
        <w:jc w:val="both"/>
        <w:rPr>
          <w:lang w:val="en-US" w:eastAsia="zh-CN"/>
        </w:rPr>
      </w:pPr>
      <w:bookmarkStart w:id="16" w:name="_Toc392919892"/>
      <w:r>
        <w:rPr>
          <w:lang w:val="en-US" w:eastAsia="zh-CN"/>
        </w:rPr>
        <w:t>4.1</w:t>
      </w:r>
      <w:r>
        <w:rPr>
          <w:lang w:val="en-US" w:eastAsia="zh-CN"/>
        </w:rPr>
        <w:tab/>
      </w:r>
      <w:bookmarkEnd w:id="16"/>
      <w:r w:rsidR="006E2F8B" w:rsidRPr="006E2F8B">
        <w:rPr>
          <w:rFonts w:hint="eastAsia"/>
          <w:lang w:val="en-US" w:eastAsia="zh-CN"/>
        </w:rPr>
        <w:t>固定业务系统</w:t>
      </w:r>
    </w:p>
    <w:p w:rsidR="00B479BB" w:rsidRPr="006E2F8B" w:rsidRDefault="003440FB" w:rsidP="00C55249">
      <w:pPr>
        <w:ind w:firstLineChars="200" w:firstLine="480"/>
        <w:jc w:val="both"/>
        <w:rPr>
          <w:lang w:eastAsia="zh-CN"/>
        </w:rPr>
      </w:pPr>
      <w:r w:rsidRPr="006E2F8B">
        <w:rPr>
          <w:rFonts w:hint="eastAsia"/>
          <w:lang w:eastAsia="zh-CN"/>
        </w:rPr>
        <w:t>干扰</w:t>
      </w:r>
      <w:r w:rsidR="006E2F8B" w:rsidRPr="006E2F8B">
        <w:rPr>
          <w:rFonts w:hint="eastAsia"/>
          <w:lang w:eastAsia="zh-CN"/>
        </w:rPr>
        <w:t>减轻包括正确的基本系统设计的实践以及为减小特定的干扰而研究出的各种技术的应用，它们包括：</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以必需的最小</w:t>
      </w:r>
      <w:r w:rsidR="006E2F8B" w:rsidRPr="006E2F8B">
        <w:rPr>
          <w:lang w:val="en-US" w:eastAsia="zh-CN"/>
        </w:rPr>
        <w:t>e.i.r.p.</w:t>
      </w:r>
      <w:r w:rsidR="006E2F8B" w:rsidRPr="006E2F8B">
        <w:rPr>
          <w:rFonts w:hint="eastAsia"/>
          <w:lang w:val="en-US" w:eastAsia="zh-CN"/>
        </w:rPr>
        <w:t>密度工作，这一密度是对各种经济和操作上的原因定下来的，例如比较低的设备和维护费用、比轻小而轻的设备，比较低的主电源消耗和比较短的频率重用距离；</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系统设计要考虑大气吸收的效益</w:t>
      </w:r>
      <w:r w:rsidR="008F763A">
        <w:rPr>
          <w:rFonts w:hint="eastAsia"/>
          <w:lang w:val="en-US" w:eastAsia="zh-CN"/>
        </w:rPr>
        <w:t>（</w:t>
      </w:r>
      <w:r w:rsidR="006E2F8B" w:rsidRPr="006E2F8B">
        <w:rPr>
          <w:rFonts w:hint="eastAsia"/>
          <w:lang w:val="en-US" w:eastAsia="zh-CN"/>
        </w:rPr>
        <w:t>见附件</w:t>
      </w:r>
      <w:r w:rsidR="006E2F8B" w:rsidRPr="006E2F8B">
        <w:rPr>
          <w:rFonts w:hint="eastAsia"/>
          <w:lang w:val="en-US" w:eastAsia="zh-CN"/>
        </w:rPr>
        <w:t>3</w:t>
      </w:r>
      <w:r w:rsidR="004461E2">
        <w:rPr>
          <w:rFonts w:hint="eastAsia"/>
          <w:lang w:val="en-US" w:eastAsia="zh-CN"/>
        </w:rPr>
        <w:t>）</w:t>
      </w:r>
      <w:r w:rsidR="006E2F8B" w:rsidRPr="006E2F8B">
        <w:rPr>
          <w:rFonts w:hint="eastAsia"/>
          <w:lang w:val="en-US" w:eastAsia="zh-CN"/>
        </w:rPr>
        <w:t>；</w:t>
      </w:r>
    </w:p>
    <w:p w:rsidR="00B479BB" w:rsidRDefault="00B479BB" w:rsidP="00C55249">
      <w:pPr>
        <w:pStyle w:val="enumlev1"/>
        <w:rPr>
          <w:lang w:val="en-US" w:eastAsia="zh-CN"/>
        </w:rPr>
      </w:pPr>
      <w:r>
        <w:rPr>
          <w:lang w:val="en-US" w:eastAsia="zh-CN"/>
        </w:rPr>
        <w:lastRenderedPageBreak/>
        <w:t>–</w:t>
      </w:r>
      <w:r>
        <w:rPr>
          <w:lang w:val="en-US" w:eastAsia="zh-CN"/>
        </w:rPr>
        <w:tab/>
      </w:r>
      <w:r w:rsidR="006E2F8B" w:rsidRPr="006E2F8B">
        <w:rPr>
          <w:rFonts w:hint="eastAsia"/>
          <w:lang w:val="en-US" w:eastAsia="zh-CN"/>
        </w:rPr>
        <w:t>站址选择和结构要使得在需要的固定业务范围以外的辐射大大降低，方法是或者通过天然的或人造障碍物的遮挡，或者通过部分阻挡费涅尔区，以产生</w:t>
      </w:r>
      <w:r w:rsidR="003F440F">
        <w:rPr>
          <w:rFonts w:hint="eastAsia"/>
          <w:lang w:val="en-US" w:eastAsia="zh-CN"/>
        </w:rPr>
        <w:t>衍射</w:t>
      </w:r>
      <w:r w:rsidR="006E2F8B" w:rsidRPr="006E2F8B">
        <w:rPr>
          <w:rFonts w:hint="eastAsia"/>
          <w:lang w:val="en-US" w:eastAsia="zh-CN"/>
        </w:rPr>
        <w:t>衰减</w:t>
      </w:r>
      <w:r w:rsidR="008F763A">
        <w:rPr>
          <w:rFonts w:hint="eastAsia"/>
          <w:lang w:val="en-US" w:eastAsia="zh-CN"/>
        </w:rPr>
        <w:t>（</w:t>
      </w:r>
      <w:r w:rsidR="006E2F8B" w:rsidRPr="006E2F8B">
        <w:rPr>
          <w:rFonts w:hint="eastAsia"/>
          <w:lang w:val="en-US" w:eastAsia="zh-CN"/>
        </w:rPr>
        <w:t>见附件</w:t>
      </w:r>
      <w:r w:rsidR="006E2F8B" w:rsidRPr="006E2F8B">
        <w:rPr>
          <w:rFonts w:hint="eastAsia"/>
          <w:lang w:val="en-US" w:eastAsia="zh-CN"/>
        </w:rPr>
        <w:t>4</w:t>
      </w:r>
      <w:r w:rsidR="004461E2">
        <w:rPr>
          <w:rFonts w:hint="eastAsia"/>
          <w:lang w:val="en-US" w:eastAsia="zh-CN"/>
        </w:rPr>
        <w:t>）</w:t>
      </w:r>
      <w:r w:rsidR="006E2F8B" w:rsidRPr="006E2F8B">
        <w:rPr>
          <w:rFonts w:hint="eastAsia"/>
          <w:lang w:val="en-US" w:eastAsia="zh-CN"/>
        </w:rPr>
        <w:t>；</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使用自动发射机功率控制。</w:t>
      </w:r>
    </w:p>
    <w:p w:rsidR="006E2F8B" w:rsidRDefault="006E2F8B" w:rsidP="00C55249">
      <w:pPr>
        <w:pStyle w:val="a"/>
      </w:pPr>
      <w:r>
        <w:rPr>
          <w:rFonts w:hint="eastAsia"/>
        </w:rPr>
        <w:t>9</w:t>
      </w:r>
    </w:p>
    <w:p w:rsidR="00776F31" w:rsidRPr="00776F31" w:rsidRDefault="00776F31" w:rsidP="00CC1EC5">
      <w:pPr>
        <w:pStyle w:val="FigureNo"/>
        <w:rPr>
          <w:lang w:eastAsia="zh-CN"/>
        </w:rPr>
      </w:pPr>
      <w:r w:rsidRPr="00776F31">
        <w:rPr>
          <w:rFonts w:hint="eastAsia"/>
          <w:lang w:eastAsia="zh-CN"/>
        </w:rPr>
        <w:t>图</w:t>
      </w:r>
      <w:r w:rsidRPr="00776F31">
        <w:rPr>
          <w:rFonts w:hint="eastAsia"/>
          <w:lang w:eastAsia="zh-CN"/>
        </w:rPr>
        <w:t>3</w:t>
      </w:r>
    </w:p>
    <w:p w:rsidR="00776F31" w:rsidRPr="00776F31" w:rsidRDefault="00776F31" w:rsidP="00CC1EC5">
      <w:pPr>
        <w:pStyle w:val="Figuretitle"/>
        <w:rPr>
          <w:rFonts w:hAnsi="Times New Roman"/>
          <w:lang w:eastAsia="zh-CN"/>
        </w:rPr>
      </w:pPr>
      <w:r w:rsidRPr="00776F31">
        <w:rPr>
          <w:lang w:eastAsia="zh-CN"/>
        </w:rPr>
        <w:t>对位于西经</w:t>
      </w:r>
      <w:r w:rsidRPr="00776F31">
        <w:rPr>
          <w:rFonts w:hAnsi="Times New Roman"/>
          <w:lang w:eastAsia="zh-CN"/>
        </w:rPr>
        <w:t>174</w:t>
      </w:r>
      <w:r w:rsidRPr="00776F31">
        <w:rPr>
          <w:rFonts w:hAnsi="Times New Roman"/>
          <w:lang w:eastAsia="zh-CN"/>
        </w:rPr>
        <w:t>°</w:t>
      </w:r>
      <w:r w:rsidRPr="00776F31">
        <w:rPr>
          <w:lang w:eastAsia="zh-CN"/>
        </w:rPr>
        <w:t>的</w:t>
      </w:r>
      <w:r w:rsidRPr="00776F31">
        <w:rPr>
          <w:rFonts w:hAnsi="Times New Roman"/>
          <w:lang w:eastAsia="zh-CN"/>
        </w:rPr>
        <w:t>DRS</w:t>
      </w:r>
      <w:r w:rsidRPr="00776F31">
        <w:rPr>
          <w:lang w:eastAsia="zh-CN"/>
        </w:rPr>
        <w:t>的总干扰</w:t>
      </w:r>
      <w:r w:rsidRPr="00776F31">
        <w:rPr>
          <w:rFonts w:hAnsi="Times New Roman"/>
          <w:lang w:eastAsia="zh-CN"/>
        </w:rPr>
        <w:t>（</w:t>
      </w:r>
      <w:r w:rsidRPr="00776F31">
        <w:rPr>
          <w:rFonts w:hAnsi="Times New Roman"/>
          <w:lang w:eastAsia="zh-CN"/>
        </w:rPr>
        <w:t>dB(W/MHz)</w:t>
      </w:r>
      <w:r w:rsidRPr="00776F31">
        <w:rPr>
          <w:rFonts w:hAnsi="Times New Roman"/>
          <w:lang w:eastAsia="zh-CN"/>
        </w:rPr>
        <w:t>）</w:t>
      </w:r>
      <w:r w:rsidR="004F39BB">
        <w:rPr>
          <w:rFonts w:hAnsi="Times New Roman" w:hint="eastAsia"/>
          <w:lang w:eastAsia="zh-CN"/>
        </w:rPr>
        <w:br/>
      </w:r>
      <w:r w:rsidRPr="00776F31">
        <w:rPr>
          <w:lang w:eastAsia="zh-CN"/>
        </w:rPr>
        <w:t>与飞行器天线指向角的关系</w:t>
      </w:r>
    </w:p>
    <w:p w:rsidR="00776F31" w:rsidRPr="00776F31" w:rsidRDefault="00776F31" w:rsidP="00776F31">
      <w:pPr>
        <w:rPr>
          <w:lang w:val="en-US" w:eastAsia="zh-CN"/>
        </w:rPr>
      </w:pPr>
    </w:p>
    <w:p w:rsidR="006E2F8B" w:rsidRDefault="00BF234F" w:rsidP="00C55249">
      <w:pPr>
        <w:pStyle w:val="tp"/>
      </w:pPr>
      <w:r>
        <w:drawing>
          <wp:inline distT="0" distB="0" distL="0" distR="0">
            <wp:extent cx="4276725" cy="5734050"/>
            <wp:effectExtent l="19050" t="0" r="9525" b="0"/>
            <wp:docPr id="4" name="Picture 4"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
                    <pic:cNvPicPr>
                      <a:picLocks noChangeAspect="1" noChangeArrowheads="1"/>
                    </pic:cNvPicPr>
                  </pic:nvPicPr>
                  <pic:blipFill>
                    <a:blip r:embed="rId17" cstate="print"/>
                    <a:srcRect/>
                    <a:stretch>
                      <a:fillRect/>
                    </a:stretch>
                  </pic:blipFill>
                  <pic:spPr bwMode="auto">
                    <a:xfrm>
                      <a:off x="0" y="0"/>
                      <a:ext cx="4276725" cy="5734050"/>
                    </a:xfrm>
                    <a:prstGeom prst="rect">
                      <a:avLst/>
                    </a:prstGeom>
                    <a:noFill/>
                    <a:ln w="9525">
                      <a:noFill/>
                      <a:miter lim="800000"/>
                      <a:headEnd/>
                      <a:tailEnd/>
                    </a:ln>
                  </pic:spPr>
                </pic:pic>
              </a:graphicData>
            </a:graphic>
          </wp:inline>
        </w:drawing>
      </w:r>
    </w:p>
    <w:p w:rsidR="006E2F8B" w:rsidRPr="00073330" w:rsidRDefault="006E2F8B" w:rsidP="00CC1EC5">
      <w:pPr>
        <w:pStyle w:val="ts"/>
        <w:wordWrap w:val="0"/>
        <w:ind w:right="1417"/>
        <w:jc w:val="right"/>
        <w:rPr>
          <w:sz w:val="16"/>
          <w:szCs w:val="16"/>
        </w:rPr>
      </w:pPr>
      <w:r w:rsidRPr="00073330">
        <w:rPr>
          <w:sz w:val="16"/>
          <w:szCs w:val="16"/>
          <w:shd w:val="pct15" w:color="auto" w:fill="auto"/>
        </w:rPr>
        <w:t>1249-03</w:t>
      </w:r>
    </w:p>
    <w:p w:rsidR="00B479BB" w:rsidRDefault="00B479BB" w:rsidP="00C55249">
      <w:pPr>
        <w:pStyle w:val="Heading2"/>
        <w:jc w:val="both"/>
        <w:rPr>
          <w:lang w:val="en-US" w:eastAsia="zh-CN"/>
        </w:rPr>
      </w:pPr>
      <w:bookmarkStart w:id="17" w:name="_Toc392919893"/>
      <w:r>
        <w:rPr>
          <w:lang w:val="en-US" w:eastAsia="zh-CN"/>
        </w:rPr>
        <w:t>4.2</w:t>
      </w:r>
      <w:r>
        <w:rPr>
          <w:lang w:val="en-US" w:eastAsia="zh-CN"/>
        </w:rPr>
        <w:tab/>
        <w:t>DRS</w:t>
      </w:r>
      <w:bookmarkEnd w:id="17"/>
      <w:r w:rsidR="0086112B">
        <w:rPr>
          <w:rFonts w:hint="eastAsia"/>
          <w:lang w:val="en-US" w:eastAsia="zh-CN"/>
        </w:rPr>
        <w:t>系统</w:t>
      </w:r>
    </w:p>
    <w:p w:rsidR="00B479BB" w:rsidRDefault="00CE1491" w:rsidP="00C55249">
      <w:pPr>
        <w:ind w:firstLineChars="200" w:firstLine="480"/>
        <w:jc w:val="both"/>
        <w:rPr>
          <w:lang w:val="en-US" w:eastAsia="zh-CN"/>
        </w:rPr>
      </w:pPr>
      <w:r w:rsidRPr="00CE1491">
        <w:rPr>
          <w:rFonts w:hint="eastAsia"/>
          <w:lang w:val="en-US" w:eastAsia="zh-CN"/>
        </w:rPr>
        <w:t>在</w:t>
      </w:r>
      <w:r w:rsidRPr="00CE1491">
        <w:rPr>
          <w:rFonts w:hint="eastAsia"/>
          <w:lang w:val="en-US" w:eastAsia="zh-CN"/>
        </w:rPr>
        <w:t>DRS</w:t>
      </w:r>
      <w:r w:rsidRPr="00CE1491">
        <w:rPr>
          <w:rFonts w:hint="eastAsia"/>
          <w:lang w:val="en-US" w:eastAsia="zh-CN"/>
        </w:rPr>
        <w:t>系统中要使用的干扰减轻技术包括频率跳变和</w:t>
      </w:r>
      <w:r w:rsidRPr="00CE1491">
        <w:rPr>
          <w:rFonts w:hint="eastAsia"/>
          <w:lang w:val="en-US" w:eastAsia="zh-CN"/>
        </w:rPr>
        <w:t>/</w:t>
      </w:r>
      <w:r w:rsidRPr="00CE1491">
        <w:rPr>
          <w:rFonts w:hint="eastAsia"/>
          <w:lang w:val="en-US" w:eastAsia="zh-CN"/>
        </w:rPr>
        <w:t>或冗余度，跳过干扰事件和自适应干扰抵消。</w:t>
      </w:r>
      <w:r w:rsidRPr="00CE1491">
        <w:rPr>
          <w:rFonts w:hint="eastAsia"/>
          <w:lang w:val="en-US" w:eastAsia="zh-CN"/>
        </w:rPr>
        <w:t>ITU-R</w:t>
      </w:r>
      <w:r w:rsidRPr="00CE1491">
        <w:rPr>
          <w:rFonts w:hint="eastAsia"/>
          <w:lang w:val="en-US" w:eastAsia="zh-CN"/>
        </w:rPr>
        <w:t>已经开始研究各种干扰减轻技术。</w:t>
      </w:r>
    </w:p>
    <w:p w:rsidR="00B479BB" w:rsidRDefault="00B479BB" w:rsidP="00C55249">
      <w:pPr>
        <w:pStyle w:val="Heading2"/>
        <w:jc w:val="both"/>
        <w:rPr>
          <w:lang w:val="en-US" w:eastAsia="zh-CN"/>
        </w:rPr>
      </w:pPr>
      <w:bookmarkStart w:id="18" w:name="_Toc392919894"/>
      <w:r>
        <w:rPr>
          <w:lang w:val="en-US" w:eastAsia="zh-CN"/>
        </w:rPr>
        <w:lastRenderedPageBreak/>
        <w:t>4.3</w:t>
      </w:r>
      <w:r>
        <w:rPr>
          <w:lang w:val="en-US" w:eastAsia="zh-CN"/>
        </w:rPr>
        <w:tab/>
      </w:r>
      <w:bookmarkEnd w:id="18"/>
      <w:r w:rsidR="00CE1491" w:rsidRPr="00CE1491">
        <w:rPr>
          <w:rFonts w:hint="eastAsia"/>
          <w:lang w:val="en-US" w:eastAsia="zh-CN"/>
        </w:rPr>
        <w:t>相互合作的频率共用体制</w:t>
      </w:r>
    </w:p>
    <w:p w:rsidR="00CE1491" w:rsidRDefault="00CE1491" w:rsidP="00C55249">
      <w:pPr>
        <w:ind w:firstLine="420"/>
        <w:rPr>
          <w:lang w:eastAsia="zh-CN"/>
        </w:rPr>
      </w:pPr>
      <w:r>
        <w:rPr>
          <w:rFonts w:hint="eastAsia"/>
          <w:lang w:eastAsia="zh-CN"/>
        </w:rPr>
        <w:t>已经规划的固定业务和数据中继卫星业务的共同存在着许多新的频率共用问题，这些问题需要一个全新的方法加以处理。最有前途的方法是在工作级别上建立一个合作的体制，其任务如下：</w:t>
      </w:r>
    </w:p>
    <w:p w:rsidR="00CE1491" w:rsidRPr="00CE1491" w:rsidRDefault="00CE1491" w:rsidP="00C55249">
      <w:pPr>
        <w:pStyle w:val="enumlev1"/>
        <w:rPr>
          <w:lang w:val="en-US" w:eastAsia="zh-CN"/>
        </w:rPr>
      </w:pPr>
      <w:r>
        <w:rPr>
          <w:lang w:val="en-US" w:eastAsia="zh-CN"/>
        </w:rPr>
        <w:t>–</w:t>
      </w:r>
      <w:r w:rsidRPr="00CE1491">
        <w:rPr>
          <w:rFonts w:hint="eastAsia"/>
          <w:lang w:val="en-US" w:eastAsia="zh-CN"/>
        </w:rPr>
        <w:tab/>
      </w:r>
      <w:r w:rsidRPr="00CE1491">
        <w:rPr>
          <w:rFonts w:hint="eastAsia"/>
          <w:lang w:val="en-US" w:eastAsia="zh-CN"/>
        </w:rPr>
        <w:t>加深对业务的要求和工作条件的相互理解；</w:t>
      </w:r>
    </w:p>
    <w:p w:rsidR="00CE1491" w:rsidRPr="00CE1491" w:rsidRDefault="00CE1491" w:rsidP="00C55249">
      <w:pPr>
        <w:pStyle w:val="enumlev1"/>
        <w:rPr>
          <w:lang w:val="en-US" w:eastAsia="zh-CN"/>
        </w:rPr>
      </w:pPr>
      <w:r>
        <w:rPr>
          <w:lang w:val="en-US" w:eastAsia="zh-CN"/>
        </w:rPr>
        <w:t>–</w:t>
      </w:r>
      <w:r>
        <w:rPr>
          <w:rFonts w:hint="eastAsia"/>
          <w:lang w:val="en-US" w:eastAsia="zh-CN"/>
        </w:rPr>
        <w:tab/>
      </w:r>
      <w:r w:rsidRPr="00CE1491">
        <w:rPr>
          <w:rFonts w:hint="eastAsia"/>
          <w:lang w:val="en-US" w:eastAsia="zh-CN"/>
        </w:rPr>
        <w:t>制定适当的频率共用的实用方法；</w:t>
      </w:r>
    </w:p>
    <w:p w:rsidR="00CE1491" w:rsidRPr="00CE1491" w:rsidRDefault="00CE1491" w:rsidP="00C55249">
      <w:pPr>
        <w:pStyle w:val="enumlev1"/>
        <w:rPr>
          <w:lang w:val="en-US" w:eastAsia="zh-CN"/>
        </w:rPr>
      </w:pPr>
      <w:r>
        <w:rPr>
          <w:lang w:val="en-US" w:eastAsia="zh-CN"/>
        </w:rPr>
        <w:t>–</w:t>
      </w:r>
      <w:r>
        <w:rPr>
          <w:rFonts w:hint="eastAsia"/>
          <w:lang w:val="en-US" w:eastAsia="zh-CN"/>
        </w:rPr>
        <w:tab/>
      </w:r>
      <w:r w:rsidRPr="00CE1491">
        <w:rPr>
          <w:rFonts w:hint="eastAsia"/>
          <w:lang w:val="en-US" w:eastAsia="zh-CN"/>
        </w:rPr>
        <w:t>在两类业务中提倡实施各种干扰对抗措施。</w:t>
      </w:r>
    </w:p>
    <w:p w:rsidR="00916D06" w:rsidRPr="002D0B4C" w:rsidRDefault="00916D06" w:rsidP="00C55249">
      <w:pPr>
        <w:pStyle w:val="Heading1"/>
        <w:jc w:val="both"/>
        <w:rPr>
          <w:lang w:eastAsia="zh-CN"/>
        </w:rPr>
      </w:pPr>
      <w:r w:rsidRPr="002D0B4C">
        <w:rPr>
          <w:lang w:eastAsia="zh-CN"/>
        </w:rPr>
        <w:t>5</w:t>
      </w:r>
      <w:r w:rsidRPr="002D0B4C">
        <w:rPr>
          <w:lang w:eastAsia="zh-CN"/>
        </w:rPr>
        <w:tab/>
      </w:r>
      <w:bookmarkEnd w:id="15"/>
      <w:r w:rsidR="00933643">
        <w:rPr>
          <w:rFonts w:hint="eastAsia"/>
          <w:lang w:eastAsia="zh-CN"/>
        </w:rPr>
        <w:t>结论</w:t>
      </w:r>
    </w:p>
    <w:p w:rsidR="00933643" w:rsidRDefault="00933643" w:rsidP="00C55249">
      <w:pPr>
        <w:ind w:firstLineChars="200" w:firstLine="480"/>
        <w:rPr>
          <w:lang w:eastAsia="zh-CN"/>
        </w:rPr>
      </w:pPr>
      <w:r>
        <w:rPr>
          <w:rFonts w:hint="eastAsia"/>
          <w:lang w:eastAsia="zh-CN"/>
        </w:rPr>
        <w:t>假定</w:t>
      </w:r>
      <w:r w:rsidR="003440FB">
        <w:rPr>
          <w:rFonts w:hint="eastAsia"/>
          <w:lang w:eastAsia="zh-CN"/>
        </w:rPr>
        <w:t>点对点固定业务在低仰角和随机方位角辐射的</w:t>
      </w:r>
      <w:r>
        <w:rPr>
          <w:rFonts w:hint="eastAsia"/>
          <w:lang w:eastAsia="zh-CN"/>
        </w:rPr>
        <w:t>平均</w:t>
      </w:r>
      <w:r>
        <w:rPr>
          <w:lang w:eastAsia="zh-CN"/>
        </w:rPr>
        <w:t>e.i.r.p.</w:t>
      </w:r>
      <w:r>
        <w:rPr>
          <w:rFonts w:hint="eastAsia"/>
          <w:lang w:eastAsia="zh-CN"/>
        </w:rPr>
        <w:t>密度为</w:t>
      </w:r>
      <w:r>
        <w:rPr>
          <w:rFonts w:hint="eastAsia"/>
          <w:lang w:eastAsia="zh-CN"/>
        </w:rPr>
        <w:t>36</w:t>
      </w:r>
      <w:r>
        <w:rPr>
          <w:lang w:eastAsia="zh-CN"/>
        </w:rPr>
        <w:t xml:space="preserve"> dB</w:t>
      </w:r>
      <w:r>
        <w:rPr>
          <w:rFonts w:hint="eastAsia"/>
          <w:lang w:eastAsia="zh-CN"/>
        </w:rPr>
        <w:t>(</w:t>
      </w:r>
      <w:r>
        <w:rPr>
          <w:lang w:eastAsia="zh-CN"/>
        </w:rPr>
        <w:t>W/MHz</w:t>
      </w:r>
      <w:r>
        <w:rPr>
          <w:rFonts w:hint="eastAsia"/>
          <w:lang w:eastAsia="zh-CN"/>
        </w:rPr>
        <w:t>)</w:t>
      </w:r>
      <w:r w:rsidR="003440FB">
        <w:rPr>
          <w:rFonts w:hint="eastAsia"/>
          <w:lang w:eastAsia="zh-CN"/>
        </w:rPr>
        <w:t>；</w:t>
      </w:r>
      <w:r w:rsidR="003F440F">
        <w:rPr>
          <w:rFonts w:hint="eastAsia"/>
          <w:lang w:eastAsia="zh-CN"/>
        </w:rPr>
        <w:t>固定业务电台</w:t>
      </w:r>
      <w:r>
        <w:rPr>
          <w:rFonts w:hint="eastAsia"/>
          <w:lang w:eastAsia="zh-CN"/>
        </w:rPr>
        <w:t>和</w:t>
      </w:r>
      <w:r>
        <w:rPr>
          <w:rFonts w:hint="eastAsia"/>
          <w:lang w:eastAsia="zh-CN"/>
        </w:rPr>
        <w:t>DRS</w:t>
      </w:r>
      <w:r w:rsidR="003440FB">
        <w:rPr>
          <w:rFonts w:hint="eastAsia"/>
          <w:lang w:eastAsia="zh-CN"/>
        </w:rPr>
        <w:t>电台都使用高增益窄射束天线和使用固定业务的信</w:t>
      </w:r>
      <w:r>
        <w:rPr>
          <w:rFonts w:hint="eastAsia"/>
          <w:lang w:eastAsia="zh-CN"/>
        </w:rPr>
        <w:t>道频率配置方案，</w:t>
      </w:r>
      <w:r w:rsidR="003440FB">
        <w:rPr>
          <w:rFonts w:hint="eastAsia"/>
          <w:lang w:eastAsia="zh-CN"/>
        </w:rPr>
        <w:t>那么除主波束或接近主波</w:t>
      </w:r>
      <w:r>
        <w:rPr>
          <w:rFonts w:hint="eastAsia"/>
          <w:lang w:eastAsia="zh-CN"/>
        </w:rPr>
        <w:t>束耦合的情况下，</w:t>
      </w:r>
      <w:r>
        <w:rPr>
          <w:rFonts w:hint="eastAsia"/>
          <w:lang w:eastAsia="zh-CN"/>
        </w:rPr>
        <w:t>ITU-R SA</w:t>
      </w:r>
      <w:r>
        <w:rPr>
          <w:lang w:eastAsia="zh-CN"/>
        </w:rPr>
        <w:t>.1155</w:t>
      </w:r>
      <w:r w:rsidR="003F440F">
        <w:rPr>
          <w:rFonts w:hint="eastAsia"/>
          <w:lang w:eastAsia="zh-CN"/>
        </w:rPr>
        <w:t>建议书</w:t>
      </w:r>
      <w:r>
        <w:rPr>
          <w:rFonts w:hint="eastAsia"/>
          <w:lang w:eastAsia="zh-CN"/>
        </w:rPr>
        <w:t>规定的</w:t>
      </w:r>
      <w:r>
        <w:rPr>
          <w:rFonts w:hint="eastAsia"/>
          <w:lang w:eastAsia="zh-CN"/>
        </w:rPr>
        <w:t>DRS</w:t>
      </w:r>
      <w:r>
        <w:rPr>
          <w:rFonts w:hint="eastAsia"/>
          <w:lang w:eastAsia="zh-CN"/>
        </w:rPr>
        <w:t>保护标准</w:t>
      </w:r>
      <w:r w:rsidR="003440FB">
        <w:rPr>
          <w:rFonts w:hint="eastAsia"/>
          <w:lang w:eastAsia="zh-CN"/>
        </w:rPr>
        <w:t>是可以满足的</w:t>
      </w:r>
      <w:r>
        <w:rPr>
          <w:rFonts w:hint="eastAsia"/>
          <w:lang w:eastAsia="zh-CN"/>
        </w:rPr>
        <w:t>。为了满足</w:t>
      </w:r>
      <w:r>
        <w:rPr>
          <w:rFonts w:hint="eastAsia"/>
          <w:lang w:eastAsia="zh-CN"/>
        </w:rPr>
        <w:t>ITU-R SA</w:t>
      </w:r>
      <w:r>
        <w:rPr>
          <w:lang w:eastAsia="zh-CN"/>
        </w:rPr>
        <w:t>.1155</w:t>
      </w:r>
      <w:r w:rsidR="003F440F">
        <w:rPr>
          <w:rFonts w:hint="eastAsia"/>
          <w:lang w:eastAsia="zh-CN"/>
        </w:rPr>
        <w:t>建议书</w:t>
      </w:r>
      <w:r>
        <w:rPr>
          <w:rFonts w:hint="eastAsia"/>
          <w:lang w:eastAsia="zh-CN"/>
        </w:rPr>
        <w:t>规定的保护标准，要求</w:t>
      </w:r>
      <w:r w:rsidR="003440FB">
        <w:rPr>
          <w:rFonts w:hint="eastAsia"/>
          <w:lang w:eastAsia="zh-CN"/>
        </w:rPr>
        <w:t>点对点</w:t>
      </w:r>
      <w:r w:rsidR="003F440F">
        <w:rPr>
          <w:rFonts w:hint="eastAsia"/>
          <w:lang w:eastAsia="zh-CN"/>
        </w:rPr>
        <w:t>固定业务电台</w:t>
      </w:r>
      <w:r w:rsidR="003440FB">
        <w:rPr>
          <w:rFonts w:hint="eastAsia"/>
          <w:lang w:eastAsia="zh-CN"/>
        </w:rPr>
        <w:t>向</w:t>
      </w:r>
      <w:r>
        <w:rPr>
          <w:rFonts w:hint="eastAsia"/>
          <w:lang w:eastAsia="zh-CN"/>
        </w:rPr>
        <w:t>DRS</w:t>
      </w:r>
      <w:r w:rsidR="003440FB">
        <w:rPr>
          <w:rFonts w:hint="eastAsia"/>
          <w:lang w:eastAsia="zh-CN"/>
        </w:rPr>
        <w:t>卫星轨道位置方向的发射限值</w:t>
      </w:r>
      <w:r>
        <w:rPr>
          <w:rFonts w:hint="eastAsia"/>
          <w:lang w:eastAsia="zh-CN"/>
        </w:rPr>
        <w:t>为</w:t>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w:t>
      </w:r>
      <w:r w:rsidR="003440FB">
        <w:rPr>
          <w:rFonts w:hint="eastAsia"/>
          <w:lang w:eastAsia="zh-CN"/>
        </w:rPr>
        <w:t>该</w:t>
      </w:r>
      <w:r>
        <w:rPr>
          <w:rFonts w:hint="eastAsia"/>
          <w:lang w:eastAsia="zh-CN"/>
        </w:rPr>
        <w:t>值</w:t>
      </w:r>
      <w:r w:rsidR="003440FB">
        <w:rPr>
          <w:rFonts w:hint="eastAsia"/>
          <w:lang w:eastAsia="zh-CN"/>
        </w:rPr>
        <w:t>适用</w:t>
      </w:r>
      <w:r>
        <w:rPr>
          <w:rFonts w:hint="eastAsia"/>
          <w:lang w:eastAsia="zh-CN"/>
        </w:rPr>
        <w:t>于自由空间传播条件。</w:t>
      </w:r>
    </w:p>
    <w:p w:rsidR="00933643" w:rsidRDefault="00933643" w:rsidP="00C55249">
      <w:pPr>
        <w:ind w:firstLineChars="200" w:firstLine="480"/>
        <w:rPr>
          <w:lang w:eastAsia="zh-CN"/>
        </w:rPr>
      </w:pPr>
      <w:r>
        <w:rPr>
          <w:rFonts w:hint="eastAsia"/>
          <w:lang w:eastAsia="zh-CN"/>
        </w:rPr>
        <w:t>在实际执行</w:t>
      </w:r>
      <w:r w:rsidR="003440FB">
        <w:rPr>
          <w:rFonts w:hint="eastAsia"/>
          <w:lang w:eastAsia="zh-CN"/>
        </w:rPr>
        <w:t>本</w:t>
      </w:r>
      <w:r>
        <w:rPr>
          <w:rFonts w:hint="eastAsia"/>
          <w:lang w:eastAsia="zh-CN"/>
        </w:rPr>
        <w:t>建议</w:t>
      </w:r>
      <w:r w:rsidR="003440FB">
        <w:rPr>
          <w:rFonts w:hint="eastAsia"/>
          <w:lang w:eastAsia="zh-CN"/>
        </w:rPr>
        <w:t>书时</w:t>
      </w:r>
      <w:r>
        <w:rPr>
          <w:rFonts w:hint="eastAsia"/>
          <w:lang w:eastAsia="zh-CN"/>
        </w:rPr>
        <w:t>，建立一个互相合作的频率共用</w:t>
      </w:r>
      <w:r w:rsidR="003440FB">
        <w:rPr>
          <w:rFonts w:hint="eastAsia"/>
          <w:lang w:eastAsia="zh-CN"/>
        </w:rPr>
        <w:t>框架</w:t>
      </w:r>
      <w:r>
        <w:rPr>
          <w:rFonts w:hint="eastAsia"/>
          <w:lang w:eastAsia="zh-CN"/>
        </w:rPr>
        <w:t>将是有帮助的。</w:t>
      </w:r>
    </w:p>
    <w:p w:rsidR="00CC1EC5" w:rsidRDefault="00CC1EC5" w:rsidP="00C55249">
      <w:pPr>
        <w:ind w:firstLineChars="200" w:firstLine="480"/>
        <w:rPr>
          <w:lang w:eastAsia="zh-CN"/>
        </w:rPr>
      </w:pPr>
    </w:p>
    <w:p w:rsidR="00916D06" w:rsidRDefault="00BC07E5" w:rsidP="00CC1EC5">
      <w:pPr>
        <w:pStyle w:val="AnnexNoTitle"/>
        <w:rPr>
          <w:lang w:eastAsia="zh-CN"/>
        </w:rPr>
      </w:pPr>
      <w:r>
        <w:rPr>
          <w:rFonts w:hint="eastAsia"/>
          <w:lang w:eastAsia="zh-CN"/>
        </w:rPr>
        <w:t>附件</w:t>
      </w:r>
      <w:r w:rsidR="00916D06" w:rsidRPr="002D0B4C">
        <w:rPr>
          <w:lang w:eastAsia="zh-CN"/>
        </w:rPr>
        <w:t xml:space="preserve"> 2</w:t>
      </w:r>
      <w:r w:rsidR="00CC1EC5">
        <w:rPr>
          <w:rFonts w:hint="eastAsia"/>
          <w:lang w:eastAsia="zh-CN"/>
        </w:rPr>
        <w:br/>
      </w:r>
      <w:r w:rsidR="00CC1EC5">
        <w:rPr>
          <w:lang w:eastAsia="zh-CN"/>
        </w:rPr>
        <w:br/>
      </w:r>
      <w:r w:rsidRPr="00BC07E5">
        <w:rPr>
          <w:rFonts w:hint="eastAsia"/>
          <w:lang w:val="en-US" w:eastAsia="zh-CN"/>
        </w:rPr>
        <w:t>计算</w:t>
      </w:r>
      <w:r w:rsidR="003440FB">
        <w:rPr>
          <w:rFonts w:hint="eastAsia"/>
          <w:lang w:val="en-US" w:eastAsia="zh-CN"/>
        </w:rPr>
        <w:t>点对点</w:t>
      </w:r>
      <w:r w:rsidRPr="00BC07E5">
        <w:rPr>
          <w:rFonts w:hint="eastAsia"/>
          <w:lang w:val="en-US" w:eastAsia="zh-CN"/>
        </w:rPr>
        <w:t>固定业务发射天线射束和同步数据中继卫星方向</w:t>
      </w:r>
      <w:r w:rsidR="003440FB">
        <w:rPr>
          <w:lang w:val="en-US" w:eastAsia="zh-CN"/>
        </w:rPr>
        <w:br/>
      </w:r>
      <w:r w:rsidRPr="00BC07E5">
        <w:rPr>
          <w:rFonts w:hint="eastAsia"/>
          <w:lang w:val="en-US" w:eastAsia="zh-CN"/>
        </w:rPr>
        <w:t>之间的</w:t>
      </w:r>
      <w:r w:rsidR="003440FB" w:rsidRPr="00BC07E5">
        <w:rPr>
          <w:rFonts w:hint="eastAsia"/>
          <w:lang w:val="en-US" w:eastAsia="zh-CN"/>
        </w:rPr>
        <w:t>间隔</w:t>
      </w:r>
      <w:r w:rsidRPr="00BC07E5">
        <w:rPr>
          <w:rFonts w:hint="eastAsia"/>
          <w:lang w:val="en-US" w:eastAsia="zh-CN"/>
        </w:rPr>
        <w:t>角度的方法</w:t>
      </w:r>
    </w:p>
    <w:p w:rsidR="00B479BB" w:rsidRDefault="00B479BB" w:rsidP="00C55249">
      <w:pPr>
        <w:pStyle w:val="Heading1"/>
        <w:jc w:val="both"/>
        <w:rPr>
          <w:lang w:val="en-US" w:eastAsia="zh-CN"/>
        </w:rPr>
      </w:pPr>
      <w:bookmarkStart w:id="19" w:name="_Toc392919896"/>
      <w:r>
        <w:rPr>
          <w:lang w:val="en-US" w:eastAsia="zh-CN"/>
        </w:rPr>
        <w:t>1</w:t>
      </w:r>
      <w:r>
        <w:rPr>
          <w:lang w:val="en-US" w:eastAsia="zh-CN"/>
        </w:rPr>
        <w:tab/>
      </w:r>
      <w:bookmarkEnd w:id="19"/>
      <w:r w:rsidR="004D641E">
        <w:rPr>
          <w:rFonts w:hint="eastAsia"/>
          <w:lang w:val="en-US" w:eastAsia="zh-CN"/>
        </w:rPr>
        <w:t>引言</w:t>
      </w:r>
    </w:p>
    <w:p w:rsidR="00B479BB" w:rsidRDefault="004D641E" w:rsidP="00C55249">
      <w:pPr>
        <w:ind w:firstLineChars="200" w:firstLine="480"/>
        <w:jc w:val="both"/>
        <w:rPr>
          <w:lang w:val="en-US" w:eastAsia="zh-CN"/>
        </w:rPr>
      </w:pPr>
      <w:r w:rsidRPr="004D641E">
        <w:rPr>
          <w:rFonts w:hint="eastAsia"/>
          <w:lang w:val="en-US" w:eastAsia="zh-CN"/>
        </w:rPr>
        <w:t>本</w:t>
      </w:r>
      <w:r w:rsidR="003F440F">
        <w:rPr>
          <w:rFonts w:hint="eastAsia"/>
          <w:lang w:val="en-US" w:eastAsia="zh-CN"/>
        </w:rPr>
        <w:t>建议书</w:t>
      </w:r>
      <w:r w:rsidRPr="004D641E">
        <w:rPr>
          <w:rFonts w:hint="eastAsia"/>
          <w:lang w:val="en-US" w:eastAsia="zh-CN"/>
        </w:rPr>
        <w:t>给出了一个计算固定业务发射天线射束和位于本</w:t>
      </w:r>
      <w:r w:rsidR="003F440F">
        <w:rPr>
          <w:rFonts w:hint="eastAsia"/>
          <w:lang w:val="en-US" w:eastAsia="zh-CN"/>
        </w:rPr>
        <w:t>建议书</w:t>
      </w:r>
      <w:r w:rsidRPr="004D641E">
        <w:rPr>
          <w:rFonts w:hint="eastAsia"/>
          <w:lang w:val="en-US" w:eastAsia="zh-CN"/>
        </w:rPr>
        <w:t>正文</w:t>
      </w:r>
      <w:r w:rsidRPr="004D641E">
        <w:rPr>
          <w:rFonts w:ascii="STKaiti" w:eastAsia="STKaiti" w:hAnsi="STKaiti" w:hint="eastAsia"/>
          <w:lang w:val="en-US" w:eastAsia="zh-CN"/>
        </w:rPr>
        <w:t>建议</w:t>
      </w:r>
      <w:r w:rsidRPr="004D641E">
        <w:rPr>
          <w:rFonts w:hint="eastAsia"/>
          <w:lang w:val="en-US" w:eastAsia="zh-CN"/>
        </w:rPr>
        <w:t>3</w:t>
      </w:r>
      <w:r w:rsidRPr="004D641E">
        <w:rPr>
          <w:rFonts w:hint="eastAsia"/>
          <w:lang w:val="en-US" w:eastAsia="zh-CN"/>
        </w:rPr>
        <w:t>中规定的位置上的同步数据中继卫星的方向之间的角度间隔的方法。该方法考虑了大气折射和当地视线角的影响。</w:t>
      </w:r>
    </w:p>
    <w:p w:rsidR="00B479BB" w:rsidRDefault="00B479BB" w:rsidP="00C55249">
      <w:pPr>
        <w:pStyle w:val="Heading1"/>
        <w:jc w:val="both"/>
        <w:rPr>
          <w:lang w:val="en-US" w:eastAsia="zh-CN"/>
        </w:rPr>
      </w:pPr>
      <w:bookmarkStart w:id="20" w:name="_Toc392919897"/>
      <w:r>
        <w:rPr>
          <w:lang w:val="en-US" w:eastAsia="zh-CN"/>
        </w:rPr>
        <w:t>2</w:t>
      </w:r>
      <w:r>
        <w:rPr>
          <w:lang w:val="en-US" w:eastAsia="zh-CN"/>
        </w:rPr>
        <w:tab/>
      </w:r>
      <w:bookmarkEnd w:id="20"/>
      <w:r w:rsidR="003F440F">
        <w:rPr>
          <w:rFonts w:hint="eastAsia"/>
          <w:lang w:val="en-US" w:eastAsia="zh-CN"/>
        </w:rPr>
        <w:t>固定业务电台</w:t>
      </w:r>
      <w:r w:rsidR="004D641E" w:rsidRPr="004D641E">
        <w:rPr>
          <w:rFonts w:hint="eastAsia"/>
          <w:lang w:val="en-US" w:eastAsia="zh-CN"/>
        </w:rPr>
        <w:t>的参数</w:t>
      </w:r>
    </w:p>
    <w:p w:rsidR="00B479BB" w:rsidRDefault="003F440F" w:rsidP="00C55249">
      <w:pPr>
        <w:ind w:firstLineChars="200" w:firstLine="480"/>
        <w:jc w:val="both"/>
        <w:rPr>
          <w:lang w:val="en-US" w:eastAsia="zh-CN"/>
        </w:rPr>
      </w:pPr>
      <w:r>
        <w:rPr>
          <w:rFonts w:hint="eastAsia"/>
          <w:lang w:val="en-US" w:eastAsia="zh-CN"/>
        </w:rPr>
        <w:t>固定业务电台</w:t>
      </w:r>
      <w:r w:rsidR="004D641E" w:rsidRPr="004D641E">
        <w:rPr>
          <w:rFonts w:hint="eastAsia"/>
          <w:lang w:val="en-US" w:eastAsia="zh-CN"/>
        </w:rPr>
        <w:t>的参数规定如下：</w:t>
      </w:r>
    </w:p>
    <w:p w:rsidR="00B479BB" w:rsidRDefault="00B479BB" w:rsidP="00C55249">
      <w:pPr>
        <w:pStyle w:val="Equationlegend"/>
        <w:jc w:val="both"/>
        <w:rPr>
          <w:lang w:eastAsia="zh-CN"/>
        </w:rPr>
      </w:pPr>
      <w:r>
        <w:rPr>
          <w:rFonts w:ascii="Symbol" w:hAnsi="Symbol"/>
          <w:lang w:eastAsia="zh-CN"/>
        </w:rPr>
        <w:tab/>
      </w:r>
      <w:r>
        <w:rPr>
          <w:rFonts w:ascii="Symbol" w:hAnsi="Symbol"/>
          <w:lang w:eastAsia="zh-CN"/>
        </w:rPr>
        <w:t></w:t>
      </w:r>
      <w:r>
        <w:rPr>
          <w:rFonts w:hint="eastAsia"/>
          <w:sz w:val="12"/>
          <w:lang w:eastAsia="zh-CN"/>
        </w:rPr>
        <w:t> </w:t>
      </w:r>
      <w:r>
        <w:rPr>
          <w:lang w:eastAsia="zh-CN"/>
        </w:rPr>
        <w:t>:</w:t>
      </w:r>
      <w:r>
        <w:rPr>
          <w:lang w:eastAsia="zh-CN"/>
        </w:rPr>
        <w:tab/>
      </w:r>
      <w:r w:rsidR="004D641E" w:rsidRPr="004D641E">
        <w:rPr>
          <w:rFonts w:hint="eastAsia"/>
          <w:lang w:val="en-GB" w:eastAsia="zh-CN"/>
        </w:rPr>
        <w:t>该站纬度</w:t>
      </w:r>
      <w:r w:rsidR="004D641E">
        <w:rPr>
          <w:rFonts w:hint="eastAsia"/>
          <w:lang w:val="en-GB" w:eastAsia="zh-CN"/>
        </w:rPr>
        <w:t>（</w:t>
      </w:r>
      <w:r w:rsidR="004D641E" w:rsidRPr="004D641E">
        <w:rPr>
          <w:rFonts w:hint="eastAsia"/>
          <w:lang w:val="en-GB" w:eastAsia="zh-CN"/>
        </w:rPr>
        <w:t>绝对值</w:t>
      </w:r>
      <w:r w:rsidR="004D641E">
        <w:rPr>
          <w:rFonts w:hint="eastAsia"/>
          <w:lang w:val="en-GB" w:eastAsia="zh-CN"/>
        </w:rPr>
        <w:t>）</w:t>
      </w:r>
    </w:p>
    <w:p w:rsidR="00B479BB" w:rsidRDefault="00B479BB"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r</w:t>
      </w:r>
      <w:r>
        <w:rPr>
          <w:rFonts w:hint="eastAsia"/>
          <w:sz w:val="12"/>
          <w:lang w:eastAsia="zh-CN"/>
        </w:rPr>
        <w:t> </w:t>
      </w:r>
      <w:r>
        <w:rPr>
          <w:lang w:eastAsia="zh-CN"/>
        </w:rPr>
        <w:t>:</w:t>
      </w:r>
      <w:r>
        <w:rPr>
          <w:lang w:eastAsia="zh-CN"/>
        </w:rPr>
        <w:tab/>
      </w:r>
      <w:r w:rsidR="004D641E" w:rsidRPr="004D641E">
        <w:rPr>
          <w:rFonts w:hint="eastAsia"/>
          <w:lang w:val="en-GB" w:eastAsia="zh-CN"/>
        </w:rPr>
        <w:t>从北往逆时针方向计算的天线射束的方位角</w:t>
      </w:r>
    </w:p>
    <w:p w:rsidR="00B479BB" w:rsidRDefault="00B479BB"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r</w:t>
      </w:r>
      <w:r>
        <w:rPr>
          <w:rFonts w:hint="eastAsia"/>
          <w:sz w:val="12"/>
          <w:lang w:eastAsia="zh-CN"/>
        </w:rPr>
        <w:t> </w:t>
      </w:r>
      <w:r>
        <w:rPr>
          <w:lang w:eastAsia="zh-CN"/>
        </w:rPr>
        <w:t>:</w:t>
      </w:r>
      <w:r>
        <w:rPr>
          <w:lang w:eastAsia="zh-CN"/>
        </w:rPr>
        <w:tab/>
      </w:r>
      <w:r w:rsidR="004D641E" w:rsidRPr="004D641E">
        <w:rPr>
          <w:rFonts w:hint="eastAsia"/>
          <w:lang w:val="en-GB" w:eastAsia="zh-CN"/>
        </w:rPr>
        <w:t>天线射束的俯仰角</w:t>
      </w:r>
    </w:p>
    <w:p w:rsidR="00B479BB" w:rsidRDefault="00B479BB" w:rsidP="00C55249">
      <w:pPr>
        <w:pStyle w:val="Equationlegend"/>
        <w:jc w:val="both"/>
        <w:rPr>
          <w:lang w:eastAsia="zh-CN"/>
        </w:rPr>
      </w:pPr>
      <w:r>
        <w:rPr>
          <w:rFonts w:ascii="Symbol" w:hAnsi="Symbol"/>
          <w:lang w:eastAsia="zh-CN"/>
        </w:rPr>
        <w:tab/>
      </w:r>
      <w:r>
        <w:rPr>
          <w:i/>
          <w:lang w:eastAsia="zh-CN"/>
        </w:rPr>
        <w:t>h</w:t>
      </w:r>
      <w:r>
        <w:rPr>
          <w:rFonts w:hint="eastAsia"/>
          <w:sz w:val="12"/>
          <w:lang w:eastAsia="zh-CN"/>
        </w:rPr>
        <w:t> </w:t>
      </w:r>
      <w:r>
        <w:rPr>
          <w:lang w:eastAsia="zh-CN"/>
        </w:rPr>
        <w:t>:</w:t>
      </w:r>
      <w:r>
        <w:rPr>
          <w:lang w:eastAsia="zh-CN"/>
        </w:rPr>
        <w:tab/>
      </w:r>
      <w:r w:rsidR="004D641E" w:rsidRPr="004D641E">
        <w:rPr>
          <w:rFonts w:hint="eastAsia"/>
          <w:lang w:val="en-GB" w:eastAsia="zh-CN"/>
        </w:rPr>
        <w:t>天线的海拔高度</w:t>
      </w:r>
      <w:r w:rsidR="008F763A">
        <w:rPr>
          <w:rFonts w:hint="eastAsia"/>
          <w:lang w:val="en-GB" w:eastAsia="zh-CN"/>
        </w:rPr>
        <w:t>（</w:t>
      </w:r>
      <w:r w:rsidR="004D641E" w:rsidRPr="004D641E">
        <w:rPr>
          <w:lang w:val="en-GB" w:eastAsia="zh-CN"/>
        </w:rPr>
        <w:t>km</w:t>
      </w:r>
      <w:r w:rsidR="004461E2">
        <w:rPr>
          <w:rFonts w:hint="eastAsia"/>
          <w:lang w:val="en-GB" w:eastAsia="zh-CN"/>
        </w:rPr>
        <w:t>）</w:t>
      </w:r>
    </w:p>
    <w:p w:rsidR="00B479BB" w:rsidRDefault="00B479BB" w:rsidP="00C55249">
      <w:pPr>
        <w:pStyle w:val="Equationlegend"/>
        <w:jc w:val="both"/>
        <w:rPr>
          <w:lang w:eastAsia="zh-CN"/>
        </w:rPr>
      </w:pPr>
      <w:r>
        <w:rPr>
          <w:rFonts w:ascii="Symbol" w:hAnsi="Symbol"/>
          <w:lang w:eastAsia="zh-CN"/>
        </w:rPr>
        <w:tab/>
      </w:r>
      <w:r>
        <w:rPr>
          <w:rFonts w:ascii="Symbol" w:hAnsi="Symbol"/>
          <w:lang w:eastAsia="zh-CN"/>
        </w:rPr>
        <w:t></w:t>
      </w:r>
      <w:r>
        <w:rPr>
          <w:rFonts w:hint="eastAsia"/>
          <w:sz w:val="12"/>
          <w:lang w:eastAsia="zh-CN"/>
        </w:rPr>
        <w:t> </w:t>
      </w:r>
      <w:r>
        <w:rPr>
          <w:lang w:eastAsia="zh-CN"/>
        </w:rPr>
        <w:t>:</w:t>
      </w:r>
      <w:r>
        <w:rPr>
          <w:lang w:eastAsia="zh-CN"/>
        </w:rPr>
        <w:tab/>
      </w:r>
      <w:r w:rsidR="004D641E" w:rsidRPr="004D641E">
        <w:rPr>
          <w:rFonts w:hint="eastAsia"/>
          <w:lang w:val="en-GB" w:eastAsia="zh-CN"/>
        </w:rPr>
        <w:t>该站和建议</w:t>
      </w:r>
      <w:r w:rsidR="004D641E" w:rsidRPr="004D641E">
        <w:rPr>
          <w:rFonts w:hint="eastAsia"/>
          <w:lang w:val="en-GB" w:eastAsia="zh-CN"/>
        </w:rPr>
        <w:t>3</w:t>
      </w:r>
      <w:r w:rsidR="004D641E" w:rsidRPr="004D641E">
        <w:rPr>
          <w:rFonts w:hint="eastAsia"/>
          <w:lang w:val="en-GB" w:eastAsia="zh-CN"/>
        </w:rPr>
        <w:t>规定的卫星之一之间的经度差</w:t>
      </w:r>
      <w:r w:rsidR="008F763A">
        <w:rPr>
          <w:rFonts w:hint="eastAsia"/>
          <w:lang w:val="en-GB" w:eastAsia="zh-CN"/>
        </w:rPr>
        <w:t>（</w:t>
      </w:r>
      <w:r w:rsidR="004D641E" w:rsidRPr="004D641E">
        <w:rPr>
          <w:rFonts w:hint="eastAsia"/>
          <w:lang w:val="en-GB" w:eastAsia="zh-CN"/>
        </w:rPr>
        <w:t>绝对值</w:t>
      </w:r>
      <w:r w:rsidR="004461E2">
        <w:rPr>
          <w:rFonts w:hint="eastAsia"/>
          <w:lang w:val="en-GB" w:eastAsia="zh-CN"/>
        </w:rPr>
        <w:t>）</w:t>
      </w:r>
      <w:r w:rsidR="004D641E" w:rsidRPr="004D641E">
        <w:rPr>
          <w:rFonts w:hint="eastAsia"/>
          <w:lang w:val="en-GB" w:eastAsia="zh-CN"/>
        </w:rPr>
        <w:t>。</w:t>
      </w:r>
    </w:p>
    <w:p w:rsidR="00FF0F2D" w:rsidRDefault="00FF0F2D">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B479BB" w:rsidRDefault="000572D2" w:rsidP="00C55249">
      <w:pPr>
        <w:ind w:firstLineChars="200" w:firstLine="480"/>
        <w:jc w:val="both"/>
        <w:rPr>
          <w:lang w:val="en-US" w:eastAsia="zh-CN"/>
        </w:rPr>
      </w:pPr>
      <w:r w:rsidRPr="000572D2">
        <w:rPr>
          <w:rFonts w:hint="eastAsia"/>
          <w:lang w:val="en-US" w:eastAsia="zh-CN"/>
        </w:rPr>
        <w:lastRenderedPageBreak/>
        <w:t>若</w:t>
      </w:r>
      <w:r w:rsidRPr="000572D2">
        <w:rPr>
          <w:lang w:val="en-US" w:eastAsia="zh-CN"/>
        </w:rPr>
        <w:t>δ</w:t>
      </w:r>
      <w:r w:rsidRPr="000572D2">
        <w:rPr>
          <w:rFonts w:hint="eastAsia"/>
          <w:lang w:val="en-US" w:eastAsia="zh-CN"/>
        </w:rPr>
        <w:t>大于</w:t>
      </w:r>
      <w:r w:rsidRPr="000572D2">
        <w:rPr>
          <w:rFonts w:hint="eastAsia"/>
          <w:lang w:val="en-US" w:eastAsia="zh-CN"/>
        </w:rPr>
        <w:t>90</w:t>
      </w:r>
      <w:r w:rsidRPr="000572D2">
        <w:rPr>
          <w:rFonts w:hint="eastAsia"/>
          <w:lang w:val="en-US" w:eastAsia="zh-CN"/>
        </w:rPr>
        <w:t>°</w:t>
      </w:r>
      <w:r>
        <w:rPr>
          <w:rFonts w:hint="eastAsia"/>
          <w:lang w:val="en-US" w:eastAsia="zh-CN"/>
        </w:rPr>
        <w:t>（</w:t>
      </w:r>
      <w:r w:rsidRPr="000572D2">
        <w:rPr>
          <w:rFonts w:hint="eastAsia"/>
          <w:lang w:val="en-US" w:eastAsia="zh-CN"/>
        </w:rPr>
        <w:t>更精确地说若</w:t>
      </w:r>
      <w:r w:rsidRPr="000572D2">
        <w:rPr>
          <w:lang w:val="en-US" w:eastAsia="zh-CN"/>
        </w:rPr>
        <w:t>cosδ</w:t>
      </w:r>
      <w:r w:rsidR="004F39BB">
        <w:rPr>
          <w:rFonts w:hint="eastAsia"/>
          <w:lang w:val="en-US" w:eastAsia="zh-CN"/>
        </w:rPr>
        <w:t xml:space="preserve"> </w:t>
      </w:r>
      <w:r w:rsidRPr="000572D2">
        <w:rPr>
          <w:lang w:val="en-US" w:eastAsia="zh-CN"/>
        </w:rPr>
        <w:sym w:font="Symbol" w:char="003C"/>
      </w:r>
      <w:r w:rsidR="004F39BB">
        <w:rPr>
          <w:rFonts w:hint="eastAsia"/>
          <w:lang w:val="en-US" w:eastAsia="zh-CN"/>
        </w:rPr>
        <w:t xml:space="preserve"> </w:t>
      </w:r>
      <w:r>
        <w:rPr>
          <w:rFonts w:hint="eastAsia"/>
          <w:lang w:val="en-US" w:eastAsia="zh-CN"/>
        </w:rPr>
        <w:t>0</w:t>
      </w:r>
      <w:r>
        <w:rPr>
          <w:rFonts w:hint="eastAsia"/>
          <w:lang w:val="en-US" w:eastAsia="zh-CN"/>
        </w:rPr>
        <w:t>）</w:t>
      </w:r>
      <w:r w:rsidRPr="000572D2">
        <w:rPr>
          <w:rFonts w:hint="eastAsia"/>
          <w:lang w:val="en-US" w:eastAsia="zh-CN"/>
        </w:rPr>
        <w:t>，则从</w:t>
      </w:r>
      <w:r w:rsidR="003F440F">
        <w:rPr>
          <w:rFonts w:hint="eastAsia"/>
          <w:lang w:val="en-US" w:eastAsia="zh-CN"/>
        </w:rPr>
        <w:t>固定业务电台</w:t>
      </w:r>
      <w:r w:rsidRPr="000572D2">
        <w:rPr>
          <w:rFonts w:hint="eastAsia"/>
          <w:lang w:val="en-US" w:eastAsia="zh-CN"/>
        </w:rPr>
        <w:t>无法看到该卫星，所以，不需要进行进一步的计算。</w:t>
      </w:r>
      <w:r>
        <w:rPr>
          <w:rFonts w:hint="eastAsia"/>
          <w:lang w:val="en-US" w:eastAsia="zh-CN"/>
        </w:rPr>
        <w:t>（</w:t>
      </w:r>
      <w:r w:rsidRPr="000572D2">
        <w:rPr>
          <w:rFonts w:hint="eastAsia"/>
          <w:lang w:val="en-US" w:eastAsia="zh-CN"/>
        </w:rPr>
        <w:t>即便</w:t>
      </w:r>
      <w:r w:rsidRPr="000572D2">
        <w:rPr>
          <w:lang w:val="en-US" w:eastAsia="zh-CN"/>
        </w:rPr>
        <w:t>δ</w:t>
      </w:r>
      <w:r w:rsidRPr="000572D2">
        <w:rPr>
          <w:rFonts w:hint="eastAsia"/>
          <w:lang w:val="en-US" w:eastAsia="zh-CN"/>
        </w:rPr>
        <w:t>稍少于</w:t>
      </w:r>
      <w:r w:rsidRPr="000572D2">
        <w:rPr>
          <w:rFonts w:hint="eastAsia"/>
          <w:lang w:val="en-US" w:eastAsia="zh-CN"/>
        </w:rPr>
        <w:t>90</w:t>
      </w:r>
      <w:r w:rsidRPr="000572D2">
        <w:rPr>
          <w:rFonts w:hint="eastAsia"/>
          <w:lang w:val="en-US" w:eastAsia="zh-CN"/>
        </w:rPr>
        <w:t>°</w:t>
      </w:r>
      <w:r w:rsidRPr="000572D2">
        <w:rPr>
          <w:rFonts w:hint="eastAsia"/>
          <w:lang w:val="en-US" w:eastAsia="zh-CN"/>
        </w:rPr>
        <w:t>,</w:t>
      </w:r>
      <w:r w:rsidRPr="000572D2">
        <w:rPr>
          <w:rFonts w:hint="eastAsia"/>
          <w:lang w:val="en-US" w:eastAsia="zh-CN"/>
        </w:rPr>
        <w:t>该卫星可能仍无法看到</w:t>
      </w:r>
      <w:r w:rsidRPr="000572D2">
        <w:rPr>
          <w:rFonts w:hint="eastAsia"/>
          <w:lang w:val="en-US" w:eastAsia="zh-CN"/>
        </w:rPr>
        <w:t>,</w:t>
      </w:r>
      <w:r w:rsidRPr="000572D2">
        <w:rPr>
          <w:rFonts w:hint="eastAsia"/>
          <w:lang w:val="en-US" w:eastAsia="zh-CN"/>
        </w:rPr>
        <w:t>决定的方法将在下面进行讨论</w:t>
      </w:r>
      <w:r w:rsidRPr="000572D2">
        <w:rPr>
          <w:lang w:val="en-US" w:eastAsia="zh-CN"/>
        </w:rPr>
        <w:t>。</w:t>
      </w:r>
      <w:r>
        <w:rPr>
          <w:rFonts w:hint="eastAsia"/>
          <w:lang w:val="en-US" w:eastAsia="zh-CN"/>
        </w:rPr>
        <w:t>）</w:t>
      </w:r>
    </w:p>
    <w:p w:rsidR="00B479BB" w:rsidRDefault="00B479BB" w:rsidP="00C55249">
      <w:pPr>
        <w:pStyle w:val="Heading1"/>
        <w:jc w:val="both"/>
        <w:rPr>
          <w:lang w:val="en-US" w:eastAsia="zh-CN"/>
        </w:rPr>
      </w:pPr>
      <w:bookmarkStart w:id="21" w:name="_Toc392919898"/>
      <w:r>
        <w:rPr>
          <w:lang w:val="en-US" w:eastAsia="zh-CN"/>
        </w:rPr>
        <w:t>3</w:t>
      </w:r>
      <w:r>
        <w:rPr>
          <w:lang w:val="en-US" w:eastAsia="zh-CN"/>
        </w:rPr>
        <w:tab/>
      </w:r>
      <w:bookmarkEnd w:id="21"/>
      <w:r w:rsidR="0072692C" w:rsidRPr="0072692C">
        <w:rPr>
          <w:rFonts w:hint="eastAsia"/>
          <w:lang w:val="en-US" w:eastAsia="zh-CN"/>
        </w:rPr>
        <w:t>卫星方位角的确定</w:t>
      </w:r>
    </w:p>
    <w:p w:rsidR="00B479BB" w:rsidRDefault="0072692C" w:rsidP="00C55249">
      <w:pPr>
        <w:ind w:firstLineChars="200" w:firstLine="480"/>
        <w:jc w:val="both"/>
        <w:rPr>
          <w:lang w:val="en-US" w:eastAsia="zh-CN"/>
        </w:rPr>
      </w:pPr>
      <w:r w:rsidRPr="0072692C">
        <w:rPr>
          <w:rFonts w:hint="eastAsia"/>
          <w:lang w:val="en-US" w:eastAsia="zh-CN"/>
        </w:rPr>
        <w:t>利用椭球模型，地球的形状可以用地球赤道半径</w:t>
      </w:r>
      <w:r w:rsidRPr="004F39BB">
        <w:rPr>
          <w:rFonts w:hint="eastAsia"/>
          <w:i/>
          <w:iCs/>
          <w:lang w:val="en-US" w:eastAsia="zh-CN"/>
        </w:rPr>
        <w:t>R</w:t>
      </w:r>
      <w:r w:rsidRPr="0072692C">
        <w:rPr>
          <w:lang w:val="en-US" w:eastAsia="zh-CN"/>
        </w:rPr>
        <w:t xml:space="preserve"> </w:t>
      </w:r>
      <w:r w:rsidRPr="0072692C">
        <w:rPr>
          <w:lang w:val="en-US" w:eastAsia="zh-CN"/>
        </w:rPr>
        <w:sym w:font="Symbol" w:char="003D"/>
      </w:r>
      <w:r w:rsidRPr="0072692C">
        <w:rPr>
          <w:lang w:val="en-US" w:eastAsia="zh-CN"/>
        </w:rPr>
        <w:t xml:space="preserve"> 6378.14</w:t>
      </w:r>
      <w:r w:rsidRPr="0072692C">
        <w:rPr>
          <w:rFonts w:hint="eastAsia"/>
          <w:lang w:val="en-US" w:eastAsia="zh-CN"/>
        </w:rPr>
        <w:t xml:space="preserve"> </w:t>
      </w:r>
      <w:r w:rsidRPr="0072692C">
        <w:rPr>
          <w:lang w:val="en-US" w:eastAsia="zh-CN"/>
        </w:rPr>
        <w:t>km</w:t>
      </w:r>
      <w:r w:rsidRPr="0072692C">
        <w:rPr>
          <w:rFonts w:hint="eastAsia"/>
          <w:lang w:val="en-US" w:eastAsia="zh-CN"/>
        </w:rPr>
        <w:t>和地球平坦系数</w:t>
      </w:r>
      <w:r w:rsidRPr="004F39BB">
        <w:rPr>
          <w:i/>
          <w:iCs/>
          <w:lang w:val="en-US" w:eastAsia="zh-CN"/>
        </w:rPr>
        <w:t>f</w:t>
      </w:r>
      <w:r w:rsidRPr="0072692C">
        <w:rPr>
          <w:lang w:val="en-US" w:eastAsia="zh-CN"/>
        </w:rPr>
        <w:t xml:space="preserve"> </w:t>
      </w:r>
      <w:r w:rsidRPr="0072692C">
        <w:rPr>
          <w:lang w:val="en-US" w:eastAsia="zh-CN"/>
        </w:rPr>
        <w:sym w:font="Symbol" w:char="003D"/>
      </w:r>
      <w:r w:rsidRPr="0072692C">
        <w:rPr>
          <w:lang w:val="en-US" w:eastAsia="zh-CN"/>
        </w:rPr>
        <w:t xml:space="preserve"> 1/298.25</w:t>
      </w:r>
      <w:r w:rsidRPr="0072692C">
        <w:rPr>
          <w:rFonts w:hint="eastAsia"/>
          <w:lang w:val="en-US" w:eastAsia="zh-CN"/>
        </w:rPr>
        <w:t>来表征。所以，地球的极轨半径为</w:t>
      </w:r>
      <w:r w:rsidR="004461E2">
        <w:rPr>
          <w:rFonts w:hint="eastAsia"/>
          <w:lang w:val="en-US" w:eastAsia="zh-CN"/>
        </w:rPr>
        <w:t>(</w:t>
      </w:r>
      <w:r w:rsidRPr="0072692C">
        <w:rPr>
          <w:rFonts w:hint="eastAsia"/>
          <w:lang w:val="en-US" w:eastAsia="zh-CN"/>
        </w:rPr>
        <w:t>1-</w:t>
      </w:r>
      <w:r w:rsidRPr="004F39BB">
        <w:rPr>
          <w:i/>
          <w:iCs/>
          <w:lang w:val="en-US" w:eastAsia="zh-CN"/>
        </w:rPr>
        <w:t>f</w:t>
      </w:r>
      <w:r w:rsidRPr="0072692C">
        <w:rPr>
          <w:rFonts w:hint="eastAsia"/>
          <w:lang w:val="en-US" w:eastAsia="zh-CN"/>
        </w:rPr>
        <w:t>)</w:t>
      </w:r>
      <w:r w:rsidRPr="004F39BB">
        <w:rPr>
          <w:rFonts w:hint="eastAsia"/>
          <w:i/>
          <w:iCs/>
          <w:lang w:val="en-US" w:eastAsia="zh-CN"/>
        </w:rPr>
        <w:t>R</w:t>
      </w:r>
      <w:r w:rsidRPr="0072692C">
        <w:rPr>
          <w:rFonts w:hint="eastAsia"/>
          <w:lang w:val="en-US" w:eastAsia="zh-CN"/>
        </w:rPr>
        <w:t>。</w:t>
      </w:r>
    </w:p>
    <w:p w:rsidR="00B479BB" w:rsidRDefault="0072692C" w:rsidP="00C55249">
      <w:pPr>
        <w:ind w:firstLineChars="200" w:firstLine="480"/>
        <w:jc w:val="both"/>
        <w:rPr>
          <w:lang w:val="en-US" w:eastAsia="zh-CN"/>
        </w:rPr>
      </w:pPr>
      <w:r w:rsidRPr="0072692C">
        <w:rPr>
          <w:rFonts w:hint="eastAsia"/>
          <w:lang w:val="en-US" w:eastAsia="zh-CN"/>
        </w:rPr>
        <w:t>在这种情况下，在地理纬度</w:t>
      </w:r>
      <w:r w:rsidRPr="0072692C">
        <w:rPr>
          <w:lang w:val="en-US" w:eastAsia="zh-CN"/>
        </w:rPr>
        <w:sym w:font="Symbol" w:char="0056"/>
      </w:r>
      <w:r w:rsidRPr="0072692C">
        <w:rPr>
          <w:rFonts w:hint="eastAsia"/>
          <w:lang w:val="en-US" w:eastAsia="zh-CN"/>
        </w:rPr>
        <w:t>和天线高度</w:t>
      </w:r>
      <w:r w:rsidRPr="0072692C">
        <w:rPr>
          <w:lang w:val="en-US" w:eastAsia="zh-CN"/>
        </w:rPr>
        <w:t>h</w:t>
      </w:r>
      <w:r w:rsidRPr="0072692C">
        <w:rPr>
          <w:rFonts w:hint="eastAsia"/>
          <w:lang w:val="en-US" w:eastAsia="zh-CN"/>
        </w:rPr>
        <w:t>处的地心纬度</w:t>
      </w:r>
      <w:r w:rsidRPr="0072692C">
        <w:rPr>
          <w:lang w:val="en-US" w:eastAsia="zh-CN"/>
        </w:rPr>
        <w:sym w:font="Symbol" w:char="0056"/>
      </w:r>
      <w:r w:rsidRPr="0072692C">
        <w:rPr>
          <w:lang w:val="en-US" w:eastAsia="zh-CN"/>
        </w:rPr>
        <w:t>1</w:t>
      </w:r>
      <w:r w:rsidRPr="0072692C">
        <w:rPr>
          <w:rFonts w:hint="eastAsia"/>
          <w:lang w:val="en-US" w:eastAsia="zh-CN"/>
        </w:rPr>
        <w:t>和有效地球半径</w:t>
      </w:r>
      <w:r w:rsidRPr="0072692C">
        <w:rPr>
          <w:rFonts w:hint="eastAsia"/>
          <w:lang w:val="en-US" w:eastAsia="zh-CN"/>
        </w:rPr>
        <w:t>R1</w:t>
      </w:r>
      <w:r w:rsidRPr="0072692C">
        <w:rPr>
          <w:rFonts w:hint="eastAsia"/>
          <w:lang w:val="en-US" w:eastAsia="zh-CN"/>
        </w:rPr>
        <w:t>由下式给出：</w:t>
      </w:r>
    </w:p>
    <w:p w:rsidR="00B479BB" w:rsidRPr="00B479BB" w:rsidRDefault="00B479BB" w:rsidP="00C55249">
      <w:pPr>
        <w:pStyle w:val="Equation"/>
        <w:jc w:val="both"/>
        <w:rPr>
          <w:lang w:val="en-US"/>
        </w:rPr>
      </w:pPr>
      <w:r>
        <w:rPr>
          <w:lang w:val="en-US" w:eastAsia="zh-CN"/>
        </w:rPr>
        <w:tab/>
      </w:r>
      <w:r>
        <w:rPr>
          <w:lang w:val="en-US" w:eastAsia="zh-CN"/>
        </w:rPr>
        <w:tab/>
      </w:r>
      <w:r>
        <w:rPr>
          <w:rFonts w:ascii="Symbol" w:hAnsi="Symbol"/>
        </w:rPr>
        <w:t></w:t>
      </w:r>
      <w:r w:rsidRPr="00B479BB">
        <w:rPr>
          <w:position w:val="-4"/>
          <w:sz w:val="18"/>
          <w:lang w:val="en-US"/>
        </w:rPr>
        <w:t>1</w:t>
      </w:r>
      <w:r w:rsidRPr="00B479BB">
        <w:rPr>
          <w:lang w:val="en-US"/>
        </w:rPr>
        <w:t xml:space="preserve">  </w:t>
      </w:r>
      <w:r>
        <w:rPr>
          <w:rFonts w:ascii="Symbol" w:hAnsi="Symbol"/>
        </w:rPr>
        <w:t></w:t>
      </w:r>
      <w:r w:rsidRPr="00B479BB">
        <w:rPr>
          <w:lang w:val="en-US"/>
        </w:rPr>
        <w:t xml:space="preserve">  arctan [(1  –  </w:t>
      </w:r>
      <w:r w:rsidRPr="00B479BB">
        <w:rPr>
          <w:i/>
          <w:lang w:val="en-US"/>
        </w:rPr>
        <w:t>f</w:t>
      </w:r>
      <w:r w:rsidRPr="00B479BB">
        <w:rPr>
          <w:sz w:val="12"/>
          <w:lang w:val="en-US"/>
        </w:rPr>
        <w:t> </w:t>
      </w:r>
      <w:r w:rsidRPr="00B479BB">
        <w:rPr>
          <w:lang w:val="en-US"/>
        </w:rPr>
        <w:t>)</w:t>
      </w:r>
      <w:r w:rsidRPr="00B479BB">
        <w:rPr>
          <w:position w:val="6"/>
          <w:sz w:val="18"/>
          <w:lang w:val="en-US"/>
        </w:rPr>
        <w:t>2</w:t>
      </w:r>
      <w:r w:rsidRPr="00B479BB">
        <w:rPr>
          <w:lang w:val="en-US"/>
        </w:rPr>
        <w:t xml:space="preserve"> tan </w:t>
      </w:r>
      <w:r>
        <w:rPr>
          <w:rFonts w:ascii="Symbol" w:hAnsi="Symbol"/>
        </w:rPr>
        <w:t></w:t>
      </w:r>
      <w:r w:rsidRPr="00B479BB">
        <w:rPr>
          <w:lang w:val="en-US"/>
        </w:rPr>
        <w:t xml:space="preserve"> ]</w:t>
      </w:r>
      <w:r w:rsidRPr="00B479BB">
        <w:rPr>
          <w:lang w:val="en-US"/>
        </w:rPr>
        <w:tab/>
        <w:t>(1)</w:t>
      </w:r>
    </w:p>
    <w:p w:rsidR="00B479BB" w:rsidRPr="00B479BB" w:rsidRDefault="00B479BB" w:rsidP="00C55249">
      <w:pPr>
        <w:pStyle w:val="Equation"/>
        <w:jc w:val="both"/>
        <w:rPr>
          <w:lang w:val="en-US"/>
        </w:rPr>
      </w:pPr>
      <w:r w:rsidRPr="00B479BB">
        <w:rPr>
          <w:lang w:val="en-US"/>
        </w:rPr>
        <w:tab/>
      </w:r>
      <w:r w:rsidRPr="00B479BB">
        <w:rPr>
          <w:lang w:val="en-US"/>
        </w:rPr>
        <w:tab/>
      </w:r>
      <w:r w:rsidRPr="00B479BB">
        <w:rPr>
          <w:i/>
          <w:lang w:val="en-US"/>
        </w:rPr>
        <w:t>R</w:t>
      </w:r>
      <w:r w:rsidRPr="00B479BB">
        <w:rPr>
          <w:position w:val="-4"/>
          <w:sz w:val="18"/>
          <w:lang w:val="en-US"/>
        </w:rPr>
        <w:t>1</w:t>
      </w:r>
      <w:r w:rsidRPr="00B479BB">
        <w:rPr>
          <w:lang w:val="en-US"/>
        </w:rPr>
        <w:t xml:space="preserve">  </w:t>
      </w:r>
      <w:r>
        <w:rPr>
          <w:rFonts w:ascii="Symbol" w:hAnsi="Symbol"/>
        </w:rPr>
        <w:t></w:t>
      </w:r>
      <w:r w:rsidRPr="00B479BB">
        <w:rPr>
          <w:lang w:val="en-US"/>
        </w:rPr>
        <w:t xml:space="preserve">  </w:t>
      </w:r>
      <w:r w:rsidRPr="00B479BB">
        <w:rPr>
          <w:i/>
          <w:lang w:val="en-US"/>
        </w:rPr>
        <w:t>R</w:t>
      </w:r>
      <w:r w:rsidRPr="00B479BB">
        <w:rPr>
          <w:lang w:val="en-US"/>
        </w:rPr>
        <w:t xml:space="preserve">(1  –  </w:t>
      </w:r>
      <w:r w:rsidRPr="00B479BB">
        <w:rPr>
          <w:i/>
          <w:lang w:val="en-US"/>
        </w:rPr>
        <w:t>f</w:t>
      </w:r>
      <w:r w:rsidRPr="00B479BB">
        <w:rPr>
          <w:lang w:val="en-US"/>
        </w:rPr>
        <w:t xml:space="preserve"> sin</w:t>
      </w:r>
      <w:r w:rsidRPr="00B479BB">
        <w:rPr>
          <w:position w:val="6"/>
          <w:sz w:val="18"/>
          <w:lang w:val="en-US"/>
        </w:rPr>
        <w:t>2</w:t>
      </w:r>
      <w:r w:rsidRPr="00B479BB">
        <w:rPr>
          <w:lang w:val="en-US"/>
        </w:rPr>
        <w:t xml:space="preserve"> </w:t>
      </w:r>
      <w:r>
        <w:rPr>
          <w:rFonts w:ascii="Symbol" w:hAnsi="Symbol"/>
        </w:rPr>
        <w:t></w:t>
      </w:r>
      <w:r w:rsidRPr="00B479BB">
        <w:rPr>
          <w:position w:val="-4"/>
          <w:sz w:val="18"/>
          <w:lang w:val="en-US"/>
        </w:rPr>
        <w:t>1</w:t>
      </w:r>
      <w:r w:rsidRPr="00B479BB">
        <w:rPr>
          <w:lang w:val="en-US"/>
        </w:rPr>
        <w:t xml:space="preserve">)  </w:t>
      </w:r>
      <w:r>
        <w:rPr>
          <w:rFonts w:ascii="Symbol" w:hAnsi="Symbol"/>
        </w:rPr>
        <w:t></w:t>
      </w:r>
      <w:r w:rsidRPr="00B479BB">
        <w:rPr>
          <w:lang w:val="en-US"/>
        </w:rPr>
        <w:t xml:space="preserve">  </w:t>
      </w:r>
      <w:r w:rsidRPr="00B479BB">
        <w:rPr>
          <w:i/>
          <w:lang w:val="en-US"/>
        </w:rPr>
        <w:t>h</w:t>
      </w:r>
      <w:r w:rsidRPr="00B479BB">
        <w:rPr>
          <w:lang w:val="en-US"/>
        </w:rPr>
        <w:tab/>
        <w:t>(2)</w:t>
      </w:r>
    </w:p>
    <w:p w:rsidR="00B479BB" w:rsidRDefault="0072692C" w:rsidP="00C55249">
      <w:pPr>
        <w:ind w:firstLineChars="200" w:firstLine="480"/>
        <w:jc w:val="both"/>
        <w:rPr>
          <w:lang w:val="en-US" w:eastAsia="zh-CN"/>
        </w:rPr>
      </w:pPr>
      <w:r w:rsidRPr="0072692C">
        <w:rPr>
          <w:rFonts w:hint="eastAsia"/>
          <w:lang w:val="en-US" w:eastAsia="zh-CN"/>
        </w:rPr>
        <w:t>接着按下式计算ψ</w:t>
      </w:r>
      <w:r w:rsidR="008F763A">
        <w:rPr>
          <w:rFonts w:hint="eastAsia"/>
          <w:lang w:val="en-US" w:eastAsia="zh-CN"/>
        </w:rPr>
        <w:t>（</w:t>
      </w:r>
      <w:r w:rsidR="003F440F">
        <w:rPr>
          <w:rFonts w:hint="eastAsia"/>
          <w:lang w:val="en-US" w:eastAsia="zh-CN"/>
        </w:rPr>
        <w:t>固定业务电台</w:t>
      </w:r>
      <w:r w:rsidRPr="0072692C">
        <w:rPr>
          <w:rFonts w:hint="eastAsia"/>
          <w:lang w:val="en-US" w:eastAsia="zh-CN"/>
        </w:rPr>
        <w:t>和星下点之间的大圆弧</w:t>
      </w:r>
      <w:r w:rsidR="008F763A">
        <w:rPr>
          <w:rFonts w:hint="eastAsia"/>
          <w:lang w:val="en-US" w:eastAsia="zh-CN"/>
        </w:rPr>
        <w:t>）</w:t>
      </w:r>
      <w:r w:rsidRPr="0072692C">
        <w:rPr>
          <w:rFonts w:hint="eastAsia"/>
          <w:lang w:val="en-US" w:eastAsia="zh-CN"/>
        </w:rPr>
        <w:t>的数值：</w:t>
      </w:r>
    </w:p>
    <w:p w:rsidR="00B479BB" w:rsidRPr="00B479BB" w:rsidRDefault="00B479BB" w:rsidP="00C55249">
      <w:pPr>
        <w:pStyle w:val="Equation"/>
        <w:jc w:val="both"/>
        <w:rPr>
          <w:lang w:val="en-US" w:eastAsia="zh-CN"/>
        </w:rPr>
      </w:pPr>
      <w:r>
        <w:rPr>
          <w:lang w:val="en-US" w:eastAsia="zh-CN"/>
        </w:rPr>
        <w:tab/>
      </w:r>
      <w:r>
        <w:rPr>
          <w:lang w:val="en-US" w:eastAsia="zh-CN"/>
        </w:rPr>
        <w:tab/>
      </w:r>
      <w:r>
        <w:rPr>
          <w:rFonts w:ascii="Symbol" w:hAnsi="Symbol"/>
          <w:lang w:eastAsia="zh-CN"/>
        </w:rPr>
        <w:t></w:t>
      </w:r>
      <w:r w:rsidRPr="00B479BB">
        <w:rPr>
          <w:lang w:val="en-US" w:eastAsia="zh-CN"/>
        </w:rPr>
        <w:t xml:space="preserve">  </w:t>
      </w:r>
      <w:r>
        <w:rPr>
          <w:rFonts w:ascii="Symbol" w:hAnsi="Symbol"/>
          <w:lang w:eastAsia="zh-CN"/>
        </w:rPr>
        <w:t></w:t>
      </w:r>
      <w:r w:rsidRPr="00B479BB">
        <w:rPr>
          <w:lang w:val="en-US" w:eastAsia="zh-CN"/>
        </w:rPr>
        <w:t xml:space="preserve">  arccos (cos </w:t>
      </w:r>
      <w:r>
        <w:rPr>
          <w:rFonts w:ascii="Symbol" w:hAnsi="Symbol"/>
          <w:lang w:eastAsia="zh-CN"/>
        </w:rPr>
        <w:t></w:t>
      </w:r>
      <w:r w:rsidRPr="00B479BB">
        <w:rPr>
          <w:position w:val="-4"/>
          <w:sz w:val="18"/>
          <w:lang w:val="en-US" w:eastAsia="zh-CN"/>
        </w:rPr>
        <w:t>1</w:t>
      </w:r>
      <w:r w:rsidRPr="00B479BB">
        <w:rPr>
          <w:lang w:val="en-US" w:eastAsia="zh-CN"/>
        </w:rPr>
        <w:t xml:space="preserve"> cos </w:t>
      </w:r>
      <w:r>
        <w:rPr>
          <w:rFonts w:ascii="Symbol" w:hAnsi="Symbol"/>
          <w:lang w:eastAsia="zh-CN"/>
        </w:rPr>
        <w:t></w:t>
      </w:r>
      <w:r w:rsidRPr="00B479BB">
        <w:rPr>
          <w:lang w:val="en-US" w:eastAsia="zh-CN"/>
        </w:rPr>
        <w:t>)</w:t>
      </w:r>
      <w:r w:rsidRPr="00B479BB">
        <w:rPr>
          <w:lang w:val="en-US" w:eastAsia="zh-CN"/>
        </w:rPr>
        <w:tab/>
        <w:t>(3)</w:t>
      </w:r>
    </w:p>
    <w:p w:rsidR="00B479BB" w:rsidRDefault="0072692C" w:rsidP="004F39BB">
      <w:pPr>
        <w:ind w:firstLineChars="200" w:firstLine="480"/>
        <w:jc w:val="both"/>
        <w:rPr>
          <w:lang w:val="en-US" w:eastAsia="zh-CN"/>
        </w:rPr>
      </w:pPr>
      <w:r w:rsidRPr="0072692C">
        <w:rPr>
          <w:rFonts w:hint="eastAsia"/>
          <w:lang w:val="en-US" w:eastAsia="zh-CN"/>
        </w:rPr>
        <w:t>然后，按下列步骤求出从</w:t>
      </w:r>
      <w:r w:rsidR="003F440F">
        <w:rPr>
          <w:rFonts w:hint="eastAsia"/>
          <w:lang w:val="en-US" w:eastAsia="zh-CN"/>
        </w:rPr>
        <w:t>固定业务电台</w:t>
      </w:r>
      <w:r w:rsidRPr="0072692C">
        <w:rPr>
          <w:rFonts w:hint="eastAsia"/>
          <w:lang w:val="en-US" w:eastAsia="zh-CN"/>
        </w:rPr>
        <w:t>看到的卫星的方位角</w:t>
      </w:r>
      <w:r w:rsidR="004F39BB">
        <w:rPr>
          <w:rFonts w:ascii="Symbol" w:hAnsi="Symbol"/>
          <w:lang w:eastAsia="zh-CN"/>
        </w:rPr>
        <w:t></w:t>
      </w:r>
      <w:r w:rsidR="004F39BB">
        <w:rPr>
          <w:i/>
          <w:vertAlign w:val="subscript"/>
          <w:lang w:val="en-US" w:eastAsia="zh-CN"/>
        </w:rPr>
        <w:t>s</w:t>
      </w:r>
      <w:r w:rsidRPr="0072692C">
        <w:rPr>
          <w:rFonts w:hint="eastAsia"/>
          <w:lang w:val="en-US" w:eastAsia="zh-CN"/>
        </w:rPr>
        <w:t>：</w:t>
      </w:r>
    </w:p>
    <w:p w:rsidR="004F39BB" w:rsidRPr="00B479BB" w:rsidRDefault="004F39BB" w:rsidP="004F39BB">
      <w:pPr>
        <w:pStyle w:val="Equation"/>
        <w:spacing w:line="0" w:lineRule="atLeast"/>
        <w:jc w:val="both"/>
        <w:rPr>
          <w:lang w:val="en-US" w:eastAsia="zh-CN"/>
        </w:rPr>
      </w:pPr>
      <w:r>
        <w:rPr>
          <w:lang w:val="en-US" w:eastAsia="zh-CN"/>
        </w:rPr>
        <w:tab/>
      </w:r>
      <w:r>
        <w:rPr>
          <w:lang w:val="en-US" w:eastAsia="zh-CN"/>
        </w:rPr>
        <w:tab/>
      </w:r>
      <w:r w:rsidRPr="00A65610">
        <w:rPr>
          <w:position w:val="-10"/>
        </w:rPr>
        <w:object w:dxaOrig="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18" o:title=""/>
          </v:shape>
          <o:OLEObject Type="Embed" ProgID="Equation.3" ShapeID="_x0000_i1025" DrawAspect="Content" ObjectID="_1333354535" r:id="rId19"/>
        </w:object>
      </w:r>
      <w:r w:rsidRPr="00B479BB">
        <w:rPr>
          <w:lang w:val="en-US" w:eastAsia="zh-CN"/>
        </w:rPr>
        <w:t xml:space="preserve">  </w:t>
      </w:r>
      <w:r>
        <w:rPr>
          <w:rFonts w:ascii="Symbol" w:hAnsi="Symbol"/>
          <w:lang w:eastAsia="zh-CN"/>
        </w:rPr>
        <w:t></w:t>
      </w:r>
      <w:r w:rsidRPr="00B479BB">
        <w:rPr>
          <w:lang w:val="en-US" w:eastAsia="zh-CN"/>
        </w:rPr>
        <w:t xml:space="preserve">  arccos (tan </w:t>
      </w:r>
      <w:r>
        <w:rPr>
          <w:rFonts w:ascii="Symbol" w:hAnsi="Symbol"/>
          <w:lang w:eastAsia="zh-CN"/>
        </w:rPr>
        <w:t></w:t>
      </w:r>
      <w:r w:rsidRPr="00B479BB">
        <w:rPr>
          <w:position w:val="-4"/>
          <w:sz w:val="18"/>
          <w:lang w:val="en-US" w:eastAsia="zh-CN"/>
        </w:rPr>
        <w:t>1</w:t>
      </w:r>
      <w:r w:rsidRPr="00B479BB">
        <w:rPr>
          <w:lang w:val="en-US" w:eastAsia="zh-CN"/>
        </w:rPr>
        <w:t xml:space="preserve"> cot </w:t>
      </w:r>
      <w:r>
        <w:rPr>
          <w:rFonts w:ascii="Symbol" w:hAnsi="Symbol"/>
          <w:lang w:eastAsia="zh-CN"/>
        </w:rPr>
        <w:t></w:t>
      </w:r>
      <w:r w:rsidRPr="00B479BB">
        <w:rPr>
          <w:rFonts w:ascii="Tms Rmn" w:hAnsi="Tms Rmn"/>
          <w:sz w:val="12"/>
          <w:lang w:val="en-US" w:eastAsia="zh-CN"/>
        </w:rPr>
        <w:t> </w:t>
      </w:r>
      <w:r w:rsidRPr="00B479BB">
        <w:rPr>
          <w:lang w:val="en-US" w:eastAsia="zh-CN"/>
        </w:rPr>
        <w:t>)</w:t>
      </w:r>
      <w:r w:rsidRPr="00B479BB">
        <w:rPr>
          <w:lang w:val="en-US" w:eastAsia="zh-CN"/>
        </w:rPr>
        <w:tab/>
        <w:t>(4)</w:t>
      </w:r>
    </w:p>
    <w:p w:rsidR="00B479BB" w:rsidRDefault="00B479BB" w:rsidP="00C55249">
      <w:pPr>
        <w:pStyle w:val="Equation"/>
        <w:tabs>
          <w:tab w:val="left" w:pos="2694"/>
        </w:tabs>
        <w:ind w:left="2694" w:hanging="2694"/>
        <w:rPr>
          <w:lang w:val="en-US" w:eastAsia="zh-CN"/>
        </w:rPr>
      </w:pPr>
      <w:r w:rsidRPr="00B479BB">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w:t>
      </w:r>
      <w:r w:rsidRPr="006F7782">
        <w:rPr>
          <w:position w:val="-10"/>
        </w:rPr>
        <w:object w:dxaOrig="300" w:dyaOrig="420">
          <v:shape id="_x0000_i1026" type="#_x0000_t75" style="width:15pt;height:21pt" o:ole="">
            <v:imagedata r:id="rId18" o:title=""/>
          </v:shape>
          <o:OLEObject Type="Embed" ProgID="Equation.3" ShapeID="_x0000_i1026" DrawAspect="Content" ObjectID="_1333354536" r:id="rId20"/>
        </w:object>
      </w:r>
      <w:r>
        <w:rPr>
          <w:lang w:val="en-US" w:eastAsia="zh-CN"/>
        </w:rPr>
        <w:t xml:space="preserve">  </w:t>
      </w:r>
      <w:r>
        <w:rPr>
          <w:rFonts w:ascii="Symbol" w:hAnsi="Symbol"/>
          <w:lang w:eastAsia="zh-CN"/>
        </w:rPr>
        <w:t></w:t>
      </w:r>
      <w:r>
        <w:rPr>
          <w:lang w:val="en-US" w:eastAsia="zh-CN"/>
        </w:rPr>
        <w:t xml:space="preserve">  180</w:t>
      </w:r>
      <w:r>
        <w:rPr>
          <w:rFonts w:ascii="Symbol" w:hAnsi="Symbol"/>
          <w:lang w:eastAsia="zh-CN"/>
        </w:rPr>
        <w:t></w:t>
      </w:r>
      <w:r>
        <w:rPr>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位于北半球和卫星位于</w:t>
      </w:r>
      <w:r w:rsidR="003F440F">
        <w:rPr>
          <w:rFonts w:hint="eastAsia"/>
          <w:lang w:val="en-US" w:eastAsia="zh-CN"/>
        </w:rPr>
        <w:t>固定业务电台</w:t>
      </w:r>
      <w:r w:rsidR="0072692C" w:rsidRPr="0072692C">
        <w:rPr>
          <w:rFonts w:hint="eastAsia"/>
          <w:lang w:val="en-US" w:eastAsia="zh-CN"/>
        </w:rPr>
        <w:t>西边时</w:t>
      </w:r>
      <w:r w:rsidR="0072692C">
        <w:rPr>
          <w:rFonts w:hint="eastAsia"/>
          <w:lang w:val="en-US" w:eastAsia="zh-CN"/>
        </w:rPr>
        <w:t>）</w:t>
      </w:r>
      <w:r>
        <w:rPr>
          <w:lang w:val="en-US" w:eastAsia="zh-CN"/>
        </w:rPr>
        <w:tab/>
        <w:t>(5a)</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180</w:t>
      </w:r>
      <w:r>
        <w:rPr>
          <w:rFonts w:ascii="Symbol" w:hAnsi="Symbol"/>
          <w:lang w:eastAsia="zh-CN"/>
        </w:rPr>
        <w:t></w:t>
      </w:r>
      <w:r>
        <w:rPr>
          <w:lang w:val="en-US" w:eastAsia="zh-CN"/>
        </w:rPr>
        <w:t xml:space="preserve">  –  </w:t>
      </w:r>
      <w:r w:rsidRPr="006F7782">
        <w:rPr>
          <w:position w:val="-10"/>
        </w:rPr>
        <w:object w:dxaOrig="300" w:dyaOrig="420">
          <v:shape id="_x0000_i1027" type="#_x0000_t75" style="width:15pt;height:21pt" o:ole="">
            <v:imagedata r:id="rId18" o:title=""/>
          </v:shape>
          <o:OLEObject Type="Embed" ProgID="Equation.3" ShapeID="_x0000_i1027" DrawAspect="Content" ObjectID="_1333354537" r:id="rId21"/>
        </w:object>
      </w:r>
      <w:r>
        <w:rPr>
          <w:position w:val="-4"/>
          <w:sz w:val="20"/>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位于北半球和卫星位于</w:t>
      </w:r>
      <w:r w:rsidR="003F440F">
        <w:rPr>
          <w:rFonts w:hint="eastAsia"/>
          <w:lang w:val="en-US" w:eastAsia="zh-CN"/>
        </w:rPr>
        <w:t>固定业务电台</w:t>
      </w:r>
      <w:r w:rsidR="0072692C" w:rsidRPr="0072692C">
        <w:rPr>
          <w:rFonts w:hint="eastAsia"/>
          <w:lang w:val="en-US" w:eastAsia="zh-CN"/>
        </w:rPr>
        <w:t>东边时</w:t>
      </w:r>
      <w:r w:rsidR="0072692C">
        <w:rPr>
          <w:rFonts w:hint="eastAsia"/>
          <w:lang w:val="en-US" w:eastAsia="zh-CN"/>
        </w:rPr>
        <w:t>）</w:t>
      </w:r>
      <w:r>
        <w:rPr>
          <w:lang w:val="en-US" w:eastAsia="zh-CN"/>
        </w:rPr>
        <w:tab/>
        <w:t>(5b)</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360</w:t>
      </w:r>
      <w:r>
        <w:rPr>
          <w:rFonts w:ascii="Symbol" w:hAnsi="Symbol"/>
          <w:lang w:eastAsia="zh-CN"/>
        </w:rPr>
        <w:t></w:t>
      </w:r>
      <w:r>
        <w:rPr>
          <w:lang w:val="en-US" w:eastAsia="zh-CN"/>
        </w:rPr>
        <w:t xml:space="preserve">  –  </w:t>
      </w:r>
      <w:r w:rsidRPr="006F7782">
        <w:rPr>
          <w:position w:val="-10"/>
        </w:rPr>
        <w:object w:dxaOrig="300" w:dyaOrig="420">
          <v:shape id="_x0000_i1028" type="#_x0000_t75" style="width:15pt;height:21pt" o:ole="">
            <v:imagedata r:id="rId18" o:title=""/>
          </v:shape>
          <o:OLEObject Type="Embed" ProgID="Equation.3" ShapeID="_x0000_i1028" DrawAspect="Content" ObjectID="_1333354538" r:id="rId22"/>
        </w:object>
      </w:r>
      <w:r>
        <w:rPr>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位于南半球和卫星位于</w:t>
      </w:r>
      <w:r w:rsidR="003F440F">
        <w:rPr>
          <w:rFonts w:hint="eastAsia"/>
          <w:lang w:val="en-US" w:eastAsia="zh-CN"/>
        </w:rPr>
        <w:t>固定业务电台</w:t>
      </w:r>
      <w:r w:rsidR="0072692C" w:rsidRPr="0072692C">
        <w:rPr>
          <w:rFonts w:hint="eastAsia"/>
          <w:lang w:val="en-US" w:eastAsia="zh-CN"/>
        </w:rPr>
        <w:t>西边时</w:t>
      </w:r>
      <w:r w:rsidR="0072692C">
        <w:rPr>
          <w:rFonts w:hint="eastAsia"/>
          <w:lang w:val="en-US" w:eastAsia="zh-CN"/>
        </w:rPr>
        <w:t>）</w:t>
      </w:r>
      <w:r>
        <w:rPr>
          <w:lang w:val="en-US" w:eastAsia="zh-CN"/>
        </w:rPr>
        <w:tab/>
        <w:t>(5c)</w:t>
      </w:r>
    </w:p>
    <w:p w:rsidR="00B479BB" w:rsidRDefault="00B479BB" w:rsidP="00C55249">
      <w:pPr>
        <w:pStyle w:val="Equation"/>
        <w:tabs>
          <w:tab w:val="left" w:pos="2694"/>
        </w:tabs>
        <w:ind w:left="2693" w:hanging="2693"/>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w:t>
      </w:r>
      <w:r w:rsidRPr="006F7782">
        <w:rPr>
          <w:position w:val="-10"/>
        </w:rPr>
        <w:object w:dxaOrig="300" w:dyaOrig="420">
          <v:shape id="_x0000_i1029" type="#_x0000_t75" style="width:15pt;height:21pt" o:ole="">
            <v:imagedata r:id="rId18" o:title=""/>
          </v:shape>
          <o:OLEObject Type="Embed" ProgID="Equation.3" ShapeID="_x0000_i1029" DrawAspect="Content" ObjectID="_1333354539" r:id="rId23"/>
        </w:object>
      </w:r>
      <w:r>
        <w:rPr>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位于南半球和卫星位于</w:t>
      </w:r>
      <w:r w:rsidR="003F440F">
        <w:rPr>
          <w:rFonts w:hint="eastAsia"/>
          <w:lang w:val="en-US" w:eastAsia="zh-CN"/>
        </w:rPr>
        <w:t>固定业务电台</w:t>
      </w:r>
      <w:r w:rsidR="0072692C" w:rsidRPr="0072692C">
        <w:rPr>
          <w:rFonts w:hint="eastAsia"/>
          <w:lang w:val="en-US" w:eastAsia="zh-CN"/>
        </w:rPr>
        <w:t>东边时</w:t>
      </w:r>
      <w:r w:rsidR="0072692C">
        <w:rPr>
          <w:rFonts w:hint="eastAsia"/>
          <w:lang w:val="en-US" w:eastAsia="zh-CN"/>
        </w:rPr>
        <w:t>）</w:t>
      </w:r>
      <w:r>
        <w:rPr>
          <w:lang w:val="en-US" w:eastAsia="zh-CN"/>
        </w:rPr>
        <w:tab/>
        <w:t>(5d)</w:t>
      </w:r>
    </w:p>
    <w:p w:rsidR="00B479BB" w:rsidRDefault="00B479BB" w:rsidP="00C55249">
      <w:pPr>
        <w:pStyle w:val="Heading1"/>
        <w:jc w:val="both"/>
        <w:rPr>
          <w:lang w:val="en-US" w:eastAsia="zh-CN"/>
        </w:rPr>
      </w:pPr>
      <w:bookmarkStart w:id="22" w:name="_Toc392919899"/>
      <w:r>
        <w:rPr>
          <w:lang w:val="en-US" w:eastAsia="zh-CN"/>
        </w:rPr>
        <w:t>4</w:t>
      </w:r>
      <w:r>
        <w:rPr>
          <w:lang w:val="en-US" w:eastAsia="zh-CN"/>
        </w:rPr>
        <w:tab/>
      </w:r>
      <w:bookmarkEnd w:id="22"/>
      <w:r w:rsidR="0072692C" w:rsidRPr="0072692C">
        <w:rPr>
          <w:rFonts w:hint="eastAsia"/>
          <w:lang w:val="en-US" w:eastAsia="zh-CN"/>
        </w:rPr>
        <w:t>卫星俯仰角的确定</w:t>
      </w:r>
    </w:p>
    <w:p w:rsidR="00B479BB" w:rsidRDefault="0072692C" w:rsidP="00354164">
      <w:pPr>
        <w:ind w:firstLineChars="200" w:firstLine="480"/>
        <w:jc w:val="both"/>
        <w:rPr>
          <w:lang w:val="en-US" w:eastAsia="zh-CN"/>
        </w:rPr>
      </w:pPr>
      <w:r w:rsidRPr="0072692C">
        <w:rPr>
          <w:rFonts w:hint="eastAsia"/>
          <w:lang w:val="en-US" w:eastAsia="zh-CN"/>
        </w:rPr>
        <w:t>首先假定不存在大气折射效应，按下式计算从</w:t>
      </w:r>
      <w:r w:rsidR="003F440F">
        <w:rPr>
          <w:rFonts w:hint="eastAsia"/>
          <w:lang w:val="en-US" w:eastAsia="zh-CN"/>
        </w:rPr>
        <w:t>固定业务电台</w:t>
      </w:r>
      <w:r w:rsidRPr="0072692C">
        <w:rPr>
          <w:rFonts w:hint="eastAsia"/>
          <w:lang w:val="en-US" w:eastAsia="zh-CN"/>
        </w:rPr>
        <w:t>看到的卫星的俯仰角</w:t>
      </w:r>
      <w:r w:rsidR="00354164" w:rsidRPr="0008348D">
        <w:rPr>
          <w:position w:val="-10"/>
        </w:rPr>
        <w:object w:dxaOrig="440" w:dyaOrig="320">
          <v:shape id="_x0000_i1030" type="#_x0000_t75" style="width:21.75pt;height:15.75pt" o:ole="">
            <v:imagedata r:id="rId24" o:title=""/>
          </v:shape>
          <o:OLEObject Type="Embed" ProgID="Equation.3" ShapeID="_x0000_i1030" DrawAspect="Content" ObjectID="_1333354540" r:id="rId25"/>
        </w:object>
      </w:r>
      <w:r w:rsidRPr="0072692C">
        <w:rPr>
          <w:rFonts w:hint="eastAsia"/>
          <w:lang w:val="en-US" w:eastAsia="zh-CN"/>
        </w:rPr>
        <w:t>：</w:t>
      </w:r>
    </w:p>
    <w:p w:rsidR="00B479BB" w:rsidRDefault="00B479BB" w:rsidP="00C55249">
      <w:pPr>
        <w:pStyle w:val="Equation"/>
        <w:tabs>
          <w:tab w:val="left" w:pos="2694"/>
        </w:tabs>
        <w:jc w:val="both"/>
        <w:rPr>
          <w:lang w:val="en-US" w:eastAsia="zh-CN"/>
        </w:rPr>
      </w:pPr>
      <w:r>
        <w:rPr>
          <w:lang w:val="en-US" w:eastAsia="zh-CN"/>
        </w:rPr>
        <w:tab/>
      </w:r>
      <w:r>
        <w:rPr>
          <w:lang w:val="en-US" w:eastAsia="zh-CN"/>
        </w:rPr>
        <w:tab/>
      </w:r>
      <w:r>
        <w:rPr>
          <w:lang w:val="en-US" w:eastAsia="zh-CN"/>
        </w:rPr>
        <w:tab/>
      </w:r>
      <w:r w:rsidRPr="006F7782">
        <w:rPr>
          <w:position w:val="-32"/>
        </w:rPr>
        <w:object w:dxaOrig="2620" w:dyaOrig="760">
          <v:shape id="_x0000_i1031" type="#_x0000_t75" style="width:131.25pt;height:38.25pt" o:ole="">
            <v:imagedata r:id="rId26" o:title=""/>
          </v:shape>
          <o:OLEObject Type="Embed" ProgID="Equation.3" ShapeID="_x0000_i1031" DrawAspect="Content" ObjectID="_1333354541" r:id="rId27"/>
        </w:object>
      </w:r>
      <w:r>
        <w:rPr>
          <w:lang w:val="en-US" w:eastAsia="zh-CN"/>
        </w:rPr>
        <w:tab/>
        <w:t>(6)</w:t>
      </w:r>
    </w:p>
    <w:p w:rsidR="00B479BB" w:rsidRDefault="0072692C" w:rsidP="00C55249">
      <w:pPr>
        <w:jc w:val="both"/>
        <w:rPr>
          <w:lang w:val="en-US" w:eastAsia="zh-CN"/>
        </w:rPr>
      </w:pPr>
      <w:r w:rsidRPr="0072692C">
        <w:rPr>
          <w:rFonts w:hint="eastAsia"/>
          <w:lang w:val="en-US" w:eastAsia="zh-CN"/>
        </w:rPr>
        <w:t>式中：</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K</w:t>
      </w:r>
      <w:r>
        <w:rPr>
          <w:lang w:eastAsia="zh-CN"/>
        </w:rPr>
        <w:t xml:space="preserve"> </w:t>
      </w:r>
      <w:r>
        <w:rPr>
          <w:rFonts w:ascii="Symbol" w:hAnsi="Symbol"/>
          <w:lang w:eastAsia="zh-CN"/>
        </w:rPr>
        <w:t></w:t>
      </w:r>
      <w:r>
        <w:rPr>
          <w:lang w:eastAsia="zh-CN"/>
        </w:rPr>
        <w:t xml:space="preserve"> </w:t>
      </w:r>
      <w:r>
        <w:rPr>
          <w:i/>
          <w:lang w:eastAsia="zh-CN"/>
        </w:rPr>
        <w:t>R</w:t>
      </w:r>
      <w:r>
        <w:rPr>
          <w:i/>
          <w:vertAlign w:val="subscript"/>
          <w:lang w:eastAsia="zh-CN"/>
        </w:rPr>
        <w:t>S</w:t>
      </w:r>
      <w:r>
        <w:rPr>
          <w:i/>
          <w:position w:val="-4"/>
          <w:sz w:val="8"/>
          <w:lang w:eastAsia="zh-CN"/>
        </w:rPr>
        <w:t> </w:t>
      </w:r>
      <w:r>
        <w:rPr>
          <w:lang w:eastAsia="zh-CN"/>
        </w:rPr>
        <w:t>/</w:t>
      </w:r>
      <w:r>
        <w:rPr>
          <w:i/>
          <w:position w:val="-4"/>
          <w:sz w:val="8"/>
          <w:lang w:eastAsia="zh-CN"/>
        </w:rPr>
        <w:t> </w:t>
      </w:r>
      <w:r>
        <w:rPr>
          <w:i/>
          <w:lang w:eastAsia="zh-CN"/>
        </w:rPr>
        <w:t>R</w:t>
      </w:r>
      <w:r>
        <w:rPr>
          <w:iCs/>
          <w:vertAlign w:val="subscript"/>
          <w:lang w:eastAsia="zh-CN"/>
        </w:rPr>
        <w:t>1</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R</w:t>
      </w:r>
      <w:r>
        <w:rPr>
          <w:i/>
          <w:vertAlign w:val="subscript"/>
          <w:lang w:eastAsia="zh-CN"/>
        </w:rPr>
        <w:t>S</w:t>
      </w:r>
      <w:r>
        <w:rPr>
          <w:lang w:eastAsia="zh-CN"/>
        </w:rPr>
        <w:t xml:space="preserve"> </w:t>
      </w:r>
      <w:r>
        <w:rPr>
          <w:rFonts w:ascii="Symbol" w:hAnsi="Symbol"/>
          <w:lang w:eastAsia="zh-CN"/>
        </w:rPr>
        <w:t></w:t>
      </w:r>
      <w:r>
        <w:rPr>
          <w:lang w:eastAsia="zh-CN"/>
        </w:rPr>
        <w:t xml:space="preserve"> 42</w:t>
      </w:r>
      <w:r>
        <w:rPr>
          <w:rFonts w:ascii="Tms Rmn" w:hAnsi="Tms Rmn"/>
          <w:sz w:val="12"/>
          <w:lang w:eastAsia="zh-CN"/>
        </w:rPr>
        <w:t> </w:t>
      </w:r>
      <w:r w:rsidR="00DE6A66">
        <w:rPr>
          <w:lang w:eastAsia="zh-CN"/>
        </w:rPr>
        <w:t xml:space="preserve">164 km </w:t>
      </w:r>
      <w:r w:rsidR="00DE6A66">
        <w:rPr>
          <w:rFonts w:hint="eastAsia"/>
          <w:lang w:eastAsia="zh-CN"/>
        </w:rPr>
        <w:t>（</w:t>
      </w:r>
      <w:r w:rsidR="00DE6A66" w:rsidRPr="00DE6A66">
        <w:rPr>
          <w:rFonts w:hint="eastAsia"/>
          <w:lang w:val="en-GB" w:eastAsia="zh-CN"/>
        </w:rPr>
        <w:t>轨道半径</w:t>
      </w:r>
      <w:r w:rsidR="00DE6A66">
        <w:rPr>
          <w:rFonts w:hint="eastAsia"/>
          <w:lang w:eastAsia="zh-CN"/>
        </w:rPr>
        <w:t>）。</w:t>
      </w:r>
    </w:p>
    <w:p w:rsidR="00B479BB" w:rsidRDefault="00DE6A66" w:rsidP="00C55249">
      <w:pPr>
        <w:ind w:firstLineChars="200" w:firstLine="480"/>
        <w:jc w:val="both"/>
        <w:rPr>
          <w:lang w:val="en-US" w:eastAsia="zh-CN"/>
        </w:rPr>
      </w:pPr>
      <w:r w:rsidRPr="00DE6A66">
        <w:rPr>
          <w:rFonts w:hint="eastAsia"/>
          <w:lang w:val="en-US" w:eastAsia="zh-CN"/>
        </w:rPr>
        <w:t>为了计及大气折射和当地视角的影响，定义了下面的俯仰角：</w:t>
      </w:r>
    </w:p>
    <w:p w:rsidR="00B479BB" w:rsidRDefault="00B479BB" w:rsidP="00C55249">
      <w:pPr>
        <w:pStyle w:val="enumlev1"/>
        <w:tabs>
          <w:tab w:val="clear" w:pos="1588"/>
          <w:tab w:val="left" w:pos="993"/>
          <w:tab w:val="left" w:pos="1288"/>
        </w:tabs>
        <w:ind w:left="1288" w:hanging="1288"/>
        <w:rPr>
          <w:lang w:val="en-US" w:eastAsia="zh-CN"/>
        </w:rPr>
      </w:pPr>
      <w:r w:rsidRPr="00B479BB">
        <w:rPr>
          <w:rFonts w:ascii="Symbol" w:hAnsi="Symbol"/>
          <w:lang w:val="en-US" w:eastAsia="zh-CN"/>
        </w:rPr>
        <w:tab/>
      </w:r>
      <w:r>
        <w:rPr>
          <w:rFonts w:ascii="Symbol" w:hAnsi="Symbol"/>
          <w:lang w:eastAsia="zh-CN"/>
        </w:rPr>
        <w:t></w:t>
      </w:r>
      <w:r>
        <w:rPr>
          <w:i/>
          <w:vertAlign w:val="subscript"/>
          <w:lang w:val="en-US" w:eastAsia="zh-CN"/>
        </w:rPr>
        <w:t>m</w:t>
      </w:r>
      <w:r>
        <w:rPr>
          <w:iCs/>
          <w:vertAlign w:val="subscript"/>
          <w:lang w:val="en-US" w:eastAsia="zh-CN"/>
        </w:rPr>
        <w:t>1</w:t>
      </w:r>
      <w:r>
        <w:rPr>
          <w:lang w:val="en-US" w:eastAsia="zh-CN"/>
        </w:rPr>
        <w:t>:</w:t>
      </w:r>
      <w:r>
        <w:rPr>
          <w:lang w:val="en-US" w:eastAsia="zh-CN"/>
        </w:rPr>
        <w:tab/>
      </w:r>
      <w:r>
        <w:rPr>
          <w:lang w:val="en-US" w:eastAsia="zh-CN"/>
        </w:rPr>
        <w:tab/>
      </w:r>
      <w:r w:rsidR="00DE6A66" w:rsidRPr="00DE6A66">
        <w:rPr>
          <w:rFonts w:hint="eastAsia"/>
          <w:lang w:val="en-US" w:eastAsia="zh-CN"/>
        </w:rPr>
        <w:t>在卫星方位角</w:t>
      </w:r>
      <w:r w:rsidR="005E104F">
        <w:rPr>
          <w:rFonts w:hint="eastAsia"/>
          <w:lang w:val="en-US" w:eastAsia="zh-CN"/>
        </w:rPr>
        <w:t xml:space="preserve"> </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5E104F">
        <w:rPr>
          <w:rFonts w:hint="eastAsia"/>
          <w:lang w:val="en-US" w:eastAsia="zh-CN"/>
        </w:rPr>
        <w:t xml:space="preserve"> </w:t>
      </w:r>
      <w:r w:rsidR="00DE6A66" w:rsidRPr="00DE6A66">
        <w:rPr>
          <w:rFonts w:hint="eastAsia"/>
          <w:lang w:val="en-US" w:eastAsia="zh-CN"/>
        </w:rPr>
        <w:t>处从固定业务天线的高度看到的相对于大气弯曲最大时当地的视线方向的俯仰角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r w:rsidR="00DE6A66" w:rsidRPr="00DE6A66">
        <w:rPr>
          <w:rFonts w:hint="eastAsia"/>
          <w:lang w:val="en-US" w:eastAsia="zh-CN"/>
        </w:rPr>
        <w:t>；</w:t>
      </w:r>
    </w:p>
    <w:p w:rsidR="00FF0F2D" w:rsidRDefault="00FF0F2D">
      <w:pPr>
        <w:tabs>
          <w:tab w:val="clear" w:pos="794"/>
          <w:tab w:val="clear" w:pos="1191"/>
          <w:tab w:val="clear" w:pos="1588"/>
          <w:tab w:val="clear" w:pos="1985"/>
        </w:tabs>
        <w:overflowPunct/>
        <w:autoSpaceDE/>
        <w:autoSpaceDN/>
        <w:adjustRightInd/>
        <w:spacing w:before="0"/>
        <w:textAlignment w:val="auto"/>
        <w:rPr>
          <w:rFonts w:ascii="Symbol" w:hAnsi="Symbol"/>
          <w:lang w:val="en-US" w:eastAsia="zh-CN"/>
        </w:rPr>
      </w:pPr>
      <w:r>
        <w:rPr>
          <w:rFonts w:ascii="Symbol" w:hAnsi="Symbol"/>
          <w:lang w:val="en-US" w:eastAsia="zh-CN"/>
        </w:rPr>
        <w:br w:type="page"/>
      </w:r>
    </w:p>
    <w:p w:rsidR="00B479BB" w:rsidRDefault="00B479BB" w:rsidP="00C55249">
      <w:pPr>
        <w:pStyle w:val="enumlev1"/>
        <w:tabs>
          <w:tab w:val="clear" w:pos="1588"/>
          <w:tab w:val="left" w:pos="993"/>
          <w:tab w:val="left" w:pos="1288"/>
        </w:tabs>
        <w:ind w:left="1288" w:hanging="1288"/>
        <w:rPr>
          <w:lang w:val="en-US" w:eastAsia="zh-CN"/>
        </w:rPr>
      </w:pPr>
      <w:r>
        <w:rPr>
          <w:rFonts w:ascii="Symbol" w:hAnsi="Symbol"/>
          <w:lang w:val="en-US" w:eastAsia="zh-CN"/>
        </w:rPr>
        <w:lastRenderedPageBreak/>
        <w:tab/>
      </w:r>
      <w:r>
        <w:rPr>
          <w:rFonts w:ascii="Symbol" w:hAnsi="Symbol"/>
          <w:lang w:eastAsia="zh-CN"/>
        </w:rPr>
        <w:t></w:t>
      </w:r>
      <w:r>
        <w:rPr>
          <w:i/>
          <w:vertAlign w:val="subscript"/>
          <w:lang w:val="en-US" w:eastAsia="zh-CN"/>
        </w:rPr>
        <w:t>m</w:t>
      </w:r>
      <w:r>
        <w:rPr>
          <w:iCs/>
          <w:vertAlign w:val="subscript"/>
          <w:lang w:val="en-US" w:eastAsia="zh-CN"/>
        </w:rPr>
        <w:t>2</w:t>
      </w:r>
      <w:r>
        <w:rPr>
          <w:lang w:val="en-US" w:eastAsia="zh-CN"/>
        </w:rPr>
        <w:t>:</w:t>
      </w:r>
      <w:r>
        <w:rPr>
          <w:lang w:val="en-US" w:eastAsia="zh-CN"/>
        </w:rPr>
        <w:tab/>
      </w:r>
      <w:r>
        <w:rPr>
          <w:lang w:val="en-US" w:eastAsia="zh-CN"/>
        </w:rPr>
        <w:tab/>
      </w:r>
      <w:r w:rsidR="00DE6A66" w:rsidRPr="00DE6A66">
        <w:rPr>
          <w:rFonts w:hint="eastAsia"/>
          <w:lang w:val="en-US" w:eastAsia="zh-CN"/>
        </w:rPr>
        <w:t>在卫星的方位角</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DE6A66" w:rsidRPr="00DE6A66">
        <w:rPr>
          <w:rFonts w:hint="eastAsia"/>
          <w:lang w:val="en-US" w:eastAsia="zh-CN"/>
        </w:rPr>
        <w:t>处从固定业务天线的高度看到的相对于大气弯曲最小时当地的视线方向的俯仰角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r w:rsidR="00DE6A66" w:rsidRPr="00DE6A66">
        <w:rPr>
          <w:rFonts w:hint="eastAsia"/>
          <w:lang w:val="en-US" w:eastAsia="zh-CN"/>
        </w:rPr>
        <w:t>。</w:t>
      </w:r>
    </w:p>
    <w:p w:rsidR="00B479BB" w:rsidRDefault="00441804" w:rsidP="00C55249">
      <w:pPr>
        <w:ind w:firstLineChars="200" w:firstLine="480"/>
        <w:jc w:val="both"/>
        <w:rPr>
          <w:lang w:val="en-US" w:eastAsia="zh-CN"/>
        </w:rPr>
      </w:pPr>
      <w:r w:rsidRPr="00441804">
        <w:rPr>
          <w:rFonts w:hint="eastAsia"/>
          <w:lang w:val="en-US" w:eastAsia="zh-CN"/>
        </w:rPr>
        <w:t>再用下列步骤确定卫星的可见性：</w:t>
      </w:r>
    </w:p>
    <w:p w:rsidR="00B479BB" w:rsidRDefault="00B479BB" w:rsidP="00C55249">
      <w:pPr>
        <w:pStyle w:val="enumlev1"/>
        <w:rPr>
          <w:lang w:val="en-US" w:eastAsia="zh-CN"/>
        </w:rPr>
      </w:pPr>
      <w:r>
        <w:rPr>
          <w:lang w:val="en-US" w:eastAsia="zh-CN"/>
        </w:rPr>
        <w:t>–</w:t>
      </w:r>
      <w:r>
        <w:rPr>
          <w:lang w:val="en-US" w:eastAsia="zh-CN"/>
        </w:rPr>
        <w:tab/>
      </w:r>
      <w:r w:rsidR="00441804" w:rsidRPr="00441804">
        <w:rPr>
          <w:rFonts w:hint="eastAsia"/>
          <w:lang w:val="en-US" w:eastAsia="zh-CN"/>
        </w:rPr>
        <w:t>计算</w:t>
      </w:r>
      <w:r w:rsidR="00441804" w:rsidRPr="00441804">
        <w:rPr>
          <w:lang w:val="en-US"/>
        </w:rPr>
        <w:sym w:font="Symbol" w:char="0065"/>
      </w:r>
      <w:r w:rsidR="00441804" w:rsidRPr="00441804">
        <w:rPr>
          <w:rFonts w:hint="eastAsia"/>
          <w:vertAlign w:val="subscript"/>
          <w:lang w:val="en-US" w:eastAsia="zh-CN"/>
        </w:rPr>
        <w:t>1</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1 </w:t>
      </w:r>
      <w:r w:rsidR="00441804" w:rsidRPr="00441804">
        <w:rPr>
          <w:lang w:val="en-US"/>
        </w:rPr>
        <w:sym w:font="Symbol" w:char="002D"/>
      </w:r>
      <w:r w:rsidR="00441804" w:rsidRPr="00441804">
        <w:rPr>
          <w:rFonts w:hint="eastAsia"/>
          <w:lang w:val="en-US" w:eastAsia="zh-CN"/>
        </w:rPr>
        <w:t xml:space="preserve"> </w:t>
      </w:r>
      <w:r w:rsidR="00441804" w:rsidRPr="00441804">
        <w:rPr>
          <w:lang w:val="en-US"/>
        </w:rPr>
        <w:t>τ</w:t>
      </w:r>
      <w:r w:rsidR="00441804" w:rsidRPr="00441804">
        <w:rPr>
          <w:i/>
          <w:iCs/>
          <w:vertAlign w:val="subscript"/>
          <w:lang w:val="en-US" w:eastAsia="zh-CN"/>
        </w:rPr>
        <w:t>max</w:t>
      </w:r>
      <w:r w:rsidR="00441804" w:rsidRPr="00441804">
        <w:rPr>
          <w:lang w:val="en-US" w:eastAsia="zh-CN"/>
        </w:rPr>
        <w:t>(</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1</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和</w:t>
      </w:r>
      <w:r w:rsidR="00441804" w:rsidRPr="00441804">
        <w:rPr>
          <w:lang w:val="en-US"/>
        </w:rPr>
        <w:sym w:font="Symbol" w:char="0065"/>
      </w:r>
      <w:r w:rsidR="00441804" w:rsidRPr="00441804">
        <w:rPr>
          <w:rFonts w:hint="eastAsia"/>
          <w:vertAlign w:val="subscript"/>
          <w:lang w:val="en-US" w:eastAsia="zh-CN"/>
        </w:rPr>
        <w:t>2</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2 </w:t>
      </w:r>
      <w:r w:rsidR="00441804" w:rsidRPr="00441804">
        <w:rPr>
          <w:lang w:val="en-US"/>
        </w:rPr>
        <w:sym w:font="Symbol" w:char="002D"/>
      </w:r>
      <w:r w:rsidR="00441804" w:rsidRPr="00441804">
        <w:rPr>
          <w:rFonts w:hint="eastAsia"/>
          <w:lang w:val="en-US" w:eastAsia="zh-CN"/>
        </w:rPr>
        <w:t xml:space="preserve"> </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2</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。这里</w:t>
      </w:r>
      <w:r w:rsidR="00441804" w:rsidRPr="00441804">
        <w:rPr>
          <w:lang w:val="en-US"/>
        </w:rPr>
        <w:t>τ</w:t>
      </w:r>
      <w:r w:rsidR="00441804" w:rsidRPr="00441804">
        <w:rPr>
          <w:i/>
          <w:iCs/>
          <w:vertAlign w:val="subscript"/>
          <w:lang w:val="en-US" w:eastAsia="zh-CN"/>
        </w:rPr>
        <w:t>max</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rFonts w:hint="eastAsia"/>
          <w:lang w:val="en-US" w:eastAsia="zh-CN"/>
        </w:rPr>
        <w:t>和</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分别相应于俯仰角</w:t>
      </w:r>
      <w:r w:rsidR="00441804" w:rsidRPr="00441804">
        <w:rPr>
          <w:lang w:val="en-US"/>
        </w:rPr>
        <w:sym w:font="Symbol" w:char="0065"/>
      </w:r>
      <w:r w:rsidR="00441804" w:rsidRPr="00441804">
        <w:rPr>
          <w:rFonts w:hint="eastAsia"/>
          <w:lang w:val="en-US" w:eastAsia="zh-CN"/>
        </w:rPr>
        <w:t>的大气最大弯曲和最小弯曲。它们的数值表示的公式在注</w:t>
      </w:r>
      <w:r w:rsidR="00441804" w:rsidRPr="00441804">
        <w:rPr>
          <w:rFonts w:hint="eastAsia"/>
          <w:lang w:val="en-US" w:eastAsia="zh-CN"/>
        </w:rPr>
        <w:t>2</w:t>
      </w:r>
      <w:r w:rsidR="00441804" w:rsidRPr="00441804">
        <w:rPr>
          <w:rFonts w:hint="eastAsia"/>
          <w:lang w:val="en-US" w:eastAsia="zh-CN"/>
        </w:rPr>
        <w:t>中给出；</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2" type="#_x0000_t75" style="width:15.75pt;height:18.75pt" o:ole="">
            <v:imagedata r:id="rId28" o:title=""/>
          </v:shape>
          <o:OLEObject Type="Embed" ProgID="Equation.3" ShapeID="_x0000_i1032" DrawAspect="Content" ObjectID="_1333354542" r:id="rId29"/>
        </w:object>
      </w:r>
      <w:r w:rsidR="004F39BB">
        <w:rPr>
          <w:rFonts w:hint="eastAsia"/>
          <w:lang w:val="en-US" w:eastAsia="zh-CN"/>
        </w:rPr>
        <w:t xml:space="preserve"> </w:t>
      </w:r>
      <w:r w:rsidR="00441804" w:rsidRPr="00441804">
        <w:rPr>
          <w:rFonts w:hint="eastAsia"/>
          <w:lang w:val="en-US" w:eastAsia="zh-CN"/>
        </w:rPr>
        <w:t>则该卫星总是可以看见的；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2"/>
        </w:rPr>
        <w:object w:dxaOrig="279" w:dyaOrig="360">
          <v:shape id="_x0000_i1033" type="#_x0000_t75" style="width:14.25pt;height:18pt" o:ole="">
            <v:imagedata r:id="rId30" o:title=""/>
          </v:shape>
          <o:OLEObject Type="Embed" ProgID="Equation.3" ShapeID="_x0000_i1033" DrawAspect="Content" ObjectID="_1333354543" r:id="rId31"/>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则有某些时间百分数该卫星是可以看见的；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sidRPr="00A65610">
        <w:rPr>
          <w:position w:val="-12"/>
        </w:rPr>
        <w:object w:dxaOrig="279" w:dyaOrig="360">
          <v:shape id="_x0000_i1034" type="#_x0000_t75" style="width:14.25pt;height:18pt" o:ole="">
            <v:imagedata r:id="rId32" o:title=""/>
          </v:shape>
          <o:OLEObject Type="Embed" ProgID="Equation.3" ShapeID="_x0000_i1034" DrawAspect="Content" ObjectID="_1333354544" r:id="rId33"/>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则在任何大气折射条件下，该卫星都是无法看到的，所以不必要作进一步的计算。</w:t>
      </w:r>
    </w:p>
    <w:p w:rsidR="00B479BB" w:rsidRDefault="00441804" w:rsidP="004F39BB">
      <w:pPr>
        <w:ind w:firstLineChars="200" w:firstLine="480"/>
        <w:jc w:val="both"/>
        <w:rPr>
          <w:lang w:val="en-US" w:eastAsia="zh-CN"/>
        </w:rPr>
      </w:pPr>
      <w:r w:rsidRPr="00441804">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5" type="#_x0000_t75" style="width:15.75pt;height:18.75pt" o:ole="">
            <v:imagedata r:id="rId28" o:title=""/>
          </v:shape>
          <o:OLEObject Type="Embed" ProgID="Equation.3" ShapeID="_x0000_i1035" DrawAspect="Content" ObjectID="_1333354545" r:id="rId34"/>
        </w:object>
      </w:r>
      <w:r w:rsidRPr="00441804">
        <w:rPr>
          <w:rFonts w:hint="eastAsia"/>
          <w:lang w:val="en-US" w:eastAsia="zh-CN"/>
        </w:rPr>
        <w:t>，解下面的方程就可以计算出分别与大气最大弯曲和最小弯曲相对应的卫星的</w:t>
      </w:r>
      <w:r w:rsidR="004F39BB">
        <w:rPr>
          <w:rFonts w:ascii="Symbol" w:hAnsi="Symbol"/>
          <w:lang w:eastAsia="zh-CN"/>
        </w:rPr>
        <w:t></w:t>
      </w:r>
      <w:r w:rsidR="004F39BB">
        <w:rPr>
          <w:i/>
          <w:vertAlign w:val="subscript"/>
          <w:lang w:val="en-US" w:eastAsia="zh-CN"/>
        </w:rPr>
        <w:t>s max</w:t>
      </w:r>
      <w:r w:rsidR="004F39BB">
        <w:rPr>
          <w:vertAlign w:val="subscript"/>
          <w:lang w:val="en-US" w:eastAsia="zh-CN"/>
        </w:rPr>
        <w:t xml:space="preserve"> </w:t>
      </w:r>
      <w:r w:rsidR="004F39BB">
        <w:rPr>
          <w:rFonts w:hint="eastAsia"/>
          <w:lang w:val="en-US" w:eastAsia="zh-CN"/>
        </w:rPr>
        <w:t>和</w:t>
      </w:r>
      <w:r w:rsidR="004F39BB">
        <w:rPr>
          <w:lang w:val="en-US" w:eastAsia="zh-CN"/>
        </w:rPr>
        <w:t xml:space="preserve"> </w:t>
      </w:r>
      <w:r w:rsidR="004F39BB">
        <w:rPr>
          <w:rFonts w:ascii="Symbol" w:hAnsi="Symbol"/>
          <w:lang w:eastAsia="zh-CN"/>
        </w:rPr>
        <w:t></w:t>
      </w:r>
      <w:r w:rsidR="004F39BB">
        <w:rPr>
          <w:i/>
          <w:vertAlign w:val="subscript"/>
          <w:lang w:val="en-US" w:eastAsia="zh-CN"/>
        </w:rPr>
        <w:t>s min</w:t>
      </w:r>
      <w:r>
        <w:rPr>
          <w:rFonts w:hint="eastAsia"/>
          <w:lang w:val="en-US" w:eastAsia="zh-CN"/>
        </w:rPr>
        <w:t>（</w:t>
      </w:r>
      <w:r w:rsidRPr="00441804">
        <w:rPr>
          <w:rFonts w:hint="eastAsia"/>
          <w:lang w:val="en-US" w:eastAsia="zh-CN"/>
        </w:rPr>
        <w:t>见注</w:t>
      </w:r>
      <w:r w:rsidRPr="00441804">
        <w:rPr>
          <w:rFonts w:hint="eastAsia"/>
          <w:lang w:val="en-US" w:eastAsia="zh-CN"/>
        </w:rPr>
        <w:t>3</w:t>
      </w:r>
      <w:r>
        <w:rPr>
          <w:rFonts w:hint="eastAsia"/>
          <w:lang w:val="en-US" w:eastAsia="zh-CN"/>
        </w:rPr>
        <w:t>）</w:t>
      </w:r>
      <w:r w:rsidRPr="00441804">
        <w:rPr>
          <w:rFonts w:hint="eastAsia"/>
          <w:lang w:val="en-US" w:eastAsia="zh-CN"/>
        </w:rPr>
        <w:t>：</w:t>
      </w:r>
    </w:p>
    <w:p w:rsidR="00B479BB" w:rsidRPr="00C314D7" w:rsidRDefault="00B479BB" w:rsidP="00C55249">
      <w:pPr>
        <w:pStyle w:val="Equation"/>
        <w:jc w:val="both"/>
        <w:rPr>
          <w:lang w:val="fr-FR"/>
        </w:rPr>
      </w:pPr>
      <w:r>
        <w:rPr>
          <w:lang w:val="en-US" w:eastAsia="zh-CN"/>
        </w:rPr>
        <w:tab/>
      </w:r>
      <w:r>
        <w:rPr>
          <w:lang w:val="en-US" w:eastAsia="zh-CN"/>
        </w:rPr>
        <w:tab/>
      </w:r>
      <w:r>
        <w:rPr>
          <w:rFonts w:ascii="Symbol" w:hAnsi="Symbol"/>
        </w:rPr>
        <w:t></w:t>
      </w:r>
      <w:r w:rsidRPr="00C314D7">
        <w:rPr>
          <w:i/>
          <w:position w:val="-4"/>
          <w:sz w:val="18"/>
          <w:lang w:val="fr-FR"/>
        </w:rPr>
        <w:t>s max</w:t>
      </w:r>
      <w:r w:rsidRPr="00C314D7">
        <w:rPr>
          <w:lang w:val="fr-FR"/>
        </w:rPr>
        <w:t xml:space="preserve">  –  </w:t>
      </w:r>
      <w:r>
        <w:sym w:font="Symbol" w:char="F074"/>
      </w:r>
      <w:r w:rsidRPr="00C314D7">
        <w:rPr>
          <w:i/>
          <w:position w:val="-4"/>
          <w:sz w:val="18"/>
          <w:lang w:val="fr-FR"/>
        </w:rPr>
        <w:t>max</w:t>
      </w:r>
      <w:r w:rsidRPr="00C314D7">
        <w:rPr>
          <w:rFonts w:ascii="Tms Rmn" w:hAnsi="Tms Rmn"/>
          <w:position w:val="-4"/>
          <w:sz w:val="12"/>
          <w:lang w:val="fr-FR"/>
        </w:rPr>
        <w:t> </w:t>
      </w:r>
      <w:r w:rsidRPr="00C314D7">
        <w:rPr>
          <w:lang w:val="fr-FR"/>
        </w:rPr>
        <w:t>(</w:t>
      </w:r>
      <w:r>
        <w:rPr>
          <w:rFonts w:ascii="Symbol" w:hAnsi="Symbol"/>
        </w:rPr>
        <w:t></w:t>
      </w:r>
      <w:r w:rsidRPr="00C314D7">
        <w:rPr>
          <w:i/>
          <w:position w:val="-4"/>
          <w:sz w:val="18"/>
          <w:lang w:val="fr-FR"/>
        </w:rPr>
        <w:t>s max</w:t>
      </w:r>
      <w:r w:rsidRPr="00C314D7">
        <w:rPr>
          <w:lang w:val="fr-FR"/>
        </w:rPr>
        <w:t xml:space="preserve">, </w:t>
      </w:r>
      <w:r w:rsidRPr="00C314D7">
        <w:rPr>
          <w:i/>
          <w:lang w:val="fr-FR"/>
        </w:rPr>
        <w:t>h</w:t>
      </w:r>
      <w:r w:rsidRPr="00C314D7">
        <w:rPr>
          <w:lang w:val="fr-FR"/>
        </w:rPr>
        <w:t xml:space="preserve">)  </w:t>
      </w:r>
      <w:r>
        <w:rPr>
          <w:rFonts w:ascii="Symbol" w:hAnsi="Symbol"/>
        </w:rPr>
        <w:t></w:t>
      </w:r>
      <w:r w:rsidRPr="00C314D7">
        <w:rPr>
          <w:lang w:val="fr-FR"/>
        </w:rPr>
        <w:t xml:space="preserve">  </w:t>
      </w:r>
      <w:r w:rsidRPr="006F7782">
        <w:rPr>
          <w:position w:val="-10"/>
        </w:rPr>
        <w:object w:dxaOrig="240" w:dyaOrig="300">
          <v:shape id="_x0000_i1036" type="#_x0000_t75" style="width:12pt;height:15pt" o:ole="">
            <v:imagedata r:id="rId35" o:title=""/>
          </v:shape>
          <o:OLEObject Type="Embed" ProgID="Equation.3" ShapeID="_x0000_i1036" DrawAspect="Content" ObjectID="_1333354546" r:id="rId36"/>
        </w:object>
      </w:r>
      <w:r w:rsidRPr="00C314D7">
        <w:rPr>
          <w:lang w:val="fr-FR"/>
        </w:rPr>
        <w:tab/>
        <w:t>(7a)</w:t>
      </w:r>
    </w:p>
    <w:p w:rsidR="00B479BB" w:rsidRPr="00C314D7" w:rsidRDefault="00B479BB" w:rsidP="00C55249">
      <w:pPr>
        <w:pStyle w:val="Equation"/>
        <w:jc w:val="both"/>
        <w:rPr>
          <w:lang w:val="fr-FR"/>
        </w:rPr>
      </w:pPr>
      <w:r w:rsidRPr="00C314D7">
        <w:rPr>
          <w:lang w:val="fr-FR"/>
        </w:rPr>
        <w:tab/>
      </w:r>
      <w:r w:rsidRPr="00C314D7">
        <w:rPr>
          <w:lang w:val="fr-FR"/>
        </w:rPr>
        <w:tab/>
      </w:r>
      <w:r>
        <w:rPr>
          <w:rFonts w:ascii="Symbol" w:hAnsi="Symbol"/>
        </w:rPr>
        <w:t></w:t>
      </w:r>
      <w:r w:rsidRPr="00C314D7">
        <w:rPr>
          <w:i/>
          <w:position w:val="-4"/>
          <w:sz w:val="18"/>
          <w:lang w:val="fr-FR"/>
        </w:rPr>
        <w:t>s min</w:t>
      </w:r>
      <w:r w:rsidRPr="00C314D7">
        <w:rPr>
          <w:lang w:val="fr-FR"/>
        </w:rPr>
        <w:t xml:space="preserve">  –  </w:t>
      </w:r>
      <w:r>
        <w:sym w:font="Symbol" w:char="F074"/>
      </w:r>
      <w:r w:rsidRPr="00C314D7">
        <w:rPr>
          <w:i/>
          <w:position w:val="-4"/>
          <w:sz w:val="18"/>
          <w:lang w:val="fr-FR"/>
        </w:rPr>
        <w:t>min</w:t>
      </w:r>
      <w:r w:rsidRPr="00C314D7">
        <w:rPr>
          <w:rFonts w:ascii="Tms Rmn" w:hAnsi="Tms Rmn"/>
          <w:position w:val="-4"/>
          <w:sz w:val="12"/>
          <w:lang w:val="fr-FR"/>
        </w:rPr>
        <w:t> </w:t>
      </w:r>
      <w:r w:rsidRPr="00C314D7">
        <w:rPr>
          <w:lang w:val="fr-FR"/>
        </w:rPr>
        <w:t>(</w:t>
      </w:r>
      <w:r>
        <w:rPr>
          <w:rFonts w:ascii="Symbol" w:hAnsi="Symbol"/>
        </w:rPr>
        <w:t></w:t>
      </w:r>
      <w:r w:rsidRPr="00C314D7">
        <w:rPr>
          <w:i/>
          <w:position w:val="-4"/>
          <w:sz w:val="18"/>
          <w:lang w:val="fr-FR"/>
        </w:rPr>
        <w:t>s min</w:t>
      </w:r>
      <w:r w:rsidRPr="00C314D7">
        <w:rPr>
          <w:lang w:val="fr-FR"/>
        </w:rPr>
        <w:t xml:space="preserve">, </w:t>
      </w:r>
      <w:r w:rsidRPr="00C314D7">
        <w:rPr>
          <w:i/>
          <w:lang w:val="fr-FR"/>
        </w:rPr>
        <w:t>h</w:t>
      </w:r>
      <w:r w:rsidRPr="00C314D7">
        <w:rPr>
          <w:lang w:val="fr-FR"/>
        </w:rPr>
        <w:t xml:space="preserve">)  </w:t>
      </w:r>
      <w:r>
        <w:rPr>
          <w:rFonts w:ascii="Symbol" w:hAnsi="Symbol"/>
        </w:rPr>
        <w:t></w:t>
      </w:r>
      <w:r w:rsidRPr="00C314D7">
        <w:rPr>
          <w:lang w:val="fr-FR"/>
        </w:rPr>
        <w:t xml:space="preserve">  </w:t>
      </w:r>
      <w:r w:rsidRPr="006F7782">
        <w:rPr>
          <w:position w:val="-10"/>
        </w:rPr>
        <w:object w:dxaOrig="240" w:dyaOrig="300">
          <v:shape id="_x0000_i1037" type="#_x0000_t75" style="width:12pt;height:15pt" o:ole="">
            <v:imagedata r:id="rId35" o:title=""/>
          </v:shape>
          <o:OLEObject Type="Embed" ProgID="Equation.3" ShapeID="_x0000_i1037" DrawAspect="Content" ObjectID="_1333354547" r:id="rId37"/>
        </w:object>
      </w:r>
      <w:r w:rsidRPr="00C314D7">
        <w:rPr>
          <w:lang w:val="fr-FR"/>
        </w:rPr>
        <w:tab/>
        <w:t>(7b)</w:t>
      </w:r>
    </w:p>
    <w:p w:rsidR="008B50CC" w:rsidRPr="00A17F25" w:rsidRDefault="008B50CC" w:rsidP="004F39BB">
      <w:pPr>
        <w:ind w:firstLineChars="200" w:firstLine="480"/>
        <w:jc w:val="both"/>
        <w:rPr>
          <w:lang w:val="en-US" w:eastAsia="zh-CN"/>
        </w:rPr>
      </w:pPr>
      <w:r w:rsidRPr="008B50CC">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sidRPr="00A65610">
        <w:rPr>
          <w:position w:val="-10"/>
        </w:rPr>
        <w:object w:dxaOrig="240" w:dyaOrig="300">
          <v:shape id="_x0000_i1038" type="#_x0000_t75" style="width:12pt;height:15pt" o:ole="">
            <v:imagedata r:id="rId35" o:title=""/>
          </v:shape>
          <o:OLEObject Type="Embed" ProgID="Equation.3" ShapeID="_x0000_i1038" DrawAspect="Content" ObjectID="_1333354548" r:id="rId38"/>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Pr="00A17F25">
        <w:rPr>
          <w:rFonts w:hint="eastAsia"/>
          <w:lang w:val="en-US" w:eastAsia="zh-CN"/>
        </w:rPr>
        <w:t>，</w:t>
      </w:r>
      <w:r w:rsidRPr="008B50CC">
        <w:rPr>
          <w:rFonts w:hint="eastAsia"/>
          <w:lang w:val="en-US" w:eastAsia="zh-CN"/>
        </w:rPr>
        <w:t>不必要解方程</w:t>
      </w:r>
      <w:r w:rsidRPr="00A17F25">
        <w:rPr>
          <w:rFonts w:hint="eastAsia"/>
          <w:lang w:val="en-US" w:eastAsia="zh-CN"/>
        </w:rPr>
        <w:t>(7</w:t>
      </w:r>
      <w:r w:rsidRPr="00A17F25">
        <w:rPr>
          <w:lang w:val="en-US" w:eastAsia="zh-CN"/>
        </w:rPr>
        <w:t>b</w:t>
      </w:r>
      <w:r w:rsidRPr="00A17F25">
        <w:rPr>
          <w:rFonts w:hint="eastAsia"/>
          <w:lang w:val="en-US" w:eastAsia="zh-CN"/>
        </w:rPr>
        <w:t>)</w:t>
      </w:r>
      <w:r w:rsidRPr="00A17F25">
        <w:rPr>
          <w:rFonts w:hint="eastAsia"/>
          <w:lang w:val="en-US" w:eastAsia="zh-CN"/>
        </w:rPr>
        <w:t>，</w:t>
      </w:r>
      <w:r w:rsidRPr="008B50CC">
        <w:rPr>
          <w:rFonts w:hint="eastAsia"/>
          <w:lang w:val="en-US" w:eastAsia="zh-CN"/>
        </w:rPr>
        <w:t>而只需要解方程</w:t>
      </w:r>
      <w:r w:rsidRPr="00A17F25">
        <w:rPr>
          <w:rFonts w:hint="eastAsia"/>
          <w:lang w:val="en-US" w:eastAsia="zh-CN"/>
        </w:rPr>
        <w:t>(7</w:t>
      </w:r>
      <w:r w:rsidRPr="00A17F25">
        <w:rPr>
          <w:lang w:val="en-US" w:eastAsia="zh-CN"/>
        </w:rPr>
        <w:t>a</w:t>
      </w:r>
      <w:r w:rsidRPr="00A17F25">
        <w:rPr>
          <w:rFonts w:hint="eastAsia"/>
          <w:lang w:val="en-US" w:eastAsia="zh-CN"/>
        </w:rPr>
        <w:t>)</w:t>
      </w:r>
      <w:r w:rsidRPr="008B50CC">
        <w:rPr>
          <w:rFonts w:hint="eastAsia"/>
          <w:lang w:val="en-US" w:eastAsia="zh-CN"/>
        </w:rPr>
        <w:t>。在这种情况下</w:t>
      </w:r>
      <w:r w:rsidRPr="00A17F25">
        <w:rPr>
          <w:rFonts w:hint="eastAsia"/>
          <w:lang w:val="en-US" w:eastAsia="zh-CN"/>
        </w:rPr>
        <w:t>，</w:t>
      </w:r>
      <w:r w:rsidRPr="008B50CC">
        <w:rPr>
          <w:rFonts w:hint="eastAsia"/>
          <w:lang w:val="en-US" w:eastAsia="zh-CN"/>
        </w:rPr>
        <w:t>应该使用</w:t>
      </w:r>
      <w:r w:rsidR="004F39BB">
        <w:rPr>
          <w:rFonts w:ascii="Symbol" w:hAnsi="Symbol"/>
          <w:lang w:eastAsia="zh-CN"/>
        </w:rPr>
        <w:t></w:t>
      </w:r>
      <w:r w:rsidR="004F39BB">
        <w:rPr>
          <w:i/>
          <w:vertAlign w:val="subscript"/>
          <w:lang w:val="en-US" w:eastAsia="zh-CN"/>
        </w:rPr>
        <w:t>s min</w:t>
      </w:r>
      <w:r w:rsidR="004F39BB">
        <w:rPr>
          <w:lang w:val="en-US" w:eastAsia="zh-CN"/>
        </w:rPr>
        <w:t> </w:t>
      </w:r>
      <w:r w:rsidR="004F39BB">
        <w:rPr>
          <w:rFonts w:ascii="Symbol" w:hAnsi="Symbol"/>
          <w:lang w:eastAsia="zh-CN"/>
        </w:rPr>
        <w:t></w:t>
      </w:r>
      <w:r w:rsidR="004F39BB">
        <w:rPr>
          <w:lang w:val="en-US" w:eastAsia="zh-CN"/>
        </w:rPr>
        <w:t xml:space="preserve"> </w:t>
      </w:r>
      <w:r w:rsidR="004F39BB">
        <w:rPr>
          <w:rFonts w:ascii="Symbol" w:hAnsi="Symbol"/>
          <w:lang w:eastAsia="zh-CN"/>
        </w:rPr>
        <w:t></w:t>
      </w:r>
      <w:r w:rsidR="004F39BB">
        <w:rPr>
          <w:i/>
          <w:vertAlign w:val="subscript"/>
          <w:lang w:val="en-US" w:eastAsia="zh-CN"/>
        </w:rPr>
        <w:t>m</w:t>
      </w:r>
      <w:r w:rsidR="004F39BB">
        <w:rPr>
          <w:vertAlign w:val="subscript"/>
          <w:lang w:val="en-US" w:eastAsia="zh-CN"/>
        </w:rPr>
        <w:t>2</w:t>
      </w:r>
      <w:r w:rsidRPr="008B50CC">
        <w:rPr>
          <w:rFonts w:hint="eastAsia"/>
          <w:lang w:val="en-US" w:eastAsia="zh-CN"/>
        </w:rPr>
        <w:t>。</w:t>
      </w:r>
    </w:p>
    <w:p w:rsidR="008B50CC" w:rsidRPr="008B50CC" w:rsidRDefault="008B50CC" w:rsidP="00E0444A">
      <w:pPr>
        <w:ind w:firstLineChars="200" w:firstLine="480"/>
        <w:jc w:val="both"/>
        <w:rPr>
          <w:lang w:val="en-US" w:eastAsia="zh-CN"/>
        </w:rPr>
      </w:pPr>
      <w:r w:rsidRPr="008B50CC">
        <w:rPr>
          <w:rFonts w:hint="eastAsia"/>
          <w:lang w:val="en-US" w:eastAsia="zh-CN"/>
        </w:rPr>
        <w:t>按下面的方法可以确定俯仰角</w:t>
      </w:r>
      <w:r w:rsidR="00E0444A">
        <w:rPr>
          <w:rFonts w:ascii="Symbol" w:hAnsi="Symbol"/>
          <w:lang w:eastAsia="zh-CN"/>
        </w:rPr>
        <w:t></w:t>
      </w:r>
      <w:r w:rsidR="00E0444A">
        <w:rPr>
          <w:i/>
          <w:vertAlign w:val="subscript"/>
          <w:lang w:val="en-US" w:eastAsia="zh-CN"/>
        </w:rPr>
        <w:t>s</w:t>
      </w:r>
      <w:r w:rsidRPr="008B50CC">
        <w:rPr>
          <w:rFonts w:hint="eastAsia"/>
          <w:lang w:val="en-US" w:eastAsia="zh-CN"/>
        </w:rPr>
        <w:t>。</w:t>
      </w:r>
      <w:r w:rsidR="00E0444A">
        <w:rPr>
          <w:rFonts w:ascii="Symbol" w:hAnsi="Symbol"/>
          <w:lang w:eastAsia="zh-CN"/>
        </w:rPr>
        <w:t></w:t>
      </w:r>
      <w:r w:rsidR="00E0444A">
        <w:rPr>
          <w:i/>
          <w:vertAlign w:val="subscript"/>
          <w:lang w:val="en-US" w:eastAsia="zh-CN"/>
        </w:rPr>
        <w:t>s</w:t>
      </w:r>
      <w:r w:rsidRPr="008B50CC">
        <w:rPr>
          <w:rFonts w:hint="eastAsia"/>
          <w:lang w:val="en-US" w:eastAsia="zh-CN"/>
        </w:rPr>
        <w:t>以足够的精度给出了最小的角度间隔。</w:t>
      </w:r>
    </w:p>
    <w:p w:rsidR="00B479BB" w:rsidRDefault="00B479BB" w:rsidP="004F39BB">
      <w:pPr>
        <w:pStyle w:val="Equation"/>
        <w:tabs>
          <w:tab w:val="left" w:pos="3828"/>
          <w:tab w:val="left" w:pos="4649"/>
          <w:tab w:val="left" w:pos="5188"/>
        </w:tabs>
        <w:spacing w:before="240"/>
        <w:ind w:left="1985"/>
        <w:jc w:val="both"/>
        <w:rPr>
          <w:lang w:val="en-US"/>
        </w:rPr>
      </w:pPr>
      <w:r>
        <w:rPr>
          <w:rFonts w:ascii="Symbol" w:hAnsi="Symbol"/>
        </w:rPr>
        <w:t></w:t>
      </w:r>
      <w:r>
        <w:rPr>
          <w:i/>
          <w:position w:val="-4"/>
          <w:sz w:val="18"/>
          <w:lang w:val="en-US"/>
        </w:rPr>
        <w:t>s</w:t>
      </w:r>
      <w:r>
        <w:rPr>
          <w:position w:val="-4"/>
          <w:lang w:val="en-US"/>
        </w:rPr>
        <w:t xml:space="preserve">  </w:t>
      </w:r>
      <w:r>
        <w:rPr>
          <w:rFonts w:ascii="Symbol" w:hAnsi="Symbol"/>
          <w:position w:val="-4"/>
        </w:rPr>
        <w:t></w:t>
      </w:r>
      <w:r>
        <w:rPr>
          <w:position w:val="-4"/>
          <w:lang w:val="en-US"/>
        </w:rPr>
        <w:t xml:space="preserve">  </w:t>
      </w:r>
      <w:r>
        <w:rPr>
          <w:rFonts w:ascii="Symbol" w:hAnsi="Symbol"/>
        </w:rPr>
        <w:t></w:t>
      </w:r>
      <w:r>
        <w:rPr>
          <w:i/>
          <w:position w:val="-4"/>
          <w:sz w:val="18"/>
          <w:lang w:val="en-US"/>
        </w:rPr>
        <w:t>s max</w:t>
      </w:r>
      <w:r>
        <w:rPr>
          <w:lang w:val="en-US"/>
        </w:rPr>
        <w:tab/>
      </w:r>
      <w:r w:rsidR="004F39BB">
        <w:rPr>
          <w:rFonts w:hint="eastAsia"/>
          <w:lang w:val="en-US" w:eastAsia="zh-CN"/>
        </w:rPr>
        <w:t>对于</w:t>
      </w:r>
      <w:r>
        <w:rPr>
          <w:lang w:val="en-US"/>
        </w:rPr>
        <w:t xml:space="preserve"> </w:t>
      </w:r>
      <w:r>
        <w:rPr>
          <w:rFonts w:ascii="Symbol" w:hAnsi="Symbol"/>
        </w:rPr>
        <w:t></w:t>
      </w:r>
      <w:r>
        <w:rPr>
          <w:i/>
          <w:position w:val="-4"/>
          <w:sz w:val="18"/>
          <w:lang w:val="en-US"/>
        </w:rPr>
        <w:t>s max</w:t>
      </w:r>
      <w:r>
        <w:rPr>
          <w:position w:val="-4"/>
          <w:sz w:val="20"/>
          <w:lang w:val="en-US"/>
        </w:rPr>
        <w:t xml:space="preserve">  </w:t>
      </w:r>
      <w:r>
        <w:rPr>
          <w:rFonts w:ascii="Symbol" w:hAnsi="Symbol"/>
          <w:position w:val="-4"/>
        </w:rPr>
        <w:t></w:t>
      </w:r>
      <w:r>
        <w:rPr>
          <w:position w:val="-4"/>
          <w:sz w:val="20"/>
          <w:lang w:val="en-US"/>
        </w:rPr>
        <w:tab/>
      </w:r>
      <w:r>
        <w:rPr>
          <w:rFonts w:ascii="Symbol" w:hAnsi="Symbol"/>
        </w:rPr>
        <w:t></w:t>
      </w:r>
      <w:r>
        <w:rPr>
          <w:i/>
          <w:position w:val="-4"/>
          <w:sz w:val="18"/>
          <w:lang w:val="en-US"/>
        </w:rPr>
        <w:t>r</w:t>
      </w:r>
      <w:r>
        <w:rPr>
          <w:lang w:val="en-US"/>
        </w:rPr>
        <w:tab/>
        <w:t>(8a)</w:t>
      </w:r>
    </w:p>
    <w:p w:rsidR="00B479BB" w:rsidRDefault="00B479BB" w:rsidP="004F39BB">
      <w:pPr>
        <w:pStyle w:val="Equation"/>
        <w:tabs>
          <w:tab w:val="left" w:pos="3828"/>
          <w:tab w:val="left" w:pos="4649"/>
          <w:tab w:val="left" w:pos="5188"/>
        </w:tabs>
        <w:ind w:left="4537" w:hanging="2552"/>
        <w:jc w:val="both"/>
        <w:rPr>
          <w:lang w:val="en-US" w:eastAsia="zh-CN"/>
        </w:rPr>
      </w:pPr>
      <w:r>
        <w:rPr>
          <w:rFonts w:ascii="Symbol" w:hAnsi="Symbol"/>
          <w:lang w:eastAsia="zh-CN"/>
        </w:rPr>
        <w:t></w:t>
      </w:r>
      <w:r>
        <w:rPr>
          <w:i/>
          <w:position w:val="-4"/>
          <w:sz w:val="18"/>
          <w:lang w:val="en-US" w:eastAsia="zh-CN"/>
        </w:rPr>
        <w:t>s</w:t>
      </w:r>
      <w:r>
        <w:rPr>
          <w:position w:val="-4"/>
          <w:sz w:val="20"/>
          <w:lang w:val="en-US" w:eastAsia="zh-CN"/>
        </w:rPr>
        <w:t xml:space="preserve"> </w:t>
      </w:r>
      <w:r>
        <w:rPr>
          <w:position w:val="-4"/>
          <w:lang w:val="en-US" w:eastAsia="zh-CN"/>
        </w:rPr>
        <w:t xml:space="preserve"> </w:t>
      </w:r>
      <w:r>
        <w:rPr>
          <w:rFonts w:ascii="Symbol" w:hAnsi="Symbol"/>
          <w:position w:val="-4"/>
          <w:lang w:eastAsia="zh-CN"/>
        </w:rPr>
        <w:t></w:t>
      </w:r>
      <w:r>
        <w:rPr>
          <w:position w:val="-4"/>
          <w:lang w:val="en-US" w:eastAsia="zh-CN"/>
        </w:rPr>
        <w:t xml:space="preserve">  </w:t>
      </w:r>
      <w:r>
        <w:rPr>
          <w:rFonts w:ascii="Symbol" w:hAnsi="Symbol"/>
          <w:lang w:eastAsia="zh-CN"/>
        </w:rPr>
        <w:t></w:t>
      </w:r>
      <w:r>
        <w:rPr>
          <w:i/>
          <w:position w:val="-4"/>
          <w:sz w:val="18"/>
          <w:lang w:val="en-US" w:eastAsia="zh-CN"/>
        </w:rPr>
        <w:t>r</w:t>
      </w:r>
      <w:r>
        <w:rPr>
          <w:i/>
          <w:position w:val="-4"/>
          <w:sz w:val="18"/>
          <w:lang w:val="en-US" w:eastAsia="zh-CN"/>
        </w:rPr>
        <w:tab/>
      </w:r>
      <w:r w:rsidR="004F39BB">
        <w:rPr>
          <w:rFonts w:hint="eastAsia"/>
          <w:lang w:val="en-US" w:eastAsia="zh-CN"/>
        </w:rPr>
        <w:t>对于</w:t>
      </w:r>
      <w:r>
        <w:rPr>
          <w:lang w:val="en-US" w:eastAsia="zh-CN"/>
        </w:rPr>
        <w:t xml:space="preserve">  </w:t>
      </w:r>
      <w:r>
        <w:rPr>
          <w:rFonts w:ascii="Symbol" w:hAnsi="Symbol"/>
          <w:lang w:eastAsia="zh-CN"/>
        </w:rPr>
        <w:t></w:t>
      </w:r>
      <w:r>
        <w:rPr>
          <w:i/>
          <w:position w:val="-4"/>
          <w:sz w:val="18"/>
          <w:lang w:val="en-US" w:eastAsia="zh-CN"/>
        </w:rPr>
        <w:t>s min</w:t>
      </w:r>
      <w:r>
        <w:rPr>
          <w:position w:val="-4"/>
          <w:sz w:val="20"/>
          <w:lang w:val="en-US" w:eastAsia="zh-CN"/>
        </w:rPr>
        <w:t xml:space="preserve">  </w:t>
      </w:r>
      <w:r>
        <w:rPr>
          <w:rFonts w:ascii="Symbol" w:hAnsi="Symbol"/>
          <w:position w:val="-4"/>
          <w:lang w:eastAsia="zh-CN"/>
        </w:rPr>
        <w:t></w:t>
      </w:r>
      <w:r>
        <w:rPr>
          <w:position w:val="-4"/>
          <w:sz w:val="20"/>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max</w:t>
      </w:r>
      <w:r>
        <w:rPr>
          <w:lang w:val="en-US" w:eastAsia="zh-CN"/>
        </w:rPr>
        <w:tab/>
        <w:t>(8b)</w:t>
      </w:r>
    </w:p>
    <w:p w:rsidR="00B479BB" w:rsidRDefault="00B479BB" w:rsidP="004F39BB">
      <w:pPr>
        <w:pStyle w:val="Equation"/>
        <w:tabs>
          <w:tab w:val="left" w:pos="3828"/>
          <w:tab w:val="left" w:pos="4649"/>
          <w:tab w:val="left" w:pos="5188"/>
        </w:tabs>
        <w:ind w:left="1985"/>
        <w:jc w:val="both"/>
        <w:rPr>
          <w:lang w:val="en-US" w:eastAsia="zh-CN"/>
        </w:rPr>
      </w:pPr>
      <w:r>
        <w:rPr>
          <w:rFonts w:ascii="Symbol" w:hAnsi="Symbol"/>
          <w:lang w:eastAsia="zh-CN"/>
        </w:rPr>
        <w:t></w:t>
      </w:r>
      <w:r>
        <w:rPr>
          <w:i/>
          <w:position w:val="-4"/>
          <w:sz w:val="18"/>
          <w:lang w:val="en-US" w:eastAsia="zh-CN"/>
        </w:rPr>
        <w:t>s</w:t>
      </w:r>
      <w:r>
        <w:rPr>
          <w:position w:val="-4"/>
          <w:lang w:val="en-US" w:eastAsia="zh-CN"/>
        </w:rPr>
        <w:t xml:space="preserve">  </w:t>
      </w:r>
      <w:r>
        <w:rPr>
          <w:rFonts w:ascii="Symbol" w:hAnsi="Symbol"/>
          <w:position w:val="-4"/>
          <w:lang w:eastAsia="zh-CN"/>
        </w:rPr>
        <w:t></w:t>
      </w:r>
      <w:r>
        <w:rPr>
          <w:position w:val="-4"/>
          <w:lang w:val="en-US" w:eastAsia="zh-CN"/>
        </w:rPr>
        <w:t xml:space="preserve"> </w:t>
      </w:r>
      <w:r>
        <w:rPr>
          <w:rFonts w:ascii="Symbol" w:hAnsi="Symbol"/>
          <w:lang w:eastAsia="zh-CN"/>
        </w:rPr>
        <w:t></w:t>
      </w:r>
      <w:r>
        <w:rPr>
          <w:i/>
          <w:position w:val="-4"/>
          <w:sz w:val="18"/>
          <w:lang w:val="en-US" w:eastAsia="zh-CN"/>
        </w:rPr>
        <w:t>s min</w:t>
      </w:r>
      <w:r>
        <w:rPr>
          <w:lang w:val="en-US" w:eastAsia="zh-CN"/>
        </w:rPr>
        <w:tab/>
      </w:r>
      <w:r w:rsidR="004F39BB">
        <w:rPr>
          <w:rFonts w:hint="eastAsia"/>
          <w:lang w:val="en-US" w:eastAsia="zh-CN"/>
        </w:rPr>
        <w:t>对于</w:t>
      </w:r>
      <w:r>
        <w:rPr>
          <w:lang w:val="en-US" w:eastAsia="zh-CN"/>
        </w:rPr>
        <w:tab/>
      </w:r>
      <w:r>
        <w:rPr>
          <w:lang w:val="en-US" w:eastAsia="zh-CN"/>
        </w:rPr>
        <w:tab/>
      </w:r>
      <w:r>
        <w:rPr>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min</w:t>
      </w:r>
      <w:r>
        <w:rPr>
          <w:lang w:val="en-US" w:eastAsia="zh-CN"/>
        </w:rPr>
        <w:tab/>
        <w:t>(8c)</w:t>
      </w:r>
    </w:p>
    <w:p w:rsidR="00B479BB" w:rsidRDefault="00B479BB" w:rsidP="00C55249">
      <w:pPr>
        <w:pStyle w:val="Heading1"/>
        <w:jc w:val="both"/>
        <w:rPr>
          <w:lang w:val="en-US" w:eastAsia="zh-CN"/>
        </w:rPr>
      </w:pPr>
      <w:bookmarkStart w:id="23" w:name="_Toc392919900"/>
      <w:r>
        <w:rPr>
          <w:lang w:val="en-US" w:eastAsia="zh-CN"/>
        </w:rPr>
        <w:t>5</w:t>
      </w:r>
      <w:r>
        <w:rPr>
          <w:lang w:val="en-US" w:eastAsia="zh-CN"/>
        </w:rPr>
        <w:tab/>
      </w:r>
      <w:bookmarkEnd w:id="23"/>
      <w:r w:rsidR="00003D91" w:rsidRPr="00003D91">
        <w:rPr>
          <w:rFonts w:hint="eastAsia"/>
          <w:lang w:val="en-US" w:eastAsia="zh-CN"/>
        </w:rPr>
        <w:t>角度间隔的确定</w:t>
      </w:r>
    </w:p>
    <w:p w:rsidR="00B479BB" w:rsidRDefault="00003D91" w:rsidP="00C55249">
      <w:pPr>
        <w:ind w:firstLineChars="200" w:firstLine="480"/>
        <w:jc w:val="both"/>
        <w:rPr>
          <w:lang w:val="en-US" w:eastAsia="zh-CN"/>
        </w:rPr>
      </w:pPr>
      <w:r w:rsidRPr="00003D91">
        <w:rPr>
          <w:rFonts w:hint="eastAsia"/>
          <w:lang w:val="en-US" w:eastAsia="zh-CN"/>
        </w:rPr>
        <w:t>可以用下式计算固定业务天线射束和从</w:t>
      </w:r>
      <w:r w:rsidR="003F440F">
        <w:rPr>
          <w:rFonts w:hint="eastAsia"/>
          <w:lang w:val="en-US" w:eastAsia="zh-CN"/>
        </w:rPr>
        <w:t>固定业务电台</w:t>
      </w:r>
      <w:r w:rsidRPr="00003D91">
        <w:rPr>
          <w:rFonts w:hint="eastAsia"/>
          <w:lang w:val="en-US" w:eastAsia="zh-CN"/>
        </w:rPr>
        <w:t>看到的同步数据中继卫星方向之间的最小角度间隔</w:t>
      </w:r>
      <w:r w:rsidR="004461E2">
        <w:rPr>
          <w:rFonts w:hint="eastAsia"/>
          <w:lang w:val="en-US" w:eastAsia="zh-CN"/>
        </w:rPr>
        <w:t>(</w:t>
      </w:r>
      <w:r w:rsidRPr="00003D91">
        <w:rPr>
          <w:rFonts w:hint="eastAsia"/>
          <w:lang w:val="en-US" w:eastAsia="zh-CN"/>
        </w:rPr>
        <w:t>SA)</w:t>
      </w:r>
      <w:r w:rsidRPr="00003D91">
        <w:rPr>
          <w:rFonts w:hint="eastAsia"/>
          <w:lang w:val="en-US" w:eastAsia="zh-CN"/>
        </w:rPr>
        <w:t>：</w:t>
      </w:r>
    </w:p>
    <w:p w:rsidR="00B479BB" w:rsidRDefault="00B479BB" w:rsidP="00C55249">
      <w:pPr>
        <w:pStyle w:val="Equation"/>
        <w:spacing w:before="240"/>
        <w:jc w:val="both"/>
        <w:rPr>
          <w:lang w:val="es-ES"/>
        </w:rPr>
      </w:pPr>
      <w:r>
        <w:rPr>
          <w:lang w:val="en-US" w:eastAsia="zh-CN"/>
        </w:rPr>
        <w:tab/>
      </w:r>
      <w:r>
        <w:rPr>
          <w:lang w:val="en-US" w:eastAsia="zh-CN"/>
        </w:rPr>
        <w:tab/>
      </w:r>
      <w:r>
        <w:rPr>
          <w:i/>
          <w:lang w:val="es-ES"/>
        </w:rPr>
        <w:t>SA</w:t>
      </w:r>
      <w:r>
        <w:rPr>
          <w:lang w:val="es-ES"/>
        </w:rPr>
        <w:t xml:space="preserve">  </w:t>
      </w:r>
      <w:r>
        <w:rPr>
          <w:rFonts w:ascii="Symbol" w:hAnsi="Symbol"/>
        </w:rPr>
        <w:t></w:t>
      </w:r>
      <w:r>
        <w:rPr>
          <w:lang w:val="es-ES"/>
        </w:rPr>
        <w:t xml:space="preserve">  arccos [cos </w:t>
      </w:r>
      <w:r>
        <w:rPr>
          <w:rFonts w:ascii="Symbol" w:hAnsi="Symbol"/>
        </w:rPr>
        <w:t></w:t>
      </w:r>
      <w:r>
        <w:rPr>
          <w:i/>
          <w:position w:val="-4"/>
          <w:sz w:val="18"/>
          <w:lang w:val="es-ES"/>
        </w:rPr>
        <w:t>r</w:t>
      </w:r>
      <w:r>
        <w:rPr>
          <w:position w:val="-4"/>
          <w:sz w:val="20"/>
          <w:lang w:val="es-ES"/>
        </w:rPr>
        <w:t xml:space="preserve">  </w:t>
      </w:r>
      <w:r>
        <w:rPr>
          <w:lang w:val="es-ES"/>
        </w:rPr>
        <w:t xml:space="preserve">cos </w:t>
      </w:r>
      <w:r>
        <w:rPr>
          <w:rFonts w:ascii="Symbol" w:hAnsi="Symbol"/>
        </w:rPr>
        <w:t></w:t>
      </w:r>
      <w:r>
        <w:rPr>
          <w:i/>
          <w:position w:val="-4"/>
          <w:sz w:val="18"/>
          <w:lang w:val="es-ES"/>
        </w:rPr>
        <w:t>s</w:t>
      </w:r>
      <w:r>
        <w:rPr>
          <w:lang w:val="es-ES"/>
        </w:rPr>
        <w:t xml:space="preserve">  cos(</w:t>
      </w:r>
      <w:r>
        <w:rPr>
          <w:rFonts w:ascii="Symbol" w:hAnsi="Symbol"/>
        </w:rPr>
        <w:t></w:t>
      </w:r>
      <w:r>
        <w:rPr>
          <w:i/>
          <w:position w:val="-4"/>
          <w:sz w:val="18"/>
          <w:lang w:val="es-ES"/>
        </w:rPr>
        <w:t>r</w:t>
      </w:r>
      <w:r>
        <w:rPr>
          <w:lang w:val="es-ES"/>
        </w:rPr>
        <w:t xml:space="preserve">  –  </w:t>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sin </w:t>
      </w:r>
      <w:r>
        <w:rPr>
          <w:rFonts w:ascii="Symbol" w:hAnsi="Symbol"/>
        </w:rPr>
        <w:t></w:t>
      </w:r>
      <w:r>
        <w:rPr>
          <w:i/>
          <w:position w:val="-4"/>
          <w:sz w:val="18"/>
          <w:lang w:val="es-ES"/>
        </w:rPr>
        <w:t>r</w:t>
      </w:r>
      <w:r>
        <w:rPr>
          <w:position w:val="-4"/>
          <w:sz w:val="20"/>
          <w:lang w:val="es-ES"/>
        </w:rPr>
        <w:t xml:space="preserve">  </w:t>
      </w:r>
      <w:r>
        <w:rPr>
          <w:lang w:val="es-ES"/>
        </w:rPr>
        <w:t xml:space="preserve">sin </w:t>
      </w:r>
      <w:r>
        <w:rPr>
          <w:rFonts w:ascii="Symbol" w:hAnsi="Symbol"/>
        </w:rPr>
        <w:t></w:t>
      </w:r>
      <w:r>
        <w:rPr>
          <w:i/>
          <w:position w:val="-4"/>
          <w:sz w:val="18"/>
          <w:lang w:val="es-ES"/>
        </w:rPr>
        <w:t>s</w:t>
      </w:r>
      <w:r>
        <w:rPr>
          <w:lang w:val="es-ES"/>
        </w:rPr>
        <w:t>]</w:t>
      </w:r>
      <w:r>
        <w:rPr>
          <w:lang w:val="es-ES"/>
        </w:rPr>
        <w:tab/>
        <w:t>(9)</w:t>
      </w:r>
    </w:p>
    <w:p w:rsidR="00B479BB" w:rsidRDefault="00003D91" w:rsidP="00C55249">
      <w:pPr>
        <w:ind w:firstLineChars="200" w:firstLine="480"/>
        <w:jc w:val="both"/>
        <w:rPr>
          <w:lang w:val="en-US" w:eastAsia="zh-CN"/>
        </w:rPr>
      </w:pPr>
      <w:r w:rsidRPr="00003D91">
        <w:rPr>
          <w:rFonts w:hint="eastAsia"/>
          <w:lang w:val="en-US" w:eastAsia="zh-CN"/>
        </w:rPr>
        <w:t>对建议</w:t>
      </w:r>
      <w:r w:rsidRPr="00003D91">
        <w:rPr>
          <w:rFonts w:hint="eastAsia"/>
          <w:lang w:val="en-US" w:eastAsia="zh-CN"/>
        </w:rPr>
        <w:t>3</w:t>
      </w:r>
      <w:r w:rsidRPr="00003D91">
        <w:rPr>
          <w:rFonts w:hint="eastAsia"/>
          <w:lang w:val="en-US" w:eastAsia="zh-CN"/>
        </w:rPr>
        <w:t>中规定的每一个同步数据中继卫星都应该计算角度间隔。</w:t>
      </w:r>
    </w:p>
    <w:p w:rsidR="00B479BB" w:rsidRDefault="00003D91" w:rsidP="00C55249">
      <w:pPr>
        <w:pStyle w:val="Note"/>
        <w:spacing w:before="240"/>
        <w:jc w:val="both"/>
        <w:rPr>
          <w:lang w:val="en-US" w:eastAsia="zh-CN"/>
        </w:rPr>
      </w:pPr>
      <w:r>
        <w:rPr>
          <w:rFonts w:hint="eastAsia"/>
          <w:lang w:val="en-US" w:eastAsia="zh-CN"/>
        </w:rPr>
        <w:t>注</w:t>
      </w:r>
      <w:r w:rsidR="00B479BB">
        <w:rPr>
          <w:lang w:val="en-US" w:eastAsia="zh-CN"/>
        </w:rPr>
        <w:t> 1 – </w:t>
      </w:r>
      <w:r w:rsidRPr="00003D91">
        <w:rPr>
          <w:rFonts w:hint="eastAsia"/>
          <w:lang w:val="en-US" w:eastAsia="zh-CN"/>
        </w:rPr>
        <w:t>若当地的视线由平坦地形或海面形成，则按下式计算</w:t>
      </w:r>
      <w:r w:rsidRPr="00003D91">
        <w:rPr>
          <w:lang w:val="en-US"/>
        </w:rPr>
        <w:sym w:font="Symbol" w:char="0065"/>
      </w:r>
      <w:r w:rsidRPr="00003D91">
        <w:rPr>
          <w:i/>
          <w:iCs/>
          <w:vertAlign w:val="subscript"/>
          <w:lang w:val="en-US" w:eastAsia="zh-CN"/>
        </w:rPr>
        <w:t>m</w:t>
      </w:r>
      <w:r w:rsidRPr="00003D91">
        <w:rPr>
          <w:rFonts w:hint="eastAsia"/>
          <w:lang w:val="en-US" w:eastAsia="zh-CN"/>
        </w:rPr>
        <w:t>：</w:t>
      </w:r>
    </w:p>
    <w:p w:rsidR="00B479BB" w:rsidRPr="00F85399" w:rsidRDefault="00B479BB" w:rsidP="00C55249">
      <w:pPr>
        <w:pStyle w:val="Equation"/>
        <w:jc w:val="both"/>
        <w:rPr>
          <w:sz w:val="22"/>
          <w:szCs w:val="22"/>
          <w:lang w:val="en-US" w:eastAsia="zh-CN"/>
        </w:rPr>
      </w:pPr>
      <w:r w:rsidRPr="00F85399">
        <w:rPr>
          <w:sz w:val="22"/>
          <w:szCs w:val="22"/>
          <w:lang w:val="en-US" w:eastAsia="zh-CN"/>
        </w:rPr>
        <w:tab/>
      </w:r>
      <w:r w:rsidRPr="00F85399">
        <w:rPr>
          <w:sz w:val="22"/>
          <w:szCs w:val="22"/>
          <w:lang w:val="en-US" w:eastAsia="zh-CN"/>
        </w:rPr>
        <w:tab/>
      </w:r>
      <w:r w:rsidR="00F85399" w:rsidRPr="00F85399">
        <w:rPr>
          <w:position w:val="-34"/>
          <w:sz w:val="22"/>
          <w:szCs w:val="22"/>
        </w:rPr>
        <w:object w:dxaOrig="5780" w:dyaOrig="800">
          <v:shape id="_x0000_i1039" type="#_x0000_t75" style="width:288.75pt;height:39.75pt" o:ole="">
            <v:imagedata r:id="rId39" o:title=""/>
          </v:shape>
          <o:OLEObject Type="Embed" ProgID="Equation.3" ShapeID="_x0000_i1039" DrawAspect="Content" ObjectID="_1333354549" r:id="rId40"/>
        </w:object>
      </w:r>
      <w:r w:rsidRPr="00F85399">
        <w:rPr>
          <w:sz w:val="22"/>
          <w:szCs w:val="22"/>
          <w:lang w:val="en-US" w:eastAsia="zh-CN"/>
        </w:rPr>
        <w:tab/>
        <w:t>(10)</w:t>
      </w:r>
    </w:p>
    <w:p w:rsidR="00B479BB" w:rsidRPr="00F85399" w:rsidRDefault="00003D91" w:rsidP="00C55249">
      <w:pPr>
        <w:spacing w:before="0"/>
        <w:jc w:val="both"/>
        <w:rPr>
          <w:sz w:val="22"/>
          <w:szCs w:val="22"/>
          <w:lang w:val="en-US" w:eastAsia="zh-CN"/>
        </w:rPr>
      </w:pPr>
      <w:r w:rsidRPr="00003D91">
        <w:rPr>
          <w:rFonts w:hint="eastAsia"/>
          <w:sz w:val="22"/>
          <w:szCs w:val="22"/>
          <w:lang w:val="en-US" w:eastAsia="zh-CN"/>
        </w:rPr>
        <w:t>式中：</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h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该站天线的海拔高度</w:t>
      </w:r>
      <w:r w:rsidR="008F763A">
        <w:rPr>
          <w:sz w:val="22"/>
          <w:szCs w:val="22"/>
          <w:lang w:val="en-GB" w:eastAsia="zh-CN"/>
        </w:rPr>
        <w:t>（</w:t>
      </w:r>
      <w:r w:rsidR="008F763A">
        <w:rPr>
          <w:sz w:val="22"/>
          <w:szCs w:val="22"/>
          <w:lang w:val="en-GB" w:eastAsia="zh-CN"/>
        </w:rPr>
        <w:t>km</w:t>
      </w:r>
      <w:r w:rsidR="008F763A">
        <w:rPr>
          <w:rFonts w:hint="eastAsia"/>
          <w:sz w:val="22"/>
          <w:szCs w:val="22"/>
          <w:lang w:val="en-GB" w:eastAsia="zh-CN"/>
        </w:rPr>
        <w:t>）</w:t>
      </w:r>
    </w:p>
    <w:p w:rsidR="00B479BB" w:rsidRPr="00F85399" w:rsidRDefault="00B479BB" w:rsidP="00E0444A">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h</w:t>
      </w:r>
      <w:r w:rsidRPr="00F85399">
        <w:rPr>
          <w:sz w:val="22"/>
          <w:szCs w:val="22"/>
          <w:vertAlign w:val="subscript"/>
          <w:lang w:eastAsia="zh-CN"/>
        </w:rPr>
        <w:t>1</w:t>
      </w:r>
      <w:r w:rsidRPr="00F85399">
        <w:rPr>
          <w:i/>
          <w:sz w:val="22"/>
          <w:szCs w:val="22"/>
          <w:lang w:eastAsia="zh-CN"/>
        </w:rPr>
        <w:t>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当地视线的高度</w:t>
      </w:r>
      <w:r w:rsidR="008F763A">
        <w:rPr>
          <w:rFonts w:hint="eastAsia"/>
          <w:sz w:val="22"/>
          <w:szCs w:val="22"/>
          <w:lang w:val="en-GB" w:eastAsia="zh-CN"/>
        </w:rPr>
        <w:t>（</w:t>
      </w:r>
      <w:r w:rsidR="00003D91" w:rsidRPr="00003D91">
        <w:rPr>
          <w:sz w:val="22"/>
          <w:szCs w:val="22"/>
          <w:lang w:val="en-GB" w:eastAsia="zh-CN"/>
        </w:rPr>
        <w:t>km</w:t>
      </w:r>
      <w:r w:rsidR="008F763A">
        <w:rPr>
          <w:rFonts w:hint="eastAsia"/>
          <w:sz w:val="22"/>
          <w:szCs w:val="22"/>
          <w:lang w:val="en-GB" w:eastAsia="zh-CN"/>
        </w:rPr>
        <w:t>）</w:t>
      </w:r>
      <w:r w:rsidR="00003D91" w:rsidRPr="00003D91">
        <w:rPr>
          <w:rFonts w:hint="eastAsia"/>
          <w:sz w:val="22"/>
          <w:szCs w:val="22"/>
          <w:lang w:val="en-GB" w:eastAsia="zh-CN"/>
        </w:rPr>
        <w:t>(</w:t>
      </w:r>
      <w:r w:rsidR="00E0444A" w:rsidRPr="00F85399">
        <w:rPr>
          <w:i/>
          <w:sz w:val="22"/>
          <w:szCs w:val="22"/>
          <w:lang w:eastAsia="zh-CN"/>
        </w:rPr>
        <w:t>h</w:t>
      </w:r>
      <w:r w:rsidR="00E0444A" w:rsidRPr="00F85399">
        <w:rPr>
          <w:sz w:val="22"/>
          <w:szCs w:val="22"/>
          <w:lang w:eastAsia="zh-CN"/>
        </w:rPr>
        <w:t xml:space="preserve"> </w:t>
      </w:r>
      <w:r w:rsidR="00E0444A" w:rsidRPr="00F85399">
        <w:rPr>
          <w:rFonts w:ascii="Symbol" w:hAnsi="Symbol"/>
          <w:sz w:val="22"/>
          <w:szCs w:val="22"/>
          <w:lang w:eastAsia="zh-CN"/>
        </w:rPr>
        <w:t></w:t>
      </w:r>
      <w:r w:rsidR="00E0444A" w:rsidRPr="00F85399">
        <w:rPr>
          <w:sz w:val="22"/>
          <w:szCs w:val="22"/>
          <w:lang w:eastAsia="zh-CN"/>
        </w:rPr>
        <w:t xml:space="preserve"> </w:t>
      </w:r>
      <w:r w:rsidR="00E0444A" w:rsidRPr="00F85399">
        <w:rPr>
          <w:i/>
          <w:sz w:val="22"/>
          <w:szCs w:val="22"/>
          <w:lang w:eastAsia="zh-CN"/>
        </w:rPr>
        <w:t>h</w:t>
      </w:r>
      <w:r w:rsidR="00E0444A" w:rsidRPr="00F85399">
        <w:rPr>
          <w:sz w:val="22"/>
          <w:szCs w:val="22"/>
          <w:vertAlign w:val="subscript"/>
          <w:lang w:eastAsia="zh-CN"/>
        </w:rPr>
        <w:t>1</w:t>
      </w:r>
      <w:r w:rsidR="00003D91" w:rsidRPr="00003D91">
        <w:rPr>
          <w:rFonts w:hint="eastAsia"/>
          <w:sz w:val="22"/>
          <w:szCs w:val="22"/>
          <w:lang w:val="en-GB" w:eastAsia="zh-CN"/>
        </w:rPr>
        <w:t>)</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R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地球半径，假定是</w:t>
      </w:r>
      <w:r w:rsidR="00003D91" w:rsidRPr="00003D91">
        <w:rPr>
          <w:rFonts w:hint="eastAsia"/>
          <w:sz w:val="22"/>
          <w:szCs w:val="22"/>
          <w:lang w:val="en-GB" w:eastAsia="zh-CN"/>
        </w:rPr>
        <w:t>6</w:t>
      </w:r>
      <w:r w:rsidR="00E0444A">
        <w:rPr>
          <w:rFonts w:hint="eastAsia"/>
          <w:sz w:val="22"/>
          <w:szCs w:val="22"/>
          <w:lang w:val="en-GB" w:eastAsia="zh-CN"/>
        </w:rPr>
        <w:t xml:space="preserve"> </w:t>
      </w:r>
      <w:r w:rsidR="00003D91" w:rsidRPr="00003D91">
        <w:rPr>
          <w:rFonts w:hint="eastAsia"/>
          <w:sz w:val="22"/>
          <w:szCs w:val="22"/>
          <w:lang w:val="en-GB" w:eastAsia="zh-CN"/>
        </w:rPr>
        <w:t xml:space="preserve">370 </w:t>
      </w:r>
      <w:r w:rsidR="00003D91" w:rsidRPr="00003D91">
        <w:rPr>
          <w:sz w:val="22"/>
          <w:szCs w:val="22"/>
          <w:lang w:val="en-GB" w:eastAsia="zh-CN"/>
        </w:rPr>
        <w:t>km</w:t>
      </w:r>
      <w:r w:rsidR="00003D91" w:rsidRPr="00003D91">
        <w:rPr>
          <w:rFonts w:hint="eastAsia"/>
          <w:sz w:val="22"/>
          <w:szCs w:val="22"/>
          <w:lang w:val="en-GB" w:eastAsia="zh-CN"/>
        </w:rPr>
        <w:t>。</w:t>
      </w:r>
    </w:p>
    <w:p w:rsidR="00390D18" w:rsidRDefault="00390D18">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4B1139" w:rsidRPr="004B1139" w:rsidRDefault="004B1139" w:rsidP="005E104F">
      <w:pPr>
        <w:ind w:firstLineChars="200" w:firstLine="480"/>
        <w:jc w:val="both"/>
        <w:rPr>
          <w:lang w:val="en-US" w:eastAsia="zh-CN"/>
        </w:rPr>
      </w:pPr>
      <w:r w:rsidRPr="004B1139">
        <w:rPr>
          <w:rFonts w:hint="eastAsia"/>
          <w:lang w:val="en-US" w:eastAsia="zh-CN"/>
        </w:rPr>
        <w:lastRenderedPageBreak/>
        <w:t>根据</w:t>
      </w:r>
      <w:r w:rsidRPr="004B1139">
        <w:rPr>
          <w:rFonts w:hint="eastAsia"/>
          <w:lang w:val="en-US" w:eastAsia="zh-CN"/>
        </w:rPr>
        <w:t>ITU-R SF</w:t>
      </w:r>
      <w:r w:rsidRPr="004B1139">
        <w:rPr>
          <w:lang w:val="en-US" w:eastAsia="zh-CN"/>
        </w:rPr>
        <w:t>.</w:t>
      </w:r>
      <w:r w:rsidRPr="004B1139">
        <w:rPr>
          <w:rFonts w:hint="eastAsia"/>
          <w:lang w:val="en-US" w:eastAsia="zh-CN"/>
        </w:rPr>
        <w:t>765</w:t>
      </w:r>
      <w:r w:rsidR="003F440F">
        <w:rPr>
          <w:rFonts w:hint="eastAsia"/>
          <w:lang w:val="en-US" w:eastAsia="zh-CN"/>
        </w:rPr>
        <w:t>建议书</w:t>
      </w:r>
      <w:r w:rsidRPr="004B1139">
        <w:rPr>
          <w:rFonts w:hint="eastAsia"/>
          <w:lang w:val="en-US" w:eastAsia="zh-CN"/>
        </w:rPr>
        <w:t>，</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是相当于大气最大弯曲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xml:space="preserve"> </w:t>
      </w:r>
      <w:r w:rsidR="00390D18">
        <w:rPr>
          <w:rFonts w:ascii="Symbol" w:hAnsi="Symbol"/>
          <w:lang w:eastAsia="zh-CN"/>
        </w:rPr>
        <w:t></w:t>
      </w:r>
      <w:r w:rsidR="00390D18">
        <w:rPr>
          <w:lang w:val="en-US" w:eastAsia="zh-CN"/>
        </w:rPr>
        <w:t xml:space="preserve"> 400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–68</w:t>
      </w:r>
      <w:r w:rsidR="008F763A">
        <w:rPr>
          <w:rFonts w:hint="eastAsia"/>
          <w:lang w:val="en-US" w:eastAsia="zh-CN"/>
        </w:rPr>
        <w:t>）</w:t>
      </w:r>
      <w:r w:rsidRPr="004B1139">
        <w:rPr>
          <w:rFonts w:hint="eastAsia"/>
          <w:lang w:val="en-US" w:eastAsia="zh-CN"/>
        </w:rPr>
        <w:t>时的俯仰角，而</w:t>
      </w:r>
      <w:r w:rsidR="005E104F">
        <w:rPr>
          <w:rFonts w:ascii="Symbol" w:hAnsi="Symbol"/>
          <w:lang w:eastAsia="zh-CN"/>
        </w:rPr>
        <w:t></w:t>
      </w:r>
      <w:r w:rsidR="005E104F">
        <w:rPr>
          <w:i/>
          <w:vertAlign w:val="subscript"/>
          <w:lang w:val="en-US" w:eastAsia="zh-CN"/>
        </w:rPr>
        <w:t>m</w:t>
      </w:r>
      <w:r w:rsidR="005E104F">
        <w:rPr>
          <w:vertAlign w:val="subscript"/>
          <w:lang w:val="en-US" w:eastAsia="zh-CN"/>
        </w:rPr>
        <w:t>2</w:t>
      </w:r>
      <w:r w:rsidRPr="004B1139">
        <w:rPr>
          <w:rFonts w:hint="eastAsia"/>
          <w:lang w:val="en-US" w:eastAsia="zh-CN"/>
        </w:rPr>
        <w:t>是相当于大气最小弯曲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w:t>
      </w:r>
      <w:r w:rsidR="00390D18">
        <w:rPr>
          <w:rFonts w:ascii="Symbol" w:hAnsi="Symbol"/>
          <w:lang w:eastAsia="zh-CN"/>
        </w:rPr>
        <w:t></w:t>
      </w:r>
      <w:r w:rsidR="00390D18">
        <w:rPr>
          <w:lang w:val="en-US" w:eastAsia="zh-CN"/>
        </w:rPr>
        <w:t xml:space="preserve"> 250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–30</w:t>
      </w:r>
      <w:r w:rsidR="008F763A">
        <w:rPr>
          <w:rFonts w:hint="eastAsia"/>
          <w:lang w:val="en-US" w:eastAsia="zh-CN"/>
        </w:rPr>
        <w:t>）</w:t>
      </w:r>
      <w:r w:rsidRPr="004B1139">
        <w:rPr>
          <w:rFonts w:hint="eastAsia"/>
          <w:lang w:val="en-US" w:eastAsia="zh-CN"/>
        </w:rPr>
        <w:t>时的俯仰角。应该指出，</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w:t>
      </w:r>
    </w:p>
    <w:p w:rsidR="004B1139" w:rsidRPr="004B1139" w:rsidRDefault="004B1139" w:rsidP="00E0444A">
      <w:pPr>
        <w:ind w:firstLineChars="200" w:firstLine="480"/>
        <w:jc w:val="both"/>
        <w:rPr>
          <w:lang w:val="en-US" w:eastAsia="zh-CN"/>
        </w:rPr>
      </w:pPr>
      <w:r w:rsidRPr="004B1139">
        <w:rPr>
          <w:rFonts w:hint="eastAsia"/>
          <w:lang w:val="en-US" w:eastAsia="zh-CN"/>
        </w:rPr>
        <w:t>实际上，考虑了当地视线的轮廓线比较复杂，要精确地计算出</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的数值可能相当麻烦。在这样一个情况下，在假设</w:t>
      </w:r>
      <w:r w:rsidR="00390D18">
        <w:rPr>
          <w:i/>
          <w:lang w:val="en-US" w:eastAsia="zh-CN"/>
        </w:rPr>
        <w:t>h</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0</w:t>
      </w:r>
      <w:r w:rsidRPr="004B1139">
        <w:rPr>
          <w:rFonts w:hint="eastAsia"/>
          <w:lang w:val="en-US" w:eastAsia="zh-CN"/>
        </w:rPr>
        <w:t>的条件下，用公式</w:t>
      </w:r>
      <w:r w:rsidR="00390D18">
        <w:rPr>
          <w:rFonts w:hint="eastAsia"/>
          <w:lang w:val="en-US" w:eastAsia="zh-CN"/>
        </w:rPr>
        <w:t xml:space="preserve"> </w:t>
      </w:r>
      <w:r w:rsidRPr="004B1139">
        <w:rPr>
          <w:rFonts w:hint="eastAsia"/>
          <w:lang w:val="en-US" w:eastAsia="zh-CN"/>
        </w:rPr>
        <w:t>(10)</w:t>
      </w:r>
      <w:r w:rsidR="00390D18">
        <w:rPr>
          <w:rFonts w:hint="eastAsia"/>
          <w:lang w:val="en-US" w:eastAsia="zh-CN"/>
        </w:rPr>
        <w:t xml:space="preserve"> </w:t>
      </w:r>
      <w:r w:rsidRPr="004B1139">
        <w:rPr>
          <w:rFonts w:hint="eastAsia"/>
          <w:lang w:val="en-US" w:eastAsia="zh-CN"/>
        </w:rPr>
        <w:t>估计</w:t>
      </w:r>
      <w:r w:rsidR="00E0444A">
        <w:rPr>
          <w:rFonts w:ascii="Symbol" w:hAnsi="Symbol"/>
          <w:lang w:eastAsia="zh-CN"/>
        </w:rPr>
        <w:t></w:t>
      </w:r>
      <w:r w:rsidR="00E0444A">
        <w:rPr>
          <w:i/>
          <w:vertAlign w:val="subscript"/>
          <w:lang w:val="en-US" w:eastAsia="zh-CN"/>
        </w:rPr>
        <w:t>m</w:t>
      </w:r>
      <w:r w:rsidR="00E0444A">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的数值可能更简单一些。通常，这一方法给出一个精确的角度间隔。然而，若</w:t>
      </w:r>
      <w:r w:rsidR="00390D18">
        <w:rPr>
          <w:rFonts w:ascii="Symbol" w:hAnsi="Symbol"/>
          <w:lang w:eastAsia="zh-CN"/>
        </w:rPr>
        <w:t></w:t>
      </w:r>
      <w:r w:rsidR="00390D18">
        <w:rPr>
          <w:i/>
          <w:vertAlign w:val="subscript"/>
          <w:lang w:val="en-US" w:eastAsia="zh-CN"/>
        </w:rPr>
        <w:t>s max</w:t>
      </w:r>
      <w:r w:rsidRPr="004B1139">
        <w:rPr>
          <w:rFonts w:hint="eastAsia"/>
          <w:lang w:val="en-US" w:eastAsia="zh-CN"/>
        </w:rPr>
        <w:t>大于</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，但非常接近</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，由于当地视线角的效应的影响，可能存在无法看到卫星的可能性。在这种情况下，应该用</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的实际数值再次进行计算。</w:t>
      </w:r>
    </w:p>
    <w:p w:rsidR="00B479BB" w:rsidRPr="00FF0F2D" w:rsidRDefault="004B1139" w:rsidP="00FF0F2D">
      <w:pPr>
        <w:pStyle w:val="Note"/>
        <w:rPr>
          <w:sz w:val="24"/>
          <w:szCs w:val="24"/>
          <w:lang w:eastAsia="zh-CN"/>
        </w:rPr>
      </w:pPr>
      <w:r w:rsidRPr="00FF0F2D">
        <w:rPr>
          <w:rFonts w:hint="eastAsia"/>
          <w:sz w:val="24"/>
          <w:szCs w:val="24"/>
          <w:lang w:eastAsia="zh-CN"/>
        </w:rPr>
        <w:t>注</w:t>
      </w:r>
      <w:r w:rsidR="00B479BB" w:rsidRPr="00FF0F2D">
        <w:rPr>
          <w:sz w:val="24"/>
          <w:szCs w:val="24"/>
          <w:lang w:eastAsia="zh-CN"/>
        </w:rPr>
        <w:t> 2 – </w:t>
      </w:r>
      <w:r w:rsidRPr="00FF0F2D">
        <w:rPr>
          <w:rFonts w:hint="eastAsia"/>
          <w:sz w:val="24"/>
          <w:szCs w:val="24"/>
          <w:lang w:eastAsia="zh-CN"/>
        </w:rPr>
        <w:t>根据</w:t>
      </w:r>
      <w:r w:rsidRPr="00FF0F2D">
        <w:rPr>
          <w:rFonts w:hint="eastAsia"/>
          <w:sz w:val="24"/>
          <w:szCs w:val="24"/>
          <w:lang w:eastAsia="zh-CN"/>
        </w:rPr>
        <w:t>ITU-R SF</w:t>
      </w:r>
      <w:r w:rsidRPr="00FF0F2D">
        <w:rPr>
          <w:sz w:val="24"/>
          <w:szCs w:val="24"/>
          <w:lang w:eastAsia="zh-CN"/>
        </w:rPr>
        <w:t>.765</w:t>
      </w:r>
      <w:r w:rsidR="003F440F" w:rsidRPr="00FF0F2D">
        <w:rPr>
          <w:rFonts w:hint="eastAsia"/>
          <w:sz w:val="24"/>
          <w:szCs w:val="24"/>
          <w:lang w:eastAsia="zh-CN"/>
        </w:rPr>
        <w:t>建议书</w:t>
      </w:r>
      <w:r w:rsidRPr="00FF0F2D">
        <w:rPr>
          <w:rFonts w:hint="eastAsia"/>
          <w:sz w:val="24"/>
          <w:szCs w:val="24"/>
          <w:lang w:eastAsia="zh-CN"/>
        </w:rPr>
        <w:t>的附件</w:t>
      </w:r>
      <w:r w:rsidRPr="00FF0F2D">
        <w:rPr>
          <w:rFonts w:hint="eastAsia"/>
          <w:sz w:val="24"/>
          <w:szCs w:val="24"/>
          <w:lang w:eastAsia="zh-CN"/>
        </w:rPr>
        <w:t>2</w:t>
      </w:r>
      <w:r w:rsidRPr="00FF0F2D">
        <w:rPr>
          <w:rFonts w:hint="eastAsia"/>
          <w:sz w:val="24"/>
          <w:szCs w:val="24"/>
          <w:lang w:eastAsia="zh-CN"/>
        </w:rPr>
        <w:t>，用下面的公式可以计算大气的弯曲（度）：</w:t>
      </w:r>
    </w:p>
    <w:p w:rsidR="00B479BB" w:rsidRDefault="00B479BB" w:rsidP="00C55249">
      <w:pPr>
        <w:pStyle w:val="Equation"/>
        <w:tabs>
          <w:tab w:val="left" w:pos="686"/>
          <w:tab w:val="left" w:pos="1820"/>
        </w:tabs>
        <w:ind w:left="794" w:hanging="794"/>
      </w:pPr>
      <w:r>
        <w:rPr>
          <w:rFonts w:ascii="Symbol" w:hAnsi="Symbol"/>
          <w:sz w:val="22"/>
          <w:lang w:eastAsia="zh-CN"/>
        </w:rPr>
        <w:tab/>
      </w:r>
      <w:r>
        <w:rPr>
          <w:rFonts w:ascii="Symbol" w:hAnsi="Symbol"/>
          <w:sz w:val="22"/>
        </w:rPr>
        <w:t></w:t>
      </w:r>
      <w:r>
        <w:rPr>
          <w:i/>
          <w:iCs/>
          <w:sz w:val="22"/>
          <w:vertAlign w:val="subscript"/>
        </w:rPr>
        <w:t>max</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[0.7885809 </w:t>
      </w:r>
      <w:r>
        <w:rPr>
          <w:rFonts w:ascii="Symbol" w:hAnsi="Symbol"/>
          <w:sz w:val="22"/>
        </w:rPr>
        <w:t></w:t>
      </w:r>
      <w:r>
        <w:rPr>
          <w:sz w:val="22"/>
        </w:rPr>
        <w:t xml:space="preserve"> 0.175963 </w:t>
      </w:r>
      <w:r>
        <w:rPr>
          <w:i/>
          <w:sz w:val="22"/>
        </w:rPr>
        <w:t>h</w:t>
      </w:r>
      <w:r>
        <w:rPr>
          <w:sz w:val="22"/>
        </w:rPr>
        <w:t xml:space="preserve"> </w:t>
      </w:r>
      <w:r>
        <w:rPr>
          <w:rFonts w:ascii="Symbol" w:hAnsi="Symbol"/>
          <w:sz w:val="22"/>
        </w:rPr>
        <w:t></w:t>
      </w:r>
      <w:r>
        <w:rPr>
          <w:sz w:val="22"/>
        </w:rPr>
        <w:t xml:space="preserve"> 0.0251620 </w:t>
      </w:r>
      <w:r>
        <w:rPr>
          <w:i/>
          <w:sz w:val="22"/>
        </w:rPr>
        <w:t>h</w:t>
      </w:r>
      <w:r>
        <w:rPr>
          <w:sz w:val="22"/>
          <w:vertAlign w:val="superscript"/>
        </w:rPr>
        <w:t>2</w:t>
      </w:r>
      <w:r>
        <w:t xml:space="preserve"> </w:t>
      </w:r>
      <w:r>
        <w:br/>
      </w:r>
      <w:r>
        <w:rPr>
          <w:rFonts w:ascii="Symbol" w:hAnsi="Symbol"/>
          <w:lang w:val="en-US"/>
        </w:rPr>
        <w:t></w:t>
      </w:r>
      <w:r>
        <w:rPr>
          <w:rFonts w:ascii="Symbol" w:hAnsi="Symbol"/>
        </w:rPr>
        <w:tab/>
      </w:r>
      <w:r>
        <w:rPr>
          <w:rFonts w:ascii="Symbol" w:hAnsi="Symbol"/>
          <w:sz w:val="22"/>
        </w:rPr>
        <w:t></w:t>
      </w:r>
      <w:r>
        <w:rPr>
          <w:sz w:val="22"/>
        </w:rPr>
        <w:t xml:space="preserve"> </w:t>
      </w:r>
      <w:r>
        <w:rPr>
          <w:rFonts w:ascii="Symbol" w:hAnsi="Symbol"/>
          <w:sz w:val="22"/>
        </w:rPr>
        <w:t></w:t>
      </w:r>
      <w:r>
        <w:rPr>
          <w:sz w:val="22"/>
        </w:rPr>
        <w:t xml:space="preserve"> (0.549056 </w:t>
      </w:r>
      <w:r>
        <w:rPr>
          <w:rFonts w:ascii="Symbol" w:hAnsi="Symbol"/>
          <w:sz w:val="22"/>
        </w:rPr>
        <w:t></w:t>
      </w:r>
      <w:r>
        <w:rPr>
          <w:sz w:val="22"/>
        </w:rPr>
        <w:t xml:space="preserve"> 0.0744484 </w:t>
      </w:r>
      <w:r>
        <w:rPr>
          <w:i/>
          <w:sz w:val="22"/>
        </w:rPr>
        <w:t>h</w:t>
      </w:r>
      <w:r>
        <w:rPr>
          <w:sz w:val="22"/>
        </w:rPr>
        <w:t xml:space="preserve"> </w:t>
      </w:r>
      <w:r>
        <w:rPr>
          <w:rFonts w:ascii="Symbol" w:hAnsi="Symbol"/>
          <w:sz w:val="22"/>
        </w:rPr>
        <w:t></w:t>
      </w:r>
      <w:r>
        <w:rPr>
          <w:sz w:val="22"/>
        </w:rPr>
        <w:t xml:space="preserve"> 0.0101650</w:t>
      </w:r>
      <w:r>
        <w:rPr>
          <w:i/>
          <w:sz w:val="22"/>
        </w:rPr>
        <w:t xml:space="preserve"> h</w:t>
      </w:r>
      <w:r>
        <w:rPr>
          <w:sz w:val="22"/>
          <w:vertAlign w:val="superscript"/>
        </w:rPr>
        <w:t>2</w:t>
      </w:r>
      <w:r>
        <w:rPr>
          <w:sz w:val="22"/>
        </w:rPr>
        <w:t xml:space="preserve">) </w:t>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(0.0187029 </w:t>
      </w:r>
      <w:r>
        <w:rPr>
          <w:rFonts w:ascii="Symbol" w:hAnsi="Symbol"/>
          <w:sz w:val="22"/>
        </w:rPr>
        <w:t></w:t>
      </w:r>
      <w:r>
        <w:rPr>
          <w:sz w:val="22"/>
        </w:rPr>
        <w:t xml:space="preserve"> 0.0143814 </w:t>
      </w:r>
      <w:r>
        <w:rPr>
          <w:i/>
          <w:sz w:val="22"/>
        </w:rPr>
        <w:t>h</w:t>
      </w:r>
      <w:r>
        <w:rPr>
          <w:sz w:val="22"/>
        </w:rPr>
        <w:t>)]</w:t>
      </w:r>
      <w:r>
        <w:rPr>
          <w:sz w:val="22"/>
        </w:rPr>
        <w:tab/>
        <w:t>(11a)</w:t>
      </w:r>
    </w:p>
    <w:p w:rsidR="00B479BB" w:rsidRDefault="00B479BB" w:rsidP="00C55249">
      <w:pPr>
        <w:pStyle w:val="Equation"/>
        <w:tabs>
          <w:tab w:val="left" w:pos="686"/>
          <w:tab w:val="left" w:pos="1820"/>
        </w:tabs>
        <w:ind w:left="794" w:hanging="794"/>
      </w:pPr>
      <w:r>
        <w:rPr>
          <w:rFonts w:ascii="Symbol" w:hAnsi="Symbol"/>
          <w:sz w:val="22"/>
        </w:rPr>
        <w:tab/>
      </w:r>
      <w:r>
        <w:rPr>
          <w:rFonts w:ascii="Symbol" w:hAnsi="Symbol"/>
          <w:sz w:val="22"/>
        </w:rPr>
        <w:t></w:t>
      </w:r>
      <w:r>
        <w:rPr>
          <w:i/>
          <w:iCs/>
          <w:sz w:val="22"/>
          <w:vertAlign w:val="subscript"/>
        </w:rPr>
        <w:t>min</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[1.755698 </w:t>
      </w:r>
      <w:r>
        <w:rPr>
          <w:rFonts w:ascii="Symbol" w:hAnsi="Symbol"/>
          <w:sz w:val="22"/>
        </w:rPr>
        <w:t></w:t>
      </w:r>
      <w:r>
        <w:rPr>
          <w:sz w:val="22"/>
        </w:rPr>
        <w:t xml:space="preserve"> 0.313461 </w:t>
      </w:r>
      <w:r>
        <w:rPr>
          <w:i/>
          <w:sz w:val="22"/>
        </w:rPr>
        <w:t>h</w:t>
      </w:r>
      <w:r>
        <w:rPr>
          <w:sz w:val="22"/>
        </w:rPr>
        <w:t xml:space="preserve"> </w:t>
      </w:r>
      <w:r>
        <w:rPr>
          <w:rFonts w:ascii="Symbol" w:hAnsi="Symbol"/>
          <w:sz w:val="22"/>
        </w:rPr>
        <w:t></w:t>
      </w:r>
      <w:r>
        <w:rPr>
          <w:sz w:val="22"/>
        </w:rPr>
        <w:t xml:space="preserve"> </w:t>
      </w:r>
      <w:r>
        <w:rPr>
          <w:rFonts w:ascii="Symbol" w:hAnsi="Symbol"/>
          <w:sz w:val="22"/>
        </w:rPr>
        <w:t></w:t>
      </w:r>
      <w:r>
        <w:rPr>
          <w:sz w:val="22"/>
        </w:rPr>
        <w:t xml:space="preserve"> (0.815022 </w:t>
      </w:r>
      <w:r>
        <w:rPr>
          <w:rFonts w:ascii="Symbol" w:hAnsi="Symbol"/>
          <w:sz w:val="22"/>
        </w:rPr>
        <w:t></w:t>
      </w:r>
      <w:r>
        <w:rPr>
          <w:sz w:val="22"/>
        </w:rPr>
        <w:t xml:space="preserve"> 0.109154 </w:t>
      </w:r>
      <w:r>
        <w:rPr>
          <w:i/>
          <w:sz w:val="22"/>
        </w:rPr>
        <w:t>h</w:t>
      </w:r>
      <w:r>
        <w:rPr>
          <w:sz w:val="22"/>
        </w:rPr>
        <w:t>)</w:t>
      </w:r>
      <w:r>
        <w:rPr>
          <w:sz w:val="22"/>
        </w:rPr>
        <w:br/>
      </w:r>
      <w:r>
        <w:tab/>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(0.0295668 </w:t>
      </w:r>
      <w:r>
        <w:rPr>
          <w:rFonts w:ascii="Symbol" w:hAnsi="Symbol"/>
          <w:sz w:val="22"/>
        </w:rPr>
        <w:t></w:t>
      </w:r>
      <w:r>
        <w:rPr>
          <w:sz w:val="22"/>
        </w:rPr>
        <w:t xml:space="preserve"> 0.0185682 </w:t>
      </w:r>
      <w:r>
        <w:rPr>
          <w:i/>
          <w:sz w:val="22"/>
        </w:rPr>
        <w:t>h</w:t>
      </w:r>
      <w:r>
        <w:rPr>
          <w:sz w:val="22"/>
        </w:rPr>
        <w:t>)]</w:t>
      </w:r>
      <w:r>
        <w:rPr>
          <w:sz w:val="22"/>
        </w:rPr>
        <w:tab/>
      </w:r>
      <w:r>
        <w:rPr>
          <w:sz w:val="22"/>
        </w:rPr>
        <w:tab/>
        <w:t>(11b)</w:t>
      </w:r>
    </w:p>
    <w:p w:rsidR="00B479BB" w:rsidRDefault="004B1139" w:rsidP="00C55249">
      <w:pPr>
        <w:jc w:val="both"/>
        <w:rPr>
          <w:lang w:val="en-US"/>
        </w:rPr>
      </w:pPr>
      <w:r w:rsidRPr="004B1139">
        <w:rPr>
          <w:rFonts w:hint="eastAsia"/>
          <w:lang w:val="en-US"/>
        </w:rPr>
        <w:t>式中：</w:t>
      </w:r>
    </w:p>
    <w:p w:rsidR="00B479BB" w:rsidRDefault="00B479BB" w:rsidP="00C55249">
      <w:pPr>
        <w:pStyle w:val="Equationlegend"/>
        <w:jc w:val="both"/>
        <w:rPr>
          <w:sz w:val="22"/>
          <w:lang w:eastAsia="zh-CN"/>
        </w:rPr>
      </w:pPr>
      <w:r>
        <w:rPr>
          <w:rFonts w:ascii="Symbol" w:hAnsi="Symbol"/>
          <w:sz w:val="22"/>
        </w:rPr>
        <w:tab/>
      </w:r>
      <w:r>
        <w:rPr>
          <w:rFonts w:ascii="Symbol" w:hAnsi="Symbol"/>
          <w:sz w:val="22"/>
          <w:lang w:eastAsia="zh-CN"/>
        </w:rPr>
        <w:t></w:t>
      </w:r>
      <w:r>
        <w:rPr>
          <w:i/>
          <w:sz w:val="22"/>
          <w:lang w:eastAsia="zh-CN"/>
        </w:rPr>
        <w:t> </w:t>
      </w:r>
      <w:r>
        <w:rPr>
          <w:sz w:val="22"/>
          <w:lang w:eastAsia="zh-CN"/>
        </w:rPr>
        <w:t>:</w:t>
      </w:r>
      <w:r>
        <w:rPr>
          <w:sz w:val="22"/>
          <w:lang w:eastAsia="zh-CN"/>
        </w:rPr>
        <w:tab/>
      </w:r>
      <w:r w:rsidR="004B1139" w:rsidRPr="004B1139">
        <w:rPr>
          <w:rFonts w:hint="eastAsia"/>
          <w:sz w:val="22"/>
          <w:lang w:val="en-GB" w:eastAsia="zh-CN"/>
        </w:rPr>
        <w:t>俯仰角</w:t>
      </w:r>
      <w:r w:rsidR="004B1139">
        <w:rPr>
          <w:rFonts w:hint="eastAsia"/>
          <w:sz w:val="22"/>
          <w:lang w:val="en-GB" w:eastAsia="zh-CN"/>
        </w:rPr>
        <w:t>（</w:t>
      </w:r>
      <w:r w:rsidR="004B1139" w:rsidRPr="004B1139">
        <w:rPr>
          <w:rFonts w:hint="eastAsia"/>
          <w:sz w:val="22"/>
          <w:lang w:val="en-GB" w:eastAsia="zh-CN"/>
        </w:rPr>
        <w:t>度</w:t>
      </w:r>
      <w:r w:rsidR="004B1139">
        <w:rPr>
          <w:rFonts w:hint="eastAsia"/>
          <w:sz w:val="22"/>
          <w:lang w:val="en-GB" w:eastAsia="zh-CN"/>
        </w:rPr>
        <w:t>）</w:t>
      </w:r>
    </w:p>
    <w:p w:rsidR="00B479BB" w:rsidRDefault="00B479BB" w:rsidP="00C55249">
      <w:pPr>
        <w:pStyle w:val="Equationlegend"/>
        <w:jc w:val="both"/>
        <w:rPr>
          <w:sz w:val="22"/>
          <w:lang w:eastAsia="zh-CN"/>
        </w:rPr>
      </w:pPr>
      <w:r>
        <w:rPr>
          <w:rFonts w:ascii="Symbol" w:hAnsi="Symbol"/>
          <w:sz w:val="22"/>
          <w:lang w:eastAsia="zh-CN"/>
        </w:rPr>
        <w:tab/>
      </w:r>
      <w:r>
        <w:rPr>
          <w:i/>
          <w:sz w:val="22"/>
          <w:lang w:eastAsia="zh-CN"/>
        </w:rPr>
        <w:t>h </w:t>
      </w:r>
      <w:r>
        <w:rPr>
          <w:sz w:val="22"/>
          <w:lang w:eastAsia="zh-CN"/>
        </w:rPr>
        <w:t>:</w:t>
      </w:r>
      <w:r>
        <w:rPr>
          <w:sz w:val="22"/>
          <w:lang w:eastAsia="zh-CN"/>
        </w:rPr>
        <w:tab/>
      </w:r>
      <w:r w:rsidR="004B1139" w:rsidRPr="004B1139">
        <w:rPr>
          <w:rFonts w:hint="eastAsia"/>
          <w:sz w:val="22"/>
          <w:lang w:val="en-GB" w:eastAsia="zh-CN"/>
        </w:rPr>
        <w:t>该站天线的海拔高度</w:t>
      </w:r>
      <w:r w:rsidR="004B1139">
        <w:rPr>
          <w:rFonts w:hint="eastAsia"/>
          <w:sz w:val="22"/>
          <w:lang w:val="en-GB" w:eastAsia="zh-CN"/>
        </w:rPr>
        <w:t>（</w:t>
      </w:r>
      <w:r w:rsidR="004B1139" w:rsidRPr="004B1139">
        <w:rPr>
          <w:sz w:val="22"/>
          <w:lang w:val="en-GB" w:eastAsia="zh-CN"/>
        </w:rPr>
        <w:t>km</w:t>
      </w:r>
      <w:r w:rsidR="004B1139">
        <w:rPr>
          <w:rFonts w:hint="eastAsia"/>
          <w:sz w:val="22"/>
          <w:lang w:val="en-GB" w:eastAsia="zh-CN"/>
        </w:rPr>
        <w:t>）</w:t>
      </w:r>
      <w:r w:rsidR="004B1139" w:rsidRPr="004B1139">
        <w:rPr>
          <w:rFonts w:hint="eastAsia"/>
          <w:sz w:val="22"/>
          <w:lang w:val="en-GB" w:eastAsia="zh-CN"/>
        </w:rPr>
        <w:t>。</w:t>
      </w:r>
    </w:p>
    <w:p w:rsidR="00B479BB" w:rsidRPr="00CC1EC5" w:rsidRDefault="00B81329" w:rsidP="00390D18">
      <w:pPr>
        <w:ind w:firstLineChars="200" w:firstLine="440"/>
        <w:jc w:val="both"/>
        <w:rPr>
          <w:sz w:val="22"/>
          <w:szCs w:val="22"/>
          <w:lang w:val="en-US" w:eastAsia="zh-CN"/>
        </w:rPr>
      </w:pPr>
      <w:r w:rsidRPr="00CC1EC5">
        <w:rPr>
          <w:rFonts w:hint="eastAsia"/>
          <w:sz w:val="22"/>
          <w:szCs w:val="22"/>
          <w:lang w:val="en-US" w:eastAsia="zh-CN"/>
        </w:rPr>
        <w:t>对于</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00390D18">
        <w:rPr>
          <w:lang w:val="en-US" w:eastAsia="zh-CN"/>
        </w:rPr>
        <w:t xml:space="preserve"> </w:t>
      </w:r>
      <w:r w:rsidR="00390D18">
        <w:rPr>
          <w:rFonts w:hint="eastAsia"/>
          <w:lang w:val="en-US" w:eastAsia="zh-CN"/>
        </w:rPr>
        <w:t>或</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i/>
          <w:vertAlign w:val="subscript"/>
          <w:lang w:val="en-US" w:eastAsia="zh-CN"/>
        </w:rPr>
        <w:t>m</w:t>
      </w:r>
      <w:r w:rsidR="00390D18">
        <w:rPr>
          <w:iCs/>
          <w:vertAlign w:val="subscript"/>
          <w:lang w:val="en-US" w:eastAsia="zh-CN"/>
        </w:rPr>
        <w:t>2</w:t>
      </w:r>
      <w:r w:rsidRPr="00CC1EC5">
        <w:rPr>
          <w:rFonts w:hint="eastAsia"/>
          <w:sz w:val="22"/>
          <w:szCs w:val="22"/>
          <w:lang w:val="en-US" w:eastAsia="zh-CN"/>
        </w:rPr>
        <w:t>的范围内，上列公式是正确的。本附件中的算法保证了只有在上列公式成立的条件下才使用上面的公式。</w:t>
      </w:r>
    </w:p>
    <w:p w:rsidR="00B479BB" w:rsidRPr="00CC1EC5" w:rsidRDefault="002345A9" w:rsidP="00390D18">
      <w:pPr>
        <w:pStyle w:val="Note"/>
        <w:jc w:val="both"/>
        <w:rPr>
          <w:szCs w:val="22"/>
          <w:lang w:val="en-US" w:eastAsia="zh-CN"/>
        </w:rPr>
      </w:pPr>
      <w:r w:rsidRPr="00CC1EC5">
        <w:rPr>
          <w:rFonts w:hint="eastAsia"/>
          <w:szCs w:val="22"/>
          <w:lang w:val="en-US" w:eastAsia="zh-CN"/>
        </w:rPr>
        <w:t>注</w:t>
      </w:r>
      <w:r w:rsidR="00B479BB" w:rsidRPr="00CC1EC5">
        <w:rPr>
          <w:szCs w:val="22"/>
          <w:lang w:val="en-US" w:eastAsia="zh-CN"/>
        </w:rPr>
        <w:t> 3 – </w:t>
      </w:r>
      <w:r w:rsidRPr="00CC1EC5">
        <w:rPr>
          <w:rFonts w:hint="eastAsia"/>
          <w:szCs w:val="22"/>
          <w:lang w:val="en-US" w:eastAsia="zh-CN"/>
        </w:rPr>
        <w:t>解方程</w:t>
      </w:r>
      <w:r w:rsidRPr="00CC1EC5">
        <w:rPr>
          <w:rFonts w:hint="eastAsia"/>
          <w:szCs w:val="22"/>
          <w:lang w:val="en-US" w:eastAsia="zh-CN"/>
        </w:rPr>
        <w:t>(7</w:t>
      </w:r>
      <w:r w:rsidRPr="00CC1EC5">
        <w:rPr>
          <w:szCs w:val="22"/>
          <w:lang w:val="en-US" w:eastAsia="zh-CN"/>
        </w:rPr>
        <w:t>a</w:t>
      </w:r>
      <w:r w:rsidRPr="00CC1EC5">
        <w:rPr>
          <w:rFonts w:hint="eastAsia"/>
          <w:szCs w:val="22"/>
          <w:lang w:val="en-US" w:eastAsia="zh-CN"/>
        </w:rPr>
        <w:t>)</w:t>
      </w:r>
      <w:r w:rsidRPr="00CC1EC5">
        <w:rPr>
          <w:rFonts w:hint="eastAsia"/>
          <w:szCs w:val="22"/>
          <w:lang w:val="en-US" w:eastAsia="zh-CN"/>
        </w:rPr>
        <w:t>时，特别是当</w:t>
      </w:r>
      <w:r w:rsidRPr="00390D18">
        <w:rPr>
          <w:i/>
          <w:iCs/>
          <w:szCs w:val="22"/>
          <w:lang w:val="en-US" w:eastAsia="zh-CN"/>
        </w:rPr>
        <w:t>h</w:t>
      </w:r>
      <w:r w:rsidRPr="00CC1EC5">
        <w:rPr>
          <w:rFonts w:hint="eastAsia"/>
          <w:szCs w:val="22"/>
          <w:lang w:val="en-US" w:eastAsia="zh-CN"/>
        </w:rPr>
        <w:t>比较大和</w:t>
      </w:r>
      <w:r w:rsidR="00390D18" w:rsidRPr="00A65610">
        <w:rPr>
          <w:position w:val="-14"/>
        </w:rPr>
        <w:object w:dxaOrig="320" w:dyaOrig="380">
          <v:shape id="_x0000_i1040" type="#_x0000_t75" style="width:15.75pt;height:18.75pt" o:ole="">
            <v:imagedata r:id="rId41" o:title=""/>
          </v:shape>
          <o:OLEObject Type="Embed" ProgID="Equation.3" ShapeID="_x0000_i1040" DrawAspect="Content" ObjectID="_1333354550" r:id="rId42"/>
        </w:object>
      </w:r>
      <w:r w:rsidRPr="00CC1EC5">
        <w:rPr>
          <w:rFonts w:hint="eastAsia"/>
          <w:szCs w:val="22"/>
          <w:lang w:val="en-US" w:eastAsia="zh-CN"/>
        </w:rPr>
        <w:t>为负值时，必须适当注意收敛性问题。所以，解方程</w:t>
      </w:r>
      <w:r w:rsidRPr="00CC1EC5">
        <w:rPr>
          <w:rFonts w:hint="eastAsia"/>
          <w:szCs w:val="22"/>
          <w:lang w:val="en-US" w:eastAsia="zh-CN"/>
        </w:rPr>
        <w:t>(7</w:t>
      </w:r>
      <w:r w:rsidRPr="00CC1EC5">
        <w:rPr>
          <w:szCs w:val="22"/>
          <w:lang w:val="en-US" w:eastAsia="zh-CN"/>
        </w:rPr>
        <w:t>a</w:t>
      </w:r>
      <w:r w:rsidRPr="00CC1EC5">
        <w:rPr>
          <w:rFonts w:hint="eastAsia"/>
          <w:szCs w:val="22"/>
          <w:lang w:val="en-US" w:eastAsia="zh-CN"/>
        </w:rPr>
        <w:t>)</w:t>
      </w:r>
      <w:r w:rsidRPr="00CC1EC5">
        <w:rPr>
          <w:rFonts w:hint="eastAsia"/>
          <w:szCs w:val="22"/>
          <w:lang w:val="en-US" w:eastAsia="zh-CN"/>
        </w:rPr>
        <w:t>的一个方法是采用牛顿—拉夫逊法，以</w:t>
      </w:r>
      <w:r w:rsidR="00390D18">
        <w:rPr>
          <w:rFonts w:ascii="Symbol" w:hAnsi="Symbol"/>
          <w:lang w:eastAsia="zh-CN"/>
        </w:rPr>
        <w:t></w:t>
      </w:r>
      <w:r w:rsidR="00390D18">
        <w:rPr>
          <w:i/>
          <w:sz w:val="24"/>
          <w:vertAlign w:val="subscript"/>
          <w:lang w:val="en-US" w:eastAsia="zh-CN"/>
        </w:rPr>
        <w:t>s max</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iCs/>
          <w:lang w:val="en-US" w:eastAsia="zh-CN"/>
        </w:rPr>
        <w:t>max</w:t>
      </w:r>
      <w:r w:rsidR="00390D18">
        <w:rPr>
          <w:lang w:val="en-US" w:eastAsia="zh-CN"/>
        </w:rPr>
        <w:t xml:space="preserve"> </w:t>
      </w:r>
      <w:r w:rsidR="00390D18" w:rsidRPr="00A65610">
        <w:rPr>
          <w:position w:val="-10"/>
        </w:rPr>
        <w:object w:dxaOrig="780" w:dyaOrig="320">
          <v:shape id="_x0000_i1041" type="#_x0000_t75" style="width:39pt;height:15.75pt" o:ole="">
            <v:imagedata r:id="rId43" o:title=""/>
          </v:shape>
          <o:OLEObject Type="Embed" ProgID="Equation.3" ShapeID="_x0000_i1041" DrawAspect="Content" ObjectID="_1333354551" r:id="rId44"/>
        </w:object>
      </w:r>
      <w:r w:rsidRPr="00CC1EC5">
        <w:rPr>
          <w:rFonts w:hint="eastAsia"/>
          <w:szCs w:val="22"/>
          <w:lang w:val="en-US" w:eastAsia="zh-CN"/>
        </w:rPr>
        <w:t>作为它的初始值。经过几次迭代以后，该方法将达到收敛。</w:t>
      </w:r>
    </w:p>
    <w:p w:rsidR="00B479BB" w:rsidRPr="00CC1EC5" w:rsidRDefault="002345A9" w:rsidP="00390D18">
      <w:pPr>
        <w:ind w:firstLineChars="200" w:firstLine="440"/>
        <w:jc w:val="both"/>
        <w:rPr>
          <w:sz w:val="22"/>
          <w:szCs w:val="22"/>
          <w:lang w:val="en-US" w:eastAsia="zh-CN"/>
        </w:rPr>
      </w:pPr>
      <w:r w:rsidRPr="00CC1EC5">
        <w:rPr>
          <w:rFonts w:hint="eastAsia"/>
          <w:sz w:val="22"/>
          <w:szCs w:val="22"/>
          <w:lang w:val="en-US" w:eastAsia="zh-CN"/>
        </w:rPr>
        <w:t>解方程</w:t>
      </w:r>
      <w:r w:rsidRPr="00CC1EC5">
        <w:rPr>
          <w:rFonts w:hint="eastAsia"/>
          <w:sz w:val="22"/>
          <w:szCs w:val="22"/>
          <w:lang w:val="en-US" w:eastAsia="zh-CN"/>
        </w:rPr>
        <w:t>(7</w:t>
      </w:r>
      <w:r w:rsidRPr="00CC1EC5">
        <w:rPr>
          <w:sz w:val="22"/>
          <w:szCs w:val="22"/>
          <w:lang w:val="en-US" w:eastAsia="zh-CN"/>
        </w:rPr>
        <w:t>b</w:t>
      </w:r>
      <w:r w:rsidRPr="00CC1EC5">
        <w:rPr>
          <w:rFonts w:hint="eastAsia"/>
          <w:sz w:val="22"/>
          <w:szCs w:val="22"/>
          <w:lang w:val="en-US" w:eastAsia="zh-CN"/>
        </w:rPr>
        <w:t>)</w:t>
      </w:r>
      <w:r w:rsidRPr="00CC1EC5">
        <w:rPr>
          <w:rFonts w:hint="eastAsia"/>
          <w:sz w:val="22"/>
          <w:szCs w:val="22"/>
          <w:lang w:val="en-US" w:eastAsia="zh-CN"/>
        </w:rPr>
        <w:t>也可以用类似的方法。在这种情况下，初始值应该为</w:t>
      </w:r>
      <w:r w:rsidRPr="00CC1EC5">
        <w:rPr>
          <w:sz w:val="22"/>
          <w:szCs w:val="22"/>
          <w:lang w:val="en-US" w:eastAsia="zh-CN"/>
        </w:rPr>
        <w:br/>
      </w:r>
      <w:r w:rsidR="00390D18">
        <w:rPr>
          <w:rFonts w:ascii="Symbol" w:hAnsi="Symbol"/>
          <w:lang w:eastAsia="zh-CN"/>
        </w:rPr>
        <w:t></w:t>
      </w:r>
      <w:r w:rsidR="00390D18">
        <w:rPr>
          <w:i/>
          <w:iCs/>
          <w:vertAlign w:val="subscript"/>
          <w:lang w:eastAsia="zh-CN"/>
        </w:rPr>
        <w:t>s min</w:t>
      </w:r>
      <w:r w:rsidR="00390D18">
        <w:rPr>
          <w:lang w:eastAsia="zh-CN"/>
        </w:rPr>
        <w:t> </w:t>
      </w:r>
      <w:r w:rsidR="00390D18">
        <w:rPr>
          <w:rFonts w:ascii="Symbol" w:hAnsi="Symbol"/>
          <w:lang w:eastAsia="zh-CN"/>
        </w:rPr>
        <w:t></w:t>
      </w:r>
      <w:r w:rsidR="00390D18">
        <w:rPr>
          <w:lang w:eastAsia="zh-CN"/>
        </w:rPr>
        <w:t> </w:t>
      </w:r>
      <w:r w:rsidR="00390D18">
        <w:rPr>
          <w:iCs/>
          <w:lang w:eastAsia="zh-CN"/>
        </w:rPr>
        <w:t>max</w:t>
      </w:r>
      <w:r w:rsidR="00390D18">
        <w:rPr>
          <w:lang w:eastAsia="zh-CN"/>
        </w:rPr>
        <w:t> </w:t>
      </w:r>
      <w:r w:rsidR="00390D18" w:rsidRPr="00A65610">
        <w:rPr>
          <w:position w:val="-10"/>
        </w:rPr>
        <w:object w:dxaOrig="820" w:dyaOrig="320">
          <v:shape id="_x0000_i1042" type="#_x0000_t75" style="width:41.25pt;height:15.75pt" o:ole="">
            <v:imagedata r:id="rId45" o:title=""/>
          </v:shape>
          <o:OLEObject Type="Embed" ProgID="Equation.3" ShapeID="_x0000_i1042" DrawAspect="Content" ObjectID="_1333354552" r:id="rId46"/>
        </w:object>
      </w:r>
      <w:r w:rsidRPr="00CC1EC5">
        <w:rPr>
          <w:rFonts w:hint="eastAsia"/>
          <w:sz w:val="22"/>
          <w:szCs w:val="22"/>
          <w:lang w:val="en-US" w:eastAsia="zh-CN"/>
        </w:rPr>
        <w:t>。</w:t>
      </w:r>
    </w:p>
    <w:p w:rsidR="00B479BB" w:rsidRPr="00CC1EC5" w:rsidRDefault="002345A9" w:rsidP="00C55249">
      <w:pPr>
        <w:pStyle w:val="Note"/>
        <w:jc w:val="both"/>
        <w:rPr>
          <w:szCs w:val="22"/>
          <w:lang w:val="en-US" w:eastAsia="zh-CN"/>
        </w:rPr>
      </w:pPr>
      <w:r w:rsidRPr="00CC1EC5">
        <w:rPr>
          <w:rFonts w:hint="eastAsia"/>
          <w:szCs w:val="22"/>
          <w:lang w:eastAsia="zh-CN"/>
        </w:rPr>
        <w:t>注</w:t>
      </w:r>
      <w:r w:rsidR="00B479BB" w:rsidRPr="00CC1EC5">
        <w:rPr>
          <w:szCs w:val="22"/>
          <w:lang w:eastAsia="zh-CN"/>
        </w:rPr>
        <w:t> 4 – </w:t>
      </w:r>
      <w:r w:rsidRPr="00CC1EC5">
        <w:rPr>
          <w:rFonts w:hint="eastAsia"/>
          <w:szCs w:val="22"/>
          <w:lang w:val="en-US" w:eastAsia="zh-CN"/>
        </w:rPr>
        <w:t>根据本附件计算角度间隔的计算机程序在本附件的附录</w:t>
      </w:r>
      <w:r w:rsidRPr="00CC1EC5">
        <w:rPr>
          <w:rFonts w:hint="eastAsia"/>
          <w:szCs w:val="22"/>
          <w:lang w:val="en-US" w:eastAsia="zh-CN"/>
        </w:rPr>
        <w:t>1</w:t>
      </w:r>
      <w:r w:rsidRPr="00CC1EC5">
        <w:rPr>
          <w:rFonts w:hint="eastAsia"/>
          <w:szCs w:val="22"/>
          <w:lang w:val="en-US" w:eastAsia="zh-CN"/>
        </w:rPr>
        <w:t>中给出。</w:t>
      </w:r>
    </w:p>
    <w:p w:rsidR="001C741C" w:rsidRPr="00FF0F2D" w:rsidRDefault="001C741C" w:rsidP="001C741C">
      <w:pPr>
        <w:pStyle w:val="Note"/>
        <w:spacing w:before="240"/>
        <w:jc w:val="both"/>
        <w:rPr>
          <w:sz w:val="24"/>
          <w:szCs w:val="24"/>
          <w:lang w:eastAsia="zh-CN"/>
        </w:rPr>
      </w:pPr>
    </w:p>
    <w:p w:rsidR="00916D06" w:rsidRDefault="00FB582F" w:rsidP="00C55249">
      <w:pPr>
        <w:pStyle w:val="AppendixNoTitle"/>
        <w:rPr>
          <w:lang w:eastAsia="zh-CN"/>
        </w:rPr>
      </w:pPr>
      <w:r>
        <w:rPr>
          <w:rFonts w:hint="eastAsia"/>
          <w:lang w:eastAsia="zh-CN"/>
        </w:rPr>
        <w:t>附件</w:t>
      </w:r>
      <w:r>
        <w:rPr>
          <w:rFonts w:hint="eastAsia"/>
          <w:lang w:eastAsia="zh-CN"/>
        </w:rPr>
        <w:t>2</w:t>
      </w:r>
      <w:r w:rsidR="00CC1EC5">
        <w:rPr>
          <w:lang w:eastAsia="zh-CN"/>
        </w:rPr>
        <w:br/>
      </w:r>
      <w:r>
        <w:rPr>
          <w:rFonts w:hint="eastAsia"/>
          <w:lang w:eastAsia="zh-CN"/>
        </w:rPr>
        <w:t>的附录</w:t>
      </w:r>
      <w:r w:rsidR="00916D06" w:rsidRPr="002D0B4C">
        <w:t>1</w:t>
      </w:r>
    </w:p>
    <w:p w:rsidR="00390D18" w:rsidRPr="00390D18" w:rsidRDefault="00390D18" w:rsidP="00390D18">
      <w:pPr>
        <w:rPr>
          <w:lang w:eastAsia="zh-CN"/>
        </w:rPr>
      </w:pPr>
    </w:p>
    <w:p w:rsidR="00390D18" w:rsidRPr="00390D18" w:rsidRDefault="00390D18" w:rsidP="00390D18">
      <w:pPr>
        <w:jc w:val="both"/>
        <w:rPr>
          <w:rFonts w:eastAsia="Times New Roman"/>
        </w:rPr>
      </w:pPr>
      <w:r w:rsidRPr="00390D18">
        <w:rPr>
          <w:rFonts w:eastAsia="Times New Roman"/>
        </w:rPr>
        <w:t>/******************************************************************************/</w:t>
      </w:r>
    </w:p>
    <w:p w:rsidR="00390D18" w:rsidRPr="00390D18" w:rsidRDefault="00390D18" w:rsidP="00390D18">
      <w:pPr>
        <w:tabs>
          <w:tab w:val="clear" w:pos="794"/>
          <w:tab w:val="clear" w:pos="1191"/>
          <w:tab w:val="clear" w:pos="1588"/>
          <w:tab w:val="clear" w:pos="1985"/>
          <w:tab w:val="left" w:pos="9360"/>
          <w:tab w:val="left" w:pos="9720"/>
        </w:tabs>
        <w:spacing w:before="0"/>
        <w:jc w:val="both"/>
        <w:rPr>
          <w:rFonts w:eastAsia="Times New Roman"/>
        </w:rPr>
      </w:pPr>
      <w:r w:rsidRPr="00390D18">
        <w:rPr>
          <w:rFonts w:eastAsia="Times New Roman"/>
        </w:rPr>
        <w:t>/* file name : drsang_b.c</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 w:val="left" w:pos="9526"/>
        </w:tabs>
        <w:spacing w:before="0"/>
        <w:jc w:val="both"/>
        <w:rPr>
          <w:rFonts w:eastAsia="Times New Roman"/>
        </w:rPr>
      </w:pPr>
      <w:r w:rsidRPr="00390D18">
        <w:rPr>
          <w:rFonts w:eastAsia="Times New Roman"/>
        </w:rPr>
        <w:t>/* language : C</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 w:val="left" w:pos="9526"/>
        </w:tabs>
        <w:spacing w:before="0"/>
        <w:jc w:val="both"/>
        <w:rPr>
          <w:rFonts w:eastAsia="Times New Roman"/>
        </w:rPr>
      </w:pPr>
      <w:r w:rsidRPr="00390D18">
        <w:rPr>
          <w:rFonts w:eastAsia="Times New Roman"/>
        </w:rPr>
        <w:t>/* function : Calculate separation angles between fixed service</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 w:val="left" w:pos="9526"/>
        </w:tabs>
        <w:spacing w:before="0"/>
        <w:jc w:val="both"/>
        <w:rPr>
          <w:rFonts w:eastAsia="Times New Roman"/>
        </w:rPr>
      </w:pPr>
      <w:r w:rsidRPr="00390D18">
        <w:rPr>
          <w:rFonts w:eastAsia="Times New Roman"/>
        </w:rPr>
        <w:t>/*    transmitting antenna beams and the directions</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 w:val="left" w:pos="9526"/>
        </w:tabs>
        <w:spacing w:before="0"/>
        <w:jc w:val="both"/>
        <w:rPr>
          <w:rFonts w:eastAsia="Times New Roman"/>
        </w:rPr>
      </w:pPr>
      <w:r w:rsidRPr="00390D18">
        <w:rPr>
          <w:rFonts w:eastAsia="Times New Roman"/>
        </w:rPr>
        <w:t>/*    towards geostationary data relay satellites</w:t>
      </w:r>
      <w:r w:rsidRPr="00390D18">
        <w:rPr>
          <w:rFonts w:eastAsia="Times New Roman"/>
        </w:rPr>
        <w:tab/>
        <w:t>*/</w:t>
      </w:r>
    </w:p>
    <w:p w:rsidR="00390D18" w:rsidRPr="00390D18" w:rsidRDefault="00390D18" w:rsidP="00390D18">
      <w:pPr>
        <w:spacing w:before="0"/>
        <w:jc w:val="both"/>
        <w:rPr>
          <w:rFonts w:eastAsia="Times New Roman"/>
        </w:rPr>
      </w:pPr>
      <w:r w:rsidRPr="00390D18">
        <w:rPr>
          <w:rFonts w:eastAsia="Times New Roman"/>
        </w:rPr>
        <w:t>/******************************************************************************/</w:t>
      </w:r>
    </w:p>
    <w:p w:rsidR="00390D18" w:rsidRPr="00390D18" w:rsidRDefault="00390D18" w:rsidP="00390D18">
      <w:pPr>
        <w:jc w:val="both"/>
        <w:rPr>
          <w:rFonts w:eastAsia="Times New Roman"/>
        </w:rPr>
      </w:pPr>
      <w:r w:rsidRPr="00390D18">
        <w:rPr>
          <w:rFonts w:eastAsia="Times New Roman"/>
        </w:rPr>
        <w:t>/*----- include files --------------------------------------------------------------------------------------------*/</w:t>
      </w:r>
    </w:p>
    <w:p w:rsidR="00390D18" w:rsidRPr="00390D18" w:rsidRDefault="00390D18" w:rsidP="00390D18">
      <w:pPr>
        <w:spacing w:before="0"/>
        <w:jc w:val="both"/>
        <w:rPr>
          <w:rFonts w:eastAsia="Times New Roman"/>
        </w:rPr>
      </w:pPr>
      <w:r w:rsidRPr="00390D18">
        <w:rPr>
          <w:rFonts w:eastAsia="Times New Roman"/>
        </w:rPr>
        <w:t>#include &lt;stdio.h&gt;</w:t>
      </w:r>
    </w:p>
    <w:p w:rsidR="00390D18" w:rsidRPr="00390D18" w:rsidRDefault="00390D18" w:rsidP="00390D18">
      <w:pPr>
        <w:spacing w:before="0"/>
        <w:jc w:val="both"/>
        <w:rPr>
          <w:rFonts w:eastAsia="Times New Roman"/>
        </w:rPr>
      </w:pPr>
      <w:r w:rsidRPr="00390D18">
        <w:rPr>
          <w:rFonts w:eastAsia="Times New Roman"/>
        </w:rPr>
        <w:t>#include &lt;math.h&gt;</w:t>
      </w:r>
    </w:p>
    <w:p w:rsidR="00390D18" w:rsidRPr="00390D18" w:rsidRDefault="00390D18" w:rsidP="00390D18">
      <w:pPr>
        <w:spacing w:before="0"/>
        <w:jc w:val="both"/>
        <w:rPr>
          <w:rFonts w:eastAsia="Times New Roman"/>
        </w:rPr>
      </w:pPr>
      <w:r w:rsidRPr="00390D18">
        <w:rPr>
          <w:rFonts w:eastAsia="Times New Roman"/>
        </w:rPr>
        <w:t>#include &lt;errno.h&gt;</w:t>
      </w:r>
    </w:p>
    <w:p w:rsidR="00390D18" w:rsidRDefault="00390D18">
      <w:pPr>
        <w:tabs>
          <w:tab w:val="clear" w:pos="794"/>
          <w:tab w:val="clear" w:pos="1191"/>
          <w:tab w:val="clear" w:pos="1588"/>
          <w:tab w:val="clear" w:pos="1985"/>
        </w:tabs>
        <w:overflowPunct/>
        <w:autoSpaceDE/>
        <w:autoSpaceDN/>
        <w:adjustRightInd/>
        <w:spacing w:before="0"/>
        <w:textAlignment w:val="auto"/>
        <w:rPr>
          <w:rFonts w:eastAsia="Times New Roman"/>
        </w:rPr>
      </w:pPr>
      <w:r>
        <w:rPr>
          <w:rFonts w:eastAsia="Times New Roman"/>
        </w:rPr>
        <w:br w:type="page"/>
      </w:r>
    </w:p>
    <w:p w:rsidR="00390D18" w:rsidRPr="00390D18" w:rsidRDefault="00390D18" w:rsidP="00390D18">
      <w:pPr>
        <w:jc w:val="both"/>
        <w:rPr>
          <w:rFonts w:eastAsia="Times New Roman"/>
        </w:rPr>
      </w:pPr>
      <w:r w:rsidRPr="00390D18">
        <w:rPr>
          <w:rFonts w:eastAsia="Times New Roman"/>
        </w:rPr>
        <w:lastRenderedPageBreak/>
        <w:t>static</w:t>
      </w:r>
      <w:r w:rsidRPr="00390D18">
        <w:rPr>
          <w:rFonts w:eastAsia="Times New Roman"/>
        </w:rPr>
        <w:tab/>
        <w:t>double</w:t>
      </w:r>
      <w:r w:rsidRPr="00390D18">
        <w:rPr>
          <w:rFonts w:eastAsia="Times New Roman"/>
        </w:rPr>
        <w:tab/>
        <w:t>pi,rd,dr,em1,em2,a[3],b[3];</w:t>
      </w:r>
    </w:p>
    <w:p w:rsidR="00390D18" w:rsidRPr="00390D18" w:rsidRDefault="00390D18" w:rsidP="00390D18">
      <w:pPr>
        <w:jc w:val="both"/>
        <w:rPr>
          <w:rFonts w:eastAsia="Times New Roman"/>
        </w:rPr>
      </w:pPr>
      <w:r w:rsidRPr="00390D18">
        <w:rPr>
          <w:rFonts w:eastAsia="Times New Roman"/>
        </w:rPr>
        <w:t>/*------------------------------------------------------------------------------------------------------------------*/</w:t>
      </w:r>
    </w:p>
    <w:p w:rsidR="00390D18" w:rsidRPr="00390D18" w:rsidRDefault="00390D18" w:rsidP="00390D18">
      <w:pPr>
        <w:tabs>
          <w:tab w:val="clear" w:pos="794"/>
          <w:tab w:val="clear" w:pos="1191"/>
          <w:tab w:val="clear" w:pos="1588"/>
          <w:tab w:val="clear" w:pos="1985"/>
          <w:tab w:val="left" w:pos="9360"/>
          <w:tab w:val="left" w:pos="9720"/>
        </w:tabs>
        <w:spacing w:before="0"/>
        <w:jc w:val="both"/>
        <w:rPr>
          <w:rFonts w:eastAsia="Times New Roman"/>
        </w:rPr>
      </w:pPr>
      <w:r w:rsidRPr="00390D18">
        <w:rPr>
          <w:rFonts w:eastAsia="Times New Roman"/>
        </w:rPr>
        <w:t>/* module : bending</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 w:val="left" w:pos="9720"/>
        </w:tabs>
        <w:spacing w:before="0"/>
        <w:jc w:val="both"/>
        <w:rPr>
          <w:rFonts w:eastAsia="Times New Roman"/>
        </w:rPr>
      </w:pPr>
      <w:r w:rsidRPr="00390D18">
        <w:rPr>
          <w:rFonts w:eastAsia="Times New Roman"/>
        </w:rPr>
        <w:t>/* function : setup atmospheric bending characteristics</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 w:val="left" w:pos="9720"/>
        </w:tabs>
        <w:spacing w:before="0"/>
        <w:jc w:val="both"/>
        <w:rPr>
          <w:rFonts w:eastAsia="Times New Roman"/>
        </w:rPr>
      </w:pPr>
      <w:r w:rsidRPr="00390D18">
        <w:rPr>
          <w:rFonts w:eastAsia="Times New Roman"/>
        </w:rPr>
        <w:t>/* in h0 : antenna altitude (km) of the station above sea level</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 w:val="left" w:pos="9720"/>
        </w:tabs>
        <w:spacing w:before="0"/>
        <w:jc w:val="both"/>
        <w:rPr>
          <w:rFonts w:eastAsia="Times New Roman"/>
        </w:rPr>
      </w:pPr>
      <w:r w:rsidRPr="00390D18">
        <w:rPr>
          <w:rFonts w:eastAsia="Times New Roman"/>
        </w:rPr>
        <w:t>/*  h1 : altitude (km) of the local horizon (h0&gt;=h1)</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out em1,2 : elevation angles towards the local horizon at maximum</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xml:space="preserve">/*    and minimum atmospheric bending (see eq.(8)) </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a,b : coefficients of atmospheric bending</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at maximum and minimum atmospheric bending</w:t>
      </w:r>
      <w:r w:rsidRPr="00390D18">
        <w:rPr>
          <w:rFonts w:eastAsia="Times New Roman"/>
        </w:rPr>
        <w:tab/>
        <w:t>*/</w:t>
      </w:r>
    </w:p>
    <w:p w:rsidR="00390D18" w:rsidRPr="00390D18" w:rsidRDefault="00390D18" w:rsidP="00390D18">
      <w:pPr>
        <w:spacing w:before="0"/>
        <w:jc w:val="both"/>
        <w:rPr>
          <w:rFonts w:eastAsia="Times New Roman"/>
        </w:rPr>
      </w:pPr>
      <w:r w:rsidRPr="00390D18">
        <w:rPr>
          <w:rFonts w:eastAsia="Times New Roman"/>
        </w:rPr>
        <w:t>/*------------------------------------------------------------------------------------------------------------------*/</w:t>
      </w:r>
    </w:p>
    <w:p w:rsidR="00390D18" w:rsidRPr="00390D18" w:rsidRDefault="00390D18" w:rsidP="00390D18">
      <w:pPr>
        <w:jc w:val="both"/>
        <w:rPr>
          <w:rFonts w:eastAsia="Times New Roman"/>
        </w:rPr>
      </w:pPr>
      <w:r w:rsidRPr="00390D18">
        <w:rPr>
          <w:rFonts w:eastAsia="Times New Roman"/>
        </w:rPr>
        <w:t>void</w:t>
      </w:r>
      <w:r w:rsidRPr="00390D18">
        <w:rPr>
          <w:rFonts w:eastAsia="Times New Roman"/>
        </w:rPr>
        <w:tab/>
        <w:t>bending(h0,h1)</w:t>
      </w:r>
    </w:p>
    <w:p w:rsidR="00390D18" w:rsidRPr="00390D18" w:rsidRDefault="00390D18" w:rsidP="00390D18">
      <w:pPr>
        <w:jc w:val="both"/>
        <w:rPr>
          <w:rFonts w:eastAsia="Times New Roman"/>
        </w:rPr>
      </w:pPr>
      <w:r w:rsidRPr="00390D18">
        <w:rPr>
          <w:rFonts w:eastAsia="Times New Roman"/>
        </w:rPr>
        <w:tab/>
        <w:t>double</w:t>
      </w:r>
      <w:r w:rsidRPr="00390D18">
        <w:rPr>
          <w:rFonts w:eastAsia="Times New Roman"/>
        </w:rPr>
        <w:tab/>
        <w:t xml:space="preserve">h0,h1;  </w:t>
      </w:r>
    </w:p>
    <w:p w:rsidR="00390D18" w:rsidRPr="00390D18" w:rsidRDefault="00390D18" w:rsidP="00390D18">
      <w:pPr>
        <w:jc w:val="both"/>
        <w:rPr>
          <w:rFonts w:eastAsia="Times New Roman"/>
        </w:rPr>
      </w:pPr>
      <w:r w:rsidRPr="00390D18">
        <w:rPr>
          <w:rFonts w:eastAsia="Times New Roman"/>
        </w:rPr>
        <w:t>{</w:t>
      </w:r>
    </w:p>
    <w:p w:rsidR="00390D18" w:rsidRPr="00390D18" w:rsidRDefault="00390D18" w:rsidP="00390D18">
      <w:pPr>
        <w:tabs>
          <w:tab w:val="left" w:pos="4338"/>
        </w:tabs>
        <w:spacing w:before="0"/>
        <w:jc w:val="both"/>
        <w:rPr>
          <w:rFonts w:eastAsia="Times New Roman"/>
        </w:rPr>
      </w:pPr>
      <w:r w:rsidRPr="00390D18">
        <w:rPr>
          <w:rFonts w:eastAsia="Times New Roman"/>
        </w:rPr>
        <w:tab/>
        <w:t>double</w:t>
      </w:r>
      <w:r w:rsidRPr="00390D18">
        <w:rPr>
          <w:rFonts w:eastAsia="Times New Roman"/>
        </w:rPr>
        <w:tab/>
        <w:t>r=6378.0;</w:t>
      </w:r>
      <w:r w:rsidRPr="00390D18">
        <w:rPr>
          <w:rFonts w:eastAsia="Times New Roman"/>
        </w:rPr>
        <w:tab/>
        <w:t xml:space="preserve">/* earth radius (km) */ </w:t>
      </w:r>
    </w:p>
    <w:p w:rsidR="00390D18" w:rsidRPr="00390D18" w:rsidRDefault="00390D18" w:rsidP="00390D18">
      <w:pPr>
        <w:spacing w:before="0"/>
        <w:jc w:val="both"/>
        <w:rPr>
          <w:rFonts w:eastAsia="Times New Roman"/>
          <w:lang w:val="es-ES"/>
        </w:rPr>
      </w:pPr>
      <w:r w:rsidRPr="00390D18">
        <w:rPr>
          <w:rFonts w:eastAsia="Times New Roman"/>
        </w:rPr>
        <w:tab/>
      </w:r>
      <w:r w:rsidRPr="00390D18">
        <w:rPr>
          <w:rFonts w:eastAsia="Times New Roman"/>
          <w:lang w:val="es-ES"/>
        </w:rPr>
        <w:t>em1=-acos((r+h1)/(r+h0)*</w:t>
      </w:r>
    </w:p>
    <w:p w:rsidR="00390D18" w:rsidRPr="00390D18" w:rsidRDefault="00390D18" w:rsidP="00390D18">
      <w:pPr>
        <w:spacing w:before="0"/>
        <w:jc w:val="both"/>
        <w:rPr>
          <w:rFonts w:eastAsia="Times New Roman"/>
        </w:rPr>
      </w:pPr>
      <w:r w:rsidRPr="00390D18">
        <w:rPr>
          <w:rFonts w:eastAsia="Times New Roman"/>
          <w:lang w:val="es-ES"/>
        </w:rPr>
        <w:tab/>
      </w:r>
      <w:r w:rsidRPr="00390D18">
        <w:rPr>
          <w:rFonts w:eastAsia="Times New Roman"/>
          <w:lang w:val="es-ES"/>
        </w:rPr>
        <w:tab/>
        <w:t xml:space="preserve"> </w:t>
      </w:r>
      <w:r w:rsidRPr="00390D18">
        <w:rPr>
          <w:rFonts w:eastAsia="Times New Roman"/>
        </w:rPr>
        <w:t>(1+0.00040*pow(0.83,h1))/(1+0.00040*pow(0.83,h0)));</w:t>
      </w:r>
    </w:p>
    <w:p w:rsidR="00390D18" w:rsidRPr="00390D18" w:rsidRDefault="00390D18" w:rsidP="00390D18">
      <w:pPr>
        <w:spacing w:before="0"/>
        <w:jc w:val="both"/>
        <w:rPr>
          <w:rFonts w:eastAsia="Times New Roman"/>
          <w:lang w:val="en-US"/>
        </w:rPr>
      </w:pPr>
      <w:r w:rsidRPr="00390D18">
        <w:rPr>
          <w:rFonts w:eastAsia="Times New Roman"/>
        </w:rPr>
        <w:tab/>
      </w:r>
      <w:r w:rsidRPr="00390D18">
        <w:rPr>
          <w:rFonts w:eastAsia="Times New Roman"/>
          <w:lang w:val="en-US"/>
        </w:rPr>
        <w:t>em2=-acos((r+h1)/(r+h0)*</w:t>
      </w:r>
    </w:p>
    <w:p w:rsidR="00390D18" w:rsidRPr="00390D18" w:rsidRDefault="00390D18" w:rsidP="00390D18">
      <w:pPr>
        <w:spacing w:before="0"/>
        <w:jc w:val="both"/>
        <w:rPr>
          <w:rFonts w:eastAsia="Times New Roman"/>
        </w:rPr>
      </w:pPr>
      <w:r w:rsidRPr="00390D18">
        <w:rPr>
          <w:rFonts w:eastAsia="Times New Roman"/>
          <w:lang w:val="en-US"/>
        </w:rPr>
        <w:tab/>
      </w:r>
      <w:r w:rsidRPr="00390D18">
        <w:rPr>
          <w:rFonts w:eastAsia="Times New Roman"/>
          <w:lang w:val="en-US"/>
        </w:rPr>
        <w:tab/>
        <w:t xml:space="preserve"> </w:t>
      </w:r>
      <w:r w:rsidRPr="00390D18">
        <w:rPr>
          <w:rFonts w:eastAsia="Times New Roman"/>
        </w:rPr>
        <w:t>(1+0.00025*pow(0.88,h1))/(1+0.00025*pow(0.88,h0)));</w:t>
      </w:r>
    </w:p>
    <w:p w:rsidR="00390D18" w:rsidRPr="00390D18" w:rsidRDefault="00390D18" w:rsidP="00390D18">
      <w:pPr>
        <w:jc w:val="both"/>
        <w:rPr>
          <w:rFonts w:eastAsia="Times New Roman"/>
        </w:rPr>
      </w:pPr>
      <w:r w:rsidRPr="00390D18">
        <w:rPr>
          <w:rFonts w:eastAsia="Times New Roman"/>
        </w:rPr>
        <w:tab/>
        <w:t xml:space="preserve">a[0]=(0.7885809+0.1759630*h0+0.0251620*h0*h0)*rd; </w:t>
      </w:r>
    </w:p>
    <w:p w:rsidR="00390D18" w:rsidRPr="00390D18" w:rsidRDefault="00390D18" w:rsidP="00390D18">
      <w:pPr>
        <w:spacing w:before="0"/>
        <w:jc w:val="both"/>
        <w:rPr>
          <w:rFonts w:eastAsia="Times New Roman"/>
        </w:rPr>
      </w:pPr>
      <w:r w:rsidRPr="00390D18">
        <w:rPr>
          <w:rFonts w:eastAsia="Times New Roman"/>
        </w:rPr>
        <w:tab/>
        <w:t>a[1]=(0.5490560+0.0744484*h0+0.0101650*h0*h0)*rd*rd;</w:t>
      </w:r>
    </w:p>
    <w:p w:rsidR="00390D18" w:rsidRPr="00390D18" w:rsidRDefault="00390D18" w:rsidP="00390D18">
      <w:pPr>
        <w:spacing w:before="0"/>
        <w:jc w:val="both"/>
        <w:rPr>
          <w:rFonts w:eastAsia="Times New Roman"/>
        </w:rPr>
      </w:pPr>
      <w:r w:rsidRPr="00390D18">
        <w:rPr>
          <w:rFonts w:eastAsia="Times New Roman"/>
        </w:rPr>
        <w:tab/>
        <w:t>a[2]=(0.0187029+0.0143814*h0)*rd*rd*rd;</w:t>
      </w:r>
    </w:p>
    <w:p w:rsidR="00390D18" w:rsidRPr="00390D18" w:rsidRDefault="00390D18" w:rsidP="00390D18">
      <w:pPr>
        <w:spacing w:before="0"/>
        <w:jc w:val="both"/>
        <w:rPr>
          <w:rFonts w:eastAsia="Times New Roman"/>
        </w:rPr>
      </w:pPr>
      <w:r w:rsidRPr="00390D18">
        <w:rPr>
          <w:rFonts w:eastAsia="Times New Roman"/>
        </w:rPr>
        <w:tab/>
        <w:t>b[0]=(1.7556980+0.3134610*h0)*rd;</w:t>
      </w:r>
    </w:p>
    <w:p w:rsidR="00390D18" w:rsidRPr="00390D18" w:rsidRDefault="00390D18" w:rsidP="00390D18">
      <w:pPr>
        <w:spacing w:before="0"/>
        <w:jc w:val="both"/>
        <w:rPr>
          <w:rFonts w:eastAsia="Times New Roman"/>
        </w:rPr>
      </w:pPr>
      <w:r w:rsidRPr="00390D18">
        <w:rPr>
          <w:rFonts w:eastAsia="Times New Roman"/>
        </w:rPr>
        <w:tab/>
        <w:t>b[1]=(0.8150220+0.1091540*h0)*rd*rd;</w:t>
      </w:r>
    </w:p>
    <w:p w:rsidR="00390D18" w:rsidRPr="00390D18" w:rsidRDefault="00390D18" w:rsidP="00390D18">
      <w:pPr>
        <w:spacing w:before="0"/>
        <w:jc w:val="both"/>
        <w:rPr>
          <w:rFonts w:eastAsia="Times New Roman"/>
        </w:rPr>
      </w:pPr>
      <w:r w:rsidRPr="00390D18">
        <w:rPr>
          <w:rFonts w:eastAsia="Times New Roman"/>
        </w:rPr>
        <w:tab/>
        <w:t>b[2]=(0.0295668+0.0185682*h0)*rd*rd*rd;</w:t>
      </w:r>
    </w:p>
    <w:p w:rsidR="00390D18" w:rsidRPr="00390D18" w:rsidRDefault="00390D18" w:rsidP="00390D18">
      <w:pPr>
        <w:jc w:val="both"/>
        <w:rPr>
          <w:rFonts w:eastAsia="Times New Roman"/>
        </w:rPr>
      </w:pPr>
      <w:r w:rsidRPr="00390D18">
        <w:rPr>
          <w:rFonts w:eastAsia="Times New Roman"/>
        </w:rPr>
        <w:t>}</w:t>
      </w:r>
    </w:p>
    <w:p w:rsidR="00390D18" w:rsidRPr="00390D18" w:rsidRDefault="00390D18" w:rsidP="00390D18">
      <w:pPr>
        <w:jc w:val="both"/>
        <w:rPr>
          <w:rFonts w:eastAsia="Times New Roman"/>
        </w:rPr>
      </w:pPr>
      <w:r w:rsidRPr="00390D18">
        <w:rPr>
          <w:rFonts w:eastAsia="Times New Roman"/>
        </w:rPr>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module : tmax,tmin,dtmax,dtmin</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function : calculate atmospheric bending in degree</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in e  : elevation angle (degree)</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xml:space="preserve">/* out tmax : atmospheric bending (see eq.(11a)) </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dtmax : derivative of tmax</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xml:space="preserve">/*  tmin : atmospheric bending (see eq.(11b)) </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dtmin : derivative of tmin</w:t>
      </w:r>
      <w:r w:rsidRPr="00390D18">
        <w:rPr>
          <w:rFonts w:eastAsia="Times New Roman"/>
        </w:rPr>
        <w:tab/>
        <w:t>*/</w:t>
      </w:r>
    </w:p>
    <w:p w:rsidR="00390D18" w:rsidRPr="00390D18" w:rsidRDefault="00390D18" w:rsidP="00390D18">
      <w:pPr>
        <w:spacing w:before="0"/>
        <w:jc w:val="both"/>
        <w:rPr>
          <w:rFonts w:eastAsia="Times New Roman"/>
          <w:lang w:val="en-US"/>
        </w:rPr>
      </w:pPr>
      <w:r w:rsidRPr="00390D18">
        <w:rPr>
          <w:rFonts w:eastAsia="Times New Roman"/>
          <w:lang w:val="en-US"/>
        </w:rPr>
        <w:t>/*-----------------------------------------------------------------------------------------------------------------*/</w:t>
      </w:r>
    </w:p>
    <w:p w:rsidR="00390D18" w:rsidRPr="00390D18" w:rsidRDefault="00390D18" w:rsidP="00390D18">
      <w:pPr>
        <w:spacing w:before="0"/>
        <w:jc w:val="both"/>
        <w:rPr>
          <w:rFonts w:eastAsia="Times New Roman"/>
          <w:lang w:val="en-US"/>
        </w:rPr>
      </w:pPr>
      <w:r w:rsidRPr="00390D18">
        <w:rPr>
          <w:rFonts w:eastAsia="Times New Roman"/>
          <w:lang w:val="en-US"/>
        </w:rPr>
        <w:t>double</w:t>
      </w:r>
      <w:r w:rsidRPr="00390D18">
        <w:rPr>
          <w:rFonts w:eastAsia="Times New Roman"/>
          <w:lang w:val="en-US"/>
        </w:rPr>
        <w:tab/>
        <w:t>tmax(e)</w:t>
      </w:r>
    </w:p>
    <w:p w:rsidR="00390D18" w:rsidRPr="00390D18" w:rsidRDefault="00390D18" w:rsidP="00390D18">
      <w:pPr>
        <w:spacing w:before="0"/>
        <w:jc w:val="both"/>
        <w:rPr>
          <w:rFonts w:eastAsia="Times New Roman"/>
          <w:lang w:val="es-ES"/>
        </w:rPr>
      </w:pPr>
      <w:r w:rsidRPr="00390D18">
        <w:rPr>
          <w:rFonts w:eastAsia="Times New Roman"/>
          <w:lang w:val="en-US"/>
        </w:rPr>
        <w:tab/>
      </w:r>
      <w:r w:rsidRPr="00390D18">
        <w:rPr>
          <w:rFonts w:eastAsia="Times New Roman"/>
          <w:lang w:val="es-ES"/>
        </w:rPr>
        <w:t>double</w:t>
      </w:r>
      <w:r w:rsidRPr="00390D18">
        <w:rPr>
          <w:rFonts w:eastAsia="Times New Roman"/>
          <w:lang w:val="es-ES"/>
        </w:rPr>
        <w:tab/>
        <w:t>e;</w:t>
      </w:r>
    </w:p>
    <w:p w:rsidR="00390D18" w:rsidRPr="00390D18" w:rsidRDefault="00390D18" w:rsidP="00390D18">
      <w:pPr>
        <w:spacing w:before="0"/>
        <w:jc w:val="both"/>
        <w:rPr>
          <w:rFonts w:eastAsia="Times New Roman"/>
          <w:lang w:val="es-ES"/>
        </w:rPr>
      </w:pPr>
      <w:r w:rsidRPr="00390D18">
        <w:rPr>
          <w:rFonts w:eastAsia="Times New Roman"/>
          <w:lang w:val="es-ES"/>
        </w:rPr>
        <w:tab/>
        <w:t>{return (1.0/(a[0]+e*(a[1]+a[2]*e)));}</w:t>
      </w:r>
    </w:p>
    <w:p w:rsidR="00390D18" w:rsidRPr="00390D18" w:rsidRDefault="00390D18" w:rsidP="00390D18">
      <w:pPr>
        <w:jc w:val="both"/>
        <w:rPr>
          <w:rFonts w:eastAsia="Times New Roman"/>
          <w:lang w:val="fr-CH"/>
        </w:rPr>
      </w:pPr>
      <w:r w:rsidRPr="00390D18">
        <w:rPr>
          <w:rFonts w:eastAsia="Times New Roman"/>
          <w:lang w:val="fr-CH"/>
        </w:rPr>
        <w:t>double</w:t>
      </w:r>
      <w:r w:rsidRPr="00390D18">
        <w:rPr>
          <w:rFonts w:eastAsia="Times New Roman"/>
          <w:lang w:val="fr-CH"/>
        </w:rPr>
        <w:tab/>
        <w:t>dtmax(e)</w:t>
      </w:r>
    </w:p>
    <w:p w:rsidR="00390D18" w:rsidRPr="00390D18" w:rsidRDefault="00390D18" w:rsidP="00390D18">
      <w:pPr>
        <w:spacing w:before="0"/>
        <w:jc w:val="both"/>
        <w:rPr>
          <w:rFonts w:eastAsia="Times New Roman"/>
          <w:lang w:val="fr-FR"/>
        </w:rPr>
      </w:pPr>
      <w:r w:rsidRPr="00390D18">
        <w:rPr>
          <w:rFonts w:eastAsia="Times New Roman"/>
          <w:lang w:val="fr-CH"/>
        </w:rPr>
        <w:tab/>
      </w:r>
      <w:r w:rsidRPr="00390D18">
        <w:rPr>
          <w:rFonts w:eastAsia="Times New Roman"/>
          <w:lang w:val="fr-FR"/>
        </w:rPr>
        <w:t>double</w:t>
      </w:r>
      <w:r w:rsidRPr="00390D18">
        <w:rPr>
          <w:rFonts w:eastAsia="Times New Roman"/>
          <w:lang w:val="fr-FR"/>
        </w:rPr>
        <w:tab/>
        <w:t>e;</w:t>
      </w:r>
    </w:p>
    <w:p w:rsidR="00390D18" w:rsidRPr="00390D18" w:rsidRDefault="00390D18" w:rsidP="00390D18">
      <w:pPr>
        <w:spacing w:before="0"/>
        <w:jc w:val="both"/>
        <w:rPr>
          <w:rFonts w:eastAsia="Times New Roman"/>
        </w:rPr>
      </w:pPr>
      <w:r w:rsidRPr="00390D18">
        <w:rPr>
          <w:rFonts w:eastAsia="Times New Roman"/>
          <w:lang w:val="fr-FR"/>
        </w:rPr>
        <w:tab/>
      </w:r>
      <w:r w:rsidRPr="00390D18">
        <w:rPr>
          <w:rFonts w:eastAsia="Times New Roman"/>
        </w:rPr>
        <w:t xml:space="preserve">{return (-(a[1]+2.0*a[2]*e)*pow(tmax(e),2.0));} </w:t>
      </w:r>
    </w:p>
    <w:p w:rsidR="00390D18" w:rsidRPr="00390D18" w:rsidRDefault="00390D18" w:rsidP="00390D18">
      <w:pPr>
        <w:jc w:val="both"/>
        <w:rPr>
          <w:rFonts w:eastAsia="Times New Roman"/>
        </w:rPr>
      </w:pPr>
      <w:r w:rsidRPr="00390D18">
        <w:rPr>
          <w:rFonts w:eastAsia="Times New Roman"/>
        </w:rPr>
        <w:t>double</w:t>
      </w:r>
      <w:r w:rsidRPr="00390D18">
        <w:rPr>
          <w:rFonts w:eastAsia="Times New Roman"/>
        </w:rPr>
        <w:tab/>
        <w:t>tmin(e)</w:t>
      </w:r>
    </w:p>
    <w:p w:rsidR="00390D18" w:rsidRPr="00390D18" w:rsidRDefault="00390D18" w:rsidP="00390D18">
      <w:pPr>
        <w:spacing w:before="0"/>
        <w:jc w:val="both"/>
        <w:rPr>
          <w:rFonts w:eastAsia="Times New Roman"/>
        </w:rPr>
      </w:pPr>
      <w:r w:rsidRPr="00390D18">
        <w:rPr>
          <w:rFonts w:eastAsia="Times New Roman"/>
        </w:rPr>
        <w:tab/>
        <w:t>double</w:t>
      </w:r>
      <w:r w:rsidRPr="00390D18">
        <w:rPr>
          <w:rFonts w:eastAsia="Times New Roman"/>
        </w:rPr>
        <w:tab/>
        <w:t>e;</w:t>
      </w:r>
    </w:p>
    <w:p w:rsidR="00390D18" w:rsidRPr="00390D18" w:rsidRDefault="00390D18" w:rsidP="00390D18">
      <w:pPr>
        <w:spacing w:before="0"/>
        <w:jc w:val="both"/>
        <w:rPr>
          <w:rFonts w:eastAsia="Times New Roman"/>
        </w:rPr>
      </w:pPr>
      <w:r w:rsidRPr="00390D18">
        <w:rPr>
          <w:rFonts w:eastAsia="Times New Roman"/>
        </w:rPr>
        <w:tab/>
        <w:t>{return (1.0/(b[0]+e*(b[1]+b[2]*e)));}</w:t>
      </w:r>
    </w:p>
    <w:p w:rsidR="00390D18" w:rsidRPr="00390D18" w:rsidRDefault="00390D18" w:rsidP="00390D18">
      <w:pPr>
        <w:jc w:val="both"/>
        <w:rPr>
          <w:rFonts w:eastAsia="Times New Roman"/>
        </w:rPr>
      </w:pPr>
      <w:r w:rsidRPr="00390D18">
        <w:rPr>
          <w:rFonts w:eastAsia="Times New Roman"/>
        </w:rPr>
        <w:t>double</w:t>
      </w:r>
      <w:r w:rsidRPr="00390D18">
        <w:rPr>
          <w:rFonts w:eastAsia="Times New Roman"/>
        </w:rPr>
        <w:tab/>
        <w:t>dtmin(e)</w:t>
      </w:r>
    </w:p>
    <w:p w:rsidR="00390D18" w:rsidRPr="00390D18" w:rsidRDefault="00390D18" w:rsidP="00390D18">
      <w:pPr>
        <w:spacing w:before="0"/>
        <w:jc w:val="both"/>
        <w:rPr>
          <w:rFonts w:eastAsia="Times New Roman"/>
        </w:rPr>
      </w:pPr>
      <w:r w:rsidRPr="00390D18">
        <w:rPr>
          <w:rFonts w:eastAsia="Times New Roman"/>
        </w:rPr>
        <w:tab/>
        <w:t>double</w:t>
      </w:r>
      <w:r w:rsidRPr="00390D18">
        <w:rPr>
          <w:rFonts w:eastAsia="Times New Roman"/>
        </w:rPr>
        <w:tab/>
        <w:t>e;</w:t>
      </w:r>
    </w:p>
    <w:p w:rsidR="00390D18" w:rsidRPr="00390D18" w:rsidRDefault="00390D18" w:rsidP="00390D18">
      <w:pPr>
        <w:spacing w:before="0"/>
        <w:jc w:val="both"/>
        <w:rPr>
          <w:rFonts w:eastAsia="Times New Roman"/>
        </w:rPr>
      </w:pPr>
      <w:r w:rsidRPr="00390D18">
        <w:rPr>
          <w:rFonts w:eastAsia="Times New Roman"/>
        </w:rPr>
        <w:tab/>
        <w:t xml:space="preserve">{return (-(b[1]+2.0*b[2]*e)*pow(tmin(e),2.0));} </w:t>
      </w:r>
    </w:p>
    <w:p w:rsidR="00390D18" w:rsidRPr="00390D18" w:rsidRDefault="00390D18" w:rsidP="00390D18">
      <w:pPr>
        <w:jc w:val="both"/>
        <w:rPr>
          <w:rFonts w:eastAsia="Times New Roman"/>
        </w:rPr>
      </w:pPr>
      <w:r w:rsidRPr="00390D18">
        <w:rPr>
          <w:rFonts w:eastAsia="Times New Roman"/>
        </w:rPr>
        <w:lastRenderedPageBreak/>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module : sangle</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function : calculate separation angle in degrees</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xml:space="preserve">/* in slon : longitude of the data-relay satellite (radian) </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ilat : northern or southern hemisphere</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rlat : latitude of the radio-relay station (radian)</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rlon : longitude of the radio-relay station (radian)</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az0 : azimuth of the antenna beam (radian)</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e0 : elevation angle of the antenna beam (radian)</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rPr>
      </w:pPr>
      <w:r w:rsidRPr="00390D18">
        <w:rPr>
          <w:rFonts w:eastAsia="Times New Roman"/>
        </w:rPr>
        <w:t>/*  h0 : antenna altitude (km) of the station above sea level</w:t>
      </w:r>
      <w:r w:rsidRPr="00390D18">
        <w:rPr>
          <w:rFonts w:eastAsia="Times New Roman"/>
        </w:rPr>
        <w:tab/>
        <w:t>*/</w:t>
      </w:r>
    </w:p>
    <w:p w:rsidR="00390D18" w:rsidRPr="00390D18" w:rsidRDefault="00390D18" w:rsidP="00390D18">
      <w:pPr>
        <w:tabs>
          <w:tab w:val="clear" w:pos="794"/>
          <w:tab w:val="clear" w:pos="1191"/>
          <w:tab w:val="clear" w:pos="1588"/>
          <w:tab w:val="clear" w:pos="1985"/>
          <w:tab w:val="left" w:pos="9360"/>
        </w:tabs>
        <w:spacing w:before="0"/>
        <w:jc w:val="both"/>
        <w:rPr>
          <w:rFonts w:eastAsia="Times New Roman"/>
          <w:lang w:val="fr-FR"/>
        </w:rPr>
      </w:pPr>
      <w:r w:rsidRPr="00390D18">
        <w:rPr>
          <w:rFonts w:eastAsia="Times New Roman"/>
          <w:lang w:val="fr-FR"/>
        </w:rPr>
        <w:t>/* out sa : separation angle</w:t>
      </w:r>
      <w:r w:rsidRPr="00390D18">
        <w:rPr>
          <w:rFonts w:eastAsia="Times New Roman"/>
          <w:lang w:val="fr-FR"/>
        </w:rPr>
        <w:tab/>
        <w:t>*/</w:t>
      </w:r>
    </w:p>
    <w:p w:rsidR="00390D18" w:rsidRPr="00390D18" w:rsidRDefault="00390D18" w:rsidP="00390D18">
      <w:pPr>
        <w:spacing w:before="0"/>
        <w:jc w:val="both"/>
        <w:rPr>
          <w:rFonts w:eastAsia="Times New Roman"/>
          <w:lang w:val="fr-FR"/>
        </w:rPr>
      </w:pPr>
      <w:r w:rsidRPr="00390D18">
        <w:rPr>
          <w:rFonts w:eastAsia="Times New Roman"/>
          <w:lang w:val="fr-FR"/>
        </w:rPr>
        <w:t>/*------------------------------------------------------------------------------------------------------------------*/</w:t>
      </w:r>
    </w:p>
    <w:p w:rsidR="00390D18" w:rsidRPr="00390D18" w:rsidRDefault="00390D18" w:rsidP="00390D18">
      <w:pPr>
        <w:spacing w:before="0"/>
        <w:jc w:val="both"/>
        <w:rPr>
          <w:rFonts w:eastAsia="Times New Roman"/>
          <w:lang w:val="fr-FR"/>
        </w:rPr>
      </w:pPr>
      <w:r w:rsidRPr="00390D18">
        <w:rPr>
          <w:rFonts w:eastAsia="Times New Roman"/>
          <w:lang w:val="fr-FR"/>
        </w:rPr>
        <w:t>double</w:t>
      </w:r>
      <w:r w:rsidRPr="00390D18">
        <w:rPr>
          <w:rFonts w:eastAsia="Times New Roman"/>
          <w:lang w:val="fr-FR"/>
        </w:rPr>
        <w:tab/>
        <w:t>sangle(slon,ilat,rlat,rlon,az0,e0,h0)</w:t>
      </w:r>
    </w:p>
    <w:p w:rsidR="00390D18" w:rsidRPr="00390D18" w:rsidRDefault="00390D18" w:rsidP="00390D18">
      <w:pPr>
        <w:spacing w:before="0"/>
        <w:jc w:val="both"/>
        <w:rPr>
          <w:rFonts w:eastAsia="Times New Roman"/>
          <w:lang w:val="fr-FR"/>
        </w:rPr>
      </w:pPr>
      <w:r w:rsidRPr="00390D18">
        <w:rPr>
          <w:rFonts w:eastAsia="Times New Roman"/>
          <w:lang w:val="fr-FR"/>
        </w:rPr>
        <w:tab/>
        <w:t>double</w:t>
      </w:r>
      <w:r w:rsidRPr="00390D18">
        <w:rPr>
          <w:rFonts w:eastAsia="Times New Roman"/>
          <w:lang w:val="fr-FR"/>
        </w:rPr>
        <w:tab/>
        <w:t>slon,ilat,rlat,rlon,az0,e0,h0;</w:t>
      </w:r>
    </w:p>
    <w:p w:rsidR="00390D18" w:rsidRPr="00390D18" w:rsidRDefault="00390D18" w:rsidP="00390D18">
      <w:pPr>
        <w:jc w:val="both"/>
        <w:rPr>
          <w:rFonts w:eastAsia="Times New Roman"/>
          <w:lang w:val="es-ES"/>
        </w:rPr>
      </w:pPr>
      <w:r w:rsidRPr="00390D18">
        <w:rPr>
          <w:rFonts w:eastAsia="Times New Roman"/>
          <w:lang w:val="es-ES"/>
        </w:rPr>
        <w:t>{</w:t>
      </w:r>
    </w:p>
    <w:p w:rsidR="00390D18" w:rsidRPr="00390D18" w:rsidRDefault="00390D18" w:rsidP="00390D18">
      <w:pPr>
        <w:spacing w:before="0"/>
        <w:jc w:val="both"/>
        <w:rPr>
          <w:rFonts w:eastAsia="Times New Roman"/>
          <w:lang w:val="es-ES"/>
        </w:rPr>
      </w:pPr>
      <w:r w:rsidRPr="00390D18">
        <w:rPr>
          <w:rFonts w:eastAsia="Times New Roman"/>
          <w:lang w:val="es-ES"/>
        </w:rPr>
        <w:t> double delta,zeta,r1,arc,tanarc;</w:t>
      </w:r>
    </w:p>
    <w:p w:rsidR="00390D18" w:rsidRPr="00390D18" w:rsidRDefault="00390D18" w:rsidP="00390D18">
      <w:pPr>
        <w:spacing w:before="0"/>
        <w:jc w:val="both"/>
        <w:rPr>
          <w:rFonts w:eastAsia="Times New Roman"/>
          <w:lang w:val="es-ES"/>
        </w:rPr>
      </w:pPr>
      <w:r w:rsidRPr="00390D18">
        <w:rPr>
          <w:rFonts w:eastAsia="Times New Roman"/>
          <w:lang w:val="es-ES"/>
        </w:rPr>
        <w:t> double azss,azs,ees,e1,e2,es1,esmax,es2,esmin,es,sa;</w:t>
      </w:r>
    </w:p>
    <w:p w:rsidR="00390D18" w:rsidRPr="00390D18" w:rsidRDefault="00390D18" w:rsidP="00390D18">
      <w:pPr>
        <w:tabs>
          <w:tab w:val="left" w:pos="5220"/>
        </w:tabs>
        <w:spacing w:before="0"/>
        <w:jc w:val="both"/>
        <w:rPr>
          <w:rFonts w:eastAsia="Times New Roman"/>
        </w:rPr>
      </w:pPr>
      <w:r w:rsidRPr="00390D18">
        <w:rPr>
          <w:rFonts w:eastAsia="Times New Roman"/>
          <w:lang w:val="es-ES_tradnl"/>
        </w:rPr>
        <w:t> </w:t>
      </w:r>
      <w:r w:rsidRPr="00390D18">
        <w:rPr>
          <w:rFonts w:eastAsia="Times New Roman"/>
        </w:rPr>
        <w:t xml:space="preserve">double r=6378.14;      /* earth's equatorial radius </w:t>
      </w:r>
      <w:r w:rsidRPr="00390D18">
        <w:rPr>
          <w:rFonts w:eastAsia="Times New Roman"/>
        </w:rPr>
        <w:tab/>
        <w:t>*/</w:t>
      </w:r>
    </w:p>
    <w:p w:rsidR="00390D18" w:rsidRPr="00390D18" w:rsidRDefault="00390D18" w:rsidP="00390D18">
      <w:pPr>
        <w:tabs>
          <w:tab w:val="left" w:pos="5220"/>
        </w:tabs>
        <w:spacing w:before="0"/>
        <w:jc w:val="both"/>
        <w:rPr>
          <w:rFonts w:eastAsia="Times New Roman"/>
        </w:rPr>
      </w:pPr>
      <w:r w:rsidRPr="00390D18">
        <w:rPr>
          <w:rFonts w:eastAsia="Times New Roman"/>
        </w:rPr>
        <w:t xml:space="preserve"> double f=1/298.25;    /* earth's flatness factor </w:t>
      </w:r>
      <w:r w:rsidRPr="00390D18">
        <w:rPr>
          <w:rFonts w:eastAsia="Times New Roman"/>
        </w:rPr>
        <w:tab/>
        <w:t>*/</w:t>
      </w:r>
    </w:p>
    <w:p w:rsidR="00390D18" w:rsidRPr="00390D18" w:rsidRDefault="00390D18" w:rsidP="00390D18">
      <w:pPr>
        <w:tabs>
          <w:tab w:val="left" w:pos="5220"/>
        </w:tabs>
        <w:spacing w:before="0"/>
        <w:jc w:val="both"/>
        <w:rPr>
          <w:rFonts w:eastAsia="Times New Roman"/>
          <w:lang w:val="fr-CH"/>
        </w:rPr>
      </w:pPr>
      <w:r w:rsidRPr="00390D18">
        <w:rPr>
          <w:rFonts w:eastAsia="Times New Roman"/>
          <w:lang w:val="en-US"/>
        </w:rPr>
        <w:t> </w:t>
      </w:r>
      <w:r w:rsidRPr="00390D18">
        <w:rPr>
          <w:rFonts w:eastAsia="Times New Roman"/>
          <w:lang w:val="fr-CH"/>
        </w:rPr>
        <w:t>double rs=42164;     /* orbit radius</w:t>
      </w:r>
      <w:r w:rsidRPr="00390D18">
        <w:rPr>
          <w:rFonts w:eastAsia="Times New Roman"/>
          <w:lang w:val="fr-CH"/>
        </w:rPr>
        <w:tab/>
        <w:t>*/</w:t>
      </w:r>
    </w:p>
    <w:p w:rsidR="00390D18" w:rsidRPr="00390D18" w:rsidRDefault="00390D18" w:rsidP="00390D18">
      <w:pPr>
        <w:jc w:val="both"/>
        <w:rPr>
          <w:rFonts w:eastAsia="Times New Roman"/>
          <w:lang w:val="fr-FR"/>
        </w:rPr>
      </w:pPr>
      <w:r w:rsidRPr="00390D18">
        <w:rPr>
          <w:rFonts w:eastAsia="Times New Roman"/>
          <w:lang w:val="fr-CH"/>
        </w:rPr>
        <w:tab/>
      </w:r>
      <w:r w:rsidRPr="00390D18">
        <w:rPr>
          <w:rFonts w:eastAsia="Times New Roman"/>
          <w:lang w:val="fr-FR"/>
        </w:rPr>
        <w:t>delta=rlon-slon;</w:t>
      </w:r>
    </w:p>
    <w:p w:rsidR="00390D18" w:rsidRPr="00390D18" w:rsidRDefault="00390D18" w:rsidP="00390D18">
      <w:pPr>
        <w:spacing w:before="0"/>
        <w:jc w:val="both"/>
        <w:rPr>
          <w:rFonts w:eastAsia="Times New Roman"/>
        </w:rPr>
      </w:pPr>
      <w:r w:rsidRPr="00390D18">
        <w:rPr>
          <w:rFonts w:eastAsia="Times New Roman"/>
          <w:lang w:val="fr-FR"/>
        </w:rPr>
        <w:tab/>
      </w:r>
      <w:r w:rsidRPr="00390D18">
        <w:rPr>
          <w:rFonts w:eastAsia="Times New Roman"/>
        </w:rPr>
        <w:t>if(cos(delta)&lt;=0) {sa=500.0;goto end_sa;}</w:t>
      </w:r>
    </w:p>
    <w:p w:rsidR="00390D18" w:rsidRPr="00390D18" w:rsidRDefault="00390D18" w:rsidP="00390D18">
      <w:pPr>
        <w:spacing w:before="0"/>
        <w:jc w:val="both"/>
        <w:rPr>
          <w:rFonts w:eastAsia="Times New Roman"/>
        </w:rPr>
      </w:pPr>
      <w:r w:rsidRPr="00390D18">
        <w:rPr>
          <w:rFonts w:eastAsia="Times New Roman"/>
        </w:rPr>
        <w:tab/>
        <w:t>/* ----- Determination of the satellite azimuth ----------------*/</w:t>
      </w:r>
    </w:p>
    <w:p w:rsidR="00390D18" w:rsidRPr="00390D18" w:rsidRDefault="00390D18" w:rsidP="00390D18">
      <w:pPr>
        <w:spacing w:before="0"/>
        <w:jc w:val="both"/>
        <w:rPr>
          <w:rFonts w:eastAsia="Times New Roman"/>
          <w:lang w:val="es-ES"/>
        </w:rPr>
      </w:pPr>
      <w:r w:rsidRPr="00390D18">
        <w:rPr>
          <w:rFonts w:eastAsia="Times New Roman"/>
        </w:rPr>
        <w:tab/>
      </w:r>
      <w:r w:rsidRPr="00390D18">
        <w:rPr>
          <w:rFonts w:eastAsia="Times New Roman"/>
          <w:lang w:val="es-ES"/>
        </w:rPr>
        <w:t xml:space="preserve">zeta=atan(pow(1-f,2.0)*tan(rlat));     /* eq.(1) </w:t>
      </w:r>
      <w:r w:rsidRPr="00390D18">
        <w:rPr>
          <w:rFonts w:eastAsia="Times New Roman"/>
          <w:lang w:val="es-ES"/>
        </w:rPr>
        <w:tab/>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 xml:space="preserve">r1=r*(1-f*pow(sin(zeta),2.0))+h0;    /* eq.(2) </w:t>
      </w:r>
      <w:r w:rsidRPr="00390D18">
        <w:rPr>
          <w:rFonts w:eastAsia="Times New Roman"/>
          <w:lang w:val="es-ES"/>
        </w:rPr>
        <w:tab/>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 xml:space="preserve">arc=acos(cos(zeta)*cos(delta));       /* eq.(3) </w:t>
      </w:r>
      <w:r w:rsidRPr="00390D18">
        <w:rPr>
          <w:rFonts w:eastAsia="Times New Roman"/>
          <w:lang w:val="es-ES"/>
        </w:rPr>
        <w:tab/>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tanarc=tan(arc); if(tanarc&lt;tan(zeta)) tanarc=tan(zeta);</w:t>
      </w:r>
    </w:p>
    <w:p w:rsidR="00390D18" w:rsidRPr="00390D18" w:rsidRDefault="00390D18" w:rsidP="00390D18">
      <w:pPr>
        <w:spacing w:before="0"/>
        <w:jc w:val="both"/>
        <w:rPr>
          <w:rFonts w:eastAsia="Times New Roman"/>
          <w:lang w:val="es-ES_tradnl"/>
        </w:rPr>
      </w:pPr>
      <w:r w:rsidRPr="00390D18">
        <w:rPr>
          <w:rFonts w:eastAsia="Times New Roman"/>
          <w:lang w:val="es-ES"/>
        </w:rPr>
        <w:tab/>
      </w:r>
      <w:r w:rsidRPr="00390D18">
        <w:rPr>
          <w:rFonts w:eastAsia="Times New Roman"/>
          <w:lang w:val="es-ES_tradnl"/>
        </w:rPr>
        <w:t>if(tanarc==0.0) azss=0.0;</w:t>
      </w:r>
    </w:p>
    <w:p w:rsidR="00390D18" w:rsidRPr="00390D18" w:rsidRDefault="00390D18" w:rsidP="00390D18">
      <w:pPr>
        <w:spacing w:before="0"/>
        <w:jc w:val="both"/>
        <w:rPr>
          <w:rFonts w:eastAsia="Times New Roman"/>
          <w:lang w:val="es-ES"/>
        </w:rPr>
      </w:pPr>
      <w:r w:rsidRPr="00390D18">
        <w:rPr>
          <w:rFonts w:eastAsia="Times New Roman"/>
          <w:lang w:val="es-ES_tradnl"/>
        </w:rPr>
        <w:tab/>
      </w:r>
      <w:r w:rsidRPr="00390D18">
        <w:rPr>
          <w:rFonts w:eastAsia="Times New Roman"/>
          <w:lang w:val="es-ES"/>
        </w:rPr>
        <w:t xml:space="preserve">else azss=acos(tan(zeta)/tanarc);     </w:t>
      </w:r>
      <w:r w:rsidRPr="00390D18">
        <w:rPr>
          <w:rFonts w:eastAsia="Times New Roman"/>
          <w:lang w:val="es-ES"/>
        </w:rPr>
        <w:tab/>
      </w:r>
      <w:r w:rsidRPr="00390D18">
        <w:rPr>
          <w:rFonts w:eastAsia="Times New Roman"/>
          <w:lang w:val="es-ES"/>
        </w:rPr>
        <w:tab/>
      </w:r>
      <w:r w:rsidRPr="00390D18">
        <w:rPr>
          <w:rFonts w:eastAsia="Times New Roman"/>
          <w:lang w:val="es-ES"/>
        </w:rPr>
        <w:tab/>
        <w:t xml:space="preserve">/* eq.(4) </w:t>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 xml:space="preserve">if((ilat&gt;0)&amp;&amp;(sin(delta)&gt;=0)) azs=azss+pi;  </w:t>
      </w:r>
      <w:r w:rsidRPr="00390D18">
        <w:rPr>
          <w:rFonts w:eastAsia="Times New Roman"/>
          <w:lang w:val="es-ES"/>
        </w:rPr>
        <w:tab/>
        <w:t xml:space="preserve">/* eq.(5a) </w:t>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 xml:space="preserve">else if((ilat&gt;0)&amp;&amp;(sin(delta)&lt;0)) azs=pi-azss; </w:t>
      </w:r>
      <w:r w:rsidRPr="00390D18">
        <w:rPr>
          <w:rFonts w:eastAsia="Times New Roman"/>
          <w:lang w:val="es-ES"/>
        </w:rPr>
        <w:tab/>
        <w:t xml:space="preserve">/* eq.(5b) </w:t>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 xml:space="preserve">else if(sin(delta)&gt;=0) azs=2*pi-azss;  </w:t>
      </w:r>
      <w:r w:rsidRPr="00390D18">
        <w:rPr>
          <w:rFonts w:eastAsia="Times New Roman"/>
          <w:lang w:val="es-ES"/>
        </w:rPr>
        <w:tab/>
      </w:r>
      <w:r w:rsidRPr="00390D18">
        <w:rPr>
          <w:rFonts w:eastAsia="Times New Roman"/>
          <w:lang w:val="es-ES"/>
        </w:rPr>
        <w:tab/>
        <w:t xml:space="preserve">/* eq.(5c) </w:t>
      </w:r>
      <w:r w:rsidRPr="00390D18">
        <w:rPr>
          <w:rFonts w:eastAsia="Times New Roman"/>
          <w:lang w:val="es-ES"/>
        </w:rPr>
        <w:tab/>
        <w:t>*/</w:t>
      </w:r>
    </w:p>
    <w:p w:rsidR="00390D18" w:rsidRPr="00390D18" w:rsidRDefault="00390D18" w:rsidP="00390D18">
      <w:pPr>
        <w:spacing w:before="0"/>
        <w:jc w:val="both"/>
        <w:rPr>
          <w:rFonts w:eastAsia="Times New Roman"/>
        </w:rPr>
      </w:pPr>
      <w:r w:rsidRPr="00390D18">
        <w:rPr>
          <w:rFonts w:eastAsia="Times New Roman"/>
          <w:lang w:val="es-ES"/>
        </w:rPr>
        <w:tab/>
      </w:r>
      <w:r w:rsidRPr="00390D18">
        <w:rPr>
          <w:rFonts w:eastAsia="Times New Roman"/>
        </w:rPr>
        <w:t>else azs=azss;</w:t>
      </w:r>
      <w:r w:rsidRPr="00390D18">
        <w:rPr>
          <w:rFonts w:eastAsia="Times New Roman"/>
        </w:rPr>
        <w:tab/>
      </w:r>
      <w:r w:rsidRPr="00390D18">
        <w:rPr>
          <w:rFonts w:eastAsia="Times New Roman"/>
        </w:rPr>
        <w:tab/>
      </w:r>
      <w:r w:rsidRPr="00390D18">
        <w:rPr>
          <w:rFonts w:eastAsia="Times New Roman"/>
        </w:rPr>
        <w:tab/>
      </w:r>
      <w:r w:rsidRPr="00390D18">
        <w:rPr>
          <w:rFonts w:eastAsia="Times New Roman"/>
        </w:rPr>
        <w:tab/>
      </w:r>
      <w:r w:rsidRPr="00390D18">
        <w:rPr>
          <w:rFonts w:eastAsia="Times New Roman"/>
        </w:rPr>
        <w:tab/>
      </w:r>
      <w:r w:rsidRPr="00390D18">
        <w:rPr>
          <w:rFonts w:eastAsia="Times New Roman"/>
        </w:rPr>
        <w:tab/>
        <w:t xml:space="preserve">/* eq.(5d) </w:t>
      </w:r>
      <w:r w:rsidRPr="00390D18">
        <w:rPr>
          <w:rFonts w:eastAsia="Times New Roman"/>
        </w:rPr>
        <w:tab/>
        <w:t>*/</w:t>
      </w:r>
    </w:p>
    <w:p w:rsidR="00390D18" w:rsidRPr="00390D18" w:rsidRDefault="00390D18" w:rsidP="00390D18">
      <w:pPr>
        <w:spacing w:before="0"/>
        <w:jc w:val="both"/>
        <w:rPr>
          <w:rFonts w:eastAsia="Times New Roman"/>
        </w:rPr>
      </w:pPr>
      <w:r w:rsidRPr="00390D18">
        <w:rPr>
          <w:rFonts w:eastAsia="Times New Roman"/>
        </w:rPr>
        <w:tab/>
        <w:t>/* ----- Determination of the satellite elevation ------------------------*/</w:t>
      </w:r>
    </w:p>
    <w:p w:rsidR="00390D18" w:rsidRPr="00390D18" w:rsidRDefault="00390D18" w:rsidP="00390D18">
      <w:pPr>
        <w:spacing w:before="0"/>
        <w:jc w:val="both"/>
        <w:rPr>
          <w:rFonts w:eastAsia="Times New Roman"/>
        </w:rPr>
      </w:pPr>
      <w:r w:rsidRPr="00390D18">
        <w:rPr>
          <w:rFonts w:eastAsia="Times New Roman"/>
        </w:rPr>
        <w:tab/>
        <w:t>if(arc==0.0) ees=pi/2.0;</w:t>
      </w:r>
    </w:p>
    <w:p w:rsidR="00390D18" w:rsidRPr="00390D18" w:rsidRDefault="00390D18" w:rsidP="00390D18">
      <w:pPr>
        <w:spacing w:before="0"/>
        <w:jc w:val="both"/>
        <w:rPr>
          <w:rFonts w:eastAsia="Times New Roman"/>
        </w:rPr>
      </w:pPr>
      <w:r w:rsidRPr="00390D18">
        <w:rPr>
          <w:rFonts w:eastAsia="Times New Roman"/>
        </w:rPr>
        <w:tab/>
        <w:t xml:space="preserve">else ees=atan((cos(arc)-r1/rs)/sin(arc));   </w:t>
      </w:r>
      <w:r w:rsidRPr="00390D18">
        <w:rPr>
          <w:rFonts w:eastAsia="Times New Roman"/>
        </w:rPr>
        <w:tab/>
      </w:r>
      <w:r w:rsidRPr="00390D18">
        <w:rPr>
          <w:rFonts w:eastAsia="Times New Roman"/>
        </w:rPr>
        <w:tab/>
        <w:t xml:space="preserve">/* eq.(6) </w:t>
      </w:r>
      <w:r w:rsidRPr="00390D18">
        <w:rPr>
          <w:rFonts w:eastAsia="Times New Roman"/>
        </w:rPr>
        <w:tab/>
        <w:t>*/</w:t>
      </w:r>
    </w:p>
    <w:p w:rsidR="00390D18" w:rsidRPr="00390D18" w:rsidRDefault="00390D18" w:rsidP="00390D18">
      <w:pPr>
        <w:spacing w:before="0"/>
        <w:jc w:val="both"/>
        <w:rPr>
          <w:rFonts w:eastAsia="Times New Roman"/>
        </w:rPr>
      </w:pPr>
      <w:r w:rsidRPr="00390D18">
        <w:rPr>
          <w:rFonts w:eastAsia="Times New Roman"/>
        </w:rPr>
        <w:tab/>
        <w:t>e1=em1-tmax(em1);</w:t>
      </w:r>
    </w:p>
    <w:p w:rsidR="00390D18" w:rsidRPr="00390D18" w:rsidRDefault="00390D18" w:rsidP="00390D18">
      <w:pPr>
        <w:spacing w:before="0"/>
        <w:jc w:val="both"/>
        <w:rPr>
          <w:rFonts w:eastAsia="Times New Roman"/>
        </w:rPr>
      </w:pPr>
      <w:r w:rsidRPr="00390D18">
        <w:rPr>
          <w:rFonts w:eastAsia="Times New Roman"/>
        </w:rPr>
        <w:tab/>
        <w:t>e2=em2-tmin(em2);</w:t>
      </w:r>
    </w:p>
    <w:p w:rsidR="00390D18" w:rsidRPr="00390D18" w:rsidRDefault="00390D18" w:rsidP="00390D18">
      <w:pPr>
        <w:spacing w:before="0"/>
        <w:jc w:val="both"/>
        <w:rPr>
          <w:rFonts w:eastAsia="Times New Roman"/>
        </w:rPr>
      </w:pPr>
      <w:r w:rsidRPr="00390D18">
        <w:rPr>
          <w:rFonts w:eastAsia="Times New Roman"/>
        </w:rPr>
        <w:tab/>
        <w:t>if(ees&lt;e1) {sa=500.0; go to end_sa;}</w:t>
      </w:r>
    </w:p>
    <w:p w:rsidR="00390D18" w:rsidRPr="00390D18" w:rsidRDefault="00390D18" w:rsidP="00390D18">
      <w:pPr>
        <w:spacing w:before="0"/>
        <w:jc w:val="both"/>
        <w:rPr>
          <w:rFonts w:eastAsia="Times New Roman"/>
        </w:rPr>
      </w:pPr>
      <w:r w:rsidRPr="00390D18">
        <w:rPr>
          <w:rFonts w:eastAsia="Times New Roman"/>
        </w:rPr>
        <w:t>else{</w:t>
      </w:r>
    </w:p>
    <w:p w:rsidR="00390D18" w:rsidRPr="00390D18" w:rsidRDefault="00390D18" w:rsidP="00390D18">
      <w:pPr>
        <w:spacing w:before="0"/>
        <w:jc w:val="both"/>
        <w:rPr>
          <w:rFonts w:eastAsia="Times New Roman"/>
        </w:rPr>
      </w:pPr>
      <w:r w:rsidRPr="00390D18">
        <w:rPr>
          <w:rFonts w:eastAsia="Times New Roman"/>
        </w:rPr>
        <w:tab/>
      </w:r>
      <w:r w:rsidRPr="00390D18">
        <w:rPr>
          <w:rFonts w:eastAsia="Times New Roman"/>
        </w:rPr>
        <w:tab/>
        <w:t>/* ----- solve eq.(7a), (see Note 3) ----- */</w:t>
      </w:r>
    </w:p>
    <w:p w:rsidR="00390D18" w:rsidRPr="00390D18" w:rsidRDefault="00390D18" w:rsidP="00390D18">
      <w:pPr>
        <w:spacing w:before="0"/>
        <w:jc w:val="both"/>
        <w:rPr>
          <w:rFonts w:eastAsia="Times New Roman"/>
        </w:rPr>
      </w:pPr>
      <w:r w:rsidRPr="00390D18">
        <w:rPr>
          <w:rFonts w:eastAsia="Times New Roman"/>
        </w:rPr>
        <w:tab/>
      </w:r>
      <w:r w:rsidRPr="00390D18">
        <w:rPr>
          <w:rFonts w:eastAsia="Times New Roman"/>
        </w:rPr>
        <w:tab/>
        <w:t>es1=10.0;if(ees&lt;em1) esmax=em1; else esmax=ees;</w:t>
      </w:r>
    </w:p>
    <w:p w:rsidR="00390D18" w:rsidRPr="00390D18" w:rsidRDefault="00390D18" w:rsidP="00390D18">
      <w:pPr>
        <w:spacing w:before="0"/>
        <w:jc w:val="both"/>
        <w:rPr>
          <w:rFonts w:eastAsia="Times New Roman"/>
          <w:lang w:val="es-ES"/>
        </w:rPr>
      </w:pPr>
      <w:r w:rsidRPr="00390D18">
        <w:rPr>
          <w:rFonts w:eastAsia="Times New Roman"/>
        </w:rPr>
        <w:tab/>
      </w:r>
      <w:r w:rsidRPr="00390D18">
        <w:rPr>
          <w:rFonts w:eastAsia="Times New Roman"/>
        </w:rPr>
        <w:tab/>
      </w:r>
      <w:r w:rsidRPr="00390D18">
        <w:rPr>
          <w:rFonts w:eastAsia="Times New Roman"/>
          <w:lang w:val="es-ES"/>
        </w:rPr>
        <w:t>while(fabs(esmax-es1)&gt;1.0e-5){</w:t>
      </w:r>
    </w:p>
    <w:p w:rsidR="00390D18" w:rsidRPr="00390D18" w:rsidRDefault="00390D18" w:rsidP="00390D18">
      <w:pPr>
        <w:spacing w:before="0"/>
        <w:jc w:val="both"/>
        <w:rPr>
          <w:rFonts w:eastAsia="Times New Roman"/>
          <w:lang w:val="es-ES"/>
        </w:rPr>
      </w:pPr>
      <w:r w:rsidRPr="00390D18">
        <w:rPr>
          <w:rFonts w:eastAsia="Times New Roman"/>
          <w:lang w:val="es-ES"/>
        </w:rPr>
        <w:tab/>
      </w:r>
      <w:r w:rsidRPr="00390D18">
        <w:rPr>
          <w:rFonts w:eastAsia="Times New Roman"/>
          <w:lang w:val="es-ES"/>
        </w:rPr>
        <w:tab/>
      </w:r>
      <w:r w:rsidRPr="00390D18">
        <w:rPr>
          <w:rFonts w:eastAsia="Times New Roman"/>
          <w:lang w:val="es-ES"/>
        </w:rPr>
        <w:tab/>
        <w:t>es1=esmax;</w:t>
      </w:r>
    </w:p>
    <w:p w:rsidR="00390D18" w:rsidRPr="00390D18" w:rsidRDefault="00390D18" w:rsidP="00390D18">
      <w:pPr>
        <w:spacing w:before="0"/>
        <w:jc w:val="both"/>
        <w:rPr>
          <w:rFonts w:eastAsia="Times New Roman"/>
          <w:lang w:val="es-ES"/>
        </w:rPr>
      </w:pPr>
      <w:r w:rsidRPr="00390D18">
        <w:rPr>
          <w:rFonts w:eastAsia="Times New Roman"/>
          <w:lang w:val="es-ES"/>
        </w:rPr>
        <w:tab/>
      </w:r>
      <w:r w:rsidRPr="00390D18">
        <w:rPr>
          <w:rFonts w:eastAsia="Times New Roman"/>
          <w:lang w:val="es-ES"/>
        </w:rPr>
        <w:tab/>
      </w:r>
      <w:r w:rsidRPr="00390D18">
        <w:rPr>
          <w:rFonts w:eastAsia="Times New Roman"/>
          <w:lang w:val="es-ES"/>
        </w:rPr>
        <w:tab/>
        <w:t>esmax=es1-(es1-tmax(es1)-ees)/(1.0-dtmax(es1));</w:t>
      </w:r>
    </w:p>
    <w:p w:rsidR="00390D18" w:rsidRPr="00390D18" w:rsidRDefault="00390D18" w:rsidP="00390D18">
      <w:pPr>
        <w:spacing w:before="0"/>
        <w:jc w:val="both"/>
        <w:rPr>
          <w:rFonts w:eastAsia="Times New Roman"/>
          <w:lang w:val="es-ES"/>
        </w:rPr>
      </w:pP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if(ees&lt;e2) esmin=em2;</w:t>
      </w:r>
    </w:p>
    <w:p w:rsidR="00390D18" w:rsidRPr="00390D18" w:rsidRDefault="00390D18" w:rsidP="00390D18">
      <w:pPr>
        <w:spacing w:before="0"/>
        <w:jc w:val="both"/>
        <w:rPr>
          <w:rFonts w:eastAsia="Times New Roman"/>
        </w:rPr>
      </w:pPr>
      <w:r w:rsidRPr="00390D18">
        <w:rPr>
          <w:rFonts w:eastAsia="Times New Roman"/>
          <w:lang w:val="es-ES"/>
        </w:rPr>
        <w:tab/>
      </w:r>
      <w:r w:rsidRPr="00390D18">
        <w:rPr>
          <w:rFonts w:eastAsia="Times New Roman"/>
        </w:rPr>
        <w:t>else{</w:t>
      </w:r>
    </w:p>
    <w:p w:rsidR="00390D18" w:rsidRPr="00390D18" w:rsidRDefault="00390D18" w:rsidP="00390D18">
      <w:pPr>
        <w:spacing w:before="0"/>
        <w:jc w:val="both"/>
        <w:rPr>
          <w:rFonts w:eastAsia="Times New Roman"/>
        </w:rPr>
      </w:pPr>
      <w:r w:rsidRPr="00390D18">
        <w:rPr>
          <w:rFonts w:eastAsia="Times New Roman"/>
        </w:rPr>
        <w:tab/>
      </w:r>
      <w:r w:rsidRPr="00390D18">
        <w:rPr>
          <w:rFonts w:eastAsia="Times New Roman"/>
        </w:rPr>
        <w:tab/>
        <w:t>/* ----- solve eq.(7b), (see Note 3) ----- */</w:t>
      </w:r>
    </w:p>
    <w:p w:rsidR="00390D18" w:rsidRPr="00390D18" w:rsidRDefault="00390D18" w:rsidP="00390D18">
      <w:pPr>
        <w:spacing w:before="0"/>
        <w:jc w:val="both"/>
        <w:rPr>
          <w:rFonts w:eastAsia="Times New Roman"/>
          <w:lang w:val="es-ES"/>
        </w:rPr>
      </w:pPr>
      <w:r w:rsidRPr="00390D18">
        <w:rPr>
          <w:rFonts w:eastAsia="Times New Roman"/>
        </w:rPr>
        <w:tab/>
      </w:r>
      <w:r w:rsidRPr="00390D18">
        <w:rPr>
          <w:rFonts w:eastAsia="Times New Roman"/>
        </w:rPr>
        <w:tab/>
      </w:r>
      <w:r w:rsidRPr="00390D18">
        <w:rPr>
          <w:rFonts w:eastAsia="Times New Roman"/>
          <w:lang w:val="es-ES"/>
        </w:rPr>
        <w:t xml:space="preserve">es2=10.0;if(ees&lt;em2) esmin=em2; else esmin=ees; </w:t>
      </w:r>
    </w:p>
    <w:p w:rsidR="00390D18" w:rsidRPr="00390D18" w:rsidRDefault="00390D18" w:rsidP="00390D18">
      <w:pPr>
        <w:spacing w:before="0"/>
        <w:jc w:val="both"/>
        <w:rPr>
          <w:rFonts w:eastAsia="Times New Roman"/>
          <w:lang w:val="es-ES"/>
        </w:rPr>
      </w:pPr>
      <w:r w:rsidRPr="00390D18">
        <w:rPr>
          <w:rFonts w:eastAsia="Times New Roman"/>
          <w:lang w:val="es-ES"/>
        </w:rPr>
        <w:lastRenderedPageBreak/>
        <w:tab/>
      </w:r>
      <w:r w:rsidRPr="00390D18">
        <w:rPr>
          <w:rFonts w:eastAsia="Times New Roman"/>
          <w:lang w:val="es-ES"/>
        </w:rPr>
        <w:tab/>
        <w:t>while(fabs(esmin-es2)&gt;1.0e-5){</w:t>
      </w:r>
    </w:p>
    <w:p w:rsidR="00390D18" w:rsidRPr="00390D18" w:rsidRDefault="00390D18" w:rsidP="00390D18">
      <w:pPr>
        <w:spacing w:before="0"/>
        <w:jc w:val="both"/>
        <w:rPr>
          <w:rFonts w:eastAsia="Times New Roman"/>
          <w:lang w:val="es-ES"/>
        </w:rPr>
      </w:pPr>
      <w:r w:rsidRPr="00390D18">
        <w:rPr>
          <w:rFonts w:eastAsia="Times New Roman"/>
          <w:lang w:val="es-ES"/>
        </w:rPr>
        <w:tab/>
      </w:r>
      <w:r w:rsidRPr="00390D18">
        <w:rPr>
          <w:rFonts w:eastAsia="Times New Roman"/>
          <w:lang w:val="es-ES"/>
        </w:rPr>
        <w:tab/>
      </w:r>
      <w:r w:rsidRPr="00390D18">
        <w:rPr>
          <w:rFonts w:eastAsia="Times New Roman"/>
          <w:lang w:val="es-ES"/>
        </w:rPr>
        <w:tab/>
        <w:t>es2=esmin;</w:t>
      </w:r>
    </w:p>
    <w:p w:rsidR="00390D18" w:rsidRPr="00390D18" w:rsidRDefault="00390D18" w:rsidP="00390D18">
      <w:pPr>
        <w:spacing w:before="0"/>
        <w:jc w:val="both"/>
        <w:rPr>
          <w:rFonts w:eastAsia="Times New Roman"/>
          <w:lang w:val="es-ES"/>
        </w:rPr>
      </w:pPr>
      <w:r w:rsidRPr="00390D18">
        <w:rPr>
          <w:rFonts w:eastAsia="Times New Roman"/>
          <w:lang w:val="es-ES"/>
        </w:rPr>
        <w:tab/>
      </w:r>
      <w:r w:rsidRPr="00390D18">
        <w:rPr>
          <w:rFonts w:eastAsia="Times New Roman"/>
          <w:lang w:val="es-ES"/>
        </w:rPr>
        <w:tab/>
      </w:r>
      <w:r w:rsidRPr="00390D18">
        <w:rPr>
          <w:rFonts w:eastAsia="Times New Roman"/>
          <w:lang w:val="es-ES"/>
        </w:rPr>
        <w:tab/>
        <w:t>esmin=es2-(es2-tmin(es2)-ees)/(1.0-dtmin(es2));</w:t>
      </w:r>
    </w:p>
    <w:p w:rsidR="00390D18" w:rsidRPr="00390D18" w:rsidRDefault="00390D18" w:rsidP="00390D18">
      <w:pPr>
        <w:spacing w:before="0"/>
        <w:jc w:val="both"/>
        <w:rPr>
          <w:rFonts w:eastAsia="Times New Roman"/>
          <w:lang w:val="es-ES"/>
        </w:rPr>
      </w:pP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if(esmax&lt;=e0) es=esmax;</w:t>
      </w:r>
      <w:r w:rsidRPr="00390D18">
        <w:rPr>
          <w:rFonts w:eastAsia="Times New Roman"/>
          <w:lang w:val="es-ES"/>
        </w:rPr>
        <w:tab/>
      </w:r>
      <w:r w:rsidRPr="00390D18">
        <w:rPr>
          <w:rFonts w:eastAsia="Times New Roman"/>
          <w:lang w:val="es-ES"/>
        </w:rPr>
        <w:tab/>
      </w:r>
      <w:r w:rsidRPr="00390D18">
        <w:rPr>
          <w:rFonts w:eastAsia="Times New Roman"/>
          <w:lang w:val="es-ES"/>
        </w:rPr>
        <w:tab/>
      </w:r>
      <w:r w:rsidRPr="00390D18">
        <w:rPr>
          <w:rFonts w:eastAsia="Times New Roman"/>
          <w:lang w:val="es-ES"/>
        </w:rPr>
        <w:tab/>
        <w:t>/* eq.(8a)</w:t>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else if(esmin&lt;=e0) es=e0;</w:t>
      </w:r>
      <w:r w:rsidRPr="00390D18">
        <w:rPr>
          <w:rFonts w:eastAsia="Times New Roman"/>
          <w:lang w:val="es-ES"/>
        </w:rPr>
        <w:tab/>
      </w:r>
      <w:r w:rsidRPr="00390D18">
        <w:rPr>
          <w:rFonts w:eastAsia="Times New Roman"/>
          <w:lang w:val="es-ES"/>
        </w:rPr>
        <w:tab/>
      </w:r>
      <w:r w:rsidRPr="00390D18">
        <w:rPr>
          <w:rFonts w:eastAsia="Times New Roman"/>
          <w:lang w:val="es-ES"/>
        </w:rPr>
        <w:tab/>
      </w:r>
      <w:r w:rsidRPr="00390D18">
        <w:rPr>
          <w:rFonts w:eastAsia="Times New Roman"/>
          <w:lang w:val="es-ES"/>
        </w:rPr>
        <w:tab/>
        <w:t xml:space="preserve">/* eq.(8b) </w:t>
      </w:r>
      <w:r w:rsidRPr="00390D18">
        <w:rPr>
          <w:rFonts w:eastAsia="Times New Roman"/>
          <w:lang w:val="es-ES"/>
        </w:rPr>
        <w:tab/>
        <w:t>*/</w:t>
      </w:r>
    </w:p>
    <w:p w:rsidR="00390D18" w:rsidRPr="00390D18" w:rsidRDefault="00390D18" w:rsidP="00390D18">
      <w:pPr>
        <w:spacing w:before="0"/>
        <w:jc w:val="both"/>
        <w:rPr>
          <w:rFonts w:eastAsia="Times New Roman"/>
          <w:lang w:val="es-ES"/>
        </w:rPr>
      </w:pPr>
      <w:r w:rsidRPr="00390D18">
        <w:rPr>
          <w:rFonts w:eastAsia="Times New Roman"/>
          <w:lang w:val="es-ES"/>
        </w:rPr>
        <w:tab/>
        <w:t>else es=esmin;</w:t>
      </w:r>
      <w:r w:rsidRPr="00390D18">
        <w:rPr>
          <w:rFonts w:eastAsia="Times New Roman"/>
          <w:lang w:val="es-ES"/>
        </w:rPr>
        <w:tab/>
      </w:r>
      <w:r w:rsidRPr="00390D18">
        <w:rPr>
          <w:rFonts w:eastAsia="Times New Roman"/>
          <w:lang w:val="es-ES"/>
        </w:rPr>
        <w:tab/>
      </w:r>
      <w:r w:rsidRPr="00390D18">
        <w:rPr>
          <w:rFonts w:eastAsia="Times New Roman"/>
          <w:lang w:val="es-ES"/>
        </w:rPr>
        <w:tab/>
      </w:r>
      <w:r w:rsidRPr="00390D18">
        <w:rPr>
          <w:rFonts w:eastAsia="Times New Roman"/>
          <w:lang w:val="es-ES"/>
        </w:rPr>
        <w:tab/>
      </w:r>
      <w:r w:rsidRPr="00390D18">
        <w:rPr>
          <w:rFonts w:eastAsia="Times New Roman"/>
          <w:lang w:val="es-ES"/>
        </w:rPr>
        <w:tab/>
        <w:t xml:space="preserve">/* eq.(8c) </w:t>
      </w:r>
      <w:r w:rsidRPr="00390D18">
        <w:rPr>
          <w:rFonts w:eastAsia="Times New Roman"/>
          <w:lang w:val="es-ES"/>
        </w:rPr>
        <w:tab/>
        <w:t>*/</w:t>
      </w:r>
    </w:p>
    <w:p w:rsidR="00390D18" w:rsidRPr="00390D18" w:rsidRDefault="00390D18" w:rsidP="00390D18">
      <w:pPr>
        <w:spacing w:before="0"/>
        <w:jc w:val="both"/>
        <w:rPr>
          <w:rFonts w:eastAsia="Times New Roman"/>
        </w:rPr>
      </w:pPr>
      <w:r w:rsidRPr="00390D18">
        <w:rPr>
          <w:rFonts w:eastAsia="Times New Roman"/>
          <w:lang w:val="es-ES"/>
        </w:rPr>
        <w:tab/>
      </w:r>
      <w:r w:rsidRPr="00390D18">
        <w:rPr>
          <w:rFonts w:eastAsia="Times New Roman"/>
        </w:rPr>
        <w:t xml:space="preserve">/* ----- Determination of the separation angle ---------- eq.(9) </w:t>
      </w:r>
      <w:r w:rsidRPr="00390D18">
        <w:rPr>
          <w:rFonts w:eastAsia="Times New Roman"/>
        </w:rPr>
        <w:tab/>
        <w:t>*/</w:t>
      </w:r>
    </w:p>
    <w:p w:rsidR="00390D18" w:rsidRPr="00390D18" w:rsidRDefault="00390D18" w:rsidP="00390D18">
      <w:pPr>
        <w:spacing w:before="0"/>
        <w:jc w:val="both"/>
        <w:rPr>
          <w:rFonts w:eastAsia="Times New Roman"/>
          <w:lang w:val="es-ES"/>
        </w:rPr>
      </w:pPr>
      <w:r w:rsidRPr="00390D18">
        <w:rPr>
          <w:rFonts w:eastAsia="Times New Roman"/>
        </w:rPr>
        <w:tab/>
      </w:r>
      <w:r w:rsidRPr="00390D18">
        <w:rPr>
          <w:rFonts w:eastAsia="Times New Roman"/>
          <w:lang w:val="es-ES"/>
        </w:rPr>
        <w:t>sa=rd*acos(cos(e0)*cos(es)*cos(az0-azs)+sin(e0)*sin(es));</w:t>
      </w:r>
    </w:p>
    <w:p w:rsidR="00390D18" w:rsidRPr="00C314D7" w:rsidRDefault="00390D18" w:rsidP="00390D18">
      <w:pPr>
        <w:spacing w:before="0"/>
        <w:jc w:val="both"/>
        <w:rPr>
          <w:rFonts w:eastAsia="Times New Roman"/>
          <w:lang w:val="fr-FR"/>
        </w:rPr>
      </w:pPr>
      <w:r w:rsidRPr="00390D18">
        <w:rPr>
          <w:rFonts w:eastAsia="Times New Roman"/>
          <w:lang w:val="es-ES"/>
        </w:rPr>
        <w:tab/>
      </w:r>
      <w:r w:rsidRPr="00C314D7">
        <w:rPr>
          <w:rFonts w:eastAsia="Times New Roman"/>
          <w:lang w:val="fr-FR"/>
        </w:rPr>
        <w:t>end_sa:</w:t>
      </w:r>
    </w:p>
    <w:p w:rsidR="00390D18" w:rsidRPr="00C314D7" w:rsidRDefault="00390D18" w:rsidP="00390D18">
      <w:pPr>
        <w:spacing w:before="0"/>
        <w:jc w:val="both"/>
        <w:rPr>
          <w:rFonts w:eastAsia="Times New Roman"/>
          <w:lang w:val="fr-FR"/>
        </w:rPr>
      </w:pPr>
      <w:r w:rsidRPr="00C314D7">
        <w:rPr>
          <w:rFonts w:eastAsia="Times New Roman"/>
          <w:lang w:val="fr-FR"/>
        </w:rPr>
        <w:tab/>
        <w:t>return</w:t>
      </w:r>
      <w:r w:rsidRPr="00C314D7">
        <w:rPr>
          <w:rFonts w:eastAsia="Times New Roman"/>
          <w:lang w:val="fr-FR"/>
        </w:rPr>
        <w:tab/>
        <w:t>sa;</w:t>
      </w:r>
    </w:p>
    <w:p w:rsidR="00390D18" w:rsidRPr="00C314D7" w:rsidRDefault="00390D18" w:rsidP="00390D18">
      <w:pPr>
        <w:spacing w:before="0"/>
        <w:jc w:val="both"/>
        <w:rPr>
          <w:rFonts w:eastAsia="Times New Roman"/>
          <w:lang w:val="fr-FR"/>
        </w:rPr>
      </w:pPr>
      <w:r w:rsidRPr="00C314D7">
        <w:rPr>
          <w:rFonts w:eastAsia="Times New Roman"/>
          <w:lang w:val="fr-FR"/>
        </w:rPr>
        <w:t>}</w:t>
      </w:r>
    </w:p>
    <w:p w:rsidR="00390D18" w:rsidRPr="00C314D7" w:rsidRDefault="00390D18" w:rsidP="00390D18">
      <w:pPr>
        <w:jc w:val="both"/>
        <w:rPr>
          <w:rFonts w:eastAsia="Times New Roman"/>
          <w:lang w:val="fr-FR"/>
        </w:rPr>
      </w:pPr>
      <w:r w:rsidRPr="00C314D7">
        <w:rPr>
          <w:rFonts w:eastAsia="Times New Roman"/>
          <w:lang w:val="fr-FR"/>
        </w:rPr>
        <w:t>/*---------------------------------------------------------------------------------------*/</w:t>
      </w:r>
    </w:p>
    <w:p w:rsidR="00390D18" w:rsidRPr="00C314D7" w:rsidRDefault="00390D18" w:rsidP="00390D18">
      <w:pPr>
        <w:tabs>
          <w:tab w:val="clear" w:pos="794"/>
          <w:tab w:val="clear" w:pos="1191"/>
          <w:tab w:val="clear" w:pos="1588"/>
          <w:tab w:val="clear" w:pos="1985"/>
          <w:tab w:val="left" w:pos="7200"/>
        </w:tabs>
        <w:spacing w:before="0"/>
        <w:jc w:val="both"/>
        <w:rPr>
          <w:rFonts w:eastAsia="Times New Roman"/>
          <w:lang w:val="fr-FR"/>
        </w:rPr>
      </w:pPr>
      <w:r w:rsidRPr="00C314D7">
        <w:rPr>
          <w:rFonts w:eastAsia="Times New Roman"/>
          <w:lang w:val="fr-FR"/>
        </w:rPr>
        <w:t>/*  main program</w:t>
      </w:r>
      <w:r w:rsidR="004333C5" w:rsidRPr="00C314D7">
        <w:rPr>
          <w:rFonts w:eastAsiaTheme="minorEastAsia" w:hint="eastAsia"/>
          <w:lang w:val="fr-FR" w:eastAsia="zh-CN"/>
        </w:rPr>
        <w:t>（</w:t>
      </w:r>
      <w:r w:rsidR="004333C5">
        <w:rPr>
          <w:rFonts w:eastAsiaTheme="minorEastAsia" w:hint="eastAsia"/>
          <w:lang w:val="en-US" w:eastAsia="zh-CN"/>
        </w:rPr>
        <w:t>主程序</w:t>
      </w:r>
      <w:r w:rsidR="004333C5" w:rsidRPr="00C314D7">
        <w:rPr>
          <w:rFonts w:eastAsiaTheme="minorEastAsia" w:hint="eastAsia"/>
          <w:lang w:val="fr-FR" w:eastAsia="zh-CN"/>
        </w:rPr>
        <w:t>）</w:t>
      </w:r>
      <w:r w:rsidRPr="00C314D7">
        <w:rPr>
          <w:rFonts w:eastAsia="Times New Roman"/>
          <w:lang w:val="fr-FR"/>
        </w:rPr>
        <w:tab/>
        <w:t>*/</w:t>
      </w:r>
    </w:p>
    <w:p w:rsidR="00390D18" w:rsidRPr="00390D18" w:rsidRDefault="00390D18" w:rsidP="00390D18">
      <w:pPr>
        <w:spacing w:before="0"/>
        <w:jc w:val="both"/>
        <w:rPr>
          <w:rFonts w:eastAsia="Times New Roman"/>
          <w:lang w:val="fr-CH"/>
        </w:rPr>
      </w:pPr>
      <w:r w:rsidRPr="00390D18">
        <w:rPr>
          <w:rFonts w:eastAsia="Times New Roman"/>
          <w:lang w:val="fr-CH"/>
        </w:rPr>
        <w:t>/*----------------------------------------------------------------------------------------*/</w:t>
      </w:r>
    </w:p>
    <w:p w:rsidR="00390D18" w:rsidRPr="00390D18" w:rsidRDefault="00390D18" w:rsidP="00390D18">
      <w:pPr>
        <w:spacing w:before="0"/>
        <w:jc w:val="both"/>
        <w:rPr>
          <w:rFonts w:eastAsia="Times New Roman"/>
          <w:lang w:val="fr-CH"/>
        </w:rPr>
      </w:pPr>
      <w:r w:rsidRPr="00390D18">
        <w:rPr>
          <w:rFonts w:eastAsia="Times New Roman"/>
          <w:lang w:val="fr-CH"/>
        </w:rPr>
        <w:t>void</w:t>
      </w:r>
      <w:r w:rsidRPr="00390D18">
        <w:rPr>
          <w:rFonts w:eastAsia="Times New Roman"/>
          <w:lang w:val="fr-CH"/>
        </w:rPr>
        <w:tab/>
        <w:t>main()</w:t>
      </w:r>
    </w:p>
    <w:p w:rsidR="00390D18" w:rsidRPr="00390D18" w:rsidRDefault="00390D18" w:rsidP="00390D18">
      <w:pPr>
        <w:spacing w:before="0"/>
        <w:jc w:val="both"/>
        <w:rPr>
          <w:rFonts w:eastAsia="Times New Roman"/>
          <w:lang w:val="fr-CH"/>
        </w:rPr>
      </w:pPr>
      <w:r w:rsidRPr="00390D18">
        <w:rPr>
          <w:rFonts w:eastAsia="Times New Roman"/>
          <w:lang w:val="fr-CH"/>
        </w:rPr>
        <w:t>{</w:t>
      </w:r>
    </w:p>
    <w:p w:rsidR="00390D18" w:rsidRPr="00390D18" w:rsidRDefault="00390D18" w:rsidP="00390D18">
      <w:pPr>
        <w:spacing w:before="0"/>
        <w:jc w:val="both"/>
        <w:rPr>
          <w:rFonts w:eastAsia="Times New Roman"/>
          <w:lang w:val="fr-CH"/>
        </w:rPr>
      </w:pPr>
      <w:r w:rsidRPr="00390D18">
        <w:rPr>
          <w:rFonts w:eastAsia="Times New Roman"/>
          <w:lang w:val="fr-CH"/>
        </w:rPr>
        <w:tab/>
        <w:t>double</w:t>
      </w:r>
      <w:r w:rsidRPr="00390D18">
        <w:rPr>
          <w:rFonts w:eastAsia="Times New Roman"/>
          <w:lang w:val="fr-CH"/>
        </w:rPr>
        <w:tab/>
        <w:t>lonsat[23]={-174,-171,-170,-160,-139,-62,-49,</w:t>
      </w:r>
    </w:p>
    <w:p w:rsidR="00390D18" w:rsidRPr="00390D18" w:rsidRDefault="00390D18" w:rsidP="00390D18">
      <w:pPr>
        <w:spacing w:before="0"/>
        <w:jc w:val="both"/>
        <w:rPr>
          <w:rFonts w:eastAsia="Times New Roman"/>
          <w:lang w:val="fr-CH"/>
        </w:rPr>
      </w:pPr>
      <w:r w:rsidRPr="00390D18">
        <w:rPr>
          <w:rFonts w:eastAsia="Times New Roman"/>
          <w:lang w:val="fr-CH"/>
        </w:rPr>
        <w:tab/>
      </w:r>
      <w:r w:rsidRPr="00390D18">
        <w:rPr>
          <w:rFonts w:eastAsia="Times New Roman"/>
          <w:lang w:val="fr-CH"/>
        </w:rPr>
        <w:tab/>
      </w:r>
      <w:r w:rsidRPr="00390D18">
        <w:rPr>
          <w:rFonts w:eastAsia="Times New Roman"/>
          <w:lang w:val="fr-CH"/>
        </w:rPr>
        <w:tab/>
        <w:t>-46,-44,-41,-32,-16,-12,16.4,21.5,47,59,85,89,90.75,95,113,121,133,160,177.5};</w:t>
      </w:r>
    </w:p>
    <w:p w:rsidR="00390D18" w:rsidRPr="00390D18" w:rsidRDefault="00390D18" w:rsidP="00390D18">
      <w:pPr>
        <w:spacing w:before="0"/>
        <w:jc w:val="both"/>
        <w:rPr>
          <w:rFonts w:eastAsia="Times New Roman"/>
          <w:lang w:val="fr-CH"/>
        </w:rPr>
      </w:pPr>
      <w:r w:rsidRPr="00390D18">
        <w:rPr>
          <w:rFonts w:eastAsia="Times New Roman"/>
          <w:lang w:val="fr-CH"/>
        </w:rPr>
        <w:tab/>
        <w:t>double</w:t>
      </w:r>
      <w:r w:rsidRPr="00390D18">
        <w:rPr>
          <w:rFonts w:eastAsia="Times New Roman"/>
          <w:lang w:val="fr-CH"/>
        </w:rPr>
        <w:tab/>
        <w:t>sa[23];</w:t>
      </w:r>
    </w:p>
    <w:p w:rsidR="00390D18" w:rsidRPr="00390D18" w:rsidRDefault="00390D18" w:rsidP="00390D18">
      <w:pPr>
        <w:spacing w:before="0"/>
        <w:jc w:val="both"/>
        <w:rPr>
          <w:rFonts w:eastAsia="Times New Roman"/>
          <w:lang w:val="fr-CH"/>
        </w:rPr>
      </w:pPr>
      <w:r w:rsidRPr="00390D18">
        <w:rPr>
          <w:rFonts w:eastAsia="Times New Roman"/>
          <w:lang w:val="fr-CH"/>
        </w:rPr>
        <w:tab/>
        <w:t>char</w:t>
      </w:r>
      <w:r w:rsidRPr="00390D18">
        <w:rPr>
          <w:rFonts w:eastAsia="Times New Roman"/>
          <w:lang w:val="fr-CH"/>
        </w:rPr>
        <w:tab/>
        <w:t>str[1];</w:t>
      </w:r>
    </w:p>
    <w:p w:rsidR="00390D18" w:rsidRPr="00390D18" w:rsidRDefault="00390D18" w:rsidP="00390D18">
      <w:pPr>
        <w:spacing w:before="0"/>
        <w:jc w:val="both"/>
        <w:rPr>
          <w:rFonts w:eastAsia="Times New Roman"/>
          <w:lang w:val="fr-CH"/>
        </w:rPr>
      </w:pPr>
      <w:r w:rsidRPr="00390D18">
        <w:rPr>
          <w:rFonts w:eastAsia="Times New Roman"/>
          <w:lang w:val="fr-CH"/>
        </w:rPr>
        <w:tab/>
        <w:t>double</w:t>
      </w:r>
      <w:r w:rsidRPr="00390D18">
        <w:rPr>
          <w:rFonts w:eastAsia="Times New Roman"/>
          <w:lang w:val="fr-CH"/>
        </w:rPr>
        <w:tab/>
        <w:t>ilat,latd,latm,lats,rlat;</w:t>
      </w:r>
    </w:p>
    <w:p w:rsidR="00390D18" w:rsidRPr="00390D18" w:rsidRDefault="00390D18" w:rsidP="00390D18">
      <w:pPr>
        <w:spacing w:before="0"/>
        <w:jc w:val="both"/>
        <w:rPr>
          <w:rFonts w:eastAsia="Times New Roman"/>
          <w:lang w:val="fr-CH"/>
        </w:rPr>
      </w:pPr>
      <w:r w:rsidRPr="00390D18">
        <w:rPr>
          <w:rFonts w:eastAsia="Times New Roman"/>
          <w:lang w:val="fr-CH"/>
        </w:rPr>
        <w:tab/>
        <w:t>double</w:t>
      </w:r>
      <w:r w:rsidRPr="00390D18">
        <w:rPr>
          <w:rFonts w:eastAsia="Times New Roman"/>
          <w:lang w:val="fr-CH"/>
        </w:rPr>
        <w:tab/>
        <w:t>ilon,lond,lonm,lons,rlon;</w:t>
      </w:r>
    </w:p>
    <w:p w:rsidR="00390D18" w:rsidRPr="00390D18" w:rsidRDefault="00390D18" w:rsidP="00390D18">
      <w:pPr>
        <w:spacing w:before="0"/>
        <w:jc w:val="both"/>
        <w:rPr>
          <w:rFonts w:eastAsia="Times New Roman"/>
          <w:lang w:val="fr-CH"/>
        </w:rPr>
      </w:pPr>
      <w:r w:rsidRPr="00390D18">
        <w:rPr>
          <w:rFonts w:eastAsia="Times New Roman"/>
          <w:lang w:val="fr-CH"/>
        </w:rPr>
        <w:tab/>
        <w:t>double</w:t>
      </w:r>
      <w:r w:rsidRPr="00390D18">
        <w:rPr>
          <w:rFonts w:eastAsia="Times New Roman"/>
          <w:lang w:val="fr-CH"/>
        </w:rPr>
        <w:tab/>
        <w:t>az0d,az0,e0d,e0,h0m,h0,h1m,h1;</w:t>
      </w:r>
    </w:p>
    <w:p w:rsidR="00390D18" w:rsidRPr="00390D18" w:rsidRDefault="00390D18" w:rsidP="00390D18">
      <w:pPr>
        <w:spacing w:before="0"/>
        <w:jc w:val="both"/>
        <w:rPr>
          <w:rFonts w:eastAsia="Times New Roman"/>
          <w:lang w:val="fr-CH"/>
        </w:rPr>
      </w:pPr>
      <w:r w:rsidRPr="00390D18">
        <w:rPr>
          <w:rFonts w:eastAsia="Times New Roman"/>
          <w:lang w:val="fr-CH"/>
        </w:rPr>
        <w:tab/>
        <w:t>double</w:t>
      </w:r>
      <w:r w:rsidRPr="00390D18">
        <w:rPr>
          <w:rFonts w:eastAsia="Times New Roman"/>
          <w:lang w:val="fr-CH"/>
        </w:rPr>
        <w:tab/>
        <w:t>slon,samin;</w:t>
      </w:r>
    </w:p>
    <w:p w:rsidR="00390D18" w:rsidRPr="00390D18" w:rsidRDefault="00390D18" w:rsidP="00390D18">
      <w:pPr>
        <w:spacing w:before="0"/>
        <w:jc w:val="both"/>
        <w:rPr>
          <w:rFonts w:eastAsia="Times New Roman"/>
          <w:lang w:val="fr-CH"/>
        </w:rPr>
      </w:pPr>
      <w:r w:rsidRPr="00390D18">
        <w:rPr>
          <w:rFonts w:eastAsia="Times New Roman"/>
          <w:lang w:val="fr-CH"/>
        </w:rPr>
        <w:tab/>
        <w:t>int</w:t>
      </w:r>
      <w:r w:rsidRPr="00390D18">
        <w:rPr>
          <w:rFonts w:eastAsia="Times New Roman"/>
          <w:lang w:val="fr-CH"/>
        </w:rPr>
        <w:tab/>
      </w:r>
      <w:r w:rsidRPr="00390D18">
        <w:rPr>
          <w:rFonts w:eastAsia="Times New Roman"/>
          <w:lang w:val="fr-CH"/>
        </w:rPr>
        <w:tab/>
        <w:t>isat;</w:t>
      </w:r>
    </w:p>
    <w:p w:rsidR="00390D18" w:rsidRPr="00390D18" w:rsidRDefault="00390D18" w:rsidP="00390D18">
      <w:pPr>
        <w:jc w:val="both"/>
        <w:rPr>
          <w:rFonts w:eastAsia="Times New Roman"/>
          <w:lang w:val="en-US"/>
        </w:rPr>
      </w:pPr>
      <w:r w:rsidRPr="00390D18">
        <w:rPr>
          <w:rFonts w:eastAsia="Times New Roman"/>
          <w:lang w:val="fr-CH"/>
        </w:rPr>
        <w:tab/>
      </w:r>
      <w:r w:rsidRPr="00390D18">
        <w:rPr>
          <w:rFonts w:eastAsia="Times New Roman"/>
          <w:lang w:val="en-US"/>
        </w:rPr>
        <w:t>pi=4.0*atan(1.0);</w:t>
      </w:r>
      <w:r w:rsidRPr="00390D18">
        <w:rPr>
          <w:rFonts w:eastAsia="Times New Roman"/>
          <w:lang w:val="en-US"/>
        </w:rPr>
        <w:tab/>
      </w:r>
      <w:r w:rsidRPr="00390D18">
        <w:rPr>
          <w:rFonts w:eastAsia="Times New Roman"/>
          <w:lang w:val="en-US"/>
        </w:rPr>
        <w:tab/>
      </w:r>
      <w:r w:rsidRPr="00390D18">
        <w:rPr>
          <w:rFonts w:eastAsia="Times New Roman"/>
          <w:lang w:val="en-US"/>
        </w:rPr>
        <w:tab/>
      </w:r>
      <w:r w:rsidRPr="00390D18">
        <w:rPr>
          <w:rFonts w:eastAsia="Times New Roman"/>
          <w:lang w:val="en-US"/>
        </w:rPr>
        <w:tab/>
        <w:t>/* circular constant */</w:t>
      </w:r>
    </w:p>
    <w:p w:rsidR="00390D18" w:rsidRPr="00390D18" w:rsidRDefault="00390D18" w:rsidP="00390D18">
      <w:pPr>
        <w:spacing w:before="0"/>
        <w:jc w:val="both"/>
        <w:rPr>
          <w:rFonts w:eastAsia="Times New Roman"/>
        </w:rPr>
      </w:pPr>
      <w:r w:rsidRPr="00390D18">
        <w:rPr>
          <w:rFonts w:eastAsia="Times New Roman"/>
          <w:lang w:val="en-US"/>
        </w:rPr>
        <w:tab/>
      </w:r>
      <w:r w:rsidRPr="00390D18">
        <w:rPr>
          <w:rFonts w:eastAsia="Times New Roman"/>
        </w:rPr>
        <w:t>rd=180.0/pi;</w:t>
      </w:r>
      <w:r w:rsidRPr="00390D18">
        <w:rPr>
          <w:rFonts w:eastAsia="Times New Roman"/>
        </w:rPr>
        <w:tab/>
      </w:r>
      <w:r w:rsidRPr="00390D18">
        <w:rPr>
          <w:rFonts w:eastAsia="Times New Roman"/>
        </w:rPr>
        <w:tab/>
      </w:r>
      <w:r w:rsidRPr="00390D18">
        <w:rPr>
          <w:rFonts w:eastAsia="Times New Roman"/>
        </w:rPr>
        <w:tab/>
      </w:r>
      <w:r w:rsidRPr="00390D18">
        <w:rPr>
          <w:rFonts w:eastAsia="Times New Roman"/>
        </w:rPr>
        <w:tab/>
      </w:r>
      <w:r w:rsidRPr="00390D18">
        <w:rPr>
          <w:rFonts w:eastAsia="Times New Roman"/>
        </w:rPr>
        <w:tab/>
        <w:t>/* radian to degree */</w:t>
      </w:r>
    </w:p>
    <w:p w:rsidR="00390D18" w:rsidRPr="00390D18" w:rsidRDefault="00390D18" w:rsidP="00390D18">
      <w:pPr>
        <w:spacing w:before="0"/>
        <w:jc w:val="both"/>
        <w:rPr>
          <w:rFonts w:eastAsia="Times New Roman"/>
        </w:rPr>
      </w:pPr>
      <w:r w:rsidRPr="00390D18">
        <w:rPr>
          <w:rFonts w:eastAsia="Times New Roman"/>
        </w:rPr>
        <w:tab/>
        <w:t>dr=pi/180.0;</w:t>
      </w:r>
      <w:r w:rsidRPr="00390D18">
        <w:rPr>
          <w:rFonts w:eastAsia="Times New Roman"/>
        </w:rPr>
        <w:tab/>
      </w:r>
      <w:r w:rsidRPr="00390D18">
        <w:rPr>
          <w:rFonts w:eastAsia="Times New Roman"/>
        </w:rPr>
        <w:tab/>
      </w:r>
      <w:r w:rsidRPr="00390D18">
        <w:rPr>
          <w:rFonts w:eastAsia="Times New Roman"/>
        </w:rPr>
        <w:tab/>
      </w:r>
      <w:r w:rsidRPr="00390D18">
        <w:rPr>
          <w:rFonts w:eastAsia="Times New Roman"/>
        </w:rPr>
        <w:tab/>
      </w:r>
      <w:r w:rsidRPr="00390D18">
        <w:rPr>
          <w:rFonts w:eastAsia="Times New Roman"/>
        </w:rPr>
        <w:tab/>
        <w:t>/* degree to radian */</w:t>
      </w:r>
    </w:p>
    <w:p w:rsidR="00390D18" w:rsidRPr="00390D18" w:rsidRDefault="00390D18" w:rsidP="00390D18">
      <w:pPr>
        <w:spacing w:before="0"/>
        <w:jc w:val="both"/>
        <w:rPr>
          <w:rFonts w:eastAsia="Times New Roman"/>
        </w:rPr>
      </w:pPr>
      <w:r w:rsidRPr="00390D18">
        <w:rPr>
          <w:rFonts w:eastAsia="Times New Roman"/>
        </w:rPr>
        <w:tab/>
        <w:t>/* ----- Parameter input ----------------------------------------------- */</w:t>
      </w:r>
    </w:p>
    <w:p w:rsidR="00390D18" w:rsidRPr="00390D18" w:rsidRDefault="00390D18" w:rsidP="00390D18">
      <w:pPr>
        <w:spacing w:before="0"/>
        <w:jc w:val="both"/>
        <w:rPr>
          <w:rFonts w:eastAsia="Times New Roman"/>
        </w:rPr>
      </w:pPr>
      <w:r w:rsidRPr="00390D18">
        <w:rPr>
          <w:rFonts w:eastAsia="Times New Roman"/>
        </w:rPr>
        <w:tab/>
        <w:t>printf("Parameters of the fixed service station \n");</w:t>
      </w:r>
    </w:p>
    <w:p w:rsidR="00390D18" w:rsidRPr="00390D18" w:rsidRDefault="00390D18" w:rsidP="00390D18">
      <w:pPr>
        <w:spacing w:before="0"/>
        <w:jc w:val="both"/>
        <w:rPr>
          <w:rFonts w:eastAsia="Times New Roman"/>
        </w:rPr>
      </w:pPr>
      <w:r w:rsidRPr="00390D18">
        <w:rPr>
          <w:rFonts w:eastAsia="Times New Roman"/>
        </w:rPr>
        <w:tab/>
        <w:t>input_NS:</w:t>
      </w:r>
    </w:p>
    <w:p w:rsidR="00390D18" w:rsidRPr="00390D18" w:rsidRDefault="00390D18" w:rsidP="00390D18">
      <w:pPr>
        <w:spacing w:before="0"/>
        <w:jc w:val="both"/>
        <w:rPr>
          <w:rFonts w:eastAsia="Times New Roman"/>
        </w:rPr>
      </w:pPr>
      <w:r w:rsidRPr="00390D18">
        <w:rPr>
          <w:rFonts w:eastAsia="Times New Roman"/>
        </w:rPr>
        <w:tab/>
        <w:t>printf("Hemisphere of the station : northern or southern (N/S) ? \n");</w:t>
      </w:r>
    </w:p>
    <w:p w:rsidR="00390D18" w:rsidRPr="00390D18" w:rsidRDefault="00390D18" w:rsidP="00390D18">
      <w:pPr>
        <w:spacing w:before="0"/>
        <w:jc w:val="both"/>
        <w:rPr>
          <w:rFonts w:eastAsia="Times New Roman"/>
        </w:rPr>
      </w:pPr>
      <w:r w:rsidRPr="00390D18">
        <w:rPr>
          <w:rFonts w:eastAsia="Times New Roman"/>
        </w:rPr>
        <w:tab/>
        <w:t>scanf("%s",&amp;str);</w:t>
      </w:r>
    </w:p>
    <w:p w:rsidR="00390D18" w:rsidRPr="00390D18" w:rsidRDefault="00390D18" w:rsidP="00390D18">
      <w:pPr>
        <w:spacing w:before="0"/>
        <w:jc w:val="both"/>
        <w:rPr>
          <w:rFonts w:eastAsia="Times New Roman"/>
        </w:rPr>
      </w:pPr>
      <w:r w:rsidRPr="00390D18">
        <w:rPr>
          <w:rFonts w:eastAsia="Times New Roman"/>
        </w:rPr>
        <w:tab/>
        <w:t>if(*str=='N' || *str=='n') ilat=1;</w:t>
      </w:r>
    </w:p>
    <w:p w:rsidR="00390D18" w:rsidRPr="00390D18" w:rsidRDefault="00390D18" w:rsidP="00390D18">
      <w:pPr>
        <w:spacing w:before="0"/>
        <w:jc w:val="both"/>
        <w:rPr>
          <w:rFonts w:eastAsia="Times New Roman"/>
        </w:rPr>
      </w:pPr>
      <w:r w:rsidRPr="00390D18">
        <w:rPr>
          <w:rFonts w:eastAsia="Times New Roman"/>
        </w:rPr>
        <w:tab/>
        <w:t>else if(*str=='S' || *str=='s') ilat=-1;</w:t>
      </w:r>
    </w:p>
    <w:p w:rsidR="00390D18" w:rsidRPr="00390D18" w:rsidRDefault="00390D18" w:rsidP="00390D18">
      <w:pPr>
        <w:spacing w:before="0"/>
        <w:jc w:val="both"/>
        <w:rPr>
          <w:rFonts w:eastAsia="Times New Roman"/>
        </w:rPr>
      </w:pPr>
      <w:r w:rsidRPr="00390D18">
        <w:rPr>
          <w:rFonts w:eastAsia="Times New Roman"/>
        </w:rPr>
        <w:tab/>
        <w:t>else go to input_NS;</w:t>
      </w:r>
    </w:p>
    <w:p w:rsidR="00390D18" w:rsidRPr="00390D18" w:rsidRDefault="00390D18" w:rsidP="00390D18">
      <w:pPr>
        <w:spacing w:before="0"/>
        <w:jc w:val="both"/>
        <w:rPr>
          <w:rFonts w:eastAsia="Times New Roman"/>
          <w:lang w:val="fr-FR"/>
        </w:rPr>
      </w:pPr>
      <w:r w:rsidRPr="00390D18">
        <w:rPr>
          <w:rFonts w:eastAsia="Times New Roman"/>
        </w:rPr>
        <w:tab/>
      </w:r>
      <w:r w:rsidRPr="00390D18">
        <w:rPr>
          <w:rFonts w:eastAsia="Times New Roman"/>
          <w:lang w:val="fr-FR"/>
        </w:rPr>
        <w:t>input_LAT:</w:t>
      </w:r>
    </w:p>
    <w:p w:rsidR="00390D18" w:rsidRPr="00390D18" w:rsidRDefault="00390D18" w:rsidP="00390D18">
      <w:pPr>
        <w:spacing w:before="0"/>
        <w:jc w:val="both"/>
        <w:rPr>
          <w:rFonts w:eastAsia="Times New Roman"/>
          <w:lang w:val="fr-FR"/>
        </w:rPr>
      </w:pPr>
      <w:r w:rsidRPr="00390D18">
        <w:rPr>
          <w:rFonts w:eastAsia="Times New Roman"/>
          <w:lang w:val="fr-FR"/>
        </w:rPr>
        <w:tab/>
        <w:t>printf("LAT : latitude (degree,minute,second) ? \n");</w:t>
      </w:r>
    </w:p>
    <w:p w:rsidR="00390D18" w:rsidRPr="00390D18" w:rsidRDefault="00390D18" w:rsidP="00390D18">
      <w:pPr>
        <w:spacing w:before="0"/>
        <w:jc w:val="both"/>
        <w:rPr>
          <w:rFonts w:eastAsia="Times New Roman"/>
          <w:lang w:val="fr-FR"/>
        </w:rPr>
      </w:pPr>
      <w:r w:rsidRPr="00390D18">
        <w:rPr>
          <w:rFonts w:eastAsia="Times New Roman"/>
          <w:lang w:val="fr-FR"/>
        </w:rPr>
        <w:tab/>
        <w:t>scanf("%le,% le,%le",&amp;latd,&amp;latm,&amp;lats);</w:t>
      </w:r>
    </w:p>
    <w:p w:rsidR="00390D18" w:rsidRPr="00390D18" w:rsidRDefault="00390D18" w:rsidP="00390D18">
      <w:pPr>
        <w:spacing w:before="0"/>
        <w:jc w:val="both"/>
        <w:rPr>
          <w:rFonts w:eastAsia="Times New Roman"/>
        </w:rPr>
      </w:pPr>
      <w:r w:rsidRPr="00390D18">
        <w:rPr>
          <w:rFonts w:eastAsia="Times New Roman"/>
          <w:lang w:val="fr-FR"/>
        </w:rPr>
        <w:tab/>
      </w:r>
      <w:r w:rsidRPr="00390D18">
        <w:rPr>
          <w:rFonts w:eastAsia="Times New Roman"/>
        </w:rPr>
        <w:t>latd=ilat*(latd+latm/60.0+lats/3600.0); rlat=fabs(latd*dr);</w:t>
      </w:r>
    </w:p>
    <w:p w:rsidR="00390D18" w:rsidRPr="00390D18" w:rsidRDefault="00390D18" w:rsidP="00390D18">
      <w:pPr>
        <w:spacing w:before="0"/>
        <w:jc w:val="both"/>
        <w:rPr>
          <w:rFonts w:eastAsia="Times New Roman"/>
        </w:rPr>
      </w:pPr>
      <w:r w:rsidRPr="00390D18">
        <w:rPr>
          <w:rFonts w:eastAsia="Times New Roman"/>
        </w:rPr>
        <w:tab/>
        <w:t>input_EW:</w:t>
      </w:r>
    </w:p>
    <w:p w:rsidR="00390D18" w:rsidRPr="00390D18" w:rsidRDefault="00390D18" w:rsidP="00390D18">
      <w:pPr>
        <w:spacing w:before="0"/>
        <w:jc w:val="both"/>
        <w:rPr>
          <w:rFonts w:eastAsia="Times New Roman"/>
        </w:rPr>
      </w:pPr>
      <w:r w:rsidRPr="00390D18">
        <w:rPr>
          <w:rFonts w:eastAsia="Times New Roman"/>
        </w:rPr>
        <w:tab/>
        <w:t>printf("Longitude : east or west (E/W) ? \n");</w:t>
      </w:r>
    </w:p>
    <w:p w:rsidR="00390D18" w:rsidRPr="00390D18" w:rsidRDefault="00390D18" w:rsidP="00390D18">
      <w:pPr>
        <w:spacing w:before="0"/>
        <w:jc w:val="both"/>
        <w:rPr>
          <w:rFonts w:eastAsia="Times New Roman"/>
          <w:lang w:val="en-US"/>
        </w:rPr>
      </w:pPr>
      <w:r w:rsidRPr="00390D18">
        <w:rPr>
          <w:rFonts w:eastAsia="Times New Roman"/>
        </w:rPr>
        <w:tab/>
      </w:r>
      <w:r w:rsidRPr="00390D18">
        <w:rPr>
          <w:rFonts w:eastAsia="Times New Roman"/>
          <w:lang w:val="en-US"/>
        </w:rPr>
        <w:t>scanf("%s",&amp;str);</w:t>
      </w:r>
    </w:p>
    <w:p w:rsidR="00390D18" w:rsidRPr="00390D18" w:rsidRDefault="00390D18" w:rsidP="00390D18">
      <w:pPr>
        <w:spacing w:before="0"/>
        <w:jc w:val="both"/>
        <w:rPr>
          <w:rFonts w:eastAsia="Times New Roman"/>
        </w:rPr>
      </w:pPr>
      <w:r w:rsidRPr="00390D18">
        <w:rPr>
          <w:rFonts w:eastAsia="Times New Roman"/>
          <w:lang w:val="en-US"/>
        </w:rPr>
        <w:tab/>
      </w:r>
      <w:r w:rsidRPr="00390D18">
        <w:rPr>
          <w:rFonts w:eastAsia="Times New Roman"/>
        </w:rPr>
        <w:t>if(*str=='E' || *str=='e') ilon=1.0;</w:t>
      </w:r>
    </w:p>
    <w:p w:rsidR="00390D18" w:rsidRPr="00390D18" w:rsidRDefault="00390D18" w:rsidP="00390D18">
      <w:pPr>
        <w:spacing w:before="0"/>
        <w:jc w:val="both"/>
        <w:rPr>
          <w:rFonts w:eastAsia="Times New Roman"/>
        </w:rPr>
      </w:pPr>
      <w:r w:rsidRPr="00390D18">
        <w:rPr>
          <w:rFonts w:eastAsia="Times New Roman"/>
        </w:rPr>
        <w:tab/>
        <w:t>else if(*str=='W' || *str=='w') ilon=-1.0;</w:t>
      </w:r>
    </w:p>
    <w:p w:rsidR="00390D18" w:rsidRPr="00390D18" w:rsidRDefault="00390D18" w:rsidP="00390D18">
      <w:pPr>
        <w:spacing w:before="0"/>
        <w:jc w:val="both"/>
        <w:rPr>
          <w:rFonts w:eastAsia="Times New Roman"/>
        </w:rPr>
      </w:pPr>
      <w:r w:rsidRPr="00390D18">
        <w:rPr>
          <w:rFonts w:eastAsia="Times New Roman"/>
        </w:rPr>
        <w:tab/>
        <w:t>else go to input_EW;</w:t>
      </w:r>
    </w:p>
    <w:p w:rsidR="00390D18" w:rsidRPr="00390D18" w:rsidRDefault="00390D18" w:rsidP="00390D18">
      <w:pPr>
        <w:spacing w:before="0"/>
        <w:jc w:val="both"/>
        <w:rPr>
          <w:rFonts w:eastAsia="Times New Roman"/>
          <w:lang w:val="fr-FR"/>
        </w:rPr>
      </w:pPr>
      <w:r w:rsidRPr="00390D18">
        <w:rPr>
          <w:rFonts w:eastAsia="Times New Roman"/>
        </w:rPr>
        <w:tab/>
      </w:r>
      <w:r w:rsidRPr="00390D18">
        <w:rPr>
          <w:rFonts w:eastAsia="Times New Roman"/>
          <w:lang w:val="fr-FR"/>
        </w:rPr>
        <w:t>input_LON:</w:t>
      </w:r>
    </w:p>
    <w:p w:rsidR="00390D18" w:rsidRPr="00390D18" w:rsidRDefault="00390D18" w:rsidP="00390D18">
      <w:pPr>
        <w:spacing w:before="0"/>
        <w:jc w:val="both"/>
        <w:rPr>
          <w:rFonts w:eastAsia="Times New Roman"/>
          <w:lang w:val="fr-FR"/>
        </w:rPr>
      </w:pPr>
      <w:r w:rsidRPr="00390D18">
        <w:rPr>
          <w:rFonts w:eastAsia="Times New Roman"/>
          <w:lang w:val="fr-FR"/>
        </w:rPr>
        <w:tab/>
        <w:t>printf("LON : longitude (degree,minute,second) ? \n");</w:t>
      </w:r>
    </w:p>
    <w:p w:rsidR="00390D18" w:rsidRPr="00390D18" w:rsidRDefault="00390D18" w:rsidP="00390D18">
      <w:pPr>
        <w:spacing w:before="0"/>
        <w:jc w:val="both"/>
        <w:rPr>
          <w:rFonts w:eastAsia="Times New Roman"/>
          <w:lang w:val="fr-FR"/>
        </w:rPr>
      </w:pPr>
      <w:r w:rsidRPr="00390D18">
        <w:rPr>
          <w:rFonts w:eastAsia="Times New Roman"/>
          <w:lang w:val="fr-FR"/>
        </w:rPr>
        <w:tab/>
        <w:t>scanf("%le,%le,%le",&amp;lond,&amp;lonm,&amp;lons);</w:t>
      </w:r>
    </w:p>
    <w:p w:rsidR="00390D18" w:rsidRPr="00390D18" w:rsidRDefault="00390D18" w:rsidP="00390D18">
      <w:pPr>
        <w:spacing w:before="0"/>
        <w:jc w:val="both"/>
        <w:rPr>
          <w:rFonts w:eastAsia="Times New Roman"/>
        </w:rPr>
      </w:pPr>
      <w:r w:rsidRPr="00390D18">
        <w:rPr>
          <w:rFonts w:eastAsia="Times New Roman"/>
          <w:lang w:val="fr-FR"/>
        </w:rPr>
        <w:lastRenderedPageBreak/>
        <w:tab/>
      </w:r>
      <w:r w:rsidRPr="00390D18">
        <w:rPr>
          <w:rFonts w:eastAsia="Times New Roman"/>
        </w:rPr>
        <w:t>lond=ilon*(lond+lonm/60.0+lons/3600.0);rlon=lond*dr;</w:t>
      </w:r>
    </w:p>
    <w:p w:rsidR="00390D18" w:rsidRPr="00390D18" w:rsidRDefault="00390D18" w:rsidP="00390D18">
      <w:pPr>
        <w:spacing w:before="0"/>
        <w:jc w:val="both"/>
        <w:rPr>
          <w:rFonts w:eastAsia="Times New Roman"/>
        </w:rPr>
      </w:pPr>
      <w:r w:rsidRPr="00390D18">
        <w:rPr>
          <w:rFonts w:eastAsia="Times New Roman"/>
        </w:rPr>
        <w:tab/>
        <w:t>input_AZ:</w:t>
      </w:r>
    </w:p>
    <w:p w:rsidR="00390D18" w:rsidRPr="00390D18" w:rsidRDefault="00390D18" w:rsidP="00390D18">
      <w:pPr>
        <w:spacing w:before="0"/>
        <w:jc w:val="both"/>
        <w:rPr>
          <w:rFonts w:eastAsia="Times New Roman"/>
        </w:rPr>
      </w:pPr>
      <w:r w:rsidRPr="00390D18">
        <w:rPr>
          <w:rFonts w:eastAsia="Times New Roman"/>
        </w:rPr>
        <w:tab/>
        <w:t>printf("AZ0 : antenna azimuth, clockwise from the North (degree) ?\n");</w:t>
      </w:r>
    </w:p>
    <w:p w:rsidR="00390D18" w:rsidRPr="00390D18" w:rsidRDefault="00390D18" w:rsidP="00390D18">
      <w:pPr>
        <w:spacing w:before="0"/>
        <w:jc w:val="both"/>
        <w:rPr>
          <w:rFonts w:eastAsia="Times New Roman"/>
          <w:lang w:val="es-ES"/>
        </w:rPr>
      </w:pPr>
      <w:r w:rsidRPr="00390D18">
        <w:rPr>
          <w:rFonts w:eastAsia="Times New Roman"/>
        </w:rPr>
        <w:tab/>
      </w:r>
      <w:r w:rsidRPr="00390D18">
        <w:rPr>
          <w:rFonts w:eastAsia="Times New Roman"/>
          <w:lang w:val="es-ES"/>
        </w:rPr>
        <w:t>scanf("%le",&amp;az0d); az0=az0d*dr;</w:t>
      </w:r>
    </w:p>
    <w:p w:rsidR="00390D18" w:rsidRPr="00390D18" w:rsidRDefault="00390D18" w:rsidP="00390D18">
      <w:pPr>
        <w:spacing w:before="0"/>
        <w:jc w:val="both"/>
        <w:rPr>
          <w:rFonts w:eastAsia="Times New Roman"/>
          <w:lang w:val="es-ES"/>
        </w:rPr>
      </w:pPr>
      <w:r w:rsidRPr="00390D18">
        <w:rPr>
          <w:rFonts w:eastAsia="Times New Roman"/>
          <w:lang w:val="es-ES"/>
        </w:rPr>
        <w:tab/>
        <w:t>input_E0:</w:t>
      </w:r>
    </w:p>
    <w:p w:rsidR="00390D18" w:rsidRPr="00390D18" w:rsidRDefault="00390D18" w:rsidP="00390D18">
      <w:pPr>
        <w:spacing w:before="0"/>
        <w:jc w:val="both"/>
        <w:rPr>
          <w:rFonts w:eastAsia="Times New Roman"/>
          <w:lang w:val="en-US"/>
        </w:rPr>
      </w:pPr>
      <w:r w:rsidRPr="00390D18">
        <w:rPr>
          <w:rFonts w:eastAsia="Times New Roman"/>
          <w:lang w:val="es-ES"/>
        </w:rPr>
        <w:tab/>
      </w:r>
      <w:r w:rsidRPr="00390D18">
        <w:rPr>
          <w:rFonts w:eastAsia="Times New Roman"/>
          <w:lang w:val="en-US"/>
        </w:rPr>
        <w:t>printf("E0 : antenna elevation (degree) ? \n");</w:t>
      </w:r>
    </w:p>
    <w:p w:rsidR="00390D18" w:rsidRPr="00390D18" w:rsidRDefault="00390D18" w:rsidP="00390D18">
      <w:pPr>
        <w:spacing w:before="0"/>
        <w:jc w:val="both"/>
        <w:rPr>
          <w:rFonts w:eastAsia="Times New Roman"/>
          <w:lang w:val="es-ES"/>
        </w:rPr>
      </w:pPr>
      <w:r w:rsidRPr="00390D18">
        <w:rPr>
          <w:rFonts w:eastAsia="Times New Roman"/>
          <w:lang w:val="en-US"/>
        </w:rPr>
        <w:tab/>
      </w:r>
      <w:r w:rsidRPr="00390D18">
        <w:rPr>
          <w:rFonts w:eastAsia="Times New Roman"/>
          <w:lang w:val="es-ES"/>
        </w:rPr>
        <w:t>scanf("%le",&amp;e0d); e0=e0d*dr;</w:t>
      </w:r>
    </w:p>
    <w:p w:rsidR="00390D18" w:rsidRPr="00390D18" w:rsidRDefault="00390D18" w:rsidP="00390D18">
      <w:pPr>
        <w:spacing w:before="0"/>
        <w:jc w:val="both"/>
        <w:rPr>
          <w:rFonts w:eastAsia="Times New Roman"/>
        </w:rPr>
      </w:pPr>
      <w:r w:rsidRPr="00390D18">
        <w:rPr>
          <w:rFonts w:eastAsia="Times New Roman"/>
          <w:lang w:val="es-ES"/>
        </w:rPr>
        <w:tab/>
      </w:r>
      <w:r w:rsidRPr="00390D18">
        <w:rPr>
          <w:rFonts w:eastAsia="Times New Roman"/>
        </w:rPr>
        <w:t>input_ALT:</w:t>
      </w:r>
    </w:p>
    <w:p w:rsidR="00390D18" w:rsidRPr="00390D18" w:rsidRDefault="00390D18" w:rsidP="00390D18">
      <w:pPr>
        <w:spacing w:before="0"/>
        <w:jc w:val="both"/>
        <w:rPr>
          <w:rFonts w:eastAsia="Times New Roman"/>
          <w:lang w:val="fr-FR"/>
        </w:rPr>
      </w:pPr>
      <w:r w:rsidRPr="00390D18">
        <w:rPr>
          <w:rFonts w:eastAsia="Times New Roman"/>
        </w:rPr>
        <w:tab/>
        <w:t xml:space="preserve">printf("H0 : antenna altitude (m) ? </w:t>
      </w:r>
      <w:r w:rsidRPr="00390D18">
        <w:rPr>
          <w:rFonts w:eastAsia="Times New Roman"/>
          <w:lang w:val="fr-FR"/>
        </w:rPr>
        <w:t>\n");</w:t>
      </w:r>
    </w:p>
    <w:p w:rsidR="00390D18" w:rsidRPr="00390D18" w:rsidRDefault="00390D18" w:rsidP="00390D18">
      <w:pPr>
        <w:spacing w:before="0"/>
        <w:jc w:val="both"/>
        <w:rPr>
          <w:rFonts w:eastAsia="Times New Roman"/>
          <w:lang w:val="fr-FR"/>
        </w:rPr>
      </w:pPr>
      <w:r w:rsidRPr="00390D18">
        <w:rPr>
          <w:rFonts w:eastAsia="Times New Roman"/>
          <w:lang w:val="fr-FR"/>
        </w:rPr>
        <w:tab/>
        <w:t>scanf("%le",&amp;h0m); h0=h0m/1 000.0;</w:t>
      </w:r>
    </w:p>
    <w:p w:rsidR="00390D18" w:rsidRPr="00390D18" w:rsidRDefault="00390D18" w:rsidP="00390D18">
      <w:pPr>
        <w:spacing w:before="0"/>
        <w:jc w:val="both"/>
        <w:rPr>
          <w:rFonts w:eastAsia="Times New Roman"/>
          <w:lang w:val="fr-FR"/>
        </w:rPr>
      </w:pPr>
      <w:r w:rsidRPr="00390D18">
        <w:rPr>
          <w:rFonts w:eastAsia="Times New Roman"/>
          <w:lang w:val="fr-FR"/>
        </w:rPr>
        <w:tab/>
      </w:r>
      <w:r w:rsidRPr="00390D18">
        <w:rPr>
          <w:rFonts w:eastAsia="Times New Roman"/>
        </w:rPr>
        <w:t xml:space="preserve">printf("H1 : horizon altitude (m) ? </w:t>
      </w:r>
      <w:r w:rsidRPr="00390D18">
        <w:rPr>
          <w:rFonts w:eastAsia="Times New Roman"/>
          <w:lang w:val="fr-FR"/>
        </w:rPr>
        <w:t>\n");</w:t>
      </w:r>
    </w:p>
    <w:p w:rsidR="00390D18" w:rsidRPr="00390D18" w:rsidRDefault="00390D18" w:rsidP="00390D18">
      <w:pPr>
        <w:spacing w:before="0"/>
        <w:jc w:val="both"/>
        <w:rPr>
          <w:rFonts w:eastAsia="Times New Roman"/>
          <w:lang w:val="fr-FR"/>
        </w:rPr>
      </w:pPr>
      <w:r w:rsidRPr="00390D18">
        <w:rPr>
          <w:rFonts w:eastAsia="Times New Roman"/>
          <w:lang w:val="fr-FR"/>
        </w:rPr>
        <w:tab/>
        <w:t>scanf("%le",&amp;h1m); h1=h1m/1 000.0;</w:t>
      </w:r>
    </w:p>
    <w:p w:rsidR="00390D18" w:rsidRPr="00390D18" w:rsidRDefault="00390D18" w:rsidP="00390D18">
      <w:pPr>
        <w:spacing w:before="0"/>
        <w:jc w:val="both"/>
        <w:rPr>
          <w:rFonts w:eastAsia="Times New Roman"/>
        </w:rPr>
      </w:pPr>
      <w:r w:rsidRPr="00390D18">
        <w:rPr>
          <w:rFonts w:eastAsia="Times New Roman"/>
          <w:lang w:val="fr-FR"/>
        </w:rPr>
        <w:tab/>
      </w:r>
      <w:r w:rsidRPr="00390D18">
        <w:rPr>
          <w:rFonts w:eastAsia="Times New Roman"/>
        </w:rPr>
        <w:t>if(h1&gt;h0) {printf("h1&lt;=h0"); go to input_ALT;}</w:t>
      </w:r>
    </w:p>
    <w:p w:rsidR="00390D18" w:rsidRPr="00390D18" w:rsidRDefault="00390D18" w:rsidP="00390D18">
      <w:pPr>
        <w:jc w:val="both"/>
        <w:rPr>
          <w:rFonts w:eastAsia="Times New Roman"/>
        </w:rPr>
      </w:pPr>
      <w:r w:rsidRPr="00390D18">
        <w:rPr>
          <w:rFonts w:eastAsia="Times New Roman"/>
        </w:rPr>
        <w:tab/>
        <w:t>/* ----- Calculations ------------------------------------------------- */</w:t>
      </w:r>
    </w:p>
    <w:p w:rsidR="00390D18" w:rsidRPr="00390D18" w:rsidRDefault="00390D18" w:rsidP="00390D18">
      <w:pPr>
        <w:spacing w:before="0"/>
        <w:jc w:val="both"/>
        <w:rPr>
          <w:rFonts w:eastAsia="Times New Roman"/>
        </w:rPr>
      </w:pPr>
      <w:r w:rsidRPr="00390D18">
        <w:rPr>
          <w:rFonts w:eastAsia="Times New Roman"/>
        </w:rPr>
        <w:tab/>
        <w:t>bending(h0,h1);</w:t>
      </w:r>
    </w:p>
    <w:p w:rsidR="00390D18" w:rsidRPr="00390D18" w:rsidRDefault="00390D18" w:rsidP="00390D18">
      <w:pPr>
        <w:spacing w:before="0"/>
        <w:jc w:val="both"/>
        <w:rPr>
          <w:rFonts w:eastAsia="Times New Roman"/>
        </w:rPr>
      </w:pPr>
      <w:r w:rsidRPr="00390D18">
        <w:rPr>
          <w:rFonts w:eastAsia="Times New Roman"/>
        </w:rPr>
        <w:tab/>
        <w:t>samin=1 000.0;</w:t>
      </w:r>
    </w:p>
    <w:p w:rsidR="00390D18" w:rsidRPr="00390D18" w:rsidRDefault="00390D18" w:rsidP="00390D18">
      <w:pPr>
        <w:spacing w:before="0"/>
        <w:jc w:val="both"/>
        <w:rPr>
          <w:rFonts w:eastAsia="Times New Roman"/>
        </w:rPr>
      </w:pPr>
      <w:r w:rsidRPr="00390D18">
        <w:rPr>
          <w:rFonts w:eastAsia="Times New Roman"/>
        </w:rPr>
        <w:tab/>
        <w:t>for(isat=0;isat&lt;23;isat++){</w:t>
      </w:r>
    </w:p>
    <w:p w:rsidR="00390D18" w:rsidRPr="00390D18" w:rsidRDefault="00390D18" w:rsidP="00390D18">
      <w:pPr>
        <w:spacing w:before="0"/>
        <w:jc w:val="both"/>
        <w:rPr>
          <w:rFonts w:eastAsia="Times New Roman"/>
        </w:rPr>
      </w:pPr>
      <w:r w:rsidRPr="00390D18">
        <w:rPr>
          <w:rFonts w:eastAsia="Times New Roman"/>
        </w:rPr>
        <w:tab/>
      </w:r>
      <w:r w:rsidRPr="00390D18">
        <w:rPr>
          <w:rFonts w:eastAsia="Times New Roman"/>
        </w:rPr>
        <w:tab/>
        <w:t>slon=dr*lonsat[isat];</w:t>
      </w:r>
    </w:p>
    <w:p w:rsidR="00390D18" w:rsidRPr="00390D18" w:rsidRDefault="00390D18" w:rsidP="00390D18">
      <w:pPr>
        <w:spacing w:before="0"/>
        <w:jc w:val="both"/>
        <w:rPr>
          <w:rFonts w:eastAsia="Times New Roman"/>
        </w:rPr>
      </w:pPr>
      <w:r w:rsidRPr="00390D18">
        <w:rPr>
          <w:rFonts w:eastAsia="Times New Roman"/>
        </w:rPr>
        <w:tab/>
      </w:r>
      <w:r w:rsidRPr="00390D18">
        <w:rPr>
          <w:rFonts w:eastAsia="Times New Roman"/>
        </w:rPr>
        <w:tab/>
        <w:t>sa[isat]=sangle(slon,ilat,rlat,rlon,az0,e0,h0);</w:t>
      </w:r>
    </w:p>
    <w:p w:rsidR="00390D18" w:rsidRPr="00390D18" w:rsidRDefault="00390D18" w:rsidP="00390D18">
      <w:pPr>
        <w:spacing w:before="0"/>
        <w:jc w:val="both"/>
        <w:rPr>
          <w:rFonts w:eastAsia="Times New Roman"/>
          <w:lang w:val="fr-FR"/>
        </w:rPr>
      </w:pPr>
      <w:r w:rsidRPr="00390D18">
        <w:rPr>
          <w:rFonts w:eastAsia="Times New Roman"/>
        </w:rPr>
        <w:tab/>
      </w:r>
      <w:r w:rsidRPr="00390D18">
        <w:rPr>
          <w:rFonts w:eastAsia="Times New Roman"/>
        </w:rPr>
        <w:tab/>
      </w:r>
      <w:r w:rsidRPr="00390D18">
        <w:rPr>
          <w:rFonts w:eastAsia="Times New Roman"/>
          <w:lang w:val="fr-FR"/>
        </w:rPr>
        <w:t>if(sa[isat]&lt;samin) samin=sa[isat];</w:t>
      </w:r>
    </w:p>
    <w:p w:rsidR="00390D18" w:rsidRPr="00390D18" w:rsidRDefault="00390D18" w:rsidP="00390D18">
      <w:pPr>
        <w:spacing w:before="0"/>
        <w:jc w:val="both"/>
        <w:rPr>
          <w:rFonts w:eastAsia="Times New Roman"/>
        </w:rPr>
      </w:pPr>
      <w:r w:rsidRPr="00390D18">
        <w:rPr>
          <w:rFonts w:eastAsia="Times New Roman"/>
          <w:lang w:val="fr-FR"/>
        </w:rPr>
        <w:tab/>
      </w:r>
      <w:r w:rsidRPr="00390D18">
        <w:rPr>
          <w:rFonts w:eastAsia="Times New Roman"/>
        </w:rPr>
        <w:t>}</w:t>
      </w:r>
    </w:p>
    <w:p w:rsidR="00390D18" w:rsidRPr="00390D18" w:rsidRDefault="00390D18" w:rsidP="00390D18">
      <w:pPr>
        <w:spacing w:before="0"/>
        <w:jc w:val="both"/>
        <w:rPr>
          <w:rFonts w:eastAsia="Times New Roman"/>
        </w:rPr>
      </w:pPr>
      <w:r w:rsidRPr="00390D18">
        <w:rPr>
          <w:rFonts w:eastAsia="Times New Roman"/>
        </w:rPr>
        <w:tab/>
        <w:t>/* ----- Print separation angle ------------------------------------- */</w:t>
      </w:r>
    </w:p>
    <w:p w:rsidR="00390D18" w:rsidRPr="00390D18" w:rsidRDefault="00390D18" w:rsidP="00390D18">
      <w:pPr>
        <w:spacing w:before="0"/>
        <w:jc w:val="both"/>
        <w:rPr>
          <w:rFonts w:eastAsia="Times New Roman"/>
        </w:rPr>
      </w:pPr>
      <w:r w:rsidRPr="00390D18">
        <w:rPr>
          <w:rFonts w:eastAsia="Times New Roman"/>
        </w:rPr>
        <w:tab/>
        <w:t>printf("\nParameters of the fixed service station \n");</w:t>
      </w:r>
    </w:p>
    <w:p w:rsidR="00390D18" w:rsidRPr="00390D18" w:rsidRDefault="00390D18" w:rsidP="00390D18">
      <w:pPr>
        <w:spacing w:before="0"/>
        <w:jc w:val="both"/>
        <w:rPr>
          <w:rFonts w:eastAsia="Times New Roman"/>
        </w:rPr>
      </w:pPr>
      <w:r w:rsidRPr="00390D18">
        <w:rPr>
          <w:rFonts w:eastAsia="Times New Roman"/>
        </w:rPr>
        <w:tab/>
        <w:t>printf(" latitude   : %7.2f (degree) \n",latd);</w:t>
      </w:r>
    </w:p>
    <w:p w:rsidR="00390D18" w:rsidRPr="00390D18" w:rsidRDefault="00390D18" w:rsidP="00390D18">
      <w:pPr>
        <w:spacing w:before="0"/>
        <w:jc w:val="both"/>
        <w:rPr>
          <w:rFonts w:eastAsia="Times New Roman"/>
        </w:rPr>
      </w:pPr>
      <w:r w:rsidRPr="00390D18">
        <w:rPr>
          <w:rFonts w:eastAsia="Times New Roman"/>
        </w:rPr>
        <w:tab/>
        <w:t>printf(" longitude   : %7.2f (degree) \n",lond);</w:t>
      </w:r>
    </w:p>
    <w:p w:rsidR="00390D18" w:rsidRPr="00390D18" w:rsidRDefault="00390D18" w:rsidP="00390D18">
      <w:pPr>
        <w:spacing w:before="0"/>
        <w:jc w:val="both"/>
        <w:rPr>
          <w:rFonts w:eastAsia="Times New Roman"/>
        </w:rPr>
      </w:pPr>
      <w:r w:rsidRPr="00390D18">
        <w:rPr>
          <w:rFonts w:eastAsia="Times New Roman"/>
        </w:rPr>
        <w:tab/>
        <w:t>printf(" antenna azimuth : %7.2f (degree) \n",az0d);</w:t>
      </w:r>
    </w:p>
    <w:p w:rsidR="00390D18" w:rsidRPr="00390D18" w:rsidRDefault="00390D18" w:rsidP="00390D18">
      <w:pPr>
        <w:spacing w:before="0"/>
        <w:jc w:val="both"/>
        <w:rPr>
          <w:rFonts w:eastAsia="Times New Roman"/>
        </w:rPr>
      </w:pPr>
      <w:r w:rsidRPr="00390D18">
        <w:rPr>
          <w:rFonts w:eastAsia="Times New Roman"/>
        </w:rPr>
        <w:tab/>
        <w:t>printf(" antenna elevation : %7.2f (degree) \n",e0d);</w:t>
      </w:r>
    </w:p>
    <w:p w:rsidR="00390D18" w:rsidRPr="00390D18" w:rsidRDefault="00390D18" w:rsidP="00390D18">
      <w:pPr>
        <w:spacing w:before="0"/>
        <w:jc w:val="both"/>
        <w:rPr>
          <w:rFonts w:eastAsia="Times New Roman"/>
        </w:rPr>
      </w:pPr>
      <w:r w:rsidRPr="00390D18">
        <w:rPr>
          <w:rFonts w:eastAsia="Times New Roman"/>
        </w:rPr>
        <w:tab/>
        <w:t>printf(" antenna altitude : %7.0f (m) \n",h0m);</w:t>
      </w:r>
    </w:p>
    <w:p w:rsidR="00390D18" w:rsidRPr="00390D18" w:rsidRDefault="00390D18" w:rsidP="00390D18">
      <w:pPr>
        <w:spacing w:before="0"/>
        <w:jc w:val="both"/>
        <w:rPr>
          <w:rFonts w:eastAsia="Times New Roman"/>
        </w:rPr>
      </w:pPr>
      <w:r w:rsidRPr="00390D18">
        <w:rPr>
          <w:rFonts w:eastAsia="Times New Roman"/>
        </w:rPr>
        <w:tab/>
        <w:t>printf(" horizon altitude : %7.0f (m) \n",h1m);</w:t>
      </w:r>
    </w:p>
    <w:p w:rsidR="00390D18" w:rsidRPr="00390D18" w:rsidRDefault="00390D18" w:rsidP="00390D18">
      <w:pPr>
        <w:spacing w:before="0"/>
        <w:jc w:val="both"/>
        <w:rPr>
          <w:rFonts w:eastAsia="Times New Roman"/>
        </w:rPr>
      </w:pPr>
      <w:r w:rsidRPr="00390D18">
        <w:rPr>
          <w:rFonts w:eastAsia="Times New Roman"/>
        </w:rPr>
        <w:tab/>
        <w:t>printf("\nGeostationary data relay satellites \n");</w:t>
      </w:r>
    </w:p>
    <w:p w:rsidR="00390D18" w:rsidRPr="00390D18" w:rsidRDefault="00390D18" w:rsidP="00390D18">
      <w:pPr>
        <w:spacing w:before="0"/>
        <w:jc w:val="both"/>
        <w:rPr>
          <w:rFonts w:eastAsia="Times New Roman"/>
        </w:rPr>
      </w:pPr>
      <w:r w:rsidRPr="00390D18">
        <w:rPr>
          <w:rFonts w:eastAsia="Times New Roman"/>
        </w:rPr>
        <w:tab/>
        <w:t>printf(" No. Longitude Separation angle \n");</w:t>
      </w:r>
    </w:p>
    <w:p w:rsidR="00390D18" w:rsidRPr="00390D18" w:rsidRDefault="00390D18" w:rsidP="00390D18">
      <w:pPr>
        <w:spacing w:before="0"/>
        <w:jc w:val="both"/>
        <w:rPr>
          <w:rFonts w:eastAsia="Times New Roman"/>
        </w:rPr>
      </w:pPr>
      <w:r w:rsidRPr="00390D18">
        <w:rPr>
          <w:rFonts w:eastAsia="Times New Roman"/>
        </w:rPr>
        <w:tab/>
        <w:t>for(isat=0;isat&lt;23;isat++){</w:t>
      </w:r>
    </w:p>
    <w:p w:rsidR="00390D18" w:rsidRPr="00390D18" w:rsidRDefault="00390D18" w:rsidP="00390D18">
      <w:pPr>
        <w:spacing w:before="0"/>
        <w:jc w:val="both"/>
        <w:rPr>
          <w:rFonts w:eastAsia="Times New Roman"/>
          <w:lang w:val="en-US"/>
        </w:rPr>
      </w:pPr>
      <w:r w:rsidRPr="00390D18">
        <w:rPr>
          <w:rFonts w:eastAsia="Times New Roman"/>
        </w:rPr>
        <w:tab/>
      </w:r>
      <w:r w:rsidRPr="00390D18">
        <w:rPr>
          <w:rFonts w:eastAsia="Times New Roman"/>
        </w:rPr>
        <w:tab/>
      </w:r>
      <w:r w:rsidRPr="00390D18">
        <w:rPr>
          <w:rFonts w:eastAsia="Times New Roman"/>
          <w:lang w:val="en-US"/>
        </w:rPr>
        <w:t>printf("%5d %7.2f %7.2f \n",</w:t>
      </w:r>
    </w:p>
    <w:p w:rsidR="00390D18" w:rsidRPr="00390D18" w:rsidRDefault="00390D18" w:rsidP="00390D18">
      <w:pPr>
        <w:spacing w:before="0"/>
        <w:jc w:val="both"/>
        <w:rPr>
          <w:rFonts w:eastAsia="Times New Roman"/>
          <w:lang w:val="fr-CH"/>
        </w:rPr>
      </w:pPr>
      <w:r w:rsidRPr="00390D18">
        <w:rPr>
          <w:rFonts w:eastAsia="Times New Roman"/>
          <w:lang w:val="en-US"/>
        </w:rPr>
        <w:tab/>
      </w:r>
      <w:r w:rsidRPr="00390D18">
        <w:rPr>
          <w:rFonts w:eastAsia="Times New Roman"/>
          <w:lang w:val="en-US"/>
        </w:rPr>
        <w:tab/>
      </w:r>
      <w:r w:rsidRPr="00390D18">
        <w:rPr>
          <w:rFonts w:eastAsia="Times New Roman"/>
          <w:lang w:val="fr-CH"/>
        </w:rPr>
        <w:t>isat+1,lonsat[isat],sa[isat]);</w:t>
      </w:r>
    </w:p>
    <w:p w:rsidR="00390D18" w:rsidRPr="00390D18" w:rsidRDefault="00390D18" w:rsidP="00390D18">
      <w:pPr>
        <w:spacing w:before="0"/>
        <w:jc w:val="both"/>
        <w:rPr>
          <w:rFonts w:eastAsia="Times New Roman"/>
          <w:lang w:val="en-US"/>
        </w:rPr>
      </w:pPr>
      <w:r w:rsidRPr="00390D18">
        <w:rPr>
          <w:rFonts w:eastAsia="Times New Roman"/>
          <w:lang w:val="fr-CH"/>
        </w:rPr>
        <w:tab/>
      </w:r>
      <w:r w:rsidRPr="00390D18">
        <w:rPr>
          <w:rFonts w:eastAsia="Times New Roman"/>
          <w:lang w:val="en-US"/>
        </w:rPr>
        <w:t>}</w:t>
      </w:r>
    </w:p>
    <w:p w:rsidR="00390D18" w:rsidRDefault="00390D18" w:rsidP="00390D18">
      <w:pPr>
        <w:spacing w:before="0"/>
        <w:jc w:val="both"/>
        <w:rPr>
          <w:rFonts w:eastAsiaTheme="minorEastAsia"/>
          <w:lang w:val="en-US" w:eastAsia="zh-CN"/>
        </w:rPr>
      </w:pPr>
      <w:r w:rsidRPr="00390D18">
        <w:rPr>
          <w:rFonts w:eastAsia="Times New Roman"/>
          <w:lang w:val="en-US"/>
        </w:rPr>
        <w:tab/>
        <w:t>printf("Minimum separation angle = %7.2f (degree) \n",samin);</w:t>
      </w:r>
    </w:p>
    <w:p w:rsidR="00390D18" w:rsidRPr="00390D18" w:rsidRDefault="00390D18" w:rsidP="00390D18">
      <w:pPr>
        <w:spacing w:before="0"/>
        <w:jc w:val="both"/>
        <w:rPr>
          <w:rFonts w:eastAsiaTheme="minorEastAsia"/>
          <w:lang w:val="en-US" w:eastAsia="zh-CN"/>
        </w:rPr>
      </w:pPr>
    </w:p>
    <w:p w:rsidR="00916D06" w:rsidRPr="002D0B4C" w:rsidRDefault="00FB582F" w:rsidP="00EA465E">
      <w:pPr>
        <w:pStyle w:val="AnnexNoTitle"/>
        <w:rPr>
          <w:lang w:eastAsia="zh-CN"/>
        </w:rPr>
      </w:pPr>
      <w:r>
        <w:rPr>
          <w:rFonts w:hint="eastAsia"/>
          <w:lang w:eastAsia="zh-CN"/>
        </w:rPr>
        <w:t>附件</w:t>
      </w:r>
      <w:r w:rsidR="00916D06" w:rsidRPr="002D0B4C">
        <w:rPr>
          <w:lang w:eastAsia="zh-CN"/>
        </w:rPr>
        <w:t>3</w:t>
      </w:r>
      <w:r w:rsidR="00EA465E">
        <w:rPr>
          <w:rFonts w:hint="eastAsia"/>
          <w:lang w:val="en-US" w:eastAsia="zh-CN"/>
        </w:rPr>
        <w:br/>
      </w:r>
      <w:r w:rsidR="00EA465E">
        <w:rPr>
          <w:lang w:val="en-US" w:eastAsia="zh-CN"/>
        </w:rPr>
        <w:br/>
      </w:r>
      <w:r w:rsidR="00ED03CA" w:rsidRPr="00ED03CA">
        <w:rPr>
          <w:rFonts w:hint="eastAsia"/>
          <w:lang w:val="en-US" w:eastAsia="zh-CN"/>
        </w:rPr>
        <w:t>通过</w:t>
      </w:r>
      <w:r w:rsidR="003F440F">
        <w:rPr>
          <w:rFonts w:hint="eastAsia"/>
          <w:lang w:val="en-US" w:eastAsia="zh-CN"/>
        </w:rPr>
        <w:t>衍射</w:t>
      </w:r>
      <w:r w:rsidR="00B761CC">
        <w:rPr>
          <w:rFonts w:hint="eastAsia"/>
          <w:lang w:val="en-US" w:eastAsia="zh-CN"/>
        </w:rPr>
        <w:t>衰减</w:t>
      </w:r>
      <w:r w:rsidR="00ED03CA" w:rsidRPr="00ED03CA">
        <w:rPr>
          <w:rFonts w:hint="eastAsia"/>
          <w:lang w:val="en-US" w:eastAsia="zh-CN"/>
        </w:rPr>
        <w:t>减轻干扰</w:t>
      </w:r>
    </w:p>
    <w:p w:rsidR="00916D06" w:rsidRPr="002D0B4C" w:rsidRDefault="00916D06" w:rsidP="00EA465E">
      <w:pPr>
        <w:pStyle w:val="Heading1"/>
        <w:rPr>
          <w:lang w:eastAsia="zh-CN"/>
        </w:rPr>
      </w:pPr>
      <w:bookmarkStart w:id="24" w:name="_Toc392919901"/>
      <w:r w:rsidRPr="002D0B4C">
        <w:rPr>
          <w:lang w:eastAsia="zh-CN"/>
        </w:rPr>
        <w:t>1</w:t>
      </w:r>
      <w:r w:rsidRPr="002D0B4C">
        <w:rPr>
          <w:lang w:eastAsia="zh-CN"/>
        </w:rPr>
        <w:tab/>
      </w:r>
      <w:bookmarkEnd w:id="24"/>
      <w:r w:rsidR="00ED03CA">
        <w:rPr>
          <w:rFonts w:hint="eastAsia"/>
          <w:lang w:eastAsia="zh-CN"/>
        </w:rPr>
        <w:t>引言</w:t>
      </w:r>
    </w:p>
    <w:p w:rsidR="00ED03CA" w:rsidRDefault="00ED03CA" w:rsidP="00C55249">
      <w:pPr>
        <w:tabs>
          <w:tab w:val="left" w:pos="3420"/>
        </w:tabs>
        <w:ind w:firstLineChars="200" w:firstLine="480"/>
        <w:rPr>
          <w:lang w:eastAsia="zh-CN"/>
        </w:rPr>
      </w:pPr>
      <w:bookmarkStart w:id="25" w:name="_Toc392919902"/>
      <w:bookmarkStart w:id="26" w:name="_Toc392919905"/>
      <w:r>
        <w:rPr>
          <w:rFonts w:hint="eastAsia"/>
          <w:lang w:eastAsia="zh-CN"/>
        </w:rPr>
        <w:t>在某些情况下</w:t>
      </w:r>
      <w:r w:rsidR="00B761CC">
        <w:rPr>
          <w:rFonts w:hint="eastAsia"/>
          <w:lang w:eastAsia="zh-CN"/>
        </w:rPr>
        <w:t>，费涅尔区阻挡将减小</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谱密度。在</w:t>
      </w:r>
      <w:r>
        <w:rPr>
          <w:rFonts w:hint="eastAsia"/>
          <w:lang w:eastAsia="zh-CN"/>
        </w:rPr>
        <w:t>26 GH</w:t>
      </w:r>
      <w:r>
        <w:rPr>
          <w:lang w:eastAsia="zh-CN"/>
        </w:rPr>
        <w:t>z</w:t>
      </w:r>
      <w:r w:rsidR="003F440F">
        <w:rPr>
          <w:rFonts w:hint="eastAsia"/>
          <w:lang w:eastAsia="zh-CN"/>
        </w:rPr>
        <w:t>频段</w:t>
      </w:r>
      <w:r>
        <w:rPr>
          <w:rFonts w:hint="eastAsia"/>
          <w:lang w:eastAsia="zh-CN"/>
        </w:rPr>
        <w:t>中使用的大多数点对点</w:t>
      </w:r>
      <w:r w:rsidR="00B761CC">
        <w:rPr>
          <w:rFonts w:hint="eastAsia"/>
          <w:lang w:eastAsia="zh-CN"/>
        </w:rPr>
        <w:t>固定无线</w:t>
      </w:r>
      <w:r>
        <w:rPr>
          <w:rFonts w:hint="eastAsia"/>
          <w:lang w:eastAsia="zh-CN"/>
        </w:rPr>
        <w:t>系统位于城市地区。在这些地区，建筑物可能会阻挡固定业务</w:t>
      </w:r>
      <w:r w:rsidR="003F440F">
        <w:rPr>
          <w:rFonts w:hint="eastAsia"/>
          <w:lang w:eastAsia="zh-CN"/>
        </w:rPr>
        <w:t>发射电台</w:t>
      </w:r>
      <w:r>
        <w:rPr>
          <w:rFonts w:hint="eastAsia"/>
          <w:lang w:eastAsia="zh-CN"/>
        </w:rPr>
        <w:t>和</w:t>
      </w:r>
      <w:r>
        <w:rPr>
          <w:rFonts w:hint="eastAsia"/>
          <w:lang w:eastAsia="zh-CN"/>
        </w:rPr>
        <w:t>DRS</w:t>
      </w:r>
      <w:r w:rsidR="00B761CC">
        <w:rPr>
          <w:rFonts w:hint="eastAsia"/>
          <w:lang w:eastAsia="zh-CN"/>
        </w:rPr>
        <w:t>轨道位置之间的传输路径。应</w:t>
      </w:r>
      <w:r>
        <w:rPr>
          <w:rFonts w:hint="eastAsia"/>
          <w:lang w:eastAsia="zh-CN"/>
        </w:rPr>
        <w:t>指出，这一阻挡物不一定是安装固定业务接收天线的同一个建筑物。</w:t>
      </w:r>
    </w:p>
    <w:p w:rsidR="00ED03CA" w:rsidRDefault="00ED03CA" w:rsidP="00C55249">
      <w:pPr>
        <w:tabs>
          <w:tab w:val="left" w:pos="3420"/>
        </w:tabs>
        <w:ind w:firstLineChars="200" w:firstLine="480"/>
        <w:rPr>
          <w:lang w:eastAsia="zh-CN"/>
        </w:rPr>
      </w:pPr>
      <w:r>
        <w:rPr>
          <w:rFonts w:hint="eastAsia"/>
          <w:lang w:eastAsia="zh-CN"/>
        </w:rPr>
        <w:lastRenderedPageBreak/>
        <w:t>可以看出，对于固定业务</w:t>
      </w:r>
      <w:r w:rsidR="003F440F">
        <w:rPr>
          <w:rFonts w:hint="eastAsia"/>
          <w:lang w:eastAsia="zh-CN"/>
        </w:rPr>
        <w:t>发射电台</w:t>
      </w:r>
      <w:r>
        <w:rPr>
          <w:rFonts w:hint="eastAsia"/>
          <w:lang w:eastAsia="zh-CN"/>
        </w:rPr>
        <w:t>位置的微小变化，这个阻挡物是相当敏感的，以至于这一位置的微小变化可以大大降低潜在的干扰。而且，可以看出，这个阻挡对由轨道正常摄动引起的</w:t>
      </w:r>
      <w:r>
        <w:rPr>
          <w:rFonts w:hint="eastAsia"/>
          <w:lang w:eastAsia="zh-CN"/>
        </w:rPr>
        <w:t>DRS</w:t>
      </w:r>
      <w:r>
        <w:rPr>
          <w:rFonts w:hint="eastAsia"/>
          <w:lang w:eastAsia="zh-CN"/>
        </w:rPr>
        <w:t>位置的微小变化也是相当敏感的，所以，由于低轨卫星，固定业务发射机和</w:t>
      </w:r>
      <w:r>
        <w:rPr>
          <w:rFonts w:hint="eastAsia"/>
          <w:lang w:eastAsia="zh-CN"/>
        </w:rPr>
        <w:t>DRS</w:t>
      </w:r>
      <w:r>
        <w:rPr>
          <w:rFonts w:hint="eastAsia"/>
          <w:lang w:eastAsia="zh-CN"/>
        </w:rPr>
        <w:t>的可能有害的几何关系的依次出现而产生的干扰将有相当大的变化，以至于一个严重干扰的出现可能随后有一个可以接受电平的干扰的出现。</w:t>
      </w:r>
    </w:p>
    <w:p w:rsidR="00AE69C2" w:rsidRDefault="00ED03CA" w:rsidP="00C55249">
      <w:pPr>
        <w:ind w:firstLineChars="200" w:firstLine="480"/>
        <w:jc w:val="both"/>
        <w:rPr>
          <w:lang w:val="en-US" w:eastAsia="zh-CN"/>
        </w:rPr>
      </w:pPr>
      <w:r>
        <w:rPr>
          <w:rFonts w:hint="eastAsia"/>
          <w:lang w:eastAsia="zh-CN"/>
        </w:rPr>
        <w:t>本附件通过一个简化的实例说明利用费涅尔区阻挡可以达到的</w:t>
      </w:r>
      <w:r w:rsidR="003F440F">
        <w:rPr>
          <w:rFonts w:hint="eastAsia"/>
          <w:lang w:eastAsia="zh-CN"/>
        </w:rPr>
        <w:t>衍射</w:t>
      </w:r>
      <w:r>
        <w:rPr>
          <w:rFonts w:hint="eastAsia"/>
          <w:lang w:eastAsia="zh-CN"/>
        </w:rPr>
        <w:t>损耗的范围。</w:t>
      </w:r>
    </w:p>
    <w:p w:rsidR="007D010C" w:rsidRDefault="007D010C" w:rsidP="00C55249">
      <w:pPr>
        <w:pStyle w:val="Heading1"/>
        <w:jc w:val="both"/>
        <w:rPr>
          <w:lang w:val="en-US" w:eastAsia="zh-CN"/>
        </w:rPr>
      </w:pPr>
      <w:r>
        <w:rPr>
          <w:lang w:val="en-US" w:eastAsia="zh-CN"/>
        </w:rPr>
        <w:t>2</w:t>
      </w:r>
      <w:r>
        <w:rPr>
          <w:lang w:val="en-US" w:eastAsia="zh-CN"/>
        </w:rPr>
        <w:tab/>
      </w:r>
      <w:bookmarkEnd w:id="25"/>
      <w:r w:rsidR="003F440F">
        <w:rPr>
          <w:rFonts w:hint="eastAsia"/>
          <w:lang w:val="en-US" w:eastAsia="zh-CN"/>
        </w:rPr>
        <w:t>衍射</w:t>
      </w:r>
      <w:r w:rsidR="004E3050" w:rsidRPr="004E3050">
        <w:rPr>
          <w:rFonts w:hint="eastAsia"/>
          <w:lang w:val="en-US" w:eastAsia="zh-CN"/>
        </w:rPr>
        <w:t>衰减的基本计算方法</w:t>
      </w:r>
    </w:p>
    <w:p w:rsidR="007D010C" w:rsidRPr="004E3050" w:rsidRDefault="004E3050" w:rsidP="00C55249">
      <w:pPr>
        <w:ind w:firstLineChars="200" w:firstLine="480"/>
        <w:jc w:val="both"/>
        <w:rPr>
          <w:lang w:eastAsia="zh-CN"/>
        </w:rPr>
      </w:pP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给出了计算</w:t>
      </w:r>
      <w:r w:rsidR="003F440F">
        <w:rPr>
          <w:rFonts w:hint="eastAsia"/>
          <w:lang w:eastAsia="zh-CN"/>
        </w:rPr>
        <w:t>衍射</w:t>
      </w:r>
      <w:r w:rsidRPr="004E3050">
        <w:rPr>
          <w:rFonts w:hint="eastAsia"/>
          <w:lang w:eastAsia="zh-CN"/>
        </w:rPr>
        <w:t>衰减的基本方法和公式。该</w:t>
      </w:r>
      <w:r w:rsidR="003F440F">
        <w:rPr>
          <w:rFonts w:hint="eastAsia"/>
          <w:lang w:eastAsia="zh-CN"/>
        </w:rPr>
        <w:t>建议书</w:t>
      </w:r>
      <w:r w:rsidRPr="004E3050">
        <w:rPr>
          <w:rFonts w:hint="eastAsia"/>
          <w:lang w:eastAsia="zh-CN"/>
        </w:rPr>
        <w:t>的第</w:t>
      </w:r>
      <w:r w:rsidRPr="004E3050">
        <w:rPr>
          <w:rFonts w:hint="eastAsia"/>
          <w:lang w:eastAsia="zh-CN"/>
        </w:rPr>
        <w:t>4</w:t>
      </w:r>
      <w:r w:rsidRPr="004E3050">
        <w:rPr>
          <w:rFonts w:hint="eastAsia"/>
          <w:lang w:eastAsia="zh-CN"/>
        </w:rPr>
        <w:t>节讨论了</w:t>
      </w:r>
      <w:r w:rsidR="003F440F">
        <w:rPr>
          <w:rFonts w:hint="eastAsia"/>
          <w:lang w:eastAsia="zh-CN"/>
        </w:rPr>
        <w:t>衍射</w:t>
      </w:r>
      <w:r w:rsidRPr="004E3050">
        <w:rPr>
          <w:rFonts w:hint="eastAsia"/>
          <w:lang w:eastAsia="zh-CN"/>
        </w:rPr>
        <w:t>衰减与费涅尔区遮挡的范围以及遮挡物的特性的关系。所得到的衰减值代表了两部分衰减的和：</w:t>
      </w:r>
    </w:p>
    <w:p w:rsidR="007D010C" w:rsidRDefault="007D010C" w:rsidP="00C55249">
      <w:pPr>
        <w:pStyle w:val="enumlev1"/>
        <w:rPr>
          <w:lang w:val="en-US" w:eastAsia="zh-CN"/>
        </w:rPr>
      </w:pPr>
      <w:r>
        <w:rPr>
          <w:lang w:val="en-US" w:eastAsia="zh-CN"/>
        </w:rPr>
        <w:t>a)</w:t>
      </w:r>
      <w:r>
        <w:rPr>
          <w:lang w:val="en-US" w:eastAsia="zh-CN"/>
        </w:rPr>
        <w:tab/>
      </w:r>
      <w:r w:rsidR="004E3050" w:rsidRPr="004E3050">
        <w:rPr>
          <w:rFonts w:hint="eastAsia"/>
          <w:lang w:val="en-US" w:eastAsia="zh-CN"/>
        </w:rPr>
        <w:t>利用障碍物的单刀刃模型所得到的</w:t>
      </w:r>
      <w:r w:rsidR="003F440F">
        <w:rPr>
          <w:rFonts w:hint="eastAsia"/>
          <w:lang w:val="en-US" w:eastAsia="zh-CN"/>
        </w:rPr>
        <w:t>衍射</w:t>
      </w:r>
      <w:r w:rsidR="004E3050" w:rsidRPr="004E3050">
        <w:rPr>
          <w:rFonts w:hint="eastAsia"/>
          <w:lang w:val="en-US" w:eastAsia="zh-CN"/>
        </w:rPr>
        <w:t>衰减；</w:t>
      </w:r>
    </w:p>
    <w:p w:rsidR="007D010C" w:rsidRDefault="007D010C" w:rsidP="00C55249">
      <w:pPr>
        <w:pStyle w:val="enumlev1"/>
        <w:rPr>
          <w:lang w:val="en-US" w:eastAsia="zh-CN"/>
        </w:rPr>
      </w:pPr>
      <w:r>
        <w:rPr>
          <w:lang w:val="en-US" w:eastAsia="zh-CN"/>
        </w:rPr>
        <w:t>b)</w:t>
      </w:r>
      <w:r>
        <w:rPr>
          <w:lang w:val="en-US" w:eastAsia="zh-CN"/>
        </w:rPr>
        <w:tab/>
      </w:r>
      <w:r w:rsidR="004E3050" w:rsidRPr="004E3050">
        <w:rPr>
          <w:rFonts w:hint="eastAsia"/>
          <w:lang w:val="en-US" w:eastAsia="zh-CN"/>
        </w:rPr>
        <w:t>由于实际障碍物的物理特性与刀刃模型的特性不同而引起的附加衰减。</w:t>
      </w:r>
    </w:p>
    <w:p w:rsidR="004E3050" w:rsidRDefault="004E3050" w:rsidP="00C55249">
      <w:pPr>
        <w:tabs>
          <w:tab w:val="left" w:pos="3420"/>
        </w:tabs>
        <w:ind w:firstLineChars="200" w:firstLine="480"/>
        <w:rPr>
          <w:lang w:eastAsia="zh-CN"/>
        </w:rPr>
      </w:pPr>
      <w:r>
        <w:rPr>
          <w:rFonts w:hint="eastAsia"/>
          <w:lang w:eastAsia="zh-CN"/>
        </w:rPr>
        <w:t>两部分相加的结果可能大大超过单刀刃型障碍的</w:t>
      </w:r>
      <w:r w:rsidR="003F440F">
        <w:rPr>
          <w:rFonts w:hint="eastAsia"/>
          <w:lang w:eastAsia="zh-CN"/>
        </w:rPr>
        <w:t>衍射</w:t>
      </w:r>
      <w:r>
        <w:rPr>
          <w:rFonts w:hint="eastAsia"/>
          <w:lang w:eastAsia="zh-CN"/>
        </w:rPr>
        <w:t>衰减。</w:t>
      </w:r>
    </w:p>
    <w:p w:rsidR="004E3050" w:rsidRDefault="004E3050" w:rsidP="00C55249">
      <w:pPr>
        <w:tabs>
          <w:tab w:val="left" w:pos="3420"/>
        </w:tabs>
        <w:ind w:firstLineChars="200" w:firstLine="480"/>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w:t>
      </w:r>
      <w:r>
        <w:rPr>
          <w:rFonts w:ascii="SimSun" w:hAnsi="SimSun" w:hint="eastAsia"/>
          <w:lang w:eastAsia="zh-CN"/>
        </w:rPr>
        <w:t>§</w:t>
      </w:r>
      <w:r>
        <w:rPr>
          <w:rFonts w:hint="eastAsia"/>
          <w:lang w:eastAsia="zh-CN"/>
        </w:rPr>
        <w:t>4</w:t>
      </w:r>
      <w:r>
        <w:rPr>
          <w:lang w:eastAsia="zh-CN"/>
        </w:rPr>
        <w:t>.</w:t>
      </w:r>
      <w:r>
        <w:rPr>
          <w:rFonts w:hint="eastAsia"/>
          <w:lang w:eastAsia="zh-CN"/>
        </w:rPr>
        <w:t>1</w:t>
      </w:r>
      <w:r>
        <w:rPr>
          <w:rFonts w:hint="eastAsia"/>
          <w:lang w:eastAsia="zh-CN"/>
        </w:rPr>
        <w:t>是处理上面的</w:t>
      </w:r>
      <w:r>
        <w:rPr>
          <w:lang w:eastAsia="zh-CN"/>
        </w:rPr>
        <w:t>a)</w:t>
      </w:r>
      <w:r>
        <w:rPr>
          <w:rFonts w:hint="eastAsia"/>
          <w:lang w:eastAsia="zh-CN"/>
        </w:rPr>
        <w:t>项、即基本的单刀刃模型的衰减的。它利用一个无量纲的参数，即规定第</w:t>
      </w:r>
      <w:r>
        <w:rPr>
          <w:rFonts w:hint="eastAsia"/>
          <w:lang w:eastAsia="zh-CN"/>
        </w:rPr>
        <w:t>1</w:t>
      </w:r>
      <w:r>
        <w:rPr>
          <w:rFonts w:hint="eastAsia"/>
          <w:lang w:eastAsia="zh-CN"/>
        </w:rPr>
        <w:t>费涅尔区范围的参数给出了计算</w:t>
      </w:r>
      <w:r w:rsidR="003F440F">
        <w:rPr>
          <w:rFonts w:hint="eastAsia"/>
          <w:lang w:eastAsia="zh-CN"/>
        </w:rPr>
        <w:t>衍射</w:t>
      </w:r>
      <w:r>
        <w:rPr>
          <w:rFonts w:hint="eastAsia"/>
          <w:lang w:eastAsia="zh-CN"/>
        </w:rPr>
        <w:t>衰减的公式。图</w:t>
      </w:r>
      <w:r>
        <w:rPr>
          <w:rFonts w:hint="eastAsia"/>
          <w:lang w:eastAsia="zh-CN"/>
        </w:rPr>
        <w:t>4</w:t>
      </w:r>
      <w:r w:rsidR="008F763A">
        <w:rPr>
          <w:rFonts w:hint="eastAsia"/>
          <w:lang w:eastAsia="zh-CN"/>
        </w:rPr>
        <w:t>（</w:t>
      </w:r>
      <w:r>
        <w:rPr>
          <w:rFonts w:hint="eastAsia"/>
          <w:lang w:eastAsia="zh-CN"/>
        </w:rPr>
        <w:t>与</w:t>
      </w:r>
      <w:r>
        <w:rPr>
          <w:rFonts w:hint="eastAsia"/>
          <w:lang w:eastAsia="zh-CN"/>
        </w:rPr>
        <w:t>ITU-R P</w:t>
      </w:r>
      <w:r>
        <w:rPr>
          <w:lang w:eastAsia="zh-CN"/>
        </w:rPr>
        <w:t>.526</w:t>
      </w:r>
      <w:r w:rsidR="003F440F">
        <w:rPr>
          <w:rFonts w:hint="eastAsia"/>
          <w:lang w:eastAsia="zh-CN"/>
        </w:rPr>
        <w:t>建议书</w:t>
      </w:r>
      <w:r>
        <w:rPr>
          <w:rFonts w:hint="eastAsia"/>
          <w:lang w:eastAsia="zh-CN"/>
        </w:rPr>
        <w:t>的图</w:t>
      </w:r>
      <w:r>
        <w:rPr>
          <w:rFonts w:hint="eastAsia"/>
          <w:lang w:eastAsia="zh-CN"/>
        </w:rPr>
        <w:t>7</w:t>
      </w:r>
      <w:r>
        <w:rPr>
          <w:rFonts w:hint="eastAsia"/>
          <w:lang w:eastAsia="zh-CN"/>
        </w:rPr>
        <w:t>相同</w:t>
      </w:r>
      <w:r w:rsidR="008F763A">
        <w:rPr>
          <w:rFonts w:hint="eastAsia"/>
          <w:lang w:eastAsia="zh-CN"/>
        </w:rPr>
        <w:t>）</w:t>
      </w:r>
      <w:r>
        <w:rPr>
          <w:rFonts w:hint="eastAsia"/>
          <w:lang w:eastAsia="zh-CN"/>
        </w:rPr>
        <w:t>提供了一个图，说明所得到的</w:t>
      </w:r>
      <w:r w:rsidR="003F440F">
        <w:rPr>
          <w:rFonts w:hint="eastAsia"/>
          <w:lang w:eastAsia="zh-CN"/>
        </w:rPr>
        <w:t>衍射</w:t>
      </w:r>
      <w:r>
        <w:rPr>
          <w:rFonts w:hint="eastAsia"/>
          <w:lang w:eastAsia="zh-CN"/>
        </w:rPr>
        <w:t>损耗与这一无量纲参数的关系。例如，若第</w:t>
      </w:r>
      <w:r>
        <w:rPr>
          <w:rFonts w:hint="eastAsia"/>
          <w:lang w:eastAsia="zh-CN"/>
        </w:rPr>
        <w:t>1</w:t>
      </w:r>
      <w:r>
        <w:rPr>
          <w:rFonts w:hint="eastAsia"/>
          <w:lang w:eastAsia="zh-CN"/>
        </w:rPr>
        <w:t>费涅尔区被阻挡一半，</w:t>
      </w:r>
      <w:r w:rsidR="003F440F">
        <w:rPr>
          <w:rFonts w:hint="eastAsia"/>
          <w:lang w:eastAsia="zh-CN"/>
        </w:rPr>
        <w:t>衍射</w:t>
      </w:r>
      <w:r>
        <w:rPr>
          <w:rFonts w:hint="eastAsia"/>
          <w:lang w:eastAsia="zh-CN"/>
        </w:rPr>
        <w:t>衰减为</w:t>
      </w:r>
      <w:r>
        <w:rPr>
          <w:rFonts w:hint="eastAsia"/>
          <w:lang w:eastAsia="zh-CN"/>
        </w:rPr>
        <w:t xml:space="preserve">6 </w:t>
      </w:r>
      <w:r>
        <w:rPr>
          <w:lang w:eastAsia="zh-CN"/>
        </w:rPr>
        <w:t>dB</w:t>
      </w:r>
      <w:r>
        <w:rPr>
          <w:rFonts w:hint="eastAsia"/>
          <w:lang w:eastAsia="zh-CN"/>
        </w:rPr>
        <w:t>。当阻挡为费涅尔区的</w:t>
      </w:r>
      <w:r>
        <w:rPr>
          <w:rFonts w:hint="eastAsia"/>
          <w:lang w:eastAsia="zh-CN"/>
        </w:rPr>
        <w:t>1/4</w:t>
      </w:r>
      <w:r>
        <w:rPr>
          <w:rFonts w:hint="eastAsia"/>
          <w:lang w:eastAsia="zh-CN"/>
        </w:rPr>
        <w:t>，</w:t>
      </w:r>
      <w:r>
        <w:rPr>
          <w:rFonts w:hint="eastAsia"/>
          <w:lang w:eastAsia="zh-CN"/>
        </w:rPr>
        <w:t>3/4</w:t>
      </w:r>
      <w:r>
        <w:rPr>
          <w:rFonts w:hint="eastAsia"/>
          <w:lang w:eastAsia="zh-CN"/>
        </w:rPr>
        <w:t>和整个费涅尔区时，相应的衰减值分别为</w:t>
      </w:r>
      <w:r>
        <w:rPr>
          <w:rFonts w:hint="eastAsia"/>
          <w:lang w:eastAsia="zh-CN"/>
        </w:rPr>
        <w:t xml:space="preserve">2 </w:t>
      </w:r>
      <w:r>
        <w:rPr>
          <w:lang w:eastAsia="zh-CN"/>
        </w:rPr>
        <w:t>dB</w:t>
      </w:r>
      <w:r>
        <w:rPr>
          <w:rFonts w:hint="eastAsia"/>
          <w:lang w:eastAsia="zh-CN"/>
        </w:rPr>
        <w:t>、</w:t>
      </w:r>
      <w:r>
        <w:rPr>
          <w:rFonts w:hint="eastAsia"/>
          <w:lang w:eastAsia="zh-CN"/>
        </w:rPr>
        <w:t>10</w:t>
      </w:r>
      <w:r>
        <w:rPr>
          <w:lang w:eastAsia="zh-CN"/>
        </w:rPr>
        <w:t xml:space="preserve"> dB</w:t>
      </w:r>
      <w:r>
        <w:rPr>
          <w:rFonts w:hint="eastAsia"/>
          <w:lang w:eastAsia="zh-CN"/>
        </w:rPr>
        <w:t>和</w:t>
      </w:r>
      <w:r>
        <w:rPr>
          <w:rFonts w:hint="eastAsia"/>
          <w:lang w:eastAsia="zh-CN"/>
        </w:rPr>
        <w:t xml:space="preserve">14 </w:t>
      </w:r>
      <w:r>
        <w:rPr>
          <w:lang w:eastAsia="zh-CN"/>
        </w:rPr>
        <w:t>dB</w:t>
      </w:r>
      <w:r>
        <w:rPr>
          <w:rFonts w:hint="eastAsia"/>
          <w:lang w:eastAsia="zh-CN"/>
        </w:rPr>
        <w:t>。若阻挡沿伸到整个第</w:t>
      </w:r>
      <w:r>
        <w:rPr>
          <w:rFonts w:hint="eastAsia"/>
          <w:lang w:eastAsia="zh-CN"/>
        </w:rPr>
        <w:t>2</w:t>
      </w:r>
      <w:r>
        <w:rPr>
          <w:rFonts w:hint="eastAsia"/>
          <w:lang w:eastAsia="zh-CN"/>
        </w:rPr>
        <w:t>费涅尔区，</w:t>
      </w:r>
      <w:r w:rsidR="003F440F">
        <w:rPr>
          <w:rFonts w:hint="eastAsia"/>
          <w:lang w:eastAsia="zh-CN"/>
        </w:rPr>
        <w:t>衍射</w:t>
      </w:r>
      <w:r>
        <w:rPr>
          <w:rFonts w:hint="eastAsia"/>
          <w:lang w:eastAsia="zh-CN"/>
        </w:rPr>
        <w:t>衰减将增加到</w:t>
      </w:r>
      <w:r>
        <w:rPr>
          <w:rFonts w:hint="eastAsia"/>
          <w:lang w:eastAsia="zh-CN"/>
        </w:rPr>
        <w:t xml:space="preserve">22 </w:t>
      </w:r>
      <w:r>
        <w:rPr>
          <w:lang w:eastAsia="zh-CN"/>
        </w:rPr>
        <w:t>d</w:t>
      </w:r>
      <w:r>
        <w:rPr>
          <w:rFonts w:hint="eastAsia"/>
          <w:lang w:eastAsia="zh-CN"/>
        </w:rPr>
        <w:t>B</w:t>
      </w:r>
      <w:r>
        <w:rPr>
          <w:rFonts w:hint="eastAsia"/>
          <w:lang w:eastAsia="zh-CN"/>
        </w:rPr>
        <w:t>。</w:t>
      </w:r>
    </w:p>
    <w:p w:rsidR="004E3050" w:rsidRDefault="004E3050" w:rsidP="00C55249">
      <w:pPr>
        <w:tabs>
          <w:tab w:val="left" w:pos="3420"/>
        </w:tabs>
        <w:ind w:firstLineChars="200" w:firstLine="480"/>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w:t>
      </w:r>
      <w:r>
        <w:rPr>
          <w:rFonts w:ascii="SimSun" w:hAnsi="SimSun" w:hint="eastAsia"/>
          <w:lang w:eastAsia="zh-CN"/>
        </w:rPr>
        <w:t>§</w:t>
      </w:r>
      <w:r>
        <w:rPr>
          <w:lang w:eastAsia="zh-CN"/>
        </w:rPr>
        <w:t>4.2</w:t>
      </w:r>
      <w:r>
        <w:rPr>
          <w:rFonts w:hint="eastAsia"/>
          <w:lang w:eastAsia="zh-CN"/>
        </w:rPr>
        <w:t>到</w:t>
      </w:r>
      <w:r>
        <w:rPr>
          <w:rFonts w:ascii="SimSun" w:hAnsi="SimSun" w:hint="eastAsia"/>
          <w:lang w:eastAsia="zh-CN"/>
        </w:rPr>
        <w:t>§</w:t>
      </w:r>
      <w:r>
        <w:rPr>
          <w:lang w:eastAsia="zh-CN"/>
        </w:rPr>
        <w:t>4.5</w:t>
      </w:r>
      <w:r>
        <w:rPr>
          <w:rFonts w:hint="eastAsia"/>
          <w:lang w:eastAsia="zh-CN"/>
        </w:rPr>
        <w:t>处理由于障碍物的特性与单刀刃模型不同而引起的附加</w:t>
      </w:r>
      <w:r w:rsidR="003F440F">
        <w:rPr>
          <w:rFonts w:hint="eastAsia"/>
          <w:lang w:eastAsia="zh-CN"/>
        </w:rPr>
        <w:t>衍射</w:t>
      </w:r>
      <w:r>
        <w:rPr>
          <w:rFonts w:hint="eastAsia"/>
          <w:lang w:eastAsia="zh-CN"/>
        </w:rPr>
        <w:t>损耗，即第</w:t>
      </w:r>
      <w:r>
        <w:rPr>
          <w:lang w:eastAsia="zh-CN"/>
        </w:rPr>
        <w:t>b)</w:t>
      </w:r>
      <w:r>
        <w:rPr>
          <w:rFonts w:hint="eastAsia"/>
          <w:lang w:eastAsia="zh-CN"/>
        </w:rPr>
        <w:t>项。</w:t>
      </w:r>
    </w:p>
    <w:p w:rsidR="00F85399" w:rsidRPr="004E3050" w:rsidRDefault="004E3050" w:rsidP="00C55249">
      <w:pPr>
        <w:tabs>
          <w:tab w:val="left" w:pos="3420"/>
        </w:tabs>
        <w:ind w:firstLineChars="200" w:firstLine="480"/>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的第</w:t>
      </w:r>
      <w:r>
        <w:rPr>
          <w:lang w:eastAsia="zh-CN"/>
        </w:rPr>
        <w:t>4.3</w:t>
      </w:r>
      <w:r>
        <w:rPr>
          <w:rFonts w:hint="eastAsia"/>
          <w:lang w:eastAsia="zh-CN"/>
        </w:rPr>
        <w:t>节处理单个圆弧型障碍物的情况。在建筑物顶的形状阻挡向</w:t>
      </w:r>
      <w:r>
        <w:rPr>
          <w:rFonts w:hint="eastAsia"/>
          <w:lang w:eastAsia="zh-CN"/>
        </w:rPr>
        <w:t>DRS</w:t>
      </w:r>
      <w:r>
        <w:rPr>
          <w:rFonts w:hint="eastAsia"/>
          <w:lang w:eastAsia="zh-CN"/>
        </w:rPr>
        <w:t>轨道站的路径可以用这个方法建立模型的情况下，就可以用这一节的内容。可以用所介绍的方法来计算由于障碍物的形状和深度而引起的附加衰减。</w:t>
      </w:r>
    </w:p>
    <w:p w:rsidR="00F85399" w:rsidRDefault="00F85399" w:rsidP="00C55249">
      <w:pPr>
        <w:pStyle w:val="Heading1"/>
        <w:jc w:val="both"/>
        <w:rPr>
          <w:lang w:val="en-US" w:eastAsia="zh-CN"/>
        </w:rPr>
      </w:pPr>
      <w:r>
        <w:rPr>
          <w:lang w:val="en-US" w:eastAsia="zh-CN"/>
        </w:rPr>
        <w:t>3</w:t>
      </w:r>
      <w:r>
        <w:rPr>
          <w:lang w:val="en-US" w:eastAsia="zh-CN"/>
        </w:rPr>
        <w:tab/>
      </w:r>
      <w:r w:rsidR="003F440F">
        <w:rPr>
          <w:rFonts w:hint="eastAsia"/>
          <w:lang w:val="en-US" w:eastAsia="zh-CN"/>
        </w:rPr>
        <w:t>衍射</w:t>
      </w:r>
      <w:r w:rsidR="004E3050" w:rsidRPr="004E3050">
        <w:rPr>
          <w:rFonts w:hint="eastAsia"/>
          <w:lang w:val="en-US" w:eastAsia="zh-CN"/>
        </w:rPr>
        <w:t>衰减的例子</w:t>
      </w:r>
    </w:p>
    <w:p w:rsidR="00F85399" w:rsidRPr="004E3050" w:rsidRDefault="004E3050" w:rsidP="00C55249">
      <w:pPr>
        <w:tabs>
          <w:tab w:val="left" w:pos="3420"/>
        </w:tabs>
        <w:ind w:firstLineChars="200" w:firstLine="480"/>
        <w:rPr>
          <w:lang w:eastAsia="zh-CN"/>
        </w:rPr>
      </w:pPr>
      <w:r w:rsidRPr="004E3050">
        <w:rPr>
          <w:rFonts w:hint="eastAsia"/>
          <w:lang w:eastAsia="zh-CN"/>
        </w:rPr>
        <w:t>利用</w:t>
      </w: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的计算方法的一阶近似分析可以深刻领会可变的</w:t>
      </w:r>
      <w:r w:rsidR="003F440F">
        <w:rPr>
          <w:rFonts w:hint="eastAsia"/>
          <w:lang w:eastAsia="zh-CN"/>
        </w:rPr>
        <w:t>衍射</w:t>
      </w:r>
      <w:r w:rsidRPr="004E3050">
        <w:rPr>
          <w:rFonts w:hint="eastAsia"/>
          <w:lang w:eastAsia="zh-CN"/>
        </w:rPr>
        <w:t>衰减的重要性，它是导致放松对</w:t>
      </w:r>
      <w:r w:rsidR="003F440F">
        <w:rPr>
          <w:rFonts w:hint="eastAsia"/>
          <w:lang w:eastAsia="zh-CN"/>
        </w:rPr>
        <w:t>固定业务电台</w:t>
      </w:r>
      <w:r w:rsidRPr="004E3050">
        <w:rPr>
          <w:rFonts w:hint="eastAsia"/>
          <w:lang w:eastAsia="zh-CN"/>
        </w:rPr>
        <w:t>对</w:t>
      </w:r>
      <w:r w:rsidRPr="004E3050">
        <w:rPr>
          <w:rFonts w:hint="eastAsia"/>
          <w:lang w:eastAsia="zh-CN"/>
        </w:rPr>
        <w:t>DRS</w:t>
      </w:r>
      <w:r w:rsidRPr="004E3050">
        <w:rPr>
          <w:rFonts w:hint="eastAsia"/>
          <w:lang w:eastAsia="zh-CN"/>
        </w:rPr>
        <w:t>轨道位置方向发射的</w:t>
      </w:r>
      <w:r w:rsidRPr="004E3050">
        <w:rPr>
          <w:lang w:eastAsia="zh-CN"/>
        </w:rPr>
        <w:t>e.i.r.p.</w:t>
      </w:r>
      <w:r w:rsidRPr="004E3050">
        <w:rPr>
          <w:rFonts w:hint="eastAsia"/>
          <w:lang w:eastAsia="zh-CN"/>
        </w:rPr>
        <w:t>谱密度限值要求的一个因素。</w:t>
      </w:r>
    </w:p>
    <w:p w:rsidR="00A73066" w:rsidRDefault="00A73066" w:rsidP="00C55249">
      <w:pPr>
        <w:pStyle w:val="a"/>
      </w:pPr>
    </w:p>
    <w:p w:rsidR="00EA465E" w:rsidRDefault="00EA465E">
      <w:pPr>
        <w:tabs>
          <w:tab w:val="clear" w:pos="794"/>
          <w:tab w:val="clear" w:pos="1191"/>
          <w:tab w:val="clear" w:pos="1588"/>
          <w:tab w:val="clear" w:pos="1985"/>
        </w:tabs>
        <w:overflowPunct/>
        <w:autoSpaceDE/>
        <w:autoSpaceDN/>
        <w:adjustRightInd/>
        <w:spacing w:before="0"/>
        <w:textAlignment w:val="auto"/>
        <w:rPr>
          <w:rFonts w:asciiTheme="minorEastAsia" w:eastAsiaTheme="minorEastAsia" w:hAnsiTheme="minorEastAsia"/>
          <w:noProof/>
          <w:szCs w:val="24"/>
          <w:lang w:val="en-US" w:eastAsia="zh-CN"/>
        </w:rPr>
      </w:pPr>
      <w:r>
        <w:rPr>
          <w:rFonts w:asciiTheme="minorEastAsia" w:eastAsiaTheme="minorEastAsia" w:hAnsiTheme="minorEastAsia"/>
          <w:szCs w:val="24"/>
          <w:lang w:eastAsia="zh-CN"/>
        </w:rPr>
        <w:br w:type="page"/>
      </w:r>
    </w:p>
    <w:p w:rsidR="00776F31" w:rsidRPr="00776F31" w:rsidRDefault="00776F31" w:rsidP="00EA465E">
      <w:pPr>
        <w:pStyle w:val="FigureNo"/>
        <w:rPr>
          <w:lang w:eastAsia="zh-CN"/>
        </w:rPr>
      </w:pPr>
      <w:r w:rsidRPr="00776F31">
        <w:rPr>
          <w:rFonts w:hint="eastAsia"/>
          <w:lang w:eastAsia="zh-CN"/>
        </w:rPr>
        <w:lastRenderedPageBreak/>
        <w:t>图</w:t>
      </w:r>
      <w:r w:rsidRPr="00776F31">
        <w:rPr>
          <w:rFonts w:hint="eastAsia"/>
          <w:lang w:eastAsia="zh-CN"/>
        </w:rPr>
        <w:t>4</w:t>
      </w:r>
    </w:p>
    <w:p w:rsidR="00776F31" w:rsidRPr="004333C5" w:rsidRDefault="00776F31" w:rsidP="00EA465E">
      <w:pPr>
        <w:pStyle w:val="Figuretitle"/>
        <w:rPr>
          <w:b w:val="0"/>
          <w:bCs/>
          <w:lang w:eastAsia="zh-CN"/>
        </w:rPr>
      </w:pPr>
      <w:r w:rsidRPr="00776F31">
        <w:rPr>
          <w:rFonts w:hint="eastAsia"/>
          <w:lang w:eastAsia="zh-CN"/>
        </w:rPr>
        <w:t>刀刃型衍射损耗</w:t>
      </w:r>
      <w:r w:rsidR="004333C5">
        <w:rPr>
          <w:lang w:eastAsia="zh-CN"/>
        </w:rPr>
        <w:br/>
      </w:r>
      <w:r w:rsidRPr="004333C5">
        <w:rPr>
          <w:rFonts w:hint="eastAsia"/>
          <w:b w:val="0"/>
          <w:bCs/>
          <w:lang w:eastAsia="zh-CN"/>
        </w:rPr>
        <w:t>（见</w:t>
      </w:r>
      <w:r w:rsidRPr="004333C5">
        <w:rPr>
          <w:rFonts w:hint="eastAsia"/>
          <w:b w:val="0"/>
          <w:bCs/>
          <w:lang w:eastAsia="zh-CN"/>
        </w:rPr>
        <w:t>ITU-R P</w:t>
      </w:r>
      <w:r w:rsidRPr="004333C5">
        <w:rPr>
          <w:b w:val="0"/>
          <w:bCs/>
          <w:lang w:eastAsia="zh-CN"/>
        </w:rPr>
        <w:t>.526</w:t>
      </w:r>
      <w:r w:rsidRPr="004333C5">
        <w:rPr>
          <w:rFonts w:hint="eastAsia"/>
          <w:b w:val="0"/>
          <w:bCs/>
          <w:lang w:eastAsia="zh-CN"/>
        </w:rPr>
        <w:t>建议书）</w:t>
      </w:r>
    </w:p>
    <w:p w:rsidR="00776F31" w:rsidRPr="00776F31" w:rsidRDefault="00776F31">
      <w:pPr>
        <w:rPr>
          <w:noProof/>
          <w:sz w:val="21"/>
          <w:lang w:val="en-US" w:eastAsia="zh-CN"/>
        </w:rPr>
      </w:pPr>
    </w:p>
    <w:p w:rsidR="00A73066" w:rsidRDefault="00BF234F" w:rsidP="00C55249">
      <w:pPr>
        <w:pStyle w:val="tp"/>
      </w:pPr>
      <w:r>
        <w:drawing>
          <wp:inline distT="0" distB="0" distL="0" distR="0">
            <wp:extent cx="4781550" cy="5181600"/>
            <wp:effectExtent l="19050" t="0" r="0" b="0"/>
            <wp:docPr id="23" name="Picture 23"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7"/>
                    <pic:cNvPicPr>
                      <a:picLocks noChangeAspect="1" noChangeArrowheads="1"/>
                    </pic:cNvPicPr>
                  </pic:nvPicPr>
                  <pic:blipFill>
                    <a:blip r:embed="rId47" cstate="print"/>
                    <a:srcRect/>
                    <a:stretch>
                      <a:fillRect/>
                    </a:stretch>
                  </pic:blipFill>
                  <pic:spPr bwMode="auto">
                    <a:xfrm>
                      <a:off x="0" y="0"/>
                      <a:ext cx="4781550" cy="5181600"/>
                    </a:xfrm>
                    <a:prstGeom prst="rect">
                      <a:avLst/>
                    </a:prstGeom>
                    <a:noFill/>
                    <a:ln w="9525">
                      <a:noFill/>
                      <a:miter lim="800000"/>
                      <a:headEnd/>
                      <a:tailEnd/>
                    </a:ln>
                  </pic:spPr>
                </pic:pic>
              </a:graphicData>
            </a:graphic>
          </wp:inline>
        </w:drawing>
      </w:r>
    </w:p>
    <w:p w:rsidR="00A73066" w:rsidRPr="00073330" w:rsidRDefault="00A73066" w:rsidP="00EA465E">
      <w:pPr>
        <w:pStyle w:val="ts"/>
        <w:wordWrap w:val="0"/>
        <w:ind w:right="1134"/>
        <w:jc w:val="right"/>
        <w:rPr>
          <w:sz w:val="16"/>
          <w:szCs w:val="16"/>
        </w:rPr>
      </w:pPr>
      <w:r w:rsidRPr="00073330">
        <w:rPr>
          <w:rFonts w:hint="eastAsia"/>
          <w:sz w:val="16"/>
          <w:szCs w:val="16"/>
          <w:shd w:val="pct15" w:color="auto" w:fill="auto"/>
        </w:rPr>
        <w:t>1249-04</w:t>
      </w:r>
    </w:p>
    <w:p w:rsidR="007D010C" w:rsidRPr="00A73066" w:rsidRDefault="007D010C" w:rsidP="00C55249">
      <w:pPr>
        <w:jc w:val="both"/>
        <w:rPr>
          <w:lang w:eastAsia="zh-CN"/>
        </w:rPr>
      </w:pPr>
    </w:p>
    <w:p w:rsidR="007D010C" w:rsidRDefault="00A73066" w:rsidP="004333C5">
      <w:pPr>
        <w:tabs>
          <w:tab w:val="left" w:pos="3420"/>
        </w:tabs>
        <w:ind w:firstLineChars="200" w:firstLine="480"/>
        <w:rPr>
          <w:lang w:val="en-US" w:eastAsia="zh-CN"/>
        </w:rPr>
      </w:pPr>
      <w:r w:rsidRPr="00A73066">
        <w:rPr>
          <w:rFonts w:hint="eastAsia"/>
          <w:lang w:eastAsia="zh-CN"/>
        </w:rPr>
        <w:t>假定，</w:t>
      </w:r>
      <w:r w:rsidR="003F440F">
        <w:rPr>
          <w:rFonts w:hint="eastAsia"/>
          <w:lang w:eastAsia="zh-CN"/>
        </w:rPr>
        <w:t>固定业务电台</w:t>
      </w:r>
      <w:r w:rsidRPr="00A73066">
        <w:rPr>
          <w:rFonts w:hint="eastAsia"/>
          <w:lang w:eastAsia="zh-CN"/>
        </w:rPr>
        <w:t>在</w:t>
      </w:r>
      <w:r w:rsidRPr="00A73066">
        <w:rPr>
          <w:rFonts w:hint="eastAsia"/>
          <w:lang w:eastAsia="zh-CN"/>
        </w:rPr>
        <w:t>DRS</w:t>
      </w:r>
      <w:r w:rsidRPr="00A73066">
        <w:rPr>
          <w:rFonts w:hint="eastAsia"/>
          <w:lang w:eastAsia="zh-CN"/>
        </w:rPr>
        <w:t>看到的视线方向上并指向</w:t>
      </w:r>
      <w:r w:rsidRPr="00A73066">
        <w:rPr>
          <w:rFonts w:hint="eastAsia"/>
          <w:lang w:eastAsia="zh-CN"/>
        </w:rPr>
        <w:t>DRS</w:t>
      </w:r>
      <w:r w:rsidRPr="00A73066">
        <w:rPr>
          <w:rFonts w:hint="eastAsia"/>
          <w:lang w:eastAsia="zh-CN"/>
        </w:rPr>
        <w:t>方向。</w:t>
      </w:r>
      <w:r w:rsidRPr="00A73066">
        <w:rPr>
          <w:rFonts w:hint="eastAsia"/>
          <w:lang w:eastAsia="zh-CN"/>
        </w:rPr>
        <w:t>FS</w:t>
      </w:r>
      <w:r w:rsidRPr="00A73066">
        <w:rPr>
          <w:rFonts w:hint="eastAsia"/>
          <w:lang w:eastAsia="zh-CN"/>
        </w:rPr>
        <w:t>站向</w:t>
      </w:r>
      <w:r w:rsidRPr="00A73066">
        <w:rPr>
          <w:rFonts w:hint="eastAsia"/>
          <w:lang w:eastAsia="zh-CN"/>
        </w:rPr>
        <w:t>DRS</w:t>
      </w:r>
      <w:r w:rsidRPr="00A73066">
        <w:rPr>
          <w:rFonts w:hint="eastAsia"/>
          <w:lang w:eastAsia="zh-CN"/>
        </w:rPr>
        <w:t>的发射部分地被固定站接收天线处或其附近的障碍物所阻挡。该障碍物的模型为图</w:t>
      </w:r>
      <w:r w:rsidRPr="00A73066">
        <w:rPr>
          <w:rFonts w:hint="eastAsia"/>
          <w:lang w:eastAsia="zh-CN"/>
        </w:rPr>
        <w:t>8</w:t>
      </w:r>
      <w:r w:rsidRPr="00A73066">
        <w:rPr>
          <w:rFonts w:hint="eastAsia"/>
          <w:lang w:eastAsia="zh-CN"/>
        </w:rPr>
        <w:t>所示的单刀刃型。</w:t>
      </w:r>
      <w:r w:rsidR="003F440F">
        <w:rPr>
          <w:rFonts w:hint="eastAsia"/>
          <w:lang w:eastAsia="zh-CN"/>
        </w:rPr>
        <w:t>发射电台</w:t>
      </w:r>
      <w:r w:rsidRPr="00A73066">
        <w:rPr>
          <w:rFonts w:hint="eastAsia"/>
          <w:lang w:eastAsia="zh-CN"/>
        </w:rPr>
        <w:t>位于</w:t>
      </w:r>
      <w:r w:rsidR="004333C5" w:rsidRPr="004333C5">
        <w:rPr>
          <w:lang w:val="en-US" w:eastAsia="zh-CN"/>
        </w:rPr>
        <w:t>P</w:t>
      </w:r>
      <w:r w:rsidR="004333C5" w:rsidRPr="004333C5">
        <w:rPr>
          <w:vertAlign w:val="subscript"/>
          <w:lang w:val="en-US" w:eastAsia="zh-CN"/>
        </w:rPr>
        <w:t>1</w:t>
      </w:r>
      <w:r w:rsidRPr="00A73066">
        <w:rPr>
          <w:rFonts w:hint="eastAsia"/>
          <w:lang w:eastAsia="zh-CN"/>
        </w:rPr>
        <w:t>，而接收的</w:t>
      </w:r>
      <w:r w:rsidRPr="00A73066">
        <w:rPr>
          <w:rFonts w:hint="eastAsia"/>
          <w:lang w:eastAsia="zh-CN"/>
        </w:rPr>
        <w:t>DRS</w:t>
      </w:r>
      <w:r w:rsidRPr="00A73066">
        <w:rPr>
          <w:rFonts w:hint="eastAsia"/>
          <w:lang w:eastAsia="zh-CN"/>
        </w:rPr>
        <w:t>位于</w:t>
      </w:r>
      <w:r w:rsidR="004333C5" w:rsidRPr="004333C5">
        <w:rPr>
          <w:lang w:val="en-US" w:eastAsia="zh-CN"/>
        </w:rPr>
        <w:t>P</w:t>
      </w:r>
      <w:r w:rsidR="004333C5" w:rsidRPr="004333C5">
        <w:rPr>
          <w:vertAlign w:val="subscript"/>
          <w:lang w:val="en-US" w:eastAsia="zh-CN"/>
        </w:rPr>
        <w:t>2</w:t>
      </w:r>
      <w:r w:rsidRPr="00A73066">
        <w:rPr>
          <w:rFonts w:hint="eastAsia"/>
          <w:lang w:eastAsia="zh-CN"/>
        </w:rPr>
        <w:t>。从</w:t>
      </w:r>
      <w:r w:rsidR="003F440F">
        <w:rPr>
          <w:rFonts w:hint="eastAsia"/>
          <w:lang w:eastAsia="zh-CN"/>
        </w:rPr>
        <w:t>发射电台</w:t>
      </w:r>
      <w:r w:rsidRPr="00A73066">
        <w:rPr>
          <w:rFonts w:hint="eastAsia"/>
          <w:lang w:eastAsia="zh-CN"/>
        </w:rPr>
        <w:t>到</w:t>
      </w:r>
      <w:r w:rsidR="003F440F">
        <w:rPr>
          <w:rFonts w:hint="eastAsia"/>
          <w:lang w:eastAsia="zh-CN"/>
        </w:rPr>
        <w:t>衍射</w:t>
      </w:r>
      <w:r w:rsidRPr="00A73066">
        <w:rPr>
          <w:rFonts w:hint="eastAsia"/>
          <w:lang w:eastAsia="zh-CN"/>
        </w:rPr>
        <w:t>障碍物之间的距离为</w:t>
      </w:r>
      <w:r w:rsidR="004333C5" w:rsidRPr="004333C5">
        <w:rPr>
          <w:i/>
          <w:lang w:val="en-US" w:eastAsia="zh-CN"/>
        </w:rPr>
        <w:t>d</w:t>
      </w:r>
      <w:r w:rsidR="004333C5" w:rsidRPr="004333C5">
        <w:rPr>
          <w:vertAlign w:val="subscript"/>
          <w:lang w:val="en-US" w:eastAsia="zh-CN"/>
        </w:rPr>
        <w:t>1</w:t>
      </w:r>
      <w:r w:rsidRPr="00A73066">
        <w:rPr>
          <w:rFonts w:hint="eastAsia"/>
          <w:lang w:eastAsia="zh-CN"/>
        </w:rPr>
        <w:t>。从发射台到</w:t>
      </w:r>
      <w:r w:rsidRPr="00A73066">
        <w:rPr>
          <w:rFonts w:hint="eastAsia"/>
          <w:lang w:eastAsia="zh-CN"/>
        </w:rPr>
        <w:t>DRS</w:t>
      </w:r>
      <w:r w:rsidRPr="00A73066">
        <w:rPr>
          <w:rFonts w:hint="eastAsia"/>
          <w:lang w:eastAsia="zh-CN"/>
        </w:rPr>
        <w:t>的距离是这样大，以致于在计算</w:t>
      </w:r>
      <w:r w:rsidR="003F440F">
        <w:rPr>
          <w:rFonts w:hint="eastAsia"/>
          <w:lang w:eastAsia="zh-CN"/>
        </w:rPr>
        <w:t>衍射</w:t>
      </w:r>
      <w:r w:rsidRPr="00A73066">
        <w:rPr>
          <w:rFonts w:hint="eastAsia"/>
          <w:lang w:eastAsia="zh-CN"/>
        </w:rPr>
        <w:t>损耗时，它不是一个因素。障碍物高于直接路径的高度用</w:t>
      </w:r>
      <w:r w:rsidRPr="004333C5">
        <w:rPr>
          <w:i/>
          <w:iCs/>
          <w:lang w:eastAsia="zh-CN"/>
        </w:rPr>
        <w:t>h</w:t>
      </w:r>
      <w:r w:rsidRPr="00A73066">
        <w:rPr>
          <w:rFonts w:hint="eastAsia"/>
          <w:lang w:eastAsia="zh-CN"/>
        </w:rPr>
        <w:t>来表示。</w:t>
      </w:r>
      <w:r w:rsidR="003F440F">
        <w:rPr>
          <w:rFonts w:hint="eastAsia"/>
          <w:lang w:eastAsia="zh-CN"/>
        </w:rPr>
        <w:t>衍射</w:t>
      </w:r>
      <w:r w:rsidRPr="00A73066">
        <w:rPr>
          <w:rFonts w:hint="eastAsia"/>
          <w:lang w:eastAsia="zh-CN"/>
        </w:rPr>
        <w:t>角用</w:t>
      </w:r>
      <w:r w:rsidRPr="00A73066">
        <w:rPr>
          <w:lang w:eastAsia="zh-CN"/>
        </w:rPr>
        <w:sym w:font="Symbol" w:char="0071"/>
      </w:r>
      <w:r w:rsidRPr="00A73066">
        <w:rPr>
          <w:rFonts w:hint="eastAsia"/>
          <w:lang w:eastAsia="zh-CN"/>
        </w:rPr>
        <w:t>来表示，它的符号与</w:t>
      </w:r>
      <w:r w:rsidRPr="004333C5">
        <w:rPr>
          <w:i/>
          <w:iCs/>
          <w:lang w:eastAsia="zh-CN"/>
        </w:rPr>
        <w:t>h</w:t>
      </w:r>
      <w:r w:rsidRPr="00A73066">
        <w:rPr>
          <w:rFonts w:hint="eastAsia"/>
          <w:lang w:eastAsia="zh-CN"/>
        </w:rPr>
        <w:t>相同。（假定角度</w:t>
      </w:r>
      <w:r w:rsidRPr="00A73066">
        <w:rPr>
          <w:rFonts w:hint="eastAsia"/>
          <w:lang w:eastAsia="zh-CN"/>
        </w:rPr>
        <w:sym w:font="Symbol" w:char="F071"/>
      </w:r>
      <w:r w:rsidRPr="00A73066">
        <w:rPr>
          <w:rFonts w:hint="eastAsia"/>
          <w:lang w:eastAsia="zh-CN"/>
        </w:rPr>
        <w:t>小于</w:t>
      </w:r>
      <w:r w:rsidRPr="00A73066">
        <w:rPr>
          <w:rFonts w:hint="eastAsia"/>
          <w:lang w:eastAsia="zh-CN"/>
        </w:rPr>
        <w:t>0</w:t>
      </w:r>
      <w:r w:rsidRPr="00A73066">
        <w:rPr>
          <w:lang w:eastAsia="zh-CN"/>
        </w:rPr>
        <w:t>.2</w:t>
      </w:r>
      <w:r w:rsidRPr="00A73066">
        <w:rPr>
          <w:rFonts w:hint="eastAsia"/>
          <w:lang w:eastAsia="zh-CN"/>
        </w:rPr>
        <w:t>弧度或</w:t>
      </w:r>
      <w:r w:rsidRPr="00A73066">
        <w:rPr>
          <w:rFonts w:hint="eastAsia"/>
          <w:lang w:eastAsia="zh-CN"/>
        </w:rPr>
        <w:t>12</w:t>
      </w:r>
      <w:r w:rsidRPr="00A73066">
        <w:rPr>
          <w:rFonts w:hint="eastAsia"/>
          <w:lang w:eastAsia="zh-CN"/>
        </w:rPr>
        <w:t>°）。</w:t>
      </w:r>
    </w:p>
    <w:p w:rsidR="007D010C" w:rsidRPr="00A73066" w:rsidRDefault="00A73066" w:rsidP="00C55249">
      <w:pPr>
        <w:tabs>
          <w:tab w:val="left" w:pos="3420"/>
        </w:tabs>
        <w:ind w:firstLineChars="200" w:firstLine="480"/>
        <w:rPr>
          <w:lang w:eastAsia="zh-CN"/>
        </w:rPr>
      </w:pPr>
      <w:r w:rsidRPr="00A73066">
        <w:rPr>
          <w:rFonts w:hint="eastAsia"/>
          <w:lang w:eastAsia="zh-CN"/>
        </w:rPr>
        <w:t>引进一个无量纲的参数</w:t>
      </w:r>
      <w:r w:rsidRPr="00A73066">
        <w:rPr>
          <w:rFonts w:hint="eastAsia"/>
          <w:lang w:eastAsia="zh-CN"/>
        </w:rPr>
        <w:t>U</w:t>
      </w:r>
      <w:r w:rsidRPr="00A73066">
        <w:rPr>
          <w:rFonts w:hint="eastAsia"/>
          <w:lang w:eastAsia="zh-CN"/>
        </w:rPr>
        <w:t>，这样就有可能根据上面列出的几何参数和工作频率的波长</w:t>
      </w:r>
      <w:r w:rsidRPr="00A73066">
        <w:rPr>
          <w:rFonts w:hint="eastAsia"/>
          <w:lang w:eastAsia="zh-CN"/>
        </w:rPr>
        <w:sym w:font="Symbol" w:char="F06C"/>
      </w:r>
      <w:r w:rsidRPr="00A73066">
        <w:rPr>
          <w:rFonts w:hint="eastAsia"/>
          <w:lang w:eastAsia="zh-CN"/>
        </w:rPr>
        <w:t>由图</w:t>
      </w:r>
      <w:r w:rsidRPr="00A73066">
        <w:rPr>
          <w:rFonts w:hint="eastAsia"/>
          <w:lang w:eastAsia="zh-CN"/>
        </w:rPr>
        <w:t>4</w:t>
      </w:r>
      <w:r w:rsidRPr="00A73066">
        <w:rPr>
          <w:rFonts w:hint="eastAsia"/>
          <w:lang w:eastAsia="zh-CN"/>
        </w:rPr>
        <w:t>计算最后得到的场强。参数</w:t>
      </w:r>
      <w:r w:rsidRPr="00A73066">
        <w:rPr>
          <w:lang w:eastAsia="zh-CN"/>
        </w:rPr>
        <w:t>v</w:t>
      </w:r>
      <w:r w:rsidRPr="00A73066">
        <w:rPr>
          <w:rFonts w:hint="eastAsia"/>
          <w:lang w:eastAsia="zh-CN"/>
        </w:rPr>
        <w:t>是根据</w:t>
      </w:r>
      <w:r w:rsidRPr="00A73066">
        <w:rPr>
          <w:rFonts w:hint="eastAsia"/>
          <w:lang w:eastAsia="zh-CN"/>
        </w:rPr>
        <w:t>ITU-R P</w:t>
      </w:r>
      <w:r w:rsidRPr="00A73066">
        <w:rPr>
          <w:lang w:eastAsia="zh-CN"/>
        </w:rPr>
        <w:t>.526</w:t>
      </w:r>
      <w:r w:rsidR="003F440F">
        <w:rPr>
          <w:rFonts w:hint="eastAsia"/>
          <w:lang w:eastAsia="zh-CN"/>
        </w:rPr>
        <w:t>建议书</w:t>
      </w:r>
      <w:r w:rsidRPr="00A73066">
        <w:rPr>
          <w:rFonts w:hint="eastAsia"/>
          <w:lang w:eastAsia="zh-CN"/>
        </w:rPr>
        <w:t>的方程</w:t>
      </w:r>
      <w:r w:rsidRPr="00A73066">
        <w:rPr>
          <w:rFonts w:hint="eastAsia"/>
          <w:lang w:eastAsia="zh-CN"/>
        </w:rPr>
        <w:t>(14)</w:t>
      </w:r>
      <w:r w:rsidRPr="00A73066">
        <w:rPr>
          <w:rFonts w:hint="eastAsia"/>
          <w:lang w:eastAsia="zh-CN"/>
        </w:rPr>
        <w:t>推导出来的。</w:t>
      </w:r>
    </w:p>
    <w:p w:rsidR="007D010C" w:rsidRDefault="007D010C" w:rsidP="00C55249">
      <w:pPr>
        <w:pStyle w:val="Equation"/>
        <w:tabs>
          <w:tab w:val="clear" w:pos="794"/>
        </w:tabs>
        <w:jc w:val="both"/>
        <w:rPr>
          <w:lang w:val="en-US" w:eastAsia="zh-CN"/>
        </w:rPr>
      </w:pPr>
      <w:r>
        <w:rPr>
          <w:lang w:val="en-US" w:eastAsia="zh-CN"/>
        </w:rPr>
        <w:tab/>
      </w:r>
      <w:r w:rsidRPr="006F7782">
        <w:rPr>
          <w:position w:val="-24"/>
        </w:rPr>
        <w:object w:dxaOrig="1120" w:dyaOrig="660">
          <v:shape id="_x0000_i1043" type="#_x0000_t75" style="width:56.25pt;height:33pt" o:ole="">
            <v:imagedata r:id="rId48" o:title=""/>
          </v:shape>
          <o:OLEObject Type="Embed" ProgID="Equation.3" ShapeID="_x0000_i1043" DrawAspect="Content" ObjectID="_1333354553" r:id="rId49"/>
        </w:object>
      </w:r>
      <w:r>
        <w:rPr>
          <w:lang w:val="en-US" w:eastAsia="zh-CN"/>
        </w:rPr>
        <w:tab/>
        <w:t>(12)</w:t>
      </w:r>
    </w:p>
    <w:p w:rsidR="001C741C" w:rsidRDefault="001C741C">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7D010C" w:rsidRPr="00A02975" w:rsidRDefault="00A02975" w:rsidP="00C55249">
      <w:pPr>
        <w:tabs>
          <w:tab w:val="left" w:pos="3420"/>
        </w:tabs>
        <w:ind w:firstLineChars="200" w:firstLine="480"/>
        <w:rPr>
          <w:lang w:eastAsia="zh-CN"/>
        </w:rPr>
      </w:pPr>
      <w:r w:rsidRPr="00A02975">
        <w:rPr>
          <w:rFonts w:hint="eastAsia"/>
          <w:lang w:eastAsia="zh-CN"/>
        </w:rPr>
        <w:lastRenderedPageBreak/>
        <w:t>关于从费涅尔区阻挡是一个因素的那些站来的可以预计的发射的衰减量，一个例子将提供了某些范围。</w:t>
      </w:r>
    </w:p>
    <w:p w:rsidR="007D010C" w:rsidRPr="00ED4513" w:rsidRDefault="00ED4513" w:rsidP="00C55249">
      <w:pPr>
        <w:tabs>
          <w:tab w:val="left" w:pos="3420"/>
        </w:tabs>
        <w:ind w:firstLineChars="200" w:firstLine="480"/>
        <w:rPr>
          <w:lang w:eastAsia="zh-CN"/>
        </w:rPr>
      </w:pPr>
      <w:r w:rsidRPr="00ED4513">
        <w:rPr>
          <w:rFonts w:hint="eastAsia"/>
          <w:lang w:eastAsia="zh-CN"/>
        </w:rPr>
        <w:t>假定障碍物是一个建筑物，离发射天线</w:t>
      </w:r>
      <w:r w:rsidRPr="00ED4513">
        <w:rPr>
          <w:rFonts w:hint="eastAsia"/>
          <w:lang w:eastAsia="zh-CN"/>
        </w:rPr>
        <w:t xml:space="preserve">4 </w:t>
      </w:r>
      <w:r w:rsidRPr="00ED4513">
        <w:rPr>
          <w:lang w:eastAsia="zh-CN"/>
        </w:rPr>
        <w:t>km</w:t>
      </w:r>
      <w:r w:rsidRPr="00ED4513">
        <w:rPr>
          <w:rFonts w:hint="eastAsia"/>
          <w:lang w:eastAsia="zh-CN"/>
        </w:rPr>
        <w:t>。建筑物的顶部近似于单个刀刃型障碍。发射天线增益为</w:t>
      </w:r>
      <w:r w:rsidRPr="00ED4513">
        <w:rPr>
          <w:rFonts w:hint="eastAsia"/>
          <w:lang w:eastAsia="zh-CN"/>
        </w:rPr>
        <w:t xml:space="preserve">40 </w:t>
      </w:r>
      <w:r w:rsidRPr="00ED4513">
        <w:rPr>
          <w:lang w:eastAsia="zh-CN"/>
        </w:rPr>
        <w:t>dB</w:t>
      </w:r>
      <w:r w:rsidRPr="00ED4513">
        <w:rPr>
          <w:lang w:eastAsia="zh-CN"/>
        </w:rPr>
        <w:t>，</w:t>
      </w:r>
      <w:r w:rsidRPr="00ED4513">
        <w:rPr>
          <w:rFonts w:hint="eastAsia"/>
          <w:lang w:eastAsia="zh-CN"/>
        </w:rPr>
        <w:t xml:space="preserve">3 </w:t>
      </w:r>
      <w:r w:rsidRPr="00ED4513">
        <w:rPr>
          <w:lang w:eastAsia="zh-CN"/>
        </w:rPr>
        <w:t>dB</w:t>
      </w:r>
      <w:r w:rsidRPr="00ED4513">
        <w:rPr>
          <w:rFonts w:hint="eastAsia"/>
          <w:lang w:eastAsia="zh-CN"/>
        </w:rPr>
        <w:t>射束宽度为</w:t>
      </w:r>
      <w:r w:rsidRPr="00ED4513">
        <w:rPr>
          <w:lang w:eastAsia="zh-CN"/>
        </w:rPr>
        <w:t>1.64</w:t>
      </w:r>
      <w:r w:rsidRPr="00ED4513">
        <w:rPr>
          <w:rFonts w:hint="eastAsia"/>
          <w:lang w:eastAsia="zh-CN"/>
        </w:rPr>
        <w:t>°，并且到接收天线的路径没有阻挡。进一步假定，发射天线的射束同等地位于建筑物顶部之上和之下。对于工作频率</w:t>
      </w:r>
      <w:r w:rsidRPr="00ED4513">
        <w:rPr>
          <w:rFonts w:hint="eastAsia"/>
          <w:lang w:eastAsia="zh-CN"/>
        </w:rPr>
        <w:t>26 GH</w:t>
      </w:r>
      <w:r w:rsidRPr="00ED4513">
        <w:rPr>
          <w:lang w:eastAsia="zh-CN"/>
        </w:rPr>
        <w:t>z</w:t>
      </w:r>
      <w:r w:rsidRPr="00ED4513">
        <w:rPr>
          <w:rFonts w:hint="eastAsia"/>
          <w:lang w:eastAsia="zh-CN"/>
        </w:rPr>
        <w:t>，方程式</w:t>
      </w:r>
      <w:r w:rsidRPr="00ED4513">
        <w:rPr>
          <w:rFonts w:hint="eastAsia"/>
          <w:lang w:eastAsia="zh-CN"/>
        </w:rPr>
        <w:t>(12)</w:t>
      </w:r>
      <w:r w:rsidRPr="00ED4513">
        <w:rPr>
          <w:rFonts w:hint="eastAsia"/>
          <w:lang w:eastAsia="zh-CN"/>
        </w:rPr>
        <w:t>计算得：</w:t>
      </w:r>
    </w:p>
    <w:p w:rsidR="007D010C" w:rsidRDefault="007D010C" w:rsidP="00C55249">
      <w:pPr>
        <w:pStyle w:val="Equation"/>
        <w:spacing w:before="240"/>
        <w:jc w:val="both"/>
        <w:rPr>
          <w:lang w:val="en-US" w:eastAsia="zh-CN"/>
        </w:rPr>
      </w:pPr>
      <w:r>
        <w:rPr>
          <w:lang w:val="en-US" w:eastAsia="zh-CN"/>
        </w:rPr>
        <w:tab/>
      </w:r>
      <w:r>
        <w:rPr>
          <w:lang w:val="en-US" w:eastAsia="zh-CN"/>
        </w:rPr>
        <w:tab/>
      </w:r>
      <w:r>
        <w:rPr>
          <w:rFonts w:ascii="Symbol" w:hAnsi="Symbol"/>
          <w:lang w:eastAsia="zh-CN"/>
        </w:rPr>
        <w:t></w:t>
      </w:r>
      <w:r>
        <w:rPr>
          <w:lang w:val="en-US" w:eastAsia="zh-CN"/>
        </w:rPr>
        <w:t xml:space="preserve">  =  833  </w:t>
      </w:r>
      <w:r>
        <w:rPr>
          <w:rFonts w:ascii="Symbol" w:hAnsi="Symbol"/>
          <w:lang w:eastAsia="zh-CN"/>
        </w:rPr>
        <w:t></w:t>
      </w:r>
      <w:r>
        <w:rPr>
          <w:lang w:val="en-US" w:eastAsia="zh-CN"/>
        </w:rPr>
        <w:tab/>
        <w:t>(13)</w:t>
      </w:r>
    </w:p>
    <w:p w:rsidR="007D010C" w:rsidRDefault="00274F39" w:rsidP="004333C5">
      <w:pPr>
        <w:tabs>
          <w:tab w:val="left" w:pos="3420"/>
        </w:tabs>
        <w:ind w:firstLineChars="200" w:firstLine="480"/>
        <w:rPr>
          <w:lang w:eastAsia="zh-CN"/>
        </w:rPr>
      </w:pPr>
      <w:r w:rsidRPr="00274F39">
        <w:rPr>
          <w:rFonts w:hint="eastAsia"/>
          <w:lang w:eastAsia="zh-CN"/>
        </w:rPr>
        <w:t>当</w:t>
      </w:r>
      <w:r w:rsidRPr="00274F39">
        <w:rPr>
          <w:lang w:eastAsia="zh-CN"/>
        </w:rPr>
        <w:sym w:font="Symbol" w:char="0071"/>
      </w:r>
      <w:r w:rsidRPr="00274F39">
        <w:rPr>
          <w:lang w:eastAsia="zh-CN"/>
        </w:rPr>
        <w:t xml:space="preserve"> </w:t>
      </w:r>
      <w:r w:rsidRPr="00274F39">
        <w:rPr>
          <w:lang w:eastAsia="zh-CN"/>
        </w:rPr>
        <w:sym w:font="Symbol" w:char="003D"/>
      </w:r>
      <w:r w:rsidRPr="00274F39">
        <w:rPr>
          <w:lang w:eastAsia="zh-CN"/>
        </w:rPr>
        <w:t xml:space="preserve"> </w:t>
      </w:r>
      <w:r w:rsidRPr="00274F39">
        <w:rPr>
          <w:rFonts w:hint="eastAsia"/>
          <w:lang w:eastAsia="zh-CN"/>
        </w:rPr>
        <w:t>0</w:t>
      </w:r>
      <w:r w:rsidRPr="00274F39">
        <w:rPr>
          <w:rFonts w:hint="eastAsia"/>
          <w:lang w:eastAsia="zh-CN"/>
        </w:rPr>
        <w:t>时，若偏轴角为</w:t>
      </w:r>
      <w:r w:rsidRPr="00274F39">
        <w:rPr>
          <w:rFonts w:hint="eastAsia"/>
          <w:lang w:eastAsia="zh-CN"/>
        </w:rPr>
        <w:t>0</w:t>
      </w:r>
      <w:r w:rsidRPr="00274F39">
        <w:rPr>
          <w:rFonts w:hint="eastAsia"/>
          <w:lang w:eastAsia="zh-CN"/>
        </w:rPr>
        <w:t>°，则参数</w:t>
      </w:r>
      <w:r w:rsidR="004333C5">
        <w:rPr>
          <w:rFonts w:ascii="Symbol" w:hAnsi="Symbol"/>
          <w:lang w:eastAsia="zh-CN"/>
        </w:rPr>
        <w:t></w:t>
      </w:r>
      <w:r w:rsidRPr="00274F39">
        <w:rPr>
          <w:rFonts w:hint="eastAsia"/>
          <w:lang w:eastAsia="zh-CN"/>
        </w:rPr>
        <w:t>为零。由图</w:t>
      </w:r>
      <w:r w:rsidRPr="00274F39">
        <w:rPr>
          <w:rFonts w:hint="eastAsia"/>
          <w:lang w:eastAsia="zh-CN"/>
        </w:rPr>
        <w:t>4</w:t>
      </w:r>
      <w:r w:rsidRPr="00274F39">
        <w:rPr>
          <w:rFonts w:hint="eastAsia"/>
          <w:lang w:eastAsia="zh-CN"/>
        </w:rPr>
        <w:t>可以看出，当</w:t>
      </w:r>
      <w:r w:rsidRPr="00274F39">
        <w:rPr>
          <w:rFonts w:hint="eastAsia"/>
          <w:lang w:eastAsia="zh-CN"/>
        </w:rPr>
        <w:t>DRS</w:t>
      </w:r>
      <w:r w:rsidRPr="00274F39">
        <w:rPr>
          <w:rFonts w:hint="eastAsia"/>
          <w:lang w:eastAsia="zh-CN"/>
        </w:rPr>
        <w:t>接收天线超过位于连接三个点</w:t>
      </w:r>
      <w:r w:rsidR="008F763A">
        <w:rPr>
          <w:rFonts w:hint="eastAsia"/>
          <w:lang w:eastAsia="zh-CN"/>
        </w:rPr>
        <w:t>（</w:t>
      </w:r>
      <w:r w:rsidRPr="00274F39">
        <w:rPr>
          <w:rFonts w:hint="eastAsia"/>
          <w:lang w:eastAsia="zh-CN"/>
        </w:rPr>
        <w:t>发射天线、障碍物的顶部和</w:t>
      </w:r>
      <w:r w:rsidRPr="00274F39">
        <w:rPr>
          <w:rFonts w:hint="eastAsia"/>
          <w:lang w:eastAsia="zh-CN"/>
        </w:rPr>
        <w:t>DRS</w:t>
      </w:r>
      <w:r w:rsidRPr="00274F39">
        <w:rPr>
          <w:rFonts w:hint="eastAsia"/>
          <w:lang w:eastAsia="zh-CN"/>
        </w:rPr>
        <w:t>接收天线</w:t>
      </w:r>
      <w:r w:rsidR="008F763A">
        <w:rPr>
          <w:rFonts w:hint="eastAsia"/>
          <w:lang w:eastAsia="zh-CN"/>
        </w:rPr>
        <w:t>）</w:t>
      </w:r>
      <w:r w:rsidRPr="00274F39">
        <w:rPr>
          <w:rFonts w:hint="eastAsia"/>
          <w:lang w:eastAsia="zh-CN"/>
        </w:rPr>
        <w:t>的直线上的障碍物时，</w:t>
      </w:r>
      <w:r w:rsidR="003F440F">
        <w:rPr>
          <w:rFonts w:hint="eastAsia"/>
          <w:lang w:eastAsia="zh-CN"/>
        </w:rPr>
        <w:t>衍射</w:t>
      </w:r>
      <w:r w:rsidRPr="00274F39">
        <w:rPr>
          <w:rFonts w:hint="eastAsia"/>
          <w:lang w:eastAsia="zh-CN"/>
        </w:rPr>
        <w:t>损耗为</w:t>
      </w:r>
      <w:r w:rsidRPr="00274F39">
        <w:rPr>
          <w:rFonts w:hint="eastAsia"/>
          <w:lang w:eastAsia="zh-CN"/>
        </w:rPr>
        <w:t xml:space="preserve">6 </w:t>
      </w:r>
      <w:r w:rsidRPr="00274F39">
        <w:rPr>
          <w:lang w:eastAsia="zh-CN"/>
        </w:rPr>
        <w:t>dB</w:t>
      </w:r>
      <w:r w:rsidRPr="00274F39">
        <w:rPr>
          <w:rFonts w:hint="eastAsia"/>
          <w:lang w:eastAsia="zh-CN"/>
        </w:rPr>
        <w:t>。</w:t>
      </w:r>
    </w:p>
    <w:p w:rsidR="00857656" w:rsidRDefault="00857656" w:rsidP="00C55249">
      <w:pPr>
        <w:pStyle w:val="a"/>
      </w:pPr>
      <w:r>
        <w:rPr>
          <w:rFonts w:hint="eastAsia"/>
        </w:rPr>
        <w:t>19</w:t>
      </w:r>
    </w:p>
    <w:p w:rsidR="002E7F15" w:rsidRPr="002E7F15" w:rsidRDefault="002E7F15" w:rsidP="00EA465E">
      <w:pPr>
        <w:pStyle w:val="FigureNo"/>
        <w:rPr>
          <w:lang w:eastAsia="zh-CN"/>
        </w:rPr>
      </w:pPr>
      <w:r w:rsidRPr="002E7F15">
        <w:rPr>
          <w:rFonts w:hint="eastAsia"/>
          <w:lang w:eastAsia="zh-CN"/>
        </w:rPr>
        <w:t>图</w:t>
      </w:r>
      <w:r w:rsidRPr="002E7F15">
        <w:rPr>
          <w:rFonts w:hint="eastAsia"/>
          <w:lang w:eastAsia="zh-CN"/>
        </w:rPr>
        <w:t>5</w:t>
      </w:r>
    </w:p>
    <w:p w:rsidR="002E7F15" w:rsidRPr="004333C5" w:rsidRDefault="002E7F15" w:rsidP="00EA465E">
      <w:pPr>
        <w:pStyle w:val="Figuretitle"/>
        <w:rPr>
          <w:b w:val="0"/>
          <w:bCs/>
          <w:lang w:eastAsia="zh-CN"/>
        </w:rPr>
      </w:pPr>
      <w:r w:rsidRPr="002E7F15">
        <w:rPr>
          <w:rFonts w:hint="eastAsia"/>
          <w:lang w:eastAsia="zh-CN"/>
        </w:rPr>
        <w:t>几何元素</w:t>
      </w:r>
      <w:r w:rsidR="004333C5">
        <w:rPr>
          <w:lang w:eastAsia="zh-CN"/>
        </w:rPr>
        <w:br/>
      </w:r>
      <w:r w:rsidRPr="004333C5">
        <w:rPr>
          <w:rFonts w:hint="eastAsia"/>
          <w:b w:val="0"/>
          <w:bCs/>
          <w:lang w:eastAsia="zh-CN"/>
        </w:rPr>
        <w:t>（</w:t>
      </w:r>
      <w:r w:rsidRPr="004333C5">
        <w:rPr>
          <w:rFonts w:hint="eastAsia"/>
          <w:b w:val="0"/>
          <w:bCs/>
          <w:lang w:eastAsia="zh-CN"/>
        </w:rPr>
        <w:t>ITU-R P</w:t>
      </w:r>
      <w:r w:rsidRPr="004333C5">
        <w:rPr>
          <w:b w:val="0"/>
          <w:bCs/>
          <w:lang w:eastAsia="zh-CN"/>
        </w:rPr>
        <w:t>.526</w:t>
      </w:r>
      <w:r w:rsidRPr="004333C5">
        <w:rPr>
          <w:rFonts w:hint="eastAsia"/>
          <w:b w:val="0"/>
          <w:bCs/>
          <w:lang w:eastAsia="zh-CN"/>
        </w:rPr>
        <w:t>建议书）</w:t>
      </w:r>
    </w:p>
    <w:p w:rsidR="002E7F15" w:rsidRPr="002E7F15" w:rsidRDefault="002E7F15" w:rsidP="002E7F15">
      <w:pPr>
        <w:rPr>
          <w:lang w:val="en-US" w:eastAsia="zh-CN"/>
        </w:rPr>
      </w:pPr>
    </w:p>
    <w:p w:rsidR="00857656" w:rsidRDefault="00BF234F" w:rsidP="00C55249">
      <w:pPr>
        <w:pStyle w:val="tp"/>
      </w:pPr>
      <w:r>
        <w:drawing>
          <wp:inline distT="0" distB="0" distL="0" distR="0">
            <wp:extent cx="4391025" cy="4229100"/>
            <wp:effectExtent l="19050" t="0" r="9525" b="0"/>
            <wp:docPr id="25" name="Picture 2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8"/>
                    <pic:cNvPicPr>
                      <a:picLocks noChangeAspect="1" noChangeArrowheads="1"/>
                    </pic:cNvPicPr>
                  </pic:nvPicPr>
                  <pic:blipFill>
                    <a:blip r:embed="rId50" cstate="print"/>
                    <a:srcRect/>
                    <a:stretch>
                      <a:fillRect/>
                    </a:stretch>
                  </pic:blipFill>
                  <pic:spPr bwMode="auto">
                    <a:xfrm>
                      <a:off x="0" y="0"/>
                      <a:ext cx="4391025" cy="4229100"/>
                    </a:xfrm>
                    <a:prstGeom prst="rect">
                      <a:avLst/>
                    </a:prstGeom>
                    <a:noFill/>
                    <a:ln w="9525">
                      <a:noFill/>
                      <a:miter lim="800000"/>
                      <a:headEnd/>
                      <a:tailEnd/>
                    </a:ln>
                  </pic:spPr>
                </pic:pic>
              </a:graphicData>
            </a:graphic>
          </wp:inline>
        </w:drawing>
      </w:r>
    </w:p>
    <w:p w:rsidR="00857656" w:rsidRPr="00073330" w:rsidRDefault="00857656" w:rsidP="00EA465E">
      <w:pPr>
        <w:pStyle w:val="ts"/>
        <w:wordWrap w:val="0"/>
        <w:ind w:right="1417"/>
        <w:jc w:val="right"/>
        <w:rPr>
          <w:sz w:val="16"/>
          <w:szCs w:val="16"/>
        </w:rPr>
      </w:pPr>
      <w:r w:rsidRPr="00073330">
        <w:rPr>
          <w:rFonts w:hint="eastAsia"/>
          <w:sz w:val="16"/>
          <w:szCs w:val="16"/>
          <w:shd w:val="pct15" w:color="auto" w:fill="auto"/>
        </w:rPr>
        <w:t>1249-0</w:t>
      </w:r>
      <w:r w:rsidRPr="00073330">
        <w:rPr>
          <w:sz w:val="16"/>
          <w:szCs w:val="16"/>
          <w:shd w:val="pct15" w:color="auto" w:fill="auto"/>
        </w:rPr>
        <w:t>5</w:t>
      </w:r>
    </w:p>
    <w:p w:rsidR="00857656" w:rsidRDefault="00857656" w:rsidP="00C55249">
      <w:pPr>
        <w:tabs>
          <w:tab w:val="left" w:pos="3420"/>
        </w:tabs>
        <w:rPr>
          <w:lang w:eastAsia="zh-CN"/>
        </w:rPr>
      </w:pPr>
    </w:p>
    <w:p w:rsidR="00857656" w:rsidRPr="00274F39" w:rsidRDefault="00857656" w:rsidP="00C55249">
      <w:pPr>
        <w:tabs>
          <w:tab w:val="left" w:pos="3420"/>
        </w:tabs>
        <w:ind w:firstLineChars="200" w:firstLine="480"/>
        <w:rPr>
          <w:lang w:eastAsia="zh-CN"/>
        </w:rPr>
      </w:pPr>
    </w:p>
    <w:p w:rsidR="007D010C" w:rsidRDefault="007D010C" w:rsidP="00C55249">
      <w:pPr>
        <w:pStyle w:val="FigureNo"/>
        <w:rPr>
          <w:lang w:eastAsia="zh-CN"/>
        </w:rPr>
      </w:pPr>
      <w:bookmarkStart w:id="27" w:name="_Toc392919904"/>
    </w:p>
    <w:p w:rsidR="00857656" w:rsidRDefault="008942B4" w:rsidP="004333C5">
      <w:pPr>
        <w:tabs>
          <w:tab w:val="left" w:pos="3420"/>
        </w:tabs>
        <w:ind w:firstLineChars="200" w:firstLine="480"/>
        <w:rPr>
          <w:lang w:eastAsia="zh-CN"/>
        </w:rPr>
      </w:pPr>
      <w:r>
        <w:rPr>
          <w:lang w:val="en-US" w:eastAsia="zh-CN"/>
        </w:rPr>
        <w:br w:type="page"/>
      </w:r>
      <w:r w:rsidR="00857656">
        <w:rPr>
          <w:rFonts w:hint="eastAsia"/>
          <w:lang w:eastAsia="zh-CN"/>
        </w:rPr>
        <w:lastRenderedPageBreak/>
        <w:t>然而，若障碍物的顶部在</w:t>
      </w:r>
      <w:r w:rsidR="00857656">
        <w:rPr>
          <w:rFonts w:hint="eastAsia"/>
          <w:lang w:eastAsia="zh-CN"/>
        </w:rPr>
        <w:t>FS</w:t>
      </w:r>
      <w:r w:rsidR="00857656">
        <w:rPr>
          <w:rFonts w:hint="eastAsia"/>
          <w:lang w:eastAsia="zh-CN"/>
        </w:rPr>
        <w:t>发射天线到</w:t>
      </w:r>
      <w:r w:rsidR="00857656">
        <w:rPr>
          <w:rFonts w:hint="eastAsia"/>
          <w:lang w:eastAsia="zh-CN"/>
        </w:rPr>
        <w:t>DRS</w:t>
      </w:r>
      <w:r w:rsidR="00857656">
        <w:rPr>
          <w:rFonts w:hint="eastAsia"/>
          <w:lang w:eastAsia="zh-CN"/>
        </w:rPr>
        <w:t>站连线以上</w:t>
      </w:r>
      <w:r w:rsidR="00857656">
        <w:rPr>
          <w:lang w:eastAsia="zh-CN"/>
        </w:rPr>
        <w:t>0.0017</w:t>
      </w:r>
      <w:r w:rsidR="00857656">
        <w:rPr>
          <w:rFonts w:hint="eastAsia"/>
          <w:lang w:eastAsia="zh-CN"/>
        </w:rPr>
        <w:t>弧度或</w:t>
      </w:r>
      <w:r w:rsidR="00857656">
        <w:rPr>
          <w:lang w:eastAsia="zh-CN"/>
        </w:rPr>
        <w:t>0.1</w:t>
      </w:r>
      <w:r w:rsidR="00857656" w:rsidRPr="004333C5">
        <w:rPr>
          <w:lang w:eastAsia="zh-CN"/>
        </w:rPr>
        <w:t>°</w:t>
      </w:r>
      <w:r w:rsidR="00857656">
        <w:rPr>
          <w:rFonts w:hint="eastAsia"/>
          <w:lang w:eastAsia="zh-CN"/>
        </w:rPr>
        <w:t>，相当于障碍物高</w:t>
      </w:r>
      <w:r w:rsidR="00857656">
        <w:rPr>
          <w:rFonts w:hint="eastAsia"/>
          <w:lang w:eastAsia="zh-CN"/>
        </w:rPr>
        <w:t xml:space="preserve">7 </w:t>
      </w:r>
      <w:r w:rsidR="00857656">
        <w:rPr>
          <w:lang w:eastAsia="zh-CN"/>
        </w:rPr>
        <w:t>m</w:t>
      </w:r>
      <w:r w:rsidR="00857656">
        <w:rPr>
          <w:rFonts w:hint="eastAsia"/>
          <w:lang w:eastAsia="zh-CN"/>
        </w:rPr>
        <w:t>，或固定业务发射天线安装在低</w:t>
      </w:r>
      <w:r w:rsidR="00857656">
        <w:rPr>
          <w:rFonts w:hint="eastAsia"/>
          <w:lang w:eastAsia="zh-CN"/>
        </w:rPr>
        <w:t xml:space="preserve">7 </w:t>
      </w:r>
      <w:r w:rsidR="00857656">
        <w:rPr>
          <w:lang w:eastAsia="zh-CN"/>
        </w:rPr>
        <w:t>m</w:t>
      </w:r>
      <w:r w:rsidR="00857656">
        <w:rPr>
          <w:rFonts w:hint="eastAsia"/>
          <w:lang w:eastAsia="zh-CN"/>
        </w:rPr>
        <w:t>处，则</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sidR="00857656">
        <w:rPr>
          <w:rFonts w:hint="eastAsia"/>
          <w:lang w:eastAsia="zh-CN"/>
        </w:rPr>
        <w:t>，并且</w:t>
      </w:r>
      <w:r w:rsidR="003F440F">
        <w:rPr>
          <w:rFonts w:hint="eastAsia"/>
          <w:lang w:eastAsia="zh-CN"/>
        </w:rPr>
        <w:t>衍射</w:t>
      </w:r>
      <w:r w:rsidR="00857656">
        <w:rPr>
          <w:rFonts w:hint="eastAsia"/>
          <w:lang w:eastAsia="zh-CN"/>
        </w:rPr>
        <w:t>损耗将增加到</w:t>
      </w:r>
      <w:r w:rsidR="00857656">
        <w:rPr>
          <w:lang w:eastAsia="zh-CN"/>
        </w:rPr>
        <w:t>16.5</w:t>
      </w:r>
      <w:r w:rsidR="004333C5">
        <w:rPr>
          <w:lang w:val="en-US" w:eastAsia="zh-CN"/>
        </w:rPr>
        <w:t> </w:t>
      </w:r>
      <w:r w:rsidR="00857656">
        <w:rPr>
          <w:lang w:eastAsia="zh-CN"/>
        </w:rPr>
        <w:t>dB</w:t>
      </w:r>
      <w:r w:rsidR="00857656">
        <w:rPr>
          <w:rFonts w:hint="eastAsia"/>
          <w:lang w:eastAsia="zh-CN"/>
        </w:rPr>
        <w:t>。</w:t>
      </w:r>
    </w:p>
    <w:p w:rsidR="00857656" w:rsidRDefault="00857656" w:rsidP="004333C5">
      <w:pPr>
        <w:tabs>
          <w:tab w:val="left" w:pos="3420"/>
        </w:tabs>
        <w:ind w:firstLineChars="200" w:firstLine="480"/>
        <w:rPr>
          <w:lang w:eastAsia="zh-CN"/>
        </w:rPr>
      </w:pPr>
      <w:r>
        <w:rPr>
          <w:rFonts w:hint="eastAsia"/>
          <w:lang w:eastAsia="zh-CN"/>
        </w:rPr>
        <w:t>另一方面，若障碍物的顶部比干扰路径低</w:t>
      </w:r>
      <w:r>
        <w:rPr>
          <w:rFonts w:hint="eastAsia"/>
          <w:lang w:eastAsia="zh-CN"/>
        </w:rPr>
        <w:t>7</w:t>
      </w:r>
      <w:r>
        <w:rPr>
          <w:lang w:eastAsia="zh-CN"/>
        </w:rPr>
        <w:t xml:space="preserve"> m</w:t>
      </w:r>
      <w:r>
        <w:rPr>
          <w:rFonts w:hint="eastAsia"/>
          <w:lang w:eastAsia="zh-CN"/>
        </w:rPr>
        <w:t>时，</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Pr>
          <w:rFonts w:hint="eastAsia"/>
          <w:lang w:eastAsia="zh-CN"/>
        </w:rPr>
        <w:t>，并且对于单刀刃型模型，</w:t>
      </w:r>
      <w:r w:rsidR="003F440F">
        <w:rPr>
          <w:rFonts w:hint="eastAsia"/>
          <w:lang w:eastAsia="zh-CN"/>
        </w:rPr>
        <w:t>衍射</w:t>
      </w:r>
      <w:r>
        <w:rPr>
          <w:rFonts w:hint="eastAsia"/>
          <w:lang w:eastAsia="zh-CN"/>
        </w:rPr>
        <w:t>损耗将使信号增强</w:t>
      </w:r>
      <w:r>
        <w:rPr>
          <w:rFonts w:hint="eastAsia"/>
          <w:lang w:eastAsia="zh-CN"/>
        </w:rPr>
        <w:t xml:space="preserve">1 </w:t>
      </w:r>
      <w:r>
        <w:rPr>
          <w:lang w:eastAsia="zh-CN"/>
        </w:rPr>
        <w:t>dB</w:t>
      </w:r>
      <w:r>
        <w:rPr>
          <w:rFonts w:hint="eastAsia"/>
          <w:lang w:eastAsia="zh-CN"/>
        </w:rPr>
        <w:t>左右。</w:t>
      </w:r>
    </w:p>
    <w:p w:rsidR="007D010C" w:rsidRDefault="007D010C" w:rsidP="00C55249">
      <w:pPr>
        <w:pStyle w:val="Heading1"/>
        <w:jc w:val="both"/>
        <w:rPr>
          <w:lang w:val="en-US" w:eastAsia="zh-CN"/>
        </w:rPr>
      </w:pPr>
      <w:r>
        <w:rPr>
          <w:lang w:val="en-US" w:eastAsia="zh-CN"/>
        </w:rPr>
        <w:t>4</w:t>
      </w:r>
      <w:r>
        <w:rPr>
          <w:lang w:val="en-US" w:eastAsia="zh-CN"/>
        </w:rPr>
        <w:tab/>
      </w:r>
      <w:bookmarkEnd w:id="27"/>
      <w:r w:rsidR="00F66291" w:rsidRPr="00F66291">
        <w:rPr>
          <w:rFonts w:hint="eastAsia"/>
          <w:lang w:val="en-US" w:eastAsia="zh-CN"/>
        </w:rPr>
        <w:t>在</w:t>
      </w:r>
      <w:r w:rsidR="00F66291" w:rsidRPr="00F66291">
        <w:rPr>
          <w:rFonts w:hint="eastAsia"/>
          <w:lang w:val="en-US" w:eastAsia="zh-CN"/>
        </w:rPr>
        <w:t>DRS</w:t>
      </w:r>
      <w:r w:rsidR="00F66291" w:rsidRPr="00F66291">
        <w:rPr>
          <w:rFonts w:hint="eastAsia"/>
          <w:lang w:val="en-US" w:eastAsia="zh-CN"/>
        </w:rPr>
        <w:t>干扰暴露中</w:t>
      </w:r>
      <w:r w:rsidR="003F440F">
        <w:rPr>
          <w:rFonts w:hint="eastAsia"/>
          <w:lang w:val="en-US" w:eastAsia="zh-CN"/>
        </w:rPr>
        <w:t>衍射</w:t>
      </w:r>
      <w:r w:rsidR="00F66291" w:rsidRPr="00F66291">
        <w:rPr>
          <w:rFonts w:hint="eastAsia"/>
          <w:lang w:val="en-US" w:eastAsia="zh-CN"/>
        </w:rPr>
        <w:t>衰减的变化</w:t>
      </w:r>
    </w:p>
    <w:p w:rsidR="00F66291" w:rsidRDefault="00F66291" w:rsidP="004333C5">
      <w:pPr>
        <w:tabs>
          <w:tab w:val="left" w:pos="3420"/>
        </w:tabs>
        <w:ind w:firstLineChars="200" w:firstLine="480"/>
        <w:rPr>
          <w:lang w:eastAsia="zh-CN"/>
        </w:rPr>
      </w:pPr>
      <w:r>
        <w:rPr>
          <w:rFonts w:hint="eastAsia"/>
          <w:lang w:eastAsia="zh-CN"/>
        </w:rPr>
        <w:t>对于这个例子，已经计算了一个位于北纬</w:t>
      </w:r>
      <w:r>
        <w:rPr>
          <w:rFonts w:hint="eastAsia"/>
          <w:lang w:eastAsia="zh-CN"/>
        </w:rPr>
        <w:t>45</w:t>
      </w:r>
      <w:r>
        <w:rPr>
          <w:rFonts w:hint="eastAsia"/>
          <w:lang w:eastAsia="zh-CN"/>
        </w:rPr>
        <w:t>°的</w:t>
      </w:r>
      <w:r w:rsidR="003F440F">
        <w:rPr>
          <w:rFonts w:hint="eastAsia"/>
          <w:lang w:eastAsia="zh-CN"/>
        </w:rPr>
        <w:t>固定业务电台</w:t>
      </w:r>
      <w:r>
        <w:rPr>
          <w:rFonts w:hint="eastAsia"/>
          <w:lang w:eastAsia="zh-CN"/>
        </w:rPr>
        <w:t>对于在倾角为</w:t>
      </w:r>
      <w:r>
        <w:rPr>
          <w:lang w:eastAsia="zh-CN"/>
        </w:rPr>
        <w:t>0.1</w:t>
      </w:r>
      <w:r>
        <w:rPr>
          <w:rFonts w:hint="eastAsia"/>
          <w:lang w:eastAsia="zh-CN"/>
        </w:rPr>
        <w:t>°的轨道中的</w:t>
      </w:r>
      <w:r>
        <w:rPr>
          <w:rFonts w:hint="eastAsia"/>
          <w:lang w:eastAsia="zh-CN"/>
        </w:rPr>
        <w:t>DRS</w:t>
      </w:r>
      <w:r>
        <w:rPr>
          <w:rFonts w:hint="eastAsia"/>
          <w:lang w:eastAsia="zh-CN"/>
        </w:rPr>
        <w:t>的干扰电平的变化。假定，</w:t>
      </w:r>
      <w:r>
        <w:rPr>
          <w:rFonts w:hint="eastAsia"/>
          <w:lang w:eastAsia="zh-CN"/>
        </w:rPr>
        <w:t>DRS</w:t>
      </w:r>
      <w:r>
        <w:rPr>
          <w:rFonts w:hint="eastAsia"/>
          <w:lang w:eastAsia="zh-CN"/>
        </w:rPr>
        <w:t>在连接固定业务</w:t>
      </w:r>
      <w:r w:rsidR="003F440F">
        <w:rPr>
          <w:rFonts w:hint="eastAsia"/>
          <w:lang w:eastAsia="zh-CN"/>
        </w:rPr>
        <w:t>发射电台</w:t>
      </w:r>
      <w:r>
        <w:rPr>
          <w:rFonts w:hint="eastAsia"/>
          <w:lang w:eastAsia="zh-CN"/>
        </w:rPr>
        <w:t>、刀刃型障碍物的顶部和</w:t>
      </w:r>
      <w:r>
        <w:rPr>
          <w:rFonts w:hint="eastAsia"/>
          <w:lang w:eastAsia="zh-CN"/>
        </w:rPr>
        <w:t>DRS</w:t>
      </w:r>
      <w:r>
        <w:rPr>
          <w:rFonts w:hint="eastAsia"/>
          <w:lang w:eastAsia="zh-CN"/>
        </w:rPr>
        <w:t>的一条直线上。</w:t>
      </w:r>
      <w:r>
        <w:rPr>
          <w:rFonts w:hint="eastAsia"/>
          <w:lang w:eastAsia="zh-CN"/>
        </w:rPr>
        <w:t>DRS</w:t>
      </w:r>
      <w:r>
        <w:rPr>
          <w:rFonts w:hint="eastAsia"/>
          <w:lang w:eastAsia="zh-CN"/>
        </w:rPr>
        <w:t>在它的标称轨道位置上，即在赤道平面上。所以，标称的干扰电平偏离上面讨论的自由空间电平</w:t>
      </w:r>
      <w:r w:rsidR="004333C5">
        <w:rPr>
          <w:lang w:val="en-US" w:eastAsia="zh-CN"/>
        </w:rPr>
        <w:t>–</w:t>
      </w:r>
      <w:r>
        <w:rPr>
          <w:rFonts w:hint="eastAsia"/>
          <w:lang w:eastAsia="zh-CN"/>
        </w:rPr>
        <w:t xml:space="preserve">6 </w:t>
      </w:r>
      <w:r>
        <w:rPr>
          <w:lang w:eastAsia="zh-CN"/>
        </w:rPr>
        <w:t>dB</w:t>
      </w:r>
      <w:r>
        <w:rPr>
          <w:rFonts w:hint="eastAsia"/>
          <w:lang w:eastAsia="zh-CN"/>
        </w:rPr>
        <w:t>。</w:t>
      </w:r>
    </w:p>
    <w:p w:rsidR="007D010C" w:rsidRDefault="00F66291" w:rsidP="00C55249">
      <w:pPr>
        <w:tabs>
          <w:tab w:val="left" w:pos="3420"/>
        </w:tabs>
        <w:ind w:firstLineChars="200" w:firstLine="480"/>
        <w:rPr>
          <w:lang w:val="en-US" w:eastAsia="zh-CN"/>
        </w:rPr>
      </w:pPr>
      <w:r>
        <w:rPr>
          <w:rFonts w:hint="eastAsia"/>
          <w:lang w:eastAsia="zh-CN"/>
        </w:rPr>
        <w:t>若轨道有一个有限的小的倾角，则在</w:t>
      </w:r>
      <w:r>
        <w:rPr>
          <w:rFonts w:hint="eastAsia"/>
          <w:lang w:eastAsia="zh-CN"/>
        </w:rPr>
        <w:t>24</w:t>
      </w:r>
      <w:r>
        <w:rPr>
          <w:rFonts w:hint="eastAsia"/>
          <w:lang w:eastAsia="zh-CN"/>
        </w:rPr>
        <w:t>小时期间，</w:t>
      </w:r>
      <w:r>
        <w:rPr>
          <w:rFonts w:hint="eastAsia"/>
          <w:lang w:eastAsia="zh-CN"/>
        </w:rPr>
        <w:t>DRS</w:t>
      </w:r>
      <w:r>
        <w:rPr>
          <w:rFonts w:hint="eastAsia"/>
          <w:lang w:eastAsia="zh-CN"/>
        </w:rPr>
        <w:t>的星下点的纬度和经度由下式求出：</w:t>
      </w:r>
    </w:p>
    <w:p w:rsidR="007D010C" w:rsidRDefault="007D010C" w:rsidP="00C55249">
      <w:pPr>
        <w:pStyle w:val="Equation"/>
        <w:tabs>
          <w:tab w:val="clear" w:pos="794"/>
        </w:tabs>
        <w:spacing w:before="0"/>
        <w:jc w:val="both"/>
        <w:rPr>
          <w:lang w:val="en-US" w:eastAsia="zh-CN"/>
        </w:rPr>
      </w:pPr>
      <w:r>
        <w:rPr>
          <w:lang w:eastAsia="zh-CN"/>
        </w:rPr>
        <w:tab/>
      </w:r>
      <w:r w:rsidRPr="006F7782">
        <w:rPr>
          <w:position w:val="-12"/>
        </w:rPr>
        <w:object w:dxaOrig="1540" w:dyaOrig="360">
          <v:shape id="_x0000_i1044" type="#_x0000_t75" style="width:77.25pt;height:18pt" o:ole="">
            <v:imagedata r:id="rId51" o:title=""/>
          </v:shape>
          <o:OLEObject Type="Embed" ProgID="Equation.3" ShapeID="_x0000_i1044" DrawAspect="Content" ObjectID="_1333354554" r:id="rId52"/>
        </w:object>
      </w:r>
      <w:r>
        <w:rPr>
          <w:lang w:val="en-US" w:eastAsia="zh-CN"/>
        </w:rPr>
        <w:tab/>
        <w:t>(14a)</w:t>
      </w:r>
    </w:p>
    <w:p w:rsidR="007D010C" w:rsidRDefault="007D010C" w:rsidP="00C55249">
      <w:pPr>
        <w:pStyle w:val="Equation"/>
        <w:tabs>
          <w:tab w:val="clear" w:pos="794"/>
        </w:tabs>
        <w:spacing w:before="0"/>
        <w:jc w:val="both"/>
        <w:rPr>
          <w:lang w:val="en-US" w:eastAsia="zh-CN"/>
        </w:rPr>
      </w:pPr>
      <w:r>
        <w:rPr>
          <w:lang w:val="en-US" w:eastAsia="zh-CN"/>
        </w:rPr>
        <w:tab/>
      </w:r>
      <w:r w:rsidRPr="006F7782">
        <w:rPr>
          <w:position w:val="-24"/>
        </w:rPr>
        <w:object w:dxaOrig="1960" w:dyaOrig="700">
          <v:shape id="_x0000_i1045" type="#_x0000_t75" style="width:98.25pt;height:35.25pt" o:ole="">
            <v:imagedata r:id="rId53" o:title=""/>
          </v:shape>
          <o:OLEObject Type="Embed" ProgID="Equation.3" ShapeID="_x0000_i1045" DrawAspect="Content" ObjectID="_1333354555" r:id="rId54"/>
        </w:object>
      </w:r>
      <w:r>
        <w:rPr>
          <w:lang w:val="en-US" w:eastAsia="zh-CN"/>
        </w:rPr>
        <w:tab/>
        <w:t>(14b)</w:t>
      </w:r>
    </w:p>
    <w:p w:rsidR="007D010C" w:rsidRDefault="00F66291" w:rsidP="00C55249">
      <w:pPr>
        <w:jc w:val="both"/>
        <w:rPr>
          <w:lang w:val="en-US" w:eastAsia="zh-CN"/>
        </w:rPr>
      </w:pPr>
      <w:r w:rsidRPr="00F66291">
        <w:rPr>
          <w:rFonts w:hint="eastAsia"/>
          <w:lang w:val="en-US" w:eastAsia="zh-CN"/>
        </w:rPr>
        <w:t>式中：</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s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星下点的纬度</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rFonts w:ascii="Symbol" w:hAnsi="Symbol"/>
          <w:lang w:eastAsia="zh-CN"/>
        </w:rPr>
        <w:t></w:t>
      </w:r>
      <w:r>
        <w:rPr>
          <w:i/>
          <w:vertAlign w:val="subscript"/>
          <w:lang w:eastAsia="zh-CN"/>
        </w:rPr>
        <w:t>s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星下点经度的增量变化</w:t>
      </w:r>
    </w:p>
    <w:p w:rsidR="007D010C" w:rsidRDefault="007D010C" w:rsidP="00C55249">
      <w:pPr>
        <w:pStyle w:val="Equationlegend"/>
        <w:jc w:val="both"/>
        <w:rPr>
          <w:lang w:eastAsia="zh-CN"/>
        </w:rPr>
      </w:pPr>
      <w:r>
        <w:rPr>
          <w:rFonts w:ascii="Symbol" w:hAnsi="Symbol"/>
          <w:lang w:eastAsia="zh-CN"/>
        </w:rPr>
        <w:tab/>
      </w:r>
      <w:r>
        <w:rPr>
          <w:i/>
          <w:lang w:eastAsia="zh-CN"/>
        </w:rPr>
        <w:t>i</w:t>
      </w:r>
      <w:r>
        <w:rPr>
          <w:i/>
          <w:position w:val="-4"/>
          <w:sz w:val="12"/>
          <w:lang w:eastAsia="zh-CN"/>
        </w:rPr>
        <w:t>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轨道平面的倾角</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e</w:t>
      </w:r>
      <w:r>
        <w:rPr>
          <w:i/>
          <w:position w:val="-4"/>
          <w:sz w:val="12"/>
          <w:lang w:eastAsia="zh-CN"/>
        </w:rPr>
        <w:t> </w:t>
      </w:r>
      <w:r>
        <w:rPr>
          <w:lang w:eastAsia="zh-CN"/>
        </w:rPr>
        <w:t>:</w:t>
      </w:r>
      <w:r>
        <w:rPr>
          <w:lang w:eastAsia="zh-CN"/>
        </w:rPr>
        <w:tab/>
      </w:r>
      <w:r w:rsidR="00F66291" w:rsidRPr="00F66291">
        <w:rPr>
          <w:rFonts w:hint="eastAsia"/>
          <w:lang w:val="en-GB" w:eastAsia="zh-CN"/>
        </w:rPr>
        <w:t>地球的旋转速率</w:t>
      </w:r>
    </w:p>
    <w:p w:rsidR="007D010C" w:rsidRDefault="007D010C" w:rsidP="00C55249">
      <w:pPr>
        <w:pStyle w:val="Equationlegend"/>
        <w:jc w:val="both"/>
        <w:rPr>
          <w:lang w:eastAsia="zh-CN"/>
        </w:rPr>
      </w:pPr>
      <w:r>
        <w:rPr>
          <w:rFonts w:ascii="Symbol" w:hAnsi="Symbol"/>
          <w:lang w:eastAsia="zh-CN"/>
        </w:rPr>
        <w:tab/>
      </w:r>
      <w:r>
        <w:rPr>
          <w:i/>
          <w:lang w:eastAsia="zh-CN"/>
        </w:rPr>
        <w:t>t</w:t>
      </w:r>
      <w:r>
        <w:rPr>
          <w:i/>
          <w:position w:val="-4"/>
          <w:sz w:val="12"/>
          <w:lang w:eastAsia="zh-CN"/>
        </w:rPr>
        <w:t> </w:t>
      </w:r>
      <w:r>
        <w:rPr>
          <w:lang w:eastAsia="zh-CN"/>
        </w:rPr>
        <w:t>:</w:t>
      </w:r>
      <w:r>
        <w:rPr>
          <w:lang w:eastAsia="zh-CN"/>
        </w:rPr>
        <w:tab/>
      </w:r>
      <w:r w:rsidR="00F66291" w:rsidRPr="00F66291">
        <w:rPr>
          <w:rFonts w:hint="eastAsia"/>
          <w:lang w:val="en-GB" w:eastAsia="zh-CN"/>
        </w:rPr>
        <w:t>经过的时间</w:t>
      </w:r>
      <w:r w:rsidR="00F66291">
        <w:rPr>
          <w:rFonts w:hint="eastAsia"/>
          <w:lang w:val="en-GB" w:eastAsia="zh-CN"/>
        </w:rPr>
        <w:t>。</w:t>
      </w:r>
    </w:p>
    <w:p w:rsidR="000C45D9" w:rsidRDefault="000C45D9" w:rsidP="00C55249">
      <w:pPr>
        <w:tabs>
          <w:tab w:val="left" w:pos="3420"/>
        </w:tabs>
        <w:ind w:firstLineChars="200" w:firstLine="480"/>
        <w:rPr>
          <w:lang w:eastAsia="zh-CN"/>
        </w:rPr>
      </w:pPr>
      <w:r>
        <w:rPr>
          <w:rFonts w:hint="eastAsia"/>
          <w:lang w:eastAsia="zh-CN"/>
        </w:rPr>
        <w:t>利用方程式</w:t>
      </w:r>
      <w:r>
        <w:rPr>
          <w:rFonts w:hint="eastAsia"/>
          <w:lang w:eastAsia="zh-CN"/>
        </w:rPr>
        <w:t>(13)</w:t>
      </w:r>
      <w:r>
        <w:rPr>
          <w:rFonts w:hint="eastAsia"/>
          <w:lang w:eastAsia="zh-CN"/>
        </w:rPr>
        <w:t>，可以计算俯仰角改变时由</w:t>
      </w:r>
      <w:r>
        <w:rPr>
          <w:rFonts w:hint="eastAsia"/>
          <w:lang w:eastAsia="zh-CN"/>
        </w:rPr>
        <w:t>DRS</w:t>
      </w:r>
      <w:r>
        <w:rPr>
          <w:rFonts w:hint="eastAsia"/>
          <w:lang w:eastAsia="zh-CN"/>
        </w:rPr>
        <w:t>所收到的干扰功率的每天变化。假定，障碍物的顶部与当地水平面平行。</w:t>
      </w:r>
    </w:p>
    <w:p w:rsidR="007D010C" w:rsidRDefault="000C45D9" w:rsidP="00C55249">
      <w:pPr>
        <w:tabs>
          <w:tab w:val="left" w:pos="3420"/>
        </w:tabs>
        <w:ind w:firstLineChars="200" w:firstLine="480"/>
        <w:rPr>
          <w:lang w:eastAsia="zh-CN"/>
        </w:rPr>
      </w:pPr>
      <w:r>
        <w:rPr>
          <w:rFonts w:hint="eastAsia"/>
          <w:lang w:eastAsia="zh-CN"/>
        </w:rPr>
        <w:t>为了确定</w:t>
      </w:r>
      <w:r>
        <w:rPr>
          <w:rFonts w:hint="eastAsia"/>
          <w:lang w:eastAsia="zh-CN"/>
        </w:rPr>
        <w:t>DRS</w:t>
      </w:r>
      <w:r>
        <w:rPr>
          <w:rFonts w:hint="eastAsia"/>
          <w:lang w:eastAsia="zh-CN"/>
        </w:rPr>
        <w:t>标称位置的偏移的影响，已经对两种情况进行了分析。第</w:t>
      </w:r>
      <w:r>
        <w:rPr>
          <w:rFonts w:hint="eastAsia"/>
          <w:lang w:eastAsia="zh-CN"/>
        </w:rPr>
        <w:t>1</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的标称位置在固定业务发射天线和阻挡建筑物边缘连线之上</w:t>
      </w:r>
      <w:r>
        <w:rPr>
          <w:lang w:eastAsia="zh-CN"/>
        </w:rPr>
        <w:t>0.1</w:t>
      </w:r>
      <w:r>
        <w:rPr>
          <w:rFonts w:hint="eastAsia"/>
          <w:lang w:eastAsia="zh-CN"/>
        </w:rPr>
        <w:t>°。而第</w:t>
      </w:r>
      <w:r>
        <w:rPr>
          <w:rFonts w:hint="eastAsia"/>
          <w:lang w:eastAsia="zh-CN"/>
        </w:rPr>
        <w:t>2</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的标称位置在固定业务发射天线和阻挡建筑物边缘连线之下</w:t>
      </w:r>
      <w:r>
        <w:rPr>
          <w:lang w:eastAsia="zh-CN"/>
        </w:rPr>
        <w:t>0.1</w:t>
      </w:r>
      <w:r>
        <w:rPr>
          <w:rFonts w:hint="eastAsia"/>
          <w:lang w:eastAsia="zh-CN"/>
        </w:rPr>
        <w:t>°。这些偏差完全在</w:t>
      </w:r>
      <w:r>
        <w:rPr>
          <w:rFonts w:hint="eastAsia"/>
          <w:lang w:eastAsia="zh-CN"/>
        </w:rPr>
        <w:t>3</w:t>
      </w:r>
      <w:r>
        <w:rPr>
          <w:lang w:eastAsia="zh-CN"/>
        </w:rPr>
        <w:t>dB</w:t>
      </w:r>
      <w:r>
        <w:rPr>
          <w:rFonts w:hint="eastAsia"/>
          <w:lang w:eastAsia="zh-CN"/>
        </w:rPr>
        <w:t>射束宽度</w:t>
      </w:r>
      <w:r>
        <w:rPr>
          <w:lang w:eastAsia="zh-CN"/>
        </w:rPr>
        <w:t>1.64</w:t>
      </w:r>
      <w:r>
        <w:rPr>
          <w:rFonts w:hint="eastAsia"/>
          <w:lang w:eastAsia="zh-CN"/>
        </w:rPr>
        <w:t>°的一半以内。进一步假定，</w:t>
      </w:r>
      <w:r w:rsidR="003F440F">
        <w:rPr>
          <w:rFonts w:hint="eastAsia"/>
          <w:lang w:eastAsia="zh-CN"/>
        </w:rPr>
        <w:t>固定业务电台</w:t>
      </w:r>
      <w:r>
        <w:rPr>
          <w:rFonts w:hint="eastAsia"/>
          <w:lang w:eastAsia="zh-CN"/>
        </w:rPr>
        <w:t>位于北纬</w:t>
      </w:r>
      <w:r>
        <w:rPr>
          <w:rFonts w:hint="eastAsia"/>
          <w:lang w:eastAsia="zh-CN"/>
        </w:rPr>
        <w:t>45</w:t>
      </w:r>
      <w:r>
        <w:rPr>
          <w:rFonts w:hint="eastAsia"/>
          <w:lang w:eastAsia="zh-CN"/>
        </w:rPr>
        <w:t>°，并且</w:t>
      </w:r>
      <w:r>
        <w:rPr>
          <w:rFonts w:hint="eastAsia"/>
          <w:lang w:eastAsia="zh-CN"/>
        </w:rPr>
        <w:t>DRS</w:t>
      </w:r>
      <w:r>
        <w:rPr>
          <w:rFonts w:hint="eastAsia"/>
          <w:lang w:eastAsia="zh-CN"/>
        </w:rPr>
        <w:t>轨道平面相对于赤道平面倾斜</w:t>
      </w:r>
      <w:r>
        <w:rPr>
          <w:lang w:eastAsia="zh-CN"/>
        </w:rPr>
        <w:t>0.1</w:t>
      </w:r>
      <w:r>
        <w:rPr>
          <w:rFonts w:hint="eastAsia"/>
          <w:lang w:eastAsia="zh-CN"/>
        </w:rPr>
        <w:t>°。两种情况下</w:t>
      </w:r>
      <w:r>
        <w:rPr>
          <w:rFonts w:hint="eastAsia"/>
          <w:lang w:eastAsia="zh-CN"/>
        </w:rPr>
        <w:t>DRS</w:t>
      </w:r>
      <w:r>
        <w:rPr>
          <w:rFonts w:hint="eastAsia"/>
          <w:lang w:eastAsia="zh-CN"/>
        </w:rPr>
        <w:t>所收到的干扰功率相对于自由空间值的日变化情况如图</w:t>
      </w:r>
      <w:r>
        <w:rPr>
          <w:rFonts w:hint="eastAsia"/>
          <w:lang w:eastAsia="zh-CN"/>
        </w:rPr>
        <w:t>6</w:t>
      </w:r>
      <w:r>
        <w:rPr>
          <w:rFonts w:hint="eastAsia"/>
          <w:lang w:eastAsia="zh-CN"/>
        </w:rPr>
        <w:t>和图</w:t>
      </w:r>
      <w:r>
        <w:rPr>
          <w:rFonts w:hint="eastAsia"/>
          <w:lang w:eastAsia="zh-CN"/>
        </w:rPr>
        <w:t>7</w:t>
      </w:r>
      <w:r>
        <w:rPr>
          <w:rFonts w:hint="eastAsia"/>
          <w:lang w:eastAsia="zh-CN"/>
        </w:rPr>
        <w:t>所示。图</w:t>
      </w:r>
      <w:r>
        <w:rPr>
          <w:rFonts w:hint="eastAsia"/>
          <w:lang w:eastAsia="zh-CN"/>
        </w:rPr>
        <w:t>6</w:t>
      </w:r>
      <w:r>
        <w:rPr>
          <w:rFonts w:hint="eastAsia"/>
          <w:lang w:eastAsia="zh-CN"/>
        </w:rPr>
        <w:t>可以看出，一天中干扰功率的变化相当小；而图</w:t>
      </w:r>
      <w:r>
        <w:rPr>
          <w:rFonts w:hint="eastAsia"/>
          <w:lang w:eastAsia="zh-CN"/>
        </w:rPr>
        <w:t>7</w:t>
      </w:r>
      <w:r>
        <w:rPr>
          <w:rFonts w:hint="eastAsia"/>
          <w:lang w:eastAsia="zh-CN"/>
        </w:rPr>
        <w:t>可以看出，每天的干扰功率变化范围约从</w:t>
      </w:r>
      <w:r>
        <w:rPr>
          <w:rFonts w:hint="eastAsia"/>
          <w:lang w:eastAsia="zh-CN"/>
        </w:rPr>
        <w:sym w:font="Symbol" w:char="F02D"/>
      </w:r>
      <w:r>
        <w:rPr>
          <w:lang w:eastAsia="zh-CN"/>
        </w:rPr>
        <w:t>9.5</w:t>
      </w:r>
      <w:r>
        <w:rPr>
          <w:rFonts w:hint="eastAsia"/>
          <w:lang w:eastAsia="zh-CN"/>
        </w:rPr>
        <w:t xml:space="preserve"> </w:t>
      </w:r>
      <w:r>
        <w:rPr>
          <w:lang w:eastAsia="zh-CN"/>
        </w:rPr>
        <w:t>dB</w:t>
      </w:r>
      <w:r>
        <w:rPr>
          <w:rFonts w:hint="eastAsia"/>
          <w:lang w:eastAsia="zh-CN"/>
        </w:rPr>
        <w:t>到</w:t>
      </w:r>
      <w:r>
        <w:rPr>
          <w:rFonts w:hint="eastAsia"/>
          <w:lang w:eastAsia="zh-CN"/>
        </w:rPr>
        <w:sym w:font="Symbol" w:char="F02D"/>
      </w:r>
      <w:r>
        <w:rPr>
          <w:rFonts w:hint="eastAsia"/>
          <w:lang w:eastAsia="zh-CN"/>
        </w:rPr>
        <w:t xml:space="preserve">21 </w:t>
      </w:r>
      <w:r>
        <w:rPr>
          <w:lang w:eastAsia="zh-CN"/>
        </w:rPr>
        <w:t>dB</w:t>
      </w:r>
      <w:r>
        <w:rPr>
          <w:rFonts w:hint="eastAsia"/>
          <w:lang w:eastAsia="zh-CN"/>
        </w:rPr>
        <w:t>。</w:t>
      </w:r>
    </w:p>
    <w:p w:rsidR="002E7F15" w:rsidRDefault="002E7F15">
      <w:pPr>
        <w:tabs>
          <w:tab w:val="clear" w:pos="794"/>
          <w:tab w:val="clear" w:pos="1191"/>
          <w:tab w:val="clear" w:pos="1588"/>
          <w:tab w:val="clear" w:pos="1985"/>
        </w:tabs>
        <w:overflowPunct/>
        <w:autoSpaceDE/>
        <w:autoSpaceDN/>
        <w:adjustRightInd/>
        <w:spacing w:before="0"/>
        <w:textAlignment w:val="auto"/>
        <w:rPr>
          <w:rFonts w:eastAsiaTheme="majorEastAsia"/>
          <w:noProof/>
          <w:szCs w:val="24"/>
          <w:lang w:val="en-US" w:eastAsia="zh-CN"/>
        </w:rPr>
      </w:pPr>
      <w:r>
        <w:rPr>
          <w:rFonts w:eastAsiaTheme="majorEastAsia"/>
          <w:szCs w:val="24"/>
          <w:lang w:eastAsia="zh-CN"/>
        </w:rPr>
        <w:br w:type="page"/>
      </w:r>
    </w:p>
    <w:p w:rsidR="002E7F15" w:rsidRPr="002E7F15" w:rsidRDefault="002E7F15" w:rsidP="00EA465E">
      <w:pPr>
        <w:pStyle w:val="FigureNo"/>
        <w:rPr>
          <w:lang w:eastAsia="zh-CN"/>
        </w:rPr>
      </w:pPr>
      <w:r w:rsidRPr="002E7F15">
        <w:rPr>
          <w:rFonts w:hint="eastAsia"/>
          <w:lang w:eastAsia="zh-CN"/>
        </w:rPr>
        <w:lastRenderedPageBreak/>
        <w:t>图</w:t>
      </w:r>
      <w:r w:rsidRPr="002E7F15">
        <w:rPr>
          <w:rFonts w:hint="eastAsia"/>
          <w:lang w:eastAsia="zh-CN"/>
        </w:rPr>
        <w:t>6</w:t>
      </w:r>
    </w:p>
    <w:p w:rsidR="001E127F" w:rsidRPr="002E7F15" w:rsidRDefault="002E7F15" w:rsidP="00EA465E">
      <w:pPr>
        <w:pStyle w:val="Figuretitle"/>
        <w:rPr>
          <w:lang w:eastAsia="zh-CN"/>
        </w:rPr>
      </w:pPr>
      <w:r w:rsidRPr="002E7F15">
        <w:rPr>
          <w:rFonts w:hint="eastAsia"/>
          <w:lang w:eastAsia="zh-CN"/>
        </w:rPr>
        <w:t>在倾斜</w:t>
      </w:r>
      <w:r w:rsidRPr="002E7F15">
        <w:rPr>
          <w:lang w:eastAsia="zh-CN"/>
        </w:rPr>
        <w:t>0.1</w:t>
      </w:r>
      <w:r w:rsidRPr="002E7F15">
        <w:rPr>
          <w:rFonts w:hint="eastAsia"/>
          <w:lang w:eastAsia="zh-CN"/>
        </w:rPr>
        <w:t>°的轨道中的</w:t>
      </w:r>
      <w:r w:rsidRPr="002E7F15">
        <w:rPr>
          <w:rFonts w:hint="eastAsia"/>
          <w:lang w:eastAsia="zh-CN"/>
        </w:rPr>
        <w:t>DRS</w:t>
      </w:r>
      <w:r w:rsidRPr="002E7F15">
        <w:rPr>
          <w:rFonts w:hint="eastAsia"/>
          <w:lang w:eastAsia="zh-CN"/>
        </w:rPr>
        <w:t>收到的干扰功率的日变化：</w:t>
      </w:r>
      <w:r w:rsidRPr="002E7F15">
        <w:rPr>
          <w:lang w:eastAsia="zh-CN"/>
        </w:rPr>
        <w:br/>
      </w:r>
      <w:r w:rsidRPr="002E7F15">
        <w:rPr>
          <w:rFonts w:hint="eastAsia"/>
          <w:lang w:eastAsia="zh-CN"/>
        </w:rPr>
        <w:t>DRS</w:t>
      </w:r>
      <w:r w:rsidRPr="002E7F15">
        <w:rPr>
          <w:rFonts w:hint="eastAsia"/>
          <w:lang w:eastAsia="zh-CN"/>
        </w:rPr>
        <w:t>轨道位置在俯仰平面中偏离</w:t>
      </w:r>
      <w:r w:rsidRPr="002E7F15">
        <w:rPr>
          <w:lang w:eastAsia="zh-CN"/>
        </w:rPr>
        <w:t>0.1</w:t>
      </w:r>
      <w:r w:rsidRPr="002E7F15">
        <w:rPr>
          <w:rFonts w:hint="eastAsia"/>
          <w:lang w:eastAsia="zh-CN"/>
        </w:rPr>
        <w:t>°；固定业务电台位于北纬</w:t>
      </w:r>
      <w:r w:rsidRPr="002E7F15">
        <w:rPr>
          <w:rFonts w:hint="eastAsia"/>
          <w:lang w:eastAsia="zh-CN"/>
        </w:rPr>
        <w:t>45</w:t>
      </w:r>
      <w:r w:rsidRPr="002E7F15">
        <w:rPr>
          <w:rFonts w:hint="eastAsia"/>
          <w:lang w:eastAsia="zh-CN"/>
        </w:rPr>
        <w:t>°</w:t>
      </w:r>
    </w:p>
    <w:p w:rsidR="001E127F" w:rsidRDefault="00BF234F" w:rsidP="00C55249">
      <w:pPr>
        <w:pStyle w:val="tp"/>
      </w:pPr>
      <w:r>
        <w:drawing>
          <wp:inline distT="0" distB="0" distL="0" distR="0">
            <wp:extent cx="5334000" cy="3781425"/>
            <wp:effectExtent l="19050" t="0" r="0" b="0"/>
            <wp:docPr id="28" name="Picture 2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9"/>
                    <pic:cNvPicPr>
                      <a:picLocks noChangeAspect="1" noChangeArrowheads="1"/>
                    </pic:cNvPicPr>
                  </pic:nvPicPr>
                  <pic:blipFill>
                    <a:blip r:embed="rId55" cstate="print"/>
                    <a:srcRect/>
                    <a:stretch>
                      <a:fillRect/>
                    </a:stretch>
                  </pic:blipFill>
                  <pic:spPr bwMode="auto">
                    <a:xfrm>
                      <a:off x="0" y="0"/>
                      <a:ext cx="5334000" cy="3781425"/>
                    </a:xfrm>
                    <a:prstGeom prst="rect">
                      <a:avLst/>
                    </a:prstGeom>
                    <a:noFill/>
                    <a:ln w="9525">
                      <a:noFill/>
                      <a:miter lim="800000"/>
                      <a:headEnd/>
                      <a:tailEnd/>
                    </a:ln>
                  </pic:spPr>
                </pic:pic>
              </a:graphicData>
            </a:graphic>
          </wp:inline>
        </w:drawing>
      </w:r>
    </w:p>
    <w:p w:rsidR="001E127F" w:rsidRPr="00073330" w:rsidRDefault="001E127F" w:rsidP="00EA465E">
      <w:pPr>
        <w:pStyle w:val="ts"/>
        <w:wordWrap w:val="0"/>
        <w:ind w:right="708"/>
        <w:jc w:val="right"/>
        <w:rPr>
          <w:sz w:val="16"/>
          <w:szCs w:val="16"/>
        </w:rPr>
      </w:pPr>
      <w:r w:rsidRPr="00073330">
        <w:rPr>
          <w:rFonts w:hint="eastAsia"/>
          <w:sz w:val="16"/>
          <w:szCs w:val="16"/>
          <w:shd w:val="pct15" w:color="auto" w:fill="auto"/>
        </w:rPr>
        <w:t>1249-0</w:t>
      </w:r>
      <w:r w:rsidRPr="00073330">
        <w:rPr>
          <w:sz w:val="16"/>
          <w:szCs w:val="16"/>
          <w:shd w:val="pct15" w:color="auto" w:fill="auto"/>
        </w:rPr>
        <w:t>6</w:t>
      </w:r>
    </w:p>
    <w:p w:rsidR="00916D06" w:rsidRPr="002D0B4C" w:rsidRDefault="00916D06" w:rsidP="00073330">
      <w:pPr>
        <w:pStyle w:val="Heading1"/>
        <w:rPr>
          <w:lang w:eastAsia="zh-CN"/>
        </w:rPr>
      </w:pPr>
      <w:r w:rsidRPr="002D0B4C">
        <w:rPr>
          <w:lang w:eastAsia="zh-CN"/>
        </w:rPr>
        <w:t>5</w:t>
      </w:r>
      <w:r w:rsidRPr="002D0B4C">
        <w:rPr>
          <w:lang w:eastAsia="zh-CN"/>
        </w:rPr>
        <w:tab/>
      </w:r>
      <w:bookmarkEnd w:id="26"/>
      <w:r w:rsidR="001E127F" w:rsidRPr="00073330">
        <w:rPr>
          <w:rFonts w:hint="eastAsia"/>
          <w:lang w:eastAsia="zh-CN"/>
        </w:rPr>
        <w:t>提高通过</w:t>
      </w:r>
      <w:r w:rsidR="003F440F" w:rsidRPr="00073330">
        <w:rPr>
          <w:rFonts w:hint="eastAsia"/>
          <w:lang w:eastAsia="zh-CN"/>
        </w:rPr>
        <w:t>衍射</w:t>
      </w:r>
      <w:r w:rsidR="001E127F" w:rsidRPr="00073330">
        <w:rPr>
          <w:rFonts w:hint="eastAsia"/>
          <w:lang w:eastAsia="zh-CN"/>
        </w:rPr>
        <w:t>衰减减轻干扰有效性的固定业务链路设计和实施</w:t>
      </w:r>
      <w:r w:rsidR="00B761CC" w:rsidRPr="00073330">
        <w:rPr>
          <w:rFonts w:hint="eastAsia"/>
          <w:lang w:eastAsia="zh-CN"/>
        </w:rPr>
        <w:t>做法</w:t>
      </w:r>
    </w:p>
    <w:p w:rsidR="00916D06" w:rsidRPr="002D0B4C" w:rsidRDefault="00B761CC" w:rsidP="00073330">
      <w:pPr>
        <w:ind w:firstLineChars="200" w:firstLine="480"/>
        <w:rPr>
          <w:lang w:eastAsia="zh-CN"/>
        </w:rPr>
      </w:pPr>
      <w:r>
        <w:rPr>
          <w:rFonts w:hint="eastAsia"/>
          <w:lang w:eastAsia="zh-CN"/>
        </w:rPr>
        <w:t>根据本建议书</w:t>
      </w:r>
      <w:r w:rsidRPr="00B761CC">
        <w:rPr>
          <w:rFonts w:ascii="STKaiti" w:eastAsia="STKaiti" w:hAnsi="STKaiti" w:hint="eastAsia"/>
          <w:lang w:eastAsia="zh-CN"/>
        </w:rPr>
        <w:t>建议</w:t>
      </w:r>
      <w:r>
        <w:rPr>
          <w:rFonts w:hint="eastAsia"/>
          <w:lang w:eastAsia="zh-CN"/>
        </w:rPr>
        <w:t>2.4</w:t>
      </w:r>
      <w:r w:rsidR="001E127F" w:rsidRPr="001E127F">
        <w:rPr>
          <w:rFonts w:hint="eastAsia"/>
          <w:lang w:eastAsia="zh-CN"/>
        </w:rPr>
        <w:t>，目标是必要</w:t>
      </w:r>
      <w:r>
        <w:rPr>
          <w:rFonts w:hint="eastAsia"/>
          <w:lang w:eastAsia="zh-CN"/>
        </w:rPr>
        <w:t>时推广</w:t>
      </w:r>
      <w:r w:rsidR="001E127F" w:rsidRPr="001E127F">
        <w:rPr>
          <w:rFonts w:hint="eastAsia"/>
          <w:lang w:eastAsia="zh-CN"/>
        </w:rPr>
        <w:t>固定业务链路设计和实施</w:t>
      </w:r>
      <w:r>
        <w:rPr>
          <w:rFonts w:hint="eastAsia"/>
          <w:lang w:eastAsia="zh-CN"/>
        </w:rPr>
        <w:t>做法</w:t>
      </w:r>
      <w:r w:rsidR="001E127F" w:rsidRPr="001E127F">
        <w:rPr>
          <w:rFonts w:hint="eastAsia"/>
          <w:lang w:eastAsia="zh-CN"/>
        </w:rPr>
        <w:t>，以保证在可能的</w:t>
      </w:r>
      <w:r w:rsidR="001E127F" w:rsidRPr="001E127F">
        <w:rPr>
          <w:rFonts w:hint="eastAsia"/>
          <w:lang w:eastAsia="zh-CN"/>
        </w:rPr>
        <w:t>DRS</w:t>
      </w:r>
      <w:r w:rsidR="001E127F" w:rsidRPr="001E127F">
        <w:rPr>
          <w:rFonts w:hint="eastAsia"/>
          <w:lang w:eastAsia="zh-CN"/>
        </w:rPr>
        <w:t>干扰路径上</w:t>
      </w:r>
      <w:r>
        <w:rPr>
          <w:rFonts w:hint="eastAsia"/>
          <w:lang w:eastAsia="zh-CN"/>
        </w:rPr>
        <w:t>造成尽可能大的</w:t>
      </w:r>
      <w:r w:rsidR="001E127F" w:rsidRPr="001E127F">
        <w:rPr>
          <w:rFonts w:hint="eastAsia"/>
          <w:lang w:eastAsia="zh-CN"/>
        </w:rPr>
        <w:t>遮挡效应，从而通过</w:t>
      </w:r>
      <w:r w:rsidR="003F440F">
        <w:rPr>
          <w:rFonts w:hint="eastAsia"/>
          <w:lang w:eastAsia="zh-CN"/>
        </w:rPr>
        <w:t>衍射</w:t>
      </w:r>
      <w:r w:rsidR="001E127F" w:rsidRPr="001E127F">
        <w:rPr>
          <w:rFonts w:hint="eastAsia"/>
          <w:lang w:eastAsia="zh-CN"/>
        </w:rPr>
        <w:t>衰减有效地降低固定业务发射的干扰电平。</w:t>
      </w:r>
    </w:p>
    <w:p w:rsidR="001E127F" w:rsidRDefault="001E127F" w:rsidP="00C55249">
      <w:pPr>
        <w:tabs>
          <w:tab w:val="left" w:pos="3420"/>
        </w:tabs>
        <w:ind w:firstLineChars="200" w:firstLine="480"/>
        <w:rPr>
          <w:lang w:eastAsia="zh-CN"/>
        </w:rPr>
      </w:pPr>
      <w:bookmarkStart w:id="28" w:name="_Toc392919906"/>
      <w:r>
        <w:rPr>
          <w:rFonts w:hint="eastAsia"/>
          <w:lang w:eastAsia="zh-CN"/>
        </w:rPr>
        <w:t>考虑到现有的和将来的绝大多数</w:t>
      </w:r>
      <w:r>
        <w:rPr>
          <w:rFonts w:hint="eastAsia"/>
          <w:lang w:eastAsia="zh-CN"/>
        </w:rPr>
        <w:t>26</w:t>
      </w:r>
      <w:r>
        <w:rPr>
          <w:lang w:eastAsia="zh-CN"/>
        </w:rPr>
        <w:t xml:space="preserve"> GHz</w:t>
      </w:r>
      <w:r>
        <w:rPr>
          <w:rFonts w:hint="eastAsia"/>
          <w:lang w:eastAsia="zh-CN"/>
        </w:rPr>
        <w:t>固定业务用途都在市区和郊区大量应用，为了缩短频率重复利用的距离，这一固定业务与数据中继卫星业务之间频率共用的指标是与固定业务内部干扰控制的指标相一致的。因此，最好将</w:t>
      </w:r>
      <w:r w:rsidR="003F440F">
        <w:rPr>
          <w:rFonts w:hint="eastAsia"/>
          <w:lang w:eastAsia="zh-CN"/>
        </w:rPr>
        <w:t>固定业务电台</w:t>
      </w:r>
      <w:r>
        <w:rPr>
          <w:rFonts w:hint="eastAsia"/>
          <w:lang w:eastAsia="zh-CN"/>
        </w:rPr>
        <w:t>天线装在建筑物的侧面而不是在建筑物的顶部，并且若不得不装在建筑物的顶部，最好天线要尽可能放得低一些。</w:t>
      </w:r>
    </w:p>
    <w:p w:rsidR="007D010C" w:rsidRPr="001E127F" w:rsidRDefault="001E127F" w:rsidP="00C55249">
      <w:pPr>
        <w:tabs>
          <w:tab w:val="left" w:pos="3420"/>
        </w:tabs>
        <w:ind w:firstLineChars="200" w:firstLine="480"/>
        <w:rPr>
          <w:lang w:eastAsia="zh-CN"/>
        </w:rPr>
      </w:pPr>
      <w:r>
        <w:rPr>
          <w:rFonts w:hint="eastAsia"/>
          <w:lang w:eastAsia="zh-CN"/>
        </w:rPr>
        <w:t>这些广泛的实践保证了不仅在可能的固定业务内的干扰路径上，而且也在可能的固定业务和数据中继卫星业务之间的干扰路径上有可以实现的最大的</w:t>
      </w:r>
      <w:r w:rsidR="003F440F">
        <w:rPr>
          <w:rFonts w:hint="eastAsia"/>
          <w:lang w:eastAsia="zh-CN"/>
        </w:rPr>
        <w:t>衍射</w:t>
      </w:r>
      <w:r>
        <w:rPr>
          <w:rFonts w:hint="eastAsia"/>
          <w:lang w:eastAsia="zh-CN"/>
        </w:rPr>
        <w:t>衰减。尽管如此，通过下列措施可以达到的改善仍有余地：</w:t>
      </w:r>
    </w:p>
    <w:p w:rsidR="007D010C" w:rsidRDefault="007D010C" w:rsidP="00C55249">
      <w:pPr>
        <w:pStyle w:val="enumlev1"/>
        <w:rPr>
          <w:lang w:val="en-US" w:eastAsia="zh-CN"/>
        </w:rPr>
      </w:pPr>
      <w:r>
        <w:rPr>
          <w:lang w:val="en-US" w:eastAsia="zh-CN"/>
        </w:rPr>
        <w:t>–</w:t>
      </w:r>
      <w:r>
        <w:rPr>
          <w:lang w:val="en-US" w:eastAsia="zh-CN"/>
        </w:rPr>
        <w:tab/>
      </w:r>
      <w:r w:rsidR="00007043" w:rsidRPr="00007043">
        <w:rPr>
          <w:rFonts w:hint="eastAsia"/>
          <w:lang w:val="en-US" w:eastAsia="zh-CN"/>
        </w:rPr>
        <w:t>有效地宣传有关潜在的干扰问题的有关资料；</w:t>
      </w:r>
    </w:p>
    <w:p w:rsidR="007D010C" w:rsidRDefault="007D010C" w:rsidP="00C55249">
      <w:pPr>
        <w:pStyle w:val="enumlev1"/>
        <w:rPr>
          <w:lang w:val="en-US" w:eastAsia="zh-CN"/>
        </w:rPr>
      </w:pPr>
      <w:r>
        <w:rPr>
          <w:lang w:val="en-US" w:eastAsia="zh-CN"/>
        </w:rPr>
        <w:t>–</w:t>
      </w:r>
      <w:r>
        <w:rPr>
          <w:lang w:val="en-US" w:eastAsia="zh-CN"/>
        </w:rPr>
        <w:tab/>
      </w:r>
      <w:r w:rsidR="00007043" w:rsidRPr="00007043">
        <w:rPr>
          <w:rFonts w:hint="eastAsia"/>
          <w:lang w:val="en-US" w:eastAsia="zh-CN"/>
        </w:rPr>
        <w:t>若不采取措施，固定业务的发射将超过所建议的</w:t>
      </w:r>
      <w:r w:rsidR="00007043" w:rsidRPr="00007043">
        <w:rPr>
          <w:lang w:val="en-US" w:eastAsia="zh-CN"/>
        </w:rPr>
        <w:t>e.i.r.p.</w:t>
      </w:r>
      <w:r w:rsidR="00007043" w:rsidRPr="00007043">
        <w:rPr>
          <w:rFonts w:hint="eastAsia"/>
          <w:lang w:val="en-US" w:eastAsia="zh-CN"/>
        </w:rPr>
        <w:t>谱密度限值的情况下，为了使潜在的干扰路径上</w:t>
      </w:r>
      <w:r w:rsidR="003F440F">
        <w:rPr>
          <w:rFonts w:hint="eastAsia"/>
          <w:lang w:val="en-US" w:eastAsia="zh-CN"/>
        </w:rPr>
        <w:t>衍射</w:t>
      </w:r>
      <w:r w:rsidR="00007043" w:rsidRPr="00007043">
        <w:rPr>
          <w:rFonts w:hint="eastAsia"/>
          <w:lang w:val="en-US" w:eastAsia="zh-CN"/>
        </w:rPr>
        <w:t>衰减达到最大，制定简单的易于遵照执行的规范。</w:t>
      </w:r>
    </w:p>
    <w:p w:rsidR="007D010C" w:rsidRDefault="00AD1883" w:rsidP="00C55249">
      <w:pPr>
        <w:tabs>
          <w:tab w:val="left" w:pos="3420"/>
        </w:tabs>
        <w:ind w:firstLineChars="200" w:firstLine="480"/>
        <w:rPr>
          <w:lang w:eastAsia="zh-CN"/>
        </w:rPr>
      </w:pPr>
      <w:r>
        <w:rPr>
          <w:lang w:val="en-US" w:eastAsia="zh-CN"/>
        </w:rPr>
        <w:br w:type="page"/>
      </w:r>
      <w:r w:rsidR="00007043" w:rsidRPr="00007043">
        <w:rPr>
          <w:rFonts w:hint="eastAsia"/>
          <w:lang w:eastAsia="zh-CN"/>
        </w:rPr>
        <w:lastRenderedPageBreak/>
        <w:t>从干扰的规点来看，固定业务天线装在塔上是最不利的情况，因为在这种情况下除非潜在的干扰途径在铁塔后面被天然的或人造的障碍物所阻挡，否则可以得到的</w:t>
      </w:r>
      <w:r w:rsidR="003F440F">
        <w:rPr>
          <w:rFonts w:hint="eastAsia"/>
          <w:lang w:eastAsia="zh-CN"/>
        </w:rPr>
        <w:t>衍射</w:t>
      </w:r>
      <w:r w:rsidR="00007043" w:rsidRPr="00007043">
        <w:rPr>
          <w:rFonts w:hint="eastAsia"/>
          <w:lang w:eastAsia="zh-CN"/>
        </w:rPr>
        <w:t>衰减可以忽略。由于操作上的原因无法避免装在塔上时，对于这样的潜在干扰路径应该给予适当的注意，看固定业务发射是否超过所建议的</w:t>
      </w:r>
      <w:r w:rsidR="00007043" w:rsidRPr="00007043">
        <w:rPr>
          <w:lang w:eastAsia="zh-CN"/>
        </w:rPr>
        <w:t>e.i.r.p.</w:t>
      </w:r>
      <w:r w:rsidR="00007043" w:rsidRPr="00007043">
        <w:rPr>
          <w:rFonts w:hint="eastAsia"/>
          <w:lang w:eastAsia="zh-CN"/>
        </w:rPr>
        <w:t>谱密度限值。在这一情况下，提供简单的易于遵照执行的规范也是很重要的。</w:t>
      </w:r>
    </w:p>
    <w:p w:rsidR="002E7F15" w:rsidRDefault="002E7F15" w:rsidP="00C55249">
      <w:pPr>
        <w:tabs>
          <w:tab w:val="left" w:pos="3420"/>
        </w:tabs>
        <w:ind w:firstLineChars="200" w:firstLine="480"/>
        <w:rPr>
          <w:lang w:eastAsia="zh-CN"/>
        </w:rPr>
      </w:pPr>
    </w:p>
    <w:p w:rsidR="002E7F15" w:rsidRPr="002E7F15" w:rsidRDefault="002E7F15" w:rsidP="00EA465E">
      <w:pPr>
        <w:pStyle w:val="FigureNo"/>
        <w:rPr>
          <w:lang w:eastAsia="zh-CN"/>
        </w:rPr>
      </w:pPr>
      <w:r w:rsidRPr="002E7F15">
        <w:rPr>
          <w:rFonts w:hAnsiTheme="majorEastAsia"/>
          <w:lang w:eastAsia="zh-CN"/>
        </w:rPr>
        <w:t>图</w:t>
      </w:r>
      <w:r w:rsidRPr="002E7F15">
        <w:rPr>
          <w:lang w:eastAsia="zh-CN"/>
        </w:rPr>
        <w:t>7</w:t>
      </w:r>
    </w:p>
    <w:p w:rsidR="002E7F15" w:rsidRPr="002E7F15" w:rsidRDefault="002E7F15" w:rsidP="00EA465E">
      <w:pPr>
        <w:pStyle w:val="Figuretitle"/>
        <w:rPr>
          <w:rFonts w:hAnsiTheme="majorBidi"/>
          <w:lang w:eastAsia="zh-CN"/>
        </w:rPr>
      </w:pPr>
      <w:r w:rsidRPr="002E7F15">
        <w:rPr>
          <w:lang w:eastAsia="zh-CN"/>
        </w:rPr>
        <w:t>在倾斜</w:t>
      </w:r>
      <w:r w:rsidRPr="002E7F15">
        <w:rPr>
          <w:rFonts w:hAnsiTheme="majorBidi"/>
          <w:lang w:eastAsia="zh-CN"/>
        </w:rPr>
        <w:t>0.1</w:t>
      </w:r>
      <w:r w:rsidRPr="002E7F15">
        <w:rPr>
          <w:rFonts w:hAnsiTheme="majorBidi"/>
          <w:lang w:eastAsia="zh-CN"/>
        </w:rPr>
        <w:t>°</w:t>
      </w:r>
      <w:r w:rsidRPr="002E7F15">
        <w:rPr>
          <w:lang w:eastAsia="zh-CN"/>
        </w:rPr>
        <w:t>的轨道中的</w:t>
      </w:r>
      <w:r w:rsidRPr="002E7F15">
        <w:rPr>
          <w:rFonts w:hAnsiTheme="majorBidi"/>
          <w:lang w:eastAsia="zh-CN"/>
        </w:rPr>
        <w:t>DRS</w:t>
      </w:r>
      <w:r w:rsidRPr="002E7F15">
        <w:rPr>
          <w:lang w:eastAsia="zh-CN"/>
        </w:rPr>
        <w:t>收到的干扰功率的日变化：</w:t>
      </w:r>
      <w:r w:rsidRPr="002E7F15">
        <w:rPr>
          <w:rFonts w:hAnsiTheme="majorBidi"/>
          <w:lang w:eastAsia="zh-CN"/>
        </w:rPr>
        <w:br/>
        <w:t>DRS</w:t>
      </w:r>
      <w:r w:rsidRPr="002E7F15">
        <w:rPr>
          <w:lang w:eastAsia="zh-CN"/>
        </w:rPr>
        <w:t>轨道位置在俯仰平面中偏离</w:t>
      </w:r>
      <w:r w:rsidRPr="002E7F15">
        <w:rPr>
          <w:rFonts w:hAnsiTheme="majorBidi"/>
          <w:lang w:eastAsia="zh-CN"/>
        </w:rPr>
        <w:t>-0.1</w:t>
      </w:r>
      <w:r w:rsidRPr="002E7F15">
        <w:rPr>
          <w:rFonts w:hAnsiTheme="majorBidi"/>
          <w:lang w:eastAsia="zh-CN"/>
        </w:rPr>
        <w:t>°</w:t>
      </w:r>
      <w:r w:rsidRPr="002E7F15">
        <w:rPr>
          <w:lang w:eastAsia="zh-CN"/>
        </w:rPr>
        <w:t>；固定业务电台位于北纬</w:t>
      </w:r>
      <w:r w:rsidRPr="002E7F15">
        <w:rPr>
          <w:rFonts w:hAnsiTheme="majorBidi"/>
          <w:lang w:eastAsia="zh-CN"/>
        </w:rPr>
        <w:t>45</w:t>
      </w:r>
      <w:r w:rsidRPr="002E7F15">
        <w:rPr>
          <w:rFonts w:hAnsiTheme="majorBidi"/>
          <w:lang w:eastAsia="zh-CN"/>
        </w:rPr>
        <w:t>°</w:t>
      </w:r>
    </w:p>
    <w:p w:rsidR="008B1A24" w:rsidRPr="002E7F15" w:rsidRDefault="008B1A24" w:rsidP="00C55249">
      <w:pPr>
        <w:tabs>
          <w:tab w:val="left" w:pos="3420"/>
        </w:tabs>
        <w:ind w:firstLineChars="200" w:firstLine="480"/>
        <w:rPr>
          <w:lang w:val="en-US" w:eastAsia="zh-CN"/>
        </w:rPr>
      </w:pPr>
    </w:p>
    <w:p w:rsidR="008B1A24" w:rsidRDefault="00BF234F" w:rsidP="00C55249">
      <w:pPr>
        <w:pStyle w:val="tp"/>
      </w:pPr>
      <w:r>
        <w:drawing>
          <wp:inline distT="0" distB="0" distL="0" distR="0">
            <wp:extent cx="5362575" cy="4838700"/>
            <wp:effectExtent l="19050" t="0" r="9525" b="0"/>
            <wp:docPr id="29" name="Picture 2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
                    <pic:cNvPicPr>
                      <a:picLocks noChangeAspect="1" noChangeArrowheads="1"/>
                    </pic:cNvPicPr>
                  </pic:nvPicPr>
                  <pic:blipFill>
                    <a:blip r:embed="rId56" cstate="print"/>
                    <a:srcRect/>
                    <a:stretch>
                      <a:fillRect/>
                    </a:stretch>
                  </pic:blipFill>
                  <pic:spPr bwMode="auto">
                    <a:xfrm>
                      <a:off x="0" y="0"/>
                      <a:ext cx="5362575" cy="4838700"/>
                    </a:xfrm>
                    <a:prstGeom prst="rect">
                      <a:avLst/>
                    </a:prstGeom>
                    <a:noFill/>
                    <a:ln w="9525">
                      <a:noFill/>
                      <a:miter lim="800000"/>
                      <a:headEnd/>
                      <a:tailEnd/>
                    </a:ln>
                  </pic:spPr>
                </pic:pic>
              </a:graphicData>
            </a:graphic>
          </wp:inline>
        </w:drawing>
      </w:r>
    </w:p>
    <w:p w:rsidR="008B1A24" w:rsidRPr="00073330" w:rsidRDefault="008B1A24" w:rsidP="00073330">
      <w:pPr>
        <w:pStyle w:val="ts"/>
        <w:wordWrap w:val="0"/>
        <w:ind w:right="708"/>
        <w:jc w:val="right"/>
        <w:rPr>
          <w:sz w:val="16"/>
          <w:szCs w:val="16"/>
        </w:rPr>
      </w:pPr>
      <w:r w:rsidRPr="00073330">
        <w:rPr>
          <w:rFonts w:hint="eastAsia"/>
          <w:sz w:val="16"/>
          <w:szCs w:val="16"/>
          <w:shd w:val="pct15" w:color="auto" w:fill="auto"/>
        </w:rPr>
        <w:t>1249-0</w:t>
      </w:r>
      <w:r w:rsidRPr="00073330">
        <w:rPr>
          <w:sz w:val="16"/>
          <w:szCs w:val="16"/>
          <w:shd w:val="pct15" w:color="auto" w:fill="auto"/>
        </w:rPr>
        <w:t>7</w:t>
      </w:r>
    </w:p>
    <w:p w:rsidR="00916D06" w:rsidRPr="002D0B4C" w:rsidRDefault="00916D06" w:rsidP="00C55249">
      <w:pPr>
        <w:pStyle w:val="Heading1"/>
        <w:jc w:val="both"/>
        <w:rPr>
          <w:lang w:eastAsia="zh-CN"/>
        </w:rPr>
      </w:pPr>
      <w:r w:rsidRPr="002D0B4C">
        <w:rPr>
          <w:lang w:eastAsia="zh-CN"/>
        </w:rPr>
        <w:t>6</w:t>
      </w:r>
      <w:r w:rsidRPr="002D0B4C">
        <w:rPr>
          <w:lang w:eastAsia="zh-CN"/>
        </w:rPr>
        <w:tab/>
      </w:r>
      <w:bookmarkEnd w:id="28"/>
      <w:r w:rsidR="00B6069A" w:rsidRPr="00B6069A">
        <w:rPr>
          <w:rFonts w:hint="eastAsia"/>
          <w:lang w:val="en-US" w:eastAsia="zh-CN"/>
        </w:rPr>
        <w:t>结束语和结论</w:t>
      </w:r>
    </w:p>
    <w:p w:rsidR="00B6069A" w:rsidRDefault="00B761CC" w:rsidP="00C55249">
      <w:pPr>
        <w:tabs>
          <w:tab w:val="left" w:pos="3420"/>
        </w:tabs>
        <w:ind w:firstLineChars="200" w:firstLine="480"/>
        <w:rPr>
          <w:lang w:eastAsia="zh-CN"/>
        </w:rPr>
      </w:pPr>
      <w:r>
        <w:rPr>
          <w:rFonts w:hint="eastAsia"/>
          <w:lang w:eastAsia="zh-CN"/>
        </w:rPr>
        <w:t>通常</w:t>
      </w:r>
      <w:r w:rsidR="00B6069A">
        <w:rPr>
          <w:rFonts w:hint="eastAsia"/>
          <w:lang w:eastAsia="zh-CN"/>
        </w:rPr>
        <w:t>在</w:t>
      </w:r>
      <w:r w:rsidR="00B6069A">
        <w:rPr>
          <w:rFonts w:hint="eastAsia"/>
          <w:lang w:eastAsia="zh-CN"/>
        </w:rPr>
        <w:t>26 GH</w:t>
      </w:r>
      <w:r w:rsidR="00B6069A">
        <w:rPr>
          <w:lang w:eastAsia="zh-CN"/>
        </w:rPr>
        <w:t>z</w:t>
      </w:r>
      <w:r w:rsidR="003F440F">
        <w:rPr>
          <w:rFonts w:hint="eastAsia"/>
          <w:lang w:eastAsia="zh-CN"/>
        </w:rPr>
        <w:t>频段</w:t>
      </w:r>
      <w:r w:rsidR="00B6069A">
        <w:rPr>
          <w:rFonts w:hint="eastAsia"/>
          <w:lang w:eastAsia="zh-CN"/>
        </w:rPr>
        <w:t>应用中大规模</w:t>
      </w:r>
      <w:r>
        <w:rPr>
          <w:rFonts w:hint="eastAsia"/>
          <w:lang w:eastAsia="zh-CN"/>
        </w:rPr>
        <w:t>部署</w:t>
      </w:r>
      <w:r w:rsidR="00B6069A">
        <w:rPr>
          <w:rFonts w:hint="eastAsia"/>
          <w:lang w:eastAsia="zh-CN"/>
        </w:rPr>
        <w:t>的</w:t>
      </w:r>
      <w:r>
        <w:rPr>
          <w:rFonts w:hint="eastAsia"/>
          <w:lang w:eastAsia="zh-CN"/>
        </w:rPr>
        <w:t>点对点</w:t>
      </w:r>
      <w:r w:rsidR="002E7F15">
        <w:rPr>
          <w:rFonts w:hint="eastAsia"/>
          <w:lang w:eastAsia="zh-CN"/>
        </w:rPr>
        <w:t>固定业务站</w:t>
      </w:r>
      <w:r w:rsidR="00B6069A">
        <w:rPr>
          <w:rFonts w:hint="eastAsia"/>
          <w:lang w:eastAsia="zh-CN"/>
        </w:rPr>
        <w:t>址选择</w:t>
      </w:r>
      <w:r>
        <w:rPr>
          <w:rFonts w:hint="eastAsia"/>
          <w:lang w:eastAsia="zh-CN"/>
        </w:rPr>
        <w:t>及其</w:t>
      </w:r>
      <w:r w:rsidR="00B6069A">
        <w:rPr>
          <w:rFonts w:hint="eastAsia"/>
          <w:lang w:eastAsia="zh-CN"/>
        </w:rPr>
        <w:t>配置方案</w:t>
      </w:r>
      <w:r>
        <w:rPr>
          <w:rFonts w:hint="eastAsia"/>
          <w:lang w:eastAsia="zh-CN"/>
        </w:rPr>
        <w:t>旨在</w:t>
      </w:r>
      <w:r w:rsidR="00B6069A">
        <w:rPr>
          <w:rFonts w:hint="eastAsia"/>
          <w:lang w:eastAsia="zh-CN"/>
        </w:rPr>
        <w:t>通过</w:t>
      </w:r>
      <w:r w:rsidR="003F440F">
        <w:rPr>
          <w:rFonts w:hint="eastAsia"/>
          <w:lang w:eastAsia="zh-CN"/>
        </w:rPr>
        <w:t>衍射</w:t>
      </w:r>
      <w:r w:rsidR="00B6069A">
        <w:rPr>
          <w:rFonts w:hint="eastAsia"/>
          <w:lang w:eastAsia="zh-CN"/>
        </w:rPr>
        <w:t>衰减减轻业务内部的干扰。这也有助于减轻</w:t>
      </w:r>
      <w:r>
        <w:rPr>
          <w:rFonts w:hint="eastAsia"/>
          <w:lang w:eastAsia="zh-CN"/>
        </w:rPr>
        <w:t>点对点</w:t>
      </w:r>
      <w:r w:rsidR="00B6069A">
        <w:rPr>
          <w:rFonts w:hint="eastAsia"/>
          <w:lang w:eastAsia="zh-CN"/>
        </w:rPr>
        <w:t>固定业务</w:t>
      </w:r>
      <w:r w:rsidR="003F440F">
        <w:rPr>
          <w:rFonts w:hint="eastAsia"/>
          <w:lang w:eastAsia="zh-CN"/>
        </w:rPr>
        <w:t>发射电台</w:t>
      </w:r>
      <w:r>
        <w:rPr>
          <w:rFonts w:hint="eastAsia"/>
          <w:lang w:eastAsia="zh-CN"/>
        </w:rPr>
        <w:t>对跟踪低地轨道航空器的</w:t>
      </w:r>
      <w:r w:rsidR="00B6069A">
        <w:rPr>
          <w:rFonts w:hint="eastAsia"/>
          <w:lang w:eastAsia="zh-CN"/>
        </w:rPr>
        <w:t>同步</w:t>
      </w:r>
      <w:r w:rsidR="00B6069A">
        <w:rPr>
          <w:rFonts w:hint="eastAsia"/>
          <w:lang w:eastAsia="zh-CN"/>
        </w:rPr>
        <w:t>DRS</w:t>
      </w:r>
      <w:r w:rsidR="00B6069A">
        <w:rPr>
          <w:rFonts w:hint="eastAsia"/>
          <w:lang w:eastAsia="zh-CN"/>
        </w:rPr>
        <w:t>接收机的潜在的业务间干扰。虽然“静态”的业务内的情况本身适用于根据</w:t>
      </w:r>
      <w:r w:rsidR="00B6069A">
        <w:rPr>
          <w:rFonts w:hint="eastAsia"/>
          <w:lang w:eastAsia="zh-CN"/>
        </w:rPr>
        <w:t>ITU-R P</w:t>
      </w:r>
      <w:r w:rsidR="00B6069A">
        <w:rPr>
          <w:lang w:eastAsia="zh-CN"/>
        </w:rPr>
        <w:t>.526</w:t>
      </w:r>
      <w:r w:rsidR="003F440F">
        <w:rPr>
          <w:rFonts w:hint="eastAsia"/>
          <w:lang w:eastAsia="zh-CN"/>
        </w:rPr>
        <w:t>建议书</w:t>
      </w:r>
      <w:r w:rsidR="00B6069A">
        <w:rPr>
          <w:rFonts w:hint="eastAsia"/>
          <w:lang w:eastAsia="zh-CN"/>
        </w:rPr>
        <w:t>进行简单分析，</w:t>
      </w:r>
      <w:r>
        <w:rPr>
          <w:rFonts w:hint="eastAsia"/>
          <w:lang w:eastAsia="zh-CN"/>
        </w:rPr>
        <w:t>但</w:t>
      </w:r>
      <w:r w:rsidR="00B6069A">
        <w:rPr>
          <w:rFonts w:hint="eastAsia"/>
          <w:lang w:eastAsia="zh-CN"/>
        </w:rPr>
        <w:t>业务间的情况</w:t>
      </w:r>
      <w:r>
        <w:rPr>
          <w:rFonts w:hint="eastAsia"/>
          <w:lang w:eastAsia="zh-CN"/>
        </w:rPr>
        <w:t>就</w:t>
      </w:r>
      <w:r w:rsidR="00B6069A">
        <w:rPr>
          <w:rFonts w:hint="eastAsia"/>
          <w:lang w:eastAsia="zh-CN"/>
        </w:rPr>
        <w:t>复杂得多</w:t>
      </w:r>
      <w:r>
        <w:rPr>
          <w:rFonts w:hint="eastAsia"/>
          <w:lang w:eastAsia="zh-CN"/>
        </w:rPr>
        <w:t>了</w:t>
      </w:r>
      <w:r w:rsidR="00B6069A">
        <w:rPr>
          <w:rFonts w:hint="eastAsia"/>
          <w:lang w:eastAsia="zh-CN"/>
        </w:rPr>
        <w:t>。</w:t>
      </w:r>
    </w:p>
    <w:p w:rsidR="00B6069A" w:rsidRDefault="00B6069A" w:rsidP="00C55249">
      <w:pPr>
        <w:tabs>
          <w:tab w:val="left" w:pos="3420"/>
        </w:tabs>
        <w:ind w:firstLineChars="200" w:firstLine="480"/>
        <w:rPr>
          <w:lang w:eastAsia="zh-CN"/>
        </w:rPr>
      </w:pPr>
      <w:r>
        <w:rPr>
          <w:rFonts w:hint="eastAsia"/>
          <w:lang w:eastAsia="zh-CN"/>
        </w:rPr>
        <w:lastRenderedPageBreak/>
        <w:t>已</w:t>
      </w:r>
      <w:r w:rsidR="00B761CC">
        <w:rPr>
          <w:rFonts w:hint="eastAsia"/>
          <w:lang w:eastAsia="zh-CN"/>
        </w:rPr>
        <w:t>提出</w:t>
      </w:r>
      <w:r>
        <w:rPr>
          <w:rFonts w:hint="eastAsia"/>
          <w:lang w:eastAsia="zh-CN"/>
        </w:rPr>
        <w:t>的一阶分析目的在于帮助透彻地理解费涅尔区阻挡可能导致放松对</w:t>
      </w:r>
      <w:r w:rsidR="00B761CC">
        <w:rPr>
          <w:rFonts w:hint="eastAsia"/>
          <w:lang w:eastAsia="zh-CN"/>
        </w:rPr>
        <w:t>点对点</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谱密度限值的一个因素</w:t>
      </w:r>
      <w:r w:rsidR="00B761CC">
        <w:rPr>
          <w:rFonts w:hint="eastAsia"/>
          <w:lang w:eastAsia="zh-CN"/>
        </w:rPr>
        <w:t>的重要性</w:t>
      </w:r>
      <w:r>
        <w:rPr>
          <w:rFonts w:hint="eastAsia"/>
          <w:lang w:eastAsia="zh-CN"/>
        </w:rPr>
        <w:t>。它举例说明了</w:t>
      </w:r>
      <w:r w:rsidR="003F440F">
        <w:rPr>
          <w:rFonts w:hint="eastAsia"/>
          <w:lang w:eastAsia="zh-CN"/>
        </w:rPr>
        <w:t>衍射</w:t>
      </w:r>
      <w:r>
        <w:rPr>
          <w:rFonts w:hint="eastAsia"/>
          <w:lang w:eastAsia="zh-CN"/>
        </w:rPr>
        <w:t>衰减的日</w:t>
      </w:r>
      <w:r w:rsidR="00B761CC">
        <w:rPr>
          <w:rFonts w:hint="eastAsia"/>
          <w:lang w:eastAsia="zh-CN"/>
        </w:rPr>
        <w:t>间</w:t>
      </w:r>
      <w:r>
        <w:rPr>
          <w:rFonts w:hint="eastAsia"/>
          <w:lang w:eastAsia="zh-CN"/>
        </w:rPr>
        <w:t>变化</w:t>
      </w:r>
      <w:r w:rsidR="00B761CC">
        <w:rPr>
          <w:rFonts w:hint="eastAsia"/>
          <w:lang w:eastAsia="zh-CN"/>
        </w:rPr>
        <w:t>及其</w:t>
      </w:r>
      <w:r>
        <w:rPr>
          <w:rFonts w:hint="eastAsia"/>
          <w:lang w:eastAsia="zh-CN"/>
        </w:rPr>
        <w:t>与</w:t>
      </w:r>
      <w:r>
        <w:rPr>
          <w:rFonts w:hint="eastAsia"/>
          <w:lang w:eastAsia="zh-CN"/>
        </w:rPr>
        <w:t>DRS</w:t>
      </w:r>
      <w:r w:rsidR="00B761CC">
        <w:rPr>
          <w:rFonts w:hint="eastAsia"/>
          <w:lang w:eastAsia="zh-CN"/>
        </w:rPr>
        <w:t>（相对于固定业务发射天线和接收天线的连线）</w:t>
      </w:r>
      <w:r>
        <w:rPr>
          <w:rFonts w:hint="eastAsia"/>
          <w:lang w:eastAsia="zh-CN"/>
        </w:rPr>
        <w:t>标称位置的依赖关系。对于所研究的例子而言，标称电平可以与自由空间值相当</w:t>
      </w:r>
      <w:r w:rsidR="00B761CC">
        <w:rPr>
          <w:rFonts w:hint="eastAsia"/>
          <w:lang w:eastAsia="zh-CN"/>
        </w:rPr>
        <w:t>，</w:t>
      </w:r>
      <w:r>
        <w:rPr>
          <w:rFonts w:hint="eastAsia"/>
          <w:lang w:eastAsia="zh-CN"/>
        </w:rPr>
        <w:t>或可能比自由空间值低</w:t>
      </w:r>
      <w:r>
        <w:rPr>
          <w:lang w:eastAsia="zh-CN"/>
        </w:rPr>
        <w:t>16.5</w:t>
      </w:r>
      <w:r>
        <w:rPr>
          <w:rFonts w:hint="eastAsia"/>
          <w:lang w:eastAsia="zh-CN"/>
        </w:rPr>
        <w:t xml:space="preserve"> </w:t>
      </w:r>
      <w:r>
        <w:rPr>
          <w:lang w:eastAsia="zh-CN"/>
        </w:rPr>
        <w:t>dB</w:t>
      </w:r>
      <w:r>
        <w:rPr>
          <w:rFonts w:hint="eastAsia"/>
          <w:lang w:eastAsia="zh-CN"/>
        </w:rPr>
        <w:t>。这表明对于呈现费涅尔区阻挡的</w:t>
      </w:r>
      <w:r w:rsidR="003F440F">
        <w:rPr>
          <w:rFonts w:hint="eastAsia"/>
          <w:lang w:eastAsia="zh-CN"/>
        </w:rPr>
        <w:t>固定业务电台</w:t>
      </w:r>
      <w:r w:rsidR="002E7F15">
        <w:rPr>
          <w:rFonts w:hint="eastAsia"/>
          <w:lang w:eastAsia="zh-CN"/>
        </w:rPr>
        <w:t>，</w:t>
      </w:r>
      <w:r>
        <w:rPr>
          <w:rFonts w:hint="eastAsia"/>
          <w:lang w:eastAsia="zh-CN"/>
        </w:rPr>
        <w:t>容许的</w:t>
      </w:r>
      <w:r>
        <w:rPr>
          <w:lang w:eastAsia="zh-CN"/>
        </w:rPr>
        <w:t>e.i.r.p.</w:t>
      </w:r>
      <w:r w:rsidR="00B761CC">
        <w:rPr>
          <w:rFonts w:hint="eastAsia"/>
          <w:lang w:eastAsia="zh-CN"/>
        </w:rPr>
        <w:t>电平应</w:t>
      </w:r>
      <w:r>
        <w:rPr>
          <w:rFonts w:hint="eastAsia"/>
          <w:lang w:eastAsia="zh-CN"/>
        </w:rPr>
        <w:t>逐站进行计算，</w:t>
      </w:r>
      <w:r w:rsidR="00B761CC">
        <w:rPr>
          <w:rFonts w:hint="eastAsia"/>
          <w:lang w:eastAsia="zh-CN"/>
        </w:rPr>
        <w:t>同时</w:t>
      </w:r>
      <w:r>
        <w:rPr>
          <w:rFonts w:hint="eastAsia"/>
          <w:lang w:eastAsia="zh-CN"/>
        </w:rPr>
        <w:t>考虑到影响</w:t>
      </w:r>
      <w:r w:rsidR="003F440F">
        <w:rPr>
          <w:rFonts w:hint="eastAsia"/>
          <w:lang w:eastAsia="zh-CN"/>
        </w:rPr>
        <w:t>固定业务电台</w:t>
      </w:r>
      <w:r>
        <w:rPr>
          <w:rFonts w:hint="eastAsia"/>
          <w:lang w:eastAsia="zh-CN"/>
        </w:rPr>
        <w:t>对</w:t>
      </w:r>
      <w:r>
        <w:rPr>
          <w:rFonts w:hint="eastAsia"/>
          <w:lang w:eastAsia="zh-CN"/>
        </w:rPr>
        <w:t>DRS</w:t>
      </w:r>
      <w:r>
        <w:rPr>
          <w:rFonts w:hint="eastAsia"/>
          <w:lang w:eastAsia="zh-CN"/>
        </w:rPr>
        <w:t>路径干扰的各种地理和几何因素。</w:t>
      </w:r>
    </w:p>
    <w:p w:rsidR="00916D06" w:rsidRPr="002D0B4C" w:rsidRDefault="00B761CC" w:rsidP="00C55249">
      <w:pPr>
        <w:tabs>
          <w:tab w:val="left" w:pos="3420"/>
        </w:tabs>
        <w:ind w:firstLineChars="200" w:firstLine="480"/>
        <w:rPr>
          <w:szCs w:val="24"/>
          <w:lang w:eastAsia="zh-CN"/>
        </w:rPr>
      </w:pPr>
      <w:r>
        <w:rPr>
          <w:rFonts w:hint="eastAsia"/>
          <w:lang w:eastAsia="zh-CN"/>
        </w:rPr>
        <w:t>应指出，</w:t>
      </w:r>
      <w:r w:rsidR="00B6069A">
        <w:rPr>
          <w:rFonts w:hint="eastAsia"/>
          <w:lang w:eastAsia="zh-CN"/>
        </w:rPr>
        <w:t>DRS</w:t>
      </w:r>
      <w:r w:rsidR="00B6069A">
        <w:rPr>
          <w:rFonts w:hint="eastAsia"/>
          <w:lang w:eastAsia="zh-CN"/>
        </w:rPr>
        <w:t>轨道</w:t>
      </w:r>
      <w:r>
        <w:rPr>
          <w:rFonts w:hint="eastAsia"/>
          <w:lang w:eastAsia="zh-CN"/>
        </w:rPr>
        <w:t>电台</w:t>
      </w:r>
      <w:r w:rsidR="00B6069A">
        <w:rPr>
          <w:rFonts w:hint="eastAsia"/>
          <w:lang w:eastAsia="zh-CN"/>
        </w:rPr>
        <w:t>位于</w:t>
      </w:r>
      <w:r>
        <w:rPr>
          <w:rFonts w:hint="eastAsia"/>
          <w:lang w:eastAsia="zh-CN"/>
        </w:rPr>
        <w:t>点对点固定业务发射天线的主波</w:t>
      </w:r>
      <w:r w:rsidR="00B6069A">
        <w:rPr>
          <w:rFonts w:hint="eastAsia"/>
          <w:lang w:eastAsia="zh-CN"/>
        </w:rPr>
        <w:t>束之内但被建筑物或其它地形特性所阻挡的情况下，同步轨道弧</w:t>
      </w:r>
      <w:r>
        <w:rPr>
          <w:rFonts w:hint="eastAsia"/>
          <w:lang w:eastAsia="zh-CN"/>
        </w:rPr>
        <w:t>的另一部分可能在</w:t>
      </w:r>
      <w:r w:rsidR="00B6069A">
        <w:rPr>
          <w:rFonts w:hint="eastAsia"/>
          <w:lang w:eastAsia="zh-CN"/>
        </w:rPr>
        <w:t>固定业务天线</w:t>
      </w:r>
      <w:r>
        <w:rPr>
          <w:rFonts w:hint="eastAsia"/>
          <w:lang w:eastAsia="zh-CN"/>
        </w:rPr>
        <w:t>主波</w:t>
      </w:r>
      <w:r w:rsidR="00B6069A">
        <w:rPr>
          <w:rFonts w:hint="eastAsia"/>
          <w:lang w:eastAsia="zh-CN"/>
        </w:rPr>
        <w:t>束</w:t>
      </w:r>
      <w:r>
        <w:rPr>
          <w:rFonts w:hint="eastAsia"/>
          <w:lang w:eastAsia="zh-CN"/>
        </w:rPr>
        <w:t>内是可视的，无</w:t>
      </w:r>
      <w:r w:rsidR="00B6069A">
        <w:rPr>
          <w:rFonts w:hint="eastAsia"/>
          <w:lang w:eastAsia="zh-CN"/>
        </w:rPr>
        <w:t>任何阻挡，</w:t>
      </w:r>
      <w:r>
        <w:rPr>
          <w:rFonts w:hint="eastAsia"/>
          <w:lang w:eastAsia="zh-CN"/>
        </w:rPr>
        <w:t>因此点对点</w:t>
      </w:r>
      <w:r w:rsidR="003F440F">
        <w:rPr>
          <w:rFonts w:hint="eastAsia"/>
          <w:lang w:eastAsia="zh-CN"/>
        </w:rPr>
        <w:t>业务电台</w:t>
      </w:r>
      <w:r w:rsidR="00B6069A">
        <w:rPr>
          <w:rFonts w:hint="eastAsia"/>
          <w:lang w:eastAsia="zh-CN"/>
        </w:rPr>
        <w:t>要受到</w:t>
      </w:r>
      <w:r w:rsidR="00B6069A" w:rsidRPr="00B6069A">
        <w:rPr>
          <w:rFonts w:ascii="STKaiti" w:eastAsia="STKaiti" w:hAnsi="STKaiti" w:hint="eastAsia"/>
          <w:lang w:eastAsia="zh-CN"/>
        </w:rPr>
        <w:t>建议</w:t>
      </w:r>
      <w:r w:rsidR="005B20F3">
        <w:rPr>
          <w:rFonts w:ascii="STKaiti" w:eastAsia="STKaiti" w:hAnsi="STKaiti" w:hint="eastAsia"/>
          <w:lang w:eastAsia="zh-CN"/>
        </w:rPr>
        <w:t>3</w:t>
      </w:r>
      <w:r w:rsidR="005B20F3">
        <w:rPr>
          <w:rFonts w:hint="eastAsia"/>
          <w:lang w:eastAsia="zh-CN"/>
        </w:rPr>
        <w:t>各项要求的</w:t>
      </w:r>
      <w:r w:rsidR="00B6069A">
        <w:rPr>
          <w:rFonts w:hint="eastAsia"/>
          <w:lang w:eastAsia="zh-CN"/>
        </w:rPr>
        <w:t>约束。</w:t>
      </w:r>
    </w:p>
    <w:p w:rsidR="007D010C" w:rsidRDefault="007D010C" w:rsidP="00C55249">
      <w:pPr>
        <w:rPr>
          <w:lang w:eastAsia="zh-CN"/>
        </w:rPr>
      </w:pPr>
    </w:p>
    <w:p w:rsidR="00B6069A" w:rsidRDefault="00B6069A" w:rsidP="00C55249">
      <w:pPr>
        <w:rPr>
          <w:lang w:eastAsia="zh-CN"/>
        </w:rPr>
      </w:pPr>
    </w:p>
    <w:p w:rsidR="00B6069A" w:rsidRDefault="00B6069A" w:rsidP="00C55249">
      <w:pPr>
        <w:jc w:val="center"/>
      </w:pPr>
      <w:r>
        <w:t>______________</w:t>
      </w:r>
    </w:p>
    <w:p w:rsidR="00B6069A" w:rsidRDefault="00B6069A" w:rsidP="00C55249">
      <w:pPr>
        <w:rPr>
          <w:lang w:eastAsia="zh-CN"/>
        </w:rPr>
      </w:pPr>
    </w:p>
    <w:sectPr w:rsidR="00B6069A" w:rsidSect="00330788">
      <w:headerReference w:type="even" r:id="rId57"/>
      <w:headerReference w:type="default" r:id="rId58"/>
      <w:footerReference w:type="default" r:id="rId5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330" w:rsidRDefault="00073330">
      <w:r>
        <w:separator/>
      </w:r>
    </w:p>
  </w:endnote>
  <w:endnote w:type="continuationSeparator" w:id="0">
    <w:p w:rsidR="00073330" w:rsidRDefault="000733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NSimSun"/>
    <w:charset w:val="86"/>
    <w:family w:val="modern"/>
    <w:pitch w:val="fixed"/>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Pr="00CC1EC5" w:rsidRDefault="00073330" w:rsidP="00CC1EC5">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Pr="00CC1EC5" w:rsidRDefault="00073330" w:rsidP="00CC1EC5">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330" w:rsidRDefault="00073330">
      <w:r>
        <w:separator/>
      </w:r>
    </w:p>
  </w:footnote>
  <w:footnote w:type="continuationSeparator" w:id="0">
    <w:p w:rsidR="00073330" w:rsidRDefault="00073330">
      <w:r>
        <w:continuationSeparator/>
      </w:r>
    </w:p>
  </w:footnote>
  <w:footnote w:id="1">
    <w:p w:rsidR="00073330" w:rsidRDefault="00073330" w:rsidP="00BF234F">
      <w:pPr>
        <w:pStyle w:val="FootnoteText"/>
        <w:jc w:val="both"/>
        <w:rPr>
          <w:lang w:val="en-US" w:eastAsia="zh-CN"/>
        </w:rPr>
      </w:pPr>
      <w:r>
        <w:rPr>
          <w:rStyle w:val="FootnoteReference"/>
          <w:lang w:val="en-US" w:eastAsia="zh-CN"/>
        </w:rPr>
        <w:t>*</w:t>
      </w:r>
      <w:r>
        <w:rPr>
          <w:lang w:val="en-US" w:eastAsia="zh-CN"/>
        </w:rPr>
        <w:t xml:space="preserve"> </w:t>
      </w:r>
      <w:r>
        <w:rPr>
          <w:lang w:val="en-US" w:eastAsia="zh-CN"/>
        </w:rPr>
        <w:tab/>
      </w:r>
      <w:r w:rsidRPr="00BF234F">
        <w:rPr>
          <w:szCs w:val="22"/>
          <w:lang w:eastAsia="zh-CN"/>
        </w:rPr>
        <w:t>本建议</w:t>
      </w:r>
      <w:r w:rsidRPr="00BF234F">
        <w:rPr>
          <w:rFonts w:hint="eastAsia"/>
          <w:szCs w:val="22"/>
          <w:lang w:eastAsia="zh-CN"/>
        </w:rPr>
        <w:t>书</w:t>
      </w:r>
      <w:r w:rsidRPr="00BF234F">
        <w:rPr>
          <w:szCs w:val="22"/>
          <w:lang w:eastAsia="zh-CN"/>
        </w:rPr>
        <w:t>是由无线电通信第</w:t>
      </w:r>
      <w:r w:rsidRPr="00BF234F">
        <w:rPr>
          <w:szCs w:val="22"/>
          <w:lang w:eastAsia="zh-CN"/>
        </w:rPr>
        <w:t>7</w:t>
      </w:r>
      <w:r w:rsidRPr="00BF234F">
        <w:rPr>
          <w:szCs w:val="22"/>
          <w:lang w:eastAsia="zh-CN"/>
        </w:rPr>
        <w:t>和</w:t>
      </w:r>
      <w:r w:rsidRPr="00BF234F">
        <w:rPr>
          <w:rFonts w:hint="eastAsia"/>
          <w:szCs w:val="22"/>
          <w:lang w:eastAsia="zh-CN"/>
        </w:rPr>
        <w:t>原第</w:t>
      </w:r>
      <w:r w:rsidRPr="00BF234F">
        <w:rPr>
          <w:szCs w:val="22"/>
          <w:lang w:eastAsia="zh-CN"/>
        </w:rPr>
        <w:t>9</w:t>
      </w:r>
      <w:r w:rsidRPr="00BF234F">
        <w:rPr>
          <w:szCs w:val="22"/>
          <w:lang w:eastAsia="zh-CN"/>
        </w:rPr>
        <w:t>研究组联合制定的，并且</w:t>
      </w:r>
      <w:r>
        <w:rPr>
          <w:rFonts w:hint="eastAsia"/>
          <w:szCs w:val="22"/>
          <w:lang w:val="en-US" w:eastAsia="zh-CN"/>
        </w:rPr>
        <w:t>第</w:t>
      </w:r>
      <w:r>
        <w:rPr>
          <w:rFonts w:hint="eastAsia"/>
          <w:szCs w:val="22"/>
          <w:lang w:val="en-US" w:eastAsia="zh-CN"/>
        </w:rPr>
        <w:t>5</w:t>
      </w:r>
      <w:r>
        <w:rPr>
          <w:rFonts w:hint="eastAsia"/>
          <w:szCs w:val="22"/>
          <w:lang w:val="en-US" w:eastAsia="zh-CN"/>
        </w:rPr>
        <w:t>和第</w:t>
      </w:r>
      <w:r>
        <w:rPr>
          <w:rFonts w:hint="eastAsia"/>
          <w:szCs w:val="22"/>
          <w:lang w:val="en-US" w:eastAsia="zh-CN"/>
        </w:rPr>
        <w:t>7</w:t>
      </w:r>
      <w:r>
        <w:rPr>
          <w:rFonts w:hint="eastAsia"/>
          <w:szCs w:val="22"/>
          <w:lang w:val="en-US" w:eastAsia="zh-CN"/>
        </w:rPr>
        <w:t>研究组</w:t>
      </w:r>
      <w:r>
        <w:rPr>
          <w:szCs w:val="22"/>
          <w:lang w:eastAsia="zh-CN"/>
        </w:rPr>
        <w:t>应该共同承担进一步修</w:t>
      </w:r>
      <w:r>
        <w:rPr>
          <w:rFonts w:hint="eastAsia"/>
          <w:szCs w:val="22"/>
          <w:lang w:eastAsia="zh-CN"/>
        </w:rPr>
        <w:t>订</w:t>
      </w:r>
      <w:r w:rsidRPr="00BF234F">
        <w:rPr>
          <w:szCs w:val="22"/>
          <w:lang w:eastAsia="zh-CN"/>
        </w:rPr>
        <w:t>的责任。</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Default="0008348D" w:rsidP="00C52C16">
    <w:pPr>
      <w:pStyle w:val="Header"/>
      <w:jc w:val="left"/>
      <w:rPr>
        <w:lang w:val="en-US"/>
      </w:rPr>
    </w:pPr>
    <w:r>
      <w:rPr>
        <w:rStyle w:val="PageNumber"/>
        <w:b/>
        <w:bCs/>
      </w:rPr>
      <w:fldChar w:fldCharType="begin"/>
    </w:r>
    <w:r w:rsidR="00073330">
      <w:rPr>
        <w:rStyle w:val="PageNumber"/>
        <w:b/>
        <w:bCs/>
        <w:lang w:val="en-US"/>
      </w:rPr>
      <w:instrText xml:space="preserve"> PAGE </w:instrText>
    </w:r>
    <w:r>
      <w:rPr>
        <w:rStyle w:val="PageNumber"/>
        <w:b/>
        <w:bCs/>
      </w:rPr>
      <w:fldChar w:fldCharType="separate"/>
    </w:r>
    <w:r w:rsidR="00073330">
      <w:rPr>
        <w:rStyle w:val="PageNumber"/>
        <w:b/>
        <w:bCs/>
        <w:noProof/>
        <w:lang w:val="en-US"/>
      </w:rPr>
      <w:t>2</w:t>
    </w:r>
    <w:r>
      <w:rPr>
        <w:rStyle w:val="PageNumber"/>
        <w:b/>
        <w:bCs/>
      </w:rPr>
      <w:fldChar w:fldCharType="end"/>
    </w:r>
    <w:r w:rsidR="00073330">
      <w:rPr>
        <w:lang w:val="en-US"/>
      </w:rPr>
      <w:tab/>
    </w:r>
    <w:r w:rsidR="00073330" w:rsidRPr="008429A7">
      <w:rPr>
        <w:b/>
        <w:bCs/>
      </w:rPr>
      <w:t>ITU-R  S.1844</w:t>
    </w:r>
    <w:r w:rsidR="00073330">
      <w:rPr>
        <w:rFonts w:hint="eastAsia"/>
        <w:b/>
        <w:bCs/>
        <w:lang w:eastAsia="zh-CN"/>
      </w:rPr>
      <w:t xml:space="preserve"> </w:t>
    </w:r>
    <w:r w:rsidR="00073330"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Default="00073330" w:rsidP="00C52C16">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6"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Pr="00FC42AF" w:rsidRDefault="0008348D" w:rsidP="00C52C16">
    <w:pPr>
      <w:pStyle w:val="Header"/>
      <w:jc w:val="left"/>
    </w:pPr>
    <w:r>
      <w:rPr>
        <w:rStyle w:val="PageNumber"/>
        <w:b/>
        <w:bCs/>
      </w:rPr>
      <w:fldChar w:fldCharType="begin"/>
    </w:r>
    <w:r w:rsidR="00073330" w:rsidRPr="00FC42AF">
      <w:rPr>
        <w:rStyle w:val="PageNumber"/>
        <w:b/>
        <w:bCs/>
      </w:rPr>
      <w:instrText xml:space="preserve"> PAGE </w:instrText>
    </w:r>
    <w:r>
      <w:rPr>
        <w:rStyle w:val="PageNumber"/>
        <w:b/>
        <w:bCs/>
      </w:rPr>
      <w:fldChar w:fldCharType="separate"/>
    </w:r>
    <w:r w:rsidR="005E104F">
      <w:rPr>
        <w:rStyle w:val="PageNumber"/>
        <w:b/>
        <w:bCs/>
        <w:noProof/>
      </w:rPr>
      <w:t>ii</w:t>
    </w:r>
    <w:r>
      <w:rPr>
        <w:rStyle w:val="PageNumber"/>
        <w:b/>
        <w:bCs/>
      </w:rPr>
      <w:fldChar w:fldCharType="end"/>
    </w:r>
    <w:r w:rsidR="00073330" w:rsidRPr="00FC42AF">
      <w:tab/>
    </w:r>
    <w:r w:rsidR="00073330" w:rsidRPr="00C52C16">
      <w:rPr>
        <w:b/>
        <w:bCs/>
        <w:lang w:val="en-GB"/>
      </w:rPr>
      <w:t>ITU-R  F.1249-2</w:t>
    </w:r>
    <w:r w:rsidR="00073330" w:rsidRPr="00C52C16">
      <w:rPr>
        <w:rFonts w:hint="eastAsia"/>
        <w:b/>
        <w:bCs/>
        <w:lang w:val="en-GB"/>
      </w:rPr>
      <w:t xml:space="preserve"> </w:t>
    </w:r>
    <w:r w:rsidR="00073330" w:rsidRPr="00C52C16">
      <w:rPr>
        <w:rFonts w:hint="eastAsia"/>
        <w:b/>
        <w:bCs/>
        <w:lang w:val="en-GB"/>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Default="00073330">
    <w:pPr>
      <w:pStyle w:val="Header"/>
    </w:pPr>
    <w:r>
      <w:tab/>
    </w:r>
    <w:fldSimple w:instr=" DOCPROPERTY &quot;Header&quot; \* MERGEFORMAT ">
      <w:r w:rsidRPr="005064F2">
        <w:rPr>
          <w:b/>
          <w:bCs/>
        </w:rPr>
        <w:t xml:space="preserve">Rec. </w:t>
      </w:r>
    </w:fldSimple>
    <w:r>
      <w:rPr>
        <w:b/>
        <w:bCs/>
      </w:rPr>
      <w:t xml:space="preserve"> </w:t>
    </w:r>
    <w:r w:rsidR="0008348D">
      <w:rPr>
        <w:b/>
        <w:bCs/>
      </w:rPr>
      <w:fldChar w:fldCharType="begin"/>
    </w:r>
    <w:r>
      <w:rPr>
        <w:b/>
        <w:bCs/>
      </w:rPr>
      <w:instrText>styleref href</w:instrText>
    </w:r>
    <w:r w:rsidR="0008348D">
      <w:rPr>
        <w:b/>
        <w:bCs/>
      </w:rPr>
      <w:fldChar w:fldCharType="separate"/>
    </w:r>
    <w:r>
      <w:rPr>
        <w:rFonts w:hint="eastAsia"/>
        <w:b/>
        <w:bCs/>
        <w:noProof/>
      </w:rPr>
      <w:t xml:space="preserve">ITU-R  F.1249-2 </w:t>
    </w:r>
    <w:r>
      <w:rPr>
        <w:rFonts w:hint="eastAsia"/>
        <w:b/>
        <w:bCs/>
        <w:noProof/>
      </w:rPr>
      <w:t>建议书</w:t>
    </w:r>
    <w:r w:rsidR="0008348D">
      <w:rPr>
        <w:b/>
        <w:bCs/>
      </w:rPr>
      <w:fldChar w:fldCharType="end"/>
    </w:r>
    <w:r>
      <w:tab/>
    </w:r>
    <w:r w:rsidR="0008348D">
      <w:rPr>
        <w:rStyle w:val="PageNumber"/>
        <w:b/>
        <w:bCs/>
      </w:rPr>
      <w:fldChar w:fldCharType="begin"/>
    </w:r>
    <w:r>
      <w:rPr>
        <w:rStyle w:val="PageNumber"/>
        <w:b/>
        <w:bCs/>
      </w:rPr>
      <w:instrText xml:space="preserve"> PAGE </w:instrText>
    </w:r>
    <w:r w:rsidR="0008348D">
      <w:rPr>
        <w:rStyle w:val="PageNumber"/>
        <w:b/>
        <w:bCs/>
      </w:rPr>
      <w:fldChar w:fldCharType="separate"/>
    </w:r>
    <w:r>
      <w:rPr>
        <w:rStyle w:val="PageNumber"/>
        <w:b/>
        <w:bCs/>
        <w:noProof/>
      </w:rPr>
      <w:t>iii</w:t>
    </w:r>
    <w:r w:rsidR="0008348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Default="0008348D" w:rsidP="00C52C16">
    <w:pPr>
      <w:pStyle w:val="Header"/>
      <w:jc w:val="left"/>
      <w:rPr>
        <w:lang w:val="en-US"/>
      </w:rPr>
    </w:pPr>
    <w:r>
      <w:rPr>
        <w:rStyle w:val="PageNumber"/>
        <w:b/>
        <w:bCs/>
      </w:rPr>
      <w:fldChar w:fldCharType="begin"/>
    </w:r>
    <w:r w:rsidR="00073330">
      <w:rPr>
        <w:rStyle w:val="PageNumber"/>
        <w:b/>
        <w:bCs/>
        <w:lang w:val="en-US"/>
      </w:rPr>
      <w:instrText xml:space="preserve"> PAGE </w:instrText>
    </w:r>
    <w:r>
      <w:rPr>
        <w:rStyle w:val="PageNumber"/>
        <w:b/>
        <w:bCs/>
      </w:rPr>
      <w:fldChar w:fldCharType="separate"/>
    </w:r>
    <w:r w:rsidR="005E104F">
      <w:rPr>
        <w:rStyle w:val="PageNumber"/>
        <w:b/>
        <w:bCs/>
        <w:noProof/>
        <w:lang w:val="en-US"/>
      </w:rPr>
      <w:t>2</w:t>
    </w:r>
    <w:r>
      <w:rPr>
        <w:rStyle w:val="PageNumber"/>
        <w:b/>
        <w:bCs/>
      </w:rPr>
      <w:fldChar w:fldCharType="end"/>
    </w:r>
    <w:r w:rsidR="00073330">
      <w:rPr>
        <w:lang w:val="en-US"/>
      </w:rPr>
      <w:tab/>
    </w:r>
    <w:r w:rsidR="00073330" w:rsidRPr="00C52C16">
      <w:rPr>
        <w:b/>
        <w:bCs/>
        <w:lang w:val="en-GB"/>
      </w:rPr>
      <w:t>ITU-R  F.1249-2</w:t>
    </w:r>
    <w:r w:rsidR="00073330" w:rsidRPr="00C52C16">
      <w:rPr>
        <w:rFonts w:hint="eastAsia"/>
        <w:b/>
        <w:bCs/>
        <w:lang w:val="en-GB"/>
      </w:rPr>
      <w:t xml:space="preserve"> </w:t>
    </w:r>
    <w:r w:rsidR="00073330" w:rsidRPr="00C52C16">
      <w:rPr>
        <w:rFonts w:hint="eastAsia"/>
        <w:b/>
        <w:bCs/>
        <w:lang w:val="en-GB"/>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330" w:rsidRDefault="00073330" w:rsidP="00C52C16">
    <w:pPr>
      <w:pStyle w:val="Header"/>
    </w:pPr>
    <w:r>
      <w:tab/>
    </w:r>
    <w:r w:rsidRPr="00C52C16">
      <w:rPr>
        <w:b/>
        <w:bCs/>
        <w:lang w:val="en-GB"/>
      </w:rPr>
      <w:t>ITU-R  F.1249-2</w:t>
    </w:r>
    <w:r w:rsidRPr="00C52C16">
      <w:rPr>
        <w:rFonts w:hint="eastAsia"/>
        <w:b/>
        <w:bCs/>
        <w:lang w:val="en-GB"/>
      </w:rPr>
      <w:t xml:space="preserve"> </w:t>
    </w:r>
    <w:r w:rsidRPr="00C52C16">
      <w:rPr>
        <w:rFonts w:hint="eastAsia"/>
        <w:b/>
        <w:bCs/>
        <w:lang w:val="en-GB"/>
      </w:rPr>
      <w:t>建议书</w:t>
    </w:r>
    <w:r>
      <w:tab/>
    </w:r>
    <w:r w:rsidR="0008348D">
      <w:rPr>
        <w:rStyle w:val="PageNumber"/>
        <w:b/>
        <w:bCs/>
      </w:rPr>
      <w:fldChar w:fldCharType="begin"/>
    </w:r>
    <w:r>
      <w:rPr>
        <w:rStyle w:val="PageNumber"/>
        <w:b/>
        <w:bCs/>
      </w:rPr>
      <w:instrText xml:space="preserve"> PAGE </w:instrText>
    </w:r>
    <w:r w:rsidR="0008348D">
      <w:rPr>
        <w:rStyle w:val="PageNumber"/>
        <w:b/>
        <w:bCs/>
      </w:rPr>
      <w:fldChar w:fldCharType="separate"/>
    </w:r>
    <w:r w:rsidR="005E104F">
      <w:rPr>
        <w:rStyle w:val="PageNumber"/>
        <w:b/>
        <w:bCs/>
        <w:noProof/>
      </w:rPr>
      <w:t>1</w:t>
    </w:r>
    <w:r w:rsidR="0008348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546CA"/>
    <w:multiLevelType w:val="hybridMultilevel"/>
    <w:tmpl w:val="64429CFE"/>
    <w:lvl w:ilvl="0" w:tplc="CA14DDE6">
      <w:start w:val="1"/>
      <w:numFmt w:val="decimal"/>
      <w:lvlText w:val="%1"/>
      <w:lvlJc w:val="left"/>
      <w:pPr>
        <w:tabs>
          <w:tab w:val="num" w:pos="795"/>
        </w:tabs>
        <w:ind w:left="795" w:hanging="795"/>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71"/>
  </w:hdrShapeDefaults>
  <w:footnotePr>
    <w:footnote w:id="-1"/>
    <w:footnote w:id="0"/>
  </w:footnotePr>
  <w:endnotePr>
    <w:endnote w:id="-1"/>
    <w:endnote w:id="0"/>
  </w:endnotePr>
  <w:compat>
    <w:useFELayout/>
  </w:compat>
  <w:rsids>
    <w:rsidRoot w:val="00DA5E21"/>
    <w:rsid w:val="00003D91"/>
    <w:rsid w:val="00007043"/>
    <w:rsid w:val="0003699F"/>
    <w:rsid w:val="000572D2"/>
    <w:rsid w:val="00073330"/>
    <w:rsid w:val="0008348D"/>
    <w:rsid w:val="00094492"/>
    <w:rsid w:val="000C45D9"/>
    <w:rsid w:val="0011189A"/>
    <w:rsid w:val="00135EDB"/>
    <w:rsid w:val="00153350"/>
    <w:rsid w:val="00163F48"/>
    <w:rsid w:val="001741B4"/>
    <w:rsid w:val="00190C15"/>
    <w:rsid w:val="001C741C"/>
    <w:rsid w:val="001D26B3"/>
    <w:rsid w:val="001D3263"/>
    <w:rsid w:val="001E127F"/>
    <w:rsid w:val="002345A9"/>
    <w:rsid w:val="00240B27"/>
    <w:rsid w:val="002727EC"/>
    <w:rsid w:val="00274F39"/>
    <w:rsid w:val="002D76C4"/>
    <w:rsid w:val="002E7F15"/>
    <w:rsid w:val="002F3A23"/>
    <w:rsid w:val="002F6EBE"/>
    <w:rsid w:val="003301EB"/>
    <w:rsid w:val="00330788"/>
    <w:rsid w:val="003440FB"/>
    <w:rsid w:val="00354164"/>
    <w:rsid w:val="00356551"/>
    <w:rsid w:val="00372938"/>
    <w:rsid w:val="00386878"/>
    <w:rsid w:val="00390D18"/>
    <w:rsid w:val="003B195C"/>
    <w:rsid w:val="003F440F"/>
    <w:rsid w:val="00432429"/>
    <w:rsid w:val="004333C5"/>
    <w:rsid w:val="00440379"/>
    <w:rsid w:val="00440DF9"/>
    <w:rsid w:val="00441804"/>
    <w:rsid w:val="004434DA"/>
    <w:rsid w:val="004461E2"/>
    <w:rsid w:val="00492FFD"/>
    <w:rsid w:val="004A2368"/>
    <w:rsid w:val="004B1139"/>
    <w:rsid w:val="004D641E"/>
    <w:rsid w:val="004E3050"/>
    <w:rsid w:val="004E6144"/>
    <w:rsid w:val="004F39BB"/>
    <w:rsid w:val="005064F2"/>
    <w:rsid w:val="005401BE"/>
    <w:rsid w:val="0054539B"/>
    <w:rsid w:val="00565681"/>
    <w:rsid w:val="0056603E"/>
    <w:rsid w:val="00572135"/>
    <w:rsid w:val="005967B5"/>
    <w:rsid w:val="005B20F3"/>
    <w:rsid w:val="005B239F"/>
    <w:rsid w:val="005D2701"/>
    <w:rsid w:val="005D531D"/>
    <w:rsid w:val="005E104F"/>
    <w:rsid w:val="00603A1A"/>
    <w:rsid w:val="00607D68"/>
    <w:rsid w:val="0066528B"/>
    <w:rsid w:val="00692991"/>
    <w:rsid w:val="006A65BF"/>
    <w:rsid w:val="006E2F8B"/>
    <w:rsid w:val="006F0C74"/>
    <w:rsid w:val="006F7782"/>
    <w:rsid w:val="00706D7E"/>
    <w:rsid w:val="0072692C"/>
    <w:rsid w:val="00740536"/>
    <w:rsid w:val="007468DA"/>
    <w:rsid w:val="00776F31"/>
    <w:rsid w:val="00781597"/>
    <w:rsid w:val="00792978"/>
    <w:rsid w:val="007B3687"/>
    <w:rsid w:val="007D010C"/>
    <w:rsid w:val="007D24DA"/>
    <w:rsid w:val="007F50F8"/>
    <w:rsid w:val="00805D29"/>
    <w:rsid w:val="00821BED"/>
    <w:rsid w:val="00847150"/>
    <w:rsid w:val="00853B5B"/>
    <w:rsid w:val="00857656"/>
    <w:rsid w:val="0086112B"/>
    <w:rsid w:val="008942B4"/>
    <w:rsid w:val="008958C8"/>
    <w:rsid w:val="008B1A24"/>
    <w:rsid w:val="008B50CC"/>
    <w:rsid w:val="008C3845"/>
    <w:rsid w:val="008E384B"/>
    <w:rsid w:val="008F763A"/>
    <w:rsid w:val="00914D99"/>
    <w:rsid w:val="00916D06"/>
    <w:rsid w:val="00923EC5"/>
    <w:rsid w:val="00933643"/>
    <w:rsid w:val="009349F9"/>
    <w:rsid w:val="00964F7F"/>
    <w:rsid w:val="009C4C57"/>
    <w:rsid w:val="00A02975"/>
    <w:rsid w:val="00A051E3"/>
    <w:rsid w:val="00A17F25"/>
    <w:rsid w:val="00A453B8"/>
    <w:rsid w:val="00A65610"/>
    <w:rsid w:val="00A6617B"/>
    <w:rsid w:val="00A73066"/>
    <w:rsid w:val="00A92E88"/>
    <w:rsid w:val="00AB0DC8"/>
    <w:rsid w:val="00AC0123"/>
    <w:rsid w:val="00AD1883"/>
    <w:rsid w:val="00AD207E"/>
    <w:rsid w:val="00AD2C1D"/>
    <w:rsid w:val="00AE69C2"/>
    <w:rsid w:val="00AF2289"/>
    <w:rsid w:val="00AF691C"/>
    <w:rsid w:val="00B253E6"/>
    <w:rsid w:val="00B44E24"/>
    <w:rsid w:val="00B479BB"/>
    <w:rsid w:val="00B6069A"/>
    <w:rsid w:val="00B676BD"/>
    <w:rsid w:val="00B761CC"/>
    <w:rsid w:val="00B776F8"/>
    <w:rsid w:val="00B81329"/>
    <w:rsid w:val="00B9389E"/>
    <w:rsid w:val="00B9609C"/>
    <w:rsid w:val="00BC07E5"/>
    <w:rsid w:val="00BE6B24"/>
    <w:rsid w:val="00BF234F"/>
    <w:rsid w:val="00C17EAA"/>
    <w:rsid w:val="00C314D7"/>
    <w:rsid w:val="00C52C16"/>
    <w:rsid w:val="00C55249"/>
    <w:rsid w:val="00CB76A6"/>
    <w:rsid w:val="00CC1EC5"/>
    <w:rsid w:val="00CC7ED2"/>
    <w:rsid w:val="00CE1491"/>
    <w:rsid w:val="00D25EE7"/>
    <w:rsid w:val="00D37518"/>
    <w:rsid w:val="00D76D05"/>
    <w:rsid w:val="00D95443"/>
    <w:rsid w:val="00DA0A93"/>
    <w:rsid w:val="00DA5E21"/>
    <w:rsid w:val="00DE6A66"/>
    <w:rsid w:val="00DF4176"/>
    <w:rsid w:val="00E0444A"/>
    <w:rsid w:val="00E20E48"/>
    <w:rsid w:val="00E63AF0"/>
    <w:rsid w:val="00E71651"/>
    <w:rsid w:val="00EA465E"/>
    <w:rsid w:val="00ED03CA"/>
    <w:rsid w:val="00ED4513"/>
    <w:rsid w:val="00F351F5"/>
    <w:rsid w:val="00F66291"/>
    <w:rsid w:val="00F85399"/>
    <w:rsid w:val="00F96A87"/>
    <w:rsid w:val="00FA2F05"/>
    <w:rsid w:val="00FB582F"/>
    <w:rsid w:val="00FC44E8"/>
    <w:rsid w:val="00FC5164"/>
    <w:rsid w:val="00FF0F2D"/>
    <w:rsid w:val="00FF451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399"/>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6F7782"/>
    <w:pPr>
      <w:keepNext/>
      <w:keepLines/>
      <w:spacing w:before="480"/>
      <w:ind w:left="794" w:hanging="794"/>
      <w:outlineLvl w:val="0"/>
    </w:pPr>
    <w:rPr>
      <w:b/>
    </w:rPr>
  </w:style>
  <w:style w:type="paragraph" w:styleId="Heading2">
    <w:name w:val="heading 2"/>
    <w:basedOn w:val="Heading1"/>
    <w:next w:val="Normal"/>
    <w:qFormat/>
    <w:rsid w:val="006F7782"/>
    <w:pPr>
      <w:spacing w:before="320"/>
      <w:outlineLvl w:val="1"/>
    </w:pPr>
  </w:style>
  <w:style w:type="paragraph" w:styleId="Heading3">
    <w:name w:val="heading 3"/>
    <w:basedOn w:val="Heading1"/>
    <w:next w:val="Normal"/>
    <w:qFormat/>
    <w:rsid w:val="006F7782"/>
    <w:pPr>
      <w:spacing w:before="200"/>
      <w:outlineLvl w:val="2"/>
    </w:pPr>
  </w:style>
  <w:style w:type="paragraph" w:styleId="Heading4">
    <w:name w:val="heading 4"/>
    <w:basedOn w:val="Heading3"/>
    <w:next w:val="Normal"/>
    <w:qFormat/>
    <w:rsid w:val="006F7782"/>
    <w:pPr>
      <w:tabs>
        <w:tab w:val="clear" w:pos="794"/>
        <w:tab w:val="left" w:pos="992"/>
      </w:tabs>
      <w:ind w:left="992" w:hanging="992"/>
      <w:outlineLvl w:val="3"/>
    </w:pPr>
  </w:style>
  <w:style w:type="paragraph" w:styleId="Heading5">
    <w:name w:val="heading 5"/>
    <w:basedOn w:val="Heading4"/>
    <w:next w:val="Normal"/>
    <w:qFormat/>
    <w:rsid w:val="006F7782"/>
    <w:pPr>
      <w:outlineLvl w:val="4"/>
    </w:pPr>
  </w:style>
  <w:style w:type="paragraph" w:styleId="Heading6">
    <w:name w:val="heading 6"/>
    <w:basedOn w:val="Heading4"/>
    <w:next w:val="Normal"/>
    <w:qFormat/>
    <w:rsid w:val="006F7782"/>
    <w:pPr>
      <w:tabs>
        <w:tab w:val="clear" w:pos="992"/>
        <w:tab w:val="clear" w:pos="1191"/>
      </w:tabs>
      <w:ind w:left="1588" w:hanging="1588"/>
      <w:outlineLvl w:val="5"/>
    </w:pPr>
  </w:style>
  <w:style w:type="paragraph" w:styleId="Heading7">
    <w:name w:val="heading 7"/>
    <w:basedOn w:val="Heading6"/>
    <w:next w:val="Normal"/>
    <w:qFormat/>
    <w:rsid w:val="006F7782"/>
    <w:pPr>
      <w:outlineLvl w:val="6"/>
    </w:pPr>
  </w:style>
  <w:style w:type="paragraph" w:styleId="Heading8">
    <w:name w:val="heading 8"/>
    <w:basedOn w:val="Heading6"/>
    <w:next w:val="Normal"/>
    <w:qFormat/>
    <w:rsid w:val="006F7782"/>
    <w:pPr>
      <w:outlineLvl w:val="7"/>
    </w:pPr>
  </w:style>
  <w:style w:type="paragraph" w:styleId="Heading9">
    <w:name w:val="heading 9"/>
    <w:basedOn w:val="Heading6"/>
    <w:next w:val="Normal"/>
    <w:qFormat/>
    <w:rsid w:val="006F778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6F7782"/>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6F77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7782"/>
  </w:style>
  <w:style w:type="paragraph" w:customStyle="1" w:styleId="Headingb">
    <w:name w:val="Heading_b"/>
    <w:basedOn w:val="Heading3"/>
    <w:next w:val="Normal"/>
    <w:link w:val="HeadingbChar"/>
    <w:rsid w:val="006F7782"/>
    <w:pPr>
      <w:spacing w:before="160"/>
      <w:ind w:left="0" w:firstLine="0"/>
      <w:outlineLvl w:val="9"/>
    </w:pPr>
  </w:style>
  <w:style w:type="paragraph" w:customStyle="1" w:styleId="Headingi">
    <w:name w:val="Heading_i"/>
    <w:basedOn w:val="Heading3"/>
    <w:next w:val="Normal"/>
    <w:rsid w:val="006F7782"/>
    <w:pPr>
      <w:spacing w:before="160"/>
      <w:ind w:left="0" w:firstLine="0"/>
    </w:pPr>
    <w:rPr>
      <w:b w:val="0"/>
      <w:i/>
    </w:rPr>
  </w:style>
  <w:style w:type="character" w:customStyle="1" w:styleId="href">
    <w:name w:val="href"/>
    <w:basedOn w:val="DefaultParagraphFont"/>
    <w:rsid w:val="006F7782"/>
  </w:style>
  <w:style w:type="paragraph" w:customStyle="1" w:styleId="enumlev1">
    <w:name w:val="enumlev1"/>
    <w:basedOn w:val="Normal"/>
    <w:link w:val="enumlev1Char"/>
    <w:rsid w:val="006F7782"/>
    <w:pPr>
      <w:spacing w:before="80"/>
      <w:ind w:left="794" w:hanging="794"/>
      <w:jc w:val="both"/>
    </w:pPr>
    <w:rPr>
      <w:lang w:val="fr-FR"/>
    </w:rPr>
  </w:style>
  <w:style w:type="paragraph" w:customStyle="1" w:styleId="enumlev2">
    <w:name w:val="enumlev2"/>
    <w:basedOn w:val="enumlev1"/>
    <w:rsid w:val="006F7782"/>
    <w:pPr>
      <w:ind w:left="1191" w:hanging="397"/>
    </w:pPr>
  </w:style>
  <w:style w:type="paragraph" w:customStyle="1" w:styleId="enumlev3">
    <w:name w:val="enumlev3"/>
    <w:basedOn w:val="enumlev2"/>
    <w:rsid w:val="006F7782"/>
    <w:pPr>
      <w:ind w:left="1588"/>
    </w:pPr>
  </w:style>
  <w:style w:type="paragraph" w:customStyle="1" w:styleId="Normalaftertitle">
    <w:name w:val="Normal_after_title"/>
    <w:basedOn w:val="Normal"/>
    <w:next w:val="Normal"/>
    <w:link w:val="NormalaftertitleChar"/>
    <w:rsid w:val="006F7782"/>
    <w:pPr>
      <w:spacing w:before="320"/>
    </w:pPr>
  </w:style>
  <w:style w:type="paragraph" w:customStyle="1" w:styleId="Note">
    <w:name w:val="Note"/>
    <w:basedOn w:val="Normal"/>
    <w:rsid w:val="006F7782"/>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6F778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F7782"/>
    <w:pPr>
      <w:spacing w:before="240"/>
    </w:pPr>
    <w:rPr>
      <w:sz w:val="22"/>
      <w:lang w:val="es-ES_tradnl"/>
    </w:rPr>
  </w:style>
  <w:style w:type="paragraph" w:customStyle="1" w:styleId="Recref">
    <w:name w:val="Rec_ref"/>
    <w:basedOn w:val="Normal"/>
    <w:next w:val="Recdate"/>
    <w:rsid w:val="006F7782"/>
    <w:pPr>
      <w:jc w:val="center"/>
    </w:pPr>
  </w:style>
  <w:style w:type="paragraph" w:customStyle="1" w:styleId="Recdate">
    <w:name w:val="Rec_date"/>
    <w:basedOn w:val="Recref"/>
    <w:next w:val="Normalaftertitle"/>
    <w:rsid w:val="006F7782"/>
    <w:pPr>
      <w:jc w:val="right"/>
    </w:pPr>
  </w:style>
  <w:style w:type="paragraph" w:customStyle="1" w:styleId="AnnexNoTitle">
    <w:name w:val="Annex_NoTitle"/>
    <w:basedOn w:val="Normal"/>
    <w:next w:val="Normalaftertitle"/>
    <w:rsid w:val="006F7782"/>
    <w:pPr>
      <w:keepNext/>
      <w:keepLines/>
      <w:spacing w:before="480" w:after="80"/>
      <w:jc w:val="center"/>
    </w:pPr>
    <w:rPr>
      <w:b/>
      <w:sz w:val="28"/>
    </w:rPr>
  </w:style>
  <w:style w:type="paragraph" w:customStyle="1" w:styleId="AppendixNoTitle">
    <w:name w:val="Appendix_NoTitle"/>
    <w:basedOn w:val="AnnexNoTitle"/>
    <w:next w:val="Normal"/>
    <w:rsid w:val="006F7782"/>
  </w:style>
  <w:style w:type="paragraph" w:customStyle="1" w:styleId="Tablefin">
    <w:name w:val="Table_fin"/>
    <w:basedOn w:val="Normal"/>
    <w:next w:val="Normal"/>
    <w:rsid w:val="006F7782"/>
    <w:pPr>
      <w:spacing w:before="0"/>
    </w:pPr>
    <w:rPr>
      <w:sz w:val="20"/>
    </w:rPr>
  </w:style>
  <w:style w:type="paragraph" w:customStyle="1" w:styleId="Tablehead">
    <w:name w:val="Table_head"/>
    <w:basedOn w:val="Normal"/>
    <w:next w:val="Normal"/>
    <w:rsid w:val="006F77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7782"/>
    <w:pPr>
      <w:keepNext/>
      <w:spacing w:before="360" w:after="120"/>
      <w:jc w:val="center"/>
    </w:pPr>
  </w:style>
  <w:style w:type="paragraph" w:customStyle="1" w:styleId="Tabletext">
    <w:name w:val="Table_text"/>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7782"/>
    <w:pPr>
      <w:tabs>
        <w:tab w:val="clear" w:pos="1191"/>
        <w:tab w:val="clear" w:pos="1588"/>
        <w:tab w:val="clear" w:pos="1985"/>
        <w:tab w:val="center" w:pos="4820"/>
        <w:tab w:val="right" w:pos="9639"/>
      </w:tabs>
    </w:pPr>
  </w:style>
  <w:style w:type="paragraph" w:customStyle="1" w:styleId="Equationlegend">
    <w:name w:val="Equation_legend"/>
    <w:basedOn w:val="NormalIndent"/>
    <w:rsid w:val="006F77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7782"/>
    <w:pPr>
      <w:ind w:left="794"/>
    </w:pPr>
  </w:style>
  <w:style w:type="paragraph" w:customStyle="1" w:styleId="Figurelegend">
    <w:name w:val="Figure_legend"/>
    <w:basedOn w:val="Normal"/>
    <w:rsid w:val="006F77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F77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7782"/>
    <w:pPr>
      <w:keepNext/>
      <w:keepLines/>
      <w:spacing w:before="480"/>
      <w:jc w:val="center"/>
    </w:pPr>
    <w:rPr>
      <w:sz w:val="28"/>
    </w:rPr>
  </w:style>
  <w:style w:type="paragraph" w:customStyle="1" w:styleId="Arttitle">
    <w:name w:val="Art_title"/>
    <w:basedOn w:val="Normal"/>
    <w:next w:val="Normalaftertitle"/>
    <w:rsid w:val="006F7782"/>
    <w:pPr>
      <w:keepNext/>
      <w:keepLines/>
      <w:spacing w:before="240"/>
      <w:jc w:val="center"/>
    </w:pPr>
    <w:rPr>
      <w:b/>
      <w:sz w:val="28"/>
    </w:rPr>
  </w:style>
  <w:style w:type="paragraph" w:customStyle="1" w:styleId="Blanc">
    <w:name w:val="Blanc"/>
    <w:basedOn w:val="Normal"/>
    <w:next w:val="Tabletext"/>
    <w:rsid w:val="006F778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F77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7782"/>
    <w:pPr>
      <w:keepNext/>
      <w:keepLines/>
      <w:spacing w:before="160"/>
      <w:ind w:left="794"/>
    </w:pPr>
    <w:rPr>
      <w:i/>
    </w:rPr>
  </w:style>
  <w:style w:type="paragraph" w:customStyle="1" w:styleId="ChapNo">
    <w:name w:val="Chap_No"/>
    <w:basedOn w:val="ArtNo"/>
    <w:next w:val="Chaptitle"/>
    <w:rsid w:val="006F7782"/>
    <w:rPr>
      <w:b/>
    </w:rPr>
  </w:style>
  <w:style w:type="paragraph" w:customStyle="1" w:styleId="Chaptitle">
    <w:name w:val="Chap_title"/>
    <w:basedOn w:val="Arttitle"/>
    <w:next w:val="Normalaftertitle"/>
    <w:rsid w:val="006F7782"/>
  </w:style>
  <w:style w:type="character" w:styleId="FootnoteReference">
    <w:name w:val="footnote reference"/>
    <w:basedOn w:val="DefaultParagraphFont"/>
    <w:semiHidden/>
    <w:rsid w:val="006F7782"/>
    <w:rPr>
      <w:position w:val="6"/>
      <w:sz w:val="18"/>
    </w:rPr>
  </w:style>
  <w:style w:type="paragraph" w:styleId="FootnoteText">
    <w:name w:val="footnote text"/>
    <w:basedOn w:val="Normal"/>
    <w:semiHidden/>
    <w:rsid w:val="006F7782"/>
    <w:pPr>
      <w:keepLines/>
      <w:tabs>
        <w:tab w:val="left" w:pos="255"/>
      </w:tabs>
      <w:ind w:left="255" w:hanging="255"/>
    </w:pPr>
    <w:rPr>
      <w:sz w:val="22"/>
    </w:rPr>
  </w:style>
  <w:style w:type="paragraph" w:styleId="Index1">
    <w:name w:val="index 1"/>
    <w:basedOn w:val="Normal"/>
    <w:next w:val="Normal"/>
    <w:semiHidden/>
    <w:rsid w:val="006F7782"/>
  </w:style>
  <w:style w:type="paragraph" w:styleId="Index2">
    <w:name w:val="index 2"/>
    <w:basedOn w:val="Normal"/>
    <w:next w:val="Normal"/>
    <w:semiHidden/>
    <w:rsid w:val="006F7782"/>
    <w:pPr>
      <w:ind w:left="283"/>
    </w:pPr>
  </w:style>
  <w:style w:type="paragraph" w:styleId="Index3">
    <w:name w:val="index 3"/>
    <w:basedOn w:val="Normal"/>
    <w:next w:val="Normal"/>
    <w:semiHidden/>
    <w:rsid w:val="006F7782"/>
    <w:pPr>
      <w:ind w:left="566"/>
    </w:pPr>
  </w:style>
  <w:style w:type="paragraph" w:styleId="IndexHeading">
    <w:name w:val="index heading"/>
    <w:basedOn w:val="Normal"/>
    <w:next w:val="Index1"/>
    <w:semiHidden/>
    <w:rsid w:val="006F7782"/>
  </w:style>
  <w:style w:type="paragraph" w:customStyle="1" w:styleId="Line">
    <w:name w:val="Line"/>
    <w:basedOn w:val="Normal"/>
    <w:next w:val="Normal"/>
    <w:rsid w:val="006F778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F77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7782"/>
  </w:style>
  <w:style w:type="paragraph" w:customStyle="1" w:styleId="Partref">
    <w:name w:val="Part_ref"/>
    <w:basedOn w:val="Normal"/>
    <w:next w:val="Normal"/>
    <w:rsid w:val="006F7782"/>
    <w:pPr>
      <w:keepNext/>
      <w:keepLines/>
      <w:spacing w:after="280"/>
      <w:jc w:val="center"/>
    </w:pPr>
  </w:style>
  <w:style w:type="paragraph" w:customStyle="1" w:styleId="Parttitle">
    <w:name w:val="Part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7782"/>
  </w:style>
  <w:style w:type="paragraph" w:customStyle="1" w:styleId="QuestionNo">
    <w:name w:val="Question_No"/>
    <w:basedOn w:val="RecNo"/>
    <w:next w:val="Normal"/>
    <w:rsid w:val="006F7782"/>
  </w:style>
  <w:style w:type="paragraph" w:customStyle="1" w:styleId="Questionref">
    <w:name w:val="Question_ref"/>
    <w:basedOn w:val="Recref"/>
    <w:next w:val="Questiondate"/>
    <w:rsid w:val="006F7782"/>
  </w:style>
  <w:style w:type="paragraph" w:customStyle="1" w:styleId="Questiontitle">
    <w:name w:val="Question_title"/>
    <w:basedOn w:val="Normal"/>
    <w:next w:val="Questionref"/>
    <w:rsid w:val="006F7782"/>
  </w:style>
  <w:style w:type="paragraph" w:customStyle="1" w:styleId="Reftext">
    <w:name w:val="Ref_text"/>
    <w:basedOn w:val="Normal"/>
    <w:rsid w:val="006F7782"/>
    <w:pPr>
      <w:ind w:left="794" w:hanging="794"/>
    </w:pPr>
    <w:rPr>
      <w:sz w:val="22"/>
    </w:rPr>
  </w:style>
  <w:style w:type="paragraph" w:customStyle="1" w:styleId="Reftitle">
    <w:name w:val="Ref_title"/>
    <w:basedOn w:val="Normal"/>
    <w:next w:val="Reftext"/>
    <w:rsid w:val="006F77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7782"/>
  </w:style>
  <w:style w:type="paragraph" w:customStyle="1" w:styleId="RepNo">
    <w:name w:val="Rep_No"/>
    <w:basedOn w:val="RecNo"/>
    <w:next w:val="Reptitle"/>
    <w:rsid w:val="006F7782"/>
  </w:style>
  <w:style w:type="paragraph" w:customStyle="1" w:styleId="Repref">
    <w:name w:val="Rep_ref"/>
    <w:basedOn w:val="Recref"/>
    <w:next w:val="Repdate"/>
    <w:rsid w:val="006F7782"/>
  </w:style>
  <w:style w:type="paragraph" w:customStyle="1" w:styleId="Reptitle">
    <w:name w:val="Rep_title"/>
    <w:basedOn w:val="RectitleBR"/>
    <w:next w:val="Repref"/>
    <w:rsid w:val="006F7782"/>
  </w:style>
  <w:style w:type="paragraph" w:customStyle="1" w:styleId="Resdate">
    <w:name w:val="Res_date"/>
    <w:basedOn w:val="Recdate"/>
    <w:next w:val="Normalaftertitle"/>
    <w:rsid w:val="006F7782"/>
  </w:style>
  <w:style w:type="paragraph" w:customStyle="1" w:styleId="ResNo">
    <w:name w:val="Res_No"/>
    <w:basedOn w:val="RecNo"/>
    <w:next w:val="Restitle"/>
    <w:rsid w:val="006F7782"/>
  </w:style>
  <w:style w:type="paragraph" w:customStyle="1" w:styleId="Resref">
    <w:name w:val="Res_ref"/>
    <w:basedOn w:val="Recref"/>
    <w:next w:val="Resdate"/>
    <w:rsid w:val="006F778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F7782"/>
  </w:style>
  <w:style w:type="paragraph" w:customStyle="1" w:styleId="Sectiontitle">
    <w:name w:val="Section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7782"/>
    <w:pPr>
      <w:tabs>
        <w:tab w:val="clear" w:pos="794"/>
        <w:tab w:val="clear" w:pos="1191"/>
        <w:tab w:val="clear" w:pos="1588"/>
        <w:tab w:val="clear" w:pos="1985"/>
        <w:tab w:val="right" w:pos="9611"/>
      </w:tabs>
    </w:pPr>
    <w:rPr>
      <w:i/>
    </w:rPr>
  </w:style>
  <w:style w:type="paragraph" w:styleId="TOC1">
    <w:name w:val="toc 1"/>
    <w:basedOn w:val="Normal"/>
    <w:semiHidden/>
    <w:rsid w:val="006F77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7782"/>
    <w:pPr>
      <w:tabs>
        <w:tab w:val="clear" w:pos="567"/>
        <w:tab w:val="left" w:pos="1276"/>
      </w:tabs>
      <w:spacing w:before="160"/>
      <w:ind w:left="1276" w:hanging="709"/>
    </w:pPr>
  </w:style>
  <w:style w:type="paragraph" w:styleId="TOC3">
    <w:name w:val="toc 3"/>
    <w:basedOn w:val="TOC2"/>
    <w:semiHidden/>
    <w:rsid w:val="006F7782"/>
    <w:pPr>
      <w:tabs>
        <w:tab w:val="clear" w:pos="1276"/>
        <w:tab w:val="left" w:pos="2155"/>
      </w:tabs>
      <w:ind w:left="2155" w:hanging="879"/>
    </w:pPr>
  </w:style>
  <w:style w:type="paragraph" w:styleId="TOC4">
    <w:name w:val="toc 4"/>
    <w:basedOn w:val="TOC3"/>
    <w:semiHidden/>
    <w:rsid w:val="006F7782"/>
    <w:pPr>
      <w:tabs>
        <w:tab w:val="left" w:pos="3261"/>
      </w:tabs>
      <w:spacing w:before="80"/>
      <w:ind w:left="3261" w:hanging="993"/>
    </w:pPr>
  </w:style>
  <w:style w:type="paragraph" w:styleId="TOC5">
    <w:name w:val="toc 5"/>
    <w:basedOn w:val="TOC4"/>
    <w:semiHidden/>
    <w:rsid w:val="006F7782"/>
  </w:style>
  <w:style w:type="paragraph" w:styleId="TOC6">
    <w:name w:val="toc 6"/>
    <w:basedOn w:val="TOC4"/>
    <w:semiHidden/>
    <w:rsid w:val="006F7782"/>
  </w:style>
  <w:style w:type="paragraph" w:styleId="TOC7">
    <w:name w:val="toc 7"/>
    <w:basedOn w:val="TOC4"/>
    <w:semiHidden/>
    <w:rsid w:val="006F7782"/>
  </w:style>
  <w:style w:type="paragraph" w:styleId="TOC8">
    <w:name w:val="toc 8"/>
    <w:basedOn w:val="TOC4"/>
    <w:semiHidden/>
    <w:rsid w:val="006F7782"/>
  </w:style>
  <w:style w:type="paragraph" w:customStyle="1" w:styleId="RectitleBR">
    <w:name w:val="Rec_title_BR"/>
    <w:basedOn w:val="Normal"/>
    <w:next w:val="Recref"/>
    <w:rsid w:val="006F7782"/>
    <w:pPr>
      <w:keepNext/>
      <w:keepLines/>
      <w:spacing w:before="240"/>
      <w:jc w:val="center"/>
    </w:pPr>
    <w:rPr>
      <w:b/>
      <w:sz w:val="28"/>
    </w:rPr>
  </w:style>
  <w:style w:type="paragraph" w:customStyle="1" w:styleId="Annexref">
    <w:name w:val="Annex_ref"/>
    <w:basedOn w:val="Normal"/>
    <w:next w:val="Normalaftertitle"/>
    <w:rsid w:val="006F7782"/>
    <w:pPr>
      <w:keepNext/>
      <w:keepLines/>
      <w:spacing w:after="280"/>
      <w:jc w:val="center"/>
    </w:pPr>
  </w:style>
  <w:style w:type="paragraph" w:customStyle="1" w:styleId="Appendixref">
    <w:name w:val="Appendix_ref"/>
    <w:basedOn w:val="Annexref"/>
    <w:next w:val="Normalaftertitle"/>
    <w:rsid w:val="006F7782"/>
  </w:style>
  <w:style w:type="paragraph" w:customStyle="1" w:styleId="Figuretitle">
    <w:name w:val="Figure_title"/>
    <w:basedOn w:val="Normal"/>
    <w:next w:val="Figure"/>
    <w:rsid w:val="006F778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F7782"/>
    <w:pPr>
      <w:keepNext/>
      <w:spacing w:before="0" w:after="120"/>
      <w:jc w:val="center"/>
    </w:pPr>
    <w:rPr>
      <w:b/>
    </w:rPr>
  </w:style>
  <w:style w:type="paragraph" w:customStyle="1" w:styleId="Summary">
    <w:name w:val="Summary"/>
    <w:basedOn w:val="Normal"/>
    <w:next w:val="Normalaftertitle"/>
    <w:rsid w:val="006F778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Title1">
    <w:name w:val="Title 1"/>
    <w:basedOn w:val="Normal"/>
    <w:next w:val="Normal"/>
    <w:rsid w:val="00916D06"/>
    <w:pPr>
      <w:tabs>
        <w:tab w:val="clear" w:pos="794"/>
        <w:tab w:val="clear" w:pos="1191"/>
        <w:tab w:val="clear" w:pos="1588"/>
        <w:tab w:val="clear" w:pos="1985"/>
        <w:tab w:val="left" w:pos="567"/>
        <w:tab w:val="left" w:pos="1134"/>
        <w:tab w:val="left" w:pos="1701"/>
        <w:tab w:val="left" w:pos="2268"/>
        <w:tab w:val="left" w:pos="2835"/>
      </w:tabs>
      <w:spacing w:before="240"/>
      <w:jc w:val="center"/>
    </w:pPr>
    <w:rPr>
      <w:caps/>
      <w:sz w:val="28"/>
    </w:rPr>
  </w:style>
  <w:style w:type="character" w:customStyle="1" w:styleId="RecNoChar">
    <w:name w:val="Rec_No Char"/>
    <w:basedOn w:val="DefaultParagraphFont"/>
    <w:link w:val="RecNo"/>
    <w:rsid w:val="00916D06"/>
    <w:rPr>
      <w:sz w:val="28"/>
      <w:lang w:val="fr-FR" w:eastAsia="en-US" w:bidi="ar-SA"/>
    </w:rPr>
  </w:style>
  <w:style w:type="character" w:customStyle="1" w:styleId="enumlev1Char">
    <w:name w:val="enumlev1 Char"/>
    <w:basedOn w:val="DefaultParagraphFont"/>
    <w:link w:val="enumlev1"/>
    <w:rsid w:val="00916D06"/>
    <w:rPr>
      <w:sz w:val="24"/>
      <w:lang w:val="fr-FR" w:eastAsia="en-US" w:bidi="ar-SA"/>
    </w:rPr>
  </w:style>
  <w:style w:type="character" w:customStyle="1" w:styleId="Heading1Char">
    <w:name w:val="Heading 1 Char"/>
    <w:basedOn w:val="DefaultParagraphFont"/>
    <w:link w:val="Heading1"/>
    <w:locked/>
    <w:rsid w:val="00916D06"/>
    <w:rPr>
      <w:b/>
      <w:sz w:val="24"/>
      <w:lang w:val="fr-FR" w:eastAsia="en-US" w:bidi="ar-SA"/>
    </w:rPr>
  </w:style>
  <w:style w:type="character" w:customStyle="1" w:styleId="NormalaftertitleChar">
    <w:name w:val="Normal_after_title Char"/>
    <w:basedOn w:val="DefaultParagraphFont"/>
    <w:link w:val="Normalaftertitle"/>
    <w:locked/>
    <w:rsid w:val="00916D06"/>
    <w:rPr>
      <w:sz w:val="24"/>
      <w:lang w:val="fr-FR" w:eastAsia="en-US" w:bidi="ar-SA"/>
    </w:rPr>
  </w:style>
  <w:style w:type="character" w:customStyle="1" w:styleId="HeadingbChar">
    <w:name w:val="Heading_b Char"/>
    <w:basedOn w:val="DefaultParagraphFont"/>
    <w:link w:val="Headingb"/>
    <w:rsid w:val="00916D06"/>
    <w:rPr>
      <w:b/>
      <w:sz w:val="24"/>
      <w:lang w:val="fr-FR" w:eastAsia="en-US" w:bidi="ar-SA"/>
    </w:rPr>
  </w:style>
  <w:style w:type="paragraph" w:customStyle="1" w:styleId="TableText0">
    <w:name w:val="Table_Text"/>
    <w:basedOn w:val="Normal"/>
    <w:rsid w:val="00916D06"/>
    <w:pPr>
      <w:keepNext/>
      <w:spacing w:before="100" w:after="100" w:line="190" w:lineRule="exact"/>
      <w:jc w:val="both"/>
    </w:pPr>
    <w:rPr>
      <w:sz w:val="18"/>
    </w:rPr>
  </w:style>
  <w:style w:type="paragraph" w:customStyle="1" w:styleId="TableTitle0">
    <w:name w:val="Table_Title"/>
    <w:basedOn w:val="Table"/>
    <w:next w:val="Blanc"/>
    <w:rsid w:val="00DA5E21"/>
    <w:pPr>
      <w:spacing w:before="0"/>
    </w:pPr>
    <w:rPr>
      <w:b/>
    </w:rPr>
  </w:style>
  <w:style w:type="paragraph" w:customStyle="1" w:styleId="Table">
    <w:name w:val="Table_#"/>
    <w:basedOn w:val="Normal"/>
    <w:next w:val="TableTitle0"/>
    <w:rsid w:val="00DA5E21"/>
    <w:pPr>
      <w:keepNext/>
      <w:tabs>
        <w:tab w:val="clear" w:pos="794"/>
        <w:tab w:val="clear" w:pos="1191"/>
        <w:tab w:val="clear" w:pos="1588"/>
        <w:tab w:val="clear" w:pos="1985"/>
      </w:tabs>
      <w:spacing w:before="567" w:after="113"/>
      <w:jc w:val="center"/>
    </w:pPr>
    <w:rPr>
      <w:sz w:val="18"/>
    </w:rPr>
  </w:style>
  <w:style w:type="paragraph" w:customStyle="1" w:styleId="Fig">
    <w:name w:val="Fig"/>
    <w:basedOn w:val="Normal"/>
    <w:next w:val="Normal"/>
    <w:rsid w:val="00DA5E21"/>
    <w:pPr>
      <w:spacing w:before="136"/>
      <w:jc w:val="center"/>
    </w:pPr>
    <w:rPr>
      <w:sz w:val="20"/>
      <w:lang w:val="en-US"/>
    </w:rPr>
  </w:style>
  <w:style w:type="paragraph" w:customStyle="1" w:styleId="TableFin0">
    <w:name w:val="Table_Fin"/>
    <w:basedOn w:val="Normal"/>
    <w:next w:val="Normal"/>
    <w:rsid w:val="00DA5E21"/>
    <w:pPr>
      <w:tabs>
        <w:tab w:val="clear" w:pos="794"/>
        <w:tab w:val="clear" w:pos="1191"/>
        <w:tab w:val="clear" w:pos="1588"/>
        <w:tab w:val="clear" w:pos="1985"/>
      </w:tabs>
      <w:spacing w:before="284"/>
      <w:jc w:val="both"/>
    </w:pPr>
    <w:rPr>
      <w:sz w:val="20"/>
      <w:lang w:val="en-US"/>
    </w:rPr>
  </w:style>
  <w:style w:type="paragraph" w:customStyle="1" w:styleId="Fig0">
    <w:name w:val="Fig_#"/>
    <w:basedOn w:val="Fig"/>
    <w:next w:val="Normal"/>
    <w:rsid w:val="007D010C"/>
    <w:pPr>
      <w:jc w:val="left"/>
    </w:pPr>
    <w:rPr>
      <w:color w:val="FFFFFF"/>
    </w:rPr>
  </w:style>
  <w:style w:type="character" w:styleId="Hyperlink">
    <w:name w:val="Hyperlink"/>
    <w:basedOn w:val="DefaultParagraphFont"/>
    <w:rsid w:val="0011189A"/>
    <w:rPr>
      <w:color w:val="0000FF"/>
      <w:u w:val="single"/>
    </w:rPr>
  </w:style>
  <w:style w:type="table" w:styleId="TableGrid">
    <w:name w:val="Table Grid"/>
    <w:basedOn w:val="TableNormal"/>
    <w:rsid w:val="0011189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
    <w:name w:val="tw"/>
    <w:next w:val="Normal"/>
    <w:rsid w:val="00E63AF0"/>
    <w:pPr>
      <w:widowControl w:val="0"/>
      <w:spacing w:beforeLines="20" w:afterLines="20"/>
      <w:jc w:val="both"/>
    </w:pPr>
    <w:rPr>
      <w:noProof/>
      <w:sz w:val="18"/>
    </w:rPr>
  </w:style>
  <w:style w:type="paragraph" w:customStyle="1" w:styleId="ts">
    <w:name w:val="ts"/>
    <w:next w:val="Normal"/>
    <w:rsid w:val="005D531D"/>
    <w:pPr>
      <w:widowControl w:val="0"/>
      <w:jc w:val="center"/>
    </w:pPr>
    <w:rPr>
      <w:noProof/>
      <w:sz w:val="18"/>
    </w:rPr>
  </w:style>
  <w:style w:type="paragraph" w:customStyle="1" w:styleId="tp">
    <w:name w:val="tp"/>
    <w:next w:val="Normal"/>
    <w:rsid w:val="005D531D"/>
    <w:pPr>
      <w:widowControl w:val="0"/>
      <w:jc w:val="center"/>
    </w:pPr>
    <w:rPr>
      <w:noProof/>
      <w:sz w:val="21"/>
    </w:rPr>
  </w:style>
  <w:style w:type="paragraph" w:customStyle="1" w:styleId="tsa">
    <w:name w:val="tsa"/>
    <w:next w:val="Normal"/>
    <w:rsid w:val="005D531D"/>
    <w:pPr>
      <w:widowControl w:val="0"/>
      <w:jc w:val="center"/>
    </w:pPr>
    <w:rPr>
      <w:rFonts w:ascii="Times New Roman MT Extra Bold" w:eastAsia="SimHei" w:hAnsi="Times New Roman MT Extra Bold"/>
      <w:noProof/>
      <w:sz w:val="18"/>
    </w:rPr>
  </w:style>
  <w:style w:type="paragraph" w:customStyle="1" w:styleId="a">
    <w:name w:val="上页码"/>
    <w:next w:val="Normal"/>
    <w:rsid w:val="005D531D"/>
    <w:pPr>
      <w:widowControl w:val="0"/>
      <w:jc w:val="both"/>
    </w:pPr>
    <w:rPr>
      <w:b/>
      <w:color w:val="FFFFFF"/>
      <w:sz w:val="18"/>
    </w:rPr>
  </w:style>
  <w:style w:type="paragraph" w:customStyle="1" w:styleId="1">
    <w:name w:val="1行高"/>
    <w:next w:val="Normal"/>
    <w:rsid w:val="00CE1491"/>
    <w:pPr>
      <w:snapToGrid w:val="0"/>
    </w:pPr>
    <w:rPr>
      <w:noProof/>
      <w:sz w:val="15"/>
    </w:rPr>
  </w:style>
  <w:style w:type="paragraph" w:customStyle="1" w:styleId="a0">
    <w:name w:val="注"/>
    <w:rsid w:val="00FB582F"/>
    <w:pPr>
      <w:widowControl w:val="0"/>
      <w:ind w:firstLine="425"/>
      <w:jc w:val="both"/>
    </w:pPr>
    <w:rPr>
      <w:rFonts w:eastAsia="KaiTi_GB2312"/>
      <w:sz w:val="21"/>
    </w:rPr>
  </w:style>
  <w:style w:type="paragraph" w:customStyle="1" w:styleId="RecNoBR">
    <w:name w:val="Rec_No_BR"/>
    <w:basedOn w:val="Normal"/>
    <w:next w:val="Normal"/>
    <w:rsid w:val="00A17F25"/>
    <w:pPr>
      <w:keepNext/>
      <w:keepLines/>
      <w:tabs>
        <w:tab w:val="clear" w:pos="794"/>
        <w:tab w:val="clear" w:pos="1191"/>
        <w:tab w:val="clear" w:pos="1588"/>
        <w:tab w:val="clear" w:pos="1985"/>
      </w:tabs>
      <w:spacing w:before="480"/>
      <w:jc w:val="center"/>
    </w:pPr>
    <w:rPr>
      <w:sz w:val="28"/>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7.wmf"/><Relationship Id="rId39"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oleObject" Target="embeddings/oleObject8.bin"/><Relationship Id="rId41" Type="http://schemas.openxmlformats.org/officeDocument/2006/relationships/image" Target="media/image13.wmf"/><Relationship Id="rId54"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5.wmf"/><Relationship Id="rId53" Type="http://schemas.openxmlformats.org/officeDocument/2006/relationships/image" Target="media/image20.wmf"/><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0.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307B3-A3CB-42F0-894E-885B9D75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162</TotalTime>
  <Pages>27</Pages>
  <Words>12049</Words>
  <Characters>12160</Characters>
  <Application>Microsoft Office Word</Application>
  <DocSecurity>0</DocSecurity>
  <Lines>101</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24161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F.1249-2 建议书 - 便于25.25-27.5 GHz频段固定业务点对点系统和卫星间业务共用的技术和操作要求</dc:title>
  <dc:subject/>
  <dc:creator/>
  <cp:keywords/>
  <dc:description>Édition: 12.08.09/MCJ_x000d_
REV - 16.09.09 - HB_x000d_
corr.: 29.09.09/sc</dc:description>
  <cp:lastModifiedBy>liji</cp:lastModifiedBy>
  <cp:revision>9</cp:revision>
  <cp:lastPrinted>2010-03-04T09:36:00Z</cp:lastPrinted>
  <dcterms:created xsi:type="dcterms:W3CDTF">2010-04-20T08:38:00Z</dcterms:created>
  <dcterms:modified xsi:type="dcterms:W3CDTF">2010-04-21T09:27:00Z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