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237D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6704" behindDoc="0" locked="0" layoutInCell="1" allowOverlap="1" wp14:anchorId="48FC24EE" wp14:editId="0C2195AE">
                <wp:simplePos x="0" y="0"/>
                <wp:positionH relativeFrom="column">
                  <wp:posOffset>377190</wp:posOffset>
                </wp:positionH>
                <wp:positionV relativeFrom="paragraph">
                  <wp:posOffset>3693795</wp:posOffset>
                </wp:positionV>
                <wp:extent cx="6530340" cy="2628900"/>
                <wp:effectExtent l="0" t="0" r="0" b="0"/>
                <wp:wrapNone/>
                <wp:docPr id="1363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55" w:rsidRPr="009C74C3" w:rsidRDefault="00B62855" w:rsidP="00E237DC">
                            <w:pPr>
                              <w:spacing w:line="168" w:lineRule="auto"/>
                              <w:ind w:right="-126"/>
                              <w:jc w:val="right"/>
                              <w:rPr>
                                <w:rFonts w:ascii="Tahoma" w:hAnsi="Tahoma"/>
                                <w:b/>
                                <w:bCs/>
                                <w:color w:val="000068"/>
                                <w:sz w:val="40"/>
                                <w:szCs w:val="72"/>
                                <w:rtl/>
                                <w:lang w:bidi="ar-EG"/>
                              </w:rPr>
                            </w:pPr>
                            <w:r w:rsidRPr="00DE0F5C">
                              <w:rPr>
                                <w:rFonts w:ascii="Tahoma" w:hAnsi="Tahoma" w:hint="cs"/>
                                <w:b/>
                                <w:bCs/>
                                <w:color w:val="000068"/>
                                <w:spacing w:val="-8"/>
                                <w:sz w:val="40"/>
                                <w:szCs w:val="72"/>
                                <w:rtl/>
                              </w:rPr>
                              <w:t>الخصائص التقنية والتشغيلية لأنظمة</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في الخدمة الثابتة لتسهيل التقاسم</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مع خدمات الأبحاث</w:t>
                            </w:r>
                            <w:r w:rsidR="00E237DC">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الفضائية والعمليات الفضائية واستكشاف</w:t>
                            </w:r>
                            <w:r w:rsidR="00E237DC">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الأرض الساتلية</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العاملة في النطاقين</w:t>
                            </w:r>
                            <w:r w:rsidR="00E237DC">
                              <w:rPr>
                                <w:rFonts w:ascii="Tahoma" w:hAnsi="Tahoma" w:hint="cs"/>
                                <w:b/>
                                <w:bCs/>
                                <w:color w:val="000068"/>
                                <w:spacing w:val="-8"/>
                                <w:sz w:val="40"/>
                                <w:szCs w:val="72"/>
                                <w:rtl/>
                              </w:rPr>
                              <w:t xml:space="preserve"> </w:t>
                            </w:r>
                            <w:r w:rsidRPr="00DE0F5C">
                              <w:rPr>
                                <w:rFonts w:ascii="Tahoma" w:hAnsi="Tahoma"/>
                                <w:b/>
                                <w:bCs/>
                                <w:color w:val="000068"/>
                                <w:spacing w:val="-8"/>
                                <w:sz w:val="40"/>
                                <w:szCs w:val="72"/>
                                <w:lang w:val="en-GB"/>
                              </w:rPr>
                              <w:t>MHz 2 110</w:t>
                            </w:r>
                            <w:r w:rsidRPr="00DE0F5C">
                              <w:rPr>
                                <w:rFonts w:ascii="Tahoma" w:hAnsi="Tahoma"/>
                                <w:b/>
                                <w:bCs/>
                                <w:color w:val="000068"/>
                                <w:spacing w:val="-8"/>
                                <w:sz w:val="40"/>
                                <w:szCs w:val="72"/>
                                <w:lang w:val="en-GB"/>
                              </w:rPr>
                              <w:noBreakHyphen/>
                              <w:t>2 025</w:t>
                            </w:r>
                            <w:r w:rsidRPr="00DE0F5C">
                              <w:rPr>
                                <w:rFonts w:ascii="Tahoma" w:hAnsi="Tahoma" w:hint="cs"/>
                                <w:b/>
                                <w:bCs/>
                                <w:color w:val="000068"/>
                                <w:spacing w:val="-8"/>
                                <w:sz w:val="40"/>
                                <w:szCs w:val="72"/>
                                <w:rtl/>
                                <w:lang w:bidi="ar-SY"/>
                              </w:rPr>
                              <w:t xml:space="preserve"> </w:t>
                            </w:r>
                            <w:r w:rsidRPr="00DE0F5C">
                              <w:rPr>
                                <w:rFonts w:ascii="Tahoma" w:hAnsi="Tahoma"/>
                                <w:b/>
                                <w:bCs/>
                                <w:color w:val="000068"/>
                                <w:spacing w:val="-8"/>
                                <w:sz w:val="40"/>
                                <w:szCs w:val="72"/>
                                <w:rtl/>
                                <w:lang w:bidi="ar-SY"/>
                              </w:rPr>
                              <w:t>و</w:t>
                            </w:r>
                            <w:r w:rsidRPr="00DE0F5C">
                              <w:rPr>
                                <w:rFonts w:ascii="Tahoma" w:hAnsi="Tahoma"/>
                                <w:b/>
                                <w:bCs/>
                                <w:color w:val="000068"/>
                                <w:spacing w:val="-8"/>
                                <w:sz w:val="40"/>
                                <w:szCs w:val="72"/>
                                <w:lang w:val="en-GB"/>
                              </w:rPr>
                              <w:t>MHz 2 290</w:t>
                            </w:r>
                            <w:r w:rsidRPr="00DE0F5C">
                              <w:rPr>
                                <w:rFonts w:ascii="Tahoma" w:hAnsi="Tahoma"/>
                                <w:b/>
                                <w:bCs/>
                                <w:color w:val="000068"/>
                                <w:spacing w:val="-8"/>
                                <w:sz w:val="40"/>
                                <w:szCs w:val="72"/>
                                <w:lang w:val="en-GB"/>
                              </w:rPr>
                              <w:noBreakHyphen/>
                              <w:t>2 200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C24EE" id="_x0000_t202" coordsize="21600,21600" o:spt="202" path="m,l,21600r21600,l21600,xe">
                <v:stroke joinstyle="miter"/>
                <v:path gradientshapeok="t" o:connecttype="rect"/>
              </v:shapetype>
              <v:shape id="Text Box 2859" o:spid="_x0000_s1026" type="#_x0000_t202" style="position:absolute;left:0;text-align:left;margin-left:29.7pt;margin-top:290.85pt;width:514.2pt;height:2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l0vAIAAME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" filled="f" stroked="f">
                <v:textbox>
                  <w:txbxContent>
                    <w:p w:rsidR="00B62855" w:rsidRPr="009C74C3" w:rsidRDefault="00B62855" w:rsidP="00E237DC">
                      <w:pPr>
                        <w:spacing w:line="168" w:lineRule="auto"/>
                        <w:ind w:right="-126"/>
                        <w:jc w:val="right"/>
                        <w:rPr>
                          <w:rFonts w:ascii="Tahoma" w:hAnsi="Tahoma"/>
                          <w:b/>
                          <w:bCs/>
                          <w:color w:val="000068"/>
                          <w:sz w:val="40"/>
                          <w:szCs w:val="72"/>
                          <w:rtl/>
                          <w:lang w:bidi="ar-EG"/>
                        </w:rPr>
                      </w:pPr>
                      <w:r w:rsidRPr="00DE0F5C">
                        <w:rPr>
                          <w:rFonts w:ascii="Tahoma" w:hAnsi="Tahoma" w:hint="cs"/>
                          <w:b/>
                          <w:bCs/>
                          <w:color w:val="000068"/>
                          <w:spacing w:val="-8"/>
                          <w:sz w:val="40"/>
                          <w:szCs w:val="72"/>
                          <w:rtl/>
                        </w:rPr>
                        <w:t>الخصائص التقنية والتشغيلية لأنظمة</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في الخدمة الثابتة لتسهيل التقاسم</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مع خدمات الأبحاث</w:t>
                      </w:r>
                      <w:r w:rsidR="00E237DC">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الفضائية والعمليات الفضائية واستكشاف</w:t>
                      </w:r>
                      <w:r w:rsidR="00E237DC">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الأرض الساتلية</w:t>
                      </w:r>
                      <w:r>
                        <w:rPr>
                          <w:rFonts w:ascii="Tahoma" w:hAnsi="Tahoma" w:hint="cs"/>
                          <w:b/>
                          <w:bCs/>
                          <w:color w:val="000068"/>
                          <w:spacing w:val="-8"/>
                          <w:sz w:val="40"/>
                          <w:szCs w:val="72"/>
                          <w:rtl/>
                        </w:rPr>
                        <w:t xml:space="preserve"> </w:t>
                      </w:r>
                      <w:r w:rsidRPr="00DE0F5C">
                        <w:rPr>
                          <w:rFonts w:ascii="Tahoma" w:hAnsi="Tahoma" w:hint="cs"/>
                          <w:b/>
                          <w:bCs/>
                          <w:color w:val="000068"/>
                          <w:spacing w:val="-8"/>
                          <w:sz w:val="40"/>
                          <w:szCs w:val="72"/>
                          <w:rtl/>
                        </w:rPr>
                        <w:t>العاملة في النطاقين</w:t>
                      </w:r>
                      <w:r w:rsidR="00E237DC">
                        <w:rPr>
                          <w:rFonts w:ascii="Tahoma" w:hAnsi="Tahoma" w:hint="cs"/>
                          <w:b/>
                          <w:bCs/>
                          <w:color w:val="000068"/>
                          <w:spacing w:val="-8"/>
                          <w:sz w:val="40"/>
                          <w:szCs w:val="72"/>
                          <w:rtl/>
                        </w:rPr>
                        <w:t xml:space="preserve"> </w:t>
                      </w:r>
                      <w:r w:rsidRPr="00DE0F5C">
                        <w:rPr>
                          <w:rFonts w:ascii="Tahoma" w:hAnsi="Tahoma"/>
                          <w:b/>
                          <w:bCs/>
                          <w:color w:val="000068"/>
                          <w:spacing w:val="-8"/>
                          <w:sz w:val="40"/>
                          <w:szCs w:val="72"/>
                          <w:lang w:val="en-GB"/>
                        </w:rPr>
                        <w:t>MHz 2 110</w:t>
                      </w:r>
                      <w:r w:rsidRPr="00DE0F5C">
                        <w:rPr>
                          <w:rFonts w:ascii="Tahoma" w:hAnsi="Tahoma"/>
                          <w:b/>
                          <w:bCs/>
                          <w:color w:val="000068"/>
                          <w:spacing w:val="-8"/>
                          <w:sz w:val="40"/>
                          <w:szCs w:val="72"/>
                          <w:lang w:val="en-GB"/>
                        </w:rPr>
                        <w:noBreakHyphen/>
                        <w:t>2 025</w:t>
                      </w:r>
                      <w:r w:rsidRPr="00DE0F5C">
                        <w:rPr>
                          <w:rFonts w:ascii="Tahoma" w:hAnsi="Tahoma" w:hint="cs"/>
                          <w:b/>
                          <w:bCs/>
                          <w:color w:val="000068"/>
                          <w:spacing w:val="-8"/>
                          <w:sz w:val="40"/>
                          <w:szCs w:val="72"/>
                          <w:rtl/>
                          <w:lang w:bidi="ar-SY"/>
                        </w:rPr>
                        <w:t xml:space="preserve"> </w:t>
                      </w:r>
                      <w:r w:rsidRPr="00DE0F5C">
                        <w:rPr>
                          <w:rFonts w:ascii="Tahoma" w:hAnsi="Tahoma"/>
                          <w:b/>
                          <w:bCs/>
                          <w:color w:val="000068"/>
                          <w:spacing w:val="-8"/>
                          <w:sz w:val="40"/>
                          <w:szCs w:val="72"/>
                          <w:rtl/>
                          <w:lang w:bidi="ar-SY"/>
                        </w:rPr>
                        <w:t>و</w:t>
                      </w:r>
                      <w:r w:rsidRPr="00DE0F5C">
                        <w:rPr>
                          <w:rFonts w:ascii="Tahoma" w:hAnsi="Tahoma"/>
                          <w:b/>
                          <w:bCs/>
                          <w:color w:val="000068"/>
                          <w:spacing w:val="-8"/>
                          <w:sz w:val="40"/>
                          <w:szCs w:val="72"/>
                          <w:lang w:val="en-GB"/>
                        </w:rPr>
                        <w:t>MHz 2 290</w:t>
                      </w:r>
                      <w:r w:rsidRPr="00DE0F5C">
                        <w:rPr>
                          <w:rFonts w:ascii="Tahoma" w:hAnsi="Tahoma"/>
                          <w:b/>
                          <w:bCs/>
                          <w:color w:val="000068"/>
                          <w:spacing w:val="-8"/>
                          <w:sz w:val="40"/>
                          <w:szCs w:val="72"/>
                          <w:lang w:val="en-GB"/>
                        </w:rPr>
                        <w:noBreakHyphen/>
                        <w:t>2 200</w:t>
                      </w:r>
                    </w:p>
                  </w:txbxContent>
                </v:textbox>
              </v:shape>
            </w:pict>
          </mc:Fallback>
        </mc:AlternateContent>
      </w:r>
      <w:r>
        <w:rPr>
          <w:noProof/>
          <w:lang w:eastAsia="en-US"/>
        </w:rPr>
        <mc:AlternateContent>
          <mc:Choice Requires="wps">
            <w:drawing>
              <wp:anchor distT="0" distB="0" distL="114300" distR="114300" simplePos="0" relativeHeight="251699712" behindDoc="0" locked="0" layoutInCell="1" allowOverlap="1" wp14:anchorId="78CBE57A" wp14:editId="412F6584">
                <wp:simplePos x="0" y="0"/>
                <wp:positionH relativeFrom="column">
                  <wp:posOffset>377190</wp:posOffset>
                </wp:positionH>
                <wp:positionV relativeFrom="paragraph">
                  <wp:posOffset>2665426</wp:posOffset>
                </wp:positionV>
                <wp:extent cx="5598795" cy="914400"/>
                <wp:effectExtent l="0" t="0" r="0" b="0"/>
                <wp:wrapNone/>
                <wp:docPr id="1363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55" w:rsidRPr="009C6655" w:rsidRDefault="00B62855" w:rsidP="008C65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1247-3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E57A" id="Text Box 2861" o:spid="_x0000_s1027" type="#_x0000_t202" style="position:absolute;left:0;text-align:left;margin-left:29.7pt;margin-top:209.9pt;width:440.85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YBvgIAAMc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" filled="f" stroked="f">
                <v:textbox>
                  <w:txbxContent>
                    <w:p w:rsidR="00B62855" w:rsidRPr="009C6655" w:rsidRDefault="00B62855" w:rsidP="008C65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1247-3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v:textbox>
              </v:shape>
            </w:pict>
          </mc:Fallback>
        </mc:AlternateContent>
      </w:r>
      <w:r w:rsidR="00FB5624">
        <w:rPr>
          <w:noProof/>
          <w:lang w:eastAsia="en-US"/>
        </w:rPr>
        <mc:AlternateContent>
          <mc:Choice Requires="wps">
            <w:drawing>
              <wp:anchor distT="0" distB="0" distL="114300" distR="114300" simplePos="0" relativeHeight="251700736" behindDoc="0" locked="0" layoutInCell="1" allowOverlap="1" wp14:anchorId="3949CA33" wp14:editId="5EDEDD11">
                <wp:simplePos x="0" y="0"/>
                <wp:positionH relativeFrom="column">
                  <wp:posOffset>377190</wp:posOffset>
                </wp:positionH>
                <wp:positionV relativeFrom="paragraph">
                  <wp:posOffset>6957695</wp:posOffset>
                </wp:positionV>
                <wp:extent cx="3314700" cy="1371600"/>
                <wp:effectExtent l="0" t="0" r="0" b="0"/>
                <wp:wrapNone/>
                <wp:docPr id="1363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55" w:rsidRPr="005F01A2" w:rsidRDefault="00B62855"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B62855" w:rsidRPr="005F01A2" w:rsidRDefault="00B6285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CA33" id="Text Box 2862" o:spid="_x0000_s1028" type="#_x0000_t202" style="position:absolute;left:0;text-align:left;margin-left:29.7pt;margin-top:547.85pt;width:261pt;height:10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7G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" filled="f" stroked="f">
                <v:textbox>
                  <w:txbxContent>
                    <w:p w:rsidR="00B62855" w:rsidRPr="005F01A2" w:rsidRDefault="00B62855"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B62855" w:rsidRPr="005F01A2" w:rsidRDefault="00B6285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0545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0545CB">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w:t>
      </w:r>
      <w:r w:rsidR="00F806DC">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545CB">
        <w:rPr>
          <w:rFonts w:hint="eastAsia"/>
          <w:spacing w:val="-2"/>
          <w:sz w:val="20"/>
          <w:szCs w:val="26"/>
          <w:rtl/>
          <w:lang w:bidi="ar-EG"/>
        </w:rPr>
        <w:t> </w:t>
      </w:r>
      <w:r w:rsidRPr="008113E9">
        <w:rPr>
          <w:rFonts w:hint="cs"/>
          <w:spacing w:val="-2"/>
          <w:sz w:val="20"/>
          <w:szCs w:val="26"/>
          <w:rtl/>
          <w:lang w:bidi="ar-EG"/>
        </w:rPr>
        <w:t>الموقع الإلكتروني</w:t>
      </w:r>
      <w:r w:rsidR="00F806DC">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24"/>
        <w:gridCol w:w="7870"/>
      </w:tblGrid>
      <w:tr w:rsidR="005E066B" w:rsidRPr="00440F51" w:rsidTr="005953E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953E8" w:rsidRDefault="005E066B" w:rsidP="005953E8">
            <w:pPr>
              <w:tabs>
                <w:tab w:val="left" w:pos="794"/>
              </w:tabs>
              <w:spacing w:before="180"/>
              <w:jc w:val="center"/>
              <w:rPr>
                <w:rFonts w:ascii="Times New Roman Bold" w:hAnsi="Times New Roman Bold"/>
                <w:b/>
                <w:bCs/>
                <w:sz w:val="21"/>
                <w:szCs w:val="32"/>
                <w:lang w:val="ru-RU"/>
              </w:rPr>
            </w:pPr>
            <w:r w:rsidRPr="005953E8">
              <w:rPr>
                <w:rFonts w:ascii="Times New Roman Bold" w:hAnsi="Times New Roman Bold" w:hint="cs"/>
                <w:b/>
                <w:bCs/>
                <w:sz w:val="21"/>
                <w:szCs w:val="32"/>
                <w:rtl/>
                <w:lang w:val="ru-RU"/>
              </w:rPr>
              <w:t xml:space="preserve">سلاسل </w:t>
            </w:r>
            <w:r w:rsidR="00686ACA" w:rsidRPr="005953E8">
              <w:rPr>
                <w:rFonts w:ascii="Times New Roman Bold" w:hAnsi="Times New Roman Bold" w:hint="cs"/>
                <w:b/>
                <w:bCs/>
                <w:sz w:val="21"/>
                <w:szCs w:val="32"/>
                <w:rtl/>
                <w:lang w:val="ru-RU"/>
              </w:rPr>
              <w:t>توصيات</w:t>
            </w:r>
            <w:r w:rsidRPr="005953E8">
              <w:rPr>
                <w:rFonts w:ascii="Times New Roman Bold" w:hAnsi="Times New Roman Bold" w:hint="cs"/>
                <w:b/>
                <w:bCs/>
                <w:sz w:val="21"/>
                <w:szCs w:val="32"/>
                <w:rtl/>
                <w:lang w:val="ru-RU"/>
              </w:rPr>
              <w:t xml:space="preserve"> قطاع الاتصالات الراديوية</w:t>
            </w:r>
          </w:p>
          <w:p w:rsidR="005E066B" w:rsidRPr="005953E8" w:rsidRDefault="009C6655" w:rsidP="005953E8">
            <w:pPr>
              <w:tabs>
                <w:tab w:val="left" w:pos="794"/>
              </w:tabs>
              <w:spacing w:before="60" w:after="120"/>
              <w:jc w:val="center"/>
              <w:rPr>
                <w:sz w:val="20"/>
                <w:szCs w:val="26"/>
                <w:lang w:val="ru-RU"/>
              </w:rPr>
            </w:pPr>
            <w:r w:rsidRPr="005953E8">
              <w:rPr>
                <w:rFonts w:hint="cs"/>
                <w:sz w:val="18"/>
                <w:szCs w:val="24"/>
                <w:rtl/>
                <w:lang w:val="ru-RU"/>
              </w:rPr>
              <w:t xml:space="preserve">(يمكن الاطلاع عليها أيضاً في الموقع الإلكتروني </w:t>
            </w:r>
            <w:hyperlink r:id="rId11" w:history="1">
              <w:r w:rsidRPr="005953E8">
                <w:rPr>
                  <w:rStyle w:val="Hyperlink"/>
                  <w:sz w:val="18"/>
                  <w:szCs w:val="24"/>
                </w:rPr>
                <w:t>http</w:t>
              </w:r>
              <w:r w:rsidRPr="005953E8">
                <w:rPr>
                  <w:rStyle w:val="Hyperlink"/>
                  <w:sz w:val="18"/>
                  <w:szCs w:val="24"/>
                  <w:lang w:val="ru-RU"/>
                </w:rPr>
                <w:t>://</w:t>
              </w:r>
              <w:r w:rsidRPr="005953E8">
                <w:rPr>
                  <w:rStyle w:val="Hyperlink"/>
                  <w:sz w:val="18"/>
                  <w:szCs w:val="24"/>
                </w:rPr>
                <w:t>www</w:t>
              </w:r>
              <w:r w:rsidRPr="005953E8">
                <w:rPr>
                  <w:rStyle w:val="Hyperlink"/>
                  <w:sz w:val="18"/>
                  <w:szCs w:val="24"/>
                  <w:lang w:val="ru-RU"/>
                </w:rPr>
                <w:t>.</w:t>
              </w:r>
              <w:r w:rsidRPr="005953E8">
                <w:rPr>
                  <w:rStyle w:val="Hyperlink"/>
                  <w:sz w:val="18"/>
                  <w:szCs w:val="24"/>
                </w:rPr>
                <w:t>itu</w:t>
              </w:r>
              <w:r w:rsidRPr="005953E8">
                <w:rPr>
                  <w:rStyle w:val="Hyperlink"/>
                  <w:sz w:val="18"/>
                  <w:szCs w:val="24"/>
                  <w:lang w:val="ru-RU"/>
                </w:rPr>
                <w:t>.</w:t>
              </w:r>
              <w:r w:rsidRPr="005953E8">
                <w:rPr>
                  <w:rStyle w:val="Hyperlink"/>
                  <w:sz w:val="18"/>
                  <w:szCs w:val="24"/>
                </w:rPr>
                <w:t>int</w:t>
              </w:r>
              <w:r w:rsidRPr="005953E8">
                <w:rPr>
                  <w:rStyle w:val="Hyperlink"/>
                  <w:sz w:val="18"/>
                  <w:szCs w:val="24"/>
                  <w:lang w:val="ru-RU"/>
                </w:rPr>
                <w:t>/</w:t>
              </w:r>
              <w:r w:rsidRPr="005953E8">
                <w:rPr>
                  <w:rStyle w:val="Hyperlink"/>
                  <w:sz w:val="18"/>
                  <w:szCs w:val="24"/>
                </w:rPr>
                <w:t>publ</w:t>
              </w:r>
              <w:r w:rsidRPr="005953E8">
                <w:rPr>
                  <w:rStyle w:val="Hyperlink"/>
                  <w:sz w:val="18"/>
                  <w:szCs w:val="24"/>
                  <w:lang w:val="ru-RU"/>
                </w:rPr>
                <w:t>/</w:t>
              </w:r>
              <w:r w:rsidRPr="005953E8">
                <w:rPr>
                  <w:rStyle w:val="Hyperlink"/>
                  <w:sz w:val="18"/>
                  <w:szCs w:val="24"/>
                </w:rPr>
                <w:t>R</w:t>
              </w:r>
              <w:r w:rsidRPr="005953E8">
                <w:rPr>
                  <w:rStyle w:val="Hyperlink"/>
                  <w:sz w:val="18"/>
                  <w:szCs w:val="24"/>
                  <w:lang w:val="ru-RU"/>
                </w:rPr>
                <w:t>-</w:t>
              </w:r>
              <w:r w:rsidRPr="005953E8">
                <w:rPr>
                  <w:rStyle w:val="Hyperlink"/>
                  <w:sz w:val="18"/>
                  <w:szCs w:val="24"/>
                </w:rPr>
                <w:t>REC</w:t>
              </w:r>
              <w:r w:rsidRPr="005953E8">
                <w:rPr>
                  <w:rStyle w:val="Hyperlink"/>
                  <w:sz w:val="18"/>
                  <w:szCs w:val="24"/>
                  <w:lang w:val="ru-RU"/>
                </w:rPr>
                <w:t>/</w:t>
              </w:r>
              <w:r w:rsidRPr="005953E8">
                <w:rPr>
                  <w:rStyle w:val="Hyperlink"/>
                  <w:sz w:val="18"/>
                  <w:szCs w:val="24"/>
                </w:rPr>
                <w:t>en</w:t>
              </w:r>
            </w:hyperlink>
            <w:r w:rsidRPr="005953E8">
              <w:rPr>
                <w:rFonts w:hint="cs"/>
                <w:sz w:val="18"/>
                <w:szCs w:val="24"/>
                <w:rtl/>
              </w:rPr>
              <w:t>)</w:t>
            </w:r>
          </w:p>
        </w:tc>
      </w:tr>
      <w:tr w:rsidR="005E066B" w:rsidRPr="00440F51" w:rsidTr="00012411">
        <w:trPr>
          <w:jc w:val="center"/>
        </w:trPr>
        <w:tc>
          <w:tcPr>
            <w:tcW w:w="1524" w:type="dxa"/>
            <w:tcBorders>
              <w:left w:val="single" w:sz="12" w:space="0" w:color="000080"/>
            </w:tcBorders>
            <w:shd w:val="clear" w:color="auto" w:fill="auto"/>
          </w:tcPr>
          <w:p w:rsidR="005E066B" w:rsidRPr="005953E8" w:rsidRDefault="005E066B" w:rsidP="005953E8">
            <w:pPr>
              <w:tabs>
                <w:tab w:val="left" w:pos="794"/>
              </w:tabs>
              <w:spacing w:before="40" w:after="40" w:line="220" w:lineRule="exact"/>
              <w:rPr>
                <w:b/>
                <w:bCs/>
                <w:sz w:val="20"/>
                <w:szCs w:val="26"/>
                <w:lang w:val="ru-RU"/>
              </w:rPr>
            </w:pPr>
            <w:r w:rsidRPr="005953E8">
              <w:rPr>
                <w:rFonts w:hint="cs"/>
                <w:b/>
                <w:bCs/>
                <w:sz w:val="20"/>
                <w:szCs w:val="26"/>
                <w:rtl/>
                <w:lang w:val="ru-RU"/>
              </w:rPr>
              <w:t>السلسلة</w:t>
            </w:r>
          </w:p>
        </w:tc>
        <w:tc>
          <w:tcPr>
            <w:tcW w:w="7870" w:type="dxa"/>
            <w:tcBorders>
              <w:right w:val="single" w:sz="12" w:space="0" w:color="000080"/>
            </w:tcBorders>
            <w:shd w:val="clear" w:color="auto" w:fill="auto"/>
          </w:tcPr>
          <w:p w:rsidR="005E066B" w:rsidRPr="005953E8" w:rsidRDefault="005E066B" w:rsidP="005953E8">
            <w:pPr>
              <w:tabs>
                <w:tab w:val="left" w:pos="794"/>
              </w:tabs>
              <w:spacing w:before="40" w:after="40" w:line="220" w:lineRule="exact"/>
              <w:jc w:val="center"/>
              <w:rPr>
                <w:b/>
                <w:bCs/>
                <w:sz w:val="20"/>
                <w:szCs w:val="26"/>
                <w:lang w:val="ru-RU"/>
              </w:rPr>
            </w:pPr>
            <w:r w:rsidRPr="005953E8">
              <w:rPr>
                <w:rFonts w:hint="cs"/>
                <w:b/>
                <w:bCs/>
                <w:sz w:val="20"/>
                <w:szCs w:val="26"/>
                <w:rtl/>
                <w:lang w:val="ru-RU"/>
              </w:rPr>
              <w:t>العنـوان</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BO</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البث الساتلي</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BR</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التسجيل من أجل الإنتاج والأرشفة والعرض؛ الأفلام التلفزيونية</w:t>
            </w:r>
          </w:p>
        </w:tc>
      </w:tr>
      <w:tr w:rsidR="00012411" w:rsidRPr="00440F51" w:rsidTr="00012411">
        <w:trPr>
          <w:jc w:val="center"/>
        </w:trPr>
        <w:tc>
          <w:tcPr>
            <w:tcW w:w="1524" w:type="dxa"/>
            <w:tcBorders>
              <w:left w:val="single" w:sz="12" w:space="0" w:color="000080"/>
            </w:tcBorders>
            <w:shd w:val="clear" w:color="auto" w:fill="auto"/>
          </w:tcPr>
          <w:p w:rsidR="00012411" w:rsidRPr="004C2170" w:rsidRDefault="00012411" w:rsidP="00D86949">
            <w:pPr>
              <w:tabs>
                <w:tab w:val="left" w:pos="794"/>
              </w:tabs>
              <w:spacing w:before="20" w:after="40" w:line="240" w:lineRule="exact"/>
              <w:rPr>
                <w:b/>
                <w:bCs/>
                <w:sz w:val="20"/>
                <w:szCs w:val="26"/>
              </w:rPr>
            </w:pPr>
            <w:r w:rsidRPr="004C2170">
              <w:rPr>
                <w:b/>
                <w:bCs/>
                <w:sz w:val="20"/>
                <w:szCs w:val="26"/>
              </w:rPr>
              <w:t>BS</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الخدمة الإذاعية (الصوتية)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BT</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الخدمة الإذاعية (التلفزيونية)</w:t>
            </w:r>
          </w:p>
        </w:tc>
      </w:tr>
      <w:tr w:rsidR="009C74C3" w:rsidRPr="009C74C3" w:rsidTr="005953E8">
        <w:trPr>
          <w:jc w:val="center"/>
        </w:trPr>
        <w:tc>
          <w:tcPr>
            <w:tcW w:w="9394" w:type="dxa"/>
            <w:gridSpan w:val="2"/>
            <w:tcBorders>
              <w:left w:val="single" w:sz="12" w:space="0" w:color="000080"/>
              <w:right w:val="single" w:sz="12" w:space="0" w:color="000080"/>
            </w:tcBorders>
            <w:shd w:val="clear" w:color="auto" w:fill="EEECE1"/>
          </w:tcPr>
          <w:p w:rsidR="009C74C3" w:rsidRPr="005953E8" w:rsidRDefault="009C74C3" w:rsidP="005953E8">
            <w:pPr>
              <w:tabs>
                <w:tab w:val="left" w:pos="1486"/>
              </w:tabs>
              <w:spacing w:before="20" w:after="40" w:line="240" w:lineRule="exact"/>
              <w:rPr>
                <w:b/>
                <w:bCs/>
                <w:color w:val="000080"/>
                <w:sz w:val="20"/>
                <w:szCs w:val="26"/>
              </w:rPr>
            </w:pPr>
            <w:r w:rsidRPr="005953E8">
              <w:rPr>
                <w:b/>
                <w:bCs/>
                <w:color w:val="000080"/>
                <w:sz w:val="20"/>
                <w:szCs w:val="26"/>
              </w:rPr>
              <w:t>F</w:t>
            </w:r>
            <w:r w:rsidRPr="005953E8">
              <w:rPr>
                <w:rFonts w:hint="cs"/>
                <w:b/>
                <w:bCs/>
                <w:color w:val="000080"/>
                <w:sz w:val="20"/>
                <w:szCs w:val="26"/>
                <w:rtl/>
              </w:rPr>
              <w:tab/>
              <w:t>الخدمة الثابتة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M</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الخدمة المتنقلة وخدمة التحديد الراديوي للموقع وخدمة الهواة والخدمات الساتلية ذات الصلة</w:t>
            </w:r>
          </w:p>
        </w:tc>
      </w:tr>
      <w:tr w:rsidR="00012411" w:rsidRPr="005E101B" w:rsidTr="00012411">
        <w:trPr>
          <w:jc w:val="center"/>
        </w:trPr>
        <w:tc>
          <w:tcPr>
            <w:tcW w:w="1524" w:type="dxa"/>
            <w:tcBorders>
              <w:left w:val="single" w:sz="12" w:space="0" w:color="000080"/>
              <w:right w:val="nil"/>
            </w:tcBorders>
            <w:shd w:val="clear" w:color="auto" w:fill="FFFFFF"/>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P</w:t>
            </w:r>
          </w:p>
        </w:tc>
        <w:tc>
          <w:tcPr>
            <w:tcW w:w="7870" w:type="dxa"/>
            <w:tcBorders>
              <w:top w:val="nil"/>
              <w:left w:val="nil"/>
              <w:bottom w:val="nil"/>
              <w:right w:val="single" w:sz="12" w:space="0" w:color="000080"/>
            </w:tcBorders>
            <w:shd w:val="clear" w:color="auto" w:fill="FFFFFF"/>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انتشار الموجات الراديوية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RA</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علم الفلك الراديوي</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RS</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أنظمة الاستشعار عن ب</w:t>
            </w:r>
            <w:r w:rsidR="00FE0557">
              <w:rPr>
                <w:rFonts w:hint="cs"/>
                <w:sz w:val="20"/>
                <w:szCs w:val="26"/>
                <w:rtl/>
                <w:lang w:val="ru-RU"/>
              </w:rPr>
              <w:t>ُ</w:t>
            </w:r>
            <w:r w:rsidRPr="004855EF">
              <w:rPr>
                <w:rFonts w:hint="cs"/>
                <w:sz w:val="20"/>
                <w:szCs w:val="26"/>
                <w:rtl/>
                <w:lang w:val="ru-RU"/>
              </w:rPr>
              <w:t>عد</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S</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rtl/>
                <w:lang w:val="ru-RU" w:bidi="ar-EG"/>
              </w:rPr>
            </w:pPr>
            <w:r w:rsidRPr="004855EF">
              <w:rPr>
                <w:rFonts w:hint="cs"/>
                <w:sz w:val="20"/>
                <w:szCs w:val="26"/>
                <w:rtl/>
                <w:lang w:val="ru-RU" w:bidi="ar-EG"/>
              </w:rPr>
              <w:t>الخدمة الثابتة الساتلية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SA</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التطبيقات الفضائية والأرصاد الجوية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SF</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تقاسم الترددات والتنسيق بين أنظمة الخدمة الثابتة الساتلية والخدمة الثابتة</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SM</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rtl/>
                <w:lang w:val="ru-RU" w:bidi="ar-EG"/>
              </w:rPr>
            </w:pPr>
            <w:r w:rsidRPr="004855EF">
              <w:rPr>
                <w:rFonts w:hint="cs"/>
                <w:sz w:val="20"/>
                <w:szCs w:val="26"/>
                <w:rtl/>
                <w:lang w:val="ru-RU"/>
              </w:rPr>
              <w:t>إدارة الطيف</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rPr>
            </w:pPr>
            <w:r w:rsidRPr="004855EF">
              <w:rPr>
                <w:b/>
                <w:bCs/>
                <w:sz w:val="20"/>
                <w:szCs w:val="26"/>
              </w:rPr>
              <w:t>SNG</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التجميع الساتلي للأخبار</w:t>
            </w:r>
          </w:p>
        </w:tc>
      </w:tr>
      <w:tr w:rsidR="00012411" w:rsidRPr="00440F51" w:rsidTr="00012411">
        <w:trPr>
          <w:jc w:val="center"/>
        </w:trPr>
        <w:tc>
          <w:tcPr>
            <w:tcW w:w="1524" w:type="dxa"/>
            <w:tcBorders>
              <w:left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lang w:bidi="ar-EG"/>
              </w:rPr>
            </w:pPr>
            <w:r w:rsidRPr="004855EF">
              <w:rPr>
                <w:b/>
                <w:bCs/>
                <w:sz w:val="20"/>
                <w:szCs w:val="26"/>
                <w:lang w:bidi="ar-EG"/>
              </w:rPr>
              <w:t>TF</w:t>
            </w:r>
          </w:p>
        </w:tc>
        <w:tc>
          <w:tcPr>
            <w:tcW w:w="7870" w:type="dxa"/>
            <w:tcBorders>
              <w:right w:val="single" w:sz="12" w:space="0" w:color="000080"/>
            </w:tcBorders>
            <w:shd w:val="clear" w:color="auto" w:fill="auto"/>
          </w:tcPr>
          <w:p w:rsidR="00012411" w:rsidRPr="004855EF" w:rsidRDefault="00012411" w:rsidP="00D86949">
            <w:pPr>
              <w:tabs>
                <w:tab w:val="left" w:pos="794"/>
              </w:tabs>
              <w:spacing w:before="20" w:after="40" w:line="240" w:lineRule="exact"/>
              <w:rPr>
                <w:sz w:val="20"/>
                <w:szCs w:val="26"/>
                <w:lang w:val="ru-RU"/>
              </w:rPr>
            </w:pPr>
            <w:r w:rsidRPr="004855EF">
              <w:rPr>
                <w:rFonts w:hint="cs"/>
                <w:sz w:val="20"/>
                <w:szCs w:val="26"/>
                <w:rtl/>
                <w:lang w:val="ru-RU"/>
              </w:rPr>
              <w:t>إرسالات الترددات المعيارية وإشارات التوقيت</w:t>
            </w:r>
          </w:p>
        </w:tc>
      </w:tr>
      <w:tr w:rsidR="00012411" w:rsidRPr="00440F51" w:rsidTr="00012411">
        <w:trPr>
          <w:jc w:val="center"/>
        </w:trPr>
        <w:tc>
          <w:tcPr>
            <w:tcW w:w="1524" w:type="dxa"/>
            <w:tcBorders>
              <w:left w:val="single" w:sz="12" w:space="0" w:color="000080"/>
              <w:bottom w:val="single" w:sz="12" w:space="0" w:color="000080"/>
            </w:tcBorders>
            <w:shd w:val="clear" w:color="auto" w:fill="auto"/>
          </w:tcPr>
          <w:p w:rsidR="00012411" w:rsidRPr="004855EF" w:rsidRDefault="00012411" w:rsidP="00D86949">
            <w:pPr>
              <w:tabs>
                <w:tab w:val="left" w:pos="794"/>
              </w:tabs>
              <w:spacing w:before="20" w:after="40" w:line="240" w:lineRule="exact"/>
              <w:rPr>
                <w:b/>
                <w:bCs/>
                <w:sz w:val="20"/>
                <w:szCs w:val="26"/>
                <w:lang w:bidi="ar-EG"/>
              </w:rPr>
            </w:pPr>
            <w:r w:rsidRPr="004855EF">
              <w:rPr>
                <w:b/>
                <w:bCs/>
                <w:sz w:val="20"/>
                <w:szCs w:val="26"/>
                <w:lang w:bidi="ar-EG"/>
              </w:rPr>
              <w:t>V</w:t>
            </w:r>
          </w:p>
        </w:tc>
        <w:tc>
          <w:tcPr>
            <w:tcW w:w="7870" w:type="dxa"/>
            <w:tcBorders>
              <w:bottom w:val="single" w:sz="12" w:space="0" w:color="000080"/>
              <w:right w:val="single" w:sz="12" w:space="0" w:color="000080"/>
            </w:tcBorders>
            <w:shd w:val="clear" w:color="auto" w:fill="auto"/>
          </w:tcPr>
          <w:p w:rsidR="00012411" w:rsidRPr="004855EF" w:rsidRDefault="00012411" w:rsidP="00D86949">
            <w:pPr>
              <w:tabs>
                <w:tab w:val="left" w:pos="794"/>
              </w:tabs>
              <w:spacing w:before="20" w:after="80" w:line="240" w:lineRule="exact"/>
              <w:rPr>
                <w:sz w:val="20"/>
                <w:szCs w:val="26"/>
                <w:lang w:val="ru-RU"/>
              </w:rPr>
            </w:pPr>
            <w:r w:rsidRPr="004855EF">
              <w:rPr>
                <w:rFonts w:hint="cs"/>
                <w:sz w:val="20"/>
                <w:szCs w:val="26"/>
                <w:rtl/>
                <w:lang w:val="ru-RU"/>
              </w:rPr>
              <w:t>المفردات والمواضيع ذات الصلة</w:t>
            </w:r>
          </w:p>
        </w:tc>
      </w:tr>
    </w:tbl>
    <w:p w:rsidR="005E066B" w:rsidRPr="00440F51" w:rsidRDefault="005E066B" w:rsidP="005E066B">
      <w:pPr>
        <w:spacing w:before="0"/>
        <w:rPr>
          <w:sz w:val="21"/>
          <w:szCs w:val="20"/>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237DC">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DE0F5C">
              <w:rPr>
                <w:rFonts w:hint="eastAsia"/>
                <w:i/>
                <w:iCs/>
                <w:sz w:val="21"/>
                <w:szCs w:val="26"/>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C65F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8C65FF">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C65F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8C65FF">
        <w:rPr>
          <w:sz w:val="21"/>
          <w:szCs w:val="20"/>
        </w:rPr>
        <w:t>4</w:t>
      </w:r>
    </w:p>
    <w:p w:rsidR="005E066B" w:rsidRPr="008113E9" w:rsidRDefault="005E066B" w:rsidP="001D13A0">
      <w:pPr>
        <w:rPr>
          <w:sz w:val="20"/>
          <w:szCs w:val="26"/>
          <w:rtl/>
          <w:lang w:bidi="ar-EG"/>
        </w:rPr>
      </w:pPr>
      <w:r w:rsidRPr="001D13A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8C65FF" w:rsidRPr="008C65FF">
        <w:rPr>
          <w:spacing w:val="6"/>
          <w:sz w:val="20"/>
          <w:szCs w:val="26"/>
        </w:rPr>
        <w:t xml:space="preserve"> </w:t>
      </w:r>
      <w:r w:rsidRPr="008113E9">
        <w:rPr>
          <w:rFonts w:hint="cs"/>
          <w:sz w:val="20"/>
          <w:szCs w:val="26"/>
          <w:rtl/>
          <w:lang w:val="ru-RU"/>
        </w:rPr>
        <w:t>الاتحاد</w:t>
      </w:r>
      <w:r w:rsidR="008C65FF">
        <w:rPr>
          <w:rFonts w:hint="eastAsia"/>
          <w:sz w:val="20"/>
          <w:szCs w:val="26"/>
          <w:rtl/>
          <w:lang w:val="ru-RU"/>
        </w:rPr>
        <w:t> </w:t>
      </w:r>
      <w:r w:rsidRPr="008113E9">
        <w:rPr>
          <w:rFonts w:hint="cs"/>
          <w:sz w:val="20"/>
          <w:szCs w:val="26"/>
          <w:rtl/>
          <w:lang w:val="ru-RU"/>
        </w:rPr>
        <w:t>الدولي</w:t>
      </w:r>
      <w:r w:rsidR="008C65FF">
        <w:rPr>
          <w:rFonts w:hint="eastAsia"/>
          <w:sz w:val="20"/>
          <w:szCs w:val="26"/>
          <w:rtl/>
          <w:lang w:val="ru-RU"/>
        </w:rPr>
        <w:t> </w:t>
      </w:r>
      <w:r w:rsidRPr="008113E9">
        <w:rPr>
          <w:rFonts w:hint="cs"/>
          <w:sz w:val="20"/>
          <w:szCs w:val="26"/>
          <w:rtl/>
          <w:lang w:val="ru-RU"/>
        </w:rPr>
        <w:t>للاتصالات</w:t>
      </w:r>
      <w:r w:rsidR="008C65FF">
        <w:rPr>
          <w:rFonts w:hint="eastAsia"/>
          <w:sz w:val="20"/>
          <w:szCs w:val="26"/>
          <w:rtl/>
          <w:lang w:bidi="ar-EG"/>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C74C3" w:rsidRPr="00CA6BBD" w:rsidRDefault="009C74C3" w:rsidP="001D13A0">
      <w:pPr>
        <w:pStyle w:val="RecNo"/>
        <w:rPr>
          <w:rtl/>
          <w:lang w:bidi="ar-SA"/>
        </w:rPr>
      </w:pPr>
      <w:r>
        <w:rPr>
          <w:rtl/>
        </w:rPr>
        <w:lastRenderedPageBreak/>
        <w:t>التوصيـة</w:t>
      </w:r>
      <w:r>
        <w:rPr>
          <w:rFonts w:hint="cs"/>
          <w:rtl/>
        </w:rPr>
        <w:t xml:space="preserve">  </w:t>
      </w:r>
      <w:r w:rsidRPr="00A81BC8">
        <w:t>ITU-R</w:t>
      </w:r>
      <w:r w:rsidR="00E237DC">
        <w:t> </w:t>
      </w:r>
      <w:r>
        <w:t> F.</w:t>
      </w:r>
      <w:r w:rsidR="00A4162E">
        <w:t>1247</w:t>
      </w:r>
      <w:r>
        <w:t>-</w:t>
      </w:r>
      <w:r w:rsidR="00A4162E">
        <w:t>3</w:t>
      </w:r>
      <w:r w:rsidRPr="00C413E8">
        <w:rPr>
          <w:rStyle w:val="FootnoteReference"/>
          <w:szCs w:val="28"/>
          <w:rtl/>
          <w:lang w:bidi="ar-SA"/>
        </w:rPr>
        <w:footnoteReference w:customMarkFollows="1" w:id="1"/>
        <w:t>*</w:t>
      </w:r>
    </w:p>
    <w:p w:rsidR="009C74C3" w:rsidRPr="009C74C3" w:rsidRDefault="00DE0F5C" w:rsidP="00DE0F5C">
      <w:pPr>
        <w:pStyle w:val="Rectitle"/>
      </w:pPr>
      <w:r w:rsidRPr="00DE0F5C">
        <w:rPr>
          <w:rFonts w:hint="cs"/>
          <w:rtl/>
          <w:lang w:bidi="ar-SA"/>
        </w:rPr>
        <w:t>الخصائص التقنية والتشغيلية لأنظمة في الخدمة الثابتة لتسهيل التقاسم</w:t>
      </w:r>
      <w:r w:rsidRPr="00DE0F5C">
        <w:rPr>
          <w:rtl/>
          <w:lang w:bidi="ar-SA"/>
        </w:rPr>
        <w:br/>
      </w:r>
      <w:r w:rsidRPr="00DE0F5C">
        <w:rPr>
          <w:rFonts w:hint="cs"/>
          <w:rtl/>
          <w:lang w:bidi="ar-SA"/>
        </w:rPr>
        <w:t>مع خدمات الأبحاث الفضائية والعمليات الفضائية واستكشاف الأرض الساتلية</w:t>
      </w:r>
      <w:r w:rsidRPr="00DE0F5C">
        <w:rPr>
          <w:rtl/>
          <w:lang w:bidi="ar-SA"/>
        </w:rPr>
        <w:br/>
      </w:r>
      <w:r w:rsidRPr="00DE0F5C">
        <w:rPr>
          <w:rFonts w:hint="cs"/>
          <w:rtl/>
          <w:lang w:bidi="ar-SA"/>
        </w:rPr>
        <w:t xml:space="preserve">العاملة في النطاقين </w:t>
      </w:r>
      <w:r w:rsidRPr="00DE0F5C">
        <w:rPr>
          <w:lang w:val="en-GB"/>
        </w:rPr>
        <w:t>MHz 2 110</w:t>
      </w:r>
      <w:r w:rsidRPr="00DE0F5C">
        <w:rPr>
          <w:lang w:val="en-GB"/>
        </w:rPr>
        <w:noBreakHyphen/>
        <w:t>2 025</w:t>
      </w:r>
      <w:r w:rsidRPr="00DE0F5C">
        <w:rPr>
          <w:rFonts w:hint="cs"/>
          <w:rtl/>
          <w:lang w:bidi="ar-SY"/>
        </w:rPr>
        <w:t xml:space="preserve"> </w:t>
      </w:r>
      <w:r w:rsidRPr="00DE0F5C">
        <w:rPr>
          <w:rtl/>
          <w:lang w:bidi="ar-SY"/>
        </w:rPr>
        <w:t>و</w:t>
      </w:r>
      <w:r w:rsidRPr="00DE0F5C">
        <w:rPr>
          <w:lang w:val="en-GB"/>
        </w:rPr>
        <w:t>MHz 2 290</w:t>
      </w:r>
      <w:r w:rsidRPr="00DE0F5C">
        <w:rPr>
          <w:lang w:val="en-GB"/>
        </w:rPr>
        <w:noBreakHyphen/>
        <w:t>2 200</w:t>
      </w:r>
    </w:p>
    <w:p w:rsidR="001D13A0" w:rsidRPr="001D13A0" w:rsidRDefault="001D13A0" w:rsidP="001D13A0">
      <w:pPr>
        <w:spacing w:after="240"/>
        <w:jc w:val="center"/>
        <w:rPr>
          <w:sz w:val="26"/>
          <w:szCs w:val="36"/>
          <w:rtl/>
          <w:lang w:val="en-GB"/>
        </w:rPr>
      </w:pPr>
      <w:r w:rsidRPr="001D13A0">
        <w:rPr>
          <w:rFonts w:hint="cs"/>
          <w:sz w:val="26"/>
          <w:szCs w:val="36"/>
          <w:rtl/>
          <w:lang w:bidi="ar-SY"/>
        </w:rPr>
        <w:t xml:space="preserve">(المسألتان </w:t>
      </w:r>
      <w:r w:rsidRPr="001D13A0">
        <w:rPr>
          <w:lang w:val="en-GB"/>
        </w:rPr>
        <w:t>ITU-R 118/7</w:t>
      </w:r>
      <w:r w:rsidRPr="001D13A0">
        <w:rPr>
          <w:rFonts w:hint="cs"/>
          <w:sz w:val="26"/>
          <w:szCs w:val="36"/>
          <w:rtl/>
        </w:rPr>
        <w:t xml:space="preserve"> و</w:t>
      </w:r>
      <w:r w:rsidRPr="001D13A0">
        <w:rPr>
          <w:lang w:val="en-GB"/>
        </w:rPr>
        <w:t xml:space="preserve">ITU-R </w:t>
      </w:r>
      <w:r w:rsidRPr="001D13A0">
        <w:rPr>
          <w:lang w:val="en-GB" w:eastAsia="ja-JP"/>
        </w:rPr>
        <w:t>252</w:t>
      </w:r>
      <w:r w:rsidRPr="001D13A0">
        <w:rPr>
          <w:lang w:val="en-GB"/>
        </w:rPr>
        <w:t>/5</w:t>
      </w:r>
      <w:r w:rsidRPr="001D13A0">
        <w:rPr>
          <w:rFonts w:hint="cs"/>
          <w:sz w:val="26"/>
          <w:szCs w:val="36"/>
          <w:rtl/>
          <w:lang w:val="en-GB"/>
        </w:rPr>
        <w:t>)</w:t>
      </w:r>
    </w:p>
    <w:p w:rsidR="009C74C3" w:rsidRPr="009C74C3" w:rsidRDefault="009C74C3" w:rsidP="001D13A0">
      <w:pPr>
        <w:pStyle w:val="Recdate"/>
        <w:rPr>
          <w:rtl/>
        </w:rPr>
      </w:pPr>
      <w:r w:rsidRPr="007E1E82">
        <w:t>(</w:t>
      </w:r>
      <w:r w:rsidR="00A4162E">
        <w:t>2013-</w:t>
      </w:r>
      <w:r w:rsidRPr="007E1E82">
        <w:t>200</w:t>
      </w:r>
      <w:r>
        <w:t>9-200</w:t>
      </w:r>
      <w:r w:rsidR="00A4162E">
        <w:t>0-1997</w:t>
      </w:r>
      <w:r w:rsidRPr="007E1E82">
        <w:t>)</w:t>
      </w:r>
    </w:p>
    <w:p w:rsidR="009C74C3" w:rsidRPr="00CA6BBD" w:rsidRDefault="009C74C3" w:rsidP="009C74C3">
      <w:pPr>
        <w:pStyle w:val="Headingb"/>
        <w:spacing w:before="240"/>
        <w:outlineLvl w:val="0"/>
        <w:rPr>
          <w:sz w:val="24"/>
          <w:szCs w:val="32"/>
          <w:rtl/>
          <w:lang w:bidi="ar-SY"/>
        </w:rPr>
      </w:pPr>
      <w:r w:rsidRPr="00CA6BBD">
        <w:rPr>
          <w:sz w:val="24"/>
          <w:szCs w:val="32"/>
          <w:rtl/>
          <w:lang w:bidi="ar-SY"/>
        </w:rPr>
        <w:t>مجال التطبيق</w:t>
      </w:r>
    </w:p>
    <w:p w:rsidR="009C74C3" w:rsidRPr="00AF6FDC" w:rsidRDefault="009C74C3" w:rsidP="00092A99">
      <w:pPr>
        <w:rPr>
          <w:rtl/>
        </w:rPr>
      </w:pPr>
      <w:r>
        <w:rPr>
          <w:rFonts w:hint="cs"/>
          <w:rtl/>
        </w:rPr>
        <w:t xml:space="preserve">تقدم هذه التوصية </w:t>
      </w:r>
      <w:r w:rsidR="00A4162E" w:rsidRPr="00DE0F5C">
        <w:rPr>
          <w:rFonts w:hint="cs"/>
          <w:rtl/>
        </w:rPr>
        <w:t>الخصائص التقنية والتشغيلية لأنظمة في الخدمة الثابتة لتسهيل التقاسم</w:t>
      </w:r>
      <w:r w:rsidR="00A4162E">
        <w:rPr>
          <w:rFonts w:hint="cs"/>
          <w:rtl/>
        </w:rPr>
        <w:t xml:space="preserve"> مع أنظمة في خدمات العلوم الفضائية تعمل في </w:t>
      </w:r>
      <w:r w:rsidR="00A4162E" w:rsidRPr="00A4162E">
        <w:rPr>
          <w:rFonts w:hint="cs"/>
          <w:rtl/>
        </w:rPr>
        <w:t xml:space="preserve">النطاقين </w:t>
      </w:r>
      <w:r w:rsidR="00A4162E" w:rsidRPr="00A4162E">
        <w:rPr>
          <w:lang w:val="en-GB"/>
        </w:rPr>
        <w:t>MHz 2 110</w:t>
      </w:r>
      <w:r w:rsidR="00A4162E" w:rsidRPr="00A4162E">
        <w:rPr>
          <w:lang w:val="en-GB"/>
        </w:rPr>
        <w:noBreakHyphen/>
        <w:t>2 025</w:t>
      </w:r>
      <w:r w:rsidR="00A4162E" w:rsidRPr="00A4162E">
        <w:rPr>
          <w:rFonts w:hint="cs"/>
          <w:rtl/>
          <w:lang w:bidi="ar-SY"/>
        </w:rPr>
        <w:t xml:space="preserve"> </w:t>
      </w:r>
      <w:r w:rsidR="00A4162E" w:rsidRPr="00A4162E">
        <w:rPr>
          <w:rtl/>
          <w:lang w:bidi="ar-SY"/>
        </w:rPr>
        <w:t>و</w:t>
      </w:r>
      <w:r w:rsidR="00A4162E" w:rsidRPr="00A4162E">
        <w:rPr>
          <w:lang w:val="en-GB"/>
        </w:rPr>
        <w:t>MHz 2 290</w:t>
      </w:r>
      <w:r w:rsidR="00A4162E" w:rsidRPr="00A4162E">
        <w:rPr>
          <w:lang w:val="en-GB"/>
        </w:rPr>
        <w:noBreakHyphen/>
        <w:t>2 200</w:t>
      </w:r>
      <w:r w:rsidR="00092A99">
        <w:rPr>
          <w:rFonts w:hint="cs"/>
          <w:rtl/>
          <w:lang w:val="en-GB"/>
        </w:rPr>
        <w:t xml:space="preserve">. وهي تقدم، ضمن </w:t>
      </w:r>
      <w:r w:rsidR="00092A99" w:rsidRPr="00F67EC7">
        <w:rPr>
          <w:rFonts w:hint="cs"/>
          <w:i/>
          <w:iCs/>
          <w:rtl/>
          <w:lang w:val="en-GB"/>
        </w:rPr>
        <w:t>أمور أخرى</w:t>
      </w:r>
      <w:r w:rsidR="00092A99">
        <w:rPr>
          <w:rFonts w:hint="cs"/>
          <w:rtl/>
          <w:lang w:val="en-GB"/>
        </w:rPr>
        <w:t>، المواقع المدارية للسواتل المستقرة بالنسبة إلى الأرض التي ينبغي تقييد الإرسالات الموجهة نحوها</w:t>
      </w:r>
      <w:r>
        <w:rPr>
          <w:rFonts w:hint="cs"/>
          <w:rtl/>
        </w:rPr>
        <w:t>.</w:t>
      </w:r>
    </w:p>
    <w:p w:rsidR="009C74C3" w:rsidRPr="007C1136" w:rsidRDefault="009C74C3" w:rsidP="004C2170">
      <w:pPr>
        <w:pStyle w:val="Normalaftertitle"/>
        <w:rPr>
          <w:noProof/>
          <w:rtl/>
          <w:lang w:bidi="ar-EG"/>
        </w:rPr>
      </w:pPr>
      <w:r w:rsidRPr="007C1136">
        <w:rPr>
          <w:noProof/>
          <w:rtl/>
          <w:lang w:bidi="ar-EG"/>
        </w:rPr>
        <w:t>إن جمعية الاتصالات الراديوية للاتحاد الدولي للاتصالات،</w:t>
      </w:r>
    </w:p>
    <w:p w:rsidR="009C74C3" w:rsidRPr="007C1136" w:rsidRDefault="00092A99" w:rsidP="009C74C3">
      <w:pPr>
        <w:pStyle w:val="CALL0"/>
        <w:ind w:left="794"/>
        <w:rPr>
          <w:noProof/>
          <w:rtl/>
        </w:rPr>
      </w:pPr>
      <w:r>
        <w:rPr>
          <w:noProof/>
          <w:rtl/>
        </w:rPr>
        <w:t>إذ تضع في اعتبارها</w:t>
      </w:r>
    </w:p>
    <w:p w:rsidR="009C74C3" w:rsidRPr="007C1136" w:rsidRDefault="009C74C3" w:rsidP="00092A99">
      <w:pPr>
        <w:rPr>
          <w:noProof/>
          <w:rtl/>
          <w:lang w:bidi="ar-EG"/>
        </w:rPr>
      </w:pPr>
      <w:r w:rsidRPr="00E237DC">
        <w:rPr>
          <w:i/>
          <w:iCs/>
          <w:noProof/>
          <w:rtl/>
          <w:lang w:bidi="ar-EG"/>
        </w:rPr>
        <w:t xml:space="preserve"> أ )</w:t>
      </w:r>
      <w:r w:rsidRPr="007C1136">
        <w:rPr>
          <w:noProof/>
          <w:rtl/>
          <w:lang w:bidi="ar-EG"/>
        </w:rPr>
        <w:tab/>
      </w:r>
      <w:r>
        <w:rPr>
          <w:rFonts w:hint="cs"/>
          <w:noProof/>
          <w:rtl/>
          <w:lang w:bidi="ar-EG"/>
        </w:rPr>
        <w:t xml:space="preserve">أن </w:t>
      </w:r>
      <w:r w:rsidR="00092A99" w:rsidRPr="00092A99">
        <w:rPr>
          <w:rFonts w:hint="cs"/>
          <w:noProof/>
          <w:rtl/>
        </w:rPr>
        <w:t xml:space="preserve">النطاقين </w:t>
      </w:r>
      <w:r w:rsidR="00092A99" w:rsidRPr="00092A99">
        <w:rPr>
          <w:noProof/>
          <w:lang w:val="en-GB" w:bidi="ar-EG"/>
        </w:rPr>
        <w:t>MHz 2 110</w:t>
      </w:r>
      <w:r w:rsidR="00092A99" w:rsidRPr="00092A99">
        <w:rPr>
          <w:noProof/>
          <w:lang w:val="en-GB" w:bidi="ar-EG"/>
        </w:rPr>
        <w:noBreakHyphen/>
        <w:t>2 025</w:t>
      </w:r>
      <w:r w:rsidR="00092A99" w:rsidRPr="00092A99">
        <w:rPr>
          <w:rFonts w:hint="cs"/>
          <w:noProof/>
          <w:rtl/>
          <w:lang w:bidi="ar-SY"/>
        </w:rPr>
        <w:t xml:space="preserve"> </w:t>
      </w:r>
      <w:r w:rsidR="00092A99" w:rsidRPr="00092A99">
        <w:rPr>
          <w:noProof/>
          <w:rtl/>
          <w:lang w:bidi="ar-SY"/>
        </w:rPr>
        <w:t>و</w:t>
      </w:r>
      <w:r w:rsidR="00092A99" w:rsidRPr="00092A99">
        <w:rPr>
          <w:noProof/>
          <w:lang w:val="en-GB" w:bidi="ar-EG"/>
        </w:rPr>
        <w:t>MHz 2 290</w:t>
      </w:r>
      <w:r w:rsidR="00092A99" w:rsidRPr="00092A99">
        <w:rPr>
          <w:noProof/>
          <w:lang w:val="en-GB" w:bidi="ar-EG"/>
        </w:rPr>
        <w:noBreakHyphen/>
        <w:t>2 200</w:t>
      </w:r>
      <w:r>
        <w:rPr>
          <w:rFonts w:hint="cs"/>
          <w:noProof/>
          <w:rtl/>
          <w:lang w:bidi="ar-EG"/>
        </w:rPr>
        <w:t xml:space="preserve"> </w:t>
      </w:r>
      <w:r w:rsidR="00092A99" w:rsidRPr="00092A99">
        <w:rPr>
          <w:noProof/>
          <w:rtl/>
        </w:rPr>
        <w:t xml:space="preserve">موزعان على أساس أولي </w:t>
      </w:r>
      <w:r w:rsidR="00092A99">
        <w:rPr>
          <w:rFonts w:hint="cs"/>
          <w:noProof/>
          <w:rtl/>
          <w:lang w:bidi="ar-EG"/>
        </w:rPr>
        <w:t xml:space="preserve">للخدمتين الثابتة والمتنقلة ولخدمات </w:t>
      </w:r>
      <w:r w:rsidR="00092A99" w:rsidRPr="00092A99">
        <w:rPr>
          <w:noProof/>
          <w:rtl/>
        </w:rPr>
        <w:t>الأبحاث الفضائية</w:t>
      </w:r>
      <w:r w:rsidR="00F806DC">
        <w:rPr>
          <w:rFonts w:hint="cs"/>
          <w:noProof/>
          <w:rtl/>
        </w:rPr>
        <w:t xml:space="preserve"> </w:t>
      </w:r>
      <w:r w:rsidR="00F806DC">
        <w:rPr>
          <w:noProof/>
        </w:rPr>
        <w:t>(SR)</w:t>
      </w:r>
      <w:r w:rsidR="00092A99" w:rsidRPr="00092A99">
        <w:rPr>
          <w:noProof/>
          <w:rtl/>
        </w:rPr>
        <w:t xml:space="preserve"> والعمليات الفضائية</w:t>
      </w:r>
      <w:r w:rsidR="00F806DC">
        <w:rPr>
          <w:rFonts w:hint="cs"/>
          <w:noProof/>
          <w:rtl/>
          <w:lang w:bidi="ar-EG"/>
        </w:rPr>
        <w:t xml:space="preserve"> </w:t>
      </w:r>
      <w:r w:rsidR="00F806DC">
        <w:rPr>
          <w:noProof/>
          <w:lang w:bidi="ar-EG"/>
        </w:rPr>
        <w:t>(SO)</w:t>
      </w:r>
      <w:r w:rsidR="00092A99" w:rsidRPr="00092A99">
        <w:rPr>
          <w:noProof/>
          <w:rtl/>
        </w:rPr>
        <w:t xml:space="preserve"> واستكشاف الأرض الساتلية</w:t>
      </w:r>
      <w:r w:rsidR="00F806DC">
        <w:rPr>
          <w:rFonts w:hint="cs"/>
          <w:noProof/>
          <w:rtl/>
        </w:rPr>
        <w:t xml:space="preserve"> </w:t>
      </w:r>
      <w:r w:rsidR="00F806DC">
        <w:rPr>
          <w:noProof/>
        </w:rPr>
        <w:t>(EES)</w:t>
      </w:r>
      <w:r>
        <w:rPr>
          <w:rFonts w:hint="cs"/>
          <w:noProof/>
          <w:rtl/>
          <w:lang w:bidi="ar-EG"/>
        </w:rPr>
        <w:t>؛</w:t>
      </w:r>
    </w:p>
    <w:p w:rsidR="009C74C3" w:rsidRPr="007C1136" w:rsidRDefault="009C74C3" w:rsidP="00D42852">
      <w:pPr>
        <w:rPr>
          <w:noProof/>
          <w:rtl/>
          <w:lang w:bidi="ar-EG"/>
        </w:rPr>
      </w:pPr>
      <w:r w:rsidRPr="00E237DC">
        <w:rPr>
          <w:rFonts w:hint="cs"/>
          <w:i/>
          <w:iCs/>
          <w:noProof/>
          <w:rtl/>
          <w:lang w:bidi="ar-EG"/>
        </w:rPr>
        <w:t>ب)</w:t>
      </w:r>
      <w:r w:rsidRPr="007C1136">
        <w:rPr>
          <w:rFonts w:hint="cs"/>
          <w:noProof/>
          <w:rtl/>
          <w:lang w:bidi="ar-EG"/>
        </w:rPr>
        <w:tab/>
      </w:r>
      <w:r w:rsidR="00092A99" w:rsidRPr="00D42852">
        <w:rPr>
          <w:rFonts w:hint="cs"/>
          <w:noProof/>
          <w:spacing w:val="6"/>
          <w:rtl/>
          <w:lang w:bidi="ar-EG"/>
        </w:rPr>
        <w:t>أن هناك مجموعة متنوعة من أنظمة الخدمة الثابتة</w:t>
      </w:r>
      <w:r w:rsidR="00D42852" w:rsidRPr="00D42852">
        <w:rPr>
          <w:rFonts w:hint="cs"/>
          <w:noProof/>
          <w:spacing w:val="6"/>
          <w:rtl/>
          <w:lang w:bidi="ar-EG"/>
        </w:rPr>
        <w:t xml:space="preserve"> </w:t>
      </w:r>
      <w:r w:rsidR="00D42852" w:rsidRPr="00D42852">
        <w:rPr>
          <w:noProof/>
          <w:spacing w:val="6"/>
          <w:lang w:bidi="ar-EG"/>
        </w:rPr>
        <w:t>(FS)</w:t>
      </w:r>
      <w:r w:rsidR="00092A99" w:rsidRPr="00D42852">
        <w:rPr>
          <w:rFonts w:hint="cs"/>
          <w:noProof/>
          <w:spacing w:val="6"/>
          <w:rtl/>
          <w:lang w:bidi="ar-EG"/>
        </w:rPr>
        <w:t xml:space="preserve"> من نقطة إلى نقطة ومن نقطة إلى عدة نقاط تعمل في</w:t>
      </w:r>
      <w:r w:rsidR="00D42852">
        <w:rPr>
          <w:rFonts w:hint="cs"/>
          <w:noProof/>
          <w:spacing w:val="6"/>
          <w:rtl/>
          <w:lang w:bidi="ar-EG"/>
        </w:rPr>
        <w:t> </w:t>
      </w:r>
      <w:r w:rsidR="00092A99" w:rsidRPr="00D42852">
        <w:rPr>
          <w:rFonts w:hint="cs"/>
          <w:noProof/>
          <w:spacing w:val="6"/>
          <w:rtl/>
          <w:lang w:bidi="ar-EG"/>
        </w:rPr>
        <w:t>المدى</w:t>
      </w:r>
      <w:r w:rsidR="00D779E6" w:rsidRPr="00D42852">
        <w:rPr>
          <w:rFonts w:hint="eastAsia"/>
          <w:noProof/>
          <w:spacing w:val="6"/>
          <w:rtl/>
          <w:lang w:bidi="ar-EG"/>
        </w:rPr>
        <w:t> </w:t>
      </w:r>
      <w:r w:rsidR="00D779E6" w:rsidRPr="00D42852">
        <w:rPr>
          <w:spacing w:val="6"/>
          <w:lang w:val="en-GB"/>
        </w:rPr>
        <w:t>GHz 3</w:t>
      </w:r>
      <w:r w:rsidR="00D779E6" w:rsidRPr="00D42852">
        <w:rPr>
          <w:spacing w:val="6"/>
          <w:lang w:val="en-GB"/>
        </w:rPr>
        <w:noBreakHyphen/>
        <w:t>1</w:t>
      </w:r>
      <w:r w:rsidR="00D779E6">
        <w:rPr>
          <w:rFonts w:hint="eastAsia"/>
          <w:noProof/>
          <w:rtl/>
          <w:lang w:bidi="ar-EG"/>
        </w:rPr>
        <w:t xml:space="preserve"> </w:t>
      </w:r>
      <w:r w:rsidR="007C56B5">
        <w:rPr>
          <w:rFonts w:hint="cs"/>
          <w:noProof/>
          <w:rtl/>
          <w:lang w:bidi="ar-EG"/>
        </w:rPr>
        <w:t>ويرد وصفها في التوصيتين</w:t>
      </w:r>
      <w:r w:rsidR="00D779E6">
        <w:rPr>
          <w:rFonts w:hint="cs"/>
          <w:noProof/>
          <w:rtl/>
          <w:lang w:bidi="ar-EG"/>
        </w:rPr>
        <w:t xml:space="preserve"> </w:t>
      </w:r>
      <w:r w:rsidR="00092A99" w:rsidRPr="00D779E6">
        <w:rPr>
          <w:noProof/>
          <w:lang w:val="en-GB" w:bidi="ar-EG"/>
        </w:rPr>
        <w:t>ITU</w:t>
      </w:r>
      <w:r w:rsidR="00092A99" w:rsidRPr="00D779E6">
        <w:rPr>
          <w:noProof/>
          <w:lang w:val="en-GB" w:bidi="ar-EG"/>
        </w:rPr>
        <w:noBreakHyphen/>
        <w:t>R</w:t>
      </w:r>
      <w:r w:rsidR="00E54A80" w:rsidRPr="00D779E6">
        <w:rPr>
          <w:noProof/>
          <w:lang w:val="en-GB" w:bidi="ar-EG"/>
        </w:rPr>
        <w:t> </w:t>
      </w:r>
      <w:r w:rsidR="00092A99" w:rsidRPr="00D779E6">
        <w:rPr>
          <w:noProof/>
          <w:lang w:val="en-GB" w:bidi="ar-EG"/>
        </w:rPr>
        <w:t>F.758</w:t>
      </w:r>
      <w:r w:rsidR="00092A99" w:rsidRPr="00D779E6">
        <w:rPr>
          <w:rFonts w:hint="cs"/>
          <w:noProof/>
          <w:rtl/>
        </w:rPr>
        <w:t xml:space="preserve"> و</w:t>
      </w:r>
      <w:r w:rsidR="00092A99" w:rsidRPr="00D779E6">
        <w:rPr>
          <w:noProof/>
          <w:lang w:val="en-GB" w:bidi="ar-EG"/>
        </w:rPr>
        <w:t>ITU</w:t>
      </w:r>
      <w:r w:rsidR="00092A99" w:rsidRPr="00D779E6">
        <w:rPr>
          <w:noProof/>
          <w:lang w:val="en-GB" w:bidi="ar-EG"/>
        </w:rPr>
        <w:noBreakHyphen/>
        <w:t>R M.1143</w:t>
      </w:r>
      <w:r w:rsidRPr="00D779E6">
        <w:rPr>
          <w:rFonts w:hint="cs"/>
          <w:noProof/>
          <w:rtl/>
          <w:lang w:bidi="ar-EG"/>
        </w:rPr>
        <w:t>؛</w:t>
      </w:r>
    </w:p>
    <w:p w:rsidR="009C74C3" w:rsidRDefault="009C74C3" w:rsidP="00D848D3">
      <w:pPr>
        <w:rPr>
          <w:rtl/>
        </w:rPr>
      </w:pPr>
      <w:r w:rsidRPr="00E237DC">
        <w:rPr>
          <w:rFonts w:hint="cs"/>
          <w:i/>
          <w:iCs/>
          <w:noProof/>
          <w:rtl/>
          <w:lang w:bidi="ar-EG"/>
        </w:rPr>
        <w:t>ج)</w:t>
      </w:r>
      <w:r w:rsidRPr="007C1136">
        <w:rPr>
          <w:rFonts w:hint="cs"/>
          <w:noProof/>
          <w:rtl/>
          <w:lang w:bidi="ar-EG"/>
        </w:rPr>
        <w:tab/>
      </w:r>
      <w:r w:rsidR="00BD4B1E" w:rsidRPr="00012411">
        <w:rPr>
          <w:rFonts w:hint="cs"/>
          <w:noProof/>
          <w:spacing w:val="-4"/>
          <w:rtl/>
          <w:lang w:bidi="ar-EG"/>
        </w:rPr>
        <w:t xml:space="preserve">أنه نتيجة للمؤتمر الإداري العالمي للراديو المعني </w:t>
      </w:r>
      <w:r w:rsidR="00BD4B1E" w:rsidRPr="00F67EC7">
        <w:rPr>
          <w:rFonts w:hint="cs"/>
          <w:i/>
          <w:iCs/>
          <w:noProof/>
          <w:spacing w:val="-4"/>
          <w:rtl/>
          <w:lang w:bidi="ar-EG"/>
        </w:rPr>
        <w:t>بتوزيع</w:t>
      </w:r>
      <w:r w:rsidR="00BD4B1E" w:rsidRPr="00012411">
        <w:rPr>
          <w:rFonts w:hint="cs"/>
          <w:noProof/>
          <w:spacing w:val="-4"/>
          <w:rtl/>
          <w:lang w:bidi="ar-EG"/>
        </w:rPr>
        <w:t xml:space="preserve"> </w:t>
      </w:r>
      <w:r w:rsidR="00BD4B1E" w:rsidRPr="00F67EC7">
        <w:rPr>
          <w:rFonts w:hint="cs"/>
          <w:noProof/>
          <w:spacing w:val="-4"/>
          <w:rtl/>
          <w:lang w:bidi="ar-EG"/>
        </w:rPr>
        <w:t>نطاقات</w:t>
      </w:r>
      <w:r w:rsidR="00BD4B1E" w:rsidRPr="00012411">
        <w:rPr>
          <w:rFonts w:hint="cs"/>
          <w:noProof/>
          <w:spacing w:val="-4"/>
          <w:rtl/>
          <w:lang w:bidi="ar-EG"/>
        </w:rPr>
        <w:t xml:space="preserve"> التردد في بعض أجزاء الطيف (مالطة - طورمولينوس، </w:t>
      </w:r>
      <w:r w:rsidR="00BD4B1E" w:rsidRPr="00012411">
        <w:rPr>
          <w:noProof/>
          <w:spacing w:val="-4"/>
          <w:lang w:bidi="ar-EG"/>
        </w:rPr>
        <w:t>1992</w:t>
      </w:r>
      <w:r w:rsidR="00BD4B1E" w:rsidRPr="00012411">
        <w:rPr>
          <w:rFonts w:hint="cs"/>
          <w:noProof/>
          <w:spacing w:val="-4"/>
          <w:rtl/>
          <w:lang w:bidi="ar-EG"/>
        </w:rPr>
        <w:t xml:space="preserve">) </w:t>
      </w:r>
      <w:r w:rsidR="00BD4B1E" w:rsidRPr="00BD4B1E">
        <w:rPr>
          <w:noProof/>
          <w:lang w:val="en-GB" w:bidi="ar-EG"/>
        </w:rPr>
        <w:t>(WARC</w:t>
      </w:r>
      <w:r w:rsidR="00D848D3">
        <w:rPr>
          <w:noProof/>
          <w:lang w:val="en-GB" w:bidi="ar-EG"/>
        </w:rPr>
        <w:noBreakHyphen/>
      </w:r>
      <w:r w:rsidR="00BD4B1E" w:rsidRPr="00BD4B1E">
        <w:rPr>
          <w:noProof/>
          <w:lang w:val="en-GB" w:bidi="ar-EG"/>
        </w:rPr>
        <w:t>92)</w:t>
      </w:r>
      <w:r w:rsidR="00012411">
        <w:rPr>
          <w:rFonts w:hint="cs"/>
          <w:noProof/>
          <w:rtl/>
          <w:lang w:val="en-GB" w:bidi="ar-EG"/>
        </w:rPr>
        <w:t xml:space="preserve">، ثم توزيع خدمات أخرى في </w:t>
      </w:r>
      <w:r w:rsidR="00012411" w:rsidRPr="00D779E6">
        <w:rPr>
          <w:rFonts w:hint="cs"/>
          <w:noProof/>
          <w:spacing w:val="-2"/>
          <w:rtl/>
          <w:lang w:bidi="ar-EG"/>
        </w:rPr>
        <w:t>المدى</w:t>
      </w:r>
      <w:r w:rsidR="00012411" w:rsidRPr="00D779E6">
        <w:rPr>
          <w:rFonts w:hint="eastAsia"/>
          <w:noProof/>
          <w:spacing w:val="-2"/>
          <w:rtl/>
          <w:lang w:bidi="ar-EG"/>
        </w:rPr>
        <w:t> </w:t>
      </w:r>
      <w:r w:rsidR="00012411" w:rsidRPr="00D779E6">
        <w:rPr>
          <w:spacing w:val="-2"/>
          <w:lang w:val="en-GB"/>
        </w:rPr>
        <w:t>GHz 3</w:t>
      </w:r>
      <w:r w:rsidR="00012411" w:rsidRPr="00D779E6">
        <w:rPr>
          <w:spacing w:val="-2"/>
          <w:lang w:val="en-GB"/>
        </w:rPr>
        <w:noBreakHyphen/>
        <w:t>1</w:t>
      </w:r>
      <w:r w:rsidR="00012411">
        <w:rPr>
          <w:rFonts w:hint="cs"/>
          <w:noProof/>
          <w:rtl/>
          <w:lang w:val="en-GB" w:bidi="ar-EG"/>
        </w:rPr>
        <w:t xml:space="preserve"> مما أدى إلى ظهور ظروف تقاسم غير متوافقة مع الخدمة الثابتة</w:t>
      </w:r>
      <w:r>
        <w:rPr>
          <w:rFonts w:hint="cs"/>
          <w:rtl/>
        </w:rPr>
        <w:t>؛</w:t>
      </w:r>
    </w:p>
    <w:p w:rsidR="009C74C3" w:rsidRPr="00F47391" w:rsidRDefault="009C74C3" w:rsidP="00D848D3">
      <w:pPr>
        <w:rPr>
          <w:spacing w:val="-2"/>
          <w:rtl/>
        </w:rPr>
      </w:pPr>
      <w:r w:rsidRPr="00E237DC">
        <w:rPr>
          <w:rFonts w:hint="cs"/>
          <w:i/>
          <w:iCs/>
          <w:spacing w:val="-2"/>
          <w:rtl/>
        </w:rPr>
        <w:t>د )</w:t>
      </w:r>
      <w:r w:rsidRPr="00F47391">
        <w:rPr>
          <w:rFonts w:hint="cs"/>
          <w:spacing w:val="-2"/>
          <w:rtl/>
        </w:rPr>
        <w:tab/>
      </w:r>
      <w:r w:rsidR="008206A8">
        <w:rPr>
          <w:rFonts w:hint="cs"/>
          <w:spacing w:val="-2"/>
          <w:rtl/>
        </w:rPr>
        <w:t xml:space="preserve">أن </w:t>
      </w:r>
      <w:r w:rsidR="008206A8" w:rsidRPr="008206A8">
        <w:rPr>
          <w:rFonts w:hint="cs"/>
          <w:spacing w:val="-2"/>
          <w:rtl/>
        </w:rPr>
        <w:t>خدمات الأبحاث الفضائية والعمليات الفضائية واستكشاف الأرض الساتلية</w:t>
      </w:r>
      <w:r w:rsidR="008206A8">
        <w:rPr>
          <w:rFonts w:hint="cs"/>
          <w:spacing w:val="-2"/>
          <w:rtl/>
        </w:rPr>
        <w:t xml:space="preserve"> عملت بشكل مرضٍ لسنوات طويلة مع الخدم</w:t>
      </w:r>
      <w:r w:rsidR="00D848D3">
        <w:rPr>
          <w:rFonts w:hint="cs"/>
          <w:spacing w:val="-2"/>
          <w:rtl/>
          <w:lang w:bidi="ar-EG"/>
        </w:rPr>
        <w:t>ة</w:t>
      </w:r>
      <w:r w:rsidR="008206A8">
        <w:rPr>
          <w:rFonts w:hint="cs"/>
          <w:spacing w:val="-2"/>
          <w:rtl/>
        </w:rPr>
        <w:t xml:space="preserve"> الثابتة في </w:t>
      </w:r>
      <w:r w:rsidR="004339D2" w:rsidRPr="004339D2">
        <w:rPr>
          <w:rFonts w:hint="cs"/>
          <w:spacing w:val="-2"/>
          <w:rtl/>
        </w:rPr>
        <w:t xml:space="preserve">النطاقين </w:t>
      </w:r>
      <w:r w:rsidR="004339D2" w:rsidRPr="004339D2">
        <w:rPr>
          <w:spacing w:val="-2"/>
          <w:lang w:val="en-GB"/>
        </w:rPr>
        <w:t>MHz 2 110</w:t>
      </w:r>
      <w:r w:rsidR="004339D2" w:rsidRPr="004339D2">
        <w:rPr>
          <w:spacing w:val="-2"/>
          <w:lang w:val="en-GB"/>
        </w:rPr>
        <w:noBreakHyphen/>
        <w:t>2 025</w:t>
      </w:r>
      <w:r w:rsidR="004339D2" w:rsidRPr="004339D2">
        <w:rPr>
          <w:rFonts w:hint="cs"/>
          <w:spacing w:val="-2"/>
          <w:rtl/>
          <w:lang w:bidi="ar-SY"/>
        </w:rPr>
        <w:t xml:space="preserve"> </w:t>
      </w:r>
      <w:r w:rsidR="004339D2" w:rsidRPr="004339D2">
        <w:rPr>
          <w:spacing w:val="-2"/>
          <w:rtl/>
          <w:lang w:bidi="ar-SY"/>
        </w:rPr>
        <w:t>و</w:t>
      </w:r>
      <w:r w:rsidR="004339D2" w:rsidRPr="004339D2">
        <w:rPr>
          <w:spacing w:val="-2"/>
          <w:lang w:val="en-GB"/>
        </w:rPr>
        <w:t>MHz 2 290</w:t>
      </w:r>
      <w:r w:rsidR="004339D2" w:rsidRPr="004339D2">
        <w:rPr>
          <w:spacing w:val="-2"/>
          <w:lang w:val="en-GB"/>
        </w:rPr>
        <w:noBreakHyphen/>
        <w:t>2 200</w:t>
      </w:r>
      <w:r w:rsidR="004339D2">
        <w:rPr>
          <w:rFonts w:hint="cs"/>
          <w:spacing w:val="-2"/>
          <w:rtl/>
        </w:rPr>
        <w:t>، بيد أنه سيكون من المهم، في حال نشر أعداد كبير</w:t>
      </w:r>
      <w:r w:rsidR="00F806DC">
        <w:rPr>
          <w:rFonts w:hint="cs"/>
          <w:spacing w:val="-2"/>
          <w:rtl/>
          <w:lang w:bidi="ar-EG"/>
        </w:rPr>
        <w:t>ة</w:t>
      </w:r>
      <w:r w:rsidR="004339D2">
        <w:rPr>
          <w:rFonts w:hint="cs"/>
          <w:spacing w:val="-2"/>
          <w:rtl/>
        </w:rPr>
        <w:t xml:space="preserve"> من أنظمة الخدمة الثابتة، أن يتم تحديد الخصائص التقنية والتشغيلية المفضلة للخدمة الثابتة لضمان التوافق على المدى الطويل؛</w:t>
      </w:r>
    </w:p>
    <w:p w:rsidR="009C74C3" w:rsidRDefault="00E94B05" w:rsidP="00E90061">
      <w:pPr>
        <w:rPr>
          <w:noProof/>
          <w:rtl/>
        </w:rPr>
      </w:pPr>
      <w:r w:rsidRPr="00E237DC">
        <w:rPr>
          <w:rFonts w:hint="cs"/>
          <w:i/>
          <w:iCs/>
          <w:rtl/>
        </w:rPr>
        <w:t>ه‍</w:t>
      </w:r>
      <w:r w:rsidR="009C74C3" w:rsidRPr="00E237DC">
        <w:rPr>
          <w:rFonts w:hint="cs"/>
          <w:i/>
          <w:iCs/>
          <w:noProof/>
          <w:rtl/>
        </w:rPr>
        <w:t xml:space="preserve"> )</w:t>
      </w:r>
      <w:r w:rsidR="009C74C3">
        <w:rPr>
          <w:rFonts w:hint="cs"/>
          <w:noProof/>
          <w:rtl/>
        </w:rPr>
        <w:tab/>
      </w:r>
      <w:r w:rsidR="00E90061" w:rsidRPr="00E90061">
        <w:rPr>
          <w:rFonts w:hint="cs"/>
          <w:rtl/>
        </w:rPr>
        <w:t xml:space="preserve">أن خدمات الأبحاث الفضائية والعمليات الفضائية واستكشاف الأرض الساتلية تشغل وصلات الاتصالات الراديوية </w:t>
      </w:r>
      <w:r w:rsidR="00E90061">
        <w:rPr>
          <w:rFonts w:hint="cs"/>
          <w:spacing w:val="-2"/>
          <w:rtl/>
        </w:rPr>
        <w:t>في</w:t>
      </w:r>
      <w:r w:rsidR="00E90061">
        <w:rPr>
          <w:rFonts w:hint="eastAsia"/>
          <w:spacing w:val="-2"/>
          <w:rtl/>
        </w:rPr>
        <w:t> </w:t>
      </w:r>
      <w:r w:rsidR="00D848D3">
        <w:rPr>
          <w:rFonts w:hint="cs"/>
          <w:spacing w:val="-2"/>
          <w:rtl/>
        </w:rPr>
        <w:t xml:space="preserve">الاتجاه من فضاء إلى فضاء في </w:t>
      </w:r>
      <w:r w:rsidR="00E90061" w:rsidRPr="004339D2">
        <w:rPr>
          <w:rFonts w:hint="cs"/>
          <w:spacing w:val="-2"/>
          <w:rtl/>
        </w:rPr>
        <w:t xml:space="preserve">النطاقين </w:t>
      </w:r>
      <w:r w:rsidR="00E90061" w:rsidRPr="004339D2">
        <w:rPr>
          <w:spacing w:val="-2"/>
          <w:lang w:val="en-GB"/>
        </w:rPr>
        <w:t>MHz 2 110</w:t>
      </w:r>
      <w:r w:rsidR="00E90061" w:rsidRPr="004339D2">
        <w:rPr>
          <w:spacing w:val="-2"/>
          <w:lang w:val="en-GB"/>
        </w:rPr>
        <w:noBreakHyphen/>
        <w:t>2 025</w:t>
      </w:r>
      <w:r w:rsidR="00E90061" w:rsidRPr="004339D2">
        <w:rPr>
          <w:rFonts w:hint="cs"/>
          <w:spacing w:val="-2"/>
          <w:rtl/>
          <w:lang w:bidi="ar-SY"/>
        </w:rPr>
        <w:t xml:space="preserve"> </w:t>
      </w:r>
      <w:r w:rsidR="00E90061" w:rsidRPr="004339D2">
        <w:rPr>
          <w:spacing w:val="-2"/>
          <w:rtl/>
          <w:lang w:bidi="ar-SY"/>
        </w:rPr>
        <w:t>و</w:t>
      </w:r>
      <w:r w:rsidR="00E90061" w:rsidRPr="004339D2">
        <w:rPr>
          <w:spacing w:val="-2"/>
          <w:lang w:val="en-GB"/>
        </w:rPr>
        <w:t>MHz 2 290</w:t>
      </w:r>
      <w:r w:rsidR="00E90061" w:rsidRPr="004339D2">
        <w:rPr>
          <w:spacing w:val="-2"/>
          <w:lang w:val="en-GB"/>
        </w:rPr>
        <w:noBreakHyphen/>
        <w:t>2 200</w:t>
      </w:r>
      <w:r w:rsidR="00E90061">
        <w:rPr>
          <w:rFonts w:hint="cs"/>
          <w:spacing w:val="-2"/>
          <w:rtl/>
        </w:rPr>
        <w:t>، إضافة إلى الوصلات من أرض إلى فضاء ومن فضاء إلى أرض على التوالي؛</w:t>
      </w:r>
    </w:p>
    <w:p w:rsidR="009C74C3" w:rsidRDefault="009C74C3" w:rsidP="000545CB">
      <w:pPr>
        <w:rPr>
          <w:noProof/>
          <w:rtl/>
          <w:lang w:bidi="ar-EG"/>
        </w:rPr>
      </w:pPr>
      <w:r w:rsidRPr="00E237DC">
        <w:rPr>
          <w:rFonts w:hint="cs"/>
          <w:i/>
          <w:iCs/>
          <w:noProof/>
          <w:rtl/>
        </w:rPr>
        <w:t>و )</w:t>
      </w:r>
      <w:r>
        <w:rPr>
          <w:rFonts w:hint="cs"/>
          <w:noProof/>
          <w:rtl/>
        </w:rPr>
        <w:tab/>
      </w:r>
      <w:r w:rsidR="008A053F">
        <w:rPr>
          <w:rFonts w:hint="cs"/>
          <w:noProof/>
          <w:rtl/>
        </w:rPr>
        <w:t>أن هذه الوصلات، خاصة الوصلات في الاتجاه من فضاء إلى فضاء لشبكة ساتل من سواتل ترحيل البيانات</w:t>
      </w:r>
      <w:r w:rsidR="000545CB">
        <w:rPr>
          <w:rFonts w:hint="eastAsia"/>
          <w:noProof/>
          <w:rtl/>
        </w:rPr>
        <w:t> </w:t>
      </w:r>
      <w:r w:rsidR="008A053F">
        <w:rPr>
          <w:noProof/>
        </w:rPr>
        <w:t>(DRS)</w:t>
      </w:r>
      <w:r w:rsidR="008A053F">
        <w:rPr>
          <w:rFonts w:hint="cs"/>
          <w:noProof/>
          <w:rtl/>
        </w:rPr>
        <w:t xml:space="preserve"> مصممة لكي تعمل بهوامش في حدود من </w:t>
      </w:r>
      <w:r w:rsidR="008A053F">
        <w:rPr>
          <w:noProof/>
        </w:rPr>
        <w:t>2</w:t>
      </w:r>
      <w:r w:rsidR="008A053F">
        <w:rPr>
          <w:rFonts w:hint="cs"/>
          <w:noProof/>
          <w:rtl/>
          <w:lang w:bidi="ar-EG"/>
        </w:rPr>
        <w:t xml:space="preserve"> إلى </w:t>
      </w:r>
      <w:r w:rsidR="008A053F">
        <w:rPr>
          <w:noProof/>
          <w:lang w:bidi="ar-EG"/>
        </w:rPr>
        <w:t>dB 4</w:t>
      </w:r>
      <w:r>
        <w:rPr>
          <w:rFonts w:hint="cs"/>
          <w:noProof/>
          <w:rtl/>
        </w:rPr>
        <w:t>؛</w:t>
      </w:r>
    </w:p>
    <w:p w:rsidR="00012411" w:rsidRDefault="009C74C3" w:rsidP="000545CB">
      <w:pPr>
        <w:rPr>
          <w:noProof/>
          <w:rtl/>
        </w:rPr>
      </w:pPr>
      <w:r w:rsidRPr="00E237DC">
        <w:rPr>
          <w:rFonts w:hint="cs"/>
          <w:i/>
          <w:iCs/>
          <w:noProof/>
          <w:rtl/>
        </w:rPr>
        <w:lastRenderedPageBreak/>
        <w:t>ز )</w:t>
      </w:r>
      <w:r>
        <w:rPr>
          <w:rFonts w:hint="cs"/>
          <w:noProof/>
          <w:rtl/>
        </w:rPr>
        <w:tab/>
      </w:r>
      <w:r w:rsidR="00140FEC">
        <w:rPr>
          <w:rFonts w:hint="cs"/>
          <w:noProof/>
          <w:rtl/>
          <w:lang w:bidi="ar-EG"/>
        </w:rPr>
        <w:t>أن معايير الحماية للوصلات أرض فضاء وفضاء أرض يمكن الاطلاع عليها في التوصيتين</w:t>
      </w:r>
      <w:r w:rsidR="000545CB">
        <w:rPr>
          <w:rFonts w:hint="eastAsia"/>
          <w:noProof/>
          <w:rtl/>
          <w:lang w:bidi="ar-EG"/>
        </w:rPr>
        <w:t> </w:t>
      </w:r>
      <w:r w:rsidR="00140FEC" w:rsidRPr="00140FEC">
        <w:rPr>
          <w:noProof/>
          <w:lang w:val="en-GB" w:bidi="ar-EG"/>
        </w:rPr>
        <w:t>ITU-R SA.363</w:t>
      </w:r>
      <w:r w:rsidR="00140FEC">
        <w:rPr>
          <w:rFonts w:hint="cs"/>
          <w:noProof/>
          <w:rtl/>
          <w:lang w:val="en-GB" w:bidi="ar-EG"/>
        </w:rPr>
        <w:t xml:space="preserve"> و</w:t>
      </w:r>
      <w:r w:rsidR="00140FEC" w:rsidRPr="00140FEC">
        <w:rPr>
          <w:noProof/>
          <w:lang w:val="en-GB" w:bidi="ar-EG"/>
        </w:rPr>
        <w:t>ITU</w:t>
      </w:r>
      <w:r w:rsidR="00140FEC">
        <w:rPr>
          <w:noProof/>
          <w:lang w:val="en-GB" w:bidi="ar-EG"/>
        </w:rPr>
        <w:noBreakHyphen/>
      </w:r>
      <w:r w:rsidR="00140FEC" w:rsidRPr="00140FEC">
        <w:rPr>
          <w:noProof/>
          <w:lang w:val="en-GB" w:bidi="ar-EG"/>
        </w:rPr>
        <w:t>R</w:t>
      </w:r>
      <w:r w:rsidR="00140FEC">
        <w:rPr>
          <w:noProof/>
          <w:lang w:val="en-GB" w:bidi="ar-EG"/>
        </w:rPr>
        <w:t> </w:t>
      </w:r>
      <w:r w:rsidR="00140FEC" w:rsidRPr="00140FEC">
        <w:rPr>
          <w:noProof/>
          <w:lang w:val="en-GB" w:bidi="ar-EG"/>
        </w:rPr>
        <w:t>SA.609</w:t>
      </w:r>
      <w:r w:rsidR="00140FEC">
        <w:rPr>
          <w:rFonts w:hint="cs"/>
          <w:noProof/>
          <w:rtl/>
          <w:lang w:val="en-GB" w:bidi="ar-EG"/>
        </w:rPr>
        <w:t xml:space="preserve"> ويمكن الاطلاع على معايير الحماية للوصلات </w:t>
      </w:r>
      <w:r w:rsidR="00140FEC">
        <w:rPr>
          <w:noProof/>
          <w:lang w:bidi="ar-EG"/>
        </w:rPr>
        <w:t>DRS</w:t>
      </w:r>
      <w:r w:rsidR="00140FEC">
        <w:rPr>
          <w:rFonts w:hint="cs"/>
          <w:noProof/>
          <w:rtl/>
          <w:lang w:bidi="ar-EG"/>
        </w:rPr>
        <w:t xml:space="preserve"> في التوصيتين</w:t>
      </w:r>
      <w:r w:rsidR="000545CB">
        <w:rPr>
          <w:rFonts w:hint="eastAsia"/>
          <w:noProof/>
          <w:rtl/>
          <w:lang w:bidi="ar-EG"/>
        </w:rPr>
        <w:t> </w:t>
      </w:r>
      <w:r w:rsidR="00140FEC" w:rsidRPr="00140FEC">
        <w:rPr>
          <w:noProof/>
          <w:lang w:val="en-GB" w:bidi="ar-EG"/>
        </w:rPr>
        <w:t>ITU-R SA.1155</w:t>
      </w:r>
      <w:r w:rsidR="00140FEC">
        <w:rPr>
          <w:rFonts w:hint="cs"/>
          <w:noProof/>
          <w:rtl/>
          <w:lang w:val="en-GB" w:bidi="ar-EG"/>
        </w:rPr>
        <w:t xml:space="preserve"> و</w:t>
      </w:r>
      <w:r w:rsidR="00140FEC" w:rsidRPr="00140FEC">
        <w:rPr>
          <w:noProof/>
          <w:lang w:val="en-GB" w:bidi="ar-EG"/>
        </w:rPr>
        <w:t>ITU</w:t>
      </w:r>
      <w:r w:rsidR="00140FEC">
        <w:rPr>
          <w:noProof/>
          <w:lang w:val="en-GB" w:bidi="ar-EG"/>
        </w:rPr>
        <w:noBreakHyphen/>
      </w:r>
      <w:r w:rsidR="00140FEC" w:rsidRPr="00140FEC">
        <w:rPr>
          <w:noProof/>
          <w:lang w:val="en-GB" w:bidi="ar-EG"/>
        </w:rPr>
        <w:t>R</w:t>
      </w:r>
      <w:r w:rsidR="00140FEC">
        <w:rPr>
          <w:noProof/>
          <w:lang w:val="en-GB" w:bidi="ar-EG"/>
        </w:rPr>
        <w:t> </w:t>
      </w:r>
      <w:r w:rsidR="00140FEC" w:rsidRPr="00140FEC">
        <w:rPr>
          <w:noProof/>
          <w:lang w:val="en-GB" w:bidi="ar-EG"/>
        </w:rPr>
        <w:t>SA.1274</w:t>
      </w:r>
      <w:r w:rsidR="00012411">
        <w:rPr>
          <w:rFonts w:hint="cs"/>
          <w:noProof/>
          <w:rtl/>
        </w:rPr>
        <w:t>؛</w:t>
      </w:r>
    </w:p>
    <w:p w:rsidR="00012411" w:rsidRDefault="00345FA9" w:rsidP="00BA3876">
      <w:pPr>
        <w:rPr>
          <w:noProof/>
          <w:rtl/>
        </w:rPr>
      </w:pPr>
      <w:r w:rsidRPr="00E237DC">
        <w:rPr>
          <w:rFonts w:hint="cs"/>
          <w:i/>
          <w:iCs/>
          <w:noProof/>
          <w:rtl/>
          <w:lang w:bidi="ar-EG"/>
        </w:rPr>
        <w:t>ح</w:t>
      </w:r>
      <w:r w:rsidR="00012411" w:rsidRPr="00E237DC">
        <w:rPr>
          <w:rFonts w:hint="cs"/>
          <w:i/>
          <w:iCs/>
          <w:noProof/>
          <w:rtl/>
        </w:rPr>
        <w:t>)</w:t>
      </w:r>
      <w:r w:rsidR="00012411">
        <w:rPr>
          <w:noProof/>
          <w:rtl/>
        </w:rPr>
        <w:tab/>
      </w:r>
      <w:r w:rsidR="00EE27F9">
        <w:rPr>
          <w:rFonts w:hint="cs"/>
          <w:noProof/>
          <w:rtl/>
        </w:rPr>
        <w:t xml:space="preserve">أن عدد أنظمة الخدمة الثابتة في هذين النطاقين قد يزداد لدرجة يتعين معها استخدام معايير تقاسم عملية </w:t>
      </w:r>
      <w:r w:rsidR="00EE27F9" w:rsidRPr="00F806DC">
        <w:rPr>
          <w:rFonts w:hint="cs"/>
          <w:noProof/>
          <w:rtl/>
        </w:rPr>
        <w:t>أقل</w:t>
      </w:r>
      <w:r w:rsidR="00EE27F9">
        <w:rPr>
          <w:rFonts w:hint="cs"/>
          <w:noProof/>
          <w:rtl/>
        </w:rPr>
        <w:t xml:space="preserve"> صرامة من تلك الواردة في التوصية </w:t>
      </w:r>
      <w:r w:rsidR="00EE27F9" w:rsidRPr="00EE27F9">
        <w:rPr>
          <w:noProof/>
          <w:lang w:val="en-GB"/>
        </w:rPr>
        <w:t>ITU</w:t>
      </w:r>
      <w:r w:rsidR="00BA3876">
        <w:rPr>
          <w:noProof/>
          <w:lang w:val="en-GB"/>
        </w:rPr>
        <w:noBreakHyphen/>
      </w:r>
      <w:r w:rsidR="00EE27F9" w:rsidRPr="00EE27F9">
        <w:rPr>
          <w:noProof/>
          <w:lang w:val="en-GB"/>
        </w:rPr>
        <w:t>R</w:t>
      </w:r>
      <w:r w:rsidR="00BA3876">
        <w:rPr>
          <w:noProof/>
          <w:lang w:val="en-GB"/>
        </w:rPr>
        <w:t> </w:t>
      </w:r>
      <w:r w:rsidR="00EE27F9" w:rsidRPr="00EE27F9">
        <w:rPr>
          <w:noProof/>
          <w:lang w:val="en-GB"/>
        </w:rPr>
        <w:t>SA.1155</w:t>
      </w:r>
      <w:r w:rsidR="00BA3876">
        <w:rPr>
          <w:rFonts w:hint="cs"/>
          <w:noProof/>
          <w:rtl/>
          <w:lang w:val="en-GB"/>
        </w:rPr>
        <w:t>، كما هو وارد في التوصية</w:t>
      </w:r>
      <w:r w:rsidR="00EE27F9">
        <w:rPr>
          <w:rFonts w:hint="cs"/>
          <w:noProof/>
          <w:rtl/>
        </w:rPr>
        <w:t xml:space="preserve"> </w:t>
      </w:r>
      <w:r w:rsidR="00BA3876" w:rsidRPr="00BA3876">
        <w:rPr>
          <w:noProof/>
          <w:lang w:val="en-GB"/>
        </w:rPr>
        <w:t>ITU</w:t>
      </w:r>
      <w:r w:rsidR="00BA3876" w:rsidRPr="00BA3876">
        <w:rPr>
          <w:noProof/>
          <w:lang w:val="en-GB"/>
        </w:rPr>
        <w:noBreakHyphen/>
        <w:t>R SA.1274</w:t>
      </w:r>
      <w:r w:rsidR="00012411">
        <w:rPr>
          <w:rFonts w:hint="cs"/>
          <w:noProof/>
          <w:rtl/>
        </w:rPr>
        <w:t>؛</w:t>
      </w:r>
    </w:p>
    <w:p w:rsidR="00012411" w:rsidRDefault="00012411" w:rsidP="000545CB">
      <w:pPr>
        <w:rPr>
          <w:noProof/>
          <w:rtl/>
        </w:rPr>
      </w:pPr>
      <w:r w:rsidRPr="00E237DC">
        <w:rPr>
          <w:rFonts w:hint="cs"/>
          <w:i/>
          <w:iCs/>
          <w:noProof/>
          <w:rtl/>
        </w:rPr>
        <w:t>ط)</w:t>
      </w:r>
      <w:r>
        <w:rPr>
          <w:noProof/>
          <w:rtl/>
        </w:rPr>
        <w:tab/>
      </w:r>
      <w:r w:rsidR="0076433A">
        <w:rPr>
          <w:rFonts w:hint="cs"/>
          <w:noProof/>
          <w:rtl/>
        </w:rPr>
        <w:t>أن الوصلات الساتلية حساسة للتداخل الناجم عن إرسالات أنظمة الخدمة الثابتة الواقعة في مجال الرؤية في</w:t>
      </w:r>
      <w:r w:rsidR="000545CB">
        <w:rPr>
          <w:rFonts w:hint="eastAsia"/>
          <w:noProof/>
          <w:rtl/>
        </w:rPr>
        <w:t> </w:t>
      </w:r>
      <w:r w:rsidR="0076433A">
        <w:rPr>
          <w:rFonts w:hint="cs"/>
          <w:noProof/>
          <w:rtl/>
        </w:rPr>
        <w:t>منطقة جغرافية</w:t>
      </w:r>
      <w:r w:rsidR="000545CB">
        <w:rPr>
          <w:rFonts w:hint="eastAsia"/>
          <w:noProof/>
          <w:rtl/>
        </w:rPr>
        <w:t> </w:t>
      </w:r>
      <w:r w:rsidR="0076433A">
        <w:rPr>
          <w:rFonts w:hint="cs"/>
          <w:noProof/>
          <w:rtl/>
        </w:rPr>
        <w:t>شاسعة</w:t>
      </w:r>
      <w:r>
        <w:rPr>
          <w:rFonts w:hint="cs"/>
          <w:noProof/>
          <w:rtl/>
        </w:rPr>
        <w:t>؛</w:t>
      </w:r>
    </w:p>
    <w:p w:rsidR="00BA3876" w:rsidRPr="000545CB" w:rsidRDefault="00BA3876" w:rsidP="000545CB">
      <w:pPr>
        <w:rPr>
          <w:noProof/>
          <w:spacing w:val="-6"/>
          <w:rtl/>
          <w:lang w:bidi="ar-EG"/>
        </w:rPr>
      </w:pPr>
      <w:r w:rsidRPr="00E237DC">
        <w:rPr>
          <w:rFonts w:hint="cs"/>
          <w:i/>
          <w:iCs/>
          <w:noProof/>
          <w:spacing w:val="-6"/>
          <w:rtl/>
        </w:rPr>
        <w:t>ى)</w:t>
      </w:r>
      <w:r w:rsidRPr="000545CB">
        <w:rPr>
          <w:noProof/>
          <w:spacing w:val="-6"/>
          <w:rtl/>
        </w:rPr>
        <w:tab/>
      </w:r>
      <w:r w:rsidRPr="000545CB">
        <w:rPr>
          <w:rFonts w:hint="cs"/>
          <w:noProof/>
          <w:spacing w:val="-6"/>
          <w:rtl/>
        </w:rPr>
        <w:t xml:space="preserve">أن هناك عدداً محدوداً من الشبكات </w:t>
      </w:r>
      <w:r w:rsidRPr="000545CB">
        <w:rPr>
          <w:noProof/>
          <w:spacing w:val="-6"/>
        </w:rPr>
        <w:t>DRS</w:t>
      </w:r>
      <w:r w:rsidRPr="000545CB">
        <w:rPr>
          <w:rFonts w:hint="cs"/>
          <w:noProof/>
          <w:spacing w:val="-6"/>
          <w:rtl/>
          <w:lang w:bidi="ar-EG"/>
        </w:rPr>
        <w:t xml:space="preserve"> تعمل حالياً أو مخطط نشرها كما هو موصوف في</w:t>
      </w:r>
      <w:r w:rsidR="000545CB" w:rsidRPr="000545CB">
        <w:rPr>
          <w:rFonts w:hint="eastAsia"/>
          <w:noProof/>
          <w:spacing w:val="-6"/>
          <w:rtl/>
          <w:lang w:bidi="ar-EG"/>
        </w:rPr>
        <w:t> </w:t>
      </w:r>
      <w:r w:rsidRPr="000545CB">
        <w:rPr>
          <w:rFonts w:hint="cs"/>
          <w:noProof/>
          <w:spacing w:val="-6"/>
          <w:rtl/>
          <w:lang w:bidi="ar-EG"/>
        </w:rPr>
        <w:t>التوصية</w:t>
      </w:r>
      <w:r w:rsidR="000545CB" w:rsidRPr="000545CB">
        <w:rPr>
          <w:rFonts w:hint="eastAsia"/>
          <w:noProof/>
          <w:spacing w:val="-6"/>
          <w:rtl/>
          <w:lang w:bidi="ar-EG"/>
        </w:rPr>
        <w:t> </w:t>
      </w:r>
      <w:r w:rsidRPr="000545CB">
        <w:rPr>
          <w:noProof/>
          <w:spacing w:val="-6"/>
          <w:lang w:val="en-GB" w:bidi="ar-EG"/>
        </w:rPr>
        <w:t>ITU</w:t>
      </w:r>
      <w:r w:rsidRPr="000545CB">
        <w:rPr>
          <w:noProof/>
          <w:spacing w:val="-6"/>
          <w:lang w:val="en-GB" w:bidi="ar-EG"/>
        </w:rPr>
        <w:noBreakHyphen/>
        <w:t>R SA.1018</w:t>
      </w:r>
      <w:r w:rsidRPr="000545CB">
        <w:rPr>
          <w:rFonts w:hint="cs"/>
          <w:noProof/>
          <w:spacing w:val="-6"/>
          <w:rtl/>
          <w:lang w:val="en-GB" w:bidi="ar-EG"/>
        </w:rPr>
        <w:t xml:space="preserve"> في</w:t>
      </w:r>
      <w:r w:rsidRPr="000545CB">
        <w:rPr>
          <w:rFonts w:hint="eastAsia"/>
          <w:noProof/>
          <w:spacing w:val="-6"/>
          <w:rtl/>
          <w:lang w:val="en-GB" w:bidi="ar-EG"/>
        </w:rPr>
        <w:t> </w:t>
      </w:r>
      <w:r w:rsidRPr="000545CB">
        <w:rPr>
          <w:rFonts w:hint="cs"/>
          <w:noProof/>
          <w:spacing w:val="-6"/>
          <w:rtl/>
          <w:lang w:val="en-GB" w:bidi="ar-EG"/>
        </w:rPr>
        <w:t>المدار المستقر بالنسبة إلى الأرض، على النحو المدرج في التوصية </w:t>
      </w:r>
      <w:r w:rsidRPr="000545CB">
        <w:rPr>
          <w:noProof/>
          <w:spacing w:val="-6"/>
          <w:lang w:val="en-GB" w:bidi="ar-EG"/>
        </w:rPr>
        <w:t>ITU</w:t>
      </w:r>
      <w:r w:rsidRPr="000545CB">
        <w:rPr>
          <w:noProof/>
          <w:spacing w:val="-6"/>
          <w:lang w:val="en-GB" w:bidi="ar-EG"/>
        </w:rPr>
        <w:noBreakHyphen/>
        <w:t>R SA.1275</w:t>
      </w:r>
      <w:r w:rsidRPr="000545CB">
        <w:rPr>
          <w:rFonts w:hint="cs"/>
          <w:noProof/>
          <w:spacing w:val="-6"/>
          <w:rtl/>
          <w:lang w:val="en-GB" w:bidi="ar-EG"/>
        </w:rPr>
        <w:t>؛</w:t>
      </w:r>
    </w:p>
    <w:p w:rsidR="00012411" w:rsidRDefault="00012411" w:rsidP="00012411">
      <w:pPr>
        <w:rPr>
          <w:noProof/>
          <w:rtl/>
        </w:rPr>
      </w:pPr>
      <w:r w:rsidRPr="00E237DC">
        <w:rPr>
          <w:rFonts w:hint="cs"/>
          <w:i/>
          <w:iCs/>
          <w:noProof/>
          <w:rtl/>
        </w:rPr>
        <w:t>ك)</w:t>
      </w:r>
      <w:r>
        <w:rPr>
          <w:noProof/>
          <w:rtl/>
        </w:rPr>
        <w:tab/>
      </w:r>
      <w:r w:rsidR="00C44693">
        <w:rPr>
          <w:rFonts w:hint="cs"/>
          <w:noProof/>
          <w:rtl/>
        </w:rPr>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w:t>
      </w:r>
      <w:r w:rsidR="00F806DC">
        <w:rPr>
          <w:rFonts w:hint="cs"/>
          <w:noProof/>
          <w:rtl/>
        </w:rPr>
        <w:t xml:space="preserve"> </w:t>
      </w:r>
      <w:r w:rsidR="00C44693">
        <w:rPr>
          <w:rFonts w:hint="cs"/>
          <w:noProof/>
          <w:rtl/>
        </w:rPr>
        <w:t>على ارتفاع عالٍ</w:t>
      </w:r>
      <w:r>
        <w:rPr>
          <w:rFonts w:hint="cs"/>
          <w:noProof/>
          <w:rtl/>
        </w:rPr>
        <w:t>؛</w:t>
      </w:r>
    </w:p>
    <w:p w:rsidR="009C74C3" w:rsidRPr="0034148A" w:rsidRDefault="00012411" w:rsidP="00F806DC">
      <w:pPr>
        <w:rPr>
          <w:noProof/>
          <w:rtl/>
          <w:lang w:bidi="ar-EG"/>
        </w:rPr>
      </w:pPr>
      <w:r w:rsidRPr="00E237DC">
        <w:rPr>
          <w:rFonts w:hint="cs"/>
          <w:i/>
          <w:iCs/>
          <w:noProof/>
          <w:rtl/>
        </w:rPr>
        <w:t>ل)</w:t>
      </w:r>
      <w:r>
        <w:rPr>
          <w:noProof/>
          <w:rtl/>
        </w:rPr>
        <w:tab/>
      </w:r>
      <w:r w:rsidR="00BA3876">
        <w:rPr>
          <w:rFonts w:hint="cs"/>
          <w:noProof/>
          <w:rtl/>
        </w:rPr>
        <w:t>أن الدراسات الوارد ملخص لها في الملحق </w:t>
      </w:r>
      <w:r w:rsidR="00BA3876">
        <w:rPr>
          <w:noProof/>
        </w:rPr>
        <w:t>1</w:t>
      </w:r>
      <w:r w:rsidR="00BA3876">
        <w:rPr>
          <w:rFonts w:hint="cs"/>
          <w:noProof/>
          <w:rtl/>
        </w:rPr>
        <w:t xml:space="preserve"> أظهرت أنه قد تحتاج الخدمة الثابتة إلى استخدام وسائل تقن</w:t>
      </w:r>
      <w:r w:rsidR="00F806DC">
        <w:rPr>
          <w:rFonts w:hint="cs"/>
          <w:noProof/>
          <w:rtl/>
        </w:rPr>
        <w:t>ي</w:t>
      </w:r>
      <w:r w:rsidR="00BA3876">
        <w:rPr>
          <w:rFonts w:hint="cs"/>
          <w:noProof/>
          <w:rtl/>
        </w:rPr>
        <w:t xml:space="preserve">ة لخفض إمكانيات وقوع تداخلات غير مقبولة على </w:t>
      </w:r>
      <w:r w:rsidR="00BA3876" w:rsidRPr="00BA3876">
        <w:rPr>
          <w:rFonts w:hint="cs"/>
          <w:noProof/>
          <w:rtl/>
        </w:rPr>
        <w:t>خدمات الأبحاث الفضائية والعمليات الفضائية واستكشاف الأرض الساتلية</w:t>
      </w:r>
      <w:r w:rsidR="009C74C3">
        <w:rPr>
          <w:rFonts w:hint="cs"/>
          <w:noProof/>
          <w:rtl/>
        </w:rPr>
        <w:t>،</w:t>
      </w:r>
    </w:p>
    <w:p w:rsidR="009C74C3" w:rsidRDefault="009C74C3" w:rsidP="00471387">
      <w:pPr>
        <w:pStyle w:val="CALL0"/>
        <w:rPr>
          <w:noProof/>
          <w:rtl/>
        </w:rPr>
      </w:pPr>
      <w:r>
        <w:rPr>
          <w:rFonts w:hint="cs"/>
          <w:noProof/>
          <w:rtl/>
        </w:rPr>
        <w:t>توصي</w:t>
      </w:r>
    </w:p>
    <w:p w:rsidR="009C74C3" w:rsidRDefault="009C74C3" w:rsidP="00C91AF0">
      <w:pPr>
        <w:rPr>
          <w:noProof/>
          <w:rtl/>
        </w:rPr>
      </w:pPr>
      <w:r w:rsidRPr="00F47391">
        <w:rPr>
          <w:b/>
          <w:bCs/>
          <w:noProof/>
          <w:lang w:bidi="ar-EG"/>
        </w:rPr>
        <w:t>1</w:t>
      </w:r>
      <w:r>
        <w:rPr>
          <w:rFonts w:hint="cs"/>
          <w:noProof/>
          <w:rtl/>
        </w:rPr>
        <w:tab/>
      </w:r>
      <w:r w:rsidR="001D4B07">
        <w:rPr>
          <w:rFonts w:hint="cs"/>
          <w:noProof/>
          <w:rtl/>
        </w:rPr>
        <w:t xml:space="preserve">بأن تستعمل محطات الخدمة الثابتة العاملة في النطاقين </w:t>
      </w:r>
      <w:r w:rsidR="001D4B07" w:rsidRPr="001D4B07">
        <w:rPr>
          <w:noProof/>
          <w:lang w:val="en-GB"/>
        </w:rPr>
        <w:t>MHz 2 110-2 025</w:t>
      </w:r>
      <w:r w:rsidR="001D4B07">
        <w:rPr>
          <w:rFonts w:hint="cs"/>
          <w:noProof/>
          <w:rtl/>
          <w:lang w:val="en-GB" w:bidi="ar-EG"/>
        </w:rPr>
        <w:t xml:space="preserve"> </w:t>
      </w:r>
      <w:r w:rsidR="00C91AF0">
        <w:rPr>
          <w:rFonts w:hint="cs"/>
          <w:noProof/>
          <w:rtl/>
          <w:lang w:val="en-GB" w:bidi="ar-EG"/>
        </w:rPr>
        <w:t>و</w:t>
      </w:r>
      <w:r w:rsidR="00C91AF0" w:rsidRPr="00C91AF0">
        <w:rPr>
          <w:noProof/>
          <w:lang w:val="en-GB" w:bidi="ar-EG"/>
        </w:rPr>
        <w:t>MHz 2 290-2 200</w:t>
      </w:r>
      <w:r w:rsidR="00C91AF0">
        <w:rPr>
          <w:rFonts w:hint="cs"/>
          <w:noProof/>
          <w:rtl/>
          <w:lang w:val="en-GB" w:bidi="ar-EG"/>
        </w:rPr>
        <w:t xml:space="preserve"> </w:t>
      </w:r>
      <w:r w:rsidR="003D2188">
        <w:rPr>
          <w:rFonts w:hint="cs"/>
          <w:noProof/>
          <w:rtl/>
          <w:lang w:val="en-GB" w:bidi="ar-EG"/>
        </w:rPr>
        <w:t>متى كان ذلك ممكناً من الناحية العملية</w:t>
      </w:r>
      <w:r>
        <w:rPr>
          <w:rFonts w:hint="cs"/>
          <w:noProof/>
          <w:rtl/>
        </w:rPr>
        <w:t>:</w:t>
      </w:r>
    </w:p>
    <w:p w:rsidR="009C74C3" w:rsidRDefault="009C74C3" w:rsidP="00FC2A96">
      <w:pPr>
        <w:rPr>
          <w:rtl/>
        </w:rPr>
      </w:pPr>
      <w:r w:rsidRPr="00F47391">
        <w:rPr>
          <w:b/>
          <w:bCs/>
          <w:noProof/>
        </w:rPr>
        <w:t>1.1</w:t>
      </w:r>
      <w:r>
        <w:rPr>
          <w:rFonts w:hint="cs"/>
          <w:noProof/>
          <w:rtl/>
        </w:rPr>
        <w:tab/>
      </w:r>
      <w:r w:rsidR="00FC2A96">
        <w:rPr>
          <w:rFonts w:hint="cs"/>
          <w:noProof/>
          <w:rtl/>
        </w:rPr>
        <w:t xml:space="preserve">التحكم الأوتوماتي في قدرة الإرسال </w:t>
      </w:r>
      <w:r w:rsidR="00FC2A96" w:rsidRPr="00FC2A96">
        <w:rPr>
          <w:noProof/>
          <w:lang w:val="en-GB"/>
        </w:rPr>
        <w:t>(ATPC)</w:t>
      </w:r>
      <w:r w:rsidR="003E25F2">
        <w:rPr>
          <w:rFonts w:hint="cs"/>
          <w:noProof/>
          <w:rtl/>
          <w:lang w:val="en-GB"/>
        </w:rPr>
        <w:t>، كأن تكون القدرة المتوسطة مثلاً أقل من القدرة القصوى للمرسل بمقدار </w:t>
      </w:r>
      <w:r w:rsidR="003E25F2" w:rsidRPr="008C3FA7">
        <w:rPr>
          <w:lang w:val="en-GB"/>
        </w:rPr>
        <w:t>dB 10</w:t>
      </w:r>
      <w:r w:rsidR="003E25F2">
        <w:rPr>
          <w:rFonts w:hint="cs"/>
          <w:rtl/>
          <w:lang w:val="en-GB"/>
        </w:rPr>
        <w:t xml:space="preserve"> </w:t>
      </w:r>
      <w:r w:rsidR="00D825D5">
        <w:rPr>
          <w:rFonts w:hint="cs"/>
          <w:rtl/>
          <w:lang w:val="en-GB"/>
        </w:rPr>
        <w:t>كحد أدنى؛</w:t>
      </w:r>
    </w:p>
    <w:p w:rsidR="009C74C3" w:rsidRDefault="009C74C3" w:rsidP="00F26C51">
      <w:pPr>
        <w:rPr>
          <w:noProof/>
          <w:rtl/>
          <w:lang w:val="fr-FR"/>
        </w:rPr>
      </w:pPr>
      <w:r w:rsidRPr="00F47391">
        <w:rPr>
          <w:b/>
          <w:bCs/>
          <w:noProof/>
        </w:rPr>
        <w:t>2.1</w:t>
      </w:r>
      <w:r>
        <w:rPr>
          <w:rFonts w:hint="cs"/>
          <w:noProof/>
          <w:rtl/>
        </w:rPr>
        <w:tab/>
      </w:r>
      <w:r w:rsidR="00F26C51">
        <w:rPr>
          <w:rFonts w:hint="cs"/>
          <w:noProof/>
          <w:rtl/>
        </w:rPr>
        <w:t>أقل قيمة عملية للكثافة الطيفية لقدرة المرسل؛</w:t>
      </w:r>
    </w:p>
    <w:p w:rsidR="009C74C3" w:rsidRDefault="009C74C3" w:rsidP="00F26C51">
      <w:pPr>
        <w:rPr>
          <w:noProof/>
          <w:rtl/>
        </w:rPr>
      </w:pPr>
      <w:r w:rsidRPr="00F47391">
        <w:rPr>
          <w:b/>
          <w:bCs/>
          <w:noProof/>
        </w:rPr>
        <w:t>3.1</w:t>
      </w:r>
      <w:r>
        <w:rPr>
          <w:rFonts w:hint="cs"/>
          <w:noProof/>
          <w:rtl/>
        </w:rPr>
        <w:tab/>
      </w:r>
      <w:r w:rsidR="00F26C51">
        <w:rPr>
          <w:rFonts w:hint="cs"/>
          <w:noProof/>
          <w:rtl/>
        </w:rPr>
        <w:t xml:space="preserve">هوائيات إرسال بمحططات إشعاع جيدة تراعي التوصية </w:t>
      </w:r>
      <w:r w:rsidR="00F26C51" w:rsidRPr="00F26C51">
        <w:rPr>
          <w:noProof/>
          <w:lang w:val="en-GB"/>
        </w:rPr>
        <w:t>ITU</w:t>
      </w:r>
      <w:r w:rsidR="00F26C51" w:rsidRPr="00F26C51">
        <w:rPr>
          <w:noProof/>
          <w:lang w:val="en-GB"/>
        </w:rPr>
        <w:noBreakHyphen/>
        <w:t>R F.699</w:t>
      </w:r>
      <w:r>
        <w:rPr>
          <w:rFonts w:hint="cs"/>
          <w:noProof/>
          <w:rtl/>
        </w:rPr>
        <w:t>؛</w:t>
      </w:r>
    </w:p>
    <w:p w:rsidR="009C74C3" w:rsidRDefault="009C74C3" w:rsidP="00122894">
      <w:pPr>
        <w:rPr>
          <w:rtl/>
        </w:rPr>
      </w:pPr>
      <w:r w:rsidRPr="00F47391">
        <w:rPr>
          <w:b/>
          <w:bCs/>
          <w:noProof/>
        </w:rPr>
        <w:t>2</w:t>
      </w:r>
      <w:r>
        <w:rPr>
          <w:rFonts w:hint="cs"/>
          <w:noProof/>
          <w:rtl/>
        </w:rPr>
        <w:tab/>
      </w:r>
      <w:r w:rsidR="00F26C51">
        <w:rPr>
          <w:rFonts w:hint="cs"/>
          <w:noProof/>
          <w:rtl/>
        </w:rPr>
        <w:t xml:space="preserve">بأن تتجنب محطات الخدمة الثابتة من نقطة إلى نقطة العاملة في النطاق </w:t>
      </w:r>
      <w:r w:rsidR="0097735C" w:rsidRPr="0097735C">
        <w:rPr>
          <w:noProof/>
          <w:lang w:val="en-GB"/>
        </w:rPr>
        <w:t>MHz 2 2</w:t>
      </w:r>
      <w:r w:rsidR="0097735C" w:rsidRPr="0097735C">
        <w:rPr>
          <w:noProof/>
        </w:rPr>
        <w:t>9</w:t>
      </w:r>
      <w:r w:rsidR="0097735C" w:rsidRPr="0097735C">
        <w:rPr>
          <w:noProof/>
          <w:lang w:val="en-GB"/>
        </w:rPr>
        <w:t>0</w:t>
      </w:r>
      <w:r w:rsidR="0097735C" w:rsidRPr="0097735C">
        <w:rPr>
          <w:noProof/>
          <w:lang w:val="en-GB"/>
        </w:rPr>
        <w:noBreakHyphen/>
        <w:t>2 200</w:t>
      </w:r>
      <w:r w:rsidR="008D4FC9">
        <w:rPr>
          <w:rFonts w:hint="cs"/>
          <w:noProof/>
          <w:rtl/>
          <w:lang w:val="en-GB"/>
        </w:rPr>
        <w:t>،</w:t>
      </w:r>
      <w:r w:rsidR="0097735C">
        <w:rPr>
          <w:rFonts w:hint="cs"/>
          <w:noProof/>
          <w:rtl/>
          <w:lang w:val="en-GB" w:bidi="ar-EG"/>
        </w:rPr>
        <w:t xml:space="preserve"> </w:t>
      </w:r>
      <w:r w:rsidR="002C4FDD">
        <w:rPr>
          <w:rFonts w:hint="cs"/>
          <w:noProof/>
          <w:rtl/>
          <w:lang w:val="en-GB" w:bidi="ar-EG"/>
        </w:rPr>
        <w:t xml:space="preserve">متى كان ذلك ممكناً من  الناحية العملية، البث بكثافة طيفية </w:t>
      </w:r>
      <w:r w:rsidR="002C4FDD">
        <w:rPr>
          <w:rFonts w:hint="cs"/>
          <w:rtl/>
        </w:rPr>
        <w:t xml:space="preserve">للقدرة المشعة المكافئة </w:t>
      </w:r>
      <w:r w:rsidR="002C4FDD" w:rsidRPr="00F806DC">
        <w:rPr>
          <w:rFonts w:hint="cs"/>
          <w:rtl/>
        </w:rPr>
        <w:t>المتناحية</w:t>
      </w:r>
      <w:r w:rsidR="002C4FDD">
        <w:rPr>
          <w:rFonts w:hint="cs"/>
          <w:rtl/>
        </w:rPr>
        <w:t xml:space="preserve"> </w:t>
      </w:r>
      <w:r w:rsidR="002C4FDD">
        <w:t>(e.i.r.p.)</w:t>
      </w:r>
      <w:r w:rsidR="002C4FDD">
        <w:rPr>
          <w:rFonts w:hint="cs"/>
          <w:rtl/>
        </w:rPr>
        <w:t xml:space="preserve"> </w:t>
      </w:r>
      <w:r w:rsidR="00B160A1">
        <w:rPr>
          <w:rFonts w:hint="cs"/>
          <w:rtl/>
        </w:rPr>
        <w:t xml:space="preserve">أكبر من </w:t>
      </w:r>
      <w:r w:rsidR="00B160A1" w:rsidRPr="00B160A1">
        <w:rPr>
          <w:lang w:val="en-GB"/>
        </w:rPr>
        <w:t>dB(W/MHz) 8+</w:t>
      </w:r>
      <w:r w:rsidR="00B160A1">
        <w:rPr>
          <w:rFonts w:hint="cs"/>
          <w:rtl/>
          <w:lang w:val="en-GB" w:bidi="ar-EG"/>
        </w:rPr>
        <w:t xml:space="preserve"> </w:t>
      </w:r>
      <w:r w:rsidR="00244748">
        <w:rPr>
          <w:rFonts w:hint="cs"/>
          <w:rtl/>
          <w:lang w:val="en-GB" w:bidi="ar-EG"/>
        </w:rPr>
        <w:t>في اتجاه مواقع السواتل</w:t>
      </w:r>
      <w:r w:rsidR="00244748">
        <w:rPr>
          <w:rFonts w:hint="eastAsia"/>
          <w:rtl/>
          <w:lang w:val="en-GB" w:bidi="ar-EG"/>
        </w:rPr>
        <w:t> </w:t>
      </w:r>
      <w:r w:rsidR="00244748">
        <w:rPr>
          <w:lang w:bidi="ar-EG"/>
        </w:rPr>
        <w:t>DRS</w:t>
      </w:r>
      <w:r w:rsidR="00244748">
        <w:rPr>
          <w:rFonts w:hint="cs"/>
          <w:rtl/>
          <w:lang w:bidi="ar-EG"/>
        </w:rPr>
        <w:t xml:space="preserve"> </w:t>
      </w:r>
      <w:r w:rsidR="00122894">
        <w:rPr>
          <w:rFonts w:hint="cs"/>
          <w:rtl/>
          <w:lang w:bidi="ar-EG"/>
        </w:rPr>
        <w:t xml:space="preserve">المستقرة بالنسبة إلى الأرض المحددة في التوصية </w:t>
      </w:r>
      <w:r w:rsidR="00122894" w:rsidRPr="00122894">
        <w:rPr>
          <w:lang w:val="en-GB" w:bidi="ar-EG"/>
        </w:rPr>
        <w:t>ITU</w:t>
      </w:r>
      <w:r w:rsidR="00122894" w:rsidRPr="00122894">
        <w:rPr>
          <w:lang w:val="en-GB" w:bidi="ar-EG"/>
        </w:rPr>
        <w:noBreakHyphen/>
        <w:t>R SA.1275</w:t>
      </w:r>
      <w:r w:rsidR="00122894">
        <w:rPr>
          <w:rFonts w:hint="cs"/>
          <w:rtl/>
          <w:lang w:val="en-GB" w:bidi="ar-EG"/>
        </w:rPr>
        <w:t xml:space="preserve"> </w:t>
      </w:r>
      <w:r w:rsidR="00C426FC">
        <w:rPr>
          <w:rFonts w:hint="cs"/>
          <w:rtl/>
          <w:lang w:val="en-GB" w:bidi="ar-EG"/>
        </w:rPr>
        <w:t xml:space="preserve">(انظر الملاحظتين </w:t>
      </w:r>
      <w:r w:rsidR="00C426FC">
        <w:rPr>
          <w:lang w:bidi="ar-EG"/>
        </w:rPr>
        <w:t>2</w:t>
      </w:r>
      <w:r w:rsidR="00C426FC">
        <w:rPr>
          <w:rFonts w:hint="cs"/>
          <w:rtl/>
          <w:lang w:bidi="ar-EG"/>
        </w:rPr>
        <w:t xml:space="preserve"> و</w:t>
      </w:r>
      <w:r w:rsidR="00C426FC">
        <w:rPr>
          <w:lang w:bidi="ar-EG"/>
        </w:rPr>
        <w:t>6</w:t>
      </w:r>
      <w:r w:rsidR="00C426FC">
        <w:rPr>
          <w:rFonts w:hint="cs"/>
          <w:rtl/>
          <w:lang w:bidi="ar-EG"/>
        </w:rPr>
        <w:t>)</w:t>
      </w:r>
      <w:r>
        <w:rPr>
          <w:rFonts w:hint="cs"/>
          <w:rtl/>
        </w:rPr>
        <w:t>؛</w:t>
      </w:r>
    </w:p>
    <w:p w:rsidR="00C426FC" w:rsidRDefault="00C426FC" w:rsidP="00CF31BE">
      <w:pPr>
        <w:rPr>
          <w:rtl/>
          <w:lang w:bidi="ar-EG"/>
        </w:rPr>
      </w:pPr>
      <w:r>
        <w:rPr>
          <w:b/>
          <w:bCs/>
        </w:rPr>
        <w:t>1.2</w:t>
      </w:r>
      <w:r>
        <w:rPr>
          <w:b/>
          <w:bCs/>
          <w:rtl/>
          <w:lang w:bidi="ar-EG"/>
        </w:rPr>
        <w:tab/>
      </w:r>
      <w:r w:rsidR="004D61F4">
        <w:rPr>
          <w:rFonts w:hint="cs"/>
          <w:rtl/>
          <w:lang w:bidi="ar-EG"/>
        </w:rPr>
        <w:t>أنه كاستثناء لما ورد في الفقرة </w:t>
      </w:r>
      <w:r w:rsidR="004D61F4">
        <w:rPr>
          <w:lang w:bidi="ar-EG"/>
        </w:rPr>
        <w:t>2</w:t>
      </w:r>
      <w:r w:rsidR="004D61F4">
        <w:rPr>
          <w:rFonts w:hint="cs"/>
          <w:rtl/>
          <w:lang w:bidi="ar-EG"/>
        </w:rPr>
        <w:t xml:space="preserve"> من </w:t>
      </w:r>
      <w:r w:rsidR="004D61F4" w:rsidRPr="004D61F4">
        <w:rPr>
          <w:rFonts w:hint="cs"/>
          <w:i/>
          <w:iCs/>
          <w:rtl/>
          <w:lang w:bidi="ar-EG"/>
        </w:rPr>
        <w:t>توصي</w:t>
      </w:r>
      <w:r w:rsidR="004D61F4">
        <w:rPr>
          <w:rFonts w:hint="cs"/>
          <w:rtl/>
          <w:lang w:bidi="ar-EG"/>
        </w:rPr>
        <w:t xml:space="preserve">، يمكن زيادة الكثافة الطيفية للقدرة </w:t>
      </w:r>
      <w:r w:rsidR="004D61F4">
        <w:t>e.i.r.p.</w:t>
      </w:r>
      <w:r w:rsidR="004D61F4">
        <w:rPr>
          <w:rFonts w:hint="cs"/>
          <w:rtl/>
        </w:rPr>
        <w:t xml:space="preserve"> لمحطات الخدمة الثابتة التي تستخدم التحكم الأوتوماتي في قدرة الإرسال إلى أعلى من </w:t>
      </w:r>
      <w:r w:rsidR="004D61F4" w:rsidRPr="00B160A1">
        <w:rPr>
          <w:lang w:val="en-GB"/>
        </w:rPr>
        <w:t>dB(W/MHz) 8+</w:t>
      </w:r>
      <w:r w:rsidR="004D61F4">
        <w:rPr>
          <w:rFonts w:hint="cs"/>
          <w:rtl/>
          <w:lang w:val="en-GB"/>
        </w:rPr>
        <w:t xml:space="preserve"> </w:t>
      </w:r>
      <w:r w:rsidR="00E1508C">
        <w:rPr>
          <w:rFonts w:hint="cs"/>
          <w:rtl/>
          <w:lang w:val="en-GB"/>
        </w:rPr>
        <w:t>في اتجاه الموقع المحدد للساتل </w:t>
      </w:r>
      <w:r w:rsidR="00E1508C">
        <w:t>DRS</w:t>
      </w:r>
      <w:r w:rsidR="00E1508C">
        <w:rPr>
          <w:rFonts w:hint="cs"/>
          <w:rtl/>
        </w:rPr>
        <w:t xml:space="preserve"> </w:t>
      </w:r>
      <w:r w:rsidR="00CF31BE">
        <w:rPr>
          <w:rFonts w:hint="cs"/>
          <w:rtl/>
        </w:rPr>
        <w:t xml:space="preserve">المستقر بالنسبة إلى الأرض لأقل من </w:t>
      </w:r>
      <w:r w:rsidR="00CF31BE">
        <w:t>%0,1</w:t>
      </w:r>
      <w:r w:rsidR="00CF31BE">
        <w:rPr>
          <w:rFonts w:hint="cs"/>
          <w:rtl/>
          <w:lang w:bidi="ar-EG"/>
        </w:rPr>
        <w:t xml:space="preserve"> من الشهر (انظر الملاحظتين </w:t>
      </w:r>
      <w:r w:rsidR="00CF31BE">
        <w:rPr>
          <w:lang w:bidi="ar-EG"/>
        </w:rPr>
        <w:t>7</w:t>
      </w:r>
      <w:r w:rsidR="00CF31BE">
        <w:rPr>
          <w:rFonts w:hint="cs"/>
          <w:rtl/>
          <w:lang w:bidi="ar-EG"/>
        </w:rPr>
        <w:t xml:space="preserve"> و</w:t>
      </w:r>
      <w:r w:rsidR="00CF31BE">
        <w:rPr>
          <w:lang w:bidi="ar-EG"/>
        </w:rPr>
        <w:t>8</w:t>
      </w:r>
      <w:r w:rsidR="00CF31BE">
        <w:rPr>
          <w:rFonts w:hint="cs"/>
          <w:rtl/>
          <w:lang w:bidi="ar-EG"/>
        </w:rPr>
        <w:t>)؛</w:t>
      </w:r>
    </w:p>
    <w:p w:rsidR="00CF31BE" w:rsidRPr="00FD071D" w:rsidRDefault="00CF31BE" w:rsidP="00D148D6">
      <w:pPr>
        <w:rPr>
          <w:noProof/>
          <w:rtl/>
          <w:lang w:bidi="ar-EG"/>
        </w:rPr>
      </w:pPr>
      <w:r>
        <w:rPr>
          <w:b/>
          <w:bCs/>
          <w:lang w:bidi="ar-EG"/>
        </w:rPr>
        <w:t>2.2</w:t>
      </w:r>
      <w:r>
        <w:rPr>
          <w:b/>
          <w:bCs/>
          <w:lang w:bidi="ar-EG"/>
        </w:rPr>
        <w:tab/>
      </w:r>
      <w:r w:rsidR="00FD071D">
        <w:rPr>
          <w:rFonts w:hint="cs"/>
          <w:rtl/>
          <w:lang w:bidi="ar-EG"/>
        </w:rPr>
        <w:t>أن محطات الخدمة الثابتة التي يتعذر عليها الامتثال للفقرة </w:t>
      </w:r>
      <w:r w:rsidR="00FD071D">
        <w:rPr>
          <w:lang w:bidi="ar-EG"/>
        </w:rPr>
        <w:t>2</w:t>
      </w:r>
      <w:r w:rsidR="00FD071D">
        <w:rPr>
          <w:rFonts w:hint="cs"/>
          <w:rtl/>
          <w:lang w:bidi="ar-EG"/>
        </w:rPr>
        <w:t xml:space="preserve"> من </w:t>
      </w:r>
      <w:r w:rsidR="00FD071D">
        <w:rPr>
          <w:rFonts w:hint="cs"/>
          <w:i/>
          <w:iCs/>
          <w:rtl/>
          <w:lang w:bidi="ar-EG"/>
        </w:rPr>
        <w:t>توصي</w:t>
      </w:r>
      <w:r w:rsidR="00FD071D">
        <w:rPr>
          <w:rFonts w:hint="cs"/>
          <w:rtl/>
          <w:lang w:bidi="ar-EG"/>
        </w:rPr>
        <w:t>، ينبغي لها أن تعمل في الجزء الأدنى من النطاق </w:t>
      </w:r>
      <w:r w:rsidR="00D148D6" w:rsidRPr="00D148D6">
        <w:rPr>
          <w:lang w:val="en-GB"/>
        </w:rPr>
        <w:t>MHz 2 290-2 200</w:t>
      </w:r>
      <w:r w:rsidR="00FD071D">
        <w:rPr>
          <w:rFonts w:hint="cs"/>
          <w:rtl/>
          <w:lang w:val="en-GB"/>
        </w:rPr>
        <w:t xml:space="preserve"> (انظر الملاحظة </w:t>
      </w:r>
      <w:r w:rsidR="00FD071D">
        <w:t>8</w:t>
      </w:r>
      <w:r w:rsidR="00FD071D">
        <w:rPr>
          <w:rFonts w:hint="cs"/>
          <w:rtl/>
          <w:lang w:bidi="ar-EG"/>
        </w:rPr>
        <w:t>)؛</w:t>
      </w:r>
    </w:p>
    <w:p w:rsidR="009C74C3" w:rsidRDefault="009C74C3" w:rsidP="00875DEA">
      <w:pPr>
        <w:spacing w:after="120"/>
        <w:rPr>
          <w:noProof/>
          <w:rtl/>
        </w:rPr>
      </w:pPr>
      <w:r w:rsidRPr="00F47391">
        <w:rPr>
          <w:b/>
          <w:bCs/>
          <w:noProof/>
        </w:rPr>
        <w:t>3</w:t>
      </w:r>
      <w:r>
        <w:rPr>
          <w:rFonts w:hint="cs"/>
          <w:noProof/>
          <w:rtl/>
        </w:rPr>
        <w:tab/>
      </w:r>
      <w:r w:rsidR="00D148D6">
        <w:rPr>
          <w:rFonts w:hint="cs"/>
          <w:noProof/>
          <w:rtl/>
          <w:lang w:bidi="ar-EG"/>
        </w:rPr>
        <w:t>أ</w:t>
      </w:r>
      <w:r w:rsidR="00875DEA">
        <w:rPr>
          <w:rFonts w:hint="cs"/>
          <w:noProof/>
          <w:rtl/>
        </w:rPr>
        <w:t xml:space="preserve">ن محطات الخدمة الثابتة من نقطة إلى عدة نقاط العاملة في النطاقين </w:t>
      </w:r>
      <w:r w:rsidR="00875DEA" w:rsidRPr="00875DEA">
        <w:rPr>
          <w:noProof/>
          <w:lang w:val="en-GB"/>
        </w:rPr>
        <w:t>MHz 2 110-2 025</w:t>
      </w:r>
      <w:r w:rsidR="00875DEA">
        <w:rPr>
          <w:rFonts w:hint="cs"/>
          <w:noProof/>
          <w:rtl/>
          <w:lang w:val="en-GB"/>
        </w:rPr>
        <w:t xml:space="preserve"> و</w:t>
      </w:r>
      <w:r w:rsidR="00875DEA" w:rsidRPr="00875DEA">
        <w:rPr>
          <w:noProof/>
          <w:lang w:val="en-GB"/>
        </w:rPr>
        <w:t>MHz 2 290</w:t>
      </w:r>
      <w:r w:rsidR="00875DEA" w:rsidRPr="00875DEA">
        <w:rPr>
          <w:noProof/>
          <w:lang w:val="en-GB"/>
        </w:rPr>
        <w:noBreakHyphen/>
        <w:t>2 200</w:t>
      </w:r>
      <w:r w:rsidR="00F033C5">
        <w:rPr>
          <w:rFonts w:hint="cs"/>
          <w:noProof/>
          <w:rtl/>
          <w:lang w:val="en-GB"/>
        </w:rPr>
        <w:t xml:space="preserve"> يجب، متى كان ذلك ممكناً من الناحية العملية</w:t>
      </w:r>
      <w:r>
        <w:rPr>
          <w:rFonts w:hint="cs"/>
          <w:noProof/>
          <w:rtl/>
        </w:rPr>
        <w:t>:</w:t>
      </w:r>
    </w:p>
    <w:p w:rsidR="009B7F4D" w:rsidRDefault="009B7F4D" w:rsidP="00DC3D83">
      <w:pPr>
        <w:spacing w:after="120"/>
        <w:rPr>
          <w:rtl/>
          <w:lang w:bidi="ar-EG"/>
        </w:rPr>
      </w:pPr>
      <w:r>
        <w:rPr>
          <w:b/>
          <w:bCs/>
          <w:noProof/>
        </w:rPr>
        <w:t>1.3</w:t>
      </w:r>
      <w:r>
        <w:rPr>
          <w:noProof/>
        </w:rPr>
        <w:tab/>
      </w:r>
      <w:r>
        <w:rPr>
          <w:rFonts w:hint="cs"/>
          <w:noProof/>
          <w:rtl/>
          <w:lang w:bidi="ar-EG"/>
        </w:rPr>
        <w:t xml:space="preserve">أن تتجنب بث كثافة للقدرة </w:t>
      </w:r>
      <w:r>
        <w:t>e.i.r.p.</w:t>
      </w:r>
      <w:r>
        <w:rPr>
          <w:rFonts w:hint="cs"/>
          <w:rtl/>
        </w:rPr>
        <w:t xml:space="preserve"> للوصلة تتجاوز </w:t>
      </w:r>
      <w:r w:rsidRPr="00B160A1">
        <w:rPr>
          <w:lang w:val="en-GB"/>
        </w:rPr>
        <w:t>dB(W/MHz) </w:t>
      </w:r>
      <w:r>
        <w:rPr>
          <w:lang w:val="en-GB"/>
        </w:rPr>
        <w:t>5</w:t>
      </w:r>
      <w:r>
        <w:rPr>
          <w:rFonts w:hint="cs"/>
          <w:rtl/>
          <w:lang w:val="en-GB" w:bidi="ar-EG"/>
        </w:rPr>
        <w:t xml:space="preserve"> </w:t>
      </w:r>
      <w:r w:rsidR="00DC3D83">
        <w:rPr>
          <w:rFonts w:hint="cs"/>
          <w:rtl/>
          <w:lang w:val="en-GB" w:bidi="ar-EG"/>
        </w:rPr>
        <w:t>لكل من المحطات المركزية والخارجية لأنظمة القدر</w:t>
      </w:r>
      <w:r w:rsidR="002B4EBE">
        <w:rPr>
          <w:rFonts w:hint="cs"/>
          <w:rtl/>
          <w:lang w:val="en-GB" w:bidi="ar-EG"/>
        </w:rPr>
        <w:t>ة</w:t>
      </w:r>
      <w:r w:rsidR="00DC3D83">
        <w:rPr>
          <w:rFonts w:hint="cs"/>
          <w:rtl/>
          <w:lang w:val="en-GB" w:bidi="ar-EG"/>
        </w:rPr>
        <w:t xml:space="preserve"> العالية/الكثافة المنخفضة لأكثر من </w:t>
      </w:r>
      <w:r w:rsidR="00DC3D83">
        <w:rPr>
          <w:lang w:bidi="ar-EG"/>
        </w:rPr>
        <w:t>%0,1</w:t>
      </w:r>
      <w:r w:rsidR="00DC3D83">
        <w:rPr>
          <w:rFonts w:hint="cs"/>
          <w:rtl/>
          <w:lang w:bidi="ar-EG"/>
        </w:rPr>
        <w:t xml:space="preserve"> من الشهر مع مراعاة التحكم الأوتوماتي في قدرة الإرسال (انظر الملاحظات </w:t>
      </w:r>
      <w:r w:rsidR="00DC3D83">
        <w:rPr>
          <w:lang w:bidi="ar-EG"/>
        </w:rPr>
        <w:t>1</w:t>
      </w:r>
      <w:r w:rsidR="00DC3D83">
        <w:rPr>
          <w:rFonts w:hint="cs"/>
          <w:rtl/>
          <w:lang w:bidi="ar-EG"/>
        </w:rPr>
        <w:t xml:space="preserve"> و</w:t>
      </w:r>
      <w:r w:rsidR="00DC3D83">
        <w:rPr>
          <w:lang w:bidi="ar-EG"/>
        </w:rPr>
        <w:t>2</w:t>
      </w:r>
      <w:r w:rsidR="00DC3D83">
        <w:rPr>
          <w:rFonts w:hint="cs"/>
          <w:rtl/>
          <w:lang w:bidi="ar-EG"/>
        </w:rPr>
        <w:t xml:space="preserve"> و</w:t>
      </w:r>
      <w:r w:rsidR="00DC3D83">
        <w:rPr>
          <w:lang w:bidi="ar-EG"/>
        </w:rPr>
        <w:t>3</w:t>
      </w:r>
      <w:r w:rsidR="00DC3D83">
        <w:rPr>
          <w:rFonts w:hint="cs"/>
          <w:rtl/>
          <w:lang w:bidi="ar-EG"/>
        </w:rPr>
        <w:t xml:space="preserve"> و</w:t>
      </w:r>
      <w:r w:rsidR="00DC3D83">
        <w:rPr>
          <w:lang w:bidi="ar-EG"/>
        </w:rPr>
        <w:t>4</w:t>
      </w:r>
      <w:r w:rsidR="00DC3D83">
        <w:rPr>
          <w:rFonts w:hint="cs"/>
          <w:rtl/>
          <w:lang w:bidi="ar-EG"/>
        </w:rPr>
        <w:t xml:space="preserve"> و</w:t>
      </w:r>
      <w:r w:rsidR="00DC3D83">
        <w:rPr>
          <w:lang w:bidi="ar-EG"/>
        </w:rPr>
        <w:t>5</w:t>
      </w:r>
      <w:r w:rsidR="00DC3D83">
        <w:rPr>
          <w:rFonts w:hint="cs"/>
          <w:rtl/>
          <w:lang w:bidi="ar-EG"/>
        </w:rPr>
        <w:t xml:space="preserve"> و</w:t>
      </w:r>
      <w:r w:rsidR="00DC3D83">
        <w:rPr>
          <w:lang w:bidi="ar-EG"/>
        </w:rPr>
        <w:t>7</w:t>
      </w:r>
      <w:r w:rsidR="00DC3D83">
        <w:rPr>
          <w:rFonts w:hint="cs"/>
          <w:rtl/>
          <w:lang w:bidi="ar-EG"/>
        </w:rPr>
        <w:t>)؛</w:t>
      </w:r>
    </w:p>
    <w:p w:rsidR="0064336A" w:rsidRPr="0064336A" w:rsidRDefault="0064336A" w:rsidP="00DC3D83">
      <w:pPr>
        <w:spacing w:after="120"/>
        <w:rPr>
          <w:noProof/>
          <w:rtl/>
          <w:lang w:bidi="ar-EG"/>
        </w:rPr>
      </w:pPr>
      <w:r>
        <w:rPr>
          <w:b/>
          <w:bCs/>
          <w:lang w:bidi="ar-EG"/>
        </w:rPr>
        <w:t>2.3</w:t>
      </w:r>
      <w:r>
        <w:rPr>
          <w:rFonts w:hint="cs"/>
          <w:rtl/>
          <w:lang w:bidi="ar-EG"/>
        </w:rPr>
        <w:tab/>
        <w:t>أن تستعمل في المحطات المركزية هوائيات إرسال شاملة الاتجاهات بكسب أدنى فوق المستوى الأفقي.</w:t>
      </w:r>
    </w:p>
    <w:p w:rsidR="009C74C3" w:rsidRPr="00151CFF" w:rsidRDefault="009C74C3" w:rsidP="0064336A">
      <w:pPr>
        <w:pStyle w:val="Note"/>
        <w:rPr>
          <w:noProof/>
          <w:rtl/>
          <w:lang w:bidi="ar-EG"/>
        </w:rPr>
      </w:pPr>
      <w:r w:rsidRPr="009C7FBF">
        <w:rPr>
          <w:rFonts w:hint="cs"/>
          <w:noProof/>
          <w:rtl/>
        </w:rPr>
        <w:lastRenderedPageBreak/>
        <w:t>الملاحظ</w:t>
      </w:r>
      <w:r w:rsidR="009C7FBF">
        <w:rPr>
          <w:rFonts w:hint="cs"/>
          <w:noProof/>
          <w:rtl/>
        </w:rPr>
        <w:t>ـ</w:t>
      </w:r>
      <w:r w:rsidRPr="009C7FBF">
        <w:rPr>
          <w:rFonts w:hint="cs"/>
          <w:noProof/>
          <w:rtl/>
        </w:rPr>
        <w:t>ة </w:t>
      </w:r>
      <w:r w:rsidRPr="009C7FBF">
        <w:rPr>
          <w:noProof/>
        </w:rPr>
        <w:t>1</w:t>
      </w:r>
      <w:r w:rsidR="00471387">
        <w:rPr>
          <w:rFonts w:hint="cs"/>
          <w:noProof/>
          <w:rtl/>
        </w:rPr>
        <w:t xml:space="preserve"> </w:t>
      </w:r>
      <w:r>
        <w:rPr>
          <w:rFonts w:hint="cs"/>
          <w:noProof/>
          <w:rtl/>
        </w:rPr>
        <w:t xml:space="preserve">- </w:t>
      </w:r>
      <w:r w:rsidR="00151CFF">
        <w:rPr>
          <w:rFonts w:hint="cs"/>
          <w:noProof/>
          <w:rtl/>
          <w:lang w:bidi="ar-EG"/>
        </w:rPr>
        <w:t xml:space="preserve">تنطبق الفقرة </w:t>
      </w:r>
      <w:r w:rsidR="00151CFF">
        <w:rPr>
          <w:noProof/>
          <w:lang w:bidi="ar-EG"/>
        </w:rPr>
        <w:t>2</w:t>
      </w:r>
      <w:r w:rsidR="00151CFF">
        <w:rPr>
          <w:rFonts w:hint="cs"/>
          <w:noProof/>
          <w:rtl/>
          <w:lang w:bidi="ar-EG"/>
        </w:rPr>
        <w:t xml:space="preserve"> من </w:t>
      </w:r>
      <w:r w:rsidR="00151CFF">
        <w:rPr>
          <w:rFonts w:hint="cs"/>
          <w:i/>
          <w:iCs/>
          <w:noProof/>
          <w:rtl/>
          <w:lang w:bidi="ar-EG"/>
        </w:rPr>
        <w:t>توصي</w:t>
      </w:r>
      <w:r w:rsidR="00151CFF" w:rsidRPr="00151CFF">
        <w:rPr>
          <w:rFonts w:hint="cs"/>
          <w:noProof/>
          <w:rtl/>
          <w:lang w:bidi="ar-EG"/>
        </w:rPr>
        <w:t xml:space="preserve"> ك</w:t>
      </w:r>
      <w:r w:rsidR="00151CFF">
        <w:rPr>
          <w:rFonts w:hint="cs"/>
          <w:noProof/>
          <w:rtl/>
          <w:lang w:bidi="ar-EG"/>
        </w:rPr>
        <w:t>ذلك على الوصلات من نقطة إلى نقطة بين أو ضمن أنظمة من نقطة إلى عدة نقاط.</w:t>
      </w:r>
    </w:p>
    <w:p w:rsidR="009C74C3" w:rsidRDefault="009C74C3" w:rsidP="00772F1B">
      <w:pPr>
        <w:pStyle w:val="Note"/>
        <w:rPr>
          <w:noProof/>
          <w:rtl/>
        </w:rPr>
      </w:pPr>
      <w:r w:rsidRPr="009C7FBF">
        <w:rPr>
          <w:rFonts w:hint="cs"/>
          <w:noProof/>
          <w:rtl/>
        </w:rPr>
        <w:t>الملاحظ</w:t>
      </w:r>
      <w:r w:rsidR="009C7FBF">
        <w:rPr>
          <w:rFonts w:hint="cs"/>
          <w:noProof/>
          <w:rtl/>
        </w:rPr>
        <w:t>ـ</w:t>
      </w:r>
      <w:r w:rsidRPr="009C7FBF">
        <w:rPr>
          <w:rFonts w:hint="cs"/>
          <w:noProof/>
          <w:rtl/>
        </w:rPr>
        <w:t>ة </w:t>
      </w:r>
      <w:r w:rsidRPr="009C7FBF">
        <w:rPr>
          <w:noProof/>
        </w:rPr>
        <w:t>2</w:t>
      </w:r>
      <w:r w:rsidR="00471387" w:rsidRPr="009C7FBF">
        <w:rPr>
          <w:rFonts w:hint="cs"/>
          <w:noProof/>
          <w:rtl/>
        </w:rPr>
        <w:t xml:space="preserve"> </w:t>
      </w:r>
      <w:r>
        <w:rPr>
          <w:rFonts w:hint="cs"/>
          <w:noProof/>
          <w:rtl/>
        </w:rPr>
        <w:t xml:space="preserve">-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w:t>
      </w:r>
      <w:r w:rsidR="00B65FAB">
        <w:rPr>
          <w:rFonts w:hint="cs"/>
          <w:noProof/>
          <w:rtl/>
        </w:rPr>
        <w:t xml:space="preserve">حاصل ضرب الكثافة الطيفية لقدرة الإرسال في </w:t>
      </w:r>
      <w:r>
        <w:rPr>
          <w:rFonts w:hint="cs"/>
          <w:noProof/>
          <w:rtl/>
        </w:rPr>
        <w:t xml:space="preserve">كسب الهوائي الموجه إلى الساتل </w:t>
      </w:r>
      <w:r>
        <w:rPr>
          <w:noProof/>
        </w:rPr>
        <w:t>DRS</w:t>
      </w:r>
      <w:r>
        <w:rPr>
          <w:rFonts w:hint="cs"/>
          <w:noProof/>
          <w:rtl/>
        </w:rPr>
        <w:t xml:space="preserve">. وفي غياب مخطط إشعاع هوائي </w:t>
      </w:r>
      <w:r w:rsidR="00B65FAB">
        <w:rPr>
          <w:rFonts w:hint="cs"/>
          <w:noProof/>
          <w:rtl/>
        </w:rPr>
        <w:t>الخدمة الثابتة</w:t>
      </w:r>
      <w:r>
        <w:rPr>
          <w:rFonts w:hint="cs"/>
          <w:noProof/>
          <w:rtl/>
        </w:rPr>
        <w:t xml:space="preserve">، ينبغي استعمال مخطط الإشعاع المرجعي الوارد في التوصية </w:t>
      </w:r>
      <w:r w:rsidR="00772F1B" w:rsidRPr="00F806DC">
        <w:rPr>
          <w:noProof/>
          <w:lang w:val="en-GB"/>
        </w:rPr>
        <w:t>ITU</w:t>
      </w:r>
      <w:r w:rsidR="00772F1B" w:rsidRPr="00F806DC">
        <w:rPr>
          <w:noProof/>
          <w:lang w:val="en-GB"/>
        </w:rPr>
        <w:noBreakHyphen/>
        <w:t>R F.699</w:t>
      </w:r>
      <w:r>
        <w:rPr>
          <w:rFonts w:hint="cs"/>
          <w:noProof/>
          <w:rtl/>
        </w:rPr>
        <w:t xml:space="preserve">. كما ينبغي </w:t>
      </w:r>
      <w:r w:rsidR="00B65FAB">
        <w:rPr>
          <w:rFonts w:hint="cs"/>
          <w:noProof/>
          <w:rtl/>
        </w:rPr>
        <w:t>ل</w:t>
      </w:r>
      <w:r>
        <w:rPr>
          <w:rFonts w:hint="cs"/>
          <w:noProof/>
          <w:rtl/>
        </w:rPr>
        <w:t>لحسابات</w:t>
      </w:r>
      <w:r w:rsidR="00B65FAB">
        <w:rPr>
          <w:rFonts w:hint="cs"/>
          <w:noProof/>
          <w:rtl/>
        </w:rPr>
        <w:t xml:space="preserve"> أن تراعي</w:t>
      </w:r>
      <w:r>
        <w:rPr>
          <w:rFonts w:hint="cs"/>
          <w:noProof/>
          <w:rtl/>
        </w:rPr>
        <w:t xml:space="preserve"> آثار الانكسار الجوي والمستوى الأفقي المحلي. ويقدم الملحق </w:t>
      </w:r>
      <w:r>
        <w:rPr>
          <w:noProof/>
        </w:rPr>
        <w:t>2</w:t>
      </w:r>
      <w:r>
        <w:rPr>
          <w:rFonts w:hint="cs"/>
          <w:noProof/>
          <w:rtl/>
        </w:rPr>
        <w:t xml:space="preserve"> </w:t>
      </w:r>
      <w:r w:rsidR="00B65FAB">
        <w:rPr>
          <w:rFonts w:hint="cs"/>
          <w:noProof/>
          <w:rtl/>
        </w:rPr>
        <w:t xml:space="preserve">من التوصية </w:t>
      </w:r>
      <w:r w:rsidR="00B65FAB" w:rsidRPr="00B65FAB">
        <w:rPr>
          <w:noProof/>
          <w:lang w:val="en-GB"/>
        </w:rPr>
        <w:t>ITU</w:t>
      </w:r>
      <w:r w:rsidR="00772F1B">
        <w:rPr>
          <w:noProof/>
          <w:lang w:val="en-GB"/>
        </w:rPr>
        <w:noBreakHyphen/>
      </w:r>
      <w:r w:rsidR="00B65FAB" w:rsidRPr="00B65FAB">
        <w:rPr>
          <w:noProof/>
          <w:lang w:val="en-GB"/>
        </w:rPr>
        <w:t>R</w:t>
      </w:r>
      <w:r w:rsidR="00772F1B">
        <w:rPr>
          <w:noProof/>
          <w:lang w:val="en-GB"/>
        </w:rPr>
        <w:t> </w:t>
      </w:r>
      <w:r w:rsidR="00B65FAB" w:rsidRPr="00B65FAB">
        <w:rPr>
          <w:noProof/>
          <w:lang w:val="en-GB"/>
        </w:rPr>
        <w:t>F.</w:t>
      </w:r>
      <w:r w:rsidR="00772F1B" w:rsidRPr="00772F1B">
        <w:rPr>
          <w:noProof/>
          <w:lang w:val="en-GB"/>
        </w:rPr>
        <w:t>1249</w:t>
      </w:r>
      <w:r w:rsidR="00B65FAB">
        <w:rPr>
          <w:rFonts w:hint="cs"/>
          <w:noProof/>
          <w:rtl/>
        </w:rPr>
        <w:t xml:space="preserve"> </w:t>
      </w:r>
      <w:r>
        <w:rPr>
          <w:rFonts w:hint="cs"/>
          <w:noProof/>
          <w:rtl/>
        </w:rPr>
        <w:t>طريقة لحساب زوايا الفصل.</w:t>
      </w:r>
    </w:p>
    <w:p w:rsidR="009C74C3" w:rsidRPr="005A68B3" w:rsidRDefault="009C74C3" w:rsidP="00AD12E1">
      <w:pPr>
        <w:pStyle w:val="Note"/>
        <w:rPr>
          <w:noProof/>
          <w:rtl/>
        </w:rPr>
      </w:pPr>
      <w:r w:rsidRPr="009C7FBF">
        <w:rPr>
          <w:rFonts w:hint="cs"/>
          <w:noProof/>
          <w:rtl/>
        </w:rPr>
        <w:t>الملاحظ</w:t>
      </w:r>
      <w:r w:rsidR="009C7FBF">
        <w:rPr>
          <w:rFonts w:hint="cs"/>
          <w:noProof/>
          <w:rtl/>
        </w:rPr>
        <w:t>ـ</w:t>
      </w:r>
      <w:r w:rsidRPr="009C7FBF">
        <w:rPr>
          <w:rFonts w:hint="cs"/>
          <w:noProof/>
          <w:rtl/>
        </w:rPr>
        <w:t>ة </w:t>
      </w:r>
      <w:r w:rsidRPr="009C7FBF">
        <w:rPr>
          <w:noProof/>
        </w:rPr>
        <w:t>3</w:t>
      </w:r>
      <w:r w:rsidR="00471387" w:rsidRPr="009C7FBF">
        <w:rPr>
          <w:rFonts w:hint="cs"/>
          <w:noProof/>
          <w:rtl/>
        </w:rPr>
        <w:t xml:space="preserve"> </w:t>
      </w:r>
      <w:r w:rsidRPr="009C7FBF">
        <w:rPr>
          <w:rFonts w:hint="cs"/>
          <w:noProof/>
          <w:rtl/>
        </w:rPr>
        <w:t>-</w:t>
      </w:r>
      <w:r>
        <w:rPr>
          <w:rFonts w:hint="cs"/>
          <w:noProof/>
          <w:rtl/>
        </w:rPr>
        <w:t xml:space="preserve"> </w:t>
      </w:r>
      <w:r w:rsidR="00B65FAB">
        <w:rPr>
          <w:rFonts w:hint="cs"/>
          <w:noProof/>
          <w:rtl/>
        </w:rPr>
        <w:t xml:space="preserve">تنطبق الفقرة </w:t>
      </w:r>
      <w:r w:rsidR="00B65FAB">
        <w:rPr>
          <w:noProof/>
        </w:rPr>
        <w:t>2</w:t>
      </w:r>
      <w:r w:rsidR="00B65FAB">
        <w:rPr>
          <w:rFonts w:hint="cs"/>
          <w:noProof/>
          <w:rtl/>
          <w:lang w:bidi="ar-EG"/>
        </w:rPr>
        <w:t xml:space="preserve"> من </w:t>
      </w:r>
      <w:r w:rsidR="00B65FAB">
        <w:rPr>
          <w:rFonts w:hint="cs"/>
          <w:i/>
          <w:iCs/>
          <w:noProof/>
          <w:rtl/>
          <w:lang w:bidi="ar-EG"/>
        </w:rPr>
        <w:t>توصي</w:t>
      </w:r>
      <w:r w:rsidR="00B65FAB">
        <w:rPr>
          <w:rFonts w:hint="cs"/>
          <w:noProof/>
          <w:rtl/>
          <w:lang w:bidi="ar-EG"/>
        </w:rPr>
        <w:t xml:space="preserve"> أيضاً على المحطات الخارجية للأنظمة من نقطة إلى عدة نقاط</w:t>
      </w:r>
      <w:r w:rsidR="00AD12E1">
        <w:rPr>
          <w:rFonts w:hint="cs"/>
          <w:noProof/>
          <w:rtl/>
          <w:lang w:bidi="ar-EG"/>
        </w:rPr>
        <w:t xml:space="preserve"> </w:t>
      </w:r>
      <w:r w:rsidR="00AD12E1" w:rsidRPr="00F806DC">
        <w:rPr>
          <w:noProof/>
          <w:lang w:val="en-GB" w:bidi="ar-EG"/>
        </w:rPr>
        <w:t>(P-MP)</w:t>
      </w:r>
      <w:r w:rsidR="00B65FAB">
        <w:rPr>
          <w:rFonts w:hint="cs"/>
          <w:noProof/>
          <w:rtl/>
          <w:lang w:bidi="ar-EG"/>
        </w:rPr>
        <w:t xml:space="preserve"> التي تستخدم هوائيات اتجاهين بكسب أقصى يتجاوز </w:t>
      </w:r>
      <w:r w:rsidR="00B65FAB" w:rsidRPr="008C3FA7">
        <w:rPr>
          <w:lang w:val="en-GB"/>
        </w:rPr>
        <w:t>dBi 14</w:t>
      </w:r>
      <w:r>
        <w:rPr>
          <w:rFonts w:hint="cs"/>
          <w:noProof/>
          <w:rtl/>
        </w:rPr>
        <w:t>.</w:t>
      </w:r>
    </w:p>
    <w:p w:rsidR="0064336A" w:rsidRPr="002700CD" w:rsidRDefault="0064336A" w:rsidP="00A82984">
      <w:pPr>
        <w:pStyle w:val="Note"/>
        <w:rPr>
          <w:noProof/>
          <w:rtl/>
          <w:lang w:bidi="ar-EG"/>
        </w:rPr>
      </w:pPr>
      <w:bookmarkStart w:id="0" w:name="_Toc227480974"/>
      <w:r w:rsidRPr="009C7FBF">
        <w:rPr>
          <w:rFonts w:hint="cs"/>
          <w:noProof/>
          <w:rtl/>
        </w:rPr>
        <w:t>الملاحظ</w:t>
      </w:r>
      <w:r w:rsidR="009C7FBF">
        <w:rPr>
          <w:rFonts w:hint="cs"/>
          <w:noProof/>
          <w:rtl/>
        </w:rPr>
        <w:t>ـ</w:t>
      </w:r>
      <w:r w:rsidRPr="009C7FBF">
        <w:rPr>
          <w:rFonts w:hint="cs"/>
          <w:noProof/>
          <w:rtl/>
        </w:rPr>
        <w:t>ة </w:t>
      </w:r>
      <w:r w:rsidRPr="009C7FBF">
        <w:rPr>
          <w:noProof/>
        </w:rPr>
        <w:t>4</w:t>
      </w:r>
      <w:r>
        <w:rPr>
          <w:rFonts w:hint="cs"/>
          <w:noProof/>
          <w:rtl/>
        </w:rPr>
        <w:t xml:space="preserve"> - </w:t>
      </w:r>
      <w:r w:rsidR="00902A4B">
        <w:rPr>
          <w:rFonts w:hint="cs"/>
          <w:noProof/>
          <w:rtl/>
        </w:rPr>
        <w:t xml:space="preserve">في أي نظام </w:t>
      </w:r>
      <w:r w:rsidR="00AD12E1">
        <w:rPr>
          <w:rFonts w:hint="cs"/>
          <w:noProof/>
          <w:rtl/>
        </w:rPr>
        <w:t>من نقطة إلى عدة نقاط عالي القدرة/منخفض الكثافة يعمل في أساليب الإرسال المتوسط مثل النفاذ المتعدد بتقسيم الزمن </w:t>
      </w:r>
      <w:r w:rsidR="00F3120B" w:rsidRPr="00F3120B">
        <w:rPr>
          <w:noProof/>
        </w:rPr>
        <w:t>(</w:t>
      </w:r>
      <w:r w:rsidR="00F3120B" w:rsidRPr="00F3120B">
        <w:rPr>
          <w:noProof/>
          <w:lang w:val="en-GB"/>
        </w:rPr>
        <w:t>TDMA)</w:t>
      </w:r>
      <w:r w:rsidR="00AA2F29">
        <w:rPr>
          <w:rFonts w:hint="cs"/>
          <w:noProof/>
          <w:rtl/>
          <w:lang w:val="en-GB" w:bidi="ar-EG"/>
        </w:rPr>
        <w:t xml:space="preserve">، يمكن للمحطات الخارجية أن تزيد من مستوياتها الخاصة بكثافة القدرة </w:t>
      </w:r>
      <w:r w:rsidR="00AA2F29">
        <w:t>e.i.r.p.</w:t>
      </w:r>
      <w:r w:rsidR="00AA2F29">
        <w:rPr>
          <w:rFonts w:hint="cs"/>
          <w:rtl/>
        </w:rPr>
        <w:t xml:space="preserve"> </w:t>
      </w:r>
      <w:r w:rsidR="00A82984">
        <w:rPr>
          <w:rFonts w:hint="cs"/>
          <w:rtl/>
        </w:rPr>
        <w:t xml:space="preserve">بمعامل يقابل عدد المشتركين الموصولين بالمحطات الخارجية والمنتمين لمحطة مركزية. حتى </w:t>
      </w:r>
      <w:r w:rsidR="00A82984" w:rsidRPr="00B160A1">
        <w:rPr>
          <w:lang w:val="en-GB"/>
        </w:rPr>
        <w:t>dB(W/MHz) </w:t>
      </w:r>
      <w:r w:rsidR="00A82984">
        <w:rPr>
          <w:lang w:val="en-GB"/>
        </w:rPr>
        <w:t>9</w:t>
      </w:r>
      <w:r w:rsidR="002700CD">
        <w:rPr>
          <w:rFonts w:hint="cs"/>
          <w:rtl/>
          <w:lang w:val="en-GB" w:bidi="ar-EG"/>
        </w:rPr>
        <w:t xml:space="preserve"> كحد أقصى (انظر الفقرة </w:t>
      </w:r>
      <w:r w:rsidR="002700CD">
        <w:rPr>
          <w:lang w:bidi="ar-EG"/>
        </w:rPr>
        <w:t>7.3</w:t>
      </w:r>
      <w:r w:rsidR="002700CD">
        <w:rPr>
          <w:rFonts w:hint="cs"/>
          <w:rtl/>
          <w:lang w:bidi="ar-EG"/>
        </w:rPr>
        <w:t xml:space="preserve"> من الملحق </w:t>
      </w:r>
      <w:r w:rsidR="002700CD">
        <w:rPr>
          <w:lang w:bidi="ar-EG"/>
        </w:rPr>
        <w:t>1</w:t>
      </w:r>
      <w:r w:rsidR="002700CD">
        <w:rPr>
          <w:rFonts w:hint="cs"/>
          <w:rtl/>
          <w:lang w:bidi="ar-EG"/>
        </w:rPr>
        <w:t>).</w:t>
      </w:r>
    </w:p>
    <w:p w:rsidR="0064336A" w:rsidRPr="00100907" w:rsidRDefault="0064336A" w:rsidP="00772F1B">
      <w:pPr>
        <w:pStyle w:val="Note"/>
        <w:rPr>
          <w:noProof/>
          <w:rtl/>
          <w:lang w:bidi="ar-EG"/>
        </w:rPr>
      </w:pPr>
      <w:r w:rsidRPr="009C7FBF">
        <w:rPr>
          <w:rFonts w:hint="cs"/>
          <w:noProof/>
          <w:rtl/>
        </w:rPr>
        <w:t>الملاحظ</w:t>
      </w:r>
      <w:r w:rsidR="009C7FBF">
        <w:rPr>
          <w:rFonts w:hint="cs"/>
          <w:noProof/>
          <w:rtl/>
        </w:rPr>
        <w:t>ـ</w:t>
      </w:r>
      <w:r w:rsidRPr="009C7FBF">
        <w:rPr>
          <w:rFonts w:hint="cs"/>
          <w:noProof/>
          <w:rtl/>
        </w:rPr>
        <w:t>ة </w:t>
      </w:r>
      <w:r w:rsidRPr="009C7FBF">
        <w:rPr>
          <w:noProof/>
        </w:rPr>
        <w:t>5</w:t>
      </w:r>
      <w:r>
        <w:rPr>
          <w:rFonts w:hint="cs"/>
          <w:noProof/>
          <w:rtl/>
        </w:rPr>
        <w:t xml:space="preserve"> - </w:t>
      </w:r>
      <w:r w:rsidR="00100907">
        <w:rPr>
          <w:rFonts w:hint="cs"/>
          <w:noProof/>
          <w:rtl/>
        </w:rPr>
        <w:t>تنطبق الفقرة</w:t>
      </w:r>
      <w:r w:rsidR="00100907">
        <w:rPr>
          <w:rFonts w:hint="eastAsia"/>
          <w:noProof/>
          <w:rtl/>
        </w:rPr>
        <w:t> </w:t>
      </w:r>
      <w:r w:rsidR="00100907">
        <w:rPr>
          <w:noProof/>
        </w:rPr>
        <w:t>1.3</w:t>
      </w:r>
      <w:r w:rsidR="00100907">
        <w:rPr>
          <w:rFonts w:hint="cs"/>
          <w:noProof/>
          <w:rtl/>
          <w:lang w:bidi="ar-EG"/>
        </w:rPr>
        <w:t xml:space="preserve"> من </w:t>
      </w:r>
      <w:r w:rsidR="00100907">
        <w:rPr>
          <w:rFonts w:hint="cs"/>
          <w:i/>
          <w:iCs/>
          <w:noProof/>
          <w:rtl/>
          <w:lang w:bidi="ar-EG"/>
        </w:rPr>
        <w:t>توصي</w:t>
      </w:r>
      <w:r w:rsidR="00100907">
        <w:rPr>
          <w:rFonts w:hint="cs"/>
          <w:noProof/>
          <w:rtl/>
          <w:lang w:bidi="ar-EG"/>
        </w:rPr>
        <w:t xml:space="preserve"> بشكل أساسي على الأنظمة منخفضة الكثافة. وبالنسبة للأنظمة عالية الكثافة، تكون مستويات القدرة المناسبة أقل. فمثلاً، المعلمات بالنسبة لنظام منخفض القدرة تستعمله إدارة واحدة على الأقل، يعمل في قيم نمطية </w:t>
      </w:r>
      <w:r w:rsidR="00772F1B">
        <w:rPr>
          <w:rFonts w:hint="cs"/>
          <w:noProof/>
          <w:rtl/>
          <w:lang w:bidi="ar-EG"/>
        </w:rPr>
        <w:t>ل</w:t>
      </w:r>
      <w:r w:rsidR="00100907">
        <w:rPr>
          <w:rFonts w:hint="cs"/>
          <w:noProof/>
          <w:rtl/>
          <w:lang w:bidi="ar-EG"/>
        </w:rPr>
        <w:t xml:space="preserve">كثافة القدرة </w:t>
      </w:r>
      <w:r w:rsidR="00100907">
        <w:t>e.i.r.p.</w:t>
      </w:r>
      <w:r w:rsidR="00100907">
        <w:rPr>
          <w:rFonts w:hint="cs"/>
          <w:rtl/>
        </w:rPr>
        <w:t xml:space="preserve"> بدون </w:t>
      </w:r>
      <w:r w:rsidR="00100907" w:rsidRPr="00CC379A">
        <w:rPr>
          <w:rFonts w:hint="cs"/>
          <w:rtl/>
        </w:rPr>
        <w:t>خبو</w:t>
      </w:r>
      <w:r w:rsidR="00100907">
        <w:rPr>
          <w:rFonts w:hint="cs"/>
          <w:rtl/>
        </w:rPr>
        <w:t xml:space="preserve"> لكل وصلة، تكون في حدود </w:t>
      </w:r>
      <w:r w:rsidR="00100907" w:rsidRPr="00B160A1">
        <w:rPr>
          <w:lang w:val="en-GB"/>
        </w:rPr>
        <w:t>dB(W/MHz) </w:t>
      </w:r>
      <w:r w:rsidR="00100907">
        <w:rPr>
          <w:lang w:val="en-GB"/>
        </w:rPr>
        <w:t>5–</w:t>
      </w:r>
      <w:r w:rsidR="00100907">
        <w:rPr>
          <w:rFonts w:hint="cs"/>
          <w:rtl/>
          <w:lang w:val="en-GB" w:bidi="ar-EG"/>
        </w:rPr>
        <w:t xml:space="preserve"> </w:t>
      </w:r>
      <w:r w:rsidR="00314098">
        <w:rPr>
          <w:rFonts w:hint="cs"/>
          <w:rtl/>
          <w:lang w:val="en-GB" w:bidi="ar-EG"/>
        </w:rPr>
        <w:t>للمحطات المركزية و</w:t>
      </w:r>
      <w:r w:rsidR="00314098" w:rsidRPr="00B160A1">
        <w:rPr>
          <w:lang w:val="en-GB"/>
        </w:rPr>
        <w:t>dB(W/MHz) </w:t>
      </w:r>
      <w:r w:rsidR="00314098">
        <w:rPr>
          <w:lang w:val="en-GB"/>
        </w:rPr>
        <w:t>14–</w:t>
      </w:r>
      <w:r w:rsidR="00314098">
        <w:rPr>
          <w:rFonts w:hint="cs"/>
          <w:rtl/>
          <w:lang w:val="en-GB" w:bidi="ar-EG"/>
        </w:rPr>
        <w:t xml:space="preserve"> </w:t>
      </w:r>
      <w:r w:rsidR="00851E2B">
        <w:rPr>
          <w:rFonts w:hint="cs"/>
          <w:rtl/>
          <w:lang w:val="en-GB" w:bidi="ar-EG"/>
        </w:rPr>
        <w:t>للمحطات الخارجية، مع مراعاة التحكم</w:t>
      </w:r>
      <w:r w:rsidR="00772F1B">
        <w:rPr>
          <w:rFonts w:hint="eastAsia"/>
          <w:rtl/>
          <w:lang w:val="en-GB" w:bidi="ar-EG"/>
        </w:rPr>
        <w:t> </w:t>
      </w:r>
      <w:r w:rsidR="00851E2B" w:rsidRPr="00851E2B">
        <w:rPr>
          <w:lang w:val="en-GB" w:bidi="ar-EG"/>
        </w:rPr>
        <w:t>ATPC</w:t>
      </w:r>
      <w:r w:rsidR="00851E2B">
        <w:rPr>
          <w:rFonts w:hint="cs"/>
          <w:rtl/>
          <w:lang w:val="en-GB" w:bidi="ar-EG"/>
        </w:rPr>
        <w:t>، متى كان ذلك ممكناً من الناحية العملية.</w:t>
      </w:r>
    </w:p>
    <w:p w:rsidR="00AE3585" w:rsidRDefault="0064336A" w:rsidP="00F806DC">
      <w:pPr>
        <w:pStyle w:val="Note"/>
        <w:rPr>
          <w:noProof/>
          <w:rtl/>
          <w:lang w:bidi="ar-EG"/>
        </w:rPr>
      </w:pPr>
      <w:r w:rsidRPr="009C7FBF">
        <w:rPr>
          <w:rFonts w:hint="cs"/>
          <w:noProof/>
          <w:rtl/>
        </w:rPr>
        <w:t>الملاحظ</w:t>
      </w:r>
      <w:r w:rsidR="009C7FBF">
        <w:rPr>
          <w:rFonts w:hint="cs"/>
          <w:noProof/>
          <w:rtl/>
        </w:rPr>
        <w:t>ـ</w:t>
      </w:r>
      <w:r w:rsidRPr="009C7FBF">
        <w:rPr>
          <w:rFonts w:hint="cs"/>
          <w:noProof/>
          <w:rtl/>
        </w:rPr>
        <w:t>ة </w:t>
      </w:r>
      <w:r w:rsidRPr="009C7FBF">
        <w:rPr>
          <w:noProof/>
        </w:rPr>
        <w:t>6</w:t>
      </w:r>
      <w:r>
        <w:rPr>
          <w:rFonts w:hint="cs"/>
          <w:noProof/>
          <w:rtl/>
        </w:rPr>
        <w:t xml:space="preserve"> - </w:t>
      </w:r>
      <w:r w:rsidR="00AE3585">
        <w:rPr>
          <w:rFonts w:hint="cs"/>
          <w:noProof/>
          <w:rtl/>
        </w:rPr>
        <w:t xml:space="preserve">طبقاً للتوصية </w:t>
      </w:r>
      <w:r w:rsidR="00AE3585">
        <w:rPr>
          <w:noProof/>
        </w:rPr>
        <w:t>ITU</w:t>
      </w:r>
      <w:r w:rsidR="00AE3585">
        <w:rPr>
          <w:noProof/>
        </w:rPr>
        <w:noBreakHyphen/>
        <w:t>R SA.1275-3</w:t>
      </w:r>
      <w:r w:rsidR="00AE3585">
        <w:rPr>
          <w:rFonts w:hint="cs"/>
          <w:noProof/>
          <w:rtl/>
          <w:lang w:bidi="ar-EG"/>
        </w:rPr>
        <w:t>، فيما يلي المواقع المدارية الحالية التي تحتا</w:t>
      </w:r>
      <w:r w:rsidR="00F806DC">
        <w:rPr>
          <w:rFonts w:hint="cs"/>
          <w:noProof/>
          <w:rtl/>
          <w:lang w:bidi="ar-EG"/>
        </w:rPr>
        <w:t>ج</w:t>
      </w:r>
      <w:r w:rsidR="00AE3585">
        <w:rPr>
          <w:rFonts w:hint="cs"/>
          <w:noProof/>
          <w:rtl/>
          <w:lang w:bidi="ar-EG"/>
        </w:rPr>
        <w:t xml:space="preserve"> إلى حماية:</w:t>
      </w:r>
    </w:p>
    <w:p w:rsidR="0064336A" w:rsidRDefault="00AE3585" w:rsidP="00AE3585">
      <w:pPr>
        <w:pStyle w:val="Note"/>
        <w:ind w:left="794"/>
        <w:rPr>
          <w:noProof/>
          <w:rtl/>
        </w:rPr>
      </w:pPr>
      <w:r w:rsidRPr="00D3697C">
        <w:rPr>
          <w:noProof/>
        </w:rPr>
        <w:t>°</w:t>
      </w:r>
      <w:r>
        <w:rPr>
          <w:noProof/>
        </w:rPr>
        <w:t>10,6</w:t>
      </w:r>
      <w:r>
        <w:rPr>
          <w:rFonts w:hint="cs"/>
          <w:noProof/>
          <w:rtl/>
        </w:rPr>
        <w:t xml:space="preserve"> شرقاً و</w:t>
      </w:r>
      <w:r w:rsidRPr="00D3697C">
        <w:rPr>
          <w:noProof/>
        </w:rPr>
        <w:t>°</w:t>
      </w:r>
      <w:r>
        <w:rPr>
          <w:noProof/>
        </w:rPr>
        <w:t>16,4</w:t>
      </w:r>
      <w:r>
        <w:rPr>
          <w:rFonts w:hint="eastAsia"/>
          <w:noProof/>
          <w:rtl/>
        </w:rPr>
        <w:t> </w:t>
      </w:r>
      <w:r>
        <w:rPr>
          <w:rFonts w:hint="cs"/>
          <w:noProof/>
          <w:rtl/>
        </w:rPr>
        <w:t>شرقاً و</w:t>
      </w:r>
      <w:r w:rsidRPr="00D3697C">
        <w:rPr>
          <w:noProof/>
        </w:rPr>
        <w:t>°</w:t>
      </w:r>
      <w:r>
        <w:rPr>
          <w:noProof/>
        </w:rPr>
        <w:t>16,8</w:t>
      </w:r>
      <w:r>
        <w:rPr>
          <w:rFonts w:hint="cs"/>
          <w:noProof/>
          <w:rtl/>
        </w:rPr>
        <w:t xml:space="preserve"> شرقاً و</w:t>
      </w:r>
      <w:r w:rsidRPr="00D3697C">
        <w:rPr>
          <w:noProof/>
        </w:rPr>
        <w:t>°</w:t>
      </w:r>
      <w:r>
        <w:rPr>
          <w:noProof/>
        </w:rPr>
        <w:t>21,5</w:t>
      </w:r>
      <w:r>
        <w:rPr>
          <w:rFonts w:hint="cs"/>
          <w:noProof/>
          <w:rtl/>
        </w:rPr>
        <w:t xml:space="preserve"> شرقاً و</w:t>
      </w:r>
      <w:r w:rsidRPr="00D3697C">
        <w:rPr>
          <w:noProof/>
        </w:rPr>
        <w:t>°</w:t>
      </w:r>
      <w:r>
        <w:rPr>
          <w:noProof/>
        </w:rPr>
        <w:t>47</w:t>
      </w:r>
      <w:r>
        <w:rPr>
          <w:rFonts w:hint="cs"/>
          <w:noProof/>
          <w:rtl/>
        </w:rPr>
        <w:t xml:space="preserve"> شرقاً و</w:t>
      </w:r>
      <w:r w:rsidRPr="00D3697C">
        <w:rPr>
          <w:noProof/>
        </w:rPr>
        <w:t>°</w:t>
      </w:r>
      <w:r>
        <w:rPr>
          <w:noProof/>
        </w:rPr>
        <w:t>59</w:t>
      </w:r>
      <w:r>
        <w:rPr>
          <w:rFonts w:hint="cs"/>
          <w:noProof/>
          <w:rtl/>
        </w:rPr>
        <w:t xml:space="preserve"> شرقاً و</w:t>
      </w:r>
      <w:r w:rsidRPr="00D3697C">
        <w:rPr>
          <w:noProof/>
        </w:rPr>
        <w:t>°</w:t>
      </w:r>
      <w:r>
        <w:rPr>
          <w:noProof/>
        </w:rPr>
        <w:t>77</w:t>
      </w:r>
      <w:r>
        <w:rPr>
          <w:rFonts w:hint="cs"/>
          <w:noProof/>
          <w:rtl/>
        </w:rPr>
        <w:t xml:space="preserve"> شرقاً و</w:t>
      </w:r>
      <w:r w:rsidRPr="00D3697C">
        <w:rPr>
          <w:noProof/>
        </w:rPr>
        <w:t>°</w:t>
      </w:r>
      <w:r>
        <w:rPr>
          <w:noProof/>
        </w:rPr>
        <w:t>80</w:t>
      </w:r>
      <w:r>
        <w:rPr>
          <w:rFonts w:hint="cs"/>
          <w:noProof/>
          <w:rtl/>
        </w:rPr>
        <w:t xml:space="preserve"> شرقاً و</w:t>
      </w:r>
      <w:r w:rsidRPr="00D3697C">
        <w:rPr>
          <w:noProof/>
        </w:rPr>
        <w:t>°</w:t>
      </w:r>
      <w:r>
        <w:rPr>
          <w:noProof/>
        </w:rPr>
        <w:t>85</w:t>
      </w:r>
      <w:r>
        <w:rPr>
          <w:rFonts w:hint="cs"/>
          <w:noProof/>
          <w:rtl/>
        </w:rPr>
        <w:t xml:space="preserve"> شرقاً و</w:t>
      </w:r>
      <w:r w:rsidRPr="00D3697C">
        <w:rPr>
          <w:noProof/>
        </w:rPr>
        <w:t>°</w:t>
      </w:r>
      <w:r>
        <w:rPr>
          <w:noProof/>
        </w:rPr>
        <w:t>89</w:t>
      </w:r>
      <w:r>
        <w:rPr>
          <w:rFonts w:hint="cs"/>
          <w:noProof/>
          <w:rtl/>
        </w:rPr>
        <w:t xml:space="preserve"> شرقاً و</w:t>
      </w:r>
      <w:r w:rsidRPr="00D3697C">
        <w:rPr>
          <w:noProof/>
        </w:rPr>
        <w:t>°</w:t>
      </w:r>
      <w:r>
        <w:rPr>
          <w:noProof/>
        </w:rPr>
        <w:t>90,75</w:t>
      </w:r>
      <w:r>
        <w:rPr>
          <w:rFonts w:hint="eastAsia"/>
          <w:noProof/>
          <w:rtl/>
        </w:rPr>
        <w:t> </w:t>
      </w:r>
      <w:r>
        <w:rPr>
          <w:rFonts w:hint="cs"/>
          <w:noProof/>
          <w:rtl/>
        </w:rPr>
        <w:t>شرقاً و</w:t>
      </w:r>
      <w:r w:rsidRPr="00D3697C">
        <w:rPr>
          <w:noProof/>
        </w:rPr>
        <w:t>°</w:t>
      </w:r>
      <w:r>
        <w:rPr>
          <w:noProof/>
        </w:rPr>
        <w:t>95</w:t>
      </w:r>
      <w:r>
        <w:rPr>
          <w:rFonts w:hint="cs"/>
          <w:noProof/>
          <w:rtl/>
        </w:rPr>
        <w:t xml:space="preserve"> شرقاً و</w:t>
      </w:r>
      <w:r w:rsidRPr="00D3697C">
        <w:rPr>
          <w:noProof/>
        </w:rPr>
        <w:t>°</w:t>
      </w:r>
      <w:r>
        <w:rPr>
          <w:noProof/>
        </w:rPr>
        <w:t>113</w:t>
      </w:r>
      <w:r>
        <w:rPr>
          <w:rFonts w:hint="eastAsia"/>
          <w:noProof/>
          <w:rtl/>
        </w:rPr>
        <w:t> </w:t>
      </w:r>
      <w:r>
        <w:rPr>
          <w:rFonts w:hint="cs"/>
          <w:noProof/>
          <w:rtl/>
        </w:rPr>
        <w:t>شرقاً و</w:t>
      </w:r>
      <w:r w:rsidRPr="00D3697C">
        <w:rPr>
          <w:noProof/>
        </w:rPr>
        <w:t>°</w:t>
      </w:r>
      <w:r>
        <w:rPr>
          <w:noProof/>
        </w:rPr>
        <w:t>121</w:t>
      </w:r>
      <w:r>
        <w:rPr>
          <w:rFonts w:hint="eastAsia"/>
          <w:noProof/>
          <w:rtl/>
        </w:rPr>
        <w:t> </w:t>
      </w:r>
      <w:r>
        <w:rPr>
          <w:rFonts w:hint="cs"/>
          <w:noProof/>
          <w:rtl/>
        </w:rPr>
        <w:t>شرقاً و</w:t>
      </w:r>
      <w:r w:rsidRPr="00D3697C">
        <w:rPr>
          <w:noProof/>
        </w:rPr>
        <w:t>°</w:t>
      </w:r>
      <w:r>
        <w:rPr>
          <w:noProof/>
        </w:rPr>
        <w:t>133</w:t>
      </w:r>
      <w:r>
        <w:rPr>
          <w:rFonts w:hint="cs"/>
          <w:noProof/>
          <w:rtl/>
        </w:rPr>
        <w:t xml:space="preserve"> شرقاً و</w:t>
      </w:r>
      <w:r w:rsidRPr="00D3697C">
        <w:rPr>
          <w:noProof/>
        </w:rPr>
        <w:t>°</w:t>
      </w:r>
      <w:r>
        <w:rPr>
          <w:noProof/>
        </w:rPr>
        <w:t>160</w:t>
      </w:r>
      <w:r>
        <w:rPr>
          <w:rFonts w:hint="cs"/>
          <w:noProof/>
          <w:rtl/>
        </w:rPr>
        <w:t xml:space="preserve"> شرقاً و</w:t>
      </w:r>
      <w:r w:rsidRPr="00D3697C">
        <w:rPr>
          <w:noProof/>
        </w:rPr>
        <w:t>°</w:t>
      </w:r>
      <w:r>
        <w:rPr>
          <w:noProof/>
        </w:rPr>
        <w:t>171</w:t>
      </w:r>
      <w:r>
        <w:rPr>
          <w:rFonts w:hint="cs"/>
          <w:noProof/>
          <w:rtl/>
        </w:rPr>
        <w:t xml:space="preserve"> شرقاً</w:t>
      </w:r>
      <w:r>
        <w:rPr>
          <w:rFonts w:hint="cs"/>
          <w:noProof/>
          <w:rtl/>
          <w:lang w:bidi="ar-EG"/>
        </w:rPr>
        <w:t xml:space="preserve"> و</w:t>
      </w:r>
      <w:r w:rsidRPr="00D3697C">
        <w:rPr>
          <w:noProof/>
        </w:rPr>
        <w:t>°</w:t>
      </w:r>
      <w:r>
        <w:rPr>
          <w:noProof/>
        </w:rPr>
        <w:t>176,8</w:t>
      </w:r>
      <w:r>
        <w:rPr>
          <w:rFonts w:hint="cs"/>
          <w:noProof/>
          <w:rtl/>
        </w:rPr>
        <w:t xml:space="preserve"> شرقاً و</w:t>
      </w:r>
      <w:r w:rsidRPr="00D3697C">
        <w:rPr>
          <w:noProof/>
        </w:rPr>
        <w:t>°</w:t>
      </w:r>
      <w:r>
        <w:rPr>
          <w:noProof/>
        </w:rPr>
        <w:t>177,5</w:t>
      </w:r>
      <w:r>
        <w:rPr>
          <w:rFonts w:hint="cs"/>
          <w:noProof/>
          <w:rtl/>
        </w:rPr>
        <w:t xml:space="preserve"> شرقاً و</w:t>
      </w:r>
      <w:r w:rsidRPr="00D3697C">
        <w:rPr>
          <w:noProof/>
        </w:rPr>
        <w:t>°</w:t>
      </w:r>
      <w:r>
        <w:rPr>
          <w:noProof/>
        </w:rPr>
        <w:t>12</w:t>
      </w:r>
      <w:r>
        <w:rPr>
          <w:rFonts w:hint="eastAsia"/>
          <w:noProof/>
          <w:rtl/>
        </w:rPr>
        <w:t> </w:t>
      </w:r>
      <w:r>
        <w:rPr>
          <w:rFonts w:hint="cs"/>
          <w:noProof/>
          <w:rtl/>
        </w:rPr>
        <w:t>غرباً و</w:t>
      </w:r>
      <w:r w:rsidRPr="00D3697C">
        <w:rPr>
          <w:noProof/>
        </w:rPr>
        <w:t>°</w:t>
      </w:r>
      <w:r>
        <w:rPr>
          <w:noProof/>
        </w:rPr>
        <w:t>16</w:t>
      </w:r>
      <w:r>
        <w:rPr>
          <w:rFonts w:hint="eastAsia"/>
          <w:noProof/>
          <w:rtl/>
        </w:rPr>
        <w:t> </w:t>
      </w:r>
      <w:r>
        <w:rPr>
          <w:rFonts w:hint="cs"/>
          <w:noProof/>
          <w:rtl/>
        </w:rPr>
        <w:t>غرباً و</w:t>
      </w:r>
      <w:r w:rsidRPr="00D3697C">
        <w:rPr>
          <w:noProof/>
        </w:rPr>
        <w:t>°</w:t>
      </w:r>
      <w:r>
        <w:rPr>
          <w:noProof/>
        </w:rPr>
        <w:t>32</w:t>
      </w:r>
      <w:r>
        <w:rPr>
          <w:rFonts w:hint="cs"/>
          <w:noProof/>
          <w:rtl/>
        </w:rPr>
        <w:t xml:space="preserve"> غرباً و</w:t>
      </w:r>
      <w:r w:rsidRPr="00D3697C">
        <w:rPr>
          <w:noProof/>
        </w:rPr>
        <w:t>°</w:t>
      </w:r>
      <w:r>
        <w:rPr>
          <w:noProof/>
        </w:rPr>
        <w:t>41</w:t>
      </w:r>
      <w:r>
        <w:rPr>
          <w:rFonts w:hint="cs"/>
          <w:noProof/>
          <w:rtl/>
        </w:rPr>
        <w:t xml:space="preserve"> غرباً و</w:t>
      </w:r>
      <w:r w:rsidRPr="00D3697C">
        <w:rPr>
          <w:noProof/>
        </w:rPr>
        <w:t>°</w:t>
      </w:r>
      <w:r>
        <w:rPr>
          <w:noProof/>
        </w:rPr>
        <w:t>44</w:t>
      </w:r>
      <w:r>
        <w:rPr>
          <w:rFonts w:hint="eastAsia"/>
          <w:noProof/>
          <w:rtl/>
        </w:rPr>
        <w:t> </w:t>
      </w:r>
      <w:r>
        <w:rPr>
          <w:rFonts w:hint="cs"/>
          <w:noProof/>
          <w:rtl/>
        </w:rPr>
        <w:t>غرباً و</w:t>
      </w:r>
      <w:r w:rsidRPr="00D3697C">
        <w:rPr>
          <w:noProof/>
        </w:rPr>
        <w:t>°</w:t>
      </w:r>
      <w:r>
        <w:rPr>
          <w:noProof/>
        </w:rPr>
        <w:t>46</w:t>
      </w:r>
      <w:r>
        <w:rPr>
          <w:rFonts w:hint="cs"/>
          <w:noProof/>
          <w:rtl/>
        </w:rPr>
        <w:t xml:space="preserve"> غرباً و</w:t>
      </w:r>
      <w:r w:rsidRPr="00D3697C">
        <w:rPr>
          <w:noProof/>
        </w:rPr>
        <w:t>°</w:t>
      </w:r>
      <w:r>
        <w:rPr>
          <w:noProof/>
        </w:rPr>
        <w:t>49</w:t>
      </w:r>
      <w:r>
        <w:rPr>
          <w:rFonts w:hint="cs"/>
          <w:noProof/>
          <w:rtl/>
        </w:rPr>
        <w:t xml:space="preserve"> غرباً و</w:t>
      </w:r>
      <w:r w:rsidRPr="00D3697C">
        <w:rPr>
          <w:noProof/>
        </w:rPr>
        <w:t>°</w:t>
      </w:r>
      <w:r>
        <w:rPr>
          <w:noProof/>
        </w:rPr>
        <w:t>62</w:t>
      </w:r>
      <w:r>
        <w:rPr>
          <w:rFonts w:hint="cs"/>
          <w:noProof/>
          <w:rtl/>
        </w:rPr>
        <w:t xml:space="preserve"> غرباً و</w:t>
      </w:r>
      <w:r w:rsidRPr="00D3697C">
        <w:rPr>
          <w:noProof/>
        </w:rPr>
        <w:t>°</w:t>
      </w:r>
      <w:r>
        <w:rPr>
          <w:noProof/>
        </w:rPr>
        <w:t>79</w:t>
      </w:r>
      <w:r>
        <w:rPr>
          <w:rFonts w:hint="cs"/>
          <w:noProof/>
          <w:rtl/>
        </w:rPr>
        <w:t xml:space="preserve"> غرباً و</w:t>
      </w:r>
      <w:r w:rsidRPr="00D3697C">
        <w:rPr>
          <w:noProof/>
        </w:rPr>
        <w:t>°</w:t>
      </w:r>
      <w:r>
        <w:rPr>
          <w:noProof/>
        </w:rPr>
        <w:t>139</w:t>
      </w:r>
      <w:r>
        <w:rPr>
          <w:rFonts w:hint="cs"/>
          <w:noProof/>
          <w:rtl/>
        </w:rPr>
        <w:t xml:space="preserve"> غرباً و</w:t>
      </w:r>
      <w:r w:rsidRPr="00D3697C">
        <w:rPr>
          <w:noProof/>
        </w:rPr>
        <w:t>°</w:t>
      </w:r>
      <w:r>
        <w:rPr>
          <w:noProof/>
        </w:rPr>
        <w:t>160</w:t>
      </w:r>
      <w:r>
        <w:rPr>
          <w:rFonts w:hint="cs"/>
          <w:noProof/>
          <w:rtl/>
        </w:rPr>
        <w:t xml:space="preserve"> غرباً و</w:t>
      </w:r>
      <w:r w:rsidRPr="00D3697C">
        <w:rPr>
          <w:noProof/>
        </w:rPr>
        <w:t>°</w:t>
      </w:r>
      <w:r>
        <w:rPr>
          <w:noProof/>
        </w:rPr>
        <w:t>170</w:t>
      </w:r>
      <w:r>
        <w:rPr>
          <w:rFonts w:hint="eastAsia"/>
          <w:noProof/>
          <w:rtl/>
        </w:rPr>
        <w:t> </w:t>
      </w:r>
      <w:r>
        <w:rPr>
          <w:rFonts w:hint="cs"/>
          <w:noProof/>
          <w:rtl/>
        </w:rPr>
        <w:t>غرباً و</w:t>
      </w:r>
      <w:r w:rsidRPr="00D3697C">
        <w:rPr>
          <w:noProof/>
        </w:rPr>
        <w:t>°</w:t>
      </w:r>
      <w:r>
        <w:rPr>
          <w:noProof/>
        </w:rPr>
        <w:t>171</w:t>
      </w:r>
      <w:r>
        <w:rPr>
          <w:rFonts w:hint="eastAsia"/>
          <w:noProof/>
          <w:rtl/>
        </w:rPr>
        <w:t> </w:t>
      </w:r>
      <w:r>
        <w:rPr>
          <w:rFonts w:hint="cs"/>
          <w:noProof/>
          <w:rtl/>
        </w:rPr>
        <w:t>غرباً و</w:t>
      </w:r>
      <w:r w:rsidRPr="00D3697C">
        <w:rPr>
          <w:noProof/>
        </w:rPr>
        <w:t>°</w:t>
      </w:r>
      <w:r>
        <w:rPr>
          <w:noProof/>
        </w:rPr>
        <w:t>174</w:t>
      </w:r>
      <w:r>
        <w:rPr>
          <w:rFonts w:hint="cs"/>
          <w:noProof/>
          <w:rtl/>
        </w:rPr>
        <w:t xml:space="preserve"> غرباً.</w:t>
      </w:r>
    </w:p>
    <w:p w:rsidR="00B972CB" w:rsidRPr="00765CD3" w:rsidRDefault="00765CD3" w:rsidP="00772F1B">
      <w:pPr>
        <w:pStyle w:val="Note"/>
        <w:rPr>
          <w:noProof/>
          <w:rtl/>
          <w:lang w:bidi="ar-EG"/>
        </w:rPr>
      </w:pPr>
      <w:r>
        <w:rPr>
          <w:rFonts w:hint="cs"/>
          <w:noProof/>
          <w:rtl/>
        </w:rPr>
        <w:t xml:space="preserve">عند مراجعة التوصية </w:t>
      </w:r>
      <w:r w:rsidRPr="00765CD3">
        <w:rPr>
          <w:noProof/>
          <w:lang w:val="en-GB"/>
        </w:rPr>
        <w:t>ITU-R SA.1275</w:t>
      </w:r>
      <w:r>
        <w:rPr>
          <w:rFonts w:hint="cs"/>
          <w:noProof/>
          <w:rtl/>
          <w:lang w:val="en-GB"/>
        </w:rPr>
        <w:t xml:space="preserve"> لإضافة مواقع مدارية لسواتل </w:t>
      </w:r>
      <w:r>
        <w:rPr>
          <w:noProof/>
        </w:rPr>
        <w:t>DRS</w:t>
      </w:r>
      <w:r>
        <w:rPr>
          <w:rFonts w:hint="cs"/>
          <w:noProof/>
          <w:rtl/>
          <w:lang w:bidi="ar-EG"/>
        </w:rPr>
        <w:t xml:space="preserve"> جديدة، لا تنطبق الحماية المتوفرة للمواقع المدارية الجديدة الواردة في</w:t>
      </w:r>
      <w:r w:rsidR="00772F1B">
        <w:rPr>
          <w:rFonts w:hint="eastAsia"/>
          <w:noProof/>
          <w:rtl/>
          <w:lang w:bidi="ar-EG"/>
        </w:rPr>
        <w:t> </w:t>
      </w:r>
      <w:r>
        <w:rPr>
          <w:rFonts w:hint="cs"/>
          <w:noProof/>
          <w:rtl/>
          <w:lang w:bidi="ar-EG"/>
        </w:rPr>
        <w:t xml:space="preserve">مراجعة هذه التوصية إلا على محطات الخدمة الثابتة التي تركب بعد تاريخ سريان التوصية </w:t>
      </w:r>
      <w:r w:rsidRPr="00765CD3">
        <w:rPr>
          <w:noProof/>
          <w:lang w:val="en-GB" w:bidi="ar-EG"/>
        </w:rPr>
        <w:t>ITU-R SA.1275</w:t>
      </w:r>
      <w:r>
        <w:rPr>
          <w:rFonts w:hint="cs"/>
          <w:noProof/>
          <w:rtl/>
          <w:lang w:val="en-GB" w:bidi="ar-EG"/>
        </w:rPr>
        <w:t xml:space="preserve"> المراجعة.</w:t>
      </w:r>
    </w:p>
    <w:p w:rsidR="0064336A" w:rsidRPr="0033379B" w:rsidRDefault="0064336A" w:rsidP="00772F1B">
      <w:pPr>
        <w:pStyle w:val="Note"/>
        <w:rPr>
          <w:noProof/>
          <w:rtl/>
          <w:lang w:bidi="ar-EG"/>
        </w:rPr>
      </w:pPr>
      <w:r w:rsidRPr="009C7FBF">
        <w:rPr>
          <w:rFonts w:hint="cs"/>
          <w:noProof/>
          <w:rtl/>
        </w:rPr>
        <w:t>الملاحظ</w:t>
      </w:r>
      <w:r w:rsidR="009C7FBF">
        <w:rPr>
          <w:rFonts w:hint="cs"/>
          <w:noProof/>
          <w:rtl/>
        </w:rPr>
        <w:t>ـ</w:t>
      </w:r>
      <w:r w:rsidRPr="009C7FBF">
        <w:rPr>
          <w:rFonts w:hint="cs"/>
          <w:noProof/>
          <w:rtl/>
        </w:rPr>
        <w:t>ة </w:t>
      </w:r>
      <w:r w:rsidRPr="009C7FBF">
        <w:rPr>
          <w:noProof/>
        </w:rPr>
        <w:t>7</w:t>
      </w:r>
      <w:r>
        <w:rPr>
          <w:rFonts w:hint="cs"/>
          <w:noProof/>
          <w:rtl/>
        </w:rPr>
        <w:t xml:space="preserve"> - </w:t>
      </w:r>
      <w:r w:rsidR="0033379B">
        <w:rPr>
          <w:rFonts w:hint="cs"/>
          <w:noProof/>
          <w:rtl/>
        </w:rPr>
        <w:t xml:space="preserve">جدير بالذكر أن النسب المئوية للزمن المحددة في الفقرتين </w:t>
      </w:r>
      <w:r w:rsidR="0033379B">
        <w:rPr>
          <w:noProof/>
        </w:rPr>
        <w:t>1.2</w:t>
      </w:r>
      <w:r w:rsidR="0033379B">
        <w:rPr>
          <w:rFonts w:hint="cs"/>
          <w:noProof/>
          <w:rtl/>
          <w:lang w:bidi="ar-EG"/>
        </w:rPr>
        <w:t xml:space="preserve"> و</w:t>
      </w:r>
      <w:r w:rsidR="0033379B">
        <w:rPr>
          <w:noProof/>
          <w:lang w:bidi="ar-EG"/>
        </w:rPr>
        <w:t>1.3</w:t>
      </w:r>
      <w:r w:rsidR="0033379B">
        <w:rPr>
          <w:rFonts w:hint="cs"/>
          <w:noProof/>
          <w:rtl/>
          <w:lang w:bidi="ar-EG"/>
        </w:rPr>
        <w:t xml:space="preserve"> من </w:t>
      </w:r>
      <w:r w:rsidR="0033379B">
        <w:rPr>
          <w:rFonts w:hint="cs"/>
          <w:i/>
          <w:iCs/>
          <w:noProof/>
          <w:rtl/>
          <w:lang w:bidi="ar-EG"/>
        </w:rPr>
        <w:t>توصي</w:t>
      </w:r>
      <w:r w:rsidR="0033379B">
        <w:rPr>
          <w:rFonts w:hint="cs"/>
          <w:noProof/>
          <w:rtl/>
          <w:lang w:bidi="ar-EG"/>
        </w:rPr>
        <w:t xml:space="preserve"> لا تتعلق مباشرة بالنسب المئوية للزمن الخاصة بمعايير التقاسم للسواتل </w:t>
      </w:r>
      <w:r w:rsidR="0033379B">
        <w:rPr>
          <w:noProof/>
          <w:lang w:bidi="ar-EG"/>
        </w:rPr>
        <w:t>DRS</w:t>
      </w:r>
      <w:r w:rsidR="0033379B">
        <w:rPr>
          <w:rFonts w:hint="cs"/>
          <w:noProof/>
          <w:rtl/>
          <w:lang w:bidi="ar-EG"/>
        </w:rPr>
        <w:t xml:space="preserve"> الواردة بالتوصية</w:t>
      </w:r>
      <w:r w:rsidR="00772F1B">
        <w:rPr>
          <w:rFonts w:hint="eastAsia"/>
          <w:noProof/>
          <w:rtl/>
          <w:lang w:bidi="ar-EG"/>
        </w:rPr>
        <w:t> </w:t>
      </w:r>
      <w:r w:rsidR="0033379B" w:rsidRPr="0033379B">
        <w:rPr>
          <w:noProof/>
          <w:lang w:val="en-GB" w:bidi="ar-EG"/>
        </w:rPr>
        <w:t>ITU</w:t>
      </w:r>
      <w:r w:rsidR="0033379B" w:rsidRPr="0033379B">
        <w:rPr>
          <w:noProof/>
          <w:lang w:val="en-GB" w:bidi="ar-EG"/>
        </w:rPr>
        <w:noBreakHyphen/>
        <w:t>R SA.1274</w:t>
      </w:r>
      <w:r w:rsidR="0033379B">
        <w:rPr>
          <w:rFonts w:hint="cs"/>
          <w:noProof/>
          <w:rtl/>
          <w:lang w:val="en-GB" w:bidi="ar-EG"/>
        </w:rPr>
        <w:t>.</w:t>
      </w:r>
    </w:p>
    <w:p w:rsidR="0064336A" w:rsidRPr="001E2EC2" w:rsidRDefault="0064336A" w:rsidP="00F806DC">
      <w:pPr>
        <w:pStyle w:val="Note"/>
        <w:rPr>
          <w:noProof/>
          <w:rtl/>
          <w:lang w:bidi="ar-EG"/>
        </w:rPr>
      </w:pPr>
      <w:r w:rsidRPr="009C7FBF">
        <w:rPr>
          <w:rFonts w:hint="cs"/>
          <w:noProof/>
          <w:rtl/>
        </w:rPr>
        <w:t>الملاحظ</w:t>
      </w:r>
      <w:r w:rsidR="009C7FBF">
        <w:rPr>
          <w:rFonts w:hint="cs"/>
          <w:noProof/>
          <w:rtl/>
        </w:rPr>
        <w:t>ـ</w:t>
      </w:r>
      <w:r w:rsidRPr="009C7FBF">
        <w:rPr>
          <w:rFonts w:hint="cs"/>
          <w:noProof/>
          <w:rtl/>
        </w:rPr>
        <w:t>ة </w:t>
      </w:r>
      <w:r w:rsidRPr="009C7FBF">
        <w:rPr>
          <w:noProof/>
        </w:rPr>
        <w:t>8</w:t>
      </w:r>
      <w:r>
        <w:rPr>
          <w:rFonts w:hint="cs"/>
          <w:noProof/>
          <w:rtl/>
        </w:rPr>
        <w:t xml:space="preserve"> - </w:t>
      </w:r>
      <w:r w:rsidR="00D86949">
        <w:rPr>
          <w:rFonts w:hint="cs"/>
          <w:noProof/>
          <w:rtl/>
        </w:rPr>
        <w:t xml:space="preserve">أي محطة خدمة ثابتة تستخدم التحكم </w:t>
      </w:r>
      <w:r w:rsidR="00D86949" w:rsidRPr="00D86949">
        <w:rPr>
          <w:noProof/>
          <w:lang w:val="en-GB"/>
        </w:rPr>
        <w:t>ATPC</w:t>
      </w:r>
      <w:r w:rsidR="00D86949">
        <w:rPr>
          <w:rFonts w:hint="cs"/>
          <w:noProof/>
          <w:rtl/>
          <w:lang w:val="en-GB"/>
        </w:rPr>
        <w:t xml:space="preserve"> يتعذر عليها الوفاء بالمتطلب الوارد في الفقرة </w:t>
      </w:r>
      <w:r w:rsidR="00D86949">
        <w:rPr>
          <w:noProof/>
        </w:rPr>
        <w:t>1.2</w:t>
      </w:r>
      <w:r w:rsidR="00D86949">
        <w:rPr>
          <w:rFonts w:hint="cs"/>
          <w:noProof/>
          <w:rtl/>
          <w:lang w:bidi="ar-EG"/>
        </w:rPr>
        <w:t xml:space="preserve"> من </w:t>
      </w:r>
      <w:r w:rsidR="00D86949">
        <w:rPr>
          <w:rFonts w:hint="cs"/>
          <w:i/>
          <w:iCs/>
          <w:noProof/>
          <w:rtl/>
          <w:lang w:bidi="ar-EG"/>
        </w:rPr>
        <w:t>توصي</w:t>
      </w:r>
      <w:r w:rsidR="00D86949">
        <w:rPr>
          <w:rFonts w:hint="cs"/>
          <w:noProof/>
          <w:rtl/>
          <w:lang w:bidi="ar-EG"/>
        </w:rPr>
        <w:t>، ينبغي لها، متى كان ذلك ممكناً من الناحية العملية أن تعمل في الجزء الأدنى من النطاق </w:t>
      </w:r>
      <w:r w:rsidR="00D86949" w:rsidRPr="00D86949">
        <w:rPr>
          <w:noProof/>
          <w:lang w:val="en-GB" w:bidi="ar-EG"/>
        </w:rPr>
        <w:t>MHz 2 2</w:t>
      </w:r>
      <w:r w:rsidR="002D2037">
        <w:rPr>
          <w:noProof/>
          <w:lang w:val="en-GB" w:bidi="ar-EG"/>
        </w:rPr>
        <w:t>9</w:t>
      </w:r>
      <w:r w:rsidR="00D86949" w:rsidRPr="00D86949">
        <w:rPr>
          <w:noProof/>
          <w:lang w:val="en-GB" w:bidi="ar-EG"/>
        </w:rPr>
        <w:t>0</w:t>
      </w:r>
      <w:r w:rsidR="00D86949" w:rsidRPr="00D86949">
        <w:rPr>
          <w:noProof/>
          <w:lang w:val="en-GB" w:bidi="ar-EG"/>
        </w:rPr>
        <w:noBreakHyphen/>
        <w:t>2 200</w:t>
      </w:r>
      <w:r w:rsidR="00D86949">
        <w:rPr>
          <w:rFonts w:hint="cs"/>
          <w:noProof/>
          <w:rtl/>
          <w:lang w:val="en-GB" w:bidi="ar-EG"/>
        </w:rPr>
        <w:t xml:space="preserve"> ويفضل أن يكون في النطاق </w:t>
      </w:r>
      <w:r w:rsidR="00D86949" w:rsidRPr="00D86949">
        <w:rPr>
          <w:noProof/>
          <w:lang w:val="en-GB" w:bidi="ar-EG"/>
        </w:rPr>
        <w:t>MHz 2 245-2 200</w:t>
      </w:r>
      <w:r w:rsidR="00D86949">
        <w:rPr>
          <w:rFonts w:hint="cs"/>
          <w:noProof/>
          <w:rtl/>
          <w:lang w:val="en-GB" w:bidi="ar-EG"/>
        </w:rPr>
        <w:t xml:space="preserve">، ويمكن زيادرة الكثافة الطيفية للقدرة </w:t>
      </w:r>
      <w:r w:rsidR="00C9100E" w:rsidRPr="00C9100E">
        <w:rPr>
          <w:noProof/>
          <w:lang w:bidi="ar-EG"/>
        </w:rPr>
        <w:t>e.i.r.p.</w:t>
      </w:r>
      <w:r w:rsidR="00C9100E">
        <w:rPr>
          <w:rFonts w:hint="cs"/>
          <w:noProof/>
          <w:rtl/>
          <w:lang w:bidi="ar-EG"/>
        </w:rPr>
        <w:t xml:space="preserve"> </w:t>
      </w:r>
      <w:r w:rsidR="00CC379A">
        <w:rPr>
          <w:rFonts w:hint="cs"/>
          <w:noProof/>
          <w:rtl/>
          <w:lang w:bidi="ar-EG"/>
        </w:rPr>
        <w:t xml:space="preserve">لهذه المحطة (في اتجاه موقع محدد لساتل </w:t>
      </w:r>
      <w:r w:rsidR="00CC379A">
        <w:rPr>
          <w:noProof/>
          <w:lang w:bidi="ar-EG"/>
        </w:rPr>
        <w:t>DRS</w:t>
      </w:r>
      <w:r w:rsidR="00CC379A">
        <w:rPr>
          <w:rFonts w:hint="cs"/>
          <w:noProof/>
          <w:rtl/>
          <w:lang w:bidi="ar-EG"/>
        </w:rPr>
        <w:t xml:space="preserve"> مستقر بالنسبة إلى الأرض) فوق </w:t>
      </w:r>
      <w:r w:rsidR="00CC379A" w:rsidRPr="00CC379A">
        <w:rPr>
          <w:noProof/>
          <w:lang w:val="en-GB" w:bidi="ar-EG"/>
        </w:rPr>
        <w:t>dB(W/MHz) </w:t>
      </w:r>
      <w:r w:rsidR="00CC379A">
        <w:rPr>
          <w:noProof/>
          <w:lang w:val="en-GB" w:bidi="ar-EG"/>
        </w:rPr>
        <w:t>8</w:t>
      </w:r>
      <w:r w:rsidR="00F806DC" w:rsidRPr="00F806DC">
        <w:rPr>
          <w:noProof/>
          <w:lang w:val="en-GB" w:bidi="ar-EG"/>
        </w:rPr>
        <w:t>+</w:t>
      </w:r>
      <w:r w:rsidR="00CC379A">
        <w:rPr>
          <w:rFonts w:hint="cs"/>
          <w:noProof/>
          <w:rtl/>
          <w:lang w:val="en-GB" w:bidi="ar-EG"/>
        </w:rPr>
        <w:t xml:space="preserve"> لأقل من </w:t>
      </w:r>
      <w:r w:rsidR="00CC379A">
        <w:rPr>
          <w:noProof/>
          <w:lang w:bidi="ar-EG"/>
        </w:rPr>
        <w:t>%5</w:t>
      </w:r>
      <w:r w:rsidR="00CC379A">
        <w:rPr>
          <w:rFonts w:hint="cs"/>
          <w:noProof/>
          <w:rtl/>
          <w:lang w:bidi="ar-EG"/>
        </w:rPr>
        <w:t xml:space="preserve"> من الشهر للحفاظ على الأداء في حالات الخبو </w:t>
      </w:r>
      <w:r w:rsidR="007A4F29">
        <w:rPr>
          <w:rFonts w:hint="cs"/>
          <w:noProof/>
          <w:rtl/>
          <w:lang w:bidi="ar-EG"/>
        </w:rPr>
        <w:t>المنخفض، على أن تكون بالنسبة المئوية للزمن التي يتم فيها تجاوز المقدار </w:t>
      </w:r>
      <w:r w:rsidR="007A4F29" w:rsidRPr="00CC379A">
        <w:rPr>
          <w:noProof/>
          <w:lang w:val="en-GB" w:bidi="ar-EG"/>
        </w:rPr>
        <w:t>dB(W/MHz) </w:t>
      </w:r>
      <w:r w:rsidR="007A4F29">
        <w:rPr>
          <w:noProof/>
          <w:lang w:val="en-GB" w:bidi="ar-EG"/>
        </w:rPr>
        <w:t>11</w:t>
      </w:r>
      <w:r w:rsidR="00F806DC" w:rsidRPr="00F806DC">
        <w:rPr>
          <w:noProof/>
          <w:lang w:val="en-GB" w:bidi="ar-EG"/>
        </w:rPr>
        <w:t>+</w:t>
      </w:r>
      <w:r w:rsidR="007A4F29">
        <w:rPr>
          <w:rFonts w:hint="cs"/>
          <w:noProof/>
          <w:rtl/>
          <w:lang w:val="en-GB" w:bidi="ar-EG"/>
        </w:rPr>
        <w:t xml:space="preserve"> </w:t>
      </w:r>
      <w:r w:rsidR="001E2EC2">
        <w:rPr>
          <w:rFonts w:hint="cs"/>
          <w:noProof/>
          <w:rtl/>
          <w:lang w:val="en-GB" w:bidi="ar-EG"/>
        </w:rPr>
        <w:t xml:space="preserve">أقل من </w:t>
      </w:r>
      <w:r w:rsidR="001E2EC2">
        <w:rPr>
          <w:noProof/>
          <w:lang w:bidi="ar-EG"/>
        </w:rPr>
        <w:t>%0,1</w:t>
      </w:r>
      <w:r w:rsidR="001E2EC2">
        <w:rPr>
          <w:rFonts w:hint="cs"/>
          <w:noProof/>
          <w:rtl/>
          <w:lang w:bidi="ar-EG"/>
        </w:rPr>
        <w:t>.</w:t>
      </w:r>
    </w:p>
    <w:p w:rsidR="0064336A" w:rsidRDefault="0064336A" w:rsidP="00E67692">
      <w:pPr>
        <w:pStyle w:val="Note"/>
        <w:rPr>
          <w:noProof/>
          <w:rtl/>
          <w:lang w:bidi="ar-EG"/>
        </w:rPr>
      </w:pPr>
      <w:r w:rsidRPr="009C7FBF">
        <w:rPr>
          <w:rFonts w:hint="cs"/>
          <w:noProof/>
          <w:rtl/>
        </w:rPr>
        <w:t>الملاحظ</w:t>
      </w:r>
      <w:r w:rsidR="009C7FBF">
        <w:rPr>
          <w:rFonts w:hint="cs"/>
          <w:noProof/>
          <w:rtl/>
        </w:rPr>
        <w:t>ـ</w:t>
      </w:r>
      <w:r w:rsidRPr="009C7FBF">
        <w:rPr>
          <w:rFonts w:hint="cs"/>
          <w:noProof/>
          <w:rtl/>
        </w:rPr>
        <w:t>ة </w:t>
      </w:r>
      <w:r w:rsidRPr="009C7FBF">
        <w:rPr>
          <w:noProof/>
        </w:rPr>
        <w:t>9</w:t>
      </w:r>
      <w:r>
        <w:rPr>
          <w:rFonts w:hint="cs"/>
          <w:noProof/>
          <w:rtl/>
        </w:rPr>
        <w:t xml:space="preserve"> - </w:t>
      </w:r>
      <w:r w:rsidR="00E67692">
        <w:rPr>
          <w:rFonts w:hint="cs"/>
          <w:noProof/>
          <w:rtl/>
        </w:rPr>
        <w:t xml:space="preserve">يعرض الملحق </w:t>
      </w:r>
      <w:r w:rsidR="00E67692">
        <w:rPr>
          <w:noProof/>
        </w:rPr>
        <w:t>2</w:t>
      </w:r>
      <w:r w:rsidR="00E67692">
        <w:rPr>
          <w:rFonts w:hint="cs"/>
          <w:noProof/>
          <w:rtl/>
          <w:lang w:bidi="ar-EG"/>
        </w:rPr>
        <w:t xml:space="preserve"> مواد من أجل تسهيل تطبيق هذه التوصية عند تخطيط وتصميم أنظمة جديدة في النطاقين </w:t>
      </w:r>
      <w:r w:rsidR="00E67692" w:rsidRPr="00E67692">
        <w:rPr>
          <w:noProof/>
          <w:lang w:val="en-GB" w:bidi="ar-EG"/>
        </w:rPr>
        <w:t>MHz 2 110-2 025</w:t>
      </w:r>
      <w:r w:rsidR="00E67692" w:rsidRPr="00E67692">
        <w:rPr>
          <w:rFonts w:hint="cs"/>
          <w:noProof/>
          <w:rtl/>
          <w:lang w:bidi="ar-EG"/>
        </w:rPr>
        <w:t xml:space="preserve"> و</w:t>
      </w:r>
      <w:r w:rsidR="00E67692" w:rsidRPr="00E67692">
        <w:rPr>
          <w:noProof/>
          <w:lang w:val="en-GB" w:bidi="ar-EG"/>
        </w:rPr>
        <w:t>MHz 2 290-2 200</w:t>
      </w:r>
      <w:r w:rsidR="00A25F38">
        <w:rPr>
          <w:rFonts w:hint="cs"/>
          <w:noProof/>
          <w:rtl/>
          <w:lang w:val="en-GB" w:bidi="ar-EG"/>
        </w:rPr>
        <w:t>.</w:t>
      </w:r>
    </w:p>
    <w:p w:rsidR="009C74C3" w:rsidRPr="000B691D" w:rsidRDefault="009C74C3" w:rsidP="009C74C3">
      <w:pPr>
        <w:pStyle w:val="AnnexNotitle0"/>
        <w:rPr>
          <w:rtl/>
        </w:rPr>
      </w:pPr>
      <w:r w:rsidRPr="00F5218B">
        <w:rPr>
          <w:rFonts w:hint="cs"/>
          <w:rtl/>
        </w:rPr>
        <w:lastRenderedPageBreak/>
        <w:t xml:space="preserve">الملحق </w:t>
      </w:r>
      <w:r w:rsidRPr="00F5218B">
        <w:t>1</w:t>
      </w:r>
      <w:bookmarkEnd w:id="0"/>
    </w:p>
    <w:p w:rsidR="009C74C3" w:rsidRPr="004D1DE9" w:rsidRDefault="007F6004" w:rsidP="009C7FBF">
      <w:pPr>
        <w:pStyle w:val="AnnexNotitle0"/>
        <w:spacing w:after="120"/>
        <w:rPr>
          <w:rtl/>
          <w:lang w:bidi="ar-SA"/>
        </w:rPr>
      </w:pPr>
      <w:r>
        <w:rPr>
          <w:rFonts w:hint="cs"/>
          <w:rtl/>
        </w:rPr>
        <w:t>الخصائص التقنية لأنظمة في الخدمة الثابتة لتسهيل التقاسم</w:t>
      </w:r>
      <w:r w:rsidR="009C7FBF" w:rsidRPr="009C7FBF">
        <w:rPr>
          <w:rFonts w:hint="cs"/>
          <w:rtl/>
        </w:rPr>
        <w:t xml:space="preserve"> </w:t>
      </w:r>
      <w:r w:rsidR="009C7FBF">
        <w:rPr>
          <w:rFonts w:hint="cs"/>
          <w:rtl/>
        </w:rPr>
        <w:t>مع الخدمات الفضائية</w:t>
      </w:r>
      <w:r>
        <w:rPr>
          <w:rtl/>
        </w:rPr>
        <w:br/>
      </w:r>
      <w:r>
        <w:rPr>
          <w:rFonts w:hint="cs"/>
          <w:rtl/>
        </w:rPr>
        <w:t xml:space="preserve">العاملة </w:t>
      </w:r>
      <w:r w:rsidRPr="007F6004">
        <w:rPr>
          <w:rFonts w:hint="cs"/>
          <w:rtl/>
          <w:lang w:bidi="ar-SA"/>
        </w:rPr>
        <w:t xml:space="preserve">في النطاقين </w:t>
      </w:r>
      <w:r w:rsidRPr="007F6004">
        <w:rPr>
          <w:lang w:val="en-GB"/>
        </w:rPr>
        <w:t>MHz 2 110-2 025</w:t>
      </w:r>
      <w:r w:rsidRPr="007F6004">
        <w:rPr>
          <w:rFonts w:hint="cs"/>
          <w:rtl/>
          <w:lang w:bidi="ar-SA"/>
        </w:rPr>
        <w:t xml:space="preserve"> و</w:t>
      </w:r>
      <w:r w:rsidRPr="007F6004">
        <w:rPr>
          <w:lang w:val="en-GB"/>
        </w:rPr>
        <w:t>MHz 2 290-2 200</w:t>
      </w:r>
    </w:p>
    <w:p w:rsidR="002B4EBE" w:rsidRPr="00F12FCD" w:rsidRDefault="002B4EBE" w:rsidP="000545CB">
      <w:pPr>
        <w:pStyle w:val="Normalaftertitle"/>
        <w:keepLines/>
        <w:rPr>
          <w:noProof/>
          <w:rtl/>
          <w:lang w:bidi="ar-EG"/>
        </w:rPr>
      </w:pPr>
      <w:r w:rsidRPr="00C55818">
        <w:rPr>
          <w:rFonts w:hint="cs"/>
          <w:noProof/>
          <w:rtl/>
        </w:rPr>
        <w:t>أظهرت الدراسات أن إرسالات أنظمة الخدمة الثابتة يمكن أن تتسبب في تداخلات على الشبكات الفضائية العاملة في</w:t>
      </w:r>
      <w:r w:rsidR="000545CB">
        <w:rPr>
          <w:rFonts w:hint="eastAsia"/>
          <w:noProof/>
          <w:rtl/>
        </w:rPr>
        <w:t> </w:t>
      </w:r>
      <w:r w:rsidRPr="00C55818">
        <w:rPr>
          <w:rFonts w:hint="cs"/>
          <w:noProof/>
          <w:rtl/>
        </w:rPr>
        <w:t>خدمات الأبحاث الفضائية والعمليات الفضائية واستكشاف الأرض الساتلية (خدمات العلوم الفضائية</w:t>
      </w:r>
      <w:r w:rsidR="00115039">
        <w:rPr>
          <w:rFonts w:hint="cs"/>
          <w:noProof/>
          <w:rtl/>
        </w:rPr>
        <w:t>)</w:t>
      </w:r>
      <w:r w:rsidRPr="00C55818">
        <w:rPr>
          <w:rFonts w:hint="cs"/>
          <w:noProof/>
          <w:rtl/>
        </w:rPr>
        <w:t xml:space="preserve"> في</w:t>
      </w:r>
      <w:r w:rsidR="000545CB">
        <w:rPr>
          <w:rFonts w:hint="eastAsia"/>
          <w:noProof/>
          <w:rtl/>
        </w:rPr>
        <w:t> </w:t>
      </w:r>
      <w:r w:rsidRPr="00C55818">
        <w:rPr>
          <w:rFonts w:hint="cs"/>
          <w:noProof/>
          <w:rtl/>
        </w:rPr>
        <w:t>النطاقين</w:t>
      </w:r>
      <w:r w:rsidR="006C705B">
        <w:rPr>
          <w:rFonts w:hint="eastAsia"/>
          <w:noProof/>
          <w:rtl/>
        </w:rPr>
        <w:t> </w:t>
      </w:r>
      <w:r w:rsidR="00A81C84" w:rsidRPr="00C55818">
        <w:rPr>
          <w:noProof/>
          <w:lang w:val="en-GB"/>
        </w:rPr>
        <w:t>MHz 2 110</w:t>
      </w:r>
      <w:r w:rsidR="00A81C84" w:rsidRPr="00C55818">
        <w:rPr>
          <w:noProof/>
          <w:lang w:val="en-GB"/>
        </w:rPr>
        <w:noBreakHyphen/>
        <w:t>2 025</w:t>
      </w:r>
      <w:r w:rsidR="00A81C84" w:rsidRPr="00C55818">
        <w:rPr>
          <w:rFonts w:hint="cs"/>
          <w:noProof/>
          <w:rtl/>
          <w:lang w:val="en-GB"/>
        </w:rPr>
        <w:t xml:space="preserve"> </w:t>
      </w:r>
      <w:r w:rsidR="00A81C84" w:rsidRPr="00E56772">
        <w:rPr>
          <w:rFonts w:hint="cs"/>
          <w:noProof/>
          <w:rtl/>
          <w:lang w:val="en-GB"/>
        </w:rPr>
        <w:t>و</w:t>
      </w:r>
      <w:r w:rsidR="00A81C84" w:rsidRPr="00E56772">
        <w:rPr>
          <w:noProof/>
          <w:lang w:val="en-GB"/>
        </w:rPr>
        <w:t>MHz 2 290</w:t>
      </w:r>
      <w:r w:rsidR="002157F3">
        <w:rPr>
          <w:noProof/>
          <w:lang w:val="en-GB"/>
        </w:rPr>
        <w:noBreakHyphen/>
      </w:r>
      <w:r w:rsidR="00A81C84" w:rsidRPr="00E56772">
        <w:rPr>
          <w:noProof/>
          <w:lang w:val="en-GB"/>
        </w:rPr>
        <w:t>2 200</w:t>
      </w:r>
      <w:r w:rsidR="00A81C84" w:rsidRPr="00E56772">
        <w:rPr>
          <w:rFonts w:hint="cs"/>
          <w:noProof/>
          <w:rtl/>
          <w:lang w:val="en-GB"/>
        </w:rPr>
        <w:t xml:space="preserve"> (النطاقات</w:t>
      </w:r>
      <w:r w:rsidR="00A81C84" w:rsidRPr="00E56772">
        <w:rPr>
          <w:rFonts w:hint="eastAsia"/>
          <w:noProof/>
          <w:rtl/>
          <w:lang w:val="en-GB"/>
        </w:rPr>
        <w:t> </w:t>
      </w:r>
      <w:r w:rsidR="00A81C84" w:rsidRPr="00E56772">
        <w:rPr>
          <w:noProof/>
          <w:lang w:val="en-GB"/>
        </w:rPr>
        <w:t>GHz 2</w:t>
      </w:r>
      <w:r w:rsidR="00A81C84" w:rsidRPr="00E56772">
        <w:rPr>
          <w:rFonts w:hint="cs"/>
          <w:noProof/>
          <w:rtl/>
          <w:lang w:val="en-GB"/>
        </w:rPr>
        <w:t xml:space="preserve">) </w:t>
      </w:r>
      <w:r w:rsidR="00D32DB6" w:rsidRPr="00E56772">
        <w:rPr>
          <w:rFonts w:hint="cs"/>
          <w:noProof/>
          <w:rtl/>
          <w:lang w:val="en-GB"/>
        </w:rPr>
        <w:t xml:space="preserve">وتتألف الشبكة الفضائية من وصلات فضاء-فضاء بين ساتل </w:t>
      </w:r>
      <w:r w:rsidR="00D32DB6" w:rsidRPr="00E56772">
        <w:rPr>
          <w:noProof/>
        </w:rPr>
        <w:t>DRS</w:t>
      </w:r>
      <w:r w:rsidR="00D32DB6" w:rsidRPr="00E56772">
        <w:rPr>
          <w:rFonts w:hint="cs"/>
          <w:noProof/>
          <w:rtl/>
          <w:lang w:bidi="ar-EG"/>
        </w:rPr>
        <w:t xml:space="preserve"> في المدار الساتلي </w:t>
      </w:r>
      <w:r w:rsidR="00D32DB6" w:rsidRPr="00C55818">
        <w:rPr>
          <w:rFonts w:hint="cs"/>
          <w:noProof/>
          <w:rtl/>
          <w:lang w:bidi="ar-EG"/>
        </w:rPr>
        <w:t>المستقر بالنسبة إلى الأرض</w:t>
      </w:r>
      <w:r w:rsidR="00115039">
        <w:rPr>
          <w:rFonts w:hint="cs"/>
          <w:noProof/>
          <w:rtl/>
          <w:lang w:bidi="ar-EG"/>
        </w:rPr>
        <w:t xml:space="preserve"> </w:t>
      </w:r>
      <w:r w:rsidR="00115039">
        <w:rPr>
          <w:noProof/>
          <w:lang w:bidi="ar-EG"/>
        </w:rPr>
        <w:t>(GSO)</w:t>
      </w:r>
      <w:r w:rsidR="00D32DB6" w:rsidRPr="00C55818">
        <w:rPr>
          <w:rFonts w:hint="cs"/>
          <w:noProof/>
          <w:rtl/>
          <w:lang w:bidi="ar-EG"/>
        </w:rPr>
        <w:t xml:space="preserve"> وساتل في المدارات المنخفضة. ويقوم الساتل</w:t>
      </w:r>
      <w:r w:rsidR="000545CB">
        <w:rPr>
          <w:rFonts w:hint="eastAsia"/>
          <w:noProof/>
          <w:rtl/>
          <w:lang w:bidi="ar-EG"/>
        </w:rPr>
        <w:t> </w:t>
      </w:r>
      <w:r w:rsidR="00D32DB6" w:rsidRPr="00C55818">
        <w:rPr>
          <w:noProof/>
          <w:lang w:bidi="ar-EG"/>
        </w:rPr>
        <w:t>DRS</w:t>
      </w:r>
      <w:r w:rsidR="00D32DB6" w:rsidRPr="00C55818">
        <w:rPr>
          <w:rFonts w:hint="cs"/>
          <w:noProof/>
          <w:rtl/>
          <w:lang w:bidi="ar-EG"/>
        </w:rPr>
        <w:t xml:space="preserve"> بالإرسال إلى ساتل المدار المنخفض في</w:t>
      </w:r>
      <w:r w:rsidR="0045733E">
        <w:rPr>
          <w:rFonts w:hint="eastAsia"/>
          <w:noProof/>
          <w:rtl/>
          <w:lang w:bidi="ar-EG"/>
        </w:rPr>
        <w:t> </w:t>
      </w:r>
      <w:r w:rsidR="00D32DB6" w:rsidRPr="00C55818">
        <w:rPr>
          <w:rFonts w:hint="cs"/>
          <w:noProof/>
          <w:rtl/>
          <w:lang w:bidi="ar-EG"/>
        </w:rPr>
        <w:t>النطاق</w:t>
      </w:r>
      <w:r w:rsidR="006C705B">
        <w:rPr>
          <w:rFonts w:hint="eastAsia"/>
          <w:noProof/>
          <w:rtl/>
          <w:lang w:bidi="ar-EG"/>
        </w:rPr>
        <w:t> </w:t>
      </w:r>
      <w:r w:rsidR="00E56772" w:rsidRPr="00E56772">
        <w:rPr>
          <w:noProof/>
          <w:lang w:val="en-GB" w:bidi="ar-EG"/>
        </w:rPr>
        <w:t>MHz 2 110</w:t>
      </w:r>
      <w:r w:rsidR="00E56772" w:rsidRPr="00E56772">
        <w:rPr>
          <w:noProof/>
          <w:lang w:val="en-GB" w:bidi="ar-EG"/>
        </w:rPr>
        <w:noBreakHyphen/>
        <w:t>2 025</w:t>
      </w:r>
      <w:r w:rsidR="00E56772">
        <w:rPr>
          <w:rFonts w:hint="cs"/>
          <w:noProof/>
          <w:rtl/>
          <w:lang w:val="en-GB" w:bidi="ar-EG"/>
        </w:rPr>
        <w:t xml:space="preserve"> و</w:t>
      </w:r>
      <w:r w:rsidR="00A711C1">
        <w:rPr>
          <w:rFonts w:hint="cs"/>
          <w:noProof/>
          <w:rtl/>
          <w:lang w:val="en-GB" w:bidi="ar-EG"/>
        </w:rPr>
        <w:t>ي</w:t>
      </w:r>
      <w:r w:rsidR="00E56772">
        <w:rPr>
          <w:rFonts w:hint="cs"/>
          <w:noProof/>
          <w:rtl/>
          <w:lang w:val="en-GB" w:bidi="ar-EG"/>
        </w:rPr>
        <w:t>ستقبل إرسالات هذا الساتل في</w:t>
      </w:r>
      <w:r w:rsidR="000545CB">
        <w:rPr>
          <w:rFonts w:hint="eastAsia"/>
          <w:noProof/>
          <w:rtl/>
          <w:lang w:val="en-GB" w:bidi="ar-EG"/>
        </w:rPr>
        <w:t> </w:t>
      </w:r>
      <w:r w:rsidR="00E56772">
        <w:rPr>
          <w:rFonts w:hint="cs"/>
          <w:noProof/>
          <w:rtl/>
          <w:lang w:val="en-GB" w:bidi="ar-EG"/>
        </w:rPr>
        <w:t>النطاق</w:t>
      </w:r>
      <w:r w:rsidR="006C705B">
        <w:rPr>
          <w:rFonts w:hint="eastAsia"/>
          <w:noProof/>
          <w:rtl/>
          <w:lang w:val="en-GB" w:bidi="ar-EG"/>
        </w:rPr>
        <w:t> </w:t>
      </w:r>
      <w:r w:rsidR="00E56772" w:rsidRPr="00E56772">
        <w:rPr>
          <w:noProof/>
          <w:lang w:val="en-GB" w:bidi="ar-EG"/>
        </w:rPr>
        <w:t>MHz 2 290</w:t>
      </w:r>
      <w:r w:rsidR="002157F3">
        <w:rPr>
          <w:noProof/>
          <w:lang w:val="en-GB" w:bidi="ar-EG"/>
        </w:rPr>
        <w:noBreakHyphen/>
      </w:r>
      <w:r w:rsidR="00E56772" w:rsidRPr="00E56772">
        <w:rPr>
          <w:noProof/>
          <w:lang w:val="en-GB" w:bidi="ar-EG"/>
        </w:rPr>
        <w:t>2 200</w:t>
      </w:r>
      <w:r w:rsidR="0045733E">
        <w:rPr>
          <w:rFonts w:hint="cs"/>
          <w:noProof/>
          <w:rtl/>
          <w:lang w:val="en-GB" w:bidi="ar-EG"/>
        </w:rPr>
        <w:t xml:space="preserve">. ولذا، يعتبر الساتل منخفض </w:t>
      </w:r>
      <w:r w:rsidR="0045733E" w:rsidRPr="002157F3">
        <w:rPr>
          <w:rFonts w:hint="cs"/>
          <w:noProof/>
          <w:spacing w:val="-4"/>
          <w:rtl/>
          <w:lang w:val="en-GB" w:bidi="ar-EG"/>
        </w:rPr>
        <w:t xml:space="preserve">المدار </w:t>
      </w:r>
      <w:r w:rsidR="00F12FCD" w:rsidRPr="002157F3">
        <w:rPr>
          <w:rFonts w:hint="cs"/>
          <w:noProof/>
          <w:spacing w:val="-4"/>
          <w:rtl/>
          <w:lang w:val="en-GB" w:bidi="ar-EG"/>
        </w:rPr>
        <w:t>عرضة للتداخلات الناجمة عن الإرسالات في</w:t>
      </w:r>
      <w:r w:rsidR="000545CB">
        <w:rPr>
          <w:rFonts w:hint="eastAsia"/>
          <w:noProof/>
          <w:spacing w:val="-4"/>
          <w:rtl/>
          <w:lang w:val="en-GB" w:bidi="ar-EG"/>
        </w:rPr>
        <w:t> </w:t>
      </w:r>
      <w:r w:rsidR="00F12FCD" w:rsidRPr="002157F3">
        <w:rPr>
          <w:rFonts w:hint="cs"/>
          <w:noProof/>
          <w:spacing w:val="-4"/>
          <w:rtl/>
          <w:lang w:val="en-GB" w:bidi="ar-EG"/>
        </w:rPr>
        <w:t>النطاق</w:t>
      </w:r>
      <w:r w:rsidR="006C705B" w:rsidRPr="002157F3">
        <w:rPr>
          <w:rFonts w:hint="eastAsia"/>
          <w:noProof/>
          <w:spacing w:val="-4"/>
          <w:rtl/>
          <w:lang w:val="en-GB" w:bidi="ar-EG"/>
        </w:rPr>
        <w:t> </w:t>
      </w:r>
      <w:r w:rsidR="00F12FCD" w:rsidRPr="002157F3">
        <w:rPr>
          <w:noProof/>
          <w:spacing w:val="-4"/>
          <w:lang w:val="en-GB" w:bidi="ar-EG"/>
        </w:rPr>
        <w:t>MHz 2 110</w:t>
      </w:r>
      <w:r w:rsidR="00F12FCD" w:rsidRPr="002157F3">
        <w:rPr>
          <w:noProof/>
          <w:spacing w:val="-4"/>
          <w:lang w:val="en-GB" w:bidi="ar-EG"/>
        </w:rPr>
        <w:noBreakHyphen/>
        <w:t>2 025</w:t>
      </w:r>
      <w:r w:rsidR="00F12FCD" w:rsidRPr="002157F3">
        <w:rPr>
          <w:rFonts w:hint="cs"/>
          <w:noProof/>
          <w:spacing w:val="-4"/>
          <w:rtl/>
          <w:lang w:val="en-GB" w:bidi="ar-EG"/>
        </w:rPr>
        <w:t xml:space="preserve">، فيما تعتبر السواتل </w:t>
      </w:r>
      <w:r w:rsidR="00F12FCD" w:rsidRPr="002157F3">
        <w:rPr>
          <w:noProof/>
          <w:spacing w:val="-4"/>
          <w:lang w:bidi="ar-EG"/>
        </w:rPr>
        <w:t>DRS</w:t>
      </w:r>
      <w:r w:rsidR="00F12FCD" w:rsidRPr="002157F3">
        <w:rPr>
          <w:rFonts w:hint="cs"/>
          <w:noProof/>
          <w:spacing w:val="-4"/>
          <w:rtl/>
          <w:lang w:bidi="ar-EG"/>
        </w:rPr>
        <w:t xml:space="preserve"> المستقرة بالنسبة إلى الأرض</w:t>
      </w:r>
      <w:r w:rsidR="00F12FCD">
        <w:rPr>
          <w:rFonts w:hint="cs"/>
          <w:noProof/>
          <w:rtl/>
          <w:lang w:bidi="ar-EG"/>
        </w:rPr>
        <w:t xml:space="preserve"> </w:t>
      </w:r>
      <w:r w:rsidR="00F12FCD" w:rsidRPr="002157F3">
        <w:rPr>
          <w:rFonts w:hint="cs"/>
          <w:noProof/>
          <w:spacing w:val="-6"/>
          <w:rtl/>
          <w:lang w:bidi="ar-EG"/>
        </w:rPr>
        <w:t>عرضة</w:t>
      </w:r>
      <w:r w:rsidR="006C705B" w:rsidRPr="002157F3">
        <w:rPr>
          <w:rFonts w:hint="cs"/>
          <w:noProof/>
          <w:spacing w:val="-6"/>
          <w:rtl/>
          <w:lang w:bidi="ar-EG"/>
        </w:rPr>
        <w:t xml:space="preserve"> للتداخلات الناجمة عن الإرسالات في</w:t>
      </w:r>
      <w:r w:rsidR="000545CB">
        <w:rPr>
          <w:rFonts w:hint="eastAsia"/>
          <w:noProof/>
          <w:spacing w:val="-6"/>
          <w:rtl/>
          <w:lang w:bidi="ar-EG"/>
        </w:rPr>
        <w:t> </w:t>
      </w:r>
      <w:r w:rsidR="006C705B" w:rsidRPr="002157F3">
        <w:rPr>
          <w:rFonts w:hint="cs"/>
          <w:noProof/>
          <w:spacing w:val="-6"/>
          <w:rtl/>
          <w:lang w:bidi="ar-EG"/>
        </w:rPr>
        <w:t>النطاق </w:t>
      </w:r>
      <w:r w:rsidR="00A203A6" w:rsidRPr="002157F3">
        <w:rPr>
          <w:noProof/>
          <w:spacing w:val="-6"/>
          <w:lang w:val="en-GB" w:bidi="ar-EG"/>
        </w:rPr>
        <w:t>MHz 2 290</w:t>
      </w:r>
      <w:r w:rsidR="002157F3">
        <w:rPr>
          <w:noProof/>
          <w:spacing w:val="-6"/>
          <w:lang w:val="en-GB" w:bidi="ar-EG"/>
        </w:rPr>
        <w:noBreakHyphen/>
      </w:r>
      <w:r w:rsidR="00A203A6" w:rsidRPr="002157F3">
        <w:rPr>
          <w:noProof/>
          <w:spacing w:val="-6"/>
          <w:lang w:val="en-GB" w:bidi="ar-EG"/>
        </w:rPr>
        <w:t>2 200</w:t>
      </w:r>
      <w:r w:rsidR="00914137" w:rsidRPr="002157F3">
        <w:rPr>
          <w:rFonts w:hint="cs"/>
          <w:noProof/>
          <w:spacing w:val="-6"/>
          <w:rtl/>
          <w:lang w:val="en-GB" w:bidi="ar-EG"/>
        </w:rPr>
        <w:t>.</w:t>
      </w:r>
      <w:r w:rsidR="00A203A6" w:rsidRPr="002157F3">
        <w:rPr>
          <w:rFonts w:hint="cs"/>
          <w:noProof/>
          <w:spacing w:val="-6"/>
          <w:rtl/>
          <w:lang w:val="en-GB" w:bidi="ar-EG"/>
        </w:rPr>
        <w:t xml:space="preserve"> </w:t>
      </w:r>
      <w:r w:rsidR="00914137" w:rsidRPr="002157F3">
        <w:rPr>
          <w:rFonts w:hint="cs"/>
          <w:noProof/>
          <w:spacing w:val="-6"/>
          <w:rtl/>
          <w:lang w:val="en-GB" w:bidi="ar-EG"/>
        </w:rPr>
        <w:t>ويمكن للسواتل ذات المدارات المنخفضة أن تجري اتص</w:t>
      </w:r>
      <w:r w:rsidR="002157F3" w:rsidRPr="002157F3">
        <w:rPr>
          <w:rFonts w:hint="cs"/>
          <w:noProof/>
          <w:spacing w:val="-6"/>
          <w:rtl/>
          <w:lang w:val="en-GB" w:bidi="ar-EG"/>
        </w:rPr>
        <w:t>ا</w:t>
      </w:r>
      <w:r w:rsidR="00914137" w:rsidRPr="002157F3">
        <w:rPr>
          <w:rFonts w:hint="cs"/>
          <w:noProof/>
          <w:spacing w:val="-6"/>
          <w:rtl/>
          <w:lang w:val="en-GB" w:bidi="ar-EG"/>
        </w:rPr>
        <w:t>لات</w:t>
      </w:r>
      <w:r w:rsidR="00914137">
        <w:rPr>
          <w:rFonts w:hint="cs"/>
          <w:noProof/>
          <w:rtl/>
          <w:lang w:val="en-GB" w:bidi="ar-EG"/>
        </w:rPr>
        <w:t xml:space="preserve"> </w:t>
      </w:r>
      <w:r w:rsidR="00914137" w:rsidRPr="00A711C1">
        <w:rPr>
          <w:rFonts w:hint="cs"/>
          <w:noProof/>
          <w:spacing w:val="-6"/>
          <w:rtl/>
          <w:lang w:val="en-GB" w:bidi="ar-EG"/>
        </w:rPr>
        <w:t>أيضاً بمحطات أرضية في الشبكة الأرضية باستخدام الوصلات أرض-فضاء. وهذه الوصلات</w:t>
      </w:r>
      <w:r w:rsidR="00A711C1" w:rsidRPr="00A711C1">
        <w:rPr>
          <w:rFonts w:hint="cs"/>
          <w:noProof/>
          <w:spacing w:val="-6"/>
          <w:rtl/>
          <w:lang w:val="en-GB" w:bidi="ar-EG"/>
        </w:rPr>
        <w:t xml:space="preserve"> التي</w:t>
      </w:r>
      <w:r w:rsidR="00914137" w:rsidRPr="00A711C1">
        <w:rPr>
          <w:rFonts w:hint="cs"/>
          <w:noProof/>
          <w:spacing w:val="-6"/>
          <w:rtl/>
          <w:lang w:val="en-GB" w:bidi="ar-EG"/>
        </w:rPr>
        <w:t xml:space="preserve"> تستعمل النطاق </w:t>
      </w:r>
      <w:r w:rsidR="00006B22" w:rsidRPr="00A711C1">
        <w:rPr>
          <w:noProof/>
          <w:spacing w:val="-6"/>
          <w:lang w:val="en-GB" w:bidi="ar-EG"/>
        </w:rPr>
        <w:t>MHz 2 110</w:t>
      </w:r>
      <w:r w:rsidR="00006B22" w:rsidRPr="00A711C1">
        <w:rPr>
          <w:noProof/>
          <w:spacing w:val="-6"/>
          <w:lang w:val="en-GB" w:bidi="ar-EG"/>
        </w:rPr>
        <w:noBreakHyphen/>
        <w:t>2 025</w:t>
      </w:r>
      <w:r w:rsidR="00115039">
        <w:rPr>
          <w:rFonts w:hint="cs"/>
          <w:noProof/>
          <w:rtl/>
          <w:lang w:val="en-GB" w:bidi="ar-EG"/>
        </w:rPr>
        <w:t xml:space="preserve"> للإ</w:t>
      </w:r>
      <w:r w:rsidR="00006B22">
        <w:rPr>
          <w:rFonts w:hint="cs"/>
          <w:noProof/>
          <w:rtl/>
          <w:lang w:val="en-GB" w:bidi="ar-EG"/>
        </w:rPr>
        <w:t xml:space="preserve">رسال تجاه الساتل منخفض المدار والنطاق </w:t>
      </w:r>
      <w:r w:rsidR="00006B22" w:rsidRPr="002157F3">
        <w:rPr>
          <w:noProof/>
          <w:spacing w:val="-6"/>
          <w:lang w:val="en-GB" w:bidi="ar-EG"/>
        </w:rPr>
        <w:t>MHz 2 290</w:t>
      </w:r>
      <w:r w:rsidR="00006B22">
        <w:rPr>
          <w:noProof/>
          <w:spacing w:val="-6"/>
          <w:lang w:val="en-GB" w:bidi="ar-EG"/>
        </w:rPr>
        <w:noBreakHyphen/>
      </w:r>
      <w:r w:rsidR="00006B22" w:rsidRPr="002157F3">
        <w:rPr>
          <w:noProof/>
          <w:spacing w:val="-6"/>
          <w:lang w:val="en-GB" w:bidi="ar-EG"/>
        </w:rPr>
        <w:t>2 200</w:t>
      </w:r>
      <w:r w:rsidR="00006B22">
        <w:rPr>
          <w:rFonts w:hint="cs"/>
          <w:noProof/>
          <w:spacing w:val="-6"/>
          <w:rtl/>
          <w:lang w:val="en-GB" w:bidi="ar-EG"/>
        </w:rPr>
        <w:t xml:space="preserve"> للاستقبال من هذا الساتل، غير عرضة للتداخلات بنفس الدرجة التي تتعرض </w:t>
      </w:r>
      <w:r w:rsidR="00115039">
        <w:rPr>
          <w:rFonts w:hint="cs"/>
          <w:noProof/>
          <w:spacing w:val="-6"/>
          <w:rtl/>
          <w:lang w:val="en-GB" w:bidi="ar-EG"/>
        </w:rPr>
        <w:t>لها</w:t>
      </w:r>
      <w:r w:rsidR="00006B22">
        <w:rPr>
          <w:rFonts w:hint="cs"/>
          <w:noProof/>
          <w:spacing w:val="-6"/>
          <w:rtl/>
          <w:lang w:val="en-GB" w:bidi="ar-EG"/>
        </w:rPr>
        <w:t xml:space="preserve"> وصلات السواتل منخفضة المدار العاملة في الشبكة الفضائية.</w:t>
      </w:r>
    </w:p>
    <w:p w:rsidR="002B4EBE" w:rsidRPr="00CE376E" w:rsidRDefault="00C46801" w:rsidP="0080260A">
      <w:pPr>
        <w:rPr>
          <w:rtl/>
          <w:lang w:bidi="ar-EG"/>
        </w:rPr>
      </w:pPr>
      <w:r>
        <w:rPr>
          <w:rFonts w:hint="cs"/>
          <w:rtl/>
        </w:rPr>
        <w:t>ويلخص القسم</w:t>
      </w:r>
      <w:r w:rsidR="0080260A">
        <w:rPr>
          <w:rFonts w:hint="eastAsia"/>
          <w:rtl/>
        </w:rPr>
        <w:t> </w:t>
      </w:r>
      <w:r>
        <w:t>2</w:t>
      </w:r>
      <w:r w:rsidR="0080260A">
        <w:rPr>
          <w:rFonts w:hint="cs"/>
          <w:rtl/>
        </w:rPr>
        <w:t xml:space="preserve"> </w:t>
      </w:r>
      <w:r>
        <w:rPr>
          <w:rFonts w:hint="cs"/>
          <w:rtl/>
          <w:lang w:bidi="ar-EG"/>
        </w:rPr>
        <w:t xml:space="preserve">بيئة التداخلات كما تلمسها السواتل ذات المدارات المنخفضة والسواتل </w:t>
      </w:r>
      <w:r w:rsidR="00FC5DAF">
        <w:rPr>
          <w:lang w:bidi="ar-EG"/>
        </w:rPr>
        <w:t>DRS</w:t>
      </w:r>
      <w:r w:rsidR="00FC5DAF">
        <w:rPr>
          <w:rFonts w:hint="cs"/>
          <w:rtl/>
          <w:lang w:bidi="ar-EG"/>
        </w:rPr>
        <w:t xml:space="preserve"> المستقرة بالنسبة إلى الأرض إذا ما كان هناك استعمال مكثف للنطاقات</w:t>
      </w:r>
      <w:r w:rsidR="00FC5DAF" w:rsidRPr="00E56772">
        <w:rPr>
          <w:rFonts w:hint="eastAsia"/>
          <w:noProof/>
          <w:rtl/>
          <w:lang w:val="en-GB"/>
        </w:rPr>
        <w:t> </w:t>
      </w:r>
      <w:r w:rsidR="00FC5DAF" w:rsidRPr="00E56772">
        <w:rPr>
          <w:noProof/>
          <w:lang w:val="en-GB"/>
        </w:rPr>
        <w:t>GHz 2</w:t>
      </w:r>
      <w:r w:rsidR="00FC5DAF">
        <w:rPr>
          <w:rFonts w:hint="cs"/>
          <w:noProof/>
          <w:rtl/>
          <w:lang w:val="en-GB"/>
        </w:rPr>
        <w:t xml:space="preserve"> </w:t>
      </w:r>
      <w:r w:rsidR="00CE376E">
        <w:rPr>
          <w:rFonts w:hint="cs"/>
          <w:noProof/>
          <w:rtl/>
          <w:lang w:val="en-GB"/>
        </w:rPr>
        <w:t>من جانب الخدمة الثابتة. ويلخص القسم </w:t>
      </w:r>
      <w:r w:rsidR="00CE376E">
        <w:rPr>
          <w:noProof/>
        </w:rPr>
        <w:t>3</w:t>
      </w:r>
      <w:r w:rsidR="00CE376E">
        <w:rPr>
          <w:rFonts w:hint="cs"/>
          <w:noProof/>
          <w:rtl/>
          <w:lang w:bidi="ar-EG"/>
        </w:rPr>
        <w:t xml:space="preserve"> تقنيات الحد من التداخلات التي يمكن للخدمة الثابتة اللجوء إليها لخفض مستويات التداخلات المحتملة. ويعرض القسم </w:t>
      </w:r>
      <w:r w:rsidR="00CE376E">
        <w:rPr>
          <w:noProof/>
          <w:lang w:bidi="ar-EG"/>
        </w:rPr>
        <w:t>4</w:t>
      </w:r>
      <w:r w:rsidR="00CE376E">
        <w:rPr>
          <w:rFonts w:hint="cs"/>
          <w:noProof/>
          <w:rtl/>
          <w:lang w:bidi="ar-EG"/>
        </w:rPr>
        <w:t xml:space="preserve"> ملخصاً لفعالية مختلف تقنيات التخفيف المستخدمة لخفض مستوى التداخلات المحتملة على السواتل العاملة في الشبكة الفضائية.</w:t>
      </w:r>
    </w:p>
    <w:p w:rsidR="00E15686" w:rsidRDefault="00E15686" w:rsidP="00E15686">
      <w:pPr>
        <w:pStyle w:val="Heading1"/>
        <w:rPr>
          <w:noProof/>
          <w:rtl/>
        </w:rPr>
      </w:pPr>
      <w:r>
        <w:rPr>
          <w:noProof/>
        </w:rPr>
        <w:t>2</w:t>
      </w:r>
      <w:r>
        <w:rPr>
          <w:rFonts w:hint="cs"/>
          <w:noProof/>
          <w:rtl/>
        </w:rPr>
        <w:tab/>
        <w:t>التداخلات المحتملة على السواتل العامة في الشبكة الفضائية</w:t>
      </w:r>
    </w:p>
    <w:p w:rsidR="002B4EBE" w:rsidRDefault="00792281" w:rsidP="000545CB">
      <w:pPr>
        <w:rPr>
          <w:rtl/>
          <w:lang w:bidi="ar-EG"/>
        </w:rPr>
      </w:pPr>
      <w:r>
        <w:rPr>
          <w:rFonts w:hint="cs"/>
          <w:rtl/>
          <w:lang w:bidi="ar-EG"/>
        </w:rPr>
        <w:t xml:space="preserve">استعملت محاكاة مونت كارلو لتقييم التداخلات الواقعة على أنظمة خدمات العلوم الفضائية من عدد كبير محتمل من أنظمة الخدمة الثابتة. وقد افترض أن أنظمة الخدمة الثابتة عبارة عن أنظمة من نقطة إلى نقطة على خط البصر تتألف من </w:t>
      </w:r>
      <w:r>
        <w:rPr>
          <w:lang w:bidi="ar-EG"/>
        </w:rPr>
        <w:t>13</w:t>
      </w:r>
      <w:r w:rsidR="000545CB">
        <w:rPr>
          <w:rFonts w:hint="eastAsia"/>
          <w:rtl/>
          <w:lang w:bidi="ar-EG"/>
        </w:rPr>
        <w:t> </w:t>
      </w:r>
      <w:r>
        <w:rPr>
          <w:rFonts w:hint="cs"/>
          <w:rtl/>
          <w:lang w:bidi="ar-EG"/>
        </w:rPr>
        <w:t>محطة لكل قسم؛ تستعمل تقنيات تشكيل رقمية وهوائيات ذات كسب عالٍ.</w:t>
      </w:r>
    </w:p>
    <w:p w:rsidR="00792281" w:rsidRDefault="00792281" w:rsidP="000545CB">
      <w:pPr>
        <w:rPr>
          <w:rtl/>
          <w:lang w:val="en-GB" w:bidi="ar-EG"/>
        </w:rPr>
      </w:pPr>
      <w:r>
        <w:rPr>
          <w:rFonts w:hint="cs"/>
          <w:rtl/>
          <w:lang w:bidi="ar-EG"/>
        </w:rPr>
        <w:t xml:space="preserve">وافترض أن نشر أنظمة الخدمة الثابتة يقابل مواقع </w:t>
      </w:r>
      <w:r w:rsidRPr="00792281">
        <w:rPr>
          <w:lang w:val="en-GB" w:bidi="ar-EG"/>
        </w:rPr>
        <w:t>1 245</w:t>
      </w:r>
      <w:r>
        <w:rPr>
          <w:rFonts w:hint="cs"/>
          <w:rtl/>
          <w:lang w:val="en-GB" w:bidi="ar-EG"/>
        </w:rPr>
        <w:t xml:space="preserve"> مدينة تقريباً من مدن العالم. واستبعدت من هذه القائمة مدن الولايات </w:t>
      </w:r>
      <w:r w:rsidRPr="003E0CDF">
        <w:rPr>
          <w:rFonts w:hint="cs"/>
          <w:spacing w:val="6"/>
          <w:rtl/>
          <w:lang w:val="en-GB" w:bidi="ar-EG"/>
        </w:rPr>
        <w:t>المتحدة الأمريكية على أساس أن النطاقات تستعمل بكثافة في تطبيقات أخرى. وقد أسفرت هذه الافتراضات عن أكثر</w:t>
      </w:r>
      <w:r w:rsidR="00E0216F" w:rsidRPr="003E0CDF">
        <w:rPr>
          <w:rFonts w:hint="cs"/>
          <w:spacing w:val="6"/>
          <w:rtl/>
          <w:lang w:val="en-GB" w:bidi="ar-EG"/>
        </w:rPr>
        <w:t xml:space="preserve"> </w:t>
      </w:r>
      <w:r w:rsidR="00E0216F">
        <w:rPr>
          <w:rFonts w:hint="cs"/>
          <w:rtl/>
          <w:lang w:val="en-GB" w:bidi="ar-EG"/>
        </w:rPr>
        <w:t>من</w:t>
      </w:r>
      <w:r w:rsidR="00E0216F">
        <w:rPr>
          <w:rFonts w:hint="eastAsia"/>
          <w:rtl/>
          <w:lang w:val="en-GB" w:bidi="ar-EG"/>
        </w:rPr>
        <w:t> </w:t>
      </w:r>
      <w:r w:rsidRPr="00792281">
        <w:rPr>
          <w:lang w:val="en-GB" w:bidi="ar-EG"/>
        </w:rPr>
        <w:t>16 000</w:t>
      </w:r>
      <w:r>
        <w:rPr>
          <w:rFonts w:hint="cs"/>
          <w:rtl/>
          <w:lang w:val="en-GB" w:bidi="ar-EG"/>
        </w:rPr>
        <w:t xml:space="preserve"> محطة من النمط نقطة إلى نقطة تم نشرها في </w:t>
      </w:r>
      <w:r w:rsidR="000545CB">
        <w:rPr>
          <w:rFonts w:hint="cs"/>
          <w:rtl/>
          <w:lang w:val="en-GB" w:bidi="ar-EG"/>
        </w:rPr>
        <w:t>جميع</w:t>
      </w:r>
      <w:r>
        <w:rPr>
          <w:rFonts w:hint="cs"/>
          <w:rtl/>
          <w:lang w:val="en-GB" w:bidi="ar-EG"/>
        </w:rPr>
        <w:t xml:space="preserve"> أنحاء العالم.</w:t>
      </w:r>
    </w:p>
    <w:p w:rsidR="002A7C52" w:rsidRPr="00BD10E2" w:rsidRDefault="002A7C52" w:rsidP="000545CB">
      <w:pPr>
        <w:rPr>
          <w:rtl/>
          <w:lang w:val="en-GB" w:bidi="ar-EG"/>
        </w:rPr>
      </w:pPr>
      <w:r>
        <w:rPr>
          <w:rFonts w:hint="cs"/>
          <w:rtl/>
          <w:lang w:val="en-GB" w:bidi="ar-EG"/>
        </w:rPr>
        <w:t xml:space="preserve">وكانت هناك </w:t>
      </w:r>
      <w:r>
        <w:rPr>
          <w:lang w:bidi="ar-EG"/>
        </w:rPr>
        <w:t>13</w:t>
      </w:r>
      <w:r>
        <w:rPr>
          <w:rFonts w:hint="cs"/>
          <w:rtl/>
          <w:lang w:bidi="ar-EG"/>
        </w:rPr>
        <w:t xml:space="preserve"> محطة لكل مسير. وافترض أن المسيرات تتمركز عند كل مدينة من المدن الرئيسية. وتم تحديد خط توجه يتوزع بانتظام بين صفر و</w:t>
      </w:r>
      <w:r>
        <w:rPr>
          <w:lang w:bidi="ar-EG"/>
        </w:rPr>
        <w:t>360</w:t>
      </w:r>
      <w:r>
        <w:rPr>
          <w:rFonts w:hint="cs"/>
          <w:rtl/>
          <w:lang w:bidi="ar-EG"/>
        </w:rPr>
        <w:t xml:space="preserve"> درجة. ومن هذه النقطة، يتولد متجه الموقع الجغرافي ومتجه موضعه الهوائي لكل محطة على المسير على افتراض مسافة فصل بين المحطات مقدارها </w:t>
      </w:r>
      <w:r>
        <w:rPr>
          <w:lang w:bidi="ar-EG"/>
        </w:rPr>
        <w:t>km 50</w:t>
      </w:r>
      <w:r w:rsidR="006B1198">
        <w:rPr>
          <w:rFonts w:hint="cs"/>
          <w:rtl/>
          <w:lang w:bidi="ar-EG"/>
        </w:rPr>
        <w:t xml:space="preserve">. وزاوية السحق عند كل محطة هي مجموع زوايا خطوط التوجه وزاوية عشوائية موزعة بانتظام بين </w:t>
      </w:r>
      <w:r w:rsidR="004309CB" w:rsidRPr="008C3FA7">
        <w:rPr>
          <w:lang w:val="en-GB"/>
        </w:rPr>
        <w:t>°12</w:t>
      </w:r>
      <w:r w:rsidR="004309CB">
        <w:rPr>
          <w:lang w:val="en-GB"/>
        </w:rPr>
        <w:t>,</w:t>
      </w:r>
      <w:r w:rsidR="004309CB" w:rsidRPr="008C3FA7">
        <w:rPr>
          <w:lang w:val="en-GB"/>
        </w:rPr>
        <w:t>5</w:t>
      </w:r>
      <w:r w:rsidR="004309CB" w:rsidRPr="008C3FA7">
        <w:rPr>
          <w:lang w:val="en-GB"/>
        </w:rPr>
        <w:sym w:font="Symbol" w:char="F0B1"/>
      </w:r>
      <w:r w:rsidR="004309CB">
        <w:rPr>
          <w:rFonts w:hint="cs"/>
          <w:rtl/>
          <w:lang w:val="en-GB" w:bidi="ar-EG"/>
        </w:rPr>
        <w:t>.</w:t>
      </w:r>
      <w:r w:rsidR="00E0216F">
        <w:rPr>
          <w:rFonts w:hint="cs"/>
          <w:rtl/>
          <w:lang w:val="en-GB" w:bidi="ar-EG"/>
        </w:rPr>
        <w:t xml:space="preserve"> </w:t>
      </w:r>
      <w:r w:rsidR="004309CB">
        <w:rPr>
          <w:rFonts w:hint="cs"/>
          <w:rtl/>
          <w:lang w:val="en-GB" w:bidi="ar-EG"/>
        </w:rPr>
        <w:t xml:space="preserve">وبالنسبة لكل محطة من المحطات الأخرى خلاف المحطات الطرفية، افترض أن هناك هوائيين للإرسال في قناة مشتركة: هوائي موجه نحو المحطة التي تسبقه والأخر نحو المحطة التي تليه في المسير. وتوجه هوائيات المحطات الطرفية نحو المحطة المجاورة. ولكل هوائي زاوية ارتفاع تساوي </w:t>
      </w:r>
      <w:r w:rsidR="004309CB" w:rsidRPr="004309CB">
        <w:rPr>
          <w:lang w:val="en-GB" w:bidi="ar-EG"/>
        </w:rPr>
        <w:t>°0</w:t>
      </w:r>
      <w:r w:rsidR="004309CB">
        <w:rPr>
          <w:rFonts w:hint="cs"/>
          <w:rtl/>
          <w:lang w:val="en-GB" w:bidi="ar-EG"/>
        </w:rPr>
        <w:t xml:space="preserve"> ويعطي كسباً على المحور يساوي</w:t>
      </w:r>
      <w:r w:rsidR="000545CB">
        <w:rPr>
          <w:rFonts w:hint="eastAsia"/>
          <w:rtl/>
          <w:lang w:val="en-GB" w:bidi="ar-EG"/>
        </w:rPr>
        <w:t> </w:t>
      </w:r>
      <w:r w:rsidR="004309CB" w:rsidRPr="004309CB">
        <w:rPr>
          <w:lang w:val="en-GB" w:bidi="ar-EG"/>
        </w:rPr>
        <w:t>dBi 33</w:t>
      </w:r>
      <w:r w:rsidR="00E651E0">
        <w:rPr>
          <w:rFonts w:hint="cs"/>
          <w:rtl/>
          <w:lang w:val="en-GB" w:bidi="ar-EG"/>
        </w:rPr>
        <w:t xml:space="preserve">، ومخطط إشعاع خارج المحور يطابق المخطط المحسن الوارد في التوصية </w:t>
      </w:r>
      <w:r w:rsidR="00E651E0" w:rsidRPr="00E651E0">
        <w:rPr>
          <w:lang w:val="en-GB" w:bidi="ar-EG"/>
        </w:rPr>
        <w:t>ITU</w:t>
      </w:r>
      <w:r w:rsidR="00E651E0" w:rsidRPr="00E651E0">
        <w:rPr>
          <w:lang w:val="en-GB" w:bidi="ar-EG"/>
        </w:rPr>
        <w:noBreakHyphen/>
        <w:t>R F.699</w:t>
      </w:r>
      <w:r w:rsidR="00E52779">
        <w:rPr>
          <w:rFonts w:hint="cs"/>
          <w:rtl/>
          <w:lang w:val="en-GB" w:bidi="ar-EG"/>
        </w:rPr>
        <w:t>.</w:t>
      </w:r>
      <w:r w:rsidR="00E651E0">
        <w:rPr>
          <w:rFonts w:hint="cs"/>
          <w:rtl/>
          <w:lang w:val="en-GB" w:bidi="ar-EG"/>
        </w:rPr>
        <w:t xml:space="preserve"> </w:t>
      </w:r>
      <w:r w:rsidR="00E52779">
        <w:rPr>
          <w:rFonts w:hint="cs"/>
          <w:rtl/>
          <w:lang w:val="en-GB" w:bidi="ar-EG"/>
        </w:rPr>
        <w:t>وافترض أن الكثافة الطيفية لقدرة مرسل كل محطة من محطات الإرسال</w:t>
      </w:r>
      <w:r w:rsidR="000532ED">
        <w:rPr>
          <w:rFonts w:hint="cs"/>
          <w:rtl/>
          <w:lang w:val="en-GB" w:bidi="ar-EG"/>
        </w:rPr>
        <w:t xml:space="preserve"> يساوي</w:t>
      </w:r>
      <w:r w:rsidR="000532ED">
        <w:rPr>
          <w:rFonts w:hint="eastAsia"/>
          <w:rtl/>
          <w:lang w:val="en-GB" w:bidi="ar-EG"/>
        </w:rPr>
        <w:t> </w:t>
      </w:r>
      <w:r w:rsidR="000532ED" w:rsidRPr="000532ED">
        <w:rPr>
          <w:lang w:val="en-GB" w:bidi="ar-EG"/>
        </w:rPr>
        <w:t>dB(W/kHz) 35–</w:t>
      </w:r>
      <w:r w:rsidR="000532ED">
        <w:rPr>
          <w:rFonts w:hint="cs"/>
          <w:rtl/>
          <w:lang w:val="en-GB" w:bidi="ar-EG"/>
        </w:rPr>
        <w:t xml:space="preserve"> وهو ما يتفق مع الأنظمة الرقمية ذات المخطط</w:t>
      </w:r>
      <w:r w:rsidR="00E52779">
        <w:rPr>
          <w:rFonts w:hint="eastAsia"/>
          <w:rtl/>
          <w:lang w:val="en-GB" w:bidi="ar-EG"/>
        </w:rPr>
        <w:t> </w:t>
      </w:r>
      <w:r w:rsidR="00E52779" w:rsidRPr="008C3FA7">
        <w:rPr>
          <w:lang w:val="en-GB"/>
        </w:rPr>
        <w:t>64</w:t>
      </w:r>
      <w:r w:rsidR="00E52779" w:rsidRPr="008C3FA7">
        <w:rPr>
          <w:lang w:val="en-GB"/>
        </w:rPr>
        <w:noBreakHyphen/>
        <w:t>QAM</w:t>
      </w:r>
      <w:r w:rsidR="00BD10E2">
        <w:rPr>
          <w:rFonts w:hint="cs"/>
          <w:rtl/>
          <w:lang w:val="en-GB"/>
        </w:rPr>
        <w:t>.</w:t>
      </w:r>
    </w:p>
    <w:p w:rsidR="002B4EBE" w:rsidRDefault="00BD10E2" w:rsidP="00B03E52">
      <w:pPr>
        <w:keepLines/>
        <w:rPr>
          <w:rtl/>
          <w:lang w:val="en-GB" w:bidi="ar-EG"/>
        </w:rPr>
      </w:pPr>
      <w:r>
        <w:rPr>
          <w:rFonts w:hint="cs"/>
          <w:rtl/>
        </w:rPr>
        <w:lastRenderedPageBreak/>
        <w:t xml:space="preserve">ويتحدد تأثير النشر العالمي لهذه الأقسام من المحطات البالغ عددها </w:t>
      </w:r>
      <w:r>
        <w:t>13</w:t>
      </w:r>
      <w:r>
        <w:rPr>
          <w:rFonts w:hint="eastAsia"/>
          <w:rtl/>
          <w:lang w:bidi="ar-EG"/>
        </w:rPr>
        <w:t> </w:t>
      </w:r>
      <w:r>
        <w:rPr>
          <w:rFonts w:hint="cs"/>
          <w:rtl/>
          <w:lang w:bidi="ar-EG"/>
        </w:rPr>
        <w:t xml:space="preserve">قسماً من مسيرات الترحيل الراديوي على سواتل ذات </w:t>
      </w:r>
      <w:r w:rsidR="00327D50">
        <w:rPr>
          <w:rFonts w:hint="cs"/>
          <w:rtl/>
          <w:lang w:bidi="ar-EG"/>
        </w:rPr>
        <w:t>مدارات منخفضة تعمل في النطاق </w:t>
      </w:r>
      <w:r w:rsidR="00327D50" w:rsidRPr="00327D50">
        <w:rPr>
          <w:lang w:val="en-GB" w:bidi="ar-EG"/>
        </w:rPr>
        <w:t>MHz 2 110</w:t>
      </w:r>
      <w:r w:rsidR="00327D50" w:rsidRPr="00327D50">
        <w:rPr>
          <w:lang w:val="en-GB" w:bidi="ar-EG"/>
        </w:rPr>
        <w:noBreakHyphen/>
        <w:t>2 025</w:t>
      </w:r>
      <w:r w:rsidR="00327D50">
        <w:rPr>
          <w:rFonts w:hint="cs"/>
          <w:rtl/>
          <w:lang w:val="en-GB" w:bidi="ar-EG"/>
        </w:rPr>
        <w:t xml:space="preserve"> </w:t>
      </w:r>
      <w:r w:rsidR="007528AC">
        <w:rPr>
          <w:rFonts w:hint="cs"/>
          <w:rtl/>
          <w:lang w:val="en-GB" w:bidi="ar-EG"/>
        </w:rPr>
        <w:t xml:space="preserve">بحساب قدرة التداخلات الإجمالية التي تستقبلها هذه السواتل بدلالة خطي العرض والطول لنقطة مسقط الساتل على الأرض لمتجه موقع الساتل. ويفترض أن التداخلات على الساتل ذي المدار المنخفض تقرن في نظام الاستقبال عبر النصوص الجانبية للهوائي ذات الكسب البالغ </w:t>
      </w:r>
      <w:r w:rsidR="009460AC" w:rsidRPr="009460AC">
        <w:rPr>
          <w:lang w:val="en-GB" w:bidi="ar-EG"/>
        </w:rPr>
        <w:t>dBi 0</w:t>
      </w:r>
      <w:r w:rsidR="009460AC">
        <w:rPr>
          <w:rFonts w:hint="cs"/>
          <w:rtl/>
          <w:lang w:val="en-GB" w:bidi="ar-EG"/>
        </w:rPr>
        <w:t>.</w:t>
      </w:r>
    </w:p>
    <w:p w:rsidR="00581BC0" w:rsidRDefault="00B01E3A" w:rsidP="005A448F">
      <w:pPr>
        <w:rPr>
          <w:rtl/>
          <w:lang w:val="en-GB" w:bidi="ar-EG"/>
        </w:rPr>
      </w:pPr>
      <w:r>
        <w:rPr>
          <w:rFonts w:hint="cs"/>
          <w:rtl/>
          <w:lang w:val="en-GB" w:bidi="ar-EG"/>
        </w:rPr>
        <w:t xml:space="preserve">ويعرض الشكل </w:t>
      </w:r>
      <w:r>
        <w:rPr>
          <w:lang w:bidi="ar-EG"/>
        </w:rPr>
        <w:t>1</w:t>
      </w:r>
      <w:r>
        <w:rPr>
          <w:rFonts w:hint="cs"/>
          <w:rtl/>
          <w:lang w:bidi="ar-EG"/>
        </w:rPr>
        <w:t xml:space="preserve"> مخطط كفاف نتائج محاكاة مونت كارلو لساتل على </w:t>
      </w:r>
      <w:r w:rsidR="00A74488">
        <w:rPr>
          <w:rFonts w:hint="cs"/>
          <w:rtl/>
          <w:lang w:bidi="ar-EG"/>
        </w:rPr>
        <w:t xml:space="preserve">ارتفاع </w:t>
      </w:r>
      <w:r w:rsidR="00A74488" w:rsidRPr="00A74488">
        <w:rPr>
          <w:lang w:val="en-GB" w:bidi="ar-EG"/>
        </w:rPr>
        <w:t>km 300</w:t>
      </w:r>
      <w:r w:rsidR="006C65BA">
        <w:rPr>
          <w:rFonts w:hint="cs"/>
          <w:rtl/>
          <w:lang w:val="en-GB" w:bidi="ar-EG"/>
        </w:rPr>
        <w:t>. وتعرض شدة التداخلات المستقبلة كدالة في خطي العرض وا</w:t>
      </w:r>
      <w:r w:rsidR="005A448F">
        <w:rPr>
          <w:rFonts w:hint="cs"/>
          <w:rtl/>
          <w:lang w:val="en-GB" w:bidi="ar-EG"/>
        </w:rPr>
        <w:t>لطول للساتل وتصل إلى قيمة ذروة م</w:t>
      </w:r>
      <w:r w:rsidR="006C65BA">
        <w:rPr>
          <w:rFonts w:hint="cs"/>
          <w:rtl/>
          <w:lang w:val="en-GB" w:bidi="ar-EG"/>
        </w:rPr>
        <w:t>قد</w:t>
      </w:r>
      <w:r w:rsidR="005A448F">
        <w:rPr>
          <w:rFonts w:hint="cs"/>
          <w:rtl/>
          <w:lang w:val="en-GB" w:bidi="ar-EG"/>
        </w:rPr>
        <w:t>ا</w:t>
      </w:r>
      <w:r w:rsidR="006C65BA">
        <w:rPr>
          <w:rFonts w:hint="cs"/>
          <w:rtl/>
          <w:lang w:val="en-GB" w:bidi="ar-EG"/>
        </w:rPr>
        <w:t xml:space="preserve">رها </w:t>
      </w:r>
      <w:r w:rsidR="006C65BA" w:rsidRPr="006C65BA">
        <w:rPr>
          <w:lang w:val="en-GB" w:bidi="ar-EG"/>
        </w:rPr>
        <w:t>dB(W/kHz) 151</w:t>
      </w:r>
      <w:r w:rsidR="005A448F">
        <w:rPr>
          <w:lang w:val="en-GB" w:bidi="ar-EG"/>
        </w:rPr>
        <w:t>,</w:t>
      </w:r>
      <w:r w:rsidR="006C65BA" w:rsidRPr="006C65BA">
        <w:rPr>
          <w:lang w:val="en-GB" w:bidi="ar-EG"/>
        </w:rPr>
        <w:t>7–</w:t>
      </w:r>
      <w:r w:rsidR="008D1DCC">
        <w:rPr>
          <w:rFonts w:hint="cs"/>
          <w:rtl/>
          <w:lang w:val="en-GB" w:bidi="ar-EG"/>
        </w:rPr>
        <w:t xml:space="preserve">. ومن مخطط الكفاف، </w:t>
      </w:r>
      <w:r w:rsidR="005B37C0">
        <w:rPr>
          <w:rFonts w:hint="cs"/>
          <w:rtl/>
          <w:lang w:val="en-GB" w:bidi="ar-EG"/>
        </w:rPr>
        <w:t>يلاحظ أن التداخلات تحدث على مساحات شاسعة وأنها سكونية، بمعنى أن هناك مستوى غير متغير من التداخلات لكل نقطة من نقاط مسقط الساتل على الأرض.</w:t>
      </w:r>
    </w:p>
    <w:p w:rsidR="002F1CC9" w:rsidRDefault="00BC6671" w:rsidP="000545CB">
      <w:pPr>
        <w:rPr>
          <w:rtl/>
          <w:lang w:bidi="ar-EG"/>
        </w:rPr>
      </w:pPr>
      <w:r>
        <w:rPr>
          <w:rFonts w:hint="cs"/>
          <w:rtl/>
          <w:lang w:bidi="ar-EG"/>
        </w:rPr>
        <w:t xml:space="preserve">وقد استعملت عملية محاكاة مونت كارلو مماثلة لتحديد </w:t>
      </w:r>
      <w:r w:rsidR="00F65DF2">
        <w:rPr>
          <w:rFonts w:hint="cs"/>
          <w:rtl/>
          <w:lang w:bidi="ar-EG"/>
        </w:rPr>
        <w:t>التداخلات على سواتل</w:t>
      </w:r>
      <w:r w:rsidR="000545CB">
        <w:rPr>
          <w:rFonts w:hint="eastAsia"/>
          <w:rtl/>
          <w:lang w:bidi="ar-EG"/>
        </w:rPr>
        <w:t> </w:t>
      </w:r>
      <w:r w:rsidR="00F65DF2">
        <w:rPr>
          <w:lang w:bidi="ar-EG"/>
        </w:rPr>
        <w:t>DRS</w:t>
      </w:r>
      <w:r w:rsidR="00F65DF2">
        <w:rPr>
          <w:rFonts w:hint="cs"/>
          <w:rtl/>
          <w:lang w:bidi="ar-EG"/>
        </w:rPr>
        <w:t xml:space="preserve"> تستقبل في</w:t>
      </w:r>
      <w:r w:rsidR="000545CB">
        <w:rPr>
          <w:rFonts w:hint="eastAsia"/>
          <w:rtl/>
          <w:lang w:bidi="ar-EG"/>
        </w:rPr>
        <w:t> </w:t>
      </w:r>
      <w:r w:rsidR="00F65DF2">
        <w:rPr>
          <w:rFonts w:hint="cs"/>
          <w:rtl/>
          <w:lang w:bidi="ar-EG"/>
        </w:rPr>
        <w:t>النطاق</w:t>
      </w:r>
      <w:r w:rsidR="00F65DF2">
        <w:rPr>
          <w:rFonts w:hint="eastAsia"/>
          <w:rtl/>
          <w:lang w:bidi="ar-EG"/>
        </w:rPr>
        <w:t> </w:t>
      </w:r>
      <w:r w:rsidR="00F65DF2" w:rsidRPr="00F65DF2">
        <w:rPr>
          <w:lang w:val="en-GB" w:bidi="ar-EG"/>
        </w:rPr>
        <w:t>MHz 2 290</w:t>
      </w:r>
      <w:r w:rsidR="00F65DF2" w:rsidRPr="00F65DF2">
        <w:rPr>
          <w:lang w:val="en-GB" w:bidi="ar-EG"/>
        </w:rPr>
        <w:noBreakHyphen/>
        <w:t>2 200</w:t>
      </w:r>
      <w:r w:rsidR="00F65DF2">
        <w:rPr>
          <w:rFonts w:hint="cs"/>
          <w:rtl/>
          <w:lang w:val="en-GB" w:bidi="ar-EG"/>
        </w:rPr>
        <w:t xml:space="preserve">. وقد استعملت افتراضات مماثلة بالنسبة للخصائص والنشر لأنظمة الترحيل الراديوي من نقطة إلى نقطة </w:t>
      </w:r>
      <w:r w:rsidR="005E3330">
        <w:rPr>
          <w:lang w:bidi="ar-EG"/>
        </w:rPr>
        <w:t>(P</w:t>
      </w:r>
      <w:r w:rsidR="005E3330">
        <w:rPr>
          <w:lang w:bidi="ar-EG"/>
        </w:rPr>
        <w:noBreakHyphen/>
        <w:t>P)</w:t>
      </w:r>
      <w:r w:rsidR="005E3330">
        <w:rPr>
          <w:rFonts w:hint="cs"/>
          <w:rtl/>
          <w:lang w:val="en-GB" w:bidi="ar-EG"/>
        </w:rPr>
        <w:t xml:space="preserve"> </w:t>
      </w:r>
      <w:r w:rsidR="00F65DF2">
        <w:rPr>
          <w:rFonts w:hint="cs"/>
          <w:rtl/>
          <w:lang w:val="en-GB" w:bidi="ar-EG"/>
        </w:rPr>
        <w:t>التي تستعمل هوائيات ذات كسب عالٍ. وتمثلت نقطة انطلاق التحليل في استعمال السواتل </w:t>
      </w:r>
      <w:r w:rsidR="00F65DF2">
        <w:rPr>
          <w:lang w:bidi="ar-EG"/>
        </w:rPr>
        <w:t>DRS</w:t>
      </w:r>
      <w:r w:rsidR="00F65DF2">
        <w:rPr>
          <w:rFonts w:hint="cs"/>
          <w:rtl/>
          <w:lang w:bidi="ar-EG"/>
        </w:rPr>
        <w:t xml:space="preserve"> </w:t>
      </w:r>
      <w:r w:rsidR="00DE1FD6">
        <w:rPr>
          <w:rFonts w:hint="cs"/>
          <w:rtl/>
          <w:lang w:bidi="ar-EG"/>
        </w:rPr>
        <w:t>للمدار المستقر بالنسبة إلى الأرض مع استعمال هوائيات استقبال ذات كسب عال قابلة للتوجيه على السواتل </w:t>
      </w:r>
      <w:r w:rsidR="00DE1FD6">
        <w:rPr>
          <w:lang w:bidi="ar-EG"/>
        </w:rPr>
        <w:t>DRS</w:t>
      </w:r>
      <w:r w:rsidR="00DE1FD6">
        <w:rPr>
          <w:rFonts w:hint="cs"/>
          <w:rtl/>
          <w:lang w:bidi="ar-EG"/>
        </w:rPr>
        <w:t>. وبال</w:t>
      </w:r>
      <w:r w:rsidR="00DB5D71">
        <w:rPr>
          <w:rFonts w:hint="cs"/>
          <w:rtl/>
          <w:lang w:bidi="ar-EG"/>
        </w:rPr>
        <w:t>ن</w:t>
      </w:r>
      <w:r w:rsidR="00DE1FD6">
        <w:rPr>
          <w:rFonts w:hint="cs"/>
          <w:rtl/>
          <w:lang w:bidi="ar-EG"/>
        </w:rPr>
        <w:t>سبة للتحليل، كانت المتغيرات المستقلة عبارة عن خط طول نقطة المسقط الأرضي للساتل </w:t>
      </w:r>
      <w:r w:rsidR="00DE1FD6">
        <w:rPr>
          <w:lang w:bidi="ar-EG"/>
        </w:rPr>
        <w:t>DRS</w:t>
      </w:r>
      <w:r w:rsidR="00DE1FD6">
        <w:rPr>
          <w:rFonts w:hint="cs"/>
          <w:rtl/>
          <w:lang w:bidi="ar-EG"/>
        </w:rPr>
        <w:t xml:space="preserve"> المستقر بالنسبة إلى الأرض (افتراض أن الميل المداري يساوي صفراً) وزاويتي التمايل والتمور للهوائيات القابلة للتوجيه (تحدد </w:t>
      </w:r>
      <w:r w:rsidR="00DB5D71">
        <w:rPr>
          <w:rFonts w:hint="cs"/>
          <w:rtl/>
          <w:lang w:bidi="ar-EG"/>
        </w:rPr>
        <w:t>زاويتا التمايل والتمور في نظام إ</w:t>
      </w:r>
      <w:r w:rsidR="00DE1FD6">
        <w:rPr>
          <w:rFonts w:hint="cs"/>
          <w:rtl/>
          <w:lang w:bidi="ar-EG"/>
        </w:rPr>
        <w:t xml:space="preserve">حداث كروي </w:t>
      </w:r>
      <w:r w:rsidR="00572FB6">
        <w:rPr>
          <w:rFonts w:hint="cs"/>
          <w:rtl/>
          <w:lang w:bidi="ar-EG"/>
        </w:rPr>
        <w:t xml:space="preserve">مركزه الساتل </w:t>
      </w:r>
      <w:r w:rsidR="00572FB6">
        <w:rPr>
          <w:lang w:bidi="ar-EG"/>
        </w:rPr>
        <w:t>DRS</w:t>
      </w:r>
      <w:r w:rsidR="00B17128">
        <w:rPr>
          <w:rFonts w:hint="cs"/>
          <w:rtl/>
          <w:lang w:bidi="ar-EG"/>
        </w:rPr>
        <w:t>.</w:t>
      </w:r>
      <w:r w:rsidR="00572FB6">
        <w:rPr>
          <w:rFonts w:hint="cs"/>
          <w:rtl/>
          <w:lang w:bidi="ar-EG"/>
        </w:rPr>
        <w:t xml:space="preserve"> ويوجه المحور </w:t>
      </w:r>
      <w:r w:rsidR="00572FB6">
        <w:rPr>
          <w:lang w:bidi="ar-EG"/>
        </w:rPr>
        <w:t>x</w:t>
      </w:r>
      <w:r w:rsidR="00572FB6">
        <w:rPr>
          <w:rFonts w:hint="cs"/>
          <w:rtl/>
          <w:lang w:bidi="ar-EG"/>
        </w:rPr>
        <w:t xml:space="preserve"> </w:t>
      </w:r>
      <w:r w:rsidR="002F1CC9">
        <w:rPr>
          <w:rFonts w:hint="cs"/>
          <w:rtl/>
          <w:lang w:bidi="ar-EG"/>
        </w:rPr>
        <w:t>نحو مركز الأرض، فيما يوجه المحور</w:t>
      </w:r>
      <w:r w:rsidR="000545CB">
        <w:rPr>
          <w:rFonts w:hint="eastAsia"/>
          <w:rtl/>
          <w:lang w:bidi="ar-EG"/>
        </w:rPr>
        <w:t> </w:t>
      </w:r>
      <w:r w:rsidR="002F1CC9">
        <w:rPr>
          <w:lang w:bidi="ar-EG"/>
        </w:rPr>
        <w:t>y</w:t>
      </w:r>
      <w:r w:rsidR="002F1CC9">
        <w:rPr>
          <w:rFonts w:hint="cs"/>
          <w:rtl/>
          <w:lang w:bidi="ar-EG"/>
        </w:rPr>
        <w:t xml:space="preserve"> نحو اتجاه متجه سرعة الساتل والمحور </w:t>
      </w:r>
      <w:r w:rsidR="002F1CC9">
        <w:rPr>
          <w:lang w:bidi="ar-EG"/>
        </w:rPr>
        <w:t>z</w:t>
      </w:r>
      <w:r w:rsidR="002F1CC9">
        <w:rPr>
          <w:rFonts w:hint="cs"/>
          <w:rtl/>
          <w:lang w:bidi="ar-EG"/>
        </w:rPr>
        <w:t xml:space="preserve"> يوازي محور دوران الأرض. وبتحديد نظام الإحداث المحلي بهذه الطريقة، يُطلق على الدوران حول المحور </w:t>
      </w:r>
      <w:r w:rsidR="002F1CC9">
        <w:rPr>
          <w:lang w:bidi="ar-EG"/>
        </w:rPr>
        <w:t>x</w:t>
      </w:r>
      <w:r w:rsidR="002F1CC9">
        <w:rPr>
          <w:rFonts w:hint="cs"/>
          <w:rtl/>
          <w:lang w:bidi="ar-EG"/>
        </w:rPr>
        <w:t xml:space="preserve"> التعرج وعلى الدوران حول المحور </w:t>
      </w:r>
      <w:r w:rsidR="002F1CC9">
        <w:rPr>
          <w:lang w:bidi="ar-EG"/>
        </w:rPr>
        <w:t>y</w:t>
      </w:r>
      <w:r w:rsidR="002F1CC9">
        <w:rPr>
          <w:rFonts w:hint="cs"/>
          <w:rtl/>
          <w:lang w:bidi="ar-EG"/>
        </w:rPr>
        <w:t xml:space="preserve"> التمايل وحول المحور </w:t>
      </w:r>
      <w:r w:rsidR="002F1CC9">
        <w:rPr>
          <w:lang w:bidi="ar-EG"/>
        </w:rPr>
        <w:t>z</w:t>
      </w:r>
      <w:r w:rsidR="002F1CC9">
        <w:rPr>
          <w:rFonts w:hint="cs"/>
          <w:rtl/>
          <w:lang w:bidi="ar-EG"/>
        </w:rPr>
        <w:t xml:space="preserve"> التمور).</w:t>
      </w:r>
    </w:p>
    <w:p w:rsidR="00B71FF3" w:rsidRPr="00826A7C" w:rsidRDefault="00B71FF3" w:rsidP="000545CB">
      <w:pPr>
        <w:rPr>
          <w:rtl/>
          <w:lang w:bidi="ar-EG"/>
        </w:rPr>
      </w:pPr>
      <w:r>
        <w:rPr>
          <w:rFonts w:hint="cs"/>
          <w:rtl/>
          <w:lang w:bidi="ar-EG"/>
        </w:rPr>
        <w:t xml:space="preserve">وتتألف شبكة السواتل </w:t>
      </w:r>
      <w:r>
        <w:rPr>
          <w:lang w:bidi="ar-EG"/>
        </w:rPr>
        <w:t>DRS</w:t>
      </w:r>
      <w:r>
        <w:rPr>
          <w:rFonts w:hint="cs"/>
          <w:rtl/>
          <w:lang w:bidi="ar-EG"/>
        </w:rPr>
        <w:t xml:space="preserve"> التي تشغلها الولايات</w:t>
      </w:r>
      <w:r w:rsidR="002768F5">
        <w:rPr>
          <w:rFonts w:hint="cs"/>
          <w:rtl/>
          <w:lang w:bidi="ar-EG"/>
        </w:rPr>
        <w:t xml:space="preserve"> المتحدة</w:t>
      </w:r>
      <w:r>
        <w:rPr>
          <w:rFonts w:hint="cs"/>
          <w:rtl/>
          <w:lang w:bidi="ar-EG"/>
        </w:rPr>
        <w:t xml:space="preserve"> الأمريكية من العديد من السواتل </w:t>
      </w:r>
      <w:r>
        <w:rPr>
          <w:lang w:bidi="ar-EG"/>
        </w:rPr>
        <w:t>DRS</w:t>
      </w:r>
      <w:r>
        <w:rPr>
          <w:rFonts w:hint="cs"/>
          <w:rtl/>
          <w:lang w:bidi="ar-EG"/>
        </w:rPr>
        <w:t xml:space="preserve"> العاملة والجاهزة للعمل على المحور الواقعة على مواقع مدارية منها خطوط الطول </w:t>
      </w:r>
      <w:r w:rsidR="000A2F92" w:rsidRPr="008C3FA7">
        <w:rPr>
          <w:lang w:val="en-GB"/>
        </w:rPr>
        <w:t>°41</w:t>
      </w:r>
      <w:r w:rsidR="000A2F92">
        <w:rPr>
          <w:rFonts w:hint="cs"/>
          <w:rtl/>
          <w:lang w:val="en-GB"/>
        </w:rPr>
        <w:t xml:space="preserve"> و</w:t>
      </w:r>
      <w:r w:rsidR="000A2F92" w:rsidRPr="008C3FA7">
        <w:rPr>
          <w:lang w:val="en-GB"/>
        </w:rPr>
        <w:t>°46</w:t>
      </w:r>
      <w:r w:rsidR="000A2F92">
        <w:rPr>
          <w:rFonts w:hint="cs"/>
          <w:rtl/>
          <w:lang w:val="en-GB"/>
        </w:rPr>
        <w:t xml:space="preserve"> و</w:t>
      </w:r>
      <w:r w:rsidR="000A2F92" w:rsidRPr="008C3FA7">
        <w:rPr>
          <w:lang w:val="en-GB"/>
        </w:rPr>
        <w:t>°171</w:t>
      </w:r>
      <w:r w:rsidR="000A2F92">
        <w:rPr>
          <w:rFonts w:hint="cs"/>
          <w:rtl/>
          <w:lang w:val="en-GB"/>
        </w:rPr>
        <w:t xml:space="preserve"> و</w:t>
      </w:r>
      <w:r w:rsidR="000A2F92" w:rsidRPr="008C3FA7">
        <w:rPr>
          <w:lang w:val="en-GB"/>
        </w:rPr>
        <w:t>°174</w:t>
      </w:r>
      <w:r w:rsidR="000A2F92">
        <w:rPr>
          <w:rFonts w:hint="cs"/>
          <w:rtl/>
          <w:lang w:val="en-GB"/>
        </w:rPr>
        <w:t xml:space="preserve"> </w:t>
      </w:r>
      <w:r w:rsidR="00E51754" w:rsidRPr="002768F5">
        <w:rPr>
          <w:rFonts w:hint="cs"/>
          <w:rtl/>
          <w:lang w:val="en-GB"/>
        </w:rPr>
        <w:t>غرب</w:t>
      </w:r>
      <w:r w:rsidR="000A2F92" w:rsidRPr="002768F5">
        <w:rPr>
          <w:rFonts w:hint="cs"/>
          <w:rtl/>
          <w:lang w:val="en-GB"/>
        </w:rPr>
        <w:t>اً</w:t>
      </w:r>
      <w:r w:rsidR="000A2F92">
        <w:rPr>
          <w:rFonts w:hint="cs"/>
          <w:rtl/>
          <w:lang w:val="en-GB"/>
        </w:rPr>
        <w:t xml:space="preserve">. </w:t>
      </w:r>
      <w:r w:rsidR="007312F1">
        <w:rPr>
          <w:rFonts w:hint="cs"/>
          <w:rtl/>
          <w:lang w:val="en-GB"/>
        </w:rPr>
        <w:t xml:space="preserve">وتستعمل هذه السواتل نوعين من هوائيات التتبع عالية الكسب: الهوائي </w:t>
      </w:r>
      <w:r w:rsidR="00826A7C">
        <w:rPr>
          <w:rFonts w:hint="cs"/>
          <w:rtl/>
          <w:lang w:val="en-GB"/>
        </w:rPr>
        <w:t>متعدد النفاذ في النطاق </w:t>
      </w:r>
      <w:r w:rsidR="00826A7C">
        <w:t>S</w:t>
      </w:r>
      <w:r w:rsidR="00826A7C">
        <w:rPr>
          <w:rFonts w:hint="cs"/>
          <w:rtl/>
          <w:lang w:bidi="ar-EG"/>
        </w:rPr>
        <w:t xml:space="preserve"> </w:t>
      </w:r>
      <w:r w:rsidR="00826A7C">
        <w:rPr>
          <w:lang w:bidi="ar-EG"/>
        </w:rPr>
        <w:t>(SMA)</w:t>
      </w:r>
      <w:r w:rsidR="00F01708">
        <w:rPr>
          <w:rFonts w:hint="cs"/>
          <w:rtl/>
          <w:lang w:bidi="ar-EG"/>
        </w:rPr>
        <w:t xml:space="preserve"> </w:t>
      </w:r>
      <w:r w:rsidR="00772F1B" w:rsidRPr="007312F1">
        <w:rPr>
          <w:rFonts w:hint="cs"/>
          <w:rtl/>
          <w:lang w:bidi="ar-EG"/>
        </w:rPr>
        <w:t>بكسب</w:t>
      </w:r>
      <w:r w:rsidR="00826A7C">
        <w:rPr>
          <w:rFonts w:hint="cs"/>
          <w:rtl/>
          <w:lang w:bidi="ar-EG"/>
        </w:rPr>
        <w:t xml:space="preserve"> على المحور يساوي</w:t>
      </w:r>
      <w:r w:rsidR="000545CB">
        <w:rPr>
          <w:rFonts w:hint="eastAsia"/>
          <w:rtl/>
          <w:lang w:bidi="ar-EG"/>
        </w:rPr>
        <w:t> </w:t>
      </w:r>
      <w:r w:rsidR="00826A7C" w:rsidRPr="00826A7C">
        <w:rPr>
          <w:lang w:val="en-GB" w:bidi="ar-EG"/>
        </w:rPr>
        <w:t>dBi 28,0</w:t>
      </w:r>
      <w:r w:rsidR="00826A7C">
        <w:rPr>
          <w:rFonts w:hint="cs"/>
          <w:rtl/>
          <w:lang w:val="en-GB" w:bidi="ar-EG"/>
        </w:rPr>
        <w:t xml:space="preserve">؛ </w:t>
      </w:r>
      <w:r w:rsidR="00F01708">
        <w:rPr>
          <w:rFonts w:hint="cs"/>
          <w:rtl/>
          <w:lang w:val="en-GB" w:bidi="ar-EG"/>
        </w:rPr>
        <w:t>وهوائي وحيد النفاذ في</w:t>
      </w:r>
      <w:r w:rsidR="007312F1">
        <w:rPr>
          <w:rFonts w:hint="eastAsia"/>
          <w:rtl/>
          <w:lang w:val="en-GB" w:bidi="ar-EG"/>
        </w:rPr>
        <w:t> </w:t>
      </w:r>
      <w:r w:rsidR="00F01708">
        <w:rPr>
          <w:rFonts w:hint="cs"/>
          <w:rtl/>
          <w:lang w:val="en-GB" w:bidi="ar-EG"/>
        </w:rPr>
        <w:t>النطاق </w:t>
      </w:r>
      <w:r w:rsidR="00F01708">
        <w:rPr>
          <w:lang w:bidi="ar-EG"/>
        </w:rPr>
        <w:t>S</w:t>
      </w:r>
      <w:r w:rsidR="00F01708">
        <w:rPr>
          <w:rFonts w:hint="cs"/>
          <w:rtl/>
          <w:lang w:bidi="ar-EG"/>
        </w:rPr>
        <w:t xml:space="preserve"> </w:t>
      </w:r>
      <w:r w:rsidR="00F01708">
        <w:rPr>
          <w:lang w:bidi="ar-EG"/>
        </w:rPr>
        <w:t>(SSA)</w:t>
      </w:r>
      <w:r w:rsidR="00F01708">
        <w:rPr>
          <w:rFonts w:hint="cs"/>
          <w:rtl/>
          <w:lang w:bidi="ar-EG"/>
        </w:rPr>
        <w:t xml:space="preserve"> </w:t>
      </w:r>
      <w:r w:rsidR="00772F1B" w:rsidRPr="007312F1">
        <w:rPr>
          <w:rFonts w:hint="cs"/>
          <w:rtl/>
          <w:lang w:bidi="ar-EG"/>
        </w:rPr>
        <w:t>بكسب</w:t>
      </w:r>
      <w:r w:rsidR="00F01708">
        <w:rPr>
          <w:rFonts w:hint="cs"/>
          <w:rtl/>
          <w:lang w:bidi="ar-EG"/>
        </w:rPr>
        <w:t xml:space="preserve"> على المحور يساوي</w:t>
      </w:r>
      <w:r w:rsidR="00826A7C">
        <w:rPr>
          <w:rFonts w:hint="cs"/>
          <w:rtl/>
          <w:lang w:val="en-GB" w:bidi="ar-EG"/>
        </w:rPr>
        <w:t xml:space="preserve"> </w:t>
      </w:r>
      <w:r w:rsidR="00826A7C" w:rsidRPr="00826A7C">
        <w:rPr>
          <w:lang w:val="en-GB" w:bidi="ar-EG"/>
        </w:rPr>
        <w:t>dBi 36,8</w:t>
      </w:r>
      <w:r w:rsidR="00F01708">
        <w:rPr>
          <w:rFonts w:hint="cs"/>
          <w:rtl/>
          <w:lang w:val="en-GB" w:bidi="ar-EG"/>
        </w:rPr>
        <w:t>.</w:t>
      </w:r>
    </w:p>
    <w:p w:rsidR="00D171EE" w:rsidRPr="000545CB" w:rsidRDefault="00CF3707" w:rsidP="000545CB">
      <w:pPr>
        <w:rPr>
          <w:spacing w:val="-4"/>
          <w:rtl/>
          <w:lang w:bidi="ar-EG"/>
        </w:rPr>
      </w:pPr>
      <w:r w:rsidRPr="000545CB">
        <w:rPr>
          <w:rFonts w:hint="cs"/>
          <w:spacing w:val="-4"/>
          <w:rtl/>
          <w:lang w:bidi="ar-EG"/>
        </w:rPr>
        <w:t xml:space="preserve">ويفترض أن يكون لهوائيات السواتل </w:t>
      </w:r>
      <w:r w:rsidRPr="000545CB">
        <w:rPr>
          <w:spacing w:val="-4"/>
          <w:lang w:bidi="ar-EG"/>
        </w:rPr>
        <w:t>DRS</w:t>
      </w:r>
      <w:r w:rsidRPr="000545CB">
        <w:rPr>
          <w:rFonts w:hint="cs"/>
          <w:spacing w:val="-4"/>
          <w:rtl/>
          <w:lang w:bidi="ar-EG"/>
        </w:rPr>
        <w:t xml:space="preserve"> مخططات إشعاع خارج المحور تطابق المخططات الواردة في</w:t>
      </w:r>
      <w:r w:rsidR="000545CB" w:rsidRPr="000545CB">
        <w:rPr>
          <w:rFonts w:hint="eastAsia"/>
          <w:spacing w:val="-4"/>
          <w:rtl/>
          <w:lang w:bidi="ar-EG"/>
        </w:rPr>
        <w:t> </w:t>
      </w:r>
      <w:r w:rsidRPr="000545CB">
        <w:rPr>
          <w:rFonts w:hint="cs"/>
          <w:spacing w:val="-4"/>
          <w:rtl/>
          <w:lang w:bidi="ar-EG"/>
        </w:rPr>
        <w:t>التوصية</w:t>
      </w:r>
      <w:r w:rsidR="000545CB" w:rsidRPr="000545CB">
        <w:rPr>
          <w:rFonts w:hint="eastAsia"/>
          <w:spacing w:val="-4"/>
          <w:rtl/>
          <w:lang w:bidi="ar-EG"/>
        </w:rPr>
        <w:t> </w:t>
      </w:r>
      <w:r w:rsidRPr="000545CB">
        <w:rPr>
          <w:spacing w:val="-4"/>
          <w:lang w:val="en-GB" w:bidi="ar-EG"/>
        </w:rPr>
        <w:t>ITU</w:t>
      </w:r>
      <w:r w:rsidRPr="000545CB">
        <w:rPr>
          <w:spacing w:val="-4"/>
          <w:lang w:val="en-GB" w:bidi="ar-EG"/>
        </w:rPr>
        <w:noBreakHyphen/>
        <w:t>R</w:t>
      </w:r>
      <w:r w:rsidR="000545CB" w:rsidRPr="000545CB">
        <w:rPr>
          <w:spacing w:val="-4"/>
          <w:lang w:bidi="ar-EG"/>
        </w:rPr>
        <w:t> </w:t>
      </w:r>
      <w:r w:rsidRPr="000545CB">
        <w:rPr>
          <w:spacing w:val="-4"/>
          <w:lang w:val="en-GB" w:bidi="ar-EG"/>
        </w:rPr>
        <w:t>S.672</w:t>
      </w:r>
      <w:r w:rsidRPr="000545CB">
        <w:rPr>
          <w:rFonts w:hint="cs"/>
          <w:spacing w:val="-4"/>
          <w:rtl/>
          <w:lang w:val="en-GB" w:bidi="ar-EG"/>
        </w:rPr>
        <w:t xml:space="preserve"> </w:t>
      </w:r>
      <w:r w:rsidR="00C232FF" w:rsidRPr="000545CB">
        <w:rPr>
          <w:rFonts w:hint="cs"/>
          <w:spacing w:val="-4"/>
          <w:rtl/>
          <w:lang w:val="en-GB" w:bidi="ar-EG"/>
        </w:rPr>
        <w:t>بالنسبة لهوائيات السواتل المتناظرة دائرياً والتي تقل مستويات كسوب النص الجانبي الأول فيها بمقدار</w:t>
      </w:r>
      <w:r w:rsidR="000545CB" w:rsidRPr="000545CB">
        <w:rPr>
          <w:rFonts w:hint="eastAsia"/>
          <w:spacing w:val="-4"/>
          <w:rtl/>
          <w:lang w:val="en-GB" w:bidi="ar-EG"/>
        </w:rPr>
        <w:t> </w:t>
      </w:r>
      <w:r w:rsidR="00C232FF" w:rsidRPr="000545CB">
        <w:rPr>
          <w:spacing w:val="-4"/>
          <w:lang w:val="en-GB" w:bidi="ar-EG"/>
        </w:rPr>
        <w:t>dB 20</w:t>
      </w:r>
      <w:r w:rsidR="00863200" w:rsidRPr="000545CB">
        <w:rPr>
          <w:rFonts w:hint="cs"/>
          <w:spacing w:val="-4"/>
          <w:rtl/>
          <w:lang w:val="en-GB" w:bidi="ar-EG"/>
        </w:rPr>
        <w:t xml:space="preserve"> </w:t>
      </w:r>
      <w:r w:rsidR="00DE641A" w:rsidRPr="000545CB">
        <w:rPr>
          <w:rFonts w:hint="cs"/>
          <w:spacing w:val="-4"/>
          <w:rtl/>
          <w:lang w:val="en-GB" w:bidi="ar-EG"/>
        </w:rPr>
        <w:t>عن كسب الذروة على</w:t>
      </w:r>
      <w:r w:rsidR="00BF619E" w:rsidRPr="000545CB">
        <w:rPr>
          <w:rFonts w:hint="eastAsia"/>
          <w:spacing w:val="-4"/>
          <w:rtl/>
          <w:lang w:val="en-GB" w:bidi="ar-EG"/>
        </w:rPr>
        <w:t> </w:t>
      </w:r>
      <w:r w:rsidR="00DE641A" w:rsidRPr="000545CB">
        <w:rPr>
          <w:rFonts w:hint="cs"/>
          <w:spacing w:val="-4"/>
          <w:rtl/>
          <w:lang w:val="en-GB" w:bidi="ar-EG"/>
        </w:rPr>
        <w:t>المحور.</w:t>
      </w:r>
    </w:p>
    <w:p w:rsidR="00D171EE" w:rsidRDefault="00995336" w:rsidP="000545CB">
      <w:pPr>
        <w:rPr>
          <w:rtl/>
          <w:lang w:val="en-GB"/>
        </w:rPr>
      </w:pPr>
      <w:r>
        <w:rPr>
          <w:rFonts w:hint="cs"/>
          <w:rtl/>
          <w:lang w:bidi="ar-EG"/>
        </w:rPr>
        <w:t>وتنشر محطات الخدمة الثابتة بنفس الأسلوب الموضح آنفاً. وتحدد التداخلات على الهوائيات </w:t>
      </w:r>
      <w:r>
        <w:rPr>
          <w:lang w:bidi="ar-EG"/>
        </w:rPr>
        <w:t>SMA</w:t>
      </w:r>
      <w:r>
        <w:rPr>
          <w:rFonts w:hint="cs"/>
          <w:rtl/>
          <w:lang w:bidi="ar-EG"/>
        </w:rPr>
        <w:t xml:space="preserve"> و</w:t>
      </w:r>
      <w:r>
        <w:rPr>
          <w:lang w:bidi="ar-EG"/>
        </w:rPr>
        <w:t>SSA</w:t>
      </w:r>
      <w:r>
        <w:rPr>
          <w:rFonts w:hint="cs"/>
          <w:rtl/>
          <w:lang w:bidi="ar-EG"/>
        </w:rPr>
        <w:t xml:space="preserve"> لساتل</w:t>
      </w:r>
      <w:r w:rsidR="000545CB">
        <w:rPr>
          <w:rFonts w:hint="eastAsia"/>
          <w:rtl/>
          <w:lang w:bidi="ar-EG"/>
        </w:rPr>
        <w:t> </w:t>
      </w:r>
      <w:r>
        <w:rPr>
          <w:lang w:bidi="ar-EG"/>
        </w:rPr>
        <w:t>DRS</w:t>
      </w:r>
      <w:r>
        <w:rPr>
          <w:rFonts w:hint="cs"/>
          <w:rtl/>
          <w:lang w:bidi="ar-EG"/>
        </w:rPr>
        <w:t xml:space="preserve"> موضوع على موقع مداري محدد بالنسبة لكل زاوية من زوايا توجيه الهوائي في مدى يبلغ </w:t>
      </w:r>
      <w:r w:rsidRPr="00995336">
        <w:rPr>
          <w:lang w:val="en-GB" w:bidi="ar-EG"/>
        </w:rPr>
        <w:t>°13</w:t>
      </w:r>
      <w:r w:rsidRPr="00995336">
        <w:rPr>
          <w:lang w:val="en-GB" w:bidi="ar-EG"/>
        </w:rPr>
        <w:sym w:font="Symbol" w:char="F0B1"/>
      </w:r>
      <w:r>
        <w:rPr>
          <w:rFonts w:hint="cs"/>
          <w:rtl/>
          <w:lang w:val="en-GB" w:bidi="ar-EG"/>
        </w:rPr>
        <w:t xml:space="preserve"> بالنسبة للتمور و</w:t>
      </w:r>
      <w:r w:rsidRPr="00995336">
        <w:rPr>
          <w:lang w:val="en-GB" w:bidi="ar-EG"/>
        </w:rPr>
        <w:t>°1</w:t>
      </w:r>
      <w:r>
        <w:rPr>
          <w:lang w:val="en-GB" w:bidi="ar-EG"/>
        </w:rPr>
        <w:t>1</w:t>
      </w:r>
      <w:r w:rsidRPr="00995336">
        <w:rPr>
          <w:lang w:val="en-GB" w:bidi="ar-EG"/>
        </w:rPr>
        <w:sym w:font="Symbol" w:char="F0B1"/>
      </w:r>
      <w:r>
        <w:rPr>
          <w:rFonts w:hint="cs"/>
          <w:rtl/>
          <w:lang w:val="en-GB" w:bidi="ar-EG"/>
        </w:rPr>
        <w:t xml:space="preserve"> بالنسبة </w:t>
      </w:r>
      <w:r w:rsidR="001F6C93">
        <w:rPr>
          <w:rFonts w:hint="cs"/>
          <w:rtl/>
          <w:lang w:val="en-GB" w:bidi="ar-EG"/>
        </w:rPr>
        <w:t xml:space="preserve">للتمايل على خطوات قيمة كل منها </w:t>
      </w:r>
      <w:r w:rsidR="001F6C93" w:rsidRPr="00995336">
        <w:rPr>
          <w:lang w:val="en-GB" w:bidi="ar-EG"/>
        </w:rPr>
        <w:t>°</w:t>
      </w:r>
      <w:r w:rsidR="001F6C93">
        <w:rPr>
          <w:lang w:val="en-GB" w:bidi="ar-EG"/>
        </w:rPr>
        <w:t>1</w:t>
      </w:r>
      <w:r w:rsidR="001F6C93">
        <w:rPr>
          <w:rFonts w:hint="cs"/>
          <w:rtl/>
          <w:lang w:bidi="ar-EG"/>
        </w:rPr>
        <w:t xml:space="preserve">. وتحسب التداخلات الإجمالية الصادرة عن إرسالات محطات ترحيل راديوي مرئية </w:t>
      </w:r>
      <w:r w:rsidR="001F6C93" w:rsidRPr="001F6C93">
        <w:rPr>
          <w:rFonts w:hint="cs"/>
          <w:spacing w:val="-4"/>
          <w:rtl/>
          <w:lang w:bidi="ar-EG"/>
        </w:rPr>
        <w:t xml:space="preserve">بالنسبة </w:t>
      </w:r>
      <w:r w:rsidRPr="001F6C93">
        <w:rPr>
          <w:rFonts w:hint="cs"/>
          <w:spacing w:val="-4"/>
          <w:rtl/>
          <w:lang w:val="en-GB" w:bidi="ar-EG"/>
        </w:rPr>
        <w:t xml:space="preserve">لموقع حزمة كل هوائي من </w:t>
      </w:r>
      <w:r w:rsidRPr="001F6C93">
        <w:rPr>
          <w:rFonts w:hint="cs"/>
          <w:spacing w:val="-4"/>
          <w:rtl/>
          <w:lang w:bidi="ar-EG"/>
        </w:rPr>
        <w:t>الهوائيات </w:t>
      </w:r>
      <w:r w:rsidRPr="001F6C93">
        <w:rPr>
          <w:spacing w:val="-4"/>
          <w:lang w:bidi="ar-EG"/>
        </w:rPr>
        <w:t>SMA</w:t>
      </w:r>
      <w:r w:rsidRPr="001F6C93">
        <w:rPr>
          <w:rFonts w:hint="cs"/>
          <w:spacing w:val="-4"/>
          <w:rtl/>
          <w:lang w:bidi="ar-EG"/>
        </w:rPr>
        <w:t xml:space="preserve"> </w:t>
      </w:r>
      <w:r w:rsidR="002768F5">
        <w:rPr>
          <w:rFonts w:hint="cs"/>
          <w:spacing w:val="-4"/>
          <w:rtl/>
          <w:lang w:bidi="ar-EG"/>
        </w:rPr>
        <w:t>أ</w:t>
      </w:r>
      <w:r w:rsidRPr="001F6C93">
        <w:rPr>
          <w:rFonts w:hint="cs"/>
          <w:spacing w:val="-4"/>
          <w:rtl/>
          <w:lang w:bidi="ar-EG"/>
        </w:rPr>
        <w:t>و</w:t>
      </w:r>
      <w:r w:rsidR="002768F5">
        <w:rPr>
          <w:rFonts w:hint="cs"/>
          <w:spacing w:val="-4"/>
          <w:rtl/>
          <w:lang w:bidi="ar-EG"/>
        </w:rPr>
        <w:t xml:space="preserve"> </w:t>
      </w:r>
      <w:r w:rsidRPr="001F6C93">
        <w:rPr>
          <w:spacing w:val="-4"/>
          <w:lang w:bidi="ar-EG"/>
        </w:rPr>
        <w:t>SSA</w:t>
      </w:r>
      <w:r w:rsidR="005658E4" w:rsidRPr="001F6C93">
        <w:rPr>
          <w:rFonts w:hint="cs"/>
          <w:spacing w:val="-4"/>
          <w:rtl/>
          <w:lang w:bidi="ar-EG"/>
        </w:rPr>
        <w:t>.</w:t>
      </w:r>
      <w:r w:rsidRPr="001F6C93">
        <w:rPr>
          <w:rFonts w:hint="cs"/>
          <w:spacing w:val="-4"/>
          <w:rtl/>
          <w:lang w:val="en-GB" w:bidi="ar-EG"/>
        </w:rPr>
        <w:t xml:space="preserve"> </w:t>
      </w:r>
      <w:r w:rsidR="005658E4" w:rsidRPr="001F6C93">
        <w:rPr>
          <w:rFonts w:hint="cs"/>
          <w:spacing w:val="-4"/>
          <w:rtl/>
          <w:lang w:val="en-GB" w:bidi="ar-EG"/>
        </w:rPr>
        <w:t>ويُعرض في الشكل </w:t>
      </w:r>
      <w:r w:rsidR="005658E4" w:rsidRPr="001F6C93">
        <w:rPr>
          <w:spacing w:val="-4"/>
          <w:lang w:bidi="ar-EG"/>
        </w:rPr>
        <w:t>2</w:t>
      </w:r>
      <w:r w:rsidR="005658E4" w:rsidRPr="001F6C93">
        <w:rPr>
          <w:rFonts w:hint="cs"/>
          <w:spacing w:val="-4"/>
          <w:rtl/>
          <w:lang w:bidi="ar-EG"/>
        </w:rPr>
        <w:t xml:space="preserve"> مثال للنتائج بالنسبة لهوائي</w:t>
      </w:r>
      <w:r w:rsidR="000545CB">
        <w:rPr>
          <w:rFonts w:hint="eastAsia"/>
          <w:spacing w:val="-4"/>
          <w:rtl/>
          <w:lang w:bidi="ar-EG"/>
        </w:rPr>
        <w:t> </w:t>
      </w:r>
      <w:r w:rsidR="005658E4" w:rsidRPr="001F6C93">
        <w:rPr>
          <w:spacing w:val="-4"/>
          <w:lang w:bidi="ar-EG"/>
        </w:rPr>
        <w:t>SSA</w:t>
      </w:r>
      <w:r w:rsidR="005658E4" w:rsidRPr="001F6C93">
        <w:rPr>
          <w:rFonts w:hint="cs"/>
          <w:spacing w:val="-4"/>
          <w:rtl/>
          <w:lang w:bidi="ar-EG"/>
        </w:rPr>
        <w:t xml:space="preserve"> على ساتل</w:t>
      </w:r>
      <w:r w:rsidR="001F6C93" w:rsidRPr="001F6C93">
        <w:rPr>
          <w:rFonts w:hint="eastAsia"/>
          <w:spacing w:val="-4"/>
          <w:rtl/>
          <w:lang w:bidi="ar-EG"/>
        </w:rPr>
        <w:t> </w:t>
      </w:r>
      <w:r w:rsidR="005658E4" w:rsidRPr="001F6C93">
        <w:rPr>
          <w:spacing w:val="-4"/>
          <w:lang w:bidi="ar-EG"/>
        </w:rPr>
        <w:t>DRS</w:t>
      </w:r>
      <w:r w:rsidR="005658E4">
        <w:rPr>
          <w:rFonts w:hint="cs"/>
          <w:rtl/>
          <w:lang w:bidi="ar-EG"/>
        </w:rPr>
        <w:t xml:space="preserve"> </w:t>
      </w:r>
      <w:r w:rsidR="005658E4" w:rsidRPr="001F6C93">
        <w:rPr>
          <w:rFonts w:hint="cs"/>
          <w:spacing w:val="6"/>
          <w:rtl/>
          <w:lang w:bidi="ar-EG"/>
        </w:rPr>
        <w:t>في</w:t>
      </w:r>
      <w:r w:rsidR="00ED726B">
        <w:rPr>
          <w:rFonts w:hint="eastAsia"/>
          <w:spacing w:val="6"/>
          <w:rtl/>
          <w:lang w:bidi="ar-EG"/>
        </w:rPr>
        <w:t> </w:t>
      </w:r>
      <w:r w:rsidR="005658E4" w:rsidRPr="001F6C93">
        <w:rPr>
          <w:rFonts w:hint="cs"/>
          <w:spacing w:val="6"/>
          <w:rtl/>
          <w:lang w:bidi="ar-EG"/>
        </w:rPr>
        <w:t xml:space="preserve">موقع مداري على خط الطول </w:t>
      </w:r>
      <w:r w:rsidR="005658E4" w:rsidRPr="001F6C93">
        <w:rPr>
          <w:spacing w:val="6"/>
          <w:lang w:val="en-GB"/>
        </w:rPr>
        <w:t>°41</w:t>
      </w:r>
      <w:r w:rsidR="005658E4" w:rsidRPr="001F6C93">
        <w:rPr>
          <w:rFonts w:hint="cs"/>
          <w:spacing w:val="6"/>
          <w:rtl/>
          <w:lang w:val="en-GB"/>
        </w:rPr>
        <w:t xml:space="preserve"> غرباً</w:t>
      </w:r>
      <w:r w:rsidR="005D7422" w:rsidRPr="001F6C93">
        <w:rPr>
          <w:rFonts w:hint="cs"/>
          <w:spacing w:val="6"/>
          <w:rtl/>
          <w:lang w:val="en-GB"/>
        </w:rPr>
        <w:t>. ويُبين الشكل أن مستوى التداخلات المستقبلة يبلغ</w:t>
      </w:r>
      <w:r w:rsidR="000545CB">
        <w:rPr>
          <w:rFonts w:hint="eastAsia"/>
          <w:spacing w:val="6"/>
          <w:rtl/>
          <w:lang w:val="en-GB"/>
        </w:rPr>
        <w:t> </w:t>
      </w:r>
      <w:r w:rsidR="005D7422" w:rsidRPr="001F6C93">
        <w:rPr>
          <w:spacing w:val="6"/>
          <w:lang w:val="en-GB"/>
        </w:rPr>
        <w:t>dB(W/kHz) 150</w:t>
      </w:r>
      <w:r w:rsidR="00E77F2A" w:rsidRPr="001F6C93">
        <w:rPr>
          <w:spacing w:val="6"/>
          <w:lang w:val="en-GB"/>
        </w:rPr>
        <w:t>,</w:t>
      </w:r>
      <w:r w:rsidR="005D7422" w:rsidRPr="001F6C93">
        <w:rPr>
          <w:spacing w:val="6"/>
          <w:lang w:val="en-GB"/>
        </w:rPr>
        <w:t>7–</w:t>
      </w:r>
      <w:r w:rsidR="005D7422" w:rsidRPr="001F6C93">
        <w:rPr>
          <w:rFonts w:hint="cs"/>
          <w:spacing w:val="4"/>
          <w:rtl/>
          <w:lang w:val="en-GB"/>
        </w:rPr>
        <w:t xml:space="preserve"> وأن</w:t>
      </w:r>
      <w:r w:rsidR="005D7422">
        <w:rPr>
          <w:rFonts w:hint="cs"/>
          <w:rtl/>
          <w:lang w:val="en-GB"/>
        </w:rPr>
        <w:t xml:space="preserve"> التداخلات تزيد عن </w:t>
      </w:r>
      <w:r w:rsidR="005D7422" w:rsidRPr="005D7422">
        <w:rPr>
          <w:lang w:val="en-GB"/>
        </w:rPr>
        <w:t>dB(W/kHz) 170–</w:t>
      </w:r>
      <w:r w:rsidR="005D7422">
        <w:rPr>
          <w:rFonts w:hint="cs"/>
          <w:rtl/>
          <w:lang w:val="en-GB"/>
        </w:rPr>
        <w:t xml:space="preserve"> على جزء كبير نسبياً من زوايا المسح. ويلاحظ، مجدداً، أن التوزيع الزمني للتداخل غير متغير. وهناك قيمة معينة من التداخل ترتبط بكل نقطة من نقاط توجيه الهوائي.</w:t>
      </w:r>
    </w:p>
    <w:p w:rsidR="0042012C" w:rsidRPr="0042012C" w:rsidRDefault="00C2667E" w:rsidP="0042012C">
      <w:pPr>
        <w:pStyle w:val="FigureNo"/>
        <w:rPr>
          <w:rtl/>
          <w:lang w:val="en-US"/>
        </w:rPr>
      </w:pPr>
      <w:r>
        <w:rPr>
          <w:rFonts w:hint="cs"/>
          <w:rtl/>
        </w:rPr>
        <w:lastRenderedPageBreak/>
        <w:t>ال</w:t>
      </w:r>
      <w:r w:rsidR="0042012C">
        <w:rPr>
          <w:rFonts w:hint="cs"/>
          <w:rtl/>
        </w:rPr>
        <w:t>ش</w:t>
      </w:r>
      <w:r w:rsidR="009C7FBF">
        <w:rPr>
          <w:rFonts w:hint="cs"/>
          <w:rtl/>
        </w:rPr>
        <w:t>ـ</w:t>
      </w:r>
      <w:r w:rsidR="0042012C">
        <w:rPr>
          <w:rFonts w:hint="cs"/>
          <w:rtl/>
        </w:rPr>
        <w:t xml:space="preserve">كل </w:t>
      </w:r>
      <w:r w:rsidR="0042012C">
        <w:rPr>
          <w:lang w:val="en-US"/>
        </w:rPr>
        <w:t>1</w:t>
      </w:r>
    </w:p>
    <w:p w:rsidR="0042012C" w:rsidRPr="009C7FBF" w:rsidRDefault="0042012C" w:rsidP="009C7FBF">
      <w:pPr>
        <w:pStyle w:val="FigureTitle"/>
        <w:rPr>
          <w:rtl/>
        </w:rPr>
      </w:pPr>
      <w:r w:rsidRPr="009C7FBF">
        <w:rPr>
          <w:rFonts w:hint="cs"/>
          <w:rtl/>
        </w:rPr>
        <w:t>مخطط الكفاف للتوزيع</w:t>
      </w:r>
      <w:r w:rsidR="004E7BA4" w:rsidRPr="009C7FBF">
        <w:rPr>
          <w:rFonts w:hint="cs"/>
          <w:rtl/>
        </w:rPr>
        <w:t xml:space="preserve"> الجغرافي</w:t>
      </w:r>
      <w:r w:rsidRPr="009C7FBF">
        <w:rPr>
          <w:rFonts w:hint="cs"/>
          <w:rtl/>
        </w:rPr>
        <w:t xml:space="preserve"> للتداخلات الواقعة على سواتل على ارتفاع مداري </w:t>
      </w:r>
      <w:r w:rsidRPr="009C7FBF">
        <w:t>km 300</w:t>
      </w:r>
    </w:p>
    <w:p w:rsidR="0042012C" w:rsidRPr="005658E4" w:rsidRDefault="00FB5624" w:rsidP="0042012C">
      <w:pPr>
        <w:spacing w:before="240" w:after="360" w:line="240" w:lineRule="auto"/>
        <w:ind w:left="-567" w:right="-567"/>
        <w:jc w:val="center"/>
        <w:rPr>
          <w:rtl/>
          <w:lang w:bidi="ar-EG"/>
        </w:rPr>
      </w:pPr>
      <w:r>
        <w:rPr>
          <w:noProof/>
          <w:lang w:eastAsia="en-US"/>
        </w:rPr>
        <mc:AlternateContent>
          <mc:Choice Requires="wps">
            <w:drawing>
              <wp:anchor distT="0" distB="0" distL="114300" distR="114300" simplePos="0" relativeHeight="251660800" behindDoc="0" locked="0" layoutInCell="1" allowOverlap="1" wp14:anchorId="507A87DB" wp14:editId="07BAC52A">
                <wp:simplePos x="0" y="0"/>
                <wp:positionH relativeFrom="column">
                  <wp:posOffset>67945</wp:posOffset>
                </wp:positionH>
                <wp:positionV relativeFrom="paragraph">
                  <wp:posOffset>3213100</wp:posOffset>
                </wp:positionV>
                <wp:extent cx="3370580" cy="86614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866140"/>
                        </a:xfrm>
                        <a:prstGeom prst="rect">
                          <a:avLst/>
                        </a:prstGeom>
                        <a:noFill/>
                        <a:ln w="6350">
                          <a:noFill/>
                        </a:ln>
                        <a:effectLst/>
                      </wps:spPr>
                      <wps:txbx>
                        <w:txbxContent>
                          <w:p w:rsidR="00B62855" w:rsidRPr="00017647" w:rsidRDefault="00B62855" w:rsidP="00C2667E">
                            <w:pPr>
                              <w:spacing w:before="20" w:after="20"/>
                              <w:jc w:val="left"/>
                              <w:rPr>
                                <w:sz w:val="20"/>
                                <w:szCs w:val="26"/>
                                <w:rtl/>
                                <w:lang w:bidi="ar-EG"/>
                              </w:rPr>
                            </w:pPr>
                            <w:r>
                              <w:rPr>
                                <w:rFonts w:hint="cs"/>
                                <w:sz w:val="20"/>
                                <w:szCs w:val="26"/>
                                <w:rtl/>
                                <w:lang w:bidi="ar-EG"/>
                              </w:rPr>
                              <w:t xml:space="preserve">ارتفاع المركبة الفضائية = </w:t>
                            </w:r>
                            <w:r>
                              <w:rPr>
                                <w:sz w:val="20"/>
                                <w:szCs w:val="26"/>
                                <w:lang w:bidi="ar-EG"/>
                              </w:rPr>
                              <w:t>km 300</w:t>
                            </w:r>
                            <w:r>
                              <w:rPr>
                                <w:sz w:val="20"/>
                                <w:szCs w:val="26"/>
                                <w:lang w:bidi="ar-EG"/>
                              </w:rPr>
                              <w:br/>
                            </w:r>
                            <w:r>
                              <w:rPr>
                                <w:rFonts w:hint="cs"/>
                                <w:sz w:val="20"/>
                                <w:szCs w:val="26"/>
                                <w:rtl/>
                                <w:lang w:bidi="ar-EG"/>
                              </w:rPr>
                              <w:t xml:space="preserve">كسب هوائي الخدمة الثابتة = </w:t>
                            </w:r>
                            <w:r w:rsidRPr="00E77F2A">
                              <w:rPr>
                                <w:sz w:val="20"/>
                                <w:szCs w:val="26"/>
                                <w:lang w:val="en-GB" w:bidi="ar-EG"/>
                              </w:rPr>
                              <w:t>dB </w:t>
                            </w:r>
                            <w:r>
                              <w:rPr>
                                <w:sz w:val="20"/>
                                <w:szCs w:val="26"/>
                                <w:lang w:val="en-GB" w:bidi="ar-EG"/>
                              </w:rPr>
                              <w:t>33</w:t>
                            </w:r>
                            <w:r w:rsidRPr="00E77F2A">
                              <w:rPr>
                                <w:sz w:val="20"/>
                                <w:szCs w:val="26"/>
                                <w:lang w:val="en-GB" w:bidi="ar-EG"/>
                              </w:rPr>
                              <w:t>,</w:t>
                            </w:r>
                            <w:r>
                              <w:rPr>
                                <w:sz w:val="20"/>
                                <w:szCs w:val="26"/>
                                <w:lang w:val="en-GB" w:bidi="ar-EG"/>
                              </w:rPr>
                              <w:t>0</w:t>
                            </w:r>
                            <w:r>
                              <w:rPr>
                                <w:sz w:val="20"/>
                                <w:szCs w:val="26"/>
                                <w:lang w:val="en-GB" w:bidi="ar-EG"/>
                              </w:rPr>
                              <w:br/>
                            </w:r>
                            <w:r>
                              <w:rPr>
                                <w:rFonts w:hint="cs"/>
                                <w:sz w:val="20"/>
                                <w:szCs w:val="26"/>
                                <w:rtl/>
                                <w:lang w:bidi="ar-EG"/>
                              </w:rPr>
                              <w:t xml:space="preserve">الكثافة الطيفية لقدرة إرسال الخدمة التالية = </w:t>
                            </w:r>
                            <w:r w:rsidRPr="00E77F2A">
                              <w:rPr>
                                <w:sz w:val="20"/>
                                <w:szCs w:val="26"/>
                                <w:lang w:val="en-GB" w:bidi="ar-EG"/>
                              </w:rPr>
                              <w:t>dB(W/kHz) </w:t>
                            </w:r>
                            <w:r>
                              <w:rPr>
                                <w:sz w:val="20"/>
                                <w:szCs w:val="26"/>
                                <w:lang w:val="en-GB" w:bidi="ar-EG"/>
                              </w:rPr>
                              <w:t>35</w:t>
                            </w:r>
                            <w:r w:rsidR="00C2667E" w:rsidRPr="00C2667E">
                              <w:rPr>
                                <w:sz w:val="20"/>
                                <w:szCs w:val="26"/>
                                <w:lang w:val="en-GB" w:bidi="ar-EG"/>
                              </w:rPr>
                              <w:t>–</w:t>
                            </w:r>
                            <w:r>
                              <w:rPr>
                                <w:rFonts w:hint="cs"/>
                                <w:sz w:val="20"/>
                                <w:szCs w:val="26"/>
                                <w:rtl/>
                                <w:lang w:val="en-GB" w:bidi="ar-EG"/>
                              </w:rPr>
                              <w:br/>
                              <w:t xml:space="preserve">كثافة قدرة التداخلات القصوى = </w:t>
                            </w:r>
                            <w:r w:rsidRPr="00E77F2A">
                              <w:rPr>
                                <w:sz w:val="20"/>
                                <w:szCs w:val="26"/>
                                <w:lang w:val="en-GB" w:bidi="ar-EG"/>
                              </w:rPr>
                              <w:t>dB(W/kHz) </w:t>
                            </w:r>
                            <w:r>
                              <w:rPr>
                                <w:sz w:val="20"/>
                                <w:szCs w:val="26"/>
                                <w:lang w:val="en-GB" w:bidi="ar-EG"/>
                              </w:rPr>
                              <w:t>151</w:t>
                            </w:r>
                            <w:r w:rsidRPr="00E77F2A">
                              <w:rPr>
                                <w:sz w:val="20"/>
                                <w:szCs w:val="26"/>
                                <w:lang w:val="en-GB" w:bidi="ar-EG"/>
                              </w:rPr>
                              <w:t>,</w:t>
                            </w:r>
                            <w:r>
                              <w:rPr>
                                <w:sz w:val="20"/>
                                <w:szCs w:val="26"/>
                                <w:lang w:val="en-GB" w:bidi="ar-EG"/>
                              </w:rPr>
                              <w:t>7</w:t>
                            </w:r>
                            <w:r w:rsidR="00C2667E" w:rsidRPr="00C2667E">
                              <w:rPr>
                                <w:sz w:val="20"/>
                                <w:szCs w:val="26"/>
                                <w:lang w:val="en-GB"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87DB" id="Text Box 4" o:spid="_x0000_s1029" type="#_x0000_t202" style="position:absolute;left:0;text-align:left;margin-left:5.35pt;margin-top:253pt;width:265.4pt;height:6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" filled="f" stroked="f" strokeweight=".5pt">
                <v:path arrowok="t"/>
                <v:textbox>
                  <w:txbxContent>
                    <w:p w:rsidR="00B62855" w:rsidRPr="00017647" w:rsidRDefault="00B62855" w:rsidP="00C2667E">
                      <w:pPr>
                        <w:spacing w:before="20" w:after="20"/>
                        <w:jc w:val="left"/>
                        <w:rPr>
                          <w:sz w:val="20"/>
                          <w:szCs w:val="26"/>
                          <w:rtl/>
                          <w:lang w:bidi="ar-EG"/>
                        </w:rPr>
                      </w:pPr>
                      <w:r>
                        <w:rPr>
                          <w:rFonts w:hint="cs"/>
                          <w:sz w:val="20"/>
                          <w:szCs w:val="26"/>
                          <w:rtl/>
                          <w:lang w:bidi="ar-EG"/>
                        </w:rPr>
                        <w:t xml:space="preserve">ارتفاع المركبة الفضائية = </w:t>
                      </w:r>
                      <w:r>
                        <w:rPr>
                          <w:sz w:val="20"/>
                          <w:szCs w:val="26"/>
                          <w:lang w:bidi="ar-EG"/>
                        </w:rPr>
                        <w:t>km 300</w:t>
                      </w:r>
                      <w:r>
                        <w:rPr>
                          <w:sz w:val="20"/>
                          <w:szCs w:val="26"/>
                          <w:lang w:bidi="ar-EG"/>
                        </w:rPr>
                        <w:br/>
                      </w:r>
                      <w:r>
                        <w:rPr>
                          <w:rFonts w:hint="cs"/>
                          <w:sz w:val="20"/>
                          <w:szCs w:val="26"/>
                          <w:rtl/>
                          <w:lang w:bidi="ar-EG"/>
                        </w:rPr>
                        <w:t xml:space="preserve">كسب هوائي الخدمة الثابتة = </w:t>
                      </w:r>
                      <w:r w:rsidRPr="00E77F2A">
                        <w:rPr>
                          <w:sz w:val="20"/>
                          <w:szCs w:val="26"/>
                          <w:lang w:val="en-GB" w:bidi="ar-EG"/>
                        </w:rPr>
                        <w:t>dB </w:t>
                      </w:r>
                      <w:r>
                        <w:rPr>
                          <w:sz w:val="20"/>
                          <w:szCs w:val="26"/>
                          <w:lang w:val="en-GB" w:bidi="ar-EG"/>
                        </w:rPr>
                        <w:t>33</w:t>
                      </w:r>
                      <w:r w:rsidRPr="00E77F2A">
                        <w:rPr>
                          <w:sz w:val="20"/>
                          <w:szCs w:val="26"/>
                          <w:lang w:val="en-GB" w:bidi="ar-EG"/>
                        </w:rPr>
                        <w:t>,</w:t>
                      </w:r>
                      <w:r>
                        <w:rPr>
                          <w:sz w:val="20"/>
                          <w:szCs w:val="26"/>
                          <w:lang w:val="en-GB" w:bidi="ar-EG"/>
                        </w:rPr>
                        <w:t>0</w:t>
                      </w:r>
                      <w:r>
                        <w:rPr>
                          <w:sz w:val="20"/>
                          <w:szCs w:val="26"/>
                          <w:lang w:val="en-GB" w:bidi="ar-EG"/>
                        </w:rPr>
                        <w:br/>
                      </w:r>
                      <w:r>
                        <w:rPr>
                          <w:rFonts w:hint="cs"/>
                          <w:sz w:val="20"/>
                          <w:szCs w:val="26"/>
                          <w:rtl/>
                          <w:lang w:bidi="ar-EG"/>
                        </w:rPr>
                        <w:t xml:space="preserve">الكثافة الطيفية لقدرة إرسال الخدمة التالية = </w:t>
                      </w:r>
                      <w:r w:rsidRPr="00E77F2A">
                        <w:rPr>
                          <w:sz w:val="20"/>
                          <w:szCs w:val="26"/>
                          <w:lang w:val="en-GB" w:bidi="ar-EG"/>
                        </w:rPr>
                        <w:t>dB(W/kHz) </w:t>
                      </w:r>
                      <w:r>
                        <w:rPr>
                          <w:sz w:val="20"/>
                          <w:szCs w:val="26"/>
                          <w:lang w:val="en-GB" w:bidi="ar-EG"/>
                        </w:rPr>
                        <w:t>35</w:t>
                      </w:r>
                      <w:r w:rsidR="00C2667E" w:rsidRPr="00C2667E">
                        <w:rPr>
                          <w:sz w:val="20"/>
                          <w:szCs w:val="26"/>
                          <w:lang w:val="en-GB" w:bidi="ar-EG"/>
                        </w:rPr>
                        <w:t>–</w:t>
                      </w:r>
                      <w:r>
                        <w:rPr>
                          <w:rFonts w:hint="cs"/>
                          <w:sz w:val="20"/>
                          <w:szCs w:val="26"/>
                          <w:rtl/>
                          <w:lang w:val="en-GB" w:bidi="ar-EG"/>
                        </w:rPr>
                        <w:br/>
                        <w:t xml:space="preserve">كثافة قدرة التداخلات القصوى = </w:t>
                      </w:r>
                      <w:r w:rsidRPr="00E77F2A">
                        <w:rPr>
                          <w:sz w:val="20"/>
                          <w:szCs w:val="26"/>
                          <w:lang w:val="en-GB" w:bidi="ar-EG"/>
                        </w:rPr>
                        <w:t>dB(W/kHz) </w:t>
                      </w:r>
                      <w:r>
                        <w:rPr>
                          <w:sz w:val="20"/>
                          <w:szCs w:val="26"/>
                          <w:lang w:val="en-GB" w:bidi="ar-EG"/>
                        </w:rPr>
                        <w:t>151</w:t>
                      </w:r>
                      <w:r w:rsidRPr="00E77F2A">
                        <w:rPr>
                          <w:sz w:val="20"/>
                          <w:szCs w:val="26"/>
                          <w:lang w:val="en-GB" w:bidi="ar-EG"/>
                        </w:rPr>
                        <w:t>,</w:t>
                      </w:r>
                      <w:r>
                        <w:rPr>
                          <w:sz w:val="20"/>
                          <w:szCs w:val="26"/>
                          <w:lang w:val="en-GB" w:bidi="ar-EG"/>
                        </w:rPr>
                        <w:t>7</w:t>
                      </w:r>
                      <w:r w:rsidR="00C2667E" w:rsidRPr="00C2667E">
                        <w:rPr>
                          <w:sz w:val="20"/>
                          <w:szCs w:val="26"/>
                          <w:lang w:val="en-GB" w:bidi="ar-EG"/>
                        </w:rPr>
                        <w:t>–</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14:anchorId="232A7F40" wp14:editId="30608D6C">
                <wp:simplePos x="0" y="0"/>
                <wp:positionH relativeFrom="column">
                  <wp:posOffset>742315</wp:posOffset>
                </wp:positionH>
                <wp:positionV relativeFrom="paragraph">
                  <wp:posOffset>2748280</wp:posOffset>
                </wp:positionV>
                <wp:extent cx="5123815" cy="30226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815" cy="302260"/>
                        </a:xfrm>
                        <a:prstGeom prst="rect">
                          <a:avLst/>
                        </a:prstGeom>
                        <a:noFill/>
                        <a:ln w="6350">
                          <a:noFill/>
                        </a:ln>
                        <a:effectLst/>
                      </wps:spPr>
                      <wps:txbx>
                        <w:txbxContent>
                          <w:p w:rsidR="00B62855" w:rsidRPr="00017647" w:rsidRDefault="00B62855" w:rsidP="00E77F2A">
                            <w:pPr>
                              <w:spacing w:before="20" w:after="20"/>
                              <w:jc w:val="center"/>
                              <w:rPr>
                                <w:sz w:val="20"/>
                                <w:szCs w:val="26"/>
                                <w:lang w:bidi="ar-EG"/>
                              </w:rPr>
                            </w:pPr>
                            <w:r>
                              <w:rPr>
                                <w:rFonts w:hint="cs"/>
                                <w:sz w:val="20"/>
                                <w:szCs w:val="26"/>
                                <w:rtl/>
                                <w:lang w:bidi="ar-EG"/>
                              </w:rPr>
                              <w:t>خط الطول (بالدرجات) شرقا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7F40" id="_x0000_s1030" type="#_x0000_t202" style="position:absolute;left:0;text-align:left;margin-left:58.45pt;margin-top:216.4pt;width:403.45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" filled="f" stroked="f" strokeweight=".5pt">
                <v:path arrowok="t"/>
                <v:textbox>
                  <w:txbxContent>
                    <w:p w:rsidR="00B62855" w:rsidRPr="00017647" w:rsidRDefault="00B62855" w:rsidP="00E77F2A">
                      <w:pPr>
                        <w:spacing w:before="20" w:after="20"/>
                        <w:jc w:val="center"/>
                        <w:rPr>
                          <w:sz w:val="20"/>
                          <w:szCs w:val="26"/>
                          <w:lang w:bidi="ar-EG"/>
                        </w:rPr>
                      </w:pPr>
                      <w:r>
                        <w:rPr>
                          <w:rFonts w:hint="cs"/>
                          <w:sz w:val="20"/>
                          <w:szCs w:val="26"/>
                          <w:rtl/>
                          <w:lang w:bidi="ar-EG"/>
                        </w:rPr>
                        <w:t>خط الطول (بالدرجات) شرقا</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031E338B" wp14:editId="38ABFDAA">
                <wp:simplePos x="0" y="0"/>
                <wp:positionH relativeFrom="column">
                  <wp:posOffset>121285</wp:posOffset>
                </wp:positionH>
                <wp:positionV relativeFrom="paragraph">
                  <wp:posOffset>156845</wp:posOffset>
                </wp:positionV>
                <wp:extent cx="376555" cy="2295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2295525"/>
                        </a:xfrm>
                        <a:prstGeom prst="rect">
                          <a:avLst/>
                        </a:prstGeom>
                        <a:noFill/>
                        <a:ln w="6350">
                          <a:noFill/>
                        </a:ln>
                        <a:effectLst/>
                      </wps:spPr>
                      <wps:txbx>
                        <w:txbxContent>
                          <w:p w:rsidR="00B62855" w:rsidRPr="00017647" w:rsidRDefault="00B62855" w:rsidP="00017647">
                            <w:pPr>
                              <w:spacing w:before="20" w:after="20"/>
                              <w:jc w:val="center"/>
                              <w:rPr>
                                <w:sz w:val="20"/>
                                <w:szCs w:val="26"/>
                                <w:lang w:bidi="ar-EG"/>
                              </w:rPr>
                            </w:pPr>
                            <w:r w:rsidRPr="00017647">
                              <w:rPr>
                                <w:rFonts w:hint="cs"/>
                                <w:sz w:val="20"/>
                                <w:szCs w:val="26"/>
                                <w:rtl/>
                                <w:lang w:bidi="ar-EG"/>
                              </w:rPr>
                              <w:t>خط العرض (بالدرجات)</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338B" id="Text Box 2" o:spid="_x0000_s1031" type="#_x0000_t202" style="position:absolute;left:0;text-align:left;margin-left:9.55pt;margin-top:12.35pt;width:29.65pt;height:18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" filled="f" stroked="f" strokeweight=".5pt">
                <v:path arrowok="t"/>
                <v:textbox style="layout-flow:vertical;mso-layout-flow-alt:bottom-to-top">
                  <w:txbxContent>
                    <w:p w:rsidR="00B62855" w:rsidRPr="00017647" w:rsidRDefault="00B62855" w:rsidP="00017647">
                      <w:pPr>
                        <w:spacing w:before="20" w:after="20"/>
                        <w:jc w:val="center"/>
                        <w:rPr>
                          <w:sz w:val="20"/>
                          <w:szCs w:val="26"/>
                          <w:lang w:bidi="ar-EG"/>
                        </w:rPr>
                      </w:pPr>
                      <w:r w:rsidRPr="00017647">
                        <w:rPr>
                          <w:rFonts w:hint="cs"/>
                          <w:sz w:val="20"/>
                          <w:szCs w:val="26"/>
                          <w:rtl/>
                          <w:lang w:bidi="ar-EG"/>
                        </w:rPr>
                        <w:t>خط العرض (بالدرجات)</w:t>
                      </w:r>
                    </w:p>
                  </w:txbxContent>
                </v:textbox>
              </v:shape>
            </w:pict>
          </mc:Fallback>
        </mc:AlternateContent>
      </w:r>
      <w:r>
        <w:rPr>
          <w:noProof/>
          <w:lang w:eastAsia="en-US"/>
        </w:rPr>
        <w:drawing>
          <wp:inline distT="0" distB="0" distL="0" distR="0" wp14:anchorId="392F3602" wp14:editId="6337ADA3">
            <wp:extent cx="5624830" cy="5772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830" cy="5772150"/>
                    </a:xfrm>
                    <a:prstGeom prst="rect">
                      <a:avLst/>
                    </a:prstGeom>
                    <a:noFill/>
                    <a:ln>
                      <a:noFill/>
                    </a:ln>
                  </pic:spPr>
                </pic:pic>
              </a:graphicData>
            </a:graphic>
          </wp:inline>
        </w:drawing>
      </w:r>
    </w:p>
    <w:p w:rsidR="009835F8" w:rsidRDefault="009835F8" w:rsidP="00FA4902">
      <w:pPr>
        <w:pStyle w:val="Heading1"/>
        <w:spacing w:before="600"/>
        <w:rPr>
          <w:rtl/>
        </w:rPr>
      </w:pPr>
      <w:r>
        <w:t>3</w:t>
      </w:r>
      <w:r>
        <w:rPr>
          <w:rFonts w:hint="cs"/>
          <w:rtl/>
        </w:rPr>
        <w:tab/>
        <w:t>تقنيات الحد من التداخلات</w:t>
      </w:r>
    </w:p>
    <w:p w:rsidR="00D171EE" w:rsidRDefault="00397691" w:rsidP="00D723CE">
      <w:pPr>
        <w:rPr>
          <w:rtl/>
          <w:lang w:val="en-GB" w:bidi="ar-EG"/>
        </w:rPr>
      </w:pPr>
      <w:r w:rsidRPr="00397691">
        <w:rPr>
          <w:rFonts w:hint="cs"/>
          <w:spacing w:val="6"/>
          <w:rtl/>
          <w:lang w:bidi="ar-EG"/>
        </w:rPr>
        <w:t>تم تقييم العديد من تقنيات الحد من التداخلات التي يمكن للخدمة الثابتة استخدامها. وفيما يلي التقنيات المستخدمة</w:t>
      </w:r>
      <w:r>
        <w:rPr>
          <w:rFonts w:hint="cs"/>
          <w:rtl/>
          <w:lang w:bidi="ar-EG"/>
        </w:rPr>
        <w:t xml:space="preserve"> في</w:t>
      </w:r>
      <w:r>
        <w:rPr>
          <w:rFonts w:hint="eastAsia"/>
          <w:rtl/>
          <w:lang w:bidi="ar-EG"/>
        </w:rPr>
        <w:t> </w:t>
      </w:r>
      <w:r>
        <w:rPr>
          <w:rFonts w:hint="cs"/>
          <w:rtl/>
          <w:lang w:bidi="ar-EG"/>
        </w:rPr>
        <w:t>النطاقين </w:t>
      </w:r>
      <w:r w:rsidRPr="00397691">
        <w:rPr>
          <w:lang w:val="en-GB" w:bidi="ar-EG"/>
        </w:rPr>
        <w:t>MHz 2 110-2 025</w:t>
      </w:r>
      <w:r w:rsidR="00D723CE">
        <w:rPr>
          <w:rFonts w:hint="cs"/>
          <w:rtl/>
          <w:lang w:val="en-GB" w:bidi="ar-EG"/>
        </w:rPr>
        <w:t xml:space="preserve"> و</w:t>
      </w:r>
      <w:r w:rsidR="00D723CE" w:rsidRPr="008C3FA7">
        <w:rPr>
          <w:lang w:val="en-GB"/>
        </w:rPr>
        <w:t>MHz</w:t>
      </w:r>
      <w:r w:rsidR="00D723CE">
        <w:rPr>
          <w:lang w:val="en-GB"/>
        </w:rPr>
        <w:t> </w:t>
      </w:r>
      <w:r w:rsidR="00D723CE" w:rsidRPr="00B955E9">
        <w:rPr>
          <w:lang w:val="en-GB"/>
        </w:rPr>
        <w:t>2 290</w:t>
      </w:r>
      <w:r w:rsidR="00D723CE" w:rsidRPr="008C3FA7">
        <w:rPr>
          <w:lang w:val="en-GB"/>
        </w:rPr>
        <w:t>-</w:t>
      </w:r>
      <w:r w:rsidR="00D723CE" w:rsidRPr="00B955E9">
        <w:rPr>
          <w:lang w:val="en-GB"/>
        </w:rPr>
        <w:t>2 200</w:t>
      </w:r>
      <w:r w:rsidR="00B14F2A">
        <w:rPr>
          <w:rFonts w:hint="cs"/>
          <w:rtl/>
          <w:lang w:val="en-GB" w:bidi="ar-EG"/>
        </w:rPr>
        <w:t>:</w:t>
      </w:r>
    </w:p>
    <w:p w:rsidR="00B14F2A" w:rsidRDefault="00B14F2A" w:rsidP="00B14F2A">
      <w:pPr>
        <w:pStyle w:val="enumlev1"/>
        <w:rPr>
          <w:rtl/>
          <w:lang w:val="en-GB"/>
        </w:rPr>
      </w:pPr>
      <w:r>
        <w:rPr>
          <w:rFonts w:hint="cs"/>
          <w:rtl/>
        </w:rPr>
        <w:t>-</w:t>
      </w:r>
      <w:r>
        <w:rPr>
          <w:rtl/>
        </w:rPr>
        <w:tab/>
      </w:r>
      <w:r>
        <w:rPr>
          <w:rFonts w:hint="cs"/>
          <w:rtl/>
        </w:rPr>
        <w:t xml:space="preserve">التحكم الأوتوماتي في </w:t>
      </w:r>
      <w:r w:rsidR="00B37B46">
        <w:rPr>
          <w:rFonts w:hint="cs"/>
          <w:rtl/>
        </w:rPr>
        <w:t xml:space="preserve">قدرة الإرسال </w:t>
      </w:r>
      <w:r w:rsidR="00B37B46" w:rsidRPr="008C3FA7">
        <w:rPr>
          <w:lang w:val="en-GB"/>
        </w:rPr>
        <w:t>(ATPC)</w:t>
      </w:r>
      <w:r w:rsidR="00B37B46">
        <w:rPr>
          <w:rFonts w:hint="cs"/>
          <w:rtl/>
          <w:lang w:val="en-GB"/>
        </w:rPr>
        <w:t>،</w:t>
      </w:r>
    </w:p>
    <w:p w:rsidR="00B37B46" w:rsidRDefault="00B37B46" w:rsidP="00B14F2A">
      <w:pPr>
        <w:pStyle w:val="enumlev1"/>
        <w:rPr>
          <w:rtl/>
          <w:lang w:val="en-GB"/>
        </w:rPr>
      </w:pPr>
      <w:r>
        <w:rPr>
          <w:rFonts w:hint="cs"/>
          <w:rtl/>
          <w:lang w:val="en-GB"/>
        </w:rPr>
        <w:t>-</w:t>
      </w:r>
      <w:r>
        <w:rPr>
          <w:rtl/>
          <w:lang w:val="en-GB"/>
        </w:rPr>
        <w:tab/>
      </w:r>
      <w:r>
        <w:rPr>
          <w:rFonts w:hint="cs"/>
          <w:rtl/>
          <w:lang w:val="en-GB"/>
        </w:rPr>
        <w:t>أدنى قيمة عملية للكثافة الطيفية للقدرة المرسلة،</w:t>
      </w:r>
    </w:p>
    <w:p w:rsidR="00B37B46" w:rsidRDefault="00B37B46" w:rsidP="00B14F2A">
      <w:pPr>
        <w:pStyle w:val="enumlev1"/>
        <w:rPr>
          <w:rtl/>
          <w:lang w:val="en-GB"/>
        </w:rPr>
      </w:pPr>
      <w:r>
        <w:rPr>
          <w:rFonts w:hint="cs"/>
          <w:rtl/>
          <w:lang w:val="en-GB"/>
        </w:rPr>
        <w:t>-</w:t>
      </w:r>
      <w:r>
        <w:rPr>
          <w:rtl/>
          <w:lang w:val="en-GB"/>
        </w:rPr>
        <w:tab/>
      </w:r>
      <w:r>
        <w:rPr>
          <w:rFonts w:hint="cs"/>
          <w:rtl/>
          <w:lang w:val="en-GB"/>
        </w:rPr>
        <w:t>موقع تركيب هوائي الإرسال،</w:t>
      </w:r>
    </w:p>
    <w:p w:rsidR="00B37B46" w:rsidRPr="00B01E3A" w:rsidRDefault="00B37B46" w:rsidP="00B14F2A">
      <w:pPr>
        <w:pStyle w:val="enumlev1"/>
        <w:rPr>
          <w:rtl/>
        </w:rPr>
      </w:pPr>
      <w:r>
        <w:rPr>
          <w:rFonts w:hint="cs"/>
          <w:rtl/>
          <w:lang w:val="en-GB"/>
        </w:rPr>
        <w:t>-</w:t>
      </w:r>
      <w:r>
        <w:rPr>
          <w:rtl/>
          <w:lang w:val="en-GB"/>
        </w:rPr>
        <w:tab/>
      </w:r>
      <w:r w:rsidR="005637B0">
        <w:rPr>
          <w:rFonts w:hint="cs"/>
          <w:rtl/>
          <w:lang w:val="en-GB"/>
        </w:rPr>
        <w:t>هوائيات إرسال بمخططات إشعاع جيدة.</w:t>
      </w:r>
    </w:p>
    <w:p w:rsidR="00D723CE" w:rsidRDefault="00D723CE" w:rsidP="001F6C93">
      <w:pPr>
        <w:keepNext/>
        <w:rPr>
          <w:rtl/>
          <w:lang w:val="en-GB" w:bidi="ar-EG"/>
        </w:rPr>
      </w:pPr>
      <w:r>
        <w:rPr>
          <w:rFonts w:hint="cs"/>
          <w:spacing w:val="6"/>
          <w:rtl/>
          <w:lang w:bidi="ar-EG"/>
        </w:rPr>
        <w:lastRenderedPageBreak/>
        <w:t>وفيما يلي</w:t>
      </w:r>
      <w:r w:rsidRPr="00397691">
        <w:rPr>
          <w:rFonts w:hint="cs"/>
          <w:spacing w:val="6"/>
          <w:rtl/>
          <w:lang w:bidi="ar-EG"/>
        </w:rPr>
        <w:t xml:space="preserve"> التقنيات المستخدمة</w:t>
      </w:r>
      <w:r>
        <w:rPr>
          <w:rFonts w:hint="cs"/>
          <w:rtl/>
          <w:lang w:bidi="ar-EG"/>
        </w:rPr>
        <w:t xml:space="preserve"> في</w:t>
      </w:r>
      <w:r>
        <w:rPr>
          <w:rFonts w:hint="eastAsia"/>
          <w:rtl/>
          <w:lang w:bidi="ar-EG"/>
        </w:rPr>
        <w:t> </w:t>
      </w:r>
      <w:r>
        <w:rPr>
          <w:rFonts w:hint="cs"/>
          <w:rtl/>
          <w:lang w:bidi="ar-EG"/>
        </w:rPr>
        <w:t>النطاق العلوي</w:t>
      </w:r>
      <w:r w:rsidR="00FF6A6B">
        <w:rPr>
          <w:rFonts w:hint="cs"/>
          <w:rtl/>
          <w:lang w:bidi="ar-EG"/>
        </w:rPr>
        <w:t xml:space="preserve"> (أي</w:t>
      </w:r>
      <w:r>
        <w:rPr>
          <w:rFonts w:hint="cs"/>
          <w:rtl/>
          <w:lang w:bidi="ar-EG"/>
        </w:rPr>
        <w:t> </w:t>
      </w:r>
      <w:r w:rsidR="00D43DB8" w:rsidRPr="00D43DB8">
        <w:rPr>
          <w:lang w:val="en-GB" w:bidi="ar-EG"/>
        </w:rPr>
        <w:t>MHz 2 290-2 200</w:t>
      </w:r>
      <w:r w:rsidR="00FF6A6B">
        <w:rPr>
          <w:rFonts w:hint="cs"/>
          <w:rtl/>
          <w:lang w:val="en-GB" w:bidi="ar-EG"/>
        </w:rPr>
        <w:t>)</w:t>
      </w:r>
      <w:r>
        <w:rPr>
          <w:rFonts w:hint="cs"/>
          <w:rtl/>
          <w:lang w:val="en-GB" w:bidi="ar-EG"/>
        </w:rPr>
        <w:t>:</w:t>
      </w:r>
    </w:p>
    <w:p w:rsidR="00D723CE" w:rsidRDefault="00D723CE" w:rsidP="00D43DB8">
      <w:pPr>
        <w:pStyle w:val="enumlev1"/>
        <w:rPr>
          <w:rtl/>
          <w:lang w:val="en-GB"/>
        </w:rPr>
      </w:pPr>
      <w:r>
        <w:rPr>
          <w:rFonts w:hint="cs"/>
          <w:rtl/>
        </w:rPr>
        <w:t>-</w:t>
      </w:r>
      <w:r>
        <w:rPr>
          <w:rtl/>
        </w:rPr>
        <w:tab/>
      </w:r>
      <w:r w:rsidR="00D43DB8">
        <w:rPr>
          <w:rFonts w:hint="cs"/>
          <w:rtl/>
        </w:rPr>
        <w:t xml:space="preserve">تقييد الكثافة الطيفية للقدرة </w:t>
      </w:r>
      <w:r w:rsidR="00D43DB8" w:rsidRPr="00D43DB8">
        <w:rPr>
          <w:lang w:val="en-GB"/>
        </w:rPr>
        <w:t>e.i.r.p.</w:t>
      </w:r>
      <w:r w:rsidR="00D43DB8">
        <w:rPr>
          <w:rFonts w:hint="cs"/>
          <w:rtl/>
          <w:lang w:val="en-GB"/>
        </w:rPr>
        <w:t xml:space="preserve"> المشعة نحو المواقع المدارية للسواتل </w:t>
      </w:r>
      <w:r w:rsidR="00D43DB8">
        <w:t>DRS</w:t>
      </w:r>
      <w:r>
        <w:rPr>
          <w:rFonts w:hint="cs"/>
          <w:rtl/>
          <w:lang w:val="en-GB"/>
        </w:rPr>
        <w:t>،</w:t>
      </w:r>
    </w:p>
    <w:p w:rsidR="00D723CE" w:rsidRDefault="00D723CE" w:rsidP="00D43DB8">
      <w:pPr>
        <w:pStyle w:val="enumlev1"/>
        <w:rPr>
          <w:rtl/>
          <w:lang w:val="en-GB"/>
        </w:rPr>
      </w:pPr>
      <w:r>
        <w:rPr>
          <w:rFonts w:hint="cs"/>
          <w:rtl/>
          <w:lang w:val="en-GB"/>
        </w:rPr>
        <w:t>-</w:t>
      </w:r>
      <w:r>
        <w:rPr>
          <w:rtl/>
          <w:lang w:val="en-GB"/>
        </w:rPr>
        <w:tab/>
      </w:r>
      <w:r w:rsidR="00D43DB8">
        <w:rPr>
          <w:rFonts w:hint="cs"/>
          <w:rtl/>
          <w:lang w:val="en-GB"/>
        </w:rPr>
        <w:t xml:space="preserve">تخصيص قنوات عالية القدرة لمحطات الخدمة الثابتة تجاه الجزء الأدنى من النطاق </w:t>
      </w:r>
      <w:r w:rsidR="00D43DB8" w:rsidRPr="00D43DB8">
        <w:rPr>
          <w:lang w:val="en-GB"/>
        </w:rPr>
        <w:t>MHz 2 290-2 200</w:t>
      </w:r>
      <w:r w:rsidR="00D43DB8">
        <w:rPr>
          <w:rFonts w:hint="cs"/>
          <w:rtl/>
          <w:lang w:val="en-GB"/>
        </w:rPr>
        <w:t>.</w:t>
      </w:r>
    </w:p>
    <w:p w:rsidR="002B4EBE" w:rsidRDefault="00D43DB8" w:rsidP="00C46801">
      <w:pPr>
        <w:rPr>
          <w:rtl/>
          <w:lang w:bidi="ar-EG"/>
        </w:rPr>
      </w:pPr>
      <w:r>
        <w:rPr>
          <w:rFonts w:hint="cs"/>
          <w:rtl/>
          <w:lang w:bidi="ar-EG"/>
        </w:rPr>
        <w:t xml:space="preserve">وهناك قيد الدراسة تقنيات مناسبة للحد من التداخلات بالنسبة للسواتل </w:t>
      </w:r>
      <w:r>
        <w:rPr>
          <w:lang w:bidi="ar-EG"/>
        </w:rPr>
        <w:t>DRS</w:t>
      </w:r>
      <w:r>
        <w:rPr>
          <w:rFonts w:hint="cs"/>
          <w:rtl/>
          <w:lang w:bidi="ar-EG"/>
        </w:rPr>
        <w:t>.</w:t>
      </w:r>
    </w:p>
    <w:p w:rsidR="006D21DD" w:rsidRDefault="006D21DD" w:rsidP="003C348F">
      <w:pPr>
        <w:pStyle w:val="Heading2"/>
        <w:rPr>
          <w:noProof/>
          <w:rtl/>
        </w:rPr>
      </w:pPr>
      <w:r>
        <w:rPr>
          <w:noProof/>
        </w:rPr>
        <w:t>1.3</w:t>
      </w:r>
      <w:r>
        <w:rPr>
          <w:rFonts w:hint="cs"/>
          <w:noProof/>
          <w:rtl/>
        </w:rPr>
        <w:tab/>
      </w:r>
      <w:r w:rsidR="003C348F">
        <w:rPr>
          <w:rFonts w:hint="cs"/>
          <w:noProof/>
          <w:rtl/>
        </w:rPr>
        <w:t xml:space="preserve">التحكم الأوتوماتي في قدرة الإرسال </w:t>
      </w:r>
      <w:r w:rsidR="003C348F" w:rsidRPr="003C348F">
        <w:rPr>
          <w:noProof/>
        </w:rPr>
        <w:t>(</w:t>
      </w:r>
      <w:r w:rsidR="003C348F" w:rsidRPr="003C348F">
        <w:rPr>
          <w:noProof/>
          <w:lang w:val="en-GB"/>
        </w:rPr>
        <w:t>ATPC)</w:t>
      </w:r>
    </w:p>
    <w:p w:rsidR="00D43DB8" w:rsidRPr="000545CB" w:rsidRDefault="007F519E" w:rsidP="000545CB">
      <w:pPr>
        <w:rPr>
          <w:rtl/>
          <w:lang w:bidi="ar-EG"/>
        </w:rPr>
      </w:pPr>
      <w:r w:rsidRPr="000545CB">
        <w:rPr>
          <w:rFonts w:hint="cs"/>
          <w:rtl/>
          <w:lang w:bidi="ar-EG"/>
        </w:rPr>
        <w:t xml:space="preserve">يُعد التحكم </w:t>
      </w:r>
      <w:r w:rsidRPr="000545CB">
        <w:rPr>
          <w:lang w:val="en-GB" w:bidi="ar-EG"/>
        </w:rPr>
        <w:t>ATPC</w:t>
      </w:r>
      <w:r w:rsidRPr="000545CB">
        <w:rPr>
          <w:rFonts w:hint="cs"/>
          <w:rtl/>
          <w:lang w:val="en-GB" w:bidi="ar-EG"/>
        </w:rPr>
        <w:t xml:space="preserve"> من أكثر الوسائل فعالية للحد من بيئة التداخلات الواقعة على السواتل العاملة في أي من شبكات السواتل </w:t>
      </w:r>
      <w:r w:rsidRPr="000545CB">
        <w:rPr>
          <w:lang w:bidi="ar-EG"/>
        </w:rPr>
        <w:t>DRS</w:t>
      </w:r>
      <w:r w:rsidRPr="000545CB">
        <w:rPr>
          <w:rFonts w:hint="cs"/>
          <w:rtl/>
          <w:lang w:bidi="ar-EG"/>
        </w:rPr>
        <w:t>.</w:t>
      </w:r>
      <w:r w:rsidR="00243137" w:rsidRPr="000545CB">
        <w:rPr>
          <w:rFonts w:hint="cs"/>
          <w:rtl/>
          <w:lang w:bidi="ar-EG"/>
        </w:rPr>
        <w:t xml:space="preserve"> ويؤدي كل خفض بمقدار </w:t>
      </w:r>
      <w:r w:rsidR="00243137" w:rsidRPr="000545CB">
        <w:rPr>
          <w:lang w:bidi="ar-EG"/>
        </w:rPr>
        <w:t>dB 1</w:t>
      </w:r>
      <w:r w:rsidR="00243137" w:rsidRPr="000545CB">
        <w:rPr>
          <w:rFonts w:hint="cs"/>
          <w:rtl/>
          <w:lang w:bidi="ar-EG"/>
        </w:rPr>
        <w:t xml:space="preserve"> في القدرة الاسمية للمرسل الداخلة إلى الهوائي إلى خفض بمقدار</w:t>
      </w:r>
      <w:r w:rsidR="000545CB">
        <w:rPr>
          <w:rFonts w:hint="eastAsia"/>
          <w:rtl/>
          <w:lang w:bidi="ar-EG"/>
        </w:rPr>
        <w:t> </w:t>
      </w:r>
      <w:r w:rsidR="00243137" w:rsidRPr="000545CB">
        <w:rPr>
          <w:lang w:bidi="ar-EG"/>
        </w:rPr>
        <w:t>dB 1</w:t>
      </w:r>
      <w:r w:rsidR="00243137" w:rsidRPr="000545CB">
        <w:rPr>
          <w:rFonts w:hint="cs"/>
          <w:rtl/>
          <w:lang w:bidi="ar-EG"/>
        </w:rPr>
        <w:t xml:space="preserve"> في</w:t>
      </w:r>
      <w:r w:rsidR="000545CB">
        <w:rPr>
          <w:rFonts w:hint="eastAsia"/>
          <w:rtl/>
          <w:lang w:bidi="ar-EG"/>
        </w:rPr>
        <w:t> </w:t>
      </w:r>
      <w:r w:rsidR="00243137" w:rsidRPr="000545CB">
        <w:rPr>
          <w:rFonts w:hint="cs"/>
          <w:rtl/>
          <w:lang w:bidi="ar-EG"/>
        </w:rPr>
        <w:t xml:space="preserve">التداخلات. وقد ثبت أن استعمال تحكم </w:t>
      </w:r>
      <w:r w:rsidR="00243137" w:rsidRPr="000545CB">
        <w:rPr>
          <w:lang w:val="en-GB" w:bidi="ar-EG"/>
        </w:rPr>
        <w:t>ATPC</w:t>
      </w:r>
      <w:r w:rsidR="00243137" w:rsidRPr="000545CB">
        <w:rPr>
          <w:rFonts w:hint="cs"/>
          <w:rtl/>
          <w:lang w:val="en-GB" w:bidi="ar-EG"/>
        </w:rPr>
        <w:t xml:space="preserve"> بمقدار يصل إلى </w:t>
      </w:r>
      <w:r w:rsidR="00243137" w:rsidRPr="000545CB">
        <w:rPr>
          <w:lang w:bidi="ar-EG"/>
        </w:rPr>
        <w:t>dB 20</w:t>
      </w:r>
      <w:r w:rsidR="00243137" w:rsidRPr="000545CB">
        <w:rPr>
          <w:rFonts w:hint="cs"/>
          <w:rtl/>
          <w:lang w:bidi="ar-EG"/>
        </w:rPr>
        <w:t xml:space="preserve"> في جميع أنواع محطات الخدمة الثابتة يقضي إلى خفض كبير ومطلوب لبيئة</w:t>
      </w:r>
      <w:r w:rsidR="000545CB" w:rsidRPr="000545CB">
        <w:rPr>
          <w:rFonts w:hint="eastAsia"/>
          <w:rtl/>
          <w:lang w:bidi="ar-EG"/>
        </w:rPr>
        <w:t> </w:t>
      </w:r>
      <w:r w:rsidR="00243137" w:rsidRPr="000545CB">
        <w:rPr>
          <w:rFonts w:hint="cs"/>
          <w:rtl/>
          <w:lang w:bidi="ar-EG"/>
        </w:rPr>
        <w:t>التداخلات.</w:t>
      </w:r>
    </w:p>
    <w:p w:rsidR="00B03E52" w:rsidRDefault="00B03E52" w:rsidP="00B03E52">
      <w:pPr>
        <w:pStyle w:val="Heading2"/>
        <w:rPr>
          <w:noProof/>
          <w:rtl/>
        </w:rPr>
      </w:pPr>
      <w:r>
        <w:rPr>
          <w:noProof/>
        </w:rPr>
        <w:t>2.3</w:t>
      </w:r>
      <w:r>
        <w:rPr>
          <w:rFonts w:hint="cs"/>
          <w:noProof/>
          <w:rtl/>
        </w:rPr>
        <w:tab/>
        <w:t>الكثافة الطيفية للقدرة المرسلة</w:t>
      </w:r>
    </w:p>
    <w:p w:rsidR="007F519E" w:rsidRDefault="004E163E" w:rsidP="000545CB">
      <w:pPr>
        <w:rPr>
          <w:rtl/>
          <w:lang w:bidi="ar-EG"/>
        </w:rPr>
      </w:pPr>
      <w:r w:rsidRPr="000907EA">
        <w:rPr>
          <w:rFonts w:hint="cs"/>
          <w:spacing w:val="-2"/>
          <w:rtl/>
          <w:lang w:bidi="ar-EG"/>
        </w:rPr>
        <w:t xml:space="preserve">تعتبر أنظمة الاستقبال في الشبكات </w:t>
      </w:r>
      <w:r w:rsidRPr="000907EA">
        <w:rPr>
          <w:spacing w:val="-2"/>
          <w:lang w:bidi="ar-EG"/>
        </w:rPr>
        <w:t>DRS</w:t>
      </w:r>
      <w:r w:rsidRPr="000907EA">
        <w:rPr>
          <w:rFonts w:hint="cs"/>
          <w:spacing w:val="-2"/>
          <w:rtl/>
          <w:lang w:bidi="ar-EG"/>
        </w:rPr>
        <w:t xml:space="preserve"> حساسة بشكل خاص للتداخلات بسبب الهوامش الصغيرة للوصلات (من</w:t>
      </w:r>
      <w:r w:rsidR="000545CB">
        <w:rPr>
          <w:rFonts w:hint="eastAsia"/>
          <w:spacing w:val="-2"/>
          <w:rtl/>
          <w:lang w:bidi="ar-EG"/>
        </w:rPr>
        <w:t> </w:t>
      </w:r>
      <w:r w:rsidRPr="000907EA">
        <w:rPr>
          <w:spacing w:val="-2"/>
          <w:lang w:bidi="ar-EG"/>
        </w:rPr>
        <w:t>2</w:t>
      </w:r>
      <w:r w:rsidRPr="000907EA">
        <w:rPr>
          <w:rFonts w:hint="cs"/>
          <w:spacing w:val="-2"/>
          <w:rtl/>
          <w:lang w:bidi="ar-EG"/>
        </w:rPr>
        <w:t xml:space="preserve"> إلى </w:t>
      </w:r>
      <w:r w:rsidRPr="000907EA">
        <w:rPr>
          <w:spacing w:val="-2"/>
          <w:lang w:bidi="ar-EG"/>
        </w:rPr>
        <w:t>dB 4</w:t>
      </w:r>
      <w:r>
        <w:rPr>
          <w:rFonts w:hint="cs"/>
          <w:rtl/>
          <w:lang w:bidi="ar-EG"/>
        </w:rPr>
        <w:t xml:space="preserve"> مثلاً) المستعملة على الوصلات في الاتجاه من فضاء إلى فضاء. وتعد الكثافة الطيفية لقدرة المرسل من الوسائل الفعّالة لخفض مستوى</w:t>
      </w:r>
      <w:r w:rsidR="001C506A">
        <w:rPr>
          <w:rFonts w:hint="eastAsia"/>
          <w:rtl/>
          <w:lang w:bidi="ar-EG"/>
        </w:rPr>
        <w:t> </w:t>
      </w:r>
      <w:r>
        <w:rPr>
          <w:rFonts w:hint="cs"/>
          <w:rtl/>
          <w:lang w:bidi="ar-EG"/>
        </w:rPr>
        <w:t>التداخلات.</w:t>
      </w:r>
    </w:p>
    <w:p w:rsidR="004E163E" w:rsidRDefault="004E163E" w:rsidP="004E163E">
      <w:pPr>
        <w:pStyle w:val="Heading2"/>
        <w:rPr>
          <w:noProof/>
          <w:rtl/>
        </w:rPr>
      </w:pPr>
      <w:r>
        <w:rPr>
          <w:noProof/>
        </w:rPr>
        <w:t>3.3</w:t>
      </w:r>
      <w:r>
        <w:rPr>
          <w:rFonts w:hint="cs"/>
          <w:noProof/>
          <w:rtl/>
        </w:rPr>
        <w:tab/>
        <w:t>موقع تركيب هوائي الإرسال</w:t>
      </w:r>
    </w:p>
    <w:p w:rsidR="004E163E" w:rsidRDefault="004E163E" w:rsidP="000545CB">
      <w:pPr>
        <w:rPr>
          <w:rtl/>
          <w:lang w:bidi="ar-EG"/>
        </w:rPr>
      </w:pPr>
      <w:r>
        <w:rPr>
          <w:rFonts w:hint="cs"/>
          <w:rtl/>
          <w:lang w:bidi="ar-EG"/>
        </w:rPr>
        <w:t xml:space="preserve">في عدد من الحالات، خاصة في الأنظمة من نقطة إلى عدة نقاط، تركب محطات الخدمة الثابتة في مناطق منخفضة تؤثر فيها جلبة المباني المجاورة أو تكون محاطة بغطاء نباتي. تميل هذه العوامل إلى التسبب في خسارة نفاذ إلى مسير الانتشار عند زوايا الارتفاع المنخفضة. </w:t>
      </w:r>
      <w:r w:rsidR="00D268E8">
        <w:rPr>
          <w:rFonts w:hint="cs"/>
          <w:rtl/>
          <w:lang w:bidi="ar-EG"/>
        </w:rPr>
        <w:t xml:space="preserve">ورأت إحدى الدراسات أن توهيناً إضافياً بمقدار </w:t>
      </w:r>
      <w:r w:rsidR="00D268E8">
        <w:rPr>
          <w:lang w:bidi="ar-EG"/>
        </w:rPr>
        <w:t>dB 20</w:t>
      </w:r>
      <w:r w:rsidR="00D268E8">
        <w:rPr>
          <w:rFonts w:hint="cs"/>
          <w:rtl/>
          <w:lang w:bidi="ar-EG"/>
        </w:rPr>
        <w:t xml:space="preserve"> عند زاوية ارتفاع تساوي صفراً، تقلل الخطية إلى</w:t>
      </w:r>
      <w:r w:rsidR="00EB1A0B">
        <w:rPr>
          <w:rFonts w:hint="eastAsia"/>
          <w:rtl/>
          <w:lang w:bidi="ar-EG"/>
        </w:rPr>
        <w:t> </w:t>
      </w:r>
      <w:r w:rsidR="00D268E8">
        <w:rPr>
          <w:lang w:bidi="ar-EG"/>
        </w:rPr>
        <w:t>dB 0</w:t>
      </w:r>
      <w:r w:rsidR="00D268E8">
        <w:rPr>
          <w:rFonts w:hint="cs"/>
          <w:rtl/>
          <w:lang w:bidi="ar-EG"/>
        </w:rPr>
        <w:t xml:space="preserve"> عند </w:t>
      </w:r>
      <w:r w:rsidR="00D268E8">
        <w:rPr>
          <w:lang w:bidi="ar-EG"/>
        </w:rPr>
        <w:t>10</w:t>
      </w:r>
      <w:r w:rsidR="00D268E8">
        <w:rPr>
          <w:rFonts w:hint="cs"/>
          <w:rtl/>
          <w:lang w:bidi="ar-EG"/>
        </w:rPr>
        <w:t xml:space="preserve"> درجات. ويفترض أن هذه الآلية لا تنطبق إلا على المحطات </w:t>
      </w:r>
      <w:r w:rsidR="00EB1A0B">
        <w:rPr>
          <w:rFonts w:hint="cs"/>
          <w:rtl/>
          <w:lang w:bidi="ar-EG"/>
        </w:rPr>
        <w:t xml:space="preserve">الخارجية متعددة النقاط حيث تكون </w:t>
      </w:r>
      <w:r w:rsidR="000545CB">
        <w:rPr>
          <w:rFonts w:hint="cs"/>
          <w:rtl/>
          <w:lang w:bidi="ar-EG"/>
        </w:rPr>
        <w:t>جميع</w:t>
      </w:r>
      <w:r w:rsidR="00EB1A0B">
        <w:rPr>
          <w:rFonts w:hint="cs"/>
          <w:rtl/>
          <w:lang w:bidi="ar-EG"/>
        </w:rPr>
        <w:t xml:space="preserve"> الوصلات الأخرى في بيئات مرتفعة أو غير متأثرة </w:t>
      </w:r>
      <w:r w:rsidR="00EB1A0B" w:rsidRPr="006D7028">
        <w:rPr>
          <w:rFonts w:hint="cs"/>
          <w:rtl/>
          <w:lang w:bidi="ar-EG"/>
        </w:rPr>
        <w:t>بجل</w:t>
      </w:r>
      <w:r w:rsidR="006D7028" w:rsidRPr="006D7028">
        <w:rPr>
          <w:rFonts w:hint="cs"/>
          <w:rtl/>
          <w:lang w:bidi="ar-EG"/>
        </w:rPr>
        <w:t>ب</w:t>
      </w:r>
      <w:r w:rsidR="00EB1A0B" w:rsidRPr="006D7028">
        <w:rPr>
          <w:rFonts w:hint="cs"/>
          <w:rtl/>
          <w:lang w:bidi="ar-EG"/>
        </w:rPr>
        <w:t>ة</w:t>
      </w:r>
      <w:r w:rsidR="00EB1A0B">
        <w:rPr>
          <w:rFonts w:hint="cs"/>
          <w:rtl/>
          <w:lang w:bidi="ar-EG"/>
        </w:rPr>
        <w:t xml:space="preserve"> المباني المجاورة.</w:t>
      </w:r>
    </w:p>
    <w:p w:rsidR="00EB1A0B" w:rsidRDefault="00EB1A0B" w:rsidP="006D7028">
      <w:pPr>
        <w:rPr>
          <w:rtl/>
          <w:lang w:val="en-GB" w:bidi="ar-EG"/>
        </w:rPr>
      </w:pPr>
      <w:r>
        <w:rPr>
          <w:rFonts w:hint="cs"/>
          <w:rtl/>
          <w:lang w:bidi="ar-EG"/>
        </w:rPr>
        <w:t xml:space="preserve">والهوائيات ذات الكسب المنخفض </w:t>
      </w:r>
      <w:r w:rsidR="00D471C8">
        <w:rPr>
          <w:rFonts w:hint="cs"/>
          <w:rtl/>
          <w:lang w:bidi="ar-EG"/>
        </w:rPr>
        <w:t>مثل هوائيات الألواح المسطحة المستخدمة في الأنظمة متعددة النقاط منخفضة القدرة تركب</w:t>
      </w:r>
      <w:r w:rsidR="006D7028">
        <w:rPr>
          <w:rFonts w:hint="cs"/>
          <w:rtl/>
          <w:lang w:bidi="ar-EG"/>
        </w:rPr>
        <w:t xml:space="preserve"> عادة على جدار المبنى. ومن ثم، ا</w:t>
      </w:r>
      <w:r w:rsidR="00D471C8">
        <w:rPr>
          <w:rFonts w:hint="cs"/>
          <w:rtl/>
          <w:lang w:bidi="ar-EG"/>
        </w:rPr>
        <w:t>فت</w:t>
      </w:r>
      <w:r w:rsidR="006D7028">
        <w:rPr>
          <w:rFonts w:hint="cs"/>
          <w:rtl/>
          <w:lang w:bidi="ar-EG"/>
        </w:rPr>
        <w:t>ُ</w:t>
      </w:r>
      <w:r w:rsidR="00D471C8">
        <w:rPr>
          <w:rFonts w:hint="cs"/>
          <w:rtl/>
          <w:lang w:bidi="ar-EG"/>
        </w:rPr>
        <w:t xml:space="preserve">رض في إحدى الدراسات أن الخسارة الإضافية </w:t>
      </w:r>
      <w:r w:rsidR="006D7028">
        <w:rPr>
          <w:rFonts w:hint="cs"/>
          <w:rtl/>
          <w:lang w:bidi="ar-EG"/>
        </w:rPr>
        <w:t>من</w:t>
      </w:r>
      <w:r w:rsidR="00D471C8">
        <w:rPr>
          <w:rFonts w:hint="cs"/>
          <w:rtl/>
          <w:lang w:bidi="ar-EG"/>
        </w:rPr>
        <w:t xml:space="preserve"> جراء حجب المباني تطبق على مصادر التداخلات الموجودة خلف مستوى الهوائي.</w:t>
      </w:r>
      <w:r w:rsidR="004E6997">
        <w:rPr>
          <w:rFonts w:hint="cs"/>
          <w:rtl/>
          <w:lang w:bidi="ar-EG"/>
        </w:rPr>
        <w:t xml:space="preserve"> وتمت نمذجة هذا الأمر باعتباره خسارة إضافية مقدارها </w:t>
      </w:r>
      <w:r w:rsidR="004E6997">
        <w:rPr>
          <w:lang w:bidi="ar-EG"/>
        </w:rPr>
        <w:t>dB 20</w:t>
      </w:r>
      <w:r w:rsidR="004E6997">
        <w:rPr>
          <w:rFonts w:hint="cs"/>
          <w:rtl/>
          <w:lang w:bidi="ar-EG"/>
        </w:rPr>
        <w:t xml:space="preserve"> لزوايا ورود أكبر من </w:t>
      </w:r>
      <w:r w:rsidR="004E6997" w:rsidRPr="004E6997">
        <w:rPr>
          <w:lang w:val="en-GB" w:bidi="ar-EG"/>
        </w:rPr>
        <w:t>°90</w:t>
      </w:r>
      <w:r w:rsidR="004E6997">
        <w:rPr>
          <w:rFonts w:hint="cs"/>
          <w:rtl/>
          <w:lang w:val="en-GB" w:bidi="ar-EG"/>
        </w:rPr>
        <w:t xml:space="preserve"> من التسديد.</w:t>
      </w:r>
    </w:p>
    <w:p w:rsidR="004E6997" w:rsidRDefault="004E6997" w:rsidP="004E6997">
      <w:pPr>
        <w:rPr>
          <w:rtl/>
          <w:lang w:bidi="ar-EG"/>
        </w:rPr>
      </w:pPr>
      <w:r>
        <w:rPr>
          <w:rFonts w:hint="cs"/>
          <w:rtl/>
          <w:lang w:val="en-GB" w:bidi="ar-EG"/>
        </w:rPr>
        <w:t xml:space="preserve">وعندما تحدث خسارة حجب المباني والغطاء النباتي في آن واحد، فإن العزل الإضافي سيتم الحد منه من خلال تأثيرات الانتثار والانعراج. وبالنسبة لهذه الحالة، افتراض أن الخسارة الإجمالية للآلتين معاً محدودة بالقيمة </w:t>
      </w:r>
      <w:r>
        <w:rPr>
          <w:lang w:bidi="ar-EG"/>
        </w:rPr>
        <w:t>dB 30</w:t>
      </w:r>
      <w:r w:rsidR="00D421E0">
        <w:rPr>
          <w:rFonts w:hint="cs"/>
          <w:rtl/>
          <w:lang w:bidi="ar-EG"/>
        </w:rPr>
        <w:t>.</w:t>
      </w:r>
    </w:p>
    <w:p w:rsidR="00D421E0" w:rsidRDefault="00D421E0" w:rsidP="00D421E0">
      <w:pPr>
        <w:pStyle w:val="Heading2"/>
        <w:rPr>
          <w:noProof/>
          <w:rtl/>
        </w:rPr>
      </w:pPr>
      <w:r>
        <w:rPr>
          <w:noProof/>
        </w:rPr>
        <w:t>4.3</w:t>
      </w:r>
      <w:r>
        <w:rPr>
          <w:rFonts w:hint="cs"/>
          <w:noProof/>
          <w:rtl/>
        </w:rPr>
        <w:tab/>
        <w:t>مخططات إشعاع هوائيات الإرسال</w:t>
      </w:r>
    </w:p>
    <w:p w:rsidR="00D421E0" w:rsidRDefault="00D421E0" w:rsidP="00D421E0">
      <w:pPr>
        <w:rPr>
          <w:rtl/>
          <w:lang w:val="en-GB"/>
        </w:rPr>
      </w:pPr>
      <w:r w:rsidRPr="00D421E0">
        <w:rPr>
          <w:rFonts w:hint="cs"/>
          <w:spacing w:val="-4"/>
          <w:rtl/>
          <w:lang w:bidi="ar-EG"/>
        </w:rPr>
        <w:t>تؤثر مخططات إشعاع هوائيات الإرسال على مقدار بيئة التداخلات. ومن شأن استعمال هوائيات تطابق أداء التوصية</w:t>
      </w:r>
      <w:r w:rsidRPr="00D421E0">
        <w:rPr>
          <w:rFonts w:hint="eastAsia"/>
          <w:spacing w:val="-4"/>
          <w:rtl/>
          <w:lang w:val="en-GB" w:bidi="ar-EG"/>
        </w:rPr>
        <w:t> </w:t>
      </w:r>
      <w:r w:rsidRPr="00D421E0">
        <w:rPr>
          <w:spacing w:val="-4"/>
          <w:lang w:val="en-GB"/>
        </w:rPr>
        <w:t>ITU</w:t>
      </w:r>
      <w:r w:rsidRPr="00D421E0">
        <w:rPr>
          <w:spacing w:val="-4"/>
          <w:lang w:val="en-GB"/>
        </w:rPr>
        <w:noBreakHyphen/>
        <w:t>R F.699</w:t>
      </w:r>
      <w:r>
        <w:rPr>
          <w:rFonts w:hint="cs"/>
          <w:rtl/>
          <w:lang w:val="en-GB"/>
        </w:rPr>
        <w:t xml:space="preserve"> أو</w:t>
      </w:r>
      <w:r>
        <w:rPr>
          <w:rFonts w:hint="eastAsia"/>
          <w:rtl/>
          <w:lang w:val="en-GB"/>
        </w:rPr>
        <w:t> </w:t>
      </w:r>
      <w:r>
        <w:rPr>
          <w:rFonts w:hint="cs"/>
          <w:rtl/>
          <w:lang w:val="en-GB"/>
        </w:rPr>
        <w:t>تتجاوز</w:t>
      </w:r>
      <w:r w:rsidR="006D7028">
        <w:rPr>
          <w:rFonts w:hint="cs"/>
          <w:rtl/>
          <w:lang w:val="en-GB"/>
        </w:rPr>
        <w:t>ه</w:t>
      </w:r>
      <w:r>
        <w:rPr>
          <w:rFonts w:hint="cs"/>
          <w:rtl/>
          <w:lang w:val="en-GB"/>
        </w:rPr>
        <w:t xml:space="preserve"> أن يحد من بيئة التداخلات.</w:t>
      </w:r>
    </w:p>
    <w:p w:rsidR="00FA4902" w:rsidRPr="0042012C" w:rsidRDefault="00B10754" w:rsidP="00FA4902">
      <w:pPr>
        <w:pStyle w:val="FigureNo"/>
        <w:rPr>
          <w:rtl/>
          <w:lang w:val="en-US"/>
        </w:rPr>
      </w:pPr>
      <w:r>
        <w:rPr>
          <w:rFonts w:hint="cs"/>
          <w:rtl/>
        </w:rPr>
        <w:lastRenderedPageBreak/>
        <w:t>ال</w:t>
      </w:r>
      <w:r w:rsidR="00FA4902">
        <w:rPr>
          <w:rFonts w:hint="cs"/>
          <w:rtl/>
        </w:rPr>
        <w:t>ش</w:t>
      </w:r>
      <w:r w:rsidR="009C7FBF">
        <w:rPr>
          <w:rFonts w:hint="cs"/>
          <w:rtl/>
        </w:rPr>
        <w:t>ـ</w:t>
      </w:r>
      <w:r w:rsidR="00FA4902">
        <w:rPr>
          <w:rFonts w:hint="cs"/>
          <w:rtl/>
        </w:rPr>
        <w:t xml:space="preserve">كل </w:t>
      </w:r>
      <w:r w:rsidR="00FA4902">
        <w:rPr>
          <w:lang w:val="en-US"/>
        </w:rPr>
        <w:t>2</w:t>
      </w:r>
    </w:p>
    <w:p w:rsidR="00FA4902" w:rsidRPr="00FA4902" w:rsidRDefault="00FA4902" w:rsidP="00B10754">
      <w:pPr>
        <w:pStyle w:val="FigureTitle"/>
        <w:rPr>
          <w:lang w:val="en-US"/>
        </w:rPr>
      </w:pPr>
      <w:r>
        <w:rPr>
          <w:rFonts w:hint="cs"/>
          <w:rtl/>
        </w:rPr>
        <w:t xml:space="preserve">مخطط كفاف التداخلات على هوائي ساتل </w:t>
      </w:r>
      <w:r>
        <w:rPr>
          <w:lang w:val="en-US"/>
        </w:rPr>
        <w:t>DRS</w:t>
      </w:r>
      <w:r>
        <w:rPr>
          <w:rFonts w:hint="cs"/>
          <w:rtl/>
          <w:lang w:val="en-US"/>
        </w:rPr>
        <w:t xml:space="preserve"> بدلالة زاويتي التمايل والتمور:</w:t>
      </w:r>
      <w:r>
        <w:rPr>
          <w:rFonts w:hint="cs"/>
          <w:rtl/>
          <w:lang w:val="en-US"/>
        </w:rPr>
        <w:br/>
        <w:t xml:space="preserve">الساتل </w:t>
      </w:r>
      <w:r>
        <w:rPr>
          <w:lang w:val="en-US"/>
        </w:rPr>
        <w:t>DRS</w:t>
      </w:r>
      <w:r>
        <w:rPr>
          <w:rFonts w:hint="cs"/>
          <w:rtl/>
          <w:lang w:val="en-US"/>
        </w:rPr>
        <w:t xml:space="preserve"> على خط الطول </w:t>
      </w:r>
      <w:r w:rsidRPr="00FA4902">
        <w:rPr>
          <w:lang w:val="en-GB"/>
        </w:rPr>
        <w:t>°41</w:t>
      </w:r>
      <w:r>
        <w:rPr>
          <w:rFonts w:hint="cs"/>
          <w:rtl/>
          <w:lang w:val="en-GB"/>
        </w:rPr>
        <w:t xml:space="preserve"> غرباً والهوائي المستخدم من النمط </w:t>
      </w:r>
      <w:r>
        <w:rPr>
          <w:lang w:val="en-US"/>
        </w:rPr>
        <w:t>SSA</w:t>
      </w:r>
    </w:p>
    <w:p w:rsidR="00FA4902" w:rsidRPr="005658E4" w:rsidRDefault="008B76E8" w:rsidP="00FA4902">
      <w:pPr>
        <w:spacing w:before="240" w:after="360" w:line="240" w:lineRule="auto"/>
        <w:ind w:left="-567" w:right="-567"/>
        <w:jc w:val="center"/>
        <w:rPr>
          <w:rtl/>
          <w:lang w:bidi="ar-EG"/>
        </w:rPr>
      </w:pPr>
      <w:r>
        <w:rPr>
          <w:noProof/>
          <w:lang w:eastAsia="en-US"/>
        </w:rPr>
        <mc:AlternateContent>
          <mc:Choice Requires="wps">
            <w:drawing>
              <wp:anchor distT="0" distB="0" distL="114300" distR="114300" simplePos="0" relativeHeight="251664896" behindDoc="0" locked="0" layoutInCell="1" allowOverlap="1" wp14:anchorId="6A0D27EB" wp14:editId="15C15D2E">
                <wp:simplePos x="0" y="0"/>
                <wp:positionH relativeFrom="column">
                  <wp:posOffset>655955</wp:posOffset>
                </wp:positionH>
                <wp:positionV relativeFrom="paragraph">
                  <wp:posOffset>3951923</wp:posOffset>
                </wp:positionV>
                <wp:extent cx="3370580" cy="9334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933450"/>
                        </a:xfrm>
                        <a:prstGeom prst="rect">
                          <a:avLst/>
                        </a:prstGeom>
                        <a:noFill/>
                        <a:ln w="6350">
                          <a:noFill/>
                        </a:ln>
                        <a:effectLst/>
                      </wps:spPr>
                      <wps:txbx>
                        <w:txbxContent>
                          <w:p w:rsidR="00B62855" w:rsidRPr="00017647" w:rsidRDefault="00B62855" w:rsidP="00FE7C12">
                            <w:pPr>
                              <w:spacing w:before="20" w:after="20"/>
                              <w:jc w:val="left"/>
                              <w:rPr>
                                <w:sz w:val="20"/>
                                <w:szCs w:val="26"/>
                                <w:rtl/>
                                <w:lang w:bidi="ar-EG"/>
                              </w:rPr>
                            </w:pPr>
                            <w:r>
                              <w:rPr>
                                <w:rFonts w:hint="cs"/>
                                <w:sz w:val="20"/>
                                <w:szCs w:val="26"/>
                                <w:rtl/>
                                <w:lang w:bidi="ar-EG"/>
                              </w:rPr>
                              <w:t xml:space="preserve">خط طول الساتل </w:t>
                            </w:r>
                            <w:r>
                              <w:rPr>
                                <w:sz w:val="20"/>
                                <w:szCs w:val="26"/>
                                <w:lang w:bidi="ar-EG"/>
                              </w:rPr>
                              <w:t>DRS</w:t>
                            </w:r>
                            <w:r>
                              <w:rPr>
                                <w:rFonts w:hint="cs"/>
                                <w:sz w:val="20"/>
                                <w:szCs w:val="26"/>
                                <w:rtl/>
                                <w:lang w:bidi="ar-EG"/>
                              </w:rPr>
                              <w:t xml:space="preserve"> = </w:t>
                            </w:r>
                            <w:r w:rsidRPr="00FA4902">
                              <w:rPr>
                                <w:sz w:val="20"/>
                                <w:szCs w:val="26"/>
                                <w:lang w:val="en-GB" w:bidi="ar-EG"/>
                              </w:rPr>
                              <w:t>°41</w:t>
                            </w:r>
                            <w:r>
                              <w:rPr>
                                <w:sz w:val="20"/>
                                <w:szCs w:val="26"/>
                                <w:lang w:val="en-GB" w:bidi="ar-EG"/>
                              </w:rPr>
                              <w:t>,0</w:t>
                            </w:r>
                            <w:r w:rsidR="00FE7C12" w:rsidRPr="00FE7C12">
                              <w:rPr>
                                <w:sz w:val="20"/>
                                <w:szCs w:val="26"/>
                                <w:lang w:val="en-GB" w:bidi="ar-EG"/>
                              </w:rPr>
                              <w:t>–</w:t>
                            </w:r>
                            <w:r>
                              <w:rPr>
                                <w:sz w:val="20"/>
                                <w:szCs w:val="26"/>
                                <w:lang w:bidi="ar-EG"/>
                              </w:rPr>
                              <w:br/>
                            </w:r>
                            <w:r>
                              <w:rPr>
                                <w:rFonts w:hint="cs"/>
                                <w:sz w:val="20"/>
                                <w:szCs w:val="26"/>
                                <w:rtl/>
                                <w:lang w:bidi="ar-EG"/>
                              </w:rPr>
                              <w:t xml:space="preserve">خط عرض الساتل </w:t>
                            </w:r>
                            <w:r>
                              <w:rPr>
                                <w:sz w:val="20"/>
                                <w:szCs w:val="26"/>
                                <w:lang w:bidi="ar-EG"/>
                              </w:rPr>
                              <w:t>DRS</w:t>
                            </w:r>
                            <w:r>
                              <w:rPr>
                                <w:rFonts w:hint="cs"/>
                                <w:sz w:val="20"/>
                                <w:szCs w:val="26"/>
                                <w:rtl/>
                                <w:lang w:bidi="ar-EG"/>
                              </w:rPr>
                              <w:t xml:space="preserve"> = </w:t>
                            </w:r>
                            <w:r w:rsidRPr="00FA4902">
                              <w:rPr>
                                <w:sz w:val="20"/>
                                <w:szCs w:val="26"/>
                                <w:lang w:val="en-GB" w:bidi="ar-EG"/>
                              </w:rPr>
                              <w:t>°</w:t>
                            </w:r>
                            <w:r>
                              <w:rPr>
                                <w:sz w:val="20"/>
                                <w:szCs w:val="26"/>
                                <w:lang w:val="en-GB" w:bidi="ar-EG"/>
                              </w:rPr>
                              <w:t>0,0</w:t>
                            </w:r>
                            <w:r>
                              <w:rPr>
                                <w:sz w:val="20"/>
                                <w:szCs w:val="26"/>
                                <w:lang w:val="en-GB" w:bidi="ar-EG"/>
                              </w:rPr>
                              <w:br/>
                            </w:r>
                            <w:r>
                              <w:rPr>
                                <w:rFonts w:hint="cs"/>
                                <w:sz w:val="20"/>
                                <w:szCs w:val="26"/>
                                <w:rtl/>
                                <w:lang w:bidi="ar-EG"/>
                              </w:rPr>
                              <w:t xml:space="preserve">كسب هوائي الخدمة الثابتة = </w:t>
                            </w:r>
                            <w:r w:rsidRPr="00E77F2A">
                              <w:rPr>
                                <w:sz w:val="20"/>
                                <w:szCs w:val="26"/>
                                <w:lang w:val="en-GB" w:bidi="ar-EG"/>
                              </w:rPr>
                              <w:t>dB </w:t>
                            </w:r>
                            <w:r>
                              <w:rPr>
                                <w:sz w:val="20"/>
                                <w:szCs w:val="26"/>
                                <w:lang w:val="en-GB" w:bidi="ar-EG"/>
                              </w:rPr>
                              <w:t>33,0</w:t>
                            </w:r>
                            <w:r>
                              <w:rPr>
                                <w:rFonts w:hint="cs"/>
                                <w:sz w:val="20"/>
                                <w:szCs w:val="26"/>
                                <w:rtl/>
                                <w:lang w:val="en-GB" w:bidi="ar-EG"/>
                              </w:rPr>
                              <w:br/>
                              <w:t xml:space="preserve">التداخل الأقصى على الهوائي </w:t>
                            </w:r>
                            <w:r>
                              <w:rPr>
                                <w:sz w:val="20"/>
                                <w:szCs w:val="26"/>
                                <w:lang w:bidi="ar-EG"/>
                              </w:rPr>
                              <w:t>SSA</w:t>
                            </w:r>
                            <w:r>
                              <w:rPr>
                                <w:rFonts w:hint="cs"/>
                                <w:sz w:val="20"/>
                                <w:szCs w:val="26"/>
                                <w:rtl/>
                                <w:lang w:val="en-GB" w:bidi="ar-EG"/>
                              </w:rPr>
                              <w:t xml:space="preserve"> = </w:t>
                            </w:r>
                            <w:r w:rsidRPr="00E77F2A">
                              <w:rPr>
                                <w:sz w:val="20"/>
                                <w:szCs w:val="26"/>
                                <w:lang w:val="en-GB" w:bidi="ar-EG"/>
                              </w:rPr>
                              <w:t>dB(W/kHz) </w:t>
                            </w:r>
                            <w:r>
                              <w:rPr>
                                <w:sz w:val="20"/>
                                <w:szCs w:val="26"/>
                                <w:lang w:val="en-GB" w:bidi="ar-EG"/>
                              </w:rPr>
                              <w:t>150</w:t>
                            </w:r>
                            <w:r w:rsidRPr="00E77F2A">
                              <w:rPr>
                                <w:sz w:val="20"/>
                                <w:szCs w:val="26"/>
                                <w:lang w:val="en-GB" w:bidi="ar-EG"/>
                              </w:rPr>
                              <w:t>,</w:t>
                            </w:r>
                            <w:r>
                              <w:rPr>
                                <w:sz w:val="20"/>
                                <w:szCs w:val="26"/>
                                <w:lang w:val="en-GB" w:bidi="ar-EG"/>
                              </w:rPr>
                              <w:t>7</w:t>
                            </w:r>
                            <w:r w:rsidR="009C7C8E" w:rsidRPr="00FE7C12">
                              <w:rPr>
                                <w:sz w:val="20"/>
                                <w:szCs w:val="26"/>
                                <w:lang w:val="en-GB"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27EB" id="_x0000_s1032" type="#_x0000_t202" style="position:absolute;left:0;text-align:left;margin-left:51.65pt;margin-top:311.2pt;width:265.4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" filled="f" stroked="f" strokeweight=".5pt">
                <v:path arrowok="t"/>
                <v:textbox>
                  <w:txbxContent>
                    <w:p w:rsidR="00B62855" w:rsidRPr="00017647" w:rsidRDefault="00B62855" w:rsidP="00FE7C12">
                      <w:pPr>
                        <w:spacing w:before="20" w:after="20"/>
                        <w:jc w:val="left"/>
                        <w:rPr>
                          <w:sz w:val="20"/>
                          <w:szCs w:val="26"/>
                          <w:rtl/>
                          <w:lang w:bidi="ar-EG"/>
                        </w:rPr>
                      </w:pPr>
                      <w:r>
                        <w:rPr>
                          <w:rFonts w:hint="cs"/>
                          <w:sz w:val="20"/>
                          <w:szCs w:val="26"/>
                          <w:rtl/>
                          <w:lang w:bidi="ar-EG"/>
                        </w:rPr>
                        <w:t xml:space="preserve">خط طول الساتل </w:t>
                      </w:r>
                      <w:r>
                        <w:rPr>
                          <w:sz w:val="20"/>
                          <w:szCs w:val="26"/>
                          <w:lang w:bidi="ar-EG"/>
                        </w:rPr>
                        <w:t>DRS</w:t>
                      </w:r>
                      <w:r>
                        <w:rPr>
                          <w:rFonts w:hint="cs"/>
                          <w:sz w:val="20"/>
                          <w:szCs w:val="26"/>
                          <w:rtl/>
                          <w:lang w:bidi="ar-EG"/>
                        </w:rPr>
                        <w:t xml:space="preserve"> = </w:t>
                      </w:r>
                      <w:r w:rsidRPr="00FA4902">
                        <w:rPr>
                          <w:sz w:val="20"/>
                          <w:szCs w:val="26"/>
                          <w:lang w:val="en-GB" w:bidi="ar-EG"/>
                        </w:rPr>
                        <w:t>°41</w:t>
                      </w:r>
                      <w:r>
                        <w:rPr>
                          <w:sz w:val="20"/>
                          <w:szCs w:val="26"/>
                          <w:lang w:val="en-GB" w:bidi="ar-EG"/>
                        </w:rPr>
                        <w:t>,0</w:t>
                      </w:r>
                      <w:r w:rsidR="00FE7C12" w:rsidRPr="00FE7C12">
                        <w:rPr>
                          <w:sz w:val="20"/>
                          <w:szCs w:val="26"/>
                          <w:lang w:val="en-GB" w:bidi="ar-EG"/>
                        </w:rPr>
                        <w:t>–</w:t>
                      </w:r>
                      <w:r>
                        <w:rPr>
                          <w:sz w:val="20"/>
                          <w:szCs w:val="26"/>
                          <w:lang w:bidi="ar-EG"/>
                        </w:rPr>
                        <w:br/>
                      </w:r>
                      <w:r>
                        <w:rPr>
                          <w:rFonts w:hint="cs"/>
                          <w:sz w:val="20"/>
                          <w:szCs w:val="26"/>
                          <w:rtl/>
                          <w:lang w:bidi="ar-EG"/>
                        </w:rPr>
                        <w:t xml:space="preserve">خط عرض الساتل </w:t>
                      </w:r>
                      <w:r>
                        <w:rPr>
                          <w:sz w:val="20"/>
                          <w:szCs w:val="26"/>
                          <w:lang w:bidi="ar-EG"/>
                        </w:rPr>
                        <w:t>DRS</w:t>
                      </w:r>
                      <w:r>
                        <w:rPr>
                          <w:rFonts w:hint="cs"/>
                          <w:sz w:val="20"/>
                          <w:szCs w:val="26"/>
                          <w:rtl/>
                          <w:lang w:bidi="ar-EG"/>
                        </w:rPr>
                        <w:t xml:space="preserve"> = </w:t>
                      </w:r>
                      <w:r w:rsidRPr="00FA4902">
                        <w:rPr>
                          <w:sz w:val="20"/>
                          <w:szCs w:val="26"/>
                          <w:lang w:val="en-GB" w:bidi="ar-EG"/>
                        </w:rPr>
                        <w:t>°</w:t>
                      </w:r>
                      <w:r>
                        <w:rPr>
                          <w:sz w:val="20"/>
                          <w:szCs w:val="26"/>
                          <w:lang w:val="en-GB" w:bidi="ar-EG"/>
                        </w:rPr>
                        <w:t>0,0</w:t>
                      </w:r>
                      <w:r>
                        <w:rPr>
                          <w:sz w:val="20"/>
                          <w:szCs w:val="26"/>
                          <w:lang w:val="en-GB" w:bidi="ar-EG"/>
                        </w:rPr>
                        <w:br/>
                      </w:r>
                      <w:r>
                        <w:rPr>
                          <w:rFonts w:hint="cs"/>
                          <w:sz w:val="20"/>
                          <w:szCs w:val="26"/>
                          <w:rtl/>
                          <w:lang w:bidi="ar-EG"/>
                        </w:rPr>
                        <w:t xml:space="preserve">كسب هوائي الخدمة الثابتة = </w:t>
                      </w:r>
                      <w:r w:rsidRPr="00E77F2A">
                        <w:rPr>
                          <w:sz w:val="20"/>
                          <w:szCs w:val="26"/>
                          <w:lang w:val="en-GB" w:bidi="ar-EG"/>
                        </w:rPr>
                        <w:t>dB </w:t>
                      </w:r>
                      <w:r>
                        <w:rPr>
                          <w:sz w:val="20"/>
                          <w:szCs w:val="26"/>
                          <w:lang w:val="en-GB" w:bidi="ar-EG"/>
                        </w:rPr>
                        <w:t>33,0</w:t>
                      </w:r>
                      <w:r>
                        <w:rPr>
                          <w:rFonts w:hint="cs"/>
                          <w:sz w:val="20"/>
                          <w:szCs w:val="26"/>
                          <w:rtl/>
                          <w:lang w:val="en-GB" w:bidi="ar-EG"/>
                        </w:rPr>
                        <w:br/>
                        <w:t xml:space="preserve">التداخل الأقصى على الهوائي </w:t>
                      </w:r>
                      <w:r>
                        <w:rPr>
                          <w:sz w:val="20"/>
                          <w:szCs w:val="26"/>
                          <w:lang w:bidi="ar-EG"/>
                        </w:rPr>
                        <w:t>SSA</w:t>
                      </w:r>
                      <w:r>
                        <w:rPr>
                          <w:rFonts w:hint="cs"/>
                          <w:sz w:val="20"/>
                          <w:szCs w:val="26"/>
                          <w:rtl/>
                          <w:lang w:val="en-GB" w:bidi="ar-EG"/>
                        </w:rPr>
                        <w:t xml:space="preserve"> = </w:t>
                      </w:r>
                      <w:r w:rsidRPr="00E77F2A">
                        <w:rPr>
                          <w:sz w:val="20"/>
                          <w:szCs w:val="26"/>
                          <w:lang w:val="en-GB" w:bidi="ar-EG"/>
                        </w:rPr>
                        <w:t>dB(W/kHz) </w:t>
                      </w:r>
                      <w:r>
                        <w:rPr>
                          <w:sz w:val="20"/>
                          <w:szCs w:val="26"/>
                          <w:lang w:val="en-GB" w:bidi="ar-EG"/>
                        </w:rPr>
                        <w:t>150</w:t>
                      </w:r>
                      <w:r w:rsidRPr="00E77F2A">
                        <w:rPr>
                          <w:sz w:val="20"/>
                          <w:szCs w:val="26"/>
                          <w:lang w:val="en-GB" w:bidi="ar-EG"/>
                        </w:rPr>
                        <w:t>,</w:t>
                      </w:r>
                      <w:r>
                        <w:rPr>
                          <w:sz w:val="20"/>
                          <w:szCs w:val="26"/>
                          <w:lang w:val="en-GB" w:bidi="ar-EG"/>
                        </w:rPr>
                        <w:t>7</w:t>
                      </w:r>
                      <w:r w:rsidR="009C7C8E" w:rsidRPr="00FE7C12">
                        <w:rPr>
                          <w:sz w:val="20"/>
                          <w:szCs w:val="26"/>
                          <w:lang w:val="en-GB" w:bidi="ar-EG"/>
                        </w:rPr>
                        <w:t>–</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14:anchorId="36207C63" wp14:editId="1750B12B">
                <wp:simplePos x="0" y="0"/>
                <wp:positionH relativeFrom="column">
                  <wp:posOffset>1356360</wp:posOffset>
                </wp:positionH>
                <wp:positionV relativeFrom="paragraph">
                  <wp:posOffset>3576955</wp:posOffset>
                </wp:positionV>
                <wp:extent cx="3743008" cy="328613"/>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008" cy="328613"/>
                        </a:xfrm>
                        <a:prstGeom prst="rect">
                          <a:avLst/>
                        </a:prstGeom>
                        <a:noFill/>
                        <a:ln w="6350">
                          <a:noFill/>
                        </a:ln>
                        <a:effectLst/>
                      </wps:spPr>
                      <wps:txbx>
                        <w:txbxContent>
                          <w:p w:rsidR="00B62855" w:rsidRPr="00017647" w:rsidRDefault="00B62855" w:rsidP="00FA4902">
                            <w:pPr>
                              <w:spacing w:before="20" w:after="20"/>
                              <w:jc w:val="center"/>
                              <w:rPr>
                                <w:sz w:val="20"/>
                                <w:szCs w:val="26"/>
                                <w:lang w:bidi="ar-EG"/>
                              </w:rPr>
                            </w:pPr>
                            <w:r>
                              <w:rPr>
                                <w:rFonts w:hint="cs"/>
                                <w:sz w:val="20"/>
                                <w:szCs w:val="26"/>
                                <w:rtl/>
                                <w:lang w:bidi="ar-EG"/>
                              </w:rPr>
                              <w:t>زاوية التمور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7C63" id="Text Box 7" o:spid="_x0000_s1033" type="#_x0000_t202" style="position:absolute;left:0;text-align:left;margin-left:106.8pt;margin-top:281.65pt;width:294.75pt;height:2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" filled="f" stroked="f" strokeweight=".5pt">
                <v:path arrowok="t"/>
                <v:textbox>
                  <w:txbxContent>
                    <w:p w:rsidR="00B62855" w:rsidRPr="00017647" w:rsidRDefault="00B62855" w:rsidP="00FA4902">
                      <w:pPr>
                        <w:spacing w:before="20" w:after="20"/>
                        <w:jc w:val="center"/>
                        <w:rPr>
                          <w:sz w:val="20"/>
                          <w:szCs w:val="26"/>
                          <w:lang w:bidi="ar-EG"/>
                        </w:rPr>
                      </w:pPr>
                      <w:r>
                        <w:rPr>
                          <w:rFonts w:hint="cs"/>
                          <w:sz w:val="20"/>
                          <w:szCs w:val="26"/>
                          <w:rtl/>
                          <w:lang w:bidi="ar-EG"/>
                        </w:rPr>
                        <w:t>زاوية التمور (بالدرجات)</w:t>
                      </w:r>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14:anchorId="0DA971E0" wp14:editId="38825B25">
                <wp:simplePos x="0" y="0"/>
                <wp:positionH relativeFrom="column">
                  <wp:posOffset>714693</wp:posOffset>
                </wp:positionH>
                <wp:positionV relativeFrom="paragraph">
                  <wp:posOffset>800100</wp:posOffset>
                </wp:positionV>
                <wp:extent cx="476250" cy="1928494"/>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928494"/>
                        </a:xfrm>
                        <a:prstGeom prst="rect">
                          <a:avLst/>
                        </a:prstGeom>
                        <a:noFill/>
                        <a:ln w="6350">
                          <a:noFill/>
                        </a:ln>
                        <a:effectLst/>
                      </wps:spPr>
                      <wps:txbx>
                        <w:txbxContent>
                          <w:p w:rsidR="00B62855" w:rsidRPr="00017647" w:rsidRDefault="00B62855" w:rsidP="00FA4902">
                            <w:pPr>
                              <w:spacing w:before="20" w:after="20"/>
                              <w:jc w:val="center"/>
                              <w:rPr>
                                <w:sz w:val="20"/>
                                <w:szCs w:val="26"/>
                                <w:lang w:bidi="ar-EG"/>
                              </w:rPr>
                            </w:pPr>
                            <w:r>
                              <w:rPr>
                                <w:rFonts w:hint="cs"/>
                                <w:sz w:val="20"/>
                                <w:szCs w:val="26"/>
                                <w:rtl/>
                                <w:lang w:bidi="ar-EG"/>
                              </w:rPr>
                              <w:t xml:space="preserve">زاوية التمايل </w:t>
                            </w:r>
                            <w:r w:rsidRPr="00017647">
                              <w:rPr>
                                <w:rFonts w:hint="cs"/>
                                <w:sz w:val="20"/>
                                <w:szCs w:val="26"/>
                                <w:rtl/>
                                <w:lang w:bidi="ar-EG"/>
                              </w:rPr>
                              <w:t>(بالدرجات)</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71E0" id="_x0000_s1034" type="#_x0000_t202" style="position:absolute;left:0;text-align:left;margin-left:56.3pt;margin-top:63pt;width:37.5pt;height:15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" filled="f" stroked="f" strokeweight=".5pt">
                <v:path arrowok="t"/>
                <v:textbox style="layout-flow:vertical;mso-layout-flow-alt:bottom-to-top">
                  <w:txbxContent>
                    <w:p w:rsidR="00B62855" w:rsidRPr="00017647" w:rsidRDefault="00B62855" w:rsidP="00FA4902">
                      <w:pPr>
                        <w:spacing w:before="20" w:after="20"/>
                        <w:jc w:val="center"/>
                        <w:rPr>
                          <w:sz w:val="20"/>
                          <w:szCs w:val="26"/>
                          <w:lang w:bidi="ar-EG"/>
                        </w:rPr>
                      </w:pPr>
                      <w:r>
                        <w:rPr>
                          <w:rFonts w:hint="cs"/>
                          <w:sz w:val="20"/>
                          <w:szCs w:val="26"/>
                          <w:rtl/>
                          <w:lang w:bidi="ar-EG"/>
                        </w:rPr>
                        <w:t xml:space="preserve">زاوية التمايل </w:t>
                      </w:r>
                      <w:r w:rsidRPr="00017647">
                        <w:rPr>
                          <w:rFonts w:hint="cs"/>
                          <w:sz w:val="20"/>
                          <w:szCs w:val="26"/>
                          <w:rtl/>
                          <w:lang w:bidi="ar-EG"/>
                        </w:rPr>
                        <w:t>(بالدرجات)</w:t>
                      </w:r>
                    </w:p>
                  </w:txbxContent>
                </v:textbox>
              </v:shape>
            </w:pict>
          </mc:Fallback>
        </mc:AlternateContent>
      </w:r>
      <w:r w:rsidR="00FA4902">
        <w:rPr>
          <w:noProof/>
          <w:lang w:eastAsia="en-US"/>
        </w:rPr>
        <w:drawing>
          <wp:inline distT="0" distB="0" distL="0" distR="0" wp14:anchorId="7BEF59D4" wp14:editId="28560D7B">
            <wp:extent cx="4212000" cy="6568277"/>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12000" cy="6568277"/>
                    </a:xfrm>
                    <a:prstGeom prst="rect">
                      <a:avLst/>
                    </a:prstGeom>
                    <a:noFill/>
                    <a:ln>
                      <a:noFill/>
                    </a:ln>
                  </pic:spPr>
                </pic:pic>
              </a:graphicData>
            </a:graphic>
          </wp:inline>
        </w:drawing>
      </w:r>
    </w:p>
    <w:p w:rsidR="00A66235" w:rsidRPr="00A66235" w:rsidRDefault="00A66235" w:rsidP="00A66235">
      <w:pPr>
        <w:pStyle w:val="Heading2"/>
        <w:rPr>
          <w:noProof/>
          <w:rtl/>
        </w:rPr>
      </w:pPr>
      <w:r>
        <w:rPr>
          <w:noProof/>
        </w:rPr>
        <w:lastRenderedPageBreak/>
        <w:t>5.3</w:t>
      </w:r>
      <w:r>
        <w:rPr>
          <w:rFonts w:hint="cs"/>
          <w:noProof/>
          <w:rtl/>
        </w:rPr>
        <w:tab/>
        <w:t xml:space="preserve">الكثافة الطيفية للقدرة </w:t>
      </w:r>
      <w:r w:rsidRPr="00A66235">
        <w:rPr>
          <w:noProof/>
          <w:lang w:val="en-GB"/>
        </w:rPr>
        <w:t>e.i.r.p.</w:t>
      </w:r>
      <w:r>
        <w:rPr>
          <w:rFonts w:hint="cs"/>
          <w:noProof/>
          <w:rtl/>
          <w:lang w:val="en-GB"/>
        </w:rPr>
        <w:t xml:space="preserve"> المشعة نحو المواقع المدارية للسواتل </w:t>
      </w:r>
      <w:r>
        <w:rPr>
          <w:noProof/>
        </w:rPr>
        <w:t>DRS</w:t>
      </w:r>
    </w:p>
    <w:p w:rsidR="00D421E0" w:rsidRPr="00FD74BD" w:rsidRDefault="00A66235" w:rsidP="000545CB">
      <w:pPr>
        <w:keepLines/>
        <w:rPr>
          <w:rtl/>
          <w:lang w:bidi="ar-EG"/>
        </w:rPr>
      </w:pPr>
      <w:r w:rsidRPr="006A65CD">
        <w:rPr>
          <w:rFonts w:hint="cs"/>
          <w:spacing w:val="6"/>
          <w:rtl/>
          <w:lang w:val="en-GB" w:bidi="ar-EG"/>
        </w:rPr>
        <w:t xml:space="preserve">يتعين تحديد الكثافة للقدرة </w:t>
      </w:r>
      <w:r w:rsidRPr="006A65CD">
        <w:rPr>
          <w:spacing w:val="6"/>
          <w:lang w:val="en-GB" w:bidi="ar-EG"/>
        </w:rPr>
        <w:t>e.i.r.p.</w:t>
      </w:r>
      <w:r w:rsidRPr="006A65CD">
        <w:rPr>
          <w:rFonts w:hint="cs"/>
          <w:spacing w:val="6"/>
          <w:rtl/>
          <w:lang w:val="en-GB" w:bidi="ar-EG"/>
        </w:rPr>
        <w:t xml:space="preserve"> المشعة من محطة إرسال </w:t>
      </w:r>
      <w:r w:rsidR="00EB2A86" w:rsidRPr="006A65CD">
        <w:rPr>
          <w:rFonts w:hint="cs"/>
          <w:spacing w:val="6"/>
          <w:rtl/>
          <w:lang w:val="en-GB" w:bidi="ar-EG"/>
        </w:rPr>
        <w:t>في الخدمة الثابتة نحو هوائي استقبال ساتل</w:t>
      </w:r>
      <w:r w:rsidR="000545CB">
        <w:rPr>
          <w:rFonts w:hint="eastAsia"/>
          <w:spacing w:val="6"/>
          <w:rtl/>
          <w:lang w:val="en-GB" w:bidi="ar-EG"/>
        </w:rPr>
        <w:t> </w:t>
      </w:r>
      <w:r w:rsidR="00EB2A86" w:rsidRPr="006A65CD">
        <w:rPr>
          <w:spacing w:val="6"/>
          <w:lang w:bidi="ar-EG"/>
        </w:rPr>
        <w:t>DRS</w:t>
      </w:r>
      <w:r w:rsidR="00EB2A86" w:rsidRPr="006A65CD">
        <w:rPr>
          <w:rFonts w:hint="cs"/>
          <w:spacing w:val="6"/>
          <w:rtl/>
          <w:lang w:bidi="ar-EG"/>
        </w:rPr>
        <w:t xml:space="preserve"> مستقر </w:t>
      </w:r>
      <w:r w:rsidR="00EB2A86" w:rsidRPr="006A65CD">
        <w:rPr>
          <w:rFonts w:hint="cs"/>
          <w:spacing w:val="2"/>
          <w:rtl/>
          <w:lang w:bidi="ar-EG"/>
        </w:rPr>
        <w:t>بالنسبة إلى</w:t>
      </w:r>
      <w:r w:rsidR="006A65CD" w:rsidRPr="006A65CD">
        <w:rPr>
          <w:rFonts w:hint="eastAsia"/>
          <w:spacing w:val="2"/>
          <w:rtl/>
          <w:lang w:bidi="ar-EG"/>
        </w:rPr>
        <w:t> </w:t>
      </w:r>
      <w:r w:rsidR="00EB2A86" w:rsidRPr="006A65CD">
        <w:rPr>
          <w:rFonts w:hint="cs"/>
          <w:spacing w:val="2"/>
          <w:rtl/>
          <w:lang w:bidi="ar-EG"/>
        </w:rPr>
        <w:t>الأرض يعمل في النطاق </w:t>
      </w:r>
      <w:r w:rsidR="00EB2A86" w:rsidRPr="006A65CD">
        <w:rPr>
          <w:spacing w:val="2"/>
          <w:lang w:val="en-GB" w:bidi="ar-EG"/>
        </w:rPr>
        <w:t>MHz 2 290-2 200</w:t>
      </w:r>
      <w:r w:rsidR="006A65CD" w:rsidRPr="006A65CD">
        <w:rPr>
          <w:rFonts w:hint="cs"/>
          <w:spacing w:val="2"/>
          <w:rtl/>
          <w:lang w:val="en-GB" w:bidi="ar-EG"/>
        </w:rPr>
        <w:t>، وذلك للتأكد من أن التداخلات لا تتجاوز معاي</w:t>
      </w:r>
      <w:r w:rsidR="00CD21D2">
        <w:rPr>
          <w:rFonts w:hint="cs"/>
          <w:spacing w:val="2"/>
          <w:rtl/>
          <w:lang w:val="en-GB" w:bidi="ar-EG"/>
        </w:rPr>
        <w:t>ي</w:t>
      </w:r>
      <w:r w:rsidR="006A65CD" w:rsidRPr="006A65CD">
        <w:rPr>
          <w:rFonts w:hint="cs"/>
          <w:spacing w:val="2"/>
          <w:rtl/>
          <w:lang w:val="en-GB" w:bidi="ar-EG"/>
        </w:rPr>
        <w:t>ر التقاسم الواردة</w:t>
      </w:r>
      <w:r w:rsidR="006A65CD" w:rsidRPr="006A65CD">
        <w:rPr>
          <w:rFonts w:hint="cs"/>
          <w:spacing w:val="6"/>
          <w:rtl/>
          <w:lang w:val="en-GB" w:bidi="ar-EG"/>
        </w:rPr>
        <w:t xml:space="preserve"> </w:t>
      </w:r>
      <w:r w:rsidR="006A65CD" w:rsidRPr="006A65CD">
        <w:rPr>
          <w:rFonts w:hint="cs"/>
          <w:rtl/>
          <w:lang w:val="en-GB" w:bidi="ar-EG"/>
        </w:rPr>
        <w:t>في</w:t>
      </w:r>
      <w:r w:rsidR="006A65CD">
        <w:rPr>
          <w:rFonts w:hint="eastAsia"/>
          <w:rtl/>
          <w:lang w:val="en-GB" w:bidi="ar-EG"/>
        </w:rPr>
        <w:t> </w:t>
      </w:r>
      <w:r w:rsidR="006A65CD" w:rsidRPr="006A65CD">
        <w:rPr>
          <w:rFonts w:hint="cs"/>
          <w:rtl/>
          <w:lang w:val="en-GB" w:bidi="ar-EG"/>
        </w:rPr>
        <w:t>التوصية </w:t>
      </w:r>
      <w:r w:rsidR="006A65CD" w:rsidRPr="006A65CD">
        <w:rPr>
          <w:lang w:val="en-GB" w:bidi="ar-EG"/>
        </w:rPr>
        <w:t>ITU</w:t>
      </w:r>
      <w:r w:rsidR="006A65CD" w:rsidRPr="006A65CD">
        <w:rPr>
          <w:lang w:val="en-GB" w:bidi="ar-EG"/>
        </w:rPr>
        <w:noBreakHyphen/>
        <w:t>R SA.1274</w:t>
      </w:r>
      <w:r w:rsidR="006A65CD">
        <w:rPr>
          <w:rFonts w:hint="cs"/>
          <w:rtl/>
          <w:lang w:val="en-GB" w:bidi="ar-EG"/>
        </w:rPr>
        <w:t xml:space="preserve"> </w:t>
      </w:r>
      <w:r w:rsidR="003709EB">
        <w:rPr>
          <w:rFonts w:hint="cs"/>
          <w:rtl/>
          <w:lang w:val="en-GB" w:bidi="ar-EG"/>
        </w:rPr>
        <w:t xml:space="preserve">(أي </w:t>
      </w:r>
      <w:r w:rsidR="003709EB" w:rsidRPr="003709EB">
        <w:rPr>
          <w:lang w:val="en-GB" w:bidi="ar-EG"/>
        </w:rPr>
        <w:t>dB(W/MHz) 147–</w:t>
      </w:r>
      <w:r w:rsidR="003709EB">
        <w:rPr>
          <w:rFonts w:hint="cs"/>
          <w:rtl/>
          <w:lang w:val="en-GB" w:bidi="ar-EG"/>
        </w:rPr>
        <w:t xml:space="preserve"> </w:t>
      </w:r>
      <w:r w:rsidR="00AB79AC">
        <w:rPr>
          <w:rFonts w:hint="cs"/>
          <w:rtl/>
          <w:lang w:val="en-GB" w:bidi="ar-EG"/>
        </w:rPr>
        <w:t xml:space="preserve">لأكثر من </w:t>
      </w:r>
      <w:r w:rsidR="00AB79AC">
        <w:rPr>
          <w:lang w:bidi="ar-EG"/>
        </w:rPr>
        <w:t>%0</w:t>
      </w:r>
      <w:r w:rsidR="000907EA">
        <w:rPr>
          <w:lang w:bidi="ar-EG"/>
        </w:rPr>
        <w:t>,</w:t>
      </w:r>
      <w:r w:rsidR="00AB79AC">
        <w:rPr>
          <w:lang w:bidi="ar-EG"/>
        </w:rPr>
        <w:t>1</w:t>
      </w:r>
      <w:r w:rsidR="00AB79AC">
        <w:rPr>
          <w:rFonts w:hint="cs"/>
          <w:rtl/>
          <w:lang w:bidi="ar-EG"/>
        </w:rPr>
        <w:t xml:space="preserve"> </w:t>
      </w:r>
      <w:r w:rsidR="001340CE">
        <w:rPr>
          <w:rFonts w:hint="cs"/>
          <w:rtl/>
          <w:lang w:bidi="ar-EG"/>
        </w:rPr>
        <w:t xml:space="preserve">من الزمن). ويمكن تحديد القيمة المناسبة للكثافة الطيفية للقدرة </w:t>
      </w:r>
      <w:r w:rsidR="001340CE" w:rsidRPr="006A65CD">
        <w:rPr>
          <w:spacing w:val="6"/>
          <w:lang w:val="en-GB" w:bidi="ar-EG"/>
        </w:rPr>
        <w:t>e.i.r.p.</w:t>
      </w:r>
      <w:r w:rsidR="001340CE">
        <w:rPr>
          <w:rFonts w:hint="cs"/>
          <w:spacing w:val="6"/>
          <w:rtl/>
          <w:lang w:val="en-GB" w:bidi="ar-EG"/>
        </w:rPr>
        <w:t xml:space="preserve"> </w:t>
      </w:r>
      <w:r w:rsidR="00961B79">
        <w:rPr>
          <w:rFonts w:hint="cs"/>
          <w:spacing w:val="6"/>
          <w:rtl/>
          <w:lang w:val="en-GB" w:bidi="ar-EG"/>
        </w:rPr>
        <w:t xml:space="preserve">بالطريقة التالية. يفترض أن منطقة الخدمة لحزم هوائي ساتل </w:t>
      </w:r>
      <w:r w:rsidR="00961B79">
        <w:rPr>
          <w:spacing w:val="6"/>
          <w:lang w:bidi="ar-EG"/>
        </w:rPr>
        <w:t>DRS</w:t>
      </w:r>
      <w:r w:rsidR="00961B79">
        <w:rPr>
          <w:rFonts w:hint="cs"/>
          <w:spacing w:val="6"/>
          <w:rtl/>
          <w:lang w:bidi="ar-EG"/>
        </w:rPr>
        <w:t xml:space="preserve"> محددة بمستطيل بزاوية</w:t>
      </w:r>
      <w:r w:rsidR="000545CB">
        <w:rPr>
          <w:rFonts w:hint="eastAsia"/>
          <w:spacing w:val="6"/>
          <w:rtl/>
          <w:lang w:bidi="ar-EG"/>
        </w:rPr>
        <w:t> </w:t>
      </w:r>
      <w:r w:rsidR="00961B79" w:rsidRPr="00961B79">
        <w:rPr>
          <w:spacing w:val="6"/>
          <w:lang w:val="en-GB" w:bidi="ar-EG"/>
        </w:rPr>
        <w:t>°20</w:t>
      </w:r>
      <w:r w:rsidR="00961B79">
        <w:rPr>
          <w:rFonts w:hint="cs"/>
          <w:spacing w:val="6"/>
          <w:rtl/>
          <w:lang w:val="en-GB" w:bidi="ar-EG"/>
        </w:rPr>
        <w:t xml:space="preserve"> في</w:t>
      </w:r>
      <w:r w:rsidR="0018138F">
        <w:rPr>
          <w:rFonts w:hint="eastAsia"/>
          <w:spacing w:val="6"/>
          <w:rtl/>
          <w:lang w:val="en-GB" w:bidi="ar-EG"/>
        </w:rPr>
        <w:t> </w:t>
      </w:r>
      <w:r w:rsidR="00961B79">
        <w:rPr>
          <w:rFonts w:hint="cs"/>
          <w:spacing w:val="6"/>
          <w:rtl/>
          <w:lang w:val="en-GB" w:bidi="ar-EG"/>
        </w:rPr>
        <w:t xml:space="preserve">الاتجاه شرق-غرب وبزاوية </w:t>
      </w:r>
      <w:r w:rsidR="00961B79" w:rsidRPr="00961B79">
        <w:rPr>
          <w:spacing w:val="6"/>
          <w:lang w:val="en-GB" w:bidi="ar-EG"/>
        </w:rPr>
        <w:t>°</w:t>
      </w:r>
      <w:r w:rsidR="00961B79">
        <w:rPr>
          <w:spacing w:val="6"/>
          <w:lang w:val="en-GB" w:bidi="ar-EG"/>
        </w:rPr>
        <w:t>12</w:t>
      </w:r>
      <w:r w:rsidR="00961B79">
        <w:rPr>
          <w:rFonts w:hint="cs"/>
          <w:spacing w:val="6"/>
          <w:rtl/>
          <w:lang w:val="en-GB" w:bidi="ar-EG"/>
        </w:rPr>
        <w:t xml:space="preserve"> في الاتجاه شمال-جنوب، كما هو موضح في الشكل</w:t>
      </w:r>
      <w:r w:rsidR="000545CB">
        <w:rPr>
          <w:rFonts w:hint="eastAsia"/>
          <w:spacing w:val="6"/>
          <w:rtl/>
          <w:lang w:val="en-GB" w:bidi="ar-EG"/>
        </w:rPr>
        <w:t> </w:t>
      </w:r>
      <w:r w:rsidR="00961B79">
        <w:rPr>
          <w:spacing w:val="6"/>
          <w:lang w:val="en-GB" w:bidi="ar-EG"/>
        </w:rPr>
        <w:t>3</w:t>
      </w:r>
      <w:r w:rsidR="000907EA">
        <w:rPr>
          <w:rFonts w:hint="cs"/>
          <w:spacing w:val="6"/>
          <w:rtl/>
          <w:lang w:val="en-GB" w:bidi="ar-EG"/>
        </w:rPr>
        <w:t>. وبفرض أن الاح</w:t>
      </w:r>
      <w:r w:rsidR="00961B79">
        <w:rPr>
          <w:rFonts w:hint="cs"/>
          <w:spacing w:val="6"/>
          <w:rtl/>
          <w:lang w:val="en-GB" w:bidi="ar-EG"/>
        </w:rPr>
        <w:t>تمال يكون منتظماً بالنسبة لشغل ساتل المستعمل لأي موقع داخل منطقة الخدمة</w:t>
      </w:r>
      <w:r w:rsidR="000907EA">
        <w:rPr>
          <w:rFonts w:hint="cs"/>
          <w:spacing w:val="6"/>
          <w:rtl/>
          <w:lang w:val="en-GB" w:bidi="ar-EG"/>
        </w:rPr>
        <w:t>،</w:t>
      </w:r>
      <w:r w:rsidR="00961B79">
        <w:rPr>
          <w:rFonts w:hint="cs"/>
          <w:spacing w:val="6"/>
          <w:rtl/>
          <w:lang w:val="en-GB" w:bidi="ar-EG"/>
        </w:rPr>
        <w:t xml:space="preserve"> وتكون بالتالي النسبة المئوية للزمن الذي يتجه </w:t>
      </w:r>
      <w:r w:rsidR="003575E1">
        <w:rPr>
          <w:rFonts w:hint="cs"/>
          <w:spacing w:val="6"/>
          <w:rtl/>
          <w:lang w:val="en-GB" w:bidi="ar-EG"/>
        </w:rPr>
        <w:t xml:space="preserve">فيه هوائي الساتل </w:t>
      </w:r>
      <w:r w:rsidR="003575E1">
        <w:rPr>
          <w:spacing w:val="6"/>
          <w:lang w:bidi="ar-EG"/>
        </w:rPr>
        <w:t>DRS</w:t>
      </w:r>
      <w:r w:rsidR="003575E1">
        <w:rPr>
          <w:rFonts w:hint="cs"/>
          <w:spacing w:val="6"/>
          <w:rtl/>
          <w:lang w:bidi="ar-EG"/>
        </w:rPr>
        <w:t xml:space="preserve"> نحو محطة خدمة ثابتة محددة </w:t>
      </w:r>
      <w:r w:rsidR="00CD21D2">
        <w:rPr>
          <w:rFonts w:hint="cs"/>
          <w:spacing w:val="6"/>
          <w:rtl/>
          <w:lang w:bidi="ar-EG"/>
        </w:rPr>
        <w:t xml:space="preserve">هي </w:t>
      </w:r>
      <w:r w:rsidR="003338ED">
        <w:rPr>
          <w:rFonts w:hint="cs"/>
          <w:spacing w:val="6"/>
          <w:rtl/>
          <w:lang w:bidi="ar-EG"/>
        </w:rPr>
        <w:t>النسبة بين المساحة النق</w:t>
      </w:r>
      <w:r w:rsidR="003575E1">
        <w:rPr>
          <w:rFonts w:hint="cs"/>
          <w:spacing w:val="6"/>
          <w:rtl/>
          <w:lang w:bidi="ar-EG"/>
        </w:rPr>
        <w:t>طية لحزمة هوائي الساتل </w:t>
      </w:r>
      <w:r w:rsidR="003575E1">
        <w:rPr>
          <w:spacing w:val="6"/>
          <w:lang w:bidi="ar-EG"/>
        </w:rPr>
        <w:t>DRS</w:t>
      </w:r>
      <w:r w:rsidR="003575E1">
        <w:rPr>
          <w:rFonts w:hint="cs"/>
          <w:spacing w:val="6"/>
          <w:rtl/>
          <w:lang w:bidi="ar-EG"/>
        </w:rPr>
        <w:t xml:space="preserve"> ومساحة منطقة خدمة الساتل</w:t>
      </w:r>
      <w:r w:rsidR="003338ED">
        <w:rPr>
          <w:rFonts w:hint="cs"/>
          <w:spacing w:val="6"/>
          <w:rtl/>
          <w:lang w:bidi="ar-EG"/>
        </w:rPr>
        <w:t>،</w:t>
      </w:r>
      <w:r w:rsidR="003575E1">
        <w:rPr>
          <w:rFonts w:hint="cs"/>
          <w:spacing w:val="6"/>
          <w:rtl/>
          <w:lang w:bidi="ar-EG"/>
        </w:rPr>
        <w:t xml:space="preserve"> وينطوي احتمال تداخل بمقدار </w:t>
      </w:r>
      <w:r w:rsidR="003575E1">
        <w:rPr>
          <w:spacing w:val="6"/>
          <w:lang w:bidi="ar-EG"/>
        </w:rPr>
        <w:t>%0,1</w:t>
      </w:r>
      <w:r w:rsidR="003575E1">
        <w:rPr>
          <w:rFonts w:hint="cs"/>
          <w:spacing w:val="6"/>
          <w:rtl/>
          <w:lang w:bidi="ar-EG"/>
        </w:rPr>
        <w:t xml:space="preserve"> على متجه للهوائي بمقدار</w:t>
      </w:r>
      <w:r w:rsidR="000545CB">
        <w:rPr>
          <w:rFonts w:hint="eastAsia"/>
          <w:spacing w:val="6"/>
          <w:rtl/>
          <w:lang w:bidi="ar-EG"/>
        </w:rPr>
        <w:t> </w:t>
      </w:r>
      <w:r w:rsidR="003575E1" w:rsidRPr="00961B79">
        <w:rPr>
          <w:spacing w:val="6"/>
          <w:lang w:val="en-GB" w:bidi="ar-EG"/>
        </w:rPr>
        <w:t>°</w:t>
      </w:r>
      <w:r w:rsidR="003338ED">
        <w:rPr>
          <w:spacing w:val="6"/>
          <w:lang w:val="en-GB" w:bidi="ar-EG"/>
        </w:rPr>
        <w:t>0,3</w:t>
      </w:r>
      <w:r w:rsidR="003575E1">
        <w:rPr>
          <w:rFonts w:hint="cs"/>
          <w:spacing w:val="6"/>
          <w:rtl/>
          <w:lang w:val="en-GB" w:bidi="ar-EG"/>
        </w:rPr>
        <w:t>. وبالنسبة لهوائي ساتل </w:t>
      </w:r>
      <w:r w:rsidR="003575E1">
        <w:rPr>
          <w:spacing w:val="6"/>
          <w:lang w:bidi="ar-EG"/>
        </w:rPr>
        <w:t>DRS</w:t>
      </w:r>
      <w:r w:rsidR="003575E1">
        <w:rPr>
          <w:rFonts w:hint="cs"/>
          <w:spacing w:val="6"/>
          <w:rtl/>
          <w:lang w:bidi="ar-EG"/>
        </w:rPr>
        <w:t xml:space="preserve"> </w:t>
      </w:r>
      <w:r w:rsidR="00772F1B" w:rsidRPr="003338ED">
        <w:rPr>
          <w:rFonts w:hint="cs"/>
          <w:spacing w:val="6"/>
          <w:rtl/>
          <w:lang w:bidi="ar-EG"/>
        </w:rPr>
        <w:t>بكسب</w:t>
      </w:r>
      <w:r w:rsidR="003575E1">
        <w:rPr>
          <w:rFonts w:hint="cs"/>
          <w:spacing w:val="6"/>
          <w:rtl/>
          <w:lang w:bidi="ar-EG"/>
        </w:rPr>
        <w:t xml:space="preserve"> مقداره </w:t>
      </w:r>
      <w:r w:rsidR="003575E1">
        <w:rPr>
          <w:spacing w:val="6"/>
          <w:lang w:bidi="ar-EG"/>
        </w:rPr>
        <w:t>dBi 36</w:t>
      </w:r>
      <w:r w:rsidR="003575E1">
        <w:rPr>
          <w:rFonts w:hint="cs"/>
          <w:spacing w:val="6"/>
          <w:rtl/>
          <w:lang w:bidi="ar-EG"/>
        </w:rPr>
        <w:t xml:space="preserve">، فإن الكسب عند </w:t>
      </w:r>
      <w:r w:rsidR="003338ED" w:rsidRPr="00961B79">
        <w:rPr>
          <w:spacing w:val="6"/>
          <w:lang w:val="en-GB" w:bidi="ar-EG"/>
        </w:rPr>
        <w:t>°</w:t>
      </w:r>
      <w:r w:rsidR="003338ED">
        <w:rPr>
          <w:spacing w:val="6"/>
          <w:lang w:val="en-GB" w:bidi="ar-EG"/>
        </w:rPr>
        <w:t>0,3</w:t>
      </w:r>
      <w:r w:rsidR="003575E1">
        <w:rPr>
          <w:rFonts w:hint="cs"/>
          <w:spacing w:val="6"/>
          <w:rtl/>
          <w:lang w:val="en-GB" w:bidi="ar-EG"/>
        </w:rPr>
        <w:t xml:space="preserve"> </w:t>
      </w:r>
      <w:r w:rsidR="00EA3F80">
        <w:rPr>
          <w:rFonts w:hint="cs"/>
          <w:spacing w:val="6"/>
          <w:rtl/>
          <w:lang w:val="en-GB" w:bidi="ar-EG"/>
        </w:rPr>
        <w:t>من التسديد سيكون هو نفسه كسب التسديد تق</w:t>
      </w:r>
      <w:r w:rsidR="003F43C0">
        <w:rPr>
          <w:rFonts w:hint="cs"/>
          <w:spacing w:val="6"/>
          <w:rtl/>
          <w:lang w:val="en-GB" w:bidi="ar-EG"/>
        </w:rPr>
        <w:t xml:space="preserve">ريباً. وباستعمال هذه الافتراضات، ينبغي </w:t>
      </w:r>
      <w:r w:rsidR="00FD74BD">
        <w:rPr>
          <w:rFonts w:hint="cs"/>
          <w:spacing w:val="6"/>
          <w:rtl/>
          <w:lang w:val="en-GB" w:bidi="ar-EG"/>
        </w:rPr>
        <w:t>للكثافة الطيفية للقدرة </w:t>
      </w:r>
      <w:r w:rsidR="00FD74BD" w:rsidRPr="006A65CD">
        <w:rPr>
          <w:spacing w:val="6"/>
          <w:lang w:val="en-GB" w:bidi="ar-EG"/>
        </w:rPr>
        <w:t>e.i.r.p.</w:t>
      </w:r>
      <w:r w:rsidR="00FD74BD">
        <w:rPr>
          <w:rFonts w:hint="cs"/>
          <w:spacing w:val="6"/>
          <w:rtl/>
          <w:lang w:val="en-GB" w:bidi="ar-EG"/>
        </w:rPr>
        <w:t xml:space="preserve"> المشعة تجاه ساتل </w:t>
      </w:r>
      <w:r w:rsidR="00FD74BD">
        <w:rPr>
          <w:spacing w:val="6"/>
          <w:lang w:bidi="ar-EG"/>
        </w:rPr>
        <w:t>DRS</w:t>
      </w:r>
      <w:r w:rsidR="00FD74BD">
        <w:rPr>
          <w:rFonts w:hint="cs"/>
          <w:spacing w:val="6"/>
          <w:rtl/>
          <w:lang w:bidi="ar-EG"/>
        </w:rPr>
        <w:t xml:space="preserve"> مستقر بالنسبة إلى الأرض ألا تتجاوز:</w:t>
      </w:r>
    </w:p>
    <w:p w:rsidR="007F519E" w:rsidRPr="0018138F" w:rsidRDefault="00FD74BD" w:rsidP="009C7FBF">
      <w:pPr>
        <w:jc w:val="center"/>
        <w:rPr>
          <w:rtl/>
          <w:lang w:bidi="ar-EG"/>
        </w:rPr>
      </w:pPr>
      <w:r w:rsidRPr="00FD74BD">
        <w:rPr>
          <w:lang w:val="en-GB" w:bidi="ar-EG"/>
        </w:rPr>
        <w:t xml:space="preserve">e.i.r.p.  </w:t>
      </w:r>
      <w:r w:rsidRPr="00FD74BD">
        <w:rPr>
          <w:lang w:val="en-GB" w:bidi="ar-EG"/>
        </w:rPr>
        <w:sym w:font="Symbol" w:char="F0A3"/>
      </w:r>
      <w:r w:rsidRPr="00FD74BD">
        <w:rPr>
          <w:lang w:val="en-GB" w:bidi="ar-EG"/>
        </w:rPr>
        <w:t xml:space="preserve">  –147  +  191  –  36  +  3  –  3  =  +8 dB(W/MHz)</w:t>
      </w:r>
    </w:p>
    <w:p w:rsidR="007F519E" w:rsidRPr="0011582C" w:rsidRDefault="0011582C" w:rsidP="009C7FBF">
      <w:pPr>
        <w:spacing w:before="240"/>
        <w:rPr>
          <w:rtl/>
          <w:lang w:bidi="ar-EG"/>
        </w:rPr>
      </w:pPr>
      <w:r>
        <w:rPr>
          <w:rFonts w:hint="cs"/>
          <w:rtl/>
          <w:lang w:bidi="ar-EG"/>
        </w:rPr>
        <w:t>حيث</w:t>
      </w:r>
      <w:r w:rsidR="000545CB">
        <w:rPr>
          <w:rFonts w:hint="eastAsia"/>
          <w:rtl/>
          <w:lang w:bidi="ar-EG"/>
        </w:rPr>
        <w:t> </w:t>
      </w:r>
      <w:r w:rsidRPr="0011582C">
        <w:rPr>
          <w:lang w:val="en-GB" w:bidi="ar-EG"/>
        </w:rPr>
        <w:t>dB(W/MHz)</w:t>
      </w:r>
      <w:r w:rsidRPr="0011582C">
        <w:rPr>
          <w:lang w:bidi="ar-EG"/>
        </w:rPr>
        <w:t> </w:t>
      </w:r>
      <w:r w:rsidRPr="0011582C">
        <w:rPr>
          <w:lang w:val="en-GB" w:bidi="ar-EG"/>
        </w:rPr>
        <w:t>147–</w:t>
      </w:r>
      <w:r>
        <w:rPr>
          <w:rFonts w:hint="cs"/>
          <w:rtl/>
          <w:lang w:val="en-GB" w:bidi="ar-EG"/>
        </w:rPr>
        <w:t xml:space="preserve"> </w:t>
      </w:r>
      <w:r w:rsidR="00CD21D2">
        <w:rPr>
          <w:rFonts w:hint="cs"/>
          <w:rtl/>
          <w:lang w:val="en-GB" w:bidi="ar-EG"/>
        </w:rPr>
        <w:t xml:space="preserve">هي </w:t>
      </w:r>
      <w:r>
        <w:rPr>
          <w:rFonts w:hint="cs"/>
          <w:rtl/>
          <w:lang w:val="en-GB" w:bidi="ar-EG"/>
        </w:rPr>
        <w:t>معايير التقاسم و</w:t>
      </w:r>
      <w:r w:rsidRPr="0011582C">
        <w:rPr>
          <w:lang w:val="en-GB" w:bidi="ar-EG"/>
        </w:rPr>
        <w:t>dB</w:t>
      </w:r>
      <w:r>
        <w:rPr>
          <w:lang w:val="en-GB" w:bidi="ar-EG"/>
        </w:rPr>
        <w:t> 191</w:t>
      </w:r>
      <w:r>
        <w:rPr>
          <w:rFonts w:hint="cs"/>
          <w:rtl/>
          <w:lang w:val="en-GB" w:bidi="ar-EG"/>
        </w:rPr>
        <w:t xml:space="preserve"> هي خسارة الفضاء الحر و</w:t>
      </w:r>
      <w:r w:rsidRPr="0011582C">
        <w:rPr>
          <w:lang w:val="en-GB" w:bidi="ar-EG"/>
        </w:rPr>
        <w:t>dBi 36</w:t>
      </w:r>
      <w:r>
        <w:rPr>
          <w:rFonts w:hint="cs"/>
          <w:rtl/>
          <w:lang w:val="en-GB" w:bidi="ar-EG"/>
        </w:rPr>
        <w:t xml:space="preserve"> هي كسب تسديد هوائي الساتل </w:t>
      </w:r>
      <w:r>
        <w:rPr>
          <w:lang w:bidi="ar-EG"/>
        </w:rPr>
        <w:t>DRS</w:t>
      </w:r>
      <w:r>
        <w:rPr>
          <w:rFonts w:hint="cs"/>
          <w:rtl/>
          <w:lang w:bidi="ar-EG"/>
        </w:rPr>
        <w:t xml:space="preserve"> و</w:t>
      </w:r>
      <w:r w:rsidRPr="0011582C">
        <w:rPr>
          <w:lang w:val="en-GB" w:bidi="ar-EG"/>
        </w:rPr>
        <w:t>dB 3</w:t>
      </w:r>
      <w:r>
        <w:rPr>
          <w:rFonts w:hint="cs"/>
          <w:rtl/>
          <w:lang w:val="en-GB" w:bidi="ar-EG"/>
        </w:rPr>
        <w:t xml:space="preserve"> هي هامش سماح من أجل تمييز الاستقطاب بين هوائي الساتل </w:t>
      </w:r>
      <w:r>
        <w:rPr>
          <w:lang w:val="en-GB" w:bidi="ar-EG"/>
        </w:rPr>
        <w:t>DRS</w:t>
      </w:r>
      <w:r>
        <w:rPr>
          <w:rFonts w:hint="cs"/>
          <w:rtl/>
          <w:lang w:val="en-GB" w:bidi="ar-EG"/>
        </w:rPr>
        <w:t xml:space="preserve"> وهوائي الخدمة الثابتة. وافت</w:t>
      </w:r>
      <w:r w:rsidR="00CD21D2">
        <w:rPr>
          <w:rFonts w:hint="cs"/>
          <w:rtl/>
          <w:lang w:val="en-GB" w:bidi="ar-EG"/>
        </w:rPr>
        <w:t>ُ</w:t>
      </w:r>
      <w:r>
        <w:rPr>
          <w:rFonts w:hint="cs"/>
          <w:rtl/>
          <w:lang w:val="en-GB" w:bidi="ar-EG"/>
        </w:rPr>
        <w:t xml:space="preserve">رض أن التداخل الأساسي </w:t>
      </w:r>
      <w:r w:rsidRPr="00545CAB">
        <w:rPr>
          <w:rFonts w:hint="cs"/>
          <w:rtl/>
          <w:lang w:val="en-GB" w:bidi="ar-EG"/>
        </w:rPr>
        <w:t xml:space="preserve">من </w:t>
      </w:r>
      <w:r>
        <w:rPr>
          <w:rFonts w:hint="cs"/>
          <w:rtl/>
          <w:lang w:val="en-GB" w:bidi="ar-EG"/>
        </w:rPr>
        <w:t>الحالة الأسوأ مع إضافة عامل بمقدار </w:t>
      </w:r>
      <w:r w:rsidRPr="0011582C">
        <w:rPr>
          <w:lang w:val="en-GB" w:bidi="ar-EG"/>
        </w:rPr>
        <w:t>dB 3</w:t>
      </w:r>
      <w:r>
        <w:rPr>
          <w:rFonts w:hint="cs"/>
          <w:rtl/>
          <w:lang w:val="en-GB" w:bidi="ar-EG"/>
        </w:rPr>
        <w:t>.</w:t>
      </w:r>
    </w:p>
    <w:p w:rsidR="00EE703C" w:rsidRPr="0042012C" w:rsidRDefault="00CD21D2" w:rsidP="00EE703C">
      <w:pPr>
        <w:pStyle w:val="FigureNo"/>
        <w:rPr>
          <w:rtl/>
          <w:lang w:val="en-US"/>
        </w:rPr>
      </w:pPr>
      <w:r>
        <w:rPr>
          <w:rFonts w:hint="cs"/>
          <w:rtl/>
        </w:rPr>
        <w:t>ال</w:t>
      </w:r>
      <w:r w:rsidR="00EE703C">
        <w:rPr>
          <w:rFonts w:hint="cs"/>
          <w:rtl/>
        </w:rPr>
        <w:t>ش</w:t>
      </w:r>
      <w:r w:rsidR="009C7FBF">
        <w:rPr>
          <w:rFonts w:hint="cs"/>
          <w:rtl/>
        </w:rPr>
        <w:t>ـ</w:t>
      </w:r>
      <w:r w:rsidR="00EE703C">
        <w:rPr>
          <w:rFonts w:hint="cs"/>
          <w:rtl/>
        </w:rPr>
        <w:t xml:space="preserve">كل </w:t>
      </w:r>
      <w:r w:rsidR="00EE703C">
        <w:rPr>
          <w:lang w:val="en-US"/>
        </w:rPr>
        <w:t>3</w:t>
      </w:r>
    </w:p>
    <w:p w:rsidR="00EE703C" w:rsidRPr="00FA4902" w:rsidRDefault="00EE703C" w:rsidP="00EE703C">
      <w:pPr>
        <w:pStyle w:val="FigureTitle"/>
        <w:rPr>
          <w:lang w:val="en-US"/>
        </w:rPr>
      </w:pPr>
      <w:r>
        <w:rPr>
          <w:rFonts w:hint="cs"/>
          <w:rtl/>
          <w:lang w:val="en-GB"/>
        </w:rPr>
        <w:t xml:space="preserve">منطقة خدمة ساتل </w:t>
      </w:r>
      <w:r>
        <w:rPr>
          <w:lang w:val="en-US"/>
        </w:rPr>
        <w:t>DRS</w:t>
      </w:r>
      <w:r>
        <w:rPr>
          <w:rFonts w:hint="cs"/>
          <w:rtl/>
          <w:lang w:val="en-US"/>
        </w:rPr>
        <w:t xml:space="preserve"> لساتل مستعمل في مدار مائل بزاوية </w:t>
      </w:r>
      <w:r w:rsidRPr="00EE703C">
        <w:rPr>
          <w:lang w:val="en-GB"/>
        </w:rPr>
        <w:t>°30</w:t>
      </w:r>
    </w:p>
    <w:p w:rsidR="00EE703C" w:rsidRPr="005658E4" w:rsidRDefault="00187113" w:rsidP="00622FFF">
      <w:pPr>
        <w:spacing w:before="360" w:after="360" w:line="240" w:lineRule="auto"/>
        <w:ind w:left="-567" w:right="-567"/>
        <w:jc w:val="center"/>
        <w:rPr>
          <w:rtl/>
          <w:lang w:bidi="ar-EG"/>
        </w:rPr>
      </w:pPr>
      <w:r>
        <w:rPr>
          <w:noProof/>
          <w:lang w:eastAsia="en-US"/>
        </w:rPr>
        <mc:AlternateContent>
          <mc:Choice Requires="wps">
            <w:drawing>
              <wp:anchor distT="0" distB="0" distL="114300" distR="114300" simplePos="0" relativeHeight="251674112" behindDoc="0" locked="0" layoutInCell="1" allowOverlap="1" wp14:anchorId="4869D933" wp14:editId="1FBE5671">
                <wp:simplePos x="0" y="0"/>
                <wp:positionH relativeFrom="column">
                  <wp:posOffset>4535805</wp:posOffset>
                </wp:positionH>
                <wp:positionV relativeFrom="paragraph">
                  <wp:posOffset>1624860</wp:posOffset>
                </wp:positionV>
                <wp:extent cx="1267460" cy="3282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7460" cy="328295"/>
                        </a:xfrm>
                        <a:prstGeom prst="rect">
                          <a:avLst/>
                        </a:prstGeom>
                        <a:noFill/>
                        <a:ln w="6350">
                          <a:noFill/>
                        </a:ln>
                        <a:effectLst/>
                      </wps:spPr>
                      <wps:txbx>
                        <w:txbxContent>
                          <w:p w:rsidR="00B62855" w:rsidRPr="00017647" w:rsidRDefault="00B62855" w:rsidP="00622FFF">
                            <w:pPr>
                              <w:spacing w:before="20" w:after="20"/>
                              <w:jc w:val="right"/>
                              <w:rPr>
                                <w:sz w:val="20"/>
                                <w:szCs w:val="26"/>
                                <w:lang w:bidi="ar-EG"/>
                              </w:rPr>
                            </w:pPr>
                            <w:r>
                              <w:rPr>
                                <w:rFonts w:hint="cs"/>
                                <w:sz w:val="20"/>
                                <w:szCs w:val="26"/>
                                <w:rtl/>
                                <w:lang w:bidi="ar-EG"/>
                              </w:rPr>
                              <w:t xml:space="preserve">ساتل </w:t>
                            </w:r>
                            <w:r>
                              <w:rPr>
                                <w:sz w:val="20"/>
                                <w:szCs w:val="26"/>
                                <w:lang w:bidi="ar-EG"/>
                              </w:rPr>
                              <w:t>DRS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D933" id="Text Box 16" o:spid="_x0000_s1035" type="#_x0000_t202" style="position:absolute;left:0;text-align:left;margin-left:357.15pt;margin-top:127.95pt;width:99.8pt;height:2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" filled="f" stroked="f" strokeweight=".5pt">
                <v:path arrowok="t"/>
                <v:textbox>
                  <w:txbxContent>
                    <w:p w:rsidR="00B62855" w:rsidRPr="00017647" w:rsidRDefault="00B62855" w:rsidP="00622FFF">
                      <w:pPr>
                        <w:spacing w:before="20" w:after="20"/>
                        <w:jc w:val="right"/>
                        <w:rPr>
                          <w:sz w:val="20"/>
                          <w:szCs w:val="26"/>
                          <w:lang w:bidi="ar-EG"/>
                        </w:rPr>
                      </w:pPr>
                      <w:r>
                        <w:rPr>
                          <w:rFonts w:hint="cs"/>
                          <w:sz w:val="20"/>
                          <w:szCs w:val="26"/>
                          <w:rtl/>
                          <w:lang w:bidi="ar-EG"/>
                        </w:rPr>
                        <w:t xml:space="preserve">ساتل </w:t>
                      </w:r>
                      <w:r>
                        <w:rPr>
                          <w:sz w:val="20"/>
                          <w:szCs w:val="26"/>
                          <w:lang w:bidi="ar-EG"/>
                        </w:rPr>
                        <w:t>DRS</w:t>
                      </w:r>
                    </w:p>
                  </w:txbxContent>
                </v:textbox>
              </v:shape>
            </w:pict>
          </mc:Fallback>
        </mc:AlternateContent>
      </w:r>
      <w:r w:rsidR="00622FFF">
        <w:rPr>
          <w:noProof/>
          <w:lang w:eastAsia="en-US"/>
        </w:rPr>
        <mc:AlternateContent>
          <mc:Choice Requires="wps">
            <w:drawing>
              <wp:anchor distT="0" distB="0" distL="114300" distR="114300" simplePos="0" relativeHeight="251676160" behindDoc="0" locked="0" layoutInCell="1" allowOverlap="1" wp14:anchorId="3C93E5C1" wp14:editId="10E1FB14">
                <wp:simplePos x="0" y="0"/>
                <wp:positionH relativeFrom="column">
                  <wp:posOffset>1558925</wp:posOffset>
                </wp:positionH>
                <wp:positionV relativeFrom="paragraph">
                  <wp:posOffset>3101340</wp:posOffset>
                </wp:positionV>
                <wp:extent cx="1334135" cy="32829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328295"/>
                        </a:xfrm>
                        <a:prstGeom prst="rect">
                          <a:avLst/>
                        </a:prstGeom>
                        <a:noFill/>
                        <a:ln w="6350">
                          <a:noFill/>
                        </a:ln>
                        <a:effectLst/>
                      </wps:spPr>
                      <wps:txbx>
                        <w:txbxContent>
                          <w:p w:rsidR="00B62855" w:rsidRPr="00017647" w:rsidRDefault="00B62855" w:rsidP="00622FFF">
                            <w:pPr>
                              <w:spacing w:before="20" w:after="20"/>
                              <w:jc w:val="center"/>
                              <w:rPr>
                                <w:sz w:val="20"/>
                                <w:szCs w:val="26"/>
                                <w:rtl/>
                                <w:lang w:bidi="ar-EG"/>
                              </w:rPr>
                            </w:pPr>
                            <w:r>
                              <w:rPr>
                                <w:rFonts w:hint="cs"/>
                                <w:sz w:val="20"/>
                                <w:szCs w:val="26"/>
                                <w:rtl/>
                                <w:lang w:bidi="ar-EG"/>
                              </w:rPr>
                              <w:t>ا</w:t>
                            </w:r>
                            <w:r w:rsidR="00187113">
                              <w:rPr>
                                <w:rFonts w:hint="cs"/>
                                <w:sz w:val="20"/>
                                <w:szCs w:val="26"/>
                                <w:rtl/>
                                <w:lang w:bidi="ar-EG"/>
                              </w:rPr>
                              <w:t>لنظ</w:t>
                            </w:r>
                            <w:r>
                              <w:rPr>
                                <w:rFonts w:hint="cs"/>
                                <w:sz w:val="20"/>
                                <w:szCs w:val="26"/>
                                <w:rtl/>
                                <w:lang w:bidi="ar-EG"/>
                              </w:rPr>
                              <w:t>ر من مستوى استوائي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E5C1" id="Text Box 17" o:spid="_x0000_s1036" type="#_x0000_t202" style="position:absolute;left:0;text-align:left;margin-left:122.75pt;margin-top:244.2pt;width:105.05pt;height:25.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" filled="f" stroked="f" strokeweight=".5pt">
                <v:path arrowok="t"/>
                <v:textbox>
                  <w:txbxContent>
                    <w:p w:rsidR="00B62855" w:rsidRPr="00017647" w:rsidRDefault="00B62855" w:rsidP="00622FFF">
                      <w:pPr>
                        <w:spacing w:before="20" w:after="20"/>
                        <w:jc w:val="center"/>
                        <w:rPr>
                          <w:sz w:val="20"/>
                          <w:szCs w:val="26"/>
                          <w:rtl/>
                          <w:lang w:bidi="ar-EG"/>
                        </w:rPr>
                      </w:pPr>
                      <w:r>
                        <w:rPr>
                          <w:rFonts w:hint="cs"/>
                          <w:sz w:val="20"/>
                          <w:szCs w:val="26"/>
                          <w:rtl/>
                          <w:lang w:bidi="ar-EG"/>
                        </w:rPr>
                        <w:t>ا</w:t>
                      </w:r>
                      <w:r w:rsidR="00187113">
                        <w:rPr>
                          <w:rFonts w:hint="cs"/>
                          <w:sz w:val="20"/>
                          <w:szCs w:val="26"/>
                          <w:rtl/>
                          <w:lang w:bidi="ar-EG"/>
                        </w:rPr>
                        <w:t>لنظ</w:t>
                      </w:r>
                      <w:r>
                        <w:rPr>
                          <w:rFonts w:hint="cs"/>
                          <w:sz w:val="20"/>
                          <w:szCs w:val="26"/>
                          <w:rtl/>
                          <w:lang w:bidi="ar-EG"/>
                        </w:rPr>
                        <w:t>ر من مستوى استوائي</w:t>
                      </w:r>
                    </w:p>
                  </w:txbxContent>
                </v:textbox>
              </v:shape>
            </w:pict>
          </mc:Fallback>
        </mc:AlternateContent>
      </w:r>
      <w:r w:rsidR="00622FFF">
        <w:rPr>
          <w:noProof/>
          <w:lang w:eastAsia="en-US"/>
        </w:rPr>
        <mc:AlternateContent>
          <mc:Choice Requires="wps">
            <w:drawing>
              <wp:anchor distT="0" distB="0" distL="114300" distR="114300" simplePos="0" relativeHeight="251672064" behindDoc="0" locked="0" layoutInCell="1" allowOverlap="1" wp14:anchorId="659F887B" wp14:editId="3443C85A">
                <wp:simplePos x="0" y="0"/>
                <wp:positionH relativeFrom="column">
                  <wp:posOffset>2999105</wp:posOffset>
                </wp:positionH>
                <wp:positionV relativeFrom="paragraph">
                  <wp:posOffset>1514158</wp:posOffset>
                </wp:positionV>
                <wp:extent cx="1267460" cy="3282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7460" cy="328295"/>
                        </a:xfrm>
                        <a:prstGeom prst="rect">
                          <a:avLst/>
                        </a:prstGeom>
                        <a:noFill/>
                        <a:ln w="6350">
                          <a:noFill/>
                        </a:ln>
                        <a:effectLst/>
                      </wps:spPr>
                      <wps:txbx>
                        <w:txbxContent>
                          <w:p w:rsidR="00B62855" w:rsidRPr="00017647" w:rsidRDefault="00B62855" w:rsidP="00622FFF">
                            <w:pPr>
                              <w:spacing w:before="20" w:after="20"/>
                              <w:jc w:val="right"/>
                              <w:rPr>
                                <w:sz w:val="20"/>
                                <w:szCs w:val="26"/>
                                <w:lang w:bidi="ar-EG"/>
                              </w:rPr>
                            </w:pPr>
                            <w:r>
                              <w:rPr>
                                <w:rFonts w:hint="cs"/>
                                <w:sz w:val="20"/>
                                <w:szCs w:val="26"/>
                                <w:rtl/>
                                <w:lang w:bidi="ar-EG"/>
                              </w:rPr>
                              <w:t>مدار ساتل المستعمل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887B" id="Text Box 15" o:spid="_x0000_s1037" type="#_x0000_t202" style="position:absolute;left:0;text-align:left;margin-left:236.15pt;margin-top:119.25pt;width:99.8pt;height:2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" filled="f" stroked="f" strokeweight=".5pt">
                <v:path arrowok="t"/>
                <v:textbox>
                  <w:txbxContent>
                    <w:p w:rsidR="00B62855" w:rsidRPr="00017647" w:rsidRDefault="00B62855" w:rsidP="00622FFF">
                      <w:pPr>
                        <w:spacing w:before="20" w:after="20"/>
                        <w:jc w:val="right"/>
                        <w:rPr>
                          <w:sz w:val="20"/>
                          <w:szCs w:val="26"/>
                          <w:lang w:bidi="ar-EG"/>
                        </w:rPr>
                      </w:pPr>
                      <w:r>
                        <w:rPr>
                          <w:rFonts w:hint="cs"/>
                          <w:sz w:val="20"/>
                          <w:szCs w:val="26"/>
                          <w:rtl/>
                          <w:lang w:bidi="ar-EG"/>
                        </w:rPr>
                        <w:t>مدار ساتل المستعمل</w:t>
                      </w:r>
                    </w:p>
                  </w:txbxContent>
                </v:textbox>
              </v:shape>
            </w:pict>
          </mc:Fallback>
        </mc:AlternateContent>
      </w:r>
      <w:r w:rsidR="00622FFF">
        <w:rPr>
          <w:noProof/>
          <w:lang w:eastAsia="en-US"/>
        </w:rPr>
        <mc:AlternateContent>
          <mc:Choice Requires="wps">
            <w:drawing>
              <wp:anchor distT="0" distB="0" distL="114300" distR="114300" simplePos="0" relativeHeight="251670016" behindDoc="0" locked="0" layoutInCell="1" allowOverlap="1" wp14:anchorId="2769ED3A" wp14:editId="25BE9D51">
                <wp:simplePos x="0" y="0"/>
                <wp:positionH relativeFrom="column">
                  <wp:posOffset>780098</wp:posOffset>
                </wp:positionH>
                <wp:positionV relativeFrom="paragraph">
                  <wp:posOffset>1648143</wp:posOffset>
                </wp:positionV>
                <wp:extent cx="752157" cy="3282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157" cy="328295"/>
                        </a:xfrm>
                        <a:prstGeom prst="rect">
                          <a:avLst/>
                        </a:prstGeom>
                        <a:noFill/>
                        <a:ln w="6350">
                          <a:noFill/>
                        </a:ln>
                        <a:effectLst/>
                      </wps:spPr>
                      <wps:txbx>
                        <w:txbxContent>
                          <w:p w:rsidR="00B62855" w:rsidRPr="00017647" w:rsidRDefault="00B62855" w:rsidP="00622FFF">
                            <w:pPr>
                              <w:spacing w:before="20" w:after="20"/>
                              <w:jc w:val="left"/>
                              <w:rPr>
                                <w:sz w:val="20"/>
                                <w:szCs w:val="26"/>
                                <w:lang w:bidi="ar-EG"/>
                              </w:rPr>
                            </w:pPr>
                            <w:r>
                              <w:rPr>
                                <w:rFonts w:hint="cs"/>
                                <w:sz w:val="20"/>
                                <w:szCs w:val="26"/>
                                <w:rtl/>
                                <w:lang w:bidi="ar-EG"/>
                              </w:rPr>
                              <w:t>الأرض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ED3A" id="Text Box 14" o:spid="_x0000_s1038" type="#_x0000_t202" style="position:absolute;left:0;text-align:left;margin-left:61.45pt;margin-top:129.8pt;width:59.2pt;height:25.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" filled="f" stroked="f" strokeweight=".5pt">
                <v:path arrowok="t"/>
                <v:textbox>
                  <w:txbxContent>
                    <w:p w:rsidR="00B62855" w:rsidRPr="00017647" w:rsidRDefault="00B62855" w:rsidP="00622FFF">
                      <w:pPr>
                        <w:spacing w:before="20" w:after="20"/>
                        <w:jc w:val="left"/>
                        <w:rPr>
                          <w:sz w:val="20"/>
                          <w:szCs w:val="26"/>
                          <w:lang w:bidi="ar-EG"/>
                        </w:rPr>
                      </w:pPr>
                      <w:r>
                        <w:rPr>
                          <w:rFonts w:hint="cs"/>
                          <w:sz w:val="20"/>
                          <w:szCs w:val="26"/>
                          <w:rtl/>
                          <w:lang w:bidi="ar-EG"/>
                        </w:rPr>
                        <w:t>الأرض</w:t>
                      </w:r>
                    </w:p>
                  </w:txbxContent>
                </v:textbox>
              </v:shape>
            </w:pict>
          </mc:Fallback>
        </mc:AlternateContent>
      </w:r>
      <w:r w:rsidR="00EE703C">
        <w:rPr>
          <w:noProof/>
          <w:lang w:eastAsia="en-US"/>
        </w:rPr>
        <mc:AlternateContent>
          <mc:Choice Requires="wps">
            <w:drawing>
              <wp:anchor distT="0" distB="0" distL="114300" distR="114300" simplePos="0" relativeHeight="251667968" behindDoc="0" locked="0" layoutInCell="1" allowOverlap="1" wp14:anchorId="1CA5FEB3" wp14:editId="2728DD70">
                <wp:simplePos x="0" y="0"/>
                <wp:positionH relativeFrom="column">
                  <wp:posOffset>1559243</wp:posOffset>
                </wp:positionH>
                <wp:positionV relativeFrom="paragraph">
                  <wp:posOffset>62865</wp:posOffset>
                </wp:positionV>
                <wp:extent cx="1334135" cy="3282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328295"/>
                        </a:xfrm>
                        <a:prstGeom prst="rect">
                          <a:avLst/>
                        </a:prstGeom>
                        <a:noFill/>
                        <a:ln w="6350">
                          <a:noFill/>
                        </a:ln>
                        <a:effectLst/>
                      </wps:spPr>
                      <wps:txbx>
                        <w:txbxContent>
                          <w:p w:rsidR="00B62855" w:rsidRPr="00017647" w:rsidRDefault="00B62855" w:rsidP="00EE703C">
                            <w:pPr>
                              <w:spacing w:before="20" w:after="20"/>
                              <w:jc w:val="center"/>
                              <w:rPr>
                                <w:sz w:val="20"/>
                                <w:szCs w:val="26"/>
                                <w:lang w:bidi="ar-EG"/>
                              </w:rPr>
                            </w:pPr>
                            <w:r>
                              <w:rPr>
                                <w:rFonts w:hint="cs"/>
                                <w:sz w:val="20"/>
                                <w:szCs w:val="26"/>
                                <w:rtl/>
                                <w:lang w:bidi="ar-EG"/>
                              </w:rPr>
                              <w:t>ا</w:t>
                            </w:r>
                            <w:r w:rsidR="00187113">
                              <w:rPr>
                                <w:rFonts w:hint="cs"/>
                                <w:sz w:val="20"/>
                                <w:szCs w:val="26"/>
                                <w:rtl/>
                                <w:lang w:bidi="ar-EG"/>
                              </w:rPr>
                              <w:t>لنظ</w:t>
                            </w:r>
                            <w:r>
                              <w:rPr>
                                <w:rFonts w:hint="cs"/>
                                <w:sz w:val="20"/>
                                <w:szCs w:val="26"/>
                                <w:rtl/>
                                <w:lang w:bidi="ar-EG"/>
                              </w:rPr>
                              <w:t>ر من الشمال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FEB3" id="Text Box 11" o:spid="_x0000_s1039" type="#_x0000_t202" style="position:absolute;left:0;text-align:left;margin-left:122.8pt;margin-top:4.95pt;width:105.05pt;height:2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" filled="f" stroked="f" strokeweight=".5pt">
                <v:path arrowok="t"/>
                <v:textbox>
                  <w:txbxContent>
                    <w:p w:rsidR="00B62855" w:rsidRPr="00017647" w:rsidRDefault="00B62855" w:rsidP="00EE703C">
                      <w:pPr>
                        <w:spacing w:before="20" w:after="20"/>
                        <w:jc w:val="center"/>
                        <w:rPr>
                          <w:sz w:val="20"/>
                          <w:szCs w:val="26"/>
                          <w:lang w:bidi="ar-EG"/>
                        </w:rPr>
                      </w:pPr>
                      <w:r>
                        <w:rPr>
                          <w:rFonts w:hint="cs"/>
                          <w:sz w:val="20"/>
                          <w:szCs w:val="26"/>
                          <w:rtl/>
                          <w:lang w:bidi="ar-EG"/>
                        </w:rPr>
                        <w:t>ا</w:t>
                      </w:r>
                      <w:r w:rsidR="00187113">
                        <w:rPr>
                          <w:rFonts w:hint="cs"/>
                          <w:sz w:val="20"/>
                          <w:szCs w:val="26"/>
                          <w:rtl/>
                          <w:lang w:bidi="ar-EG"/>
                        </w:rPr>
                        <w:t>لنظ</w:t>
                      </w:r>
                      <w:r>
                        <w:rPr>
                          <w:rFonts w:hint="cs"/>
                          <w:sz w:val="20"/>
                          <w:szCs w:val="26"/>
                          <w:rtl/>
                          <w:lang w:bidi="ar-EG"/>
                        </w:rPr>
                        <w:t>ر من الشمال</w:t>
                      </w:r>
                    </w:p>
                  </w:txbxContent>
                </v:textbox>
              </v:shape>
            </w:pict>
          </mc:Fallback>
        </mc:AlternateContent>
      </w:r>
      <w:r w:rsidR="00EE703C">
        <w:rPr>
          <w:noProof/>
          <w:lang w:eastAsia="en-US"/>
        </w:rPr>
        <w:drawing>
          <wp:inline distT="0" distB="0" distL="0" distR="0" wp14:anchorId="65C3E54E" wp14:editId="2740D673">
            <wp:extent cx="3779995" cy="3336549"/>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79995" cy="3336549"/>
                    </a:xfrm>
                    <a:prstGeom prst="rect">
                      <a:avLst/>
                    </a:prstGeom>
                    <a:noFill/>
                    <a:ln>
                      <a:noFill/>
                    </a:ln>
                  </pic:spPr>
                </pic:pic>
              </a:graphicData>
            </a:graphic>
          </wp:inline>
        </w:drawing>
      </w:r>
    </w:p>
    <w:p w:rsidR="009B6F08" w:rsidRDefault="009B6F08" w:rsidP="009B6F08">
      <w:pPr>
        <w:pStyle w:val="Heading2"/>
        <w:spacing w:before="480"/>
        <w:rPr>
          <w:rtl/>
        </w:rPr>
      </w:pPr>
      <w:r>
        <w:lastRenderedPageBreak/>
        <w:t>6.3</w:t>
      </w:r>
      <w:r>
        <w:rPr>
          <w:rFonts w:hint="cs"/>
          <w:rtl/>
        </w:rPr>
        <w:tab/>
        <w:t xml:space="preserve">تخصيصات قنوات الخدمة الثابتة في النطاق </w:t>
      </w:r>
      <w:r w:rsidRPr="009B6F08">
        <w:rPr>
          <w:lang w:val="en-GB"/>
        </w:rPr>
        <w:t>MHz 2 290-2 200</w:t>
      </w:r>
    </w:p>
    <w:p w:rsidR="00545CAB" w:rsidRDefault="009B6F08" w:rsidP="009B6F08">
      <w:pPr>
        <w:rPr>
          <w:rtl/>
          <w:lang w:val="en-GB" w:bidi="ar-EG"/>
        </w:rPr>
      </w:pPr>
      <w:r>
        <w:rPr>
          <w:rFonts w:hint="cs"/>
          <w:rtl/>
          <w:lang w:val="en-GB" w:bidi="ar-EG"/>
        </w:rPr>
        <w:t xml:space="preserve">الأنظمة </w:t>
      </w:r>
      <w:r>
        <w:rPr>
          <w:lang w:val="en-GB" w:bidi="ar-EG"/>
        </w:rPr>
        <w:t>DRS</w:t>
      </w:r>
      <w:r>
        <w:rPr>
          <w:rFonts w:hint="cs"/>
          <w:rtl/>
          <w:lang w:val="en-GB" w:bidi="ar-EG"/>
        </w:rPr>
        <w:t xml:space="preserve"> مصممة لدعم كامل عرض النطاق بين </w:t>
      </w:r>
      <w:r w:rsidRPr="009B6F08">
        <w:rPr>
          <w:lang w:val="en-GB" w:bidi="ar-EG"/>
        </w:rPr>
        <w:t>MHz 2 290-2 200</w:t>
      </w:r>
      <w:r>
        <w:rPr>
          <w:rFonts w:hint="cs"/>
          <w:rtl/>
          <w:lang w:val="en-GB" w:bidi="ar-EG"/>
        </w:rPr>
        <w:t>. وتعمل معظم المركبات الفضائية للمستعملين حالياً في الجزء العلوي من النطاق، وقليل منها في الجزء الأوسط، وواحدة على الأقل في الجزء الأدنى. وفي غضون العقد القادم، يتوقع أن يخصص لمعظم المستعملين، الذين لا يحتاجون إلى وصلة نفاذ متعدد، ترددات في الجزء الأوسط من النطاق. (يختلف توزيع تخصيصات الترددات على السواتل العاملة في ا</w:t>
      </w:r>
      <w:r w:rsidR="00545CAB">
        <w:rPr>
          <w:rFonts w:hint="cs"/>
          <w:rtl/>
          <w:lang w:val="en-GB" w:bidi="ar-EG"/>
        </w:rPr>
        <w:t>لشبكة الأرضية اختلافاً جذرياً).</w:t>
      </w:r>
    </w:p>
    <w:p w:rsidR="007F519E" w:rsidRDefault="009B6F08" w:rsidP="009B6F08">
      <w:pPr>
        <w:rPr>
          <w:rtl/>
          <w:lang w:bidi="ar-EG"/>
        </w:rPr>
      </w:pPr>
      <w:r>
        <w:rPr>
          <w:rFonts w:hint="cs"/>
          <w:rtl/>
          <w:lang w:val="en-GB" w:bidi="ar-EG"/>
        </w:rPr>
        <w:t xml:space="preserve">ويتوقع ألا يشغل الجزء الأدنى من النطاق إلا عدد قليل من مستعملي السواتل </w:t>
      </w:r>
      <w:r>
        <w:rPr>
          <w:lang w:bidi="ar-EG"/>
        </w:rPr>
        <w:t>DRS</w:t>
      </w:r>
      <w:r>
        <w:rPr>
          <w:rFonts w:hint="cs"/>
          <w:rtl/>
          <w:lang w:bidi="ar-EG"/>
        </w:rPr>
        <w:t xml:space="preserve">. وقد يتيح ذلك بعض المرونة في تخصيص إرسالات الخدمة </w:t>
      </w:r>
      <w:r w:rsidR="004C18EB">
        <w:rPr>
          <w:rFonts w:hint="cs"/>
          <w:rtl/>
          <w:lang w:bidi="ar-EG"/>
        </w:rPr>
        <w:t xml:space="preserve">الثابتة عالية القدرة التي تعتبر غير متوافقة بدورها مع معايير تقاسم السواتل </w:t>
      </w:r>
      <w:r w:rsidR="004C18EB">
        <w:rPr>
          <w:lang w:bidi="ar-EG"/>
        </w:rPr>
        <w:t>DRS</w:t>
      </w:r>
      <w:r w:rsidR="004C18EB">
        <w:rPr>
          <w:rFonts w:hint="cs"/>
          <w:rtl/>
          <w:lang w:bidi="ar-EG"/>
        </w:rPr>
        <w:t>، للجزء الأدنى من النطاق.</w:t>
      </w:r>
    </w:p>
    <w:p w:rsidR="00362AFC" w:rsidRPr="00A66235" w:rsidRDefault="00362AFC" w:rsidP="00362AFC">
      <w:pPr>
        <w:pStyle w:val="Heading2"/>
        <w:rPr>
          <w:noProof/>
          <w:rtl/>
        </w:rPr>
      </w:pPr>
      <w:r>
        <w:rPr>
          <w:noProof/>
        </w:rPr>
        <w:t>7.3</w:t>
      </w:r>
      <w:r>
        <w:rPr>
          <w:rFonts w:hint="cs"/>
          <w:noProof/>
          <w:rtl/>
        </w:rPr>
        <w:tab/>
        <w:t xml:space="preserve">اعتبارات الكثافة الطيفية للقدرة </w:t>
      </w:r>
      <w:r w:rsidRPr="00A66235">
        <w:rPr>
          <w:noProof/>
          <w:lang w:val="en-GB"/>
        </w:rPr>
        <w:t>e.i.r.p.</w:t>
      </w:r>
      <w:r>
        <w:rPr>
          <w:rFonts w:hint="cs"/>
          <w:noProof/>
          <w:rtl/>
          <w:lang w:val="en-GB"/>
        </w:rPr>
        <w:t xml:space="preserve"> للأنظمة من نقطة إلى عدة نقاط</w:t>
      </w:r>
    </w:p>
    <w:p w:rsidR="00362AFC" w:rsidRPr="000545CB" w:rsidRDefault="00772D44" w:rsidP="000545CB">
      <w:pPr>
        <w:rPr>
          <w:spacing w:val="-2"/>
          <w:rtl/>
          <w:lang w:val="en-GB" w:bidi="ar-EG"/>
        </w:rPr>
      </w:pPr>
      <w:r w:rsidRPr="000545CB">
        <w:rPr>
          <w:rFonts w:hint="cs"/>
          <w:spacing w:val="-2"/>
          <w:rtl/>
          <w:lang w:bidi="ar-EG"/>
        </w:rPr>
        <w:t>ورد عدد من المساهمات بخصوص خصائص إرسال الأنظمة من نقطة إلى عدة نقاط. وقد تم في أحد البلدان تصنيع </w:t>
      </w:r>
      <w:r w:rsidRPr="000545CB">
        <w:rPr>
          <w:spacing w:val="-2"/>
          <w:lang w:bidi="ar-EG"/>
        </w:rPr>
        <w:t>400</w:t>
      </w:r>
      <w:r w:rsidRPr="000545CB">
        <w:rPr>
          <w:rFonts w:hint="cs"/>
          <w:spacing w:val="-2"/>
          <w:rtl/>
          <w:lang w:bidi="ar-EG"/>
        </w:rPr>
        <w:t xml:space="preserve"> نظام على الأقل تضم ما إجماله </w:t>
      </w:r>
      <w:r w:rsidRPr="000545CB">
        <w:rPr>
          <w:spacing w:val="-2"/>
          <w:lang w:bidi="ar-EG"/>
        </w:rPr>
        <w:t>10 000</w:t>
      </w:r>
      <w:r w:rsidRPr="000545CB">
        <w:rPr>
          <w:rFonts w:hint="cs"/>
          <w:spacing w:val="-2"/>
          <w:rtl/>
          <w:lang w:bidi="ar-EG"/>
        </w:rPr>
        <w:t xml:space="preserve"> محطة تعمل على قيم للكثافة الطيفية للقدرة </w:t>
      </w:r>
      <w:r w:rsidRPr="000545CB">
        <w:rPr>
          <w:noProof/>
          <w:spacing w:val="-2"/>
          <w:lang w:val="en-GB"/>
        </w:rPr>
        <w:t>e.i.r.p.</w:t>
      </w:r>
      <w:r w:rsidRPr="000545CB">
        <w:rPr>
          <w:rFonts w:hint="cs"/>
          <w:noProof/>
          <w:spacing w:val="-2"/>
          <w:rtl/>
          <w:lang w:val="en-GB"/>
        </w:rPr>
        <w:t xml:space="preserve"> تتراوح بين </w:t>
      </w:r>
      <w:r w:rsidRPr="000545CB">
        <w:rPr>
          <w:noProof/>
          <w:spacing w:val="-2"/>
          <w:lang w:val="en-GB"/>
        </w:rPr>
        <w:t>4</w:t>
      </w:r>
      <w:r w:rsidRPr="000545CB">
        <w:rPr>
          <w:rFonts w:hint="cs"/>
          <w:noProof/>
          <w:spacing w:val="-2"/>
          <w:rtl/>
          <w:lang w:val="en-GB"/>
        </w:rPr>
        <w:t xml:space="preserve"> و</w:t>
      </w:r>
      <w:r w:rsidRPr="000545CB">
        <w:rPr>
          <w:noProof/>
          <w:spacing w:val="-2"/>
          <w:lang w:val="en-GB"/>
        </w:rPr>
        <w:t>dB(W/MHz) 7</w:t>
      </w:r>
      <w:r w:rsidRPr="000545CB">
        <w:rPr>
          <w:rFonts w:hint="cs"/>
          <w:noProof/>
          <w:spacing w:val="-2"/>
          <w:rtl/>
          <w:lang w:val="en-GB"/>
        </w:rPr>
        <w:t xml:space="preserve"> </w:t>
      </w:r>
      <w:r w:rsidRPr="000545CB">
        <w:rPr>
          <w:rFonts w:hint="cs"/>
          <w:noProof/>
          <w:spacing w:val="-2"/>
          <w:rtl/>
          <w:lang w:val="en-GB" w:bidi="ar-EG"/>
        </w:rPr>
        <w:t xml:space="preserve">للمحطات المركزية ومن </w:t>
      </w:r>
      <w:r w:rsidRPr="000545CB">
        <w:rPr>
          <w:noProof/>
          <w:spacing w:val="-2"/>
          <w:lang w:bidi="ar-EG"/>
        </w:rPr>
        <w:t>11</w:t>
      </w:r>
      <w:r w:rsidRPr="000545CB">
        <w:rPr>
          <w:rFonts w:hint="cs"/>
          <w:noProof/>
          <w:spacing w:val="-2"/>
          <w:rtl/>
          <w:lang w:bidi="ar-EG"/>
        </w:rPr>
        <w:t xml:space="preserve"> إلى </w:t>
      </w:r>
      <w:r w:rsidRPr="000545CB">
        <w:rPr>
          <w:spacing w:val="-2"/>
          <w:lang w:val="en-GB" w:bidi="ar-EG"/>
        </w:rPr>
        <w:t>dB(W/MHz)</w:t>
      </w:r>
      <w:r w:rsidRPr="000545CB">
        <w:rPr>
          <w:noProof/>
          <w:spacing w:val="-2"/>
          <w:lang w:bidi="ar-EG"/>
        </w:rPr>
        <w:t> 19</w:t>
      </w:r>
      <w:r w:rsidRPr="000545CB">
        <w:rPr>
          <w:rFonts w:hint="cs"/>
          <w:noProof/>
          <w:spacing w:val="-2"/>
          <w:rtl/>
          <w:lang w:bidi="ar-EG"/>
        </w:rPr>
        <w:t xml:space="preserve"> للمحطات الخارجية. وتعمل هذه الأنظمة في نطاقات الترددات </w:t>
      </w:r>
      <w:r w:rsidRPr="000545CB">
        <w:rPr>
          <w:noProof/>
          <w:spacing w:val="-2"/>
          <w:lang w:val="en-GB" w:bidi="ar-EG"/>
        </w:rPr>
        <w:t>MHz 1 530</w:t>
      </w:r>
      <w:r w:rsidRPr="000545CB">
        <w:rPr>
          <w:noProof/>
          <w:spacing w:val="-2"/>
          <w:lang w:val="en-GB" w:bidi="ar-EG"/>
        </w:rPr>
        <w:noBreakHyphen/>
        <w:t>1 427</w:t>
      </w:r>
      <w:r w:rsidRPr="000545CB">
        <w:rPr>
          <w:rFonts w:hint="cs"/>
          <w:noProof/>
          <w:spacing w:val="-2"/>
          <w:rtl/>
          <w:lang w:bidi="ar-EG"/>
        </w:rPr>
        <w:t xml:space="preserve"> </w:t>
      </w:r>
      <w:r w:rsidRPr="000545CB">
        <w:rPr>
          <w:noProof/>
          <w:spacing w:val="-2"/>
          <w:lang w:val="en-GB" w:bidi="ar-EG"/>
        </w:rPr>
        <w:t>(%25)</w:t>
      </w:r>
      <w:r w:rsidRPr="000545CB">
        <w:rPr>
          <w:rFonts w:hint="cs"/>
          <w:noProof/>
          <w:spacing w:val="-2"/>
          <w:rtl/>
          <w:lang w:val="en-GB" w:bidi="ar-EG"/>
        </w:rPr>
        <w:t xml:space="preserve"> و</w:t>
      </w:r>
      <w:r w:rsidRPr="000545CB">
        <w:rPr>
          <w:noProof/>
          <w:spacing w:val="-2"/>
          <w:lang w:val="en-GB" w:bidi="ar-EG"/>
        </w:rPr>
        <w:t>MHz 2 300</w:t>
      </w:r>
      <w:r w:rsidRPr="000545CB">
        <w:rPr>
          <w:noProof/>
          <w:spacing w:val="-2"/>
          <w:lang w:val="en-GB" w:bidi="ar-EG"/>
        </w:rPr>
        <w:noBreakHyphen/>
        <w:t>2 025</w:t>
      </w:r>
      <w:r w:rsidRPr="000545CB">
        <w:rPr>
          <w:rFonts w:hint="cs"/>
          <w:noProof/>
          <w:spacing w:val="-2"/>
          <w:rtl/>
          <w:lang w:val="en-GB"/>
        </w:rPr>
        <w:t xml:space="preserve"> </w:t>
      </w:r>
      <w:r w:rsidRPr="000545CB">
        <w:rPr>
          <w:noProof/>
          <w:spacing w:val="-2"/>
          <w:lang w:val="en-GB" w:bidi="ar-EG"/>
        </w:rPr>
        <w:t>(%5)</w:t>
      </w:r>
      <w:r w:rsidRPr="000545CB">
        <w:rPr>
          <w:rFonts w:hint="cs"/>
          <w:noProof/>
          <w:spacing w:val="-2"/>
          <w:rtl/>
          <w:lang w:val="en-GB" w:bidi="ar-EG"/>
        </w:rPr>
        <w:t xml:space="preserve"> و</w:t>
      </w:r>
      <w:r w:rsidRPr="000545CB">
        <w:rPr>
          <w:spacing w:val="-2"/>
          <w:lang w:val="en-GB"/>
        </w:rPr>
        <w:t>MHz 2</w:t>
      </w:r>
      <w:r w:rsidRPr="000545CB">
        <w:rPr>
          <w:spacing w:val="-2"/>
          <w:sz w:val="12"/>
          <w:lang w:val="en-GB"/>
        </w:rPr>
        <w:t> </w:t>
      </w:r>
      <w:r w:rsidRPr="000545CB">
        <w:rPr>
          <w:spacing w:val="-2"/>
          <w:lang w:val="en-GB"/>
        </w:rPr>
        <w:t>655</w:t>
      </w:r>
      <w:r w:rsidRPr="000545CB">
        <w:rPr>
          <w:spacing w:val="-2"/>
          <w:lang w:val="en-GB"/>
        </w:rPr>
        <w:noBreakHyphen/>
        <w:t>2</w:t>
      </w:r>
      <w:r w:rsidRPr="000545CB">
        <w:rPr>
          <w:spacing w:val="-2"/>
          <w:sz w:val="12"/>
          <w:lang w:val="en-GB"/>
        </w:rPr>
        <w:t> </w:t>
      </w:r>
      <w:r w:rsidRPr="000545CB">
        <w:rPr>
          <w:spacing w:val="-2"/>
          <w:lang w:val="en-GB"/>
        </w:rPr>
        <w:t>300</w:t>
      </w:r>
      <w:r w:rsidRPr="000545CB">
        <w:rPr>
          <w:rFonts w:hint="cs"/>
          <w:spacing w:val="-2"/>
          <w:rtl/>
          <w:lang w:val="en-GB"/>
        </w:rPr>
        <w:t xml:space="preserve"> </w:t>
      </w:r>
      <w:r w:rsidRPr="000545CB">
        <w:rPr>
          <w:spacing w:val="-2"/>
          <w:lang w:val="en-GB"/>
        </w:rPr>
        <w:t>(%70)</w:t>
      </w:r>
      <w:r w:rsidRPr="000545CB">
        <w:rPr>
          <w:rFonts w:hint="cs"/>
          <w:spacing w:val="-2"/>
          <w:rtl/>
          <w:lang w:val="en-GB" w:bidi="ar-EG"/>
        </w:rPr>
        <w:t xml:space="preserve"> ويتوقع أن تكون خصائص الأنظمة الجديدة </w:t>
      </w:r>
      <w:r w:rsidRPr="000545CB">
        <w:rPr>
          <w:spacing w:val="-2"/>
          <w:lang w:val="en-GB" w:bidi="ar-EG"/>
        </w:rPr>
        <w:t>GHz 2</w:t>
      </w:r>
      <w:r w:rsidRPr="000545CB">
        <w:rPr>
          <w:rFonts w:hint="cs"/>
          <w:spacing w:val="-2"/>
          <w:rtl/>
          <w:lang w:val="en-GB" w:bidi="ar-EG"/>
        </w:rPr>
        <w:t xml:space="preserve"> </w:t>
      </w:r>
      <w:r w:rsidR="00D57034" w:rsidRPr="000545CB">
        <w:rPr>
          <w:rFonts w:hint="cs"/>
          <w:spacing w:val="-2"/>
          <w:rtl/>
          <w:lang w:val="en-GB" w:bidi="ar-EG"/>
        </w:rPr>
        <w:t xml:space="preserve">مماثلة. وتحدد مساهمات أخرى بشأن خصائص الأنظمة من نقطة إلى عدة نقاط فيما تتراوح بين </w:t>
      </w:r>
      <w:r w:rsidR="00D57034" w:rsidRPr="000545CB">
        <w:rPr>
          <w:spacing w:val="-2"/>
          <w:lang w:val="en-GB" w:bidi="ar-EG"/>
        </w:rPr>
        <w:t>10–</w:t>
      </w:r>
      <w:r w:rsidR="00D57034" w:rsidRPr="000545CB">
        <w:rPr>
          <w:rFonts w:hint="cs"/>
          <w:spacing w:val="-2"/>
          <w:rtl/>
          <w:lang w:val="en-GB"/>
        </w:rPr>
        <w:t xml:space="preserve"> و</w:t>
      </w:r>
      <w:r w:rsidR="00D57034" w:rsidRPr="000545CB">
        <w:rPr>
          <w:spacing w:val="-2"/>
          <w:lang w:val="en-GB" w:bidi="ar-EG"/>
        </w:rPr>
        <w:t>dB(W/MHz) 12</w:t>
      </w:r>
      <w:r w:rsidR="00D57034" w:rsidRPr="000545CB">
        <w:rPr>
          <w:rFonts w:hint="cs"/>
          <w:spacing w:val="-2"/>
          <w:rtl/>
          <w:lang w:val="en-GB" w:bidi="ar-EG"/>
        </w:rPr>
        <w:t xml:space="preserve"> </w:t>
      </w:r>
      <w:r w:rsidR="00094105" w:rsidRPr="000545CB">
        <w:rPr>
          <w:rFonts w:hint="cs"/>
          <w:spacing w:val="-2"/>
          <w:rtl/>
          <w:lang w:val="en-GB" w:bidi="ar-EG"/>
        </w:rPr>
        <w:t xml:space="preserve">للمحطات المركزية وبين </w:t>
      </w:r>
      <w:r w:rsidR="00094105" w:rsidRPr="000545CB">
        <w:rPr>
          <w:spacing w:val="-2"/>
          <w:lang w:val="en-GB"/>
        </w:rPr>
        <w:t>8</w:t>
      </w:r>
      <w:r w:rsidR="00094105" w:rsidRPr="000545CB">
        <w:rPr>
          <w:rFonts w:hint="cs"/>
          <w:spacing w:val="-2"/>
          <w:rtl/>
          <w:lang w:val="en-GB"/>
        </w:rPr>
        <w:t xml:space="preserve"> و</w:t>
      </w:r>
      <w:r w:rsidR="00094105" w:rsidRPr="000545CB">
        <w:rPr>
          <w:spacing w:val="-2"/>
          <w:lang w:val="en-GB"/>
        </w:rPr>
        <w:t>dB(W/MHz) 12</w:t>
      </w:r>
      <w:r w:rsidR="00094105" w:rsidRPr="000545CB">
        <w:rPr>
          <w:rFonts w:hint="cs"/>
          <w:spacing w:val="-2"/>
          <w:rtl/>
          <w:lang w:val="en-GB"/>
        </w:rPr>
        <w:t xml:space="preserve"> للمحطات الخارجية. وبدون التحكم </w:t>
      </w:r>
      <w:r w:rsidR="00094105" w:rsidRPr="000545CB">
        <w:rPr>
          <w:spacing w:val="-2"/>
        </w:rPr>
        <w:t>ATPC</w:t>
      </w:r>
      <w:r w:rsidR="0034247E" w:rsidRPr="000545CB">
        <w:rPr>
          <w:rFonts w:hint="cs"/>
          <w:spacing w:val="-2"/>
          <w:rtl/>
          <w:lang w:bidi="ar-EG"/>
        </w:rPr>
        <w:t>، يت</w:t>
      </w:r>
      <w:r w:rsidR="00094105" w:rsidRPr="000545CB">
        <w:rPr>
          <w:rFonts w:hint="cs"/>
          <w:spacing w:val="-2"/>
          <w:rtl/>
          <w:lang w:bidi="ar-EG"/>
        </w:rPr>
        <w:t xml:space="preserve">راوح مدى كثافة القدرة </w:t>
      </w:r>
      <w:r w:rsidR="00094105" w:rsidRPr="000545CB">
        <w:rPr>
          <w:noProof/>
          <w:spacing w:val="-2"/>
          <w:lang w:val="en-GB"/>
        </w:rPr>
        <w:t>e.i.r.p.</w:t>
      </w:r>
      <w:r w:rsidR="00094105" w:rsidRPr="000545CB">
        <w:rPr>
          <w:rFonts w:hint="cs"/>
          <w:noProof/>
          <w:spacing w:val="-2"/>
          <w:rtl/>
          <w:lang w:val="en-GB"/>
        </w:rPr>
        <w:t xml:space="preserve"> للمحطات المركزية بين </w:t>
      </w:r>
      <w:r w:rsidR="00094105" w:rsidRPr="000545CB">
        <w:rPr>
          <w:spacing w:val="-2"/>
          <w:lang w:val="en-GB" w:bidi="ar-EG"/>
        </w:rPr>
        <w:t>10–</w:t>
      </w:r>
      <w:r w:rsidR="00094105" w:rsidRPr="000545CB">
        <w:rPr>
          <w:rFonts w:hint="cs"/>
          <w:spacing w:val="-2"/>
          <w:rtl/>
          <w:lang w:val="en-GB"/>
        </w:rPr>
        <w:t xml:space="preserve"> و</w:t>
      </w:r>
      <w:r w:rsidR="00094105" w:rsidRPr="000545CB">
        <w:rPr>
          <w:spacing w:val="-2"/>
          <w:lang w:val="en-GB" w:bidi="ar-EG"/>
        </w:rPr>
        <w:t>dB(W/MHz) 12</w:t>
      </w:r>
      <w:r w:rsidR="00094105" w:rsidRPr="000545CB">
        <w:rPr>
          <w:rFonts w:hint="cs"/>
          <w:spacing w:val="-2"/>
          <w:rtl/>
          <w:lang w:val="en-GB" w:bidi="ar-EG"/>
        </w:rPr>
        <w:t xml:space="preserve"> للمحطات المركزية وبين </w:t>
      </w:r>
      <w:r w:rsidR="00094105" w:rsidRPr="000545CB">
        <w:rPr>
          <w:spacing w:val="-2"/>
          <w:lang w:val="en-GB"/>
        </w:rPr>
        <w:t>8</w:t>
      </w:r>
      <w:r w:rsidR="00094105" w:rsidRPr="000545CB">
        <w:rPr>
          <w:rFonts w:hint="cs"/>
          <w:spacing w:val="-2"/>
          <w:rtl/>
          <w:lang w:val="en-GB"/>
        </w:rPr>
        <w:t xml:space="preserve"> و</w:t>
      </w:r>
      <w:r w:rsidR="00094105" w:rsidRPr="000545CB">
        <w:rPr>
          <w:spacing w:val="-2"/>
          <w:lang w:val="en-GB"/>
        </w:rPr>
        <w:t>dB(W/MHz) 19</w:t>
      </w:r>
      <w:r w:rsidR="00094105" w:rsidRPr="000545CB">
        <w:rPr>
          <w:rFonts w:hint="cs"/>
          <w:spacing w:val="-2"/>
          <w:rtl/>
          <w:lang w:val="en-GB"/>
        </w:rPr>
        <w:t xml:space="preserve"> للمحطات الخارجية.</w:t>
      </w:r>
      <w:r w:rsidR="00094105" w:rsidRPr="000545CB">
        <w:rPr>
          <w:rFonts w:hint="cs"/>
          <w:spacing w:val="-2"/>
          <w:rtl/>
          <w:lang w:val="en-GB" w:bidi="ar-EG"/>
        </w:rPr>
        <w:t xml:space="preserve"> وبتطبيق حد أدنى للتحكم </w:t>
      </w:r>
      <w:r w:rsidR="00094105" w:rsidRPr="000545CB">
        <w:rPr>
          <w:spacing w:val="-2"/>
        </w:rPr>
        <w:t>ATPC</w:t>
      </w:r>
      <w:r w:rsidR="00072CE2" w:rsidRPr="000545CB">
        <w:rPr>
          <w:rFonts w:hint="cs"/>
          <w:spacing w:val="-2"/>
          <w:rtl/>
        </w:rPr>
        <w:t xml:space="preserve"> مقداره </w:t>
      </w:r>
      <w:r w:rsidR="00072CE2" w:rsidRPr="000545CB">
        <w:rPr>
          <w:spacing w:val="-2"/>
        </w:rPr>
        <w:t>dB 10</w:t>
      </w:r>
      <w:r w:rsidR="00072CE2" w:rsidRPr="000545CB">
        <w:rPr>
          <w:rFonts w:hint="cs"/>
          <w:spacing w:val="-2"/>
          <w:rtl/>
          <w:lang w:bidi="ar-EG"/>
        </w:rPr>
        <w:t xml:space="preserve">، فإن قيماً لكثافة القدرة </w:t>
      </w:r>
      <w:r w:rsidR="00072CE2" w:rsidRPr="000545CB">
        <w:rPr>
          <w:noProof/>
          <w:spacing w:val="-2"/>
          <w:lang w:val="en-GB"/>
        </w:rPr>
        <w:t>e.i.r.p.</w:t>
      </w:r>
      <w:r w:rsidR="00072CE2" w:rsidRPr="000545CB">
        <w:rPr>
          <w:rFonts w:hint="cs"/>
          <w:noProof/>
          <w:spacing w:val="-2"/>
          <w:rtl/>
          <w:lang w:val="en-GB"/>
        </w:rPr>
        <w:t xml:space="preserve"> في</w:t>
      </w:r>
      <w:r w:rsidR="000545CB">
        <w:rPr>
          <w:rFonts w:hint="eastAsia"/>
          <w:noProof/>
          <w:spacing w:val="-2"/>
          <w:rtl/>
          <w:lang w:val="en-GB"/>
        </w:rPr>
        <w:t> </w:t>
      </w:r>
      <w:r w:rsidR="00072CE2" w:rsidRPr="000545CB">
        <w:rPr>
          <w:rFonts w:hint="cs"/>
          <w:noProof/>
          <w:spacing w:val="-2"/>
          <w:rtl/>
          <w:lang w:val="en-GB"/>
        </w:rPr>
        <w:t xml:space="preserve">حدود </w:t>
      </w:r>
      <w:r w:rsidR="00072CE2" w:rsidRPr="000545CB">
        <w:rPr>
          <w:spacing w:val="-2"/>
          <w:lang w:val="en-GB" w:bidi="ar-EG"/>
        </w:rPr>
        <w:t>dB(W/MHz) 5</w:t>
      </w:r>
      <w:r w:rsidR="00072CE2" w:rsidRPr="000545CB">
        <w:rPr>
          <w:rFonts w:hint="cs"/>
          <w:spacing w:val="-2"/>
          <w:rtl/>
          <w:lang w:val="en-GB" w:bidi="ar-EG"/>
        </w:rPr>
        <w:t xml:space="preserve"> ستفي بالتأكيد بمتطلبات قدرة الإرسال بالنسبة للمحطات المركزية وإلى حد كبير أيضاً للمحطات الخارجية.</w:t>
      </w:r>
    </w:p>
    <w:p w:rsidR="00072CE2" w:rsidRPr="00EF05EA" w:rsidRDefault="00072CE2" w:rsidP="00DC651B">
      <w:pPr>
        <w:rPr>
          <w:rtl/>
          <w:lang w:bidi="ar-EG"/>
        </w:rPr>
      </w:pPr>
      <w:r w:rsidRPr="006A0046">
        <w:rPr>
          <w:rFonts w:hint="cs"/>
          <w:spacing w:val="6"/>
          <w:rtl/>
          <w:lang w:val="en-GB" w:bidi="ar-EG"/>
        </w:rPr>
        <w:t xml:space="preserve">وبالنسبة للأنظمة </w:t>
      </w:r>
      <w:r w:rsidRPr="006A0046">
        <w:rPr>
          <w:spacing w:val="6"/>
          <w:lang w:bidi="ar-EG"/>
        </w:rPr>
        <w:t>TDMA</w:t>
      </w:r>
      <w:r w:rsidRPr="006A0046">
        <w:rPr>
          <w:rFonts w:hint="cs"/>
          <w:spacing w:val="6"/>
          <w:rtl/>
          <w:lang w:bidi="ar-EG"/>
        </w:rPr>
        <w:t xml:space="preserve"> عالية القدرة/منخفضة الكثافة، يتوقع أن يكون متوسط التحميل على المحطات الخارجية </w:t>
      </w:r>
      <w:r w:rsidRPr="006A0046">
        <w:rPr>
          <w:rFonts w:hint="cs"/>
          <w:spacing w:val="4"/>
          <w:rtl/>
          <w:lang w:bidi="ar-EG"/>
        </w:rPr>
        <w:t>في</w:t>
      </w:r>
      <w:r w:rsidR="006A0046" w:rsidRPr="006A0046">
        <w:rPr>
          <w:rFonts w:hint="eastAsia"/>
          <w:spacing w:val="4"/>
          <w:rtl/>
          <w:lang w:bidi="ar-EG"/>
        </w:rPr>
        <w:t> </w:t>
      </w:r>
      <w:r w:rsidRPr="006A0046">
        <w:rPr>
          <w:rFonts w:hint="cs"/>
          <w:spacing w:val="4"/>
          <w:rtl/>
          <w:lang w:bidi="ar-EG"/>
        </w:rPr>
        <w:t>حدود </w:t>
      </w:r>
      <w:r w:rsidRPr="006A0046">
        <w:rPr>
          <w:spacing w:val="4"/>
          <w:lang w:bidi="ar-EG"/>
        </w:rPr>
        <w:t>%40</w:t>
      </w:r>
      <w:r w:rsidRPr="006A0046">
        <w:rPr>
          <w:rFonts w:hint="cs"/>
          <w:spacing w:val="4"/>
          <w:rtl/>
          <w:lang w:bidi="ar-EG"/>
        </w:rPr>
        <w:t xml:space="preserve"> من السعة وهو ما ل</w:t>
      </w:r>
      <w:r w:rsidR="006A0046">
        <w:rPr>
          <w:rFonts w:hint="cs"/>
          <w:spacing w:val="4"/>
          <w:rtl/>
          <w:lang w:bidi="ar-EG"/>
        </w:rPr>
        <w:t>ن</w:t>
      </w:r>
      <w:r w:rsidRPr="006A0046">
        <w:rPr>
          <w:rFonts w:hint="cs"/>
          <w:spacing w:val="4"/>
          <w:rtl/>
          <w:lang w:bidi="ar-EG"/>
        </w:rPr>
        <w:t xml:space="preserve"> يس</w:t>
      </w:r>
      <w:r w:rsidR="00DC651B">
        <w:rPr>
          <w:rFonts w:hint="cs"/>
          <w:spacing w:val="4"/>
          <w:rtl/>
          <w:lang w:bidi="ar-EG"/>
        </w:rPr>
        <w:t>م</w:t>
      </w:r>
      <w:r w:rsidRPr="006A0046">
        <w:rPr>
          <w:rFonts w:hint="cs"/>
          <w:spacing w:val="4"/>
          <w:rtl/>
          <w:lang w:bidi="ar-EG"/>
        </w:rPr>
        <w:t xml:space="preserve">ح بزيادة الحد الأقصى لكثافة القدرة </w:t>
      </w:r>
      <w:r w:rsidRPr="006A0046">
        <w:rPr>
          <w:noProof/>
          <w:spacing w:val="4"/>
          <w:lang w:val="en-GB"/>
        </w:rPr>
        <w:t>e.i.r.p.</w:t>
      </w:r>
      <w:r w:rsidRPr="006A0046">
        <w:rPr>
          <w:rFonts w:hint="cs"/>
          <w:noProof/>
          <w:spacing w:val="4"/>
          <w:rtl/>
          <w:lang w:val="en-GB"/>
        </w:rPr>
        <w:t xml:space="preserve"> في أي من المحطات الخارجية بمقدار</w:t>
      </w:r>
      <w:r w:rsidRPr="006A0046">
        <w:rPr>
          <w:rFonts w:hint="cs"/>
          <w:noProof/>
          <w:spacing w:val="6"/>
          <w:rtl/>
          <w:lang w:val="en-GB"/>
        </w:rPr>
        <w:t xml:space="preserve"> </w:t>
      </w:r>
      <w:r w:rsidRPr="006A0046">
        <w:rPr>
          <w:rFonts w:hint="cs"/>
          <w:spacing w:val="6"/>
          <w:rtl/>
          <w:lang w:val="en-GB"/>
        </w:rPr>
        <w:t>من</w:t>
      </w:r>
      <w:r w:rsidR="008A4399">
        <w:rPr>
          <w:rFonts w:hint="eastAsia"/>
          <w:rtl/>
          <w:lang w:val="en-GB"/>
        </w:rPr>
        <w:t> </w:t>
      </w:r>
      <w:r>
        <w:t>4</w:t>
      </w:r>
      <w:r w:rsidR="008A4399">
        <w:rPr>
          <w:rFonts w:hint="eastAsia"/>
          <w:rtl/>
          <w:lang w:val="en-GB"/>
        </w:rPr>
        <w:t> </w:t>
      </w:r>
      <w:r>
        <w:rPr>
          <w:rFonts w:hint="cs"/>
          <w:rtl/>
          <w:lang w:val="en-GB" w:bidi="ar-EG"/>
        </w:rPr>
        <w:t>إلى</w:t>
      </w:r>
      <w:r w:rsidR="008A4399">
        <w:rPr>
          <w:rFonts w:hint="eastAsia"/>
          <w:rtl/>
          <w:lang w:val="en-GB" w:bidi="ar-EG"/>
        </w:rPr>
        <w:t> </w:t>
      </w:r>
      <w:r w:rsidRPr="008C3FA7">
        <w:rPr>
          <w:lang w:val="en-GB"/>
        </w:rPr>
        <w:t>dB(W/MHz)</w:t>
      </w:r>
      <w:r>
        <w:rPr>
          <w:lang w:val="en-GB"/>
        </w:rPr>
        <w:t> 9</w:t>
      </w:r>
      <w:r>
        <w:rPr>
          <w:rFonts w:hint="cs"/>
          <w:rtl/>
          <w:lang w:val="en-GB"/>
        </w:rPr>
        <w:t xml:space="preserve"> </w:t>
      </w:r>
      <w:r w:rsidR="00EF05EA">
        <w:rPr>
          <w:rFonts w:hint="cs"/>
          <w:rtl/>
          <w:lang w:val="en-GB"/>
        </w:rPr>
        <w:t xml:space="preserve">تقريباً. وبالنسبة لمتوسط تحميل يزيد بمقدار </w:t>
      </w:r>
      <w:r w:rsidR="00EF05EA">
        <w:t>%4</w:t>
      </w:r>
      <w:r w:rsidR="00EF05EA">
        <w:rPr>
          <w:rFonts w:hint="cs"/>
          <w:rtl/>
          <w:lang w:bidi="ar-EG"/>
        </w:rPr>
        <w:t>، يمكن للزيادة المقبولة أن تُبنى على النسبة بين العدد الفعلي للمشتركين في كل محطة مركزية والعدد الأقصى للمشتركين.</w:t>
      </w:r>
    </w:p>
    <w:p w:rsidR="007F519E" w:rsidRPr="00DC2960" w:rsidRDefault="00DC2960" w:rsidP="00DC2960">
      <w:pPr>
        <w:pStyle w:val="Heading1"/>
        <w:rPr>
          <w:noProof/>
          <w:rtl/>
        </w:rPr>
      </w:pPr>
      <w:r w:rsidRPr="00DC2960">
        <w:rPr>
          <w:noProof/>
        </w:rPr>
        <w:t>4</w:t>
      </w:r>
      <w:r w:rsidRPr="00DC2960">
        <w:rPr>
          <w:noProof/>
        </w:rPr>
        <w:tab/>
      </w:r>
      <w:r w:rsidRPr="00DC2960">
        <w:rPr>
          <w:rFonts w:hint="cs"/>
          <w:noProof/>
          <w:rtl/>
        </w:rPr>
        <w:t>الخلاصة</w:t>
      </w:r>
    </w:p>
    <w:p w:rsidR="007F519E" w:rsidRDefault="00454BA9" w:rsidP="000545CB">
      <w:pPr>
        <w:rPr>
          <w:rtl/>
          <w:lang w:bidi="ar-EG"/>
        </w:rPr>
      </w:pPr>
      <w:r>
        <w:rPr>
          <w:rFonts w:hint="cs"/>
          <w:rtl/>
          <w:lang w:bidi="ar-EG"/>
        </w:rPr>
        <w:t>من الأمور ذات الأهمية الأساسية بالنسبة لبيئة التداخلات التراكمية التي تعاني منها أي من المركبات الفضائية مراعاة تقنيات التخفيف المحددة. ويعطي الجدول </w:t>
      </w:r>
      <w:r>
        <w:rPr>
          <w:lang w:bidi="ar-EG"/>
        </w:rPr>
        <w:t>1</w:t>
      </w:r>
      <w:r>
        <w:rPr>
          <w:rFonts w:hint="cs"/>
          <w:rtl/>
          <w:lang w:bidi="ar-EG"/>
        </w:rPr>
        <w:t xml:space="preserve"> نظرة عامة لوضع التقاسم في النطاق</w:t>
      </w:r>
      <w:r>
        <w:rPr>
          <w:rFonts w:hint="eastAsia"/>
          <w:rtl/>
          <w:lang w:bidi="ar-EG"/>
        </w:rPr>
        <w:t> </w:t>
      </w:r>
      <w:r w:rsidRPr="00454BA9">
        <w:rPr>
          <w:lang w:val="en-GB" w:bidi="ar-EG"/>
        </w:rPr>
        <w:t>MHz 2 110</w:t>
      </w:r>
      <w:r w:rsidRPr="00454BA9">
        <w:rPr>
          <w:lang w:val="en-GB" w:bidi="ar-EG"/>
        </w:rPr>
        <w:noBreakHyphen/>
        <w:t>2 025</w:t>
      </w:r>
      <w:r>
        <w:rPr>
          <w:rFonts w:hint="cs"/>
          <w:rtl/>
          <w:lang w:val="en-GB" w:bidi="ar-EG"/>
        </w:rPr>
        <w:t xml:space="preserve"> بالنسبة لمركبة فضائية في</w:t>
      </w:r>
      <w:r w:rsidR="000545CB">
        <w:rPr>
          <w:rFonts w:hint="eastAsia"/>
          <w:rtl/>
          <w:lang w:val="en-GB" w:bidi="ar-EG"/>
        </w:rPr>
        <w:t> </w:t>
      </w:r>
      <w:r>
        <w:rPr>
          <w:rFonts w:hint="cs"/>
          <w:rtl/>
          <w:lang w:val="en-GB" w:bidi="ar-EG"/>
        </w:rPr>
        <w:t xml:space="preserve">مدار على ارتفاع </w:t>
      </w:r>
      <w:r w:rsidRPr="00454BA9">
        <w:rPr>
          <w:lang w:val="en-GB" w:bidi="ar-EG"/>
        </w:rPr>
        <w:t>km 300</w:t>
      </w:r>
      <w:r>
        <w:rPr>
          <w:rFonts w:hint="cs"/>
          <w:rtl/>
          <w:lang w:val="en-GB" w:bidi="ar-EG"/>
        </w:rPr>
        <w:t xml:space="preserve"> مع تأثير التقنيات المختلفة للحد من التداخلات. ولأنظمة الترحيل الراديوي من نقطة إلى نقطة مستويات قدرة مشابهة مقارنة بالأنظمة من نقطة إلى عدة نقاط عالية القدرة، الن</w:t>
      </w:r>
      <w:r w:rsidR="00973769">
        <w:rPr>
          <w:rFonts w:hint="cs"/>
          <w:rtl/>
          <w:lang w:val="en-GB" w:bidi="ar-EG"/>
        </w:rPr>
        <w:t>تائ</w:t>
      </w:r>
      <w:r>
        <w:rPr>
          <w:rFonts w:hint="cs"/>
          <w:rtl/>
          <w:lang w:val="en-GB" w:bidi="ar-EG"/>
        </w:rPr>
        <w:t>ج تكون متشابهة تقريباً مع افتراض نفس العدد من المحطات. ويكون وضع التداخلات أقل حدة مع زيادة ارتفاع المدار.</w:t>
      </w:r>
    </w:p>
    <w:p w:rsidR="0018590E" w:rsidRPr="00F7378F" w:rsidRDefault="0018590E" w:rsidP="0018590E">
      <w:pPr>
        <w:pStyle w:val="TableNotitle"/>
        <w:rPr>
          <w:rFonts w:hAnsi="Times New Roman Bold"/>
          <w:b w:val="0"/>
          <w:lang w:bidi="ar-EG"/>
        </w:rPr>
      </w:pPr>
      <w:r w:rsidRPr="00F7378F">
        <w:rPr>
          <w:rFonts w:hAnsi="Times New Roman Bold" w:hint="cs"/>
          <w:b w:val="0"/>
          <w:rtl/>
          <w:lang w:bidi="ar-EG"/>
        </w:rPr>
        <w:lastRenderedPageBreak/>
        <w:t>الج</w:t>
      </w:r>
      <w:r w:rsidR="00A358D7">
        <w:rPr>
          <w:rFonts w:hAnsi="Times New Roman Bold" w:hint="cs"/>
          <w:b w:val="0"/>
          <w:rtl/>
          <w:lang w:bidi="ar-EG"/>
        </w:rPr>
        <w:t>ـ</w:t>
      </w:r>
      <w:r w:rsidRPr="00F7378F">
        <w:rPr>
          <w:rFonts w:hAnsi="Times New Roman Bold" w:hint="cs"/>
          <w:b w:val="0"/>
          <w:rtl/>
          <w:lang w:bidi="ar-EG"/>
        </w:rPr>
        <w:t xml:space="preserve">دول </w:t>
      </w:r>
      <w:r w:rsidRPr="00F7378F">
        <w:rPr>
          <w:rFonts w:hAnsi="Times New Roman Bold"/>
          <w:b w:val="0"/>
          <w:lang w:bidi="ar-EG"/>
        </w:rPr>
        <w:t>1</w:t>
      </w:r>
    </w:p>
    <w:p w:rsidR="0018590E" w:rsidRPr="0018590E" w:rsidRDefault="0018590E" w:rsidP="00DE4E71">
      <w:pPr>
        <w:pStyle w:val="Tabletitle"/>
        <w:rPr>
          <w:rtl/>
        </w:rPr>
      </w:pPr>
      <w:r w:rsidRPr="0018590E">
        <w:rPr>
          <w:rFonts w:hint="cs"/>
          <w:rtl/>
        </w:rPr>
        <w:t xml:space="preserve">ملخص </w:t>
      </w:r>
      <w:r w:rsidR="005F61C8">
        <w:rPr>
          <w:rFonts w:hint="cs"/>
          <w:rtl/>
        </w:rPr>
        <w:t>فعالية تقنيات الحد من التداخلات المطبقة على السواتل منخفضة المدار العاملة في شبكة فضائية،</w:t>
      </w:r>
      <w:r w:rsidR="00DE4E71">
        <w:br/>
      </w:r>
      <w:r w:rsidR="005F61C8">
        <w:rPr>
          <w:rFonts w:hint="cs"/>
          <w:rtl/>
        </w:rPr>
        <w:t>على ارتفاع مداري يبلغ </w:t>
      </w:r>
      <w:r w:rsidR="005F61C8">
        <w:t>km 300</w:t>
      </w:r>
      <w:r w:rsidR="005F61C8">
        <w:rPr>
          <w:rFonts w:hint="cs"/>
          <w:rtl/>
        </w:rPr>
        <w:t xml:space="preserve"> وتستقبل في مدى الترددات </w:t>
      </w:r>
      <w:r w:rsidR="005F61C8" w:rsidRPr="005F61C8">
        <w:t>MHz 2 110</w:t>
      </w:r>
      <w:r w:rsidR="005F61C8" w:rsidRPr="005F61C8">
        <w:noBreakHyphen/>
        <w:t>2 025</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61"/>
        <w:gridCol w:w="1526"/>
        <w:gridCol w:w="1526"/>
        <w:gridCol w:w="1526"/>
      </w:tblGrid>
      <w:tr w:rsidR="0018590E" w:rsidRPr="00446C06" w:rsidTr="002E656D">
        <w:trPr>
          <w:jc w:val="center"/>
        </w:trPr>
        <w:tc>
          <w:tcPr>
            <w:tcW w:w="5061" w:type="dxa"/>
          </w:tcPr>
          <w:p w:rsidR="0018590E" w:rsidRPr="0018590E" w:rsidRDefault="0018590E" w:rsidP="00572610">
            <w:pPr>
              <w:pStyle w:val="Tablehead"/>
              <w:spacing w:line="300" w:lineRule="exact"/>
              <w:rPr>
                <w:lang w:bidi="ar-EG"/>
              </w:rPr>
            </w:pPr>
          </w:p>
        </w:tc>
        <w:tc>
          <w:tcPr>
            <w:tcW w:w="1526" w:type="dxa"/>
          </w:tcPr>
          <w:p w:rsidR="0018590E" w:rsidRPr="0018590E" w:rsidRDefault="005F61C8" w:rsidP="00572610">
            <w:pPr>
              <w:pStyle w:val="Tablehead"/>
              <w:spacing w:line="300" w:lineRule="exact"/>
              <w:rPr>
                <w:lang w:bidi="ar-EG"/>
              </w:rPr>
            </w:pPr>
            <w:r w:rsidRPr="005F61C8">
              <w:rPr>
                <w:rFonts w:hint="cs"/>
                <w:rtl/>
                <w:lang w:bidi="ar-EG"/>
              </w:rPr>
              <w:t xml:space="preserve">أنظمة </w:t>
            </w:r>
            <w:r>
              <w:rPr>
                <w:rFonts w:hint="cs"/>
                <w:rtl/>
                <w:lang w:bidi="ar-EG"/>
              </w:rPr>
              <w:t>ترحيل راديوي</w:t>
            </w:r>
            <w:r w:rsidRPr="005F61C8">
              <w:rPr>
                <w:lang w:bidi="ar-EG"/>
              </w:rPr>
              <w:br/>
            </w:r>
            <w:r w:rsidRPr="005F61C8">
              <w:rPr>
                <w:rFonts w:hint="cs"/>
                <w:rtl/>
                <w:lang w:bidi="ar-EG"/>
              </w:rPr>
              <w:t xml:space="preserve">من نقطة إلى </w:t>
            </w:r>
            <w:r>
              <w:rPr>
                <w:rFonts w:hint="cs"/>
                <w:rtl/>
                <w:lang w:bidi="ar-EG"/>
              </w:rPr>
              <w:t>نقطة</w:t>
            </w:r>
          </w:p>
        </w:tc>
        <w:tc>
          <w:tcPr>
            <w:tcW w:w="1526" w:type="dxa"/>
          </w:tcPr>
          <w:p w:rsidR="0018590E" w:rsidRPr="0018590E" w:rsidRDefault="005F61C8" w:rsidP="00572610">
            <w:pPr>
              <w:pStyle w:val="Tablehead"/>
              <w:spacing w:line="300" w:lineRule="exact"/>
              <w:rPr>
                <w:lang w:bidi="ar-EG"/>
              </w:rPr>
            </w:pPr>
            <w:r w:rsidRPr="005F61C8">
              <w:rPr>
                <w:rFonts w:hint="cs"/>
                <w:rtl/>
                <w:lang w:bidi="ar-EG"/>
              </w:rPr>
              <w:t xml:space="preserve">أنظمة </w:t>
            </w:r>
            <w:r>
              <w:rPr>
                <w:rFonts w:hint="cs"/>
                <w:rtl/>
                <w:lang w:bidi="ar-EG"/>
              </w:rPr>
              <w:t>عالية</w:t>
            </w:r>
            <w:r w:rsidRPr="005F61C8">
              <w:rPr>
                <w:lang w:bidi="ar-EG"/>
              </w:rPr>
              <w:br/>
            </w:r>
            <w:r w:rsidRPr="005F61C8">
              <w:rPr>
                <w:rFonts w:hint="cs"/>
                <w:rtl/>
                <w:lang w:bidi="ar-EG"/>
              </w:rPr>
              <w:t>القدرة من نقطة</w:t>
            </w:r>
            <w:r>
              <w:rPr>
                <w:rtl/>
                <w:lang w:bidi="ar-EG"/>
              </w:rPr>
              <w:br/>
            </w:r>
            <w:r w:rsidRPr="005F61C8">
              <w:rPr>
                <w:rFonts w:hint="cs"/>
                <w:rtl/>
                <w:lang w:bidi="ar-EG"/>
              </w:rPr>
              <w:t>إلى عدة نقاط</w:t>
            </w:r>
            <w:r w:rsidR="0018590E" w:rsidRPr="00A358D7">
              <w:rPr>
                <w:rFonts w:ascii="Times New Roman" w:hAnsi="Times New Roman"/>
                <w:b w:val="0"/>
                <w:bCs w:val="0"/>
                <w:position w:val="6"/>
                <w:sz w:val="16"/>
                <w:lang w:bidi="ar-EG"/>
              </w:rPr>
              <w:t>(1)</w:t>
            </w:r>
          </w:p>
        </w:tc>
        <w:tc>
          <w:tcPr>
            <w:tcW w:w="1526" w:type="dxa"/>
          </w:tcPr>
          <w:p w:rsidR="0018590E" w:rsidRPr="0018590E" w:rsidRDefault="005F61C8" w:rsidP="00572610">
            <w:pPr>
              <w:pStyle w:val="Tablehead"/>
              <w:spacing w:line="300" w:lineRule="exact"/>
              <w:rPr>
                <w:lang w:bidi="ar-EG"/>
              </w:rPr>
            </w:pPr>
            <w:r>
              <w:rPr>
                <w:rFonts w:hint="cs"/>
                <w:rtl/>
                <w:lang w:bidi="ar-EG"/>
              </w:rPr>
              <w:t>أنظمة منخفضة</w:t>
            </w:r>
            <w:r w:rsidR="0018590E" w:rsidRPr="0018590E">
              <w:rPr>
                <w:lang w:bidi="ar-EG"/>
              </w:rPr>
              <w:br/>
            </w:r>
            <w:r>
              <w:rPr>
                <w:rFonts w:hint="cs"/>
                <w:rtl/>
                <w:lang w:bidi="ar-EG"/>
              </w:rPr>
              <w:t>القدرة من نقطة</w:t>
            </w:r>
            <w:r>
              <w:rPr>
                <w:rtl/>
                <w:lang w:bidi="ar-EG"/>
              </w:rPr>
              <w:br/>
            </w:r>
            <w:r>
              <w:rPr>
                <w:rFonts w:hint="cs"/>
                <w:rtl/>
                <w:lang w:bidi="ar-EG"/>
              </w:rPr>
              <w:t>إلى عدة نقاط</w:t>
            </w:r>
            <w:r w:rsidR="0018590E" w:rsidRPr="00A358D7">
              <w:rPr>
                <w:rFonts w:ascii="Times New Roman" w:hAnsi="Times New Roman"/>
                <w:b w:val="0"/>
                <w:bCs w:val="0"/>
                <w:position w:val="6"/>
                <w:sz w:val="16"/>
                <w:lang w:bidi="ar-EG"/>
              </w:rPr>
              <w:t>(2)</w:t>
            </w:r>
          </w:p>
        </w:tc>
      </w:tr>
      <w:tr w:rsidR="0018590E" w:rsidRPr="008C3FA7" w:rsidTr="002E656D">
        <w:trPr>
          <w:jc w:val="center"/>
        </w:trPr>
        <w:tc>
          <w:tcPr>
            <w:tcW w:w="5061" w:type="dxa"/>
          </w:tcPr>
          <w:p w:rsidR="0018590E" w:rsidRPr="00DC1B9A" w:rsidRDefault="003214B6" w:rsidP="00572610">
            <w:pPr>
              <w:pStyle w:val="TableText0"/>
              <w:bidi/>
              <w:spacing w:before="40" w:after="80" w:line="300" w:lineRule="exact"/>
              <w:rPr>
                <w:sz w:val="20"/>
                <w:szCs w:val="26"/>
                <w:lang w:bidi="ar-EG"/>
              </w:rPr>
            </w:pPr>
            <w:r w:rsidRPr="00DC1B9A">
              <w:rPr>
                <w:rFonts w:hint="cs"/>
                <w:sz w:val="20"/>
                <w:szCs w:val="26"/>
                <w:rtl/>
                <w:lang w:bidi="ar-EG"/>
              </w:rPr>
              <w:t>ا</w:t>
            </w:r>
            <w:r w:rsidR="002A648E">
              <w:rPr>
                <w:rFonts w:hint="cs"/>
                <w:sz w:val="20"/>
                <w:szCs w:val="26"/>
                <w:rtl/>
                <w:lang w:bidi="ar-EG"/>
              </w:rPr>
              <w:t>لعدد المتوقع من التركيبات في ال</w:t>
            </w:r>
            <w:r w:rsidRPr="00DC1B9A">
              <w:rPr>
                <w:rFonts w:hint="cs"/>
                <w:sz w:val="20"/>
                <w:szCs w:val="26"/>
                <w:rtl/>
                <w:lang w:bidi="ar-EG"/>
              </w:rPr>
              <w:t>ع</w:t>
            </w:r>
            <w:r w:rsidR="002A648E">
              <w:rPr>
                <w:rFonts w:hint="cs"/>
                <w:sz w:val="20"/>
                <w:szCs w:val="26"/>
                <w:rtl/>
                <w:lang w:bidi="ar-EG"/>
              </w:rPr>
              <w:t>ق</w:t>
            </w:r>
            <w:r w:rsidRPr="00DC1B9A">
              <w:rPr>
                <w:rFonts w:hint="cs"/>
                <w:sz w:val="20"/>
                <w:szCs w:val="26"/>
                <w:rtl/>
                <w:lang w:bidi="ar-EG"/>
              </w:rPr>
              <w:t xml:space="preserve">د المقبل لكل </w:t>
            </w:r>
            <w:r w:rsidR="0018590E" w:rsidRPr="00DC1B9A">
              <w:rPr>
                <w:sz w:val="20"/>
                <w:szCs w:val="26"/>
                <w:lang w:bidi="ar-EG"/>
              </w:rPr>
              <w:t>MHz</w:t>
            </w:r>
            <w:r w:rsidRPr="00DC1B9A">
              <w:rPr>
                <w:rFonts w:hint="cs"/>
                <w:sz w:val="20"/>
                <w:szCs w:val="26"/>
                <w:rtl/>
                <w:lang w:bidi="ar-EG"/>
              </w:rPr>
              <w:t xml:space="preserve"> (عالمياً)</w:t>
            </w:r>
          </w:p>
        </w:tc>
        <w:tc>
          <w:tcPr>
            <w:tcW w:w="1526" w:type="dxa"/>
          </w:tcPr>
          <w:p w:rsidR="0018590E" w:rsidRPr="00DC1B9A" w:rsidRDefault="002E656D"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5 000</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5 000</w:t>
            </w:r>
          </w:p>
        </w:tc>
        <w:tc>
          <w:tcPr>
            <w:tcW w:w="1526" w:type="dxa"/>
          </w:tcPr>
          <w:p w:rsidR="0018590E" w:rsidRPr="00DC1B9A" w:rsidRDefault="00961AE5" w:rsidP="00572610">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500 000</w:t>
            </w:r>
          </w:p>
        </w:tc>
      </w:tr>
      <w:tr w:rsidR="0018590E" w:rsidRPr="008C3FA7" w:rsidTr="002E656D">
        <w:trPr>
          <w:jc w:val="center"/>
        </w:trPr>
        <w:tc>
          <w:tcPr>
            <w:tcW w:w="5061" w:type="dxa"/>
          </w:tcPr>
          <w:p w:rsidR="0018590E" w:rsidRPr="00DC1B9A" w:rsidRDefault="00FD0ABA" w:rsidP="00572610">
            <w:pPr>
              <w:pStyle w:val="TableText0"/>
              <w:bidi/>
              <w:spacing w:before="40" w:after="80" w:line="300" w:lineRule="exact"/>
              <w:rPr>
                <w:sz w:val="20"/>
                <w:szCs w:val="26"/>
                <w:lang w:bidi="ar-EG"/>
              </w:rPr>
            </w:pPr>
            <w:r w:rsidRPr="00DC1B9A">
              <w:rPr>
                <w:rFonts w:hint="cs"/>
                <w:sz w:val="20"/>
                <w:szCs w:val="26"/>
                <w:rtl/>
                <w:lang w:bidi="ar-EG"/>
              </w:rPr>
              <w:t xml:space="preserve">متوسط مستوى التداخلات التراكمية </w:t>
            </w:r>
            <w:r w:rsidR="0018590E" w:rsidRPr="00DC1B9A">
              <w:rPr>
                <w:sz w:val="20"/>
                <w:szCs w:val="26"/>
                <w:lang w:bidi="ar-EG"/>
              </w:rPr>
              <w:t>(dB(W/MHz))</w:t>
            </w:r>
          </w:p>
        </w:tc>
        <w:tc>
          <w:tcPr>
            <w:tcW w:w="1526" w:type="dxa"/>
          </w:tcPr>
          <w:p w:rsidR="0018590E" w:rsidRPr="00DC1B9A" w:rsidRDefault="00DC1B9A" w:rsidP="00572610">
            <w:pPr>
              <w:pStyle w:val="TableText0"/>
              <w:tabs>
                <w:tab w:val="clear" w:pos="794"/>
                <w:tab w:val="clear" w:pos="1191"/>
                <w:tab w:val="clear" w:pos="1588"/>
                <w:tab w:val="clear" w:pos="1985"/>
                <w:tab w:val="left" w:pos="355"/>
              </w:tabs>
              <w:bidi/>
              <w:spacing w:before="40" w:after="80" w:line="300" w:lineRule="exact"/>
              <w:rPr>
                <w:sz w:val="20"/>
                <w:szCs w:val="26"/>
                <w:lang w:bidi="ar-EG"/>
              </w:rPr>
            </w:pPr>
            <w:r>
              <w:rPr>
                <w:rFonts w:hint="cs"/>
                <w:sz w:val="20"/>
                <w:szCs w:val="26"/>
                <w:rtl/>
                <w:lang w:bidi="ar-EG"/>
              </w:rPr>
              <w:tab/>
            </w:r>
            <w:r w:rsidR="0018590E" w:rsidRPr="00DC1B9A">
              <w:rPr>
                <w:sz w:val="20"/>
                <w:szCs w:val="26"/>
                <w:lang w:bidi="ar-EG"/>
              </w:rPr>
              <w:t>13</w:t>
            </w:r>
            <w:r w:rsidR="003214B6" w:rsidRPr="00DC1B9A">
              <w:rPr>
                <w:sz w:val="20"/>
                <w:szCs w:val="26"/>
                <w:lang w:bidi="ar-EG"/>
              </w:rPr>
              <w:t>9–</w:t>
            </w:r>
          </w:p>
        </w:tc>
        <w:tc>
          <w:tcPr>
            <w:tcW w:w="1526" w:type="dxa"/>
          </w:tcPr>
          <w:p w:rsidR="0018590E" w:rsidRPr="00DC1B9A" w:rsidRDefault="00DC1B9A" w:rsidP="00572610">
            <w:pPr>
              <w:pStyle w:val="TableText0"/>
              <w:tabs>
                <w:tab w:val="clear" w:pos="794"/>
                <w:tab w:val="clear" w:pos="1191"/>
                <w:tab w:val="clear" w:pos="1588"/>
                <w:tab w:val="clear" w:pos="1985"/>
                <w:tab w:val="left" w:pos="355"/>
              </w:tabs>
              <w:bidi/>
              <w:spacing w:before="40" w:after="80" w:line="300" w:lineRule="exact"/>
              <w:rPr>
                <w:sz w:val="20"/>
                <w:szCs w:val="26"/>
                <w:lang w:bidi="ar-EG"/>
              </w:rPr>
            </w:pPr>
            <w:r>
              <w:rPr>
                <w:rFonts w:hint="cs"/>
                <w:sz w:val="20"/>
                <w:szCs w:val="26"/>
                <w:rtl/>
                <w:lang w:bidi="ar-EG"/>
              </w:rPr>
              <w:tab/>
            </w:r>
            <w:r w:rsidR="003214B6" w:rsidRPr="00DC1B9A">
              <w:rPr>
                <w:sz w:val="20"/>
                <w:szCs w:val="26"/>
                <w:lang w:bidi="ar-EG"/>
              </w:rPr>
              <w:t>39–</w:t>
            </w:r>
          </w:p>
        </w:tc>
        <w:tc>
          <w:tcPr>
            <w:tcW w:w="1526" w:type="dxa"/>
          </w:tcPr>
          <w:p w:rsidR="0018590E" w:rsidRPr="00DC1B9A" w:rsidRDefault="00DC1B9A" w:rsidP="00572610">
            <w:pPr>
              <w:pStyle w:val="TableText0"/>
              <w:tabs>
                <w:tab w:val="clear" w:pos="794"/>
                <w:tab w:val="clear" w:pos="1191"/>
                <w:tab w:val="clear" w:pos="1588"/>
                <w:tab w:val="clear" w:pos="1985"/>
                <w:tab w:val="left" w:pos="257"/>
              </w:tabs>
              <w:bidi/>
              <w:spacing w:before="40" w:after="80" w:line="300" w:lineRule="exact"/>
              <w:rPr>
                <w:sz w:val="20"/>
                <w:szCs w:val="26"/>
                <w:lang w:bidi="ar-EG"/>
              </w:rPr>
            </w:pPr>
            <w:r>
              <w:rPr>
                <w:rFonts w:hint="cs"/>
                <w:sz w:val="20"/>
                <w:szCs w:val="26"/>
                <w:rtl/>
                <w:lang w:bidi="ar-EG"/>
              </w:rPr>
              <w:tab/>
            </w:r>
            <w:r w:rsidR="0018590E" w:rsidRPr="00DC1B9A">
              <w:rPr>
                <w:sz w:val="20"/>
                <w:szCs w:val="26"/>
                <w:lang w:bidi="ar-EG"/>
              </w:rPr>
              <w:t>1</w:t>
            </w:r>
            <w:r w:rsidR="003214B6" w:rsidRPr="00DC1B9A">
              <w:rPr>
                <w:sz w:val="20"/>
                <w:szCs w:val="26"/>
                <w:lang w:bidi="ar-EG"/>
              </w:rPr>
              <w:t>32–</w:t>
            </w:r>
          </w:p>
        </w:tc>
      </w:tr>
      <w:tr w:rsidR="0018590E" w:rsidRPr="008C3FA7" w:rsidTr="002E656D">
        <w:trPr>
          <w:jc w:val="center"/>
        </w:trPr>
        <w:tc>
          <w:tcPr>
            <w:tcW w:w="5061" w:type="dxa"/>
          </w:tcPr>
          <w:p w:rsidR="0018590E" w:rsidRPr="00DC1B9A" w:rsidRDefault="00E6624D" w:rsidP="00572610">
            <w:pPr>
              <w:pStyle w:val="TableText0"/>
              <w:bidi/>
              <w:spacing w:before="40" w:after="80" w:line="300" w:lineRule="exact"/>
              <w:rPr>
                <w:sz w:val="20"/>
                <w:szCs w:val="26"/>
                <w:lang w:bidi="ar-EG"/>
              </w:rPr>
            </w:pPr>
            <w:r w:rsidRPr="00DC1B9A">
              <w:rPr>
                <w:rFonts w:hint="cs"/>
                <w:sz w:val="20"/>
                <w:szCs w:val="26"/>
                <w:rtl/>
                <w:lang w:bidi="ar-EG"/>
              </w:rPr>
              <w:t xml:space="preserve">الزيادة بالنسبة لمعايير التقاسم </w:t>
            </w:r>
            <w:r w:rsidR="0018590E" w:rsidRPr="00DC1B9A">
              <w:rPr>
                <w:sz w:val="20"/>
                <w:szCs w:val="26"/>
                <w:lang w:bidi="ar-EG"/>
              </w:rPr>
              <w:t>(dB(W/MHz</w:t>
            </w:r>
            <w:r w:rsidR="00FD0ABA" w:rsidRPr="00DC1B9A">
              <w:rPr>
                <w:sz w:val="20"/>
                <w:szCs w:val="26"/>
                <w:lang w:bidi="ar-EG"/>
              </w:rPr>
              <w:t>)</w:t>
            </w:r>
            <w:r w:rsidR="00FD0ABA" w:rsidRPr="00DC1B9A">
              <w:rPr>
                <w:sz w:val="20"/>
                <w:szCs w:val="26"/>
                <w:lang w:val="en-US" w:bidi="ar-EG"/>
              </w:rPr>
              <w:t> </w:t>
            </w:r>
            <w:r w:rsidR="00FD0ABA" w:rsidRPr="00DC1B9A">
              <w:rPr>
                <w:sz w:val="20"/>
                <w:szCs w:val="26"/>
                <w:lang w:bidi="ar-EG"/>
              </w:rPr>
              <w:t>147–</w:t>
            </w:r>
            <w:r w:rsidR="0018590E" w:rsidRPr="00DC1B9A">
              <w:rPr>
                <w:sz w:val="20"/>
                <w:szCs w:val="26"/>
                <w:lang w:bidi="ar-EG"/>
              </w:rPr>
              <w:t>)</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8</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8</w:t>
            </w:r>
          </w:p>
        </w:tc>
        <w:tc>
          <w:tcPr>
            <w:tcW w:w="1526" w:type="dxa"/>
          </w:tcPr>
          <w:p w:rsidR="0018590E" w:rsidRPr="00DC1B9A" w:rsidRDefault="00DC1B9A" w:rsidP="00572610">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15</w:t>
            </w:r>
          </w:p>
        </w:tc>
      </w:tr>
      <w:tr w:rsidR="0018590E" w:rsidRPr="008C3FA7" w:rsidTr="002E656D">
        <w:trPr>
          <w:jc w:val="center"/>
        </w:trPr>
        <w:tc>
          <w:tcPr>
            <w:tcW w:w="5061" w:type="dxa"/>
          </w:tcPr>
          <w:p w:rsidR="0018590E" w:rsidRPr="00DC1B9A" w:rsidRDefault="007248C7" w:rsidP="00572610">
            <w:pPr>
              <w:pStyle w:val="TableText0"/>
              <w:bidi/>
              <w:spacing w:before="40" w:after="80" w:line="300" w:lineRule="exact"/>
              <w:rPr>
                <w:sz w:val="20"/>
                <w:szCs w:val="26"/>
                <w:lang w:bidi="ar-EG"/>
              </w:rPr>
            </w:pPr>
            <w:r w:rsidRPr="00DC1B9A">
              <w:rPr>
                <w:rFonts w:hint="cs"/>
                <w:sz w:val="20"/>
                <w:szCs w:val="26"/>
                <w:rtl/>
                <w:lang w:bidi="ar-EG"/>
              </w:rPr>
              <w:t>التأثير المتوقع لخفض القدرة المتوسطة نتيجة لل</w:t>
            </w:r>
            <w:r w:rsidR="002A648E">
              <w:rPr>
                <w:rFonts w:hint="cs"/>
                <w:sz w:val="20"/>
                <w:szCs w:val="26"/>
                <w:rtl/>
                <w:lang w:bidi="ar-EG"/>
              </w:rPr>
              <w:t>ت</w:t>
            </w:r>
            <w:r w:rsidRPr="00DC1B9A">
              <w:rPr>
                <w:rFonts w:hint="cs"/>
                <w:sz w:val="20"/>
                <w:szCs w:val="26"/>
                <w:rtl/>
                <w:lang w:bidi="ar-EG"/>
              </w:rPr>
              <w:t xml:space="preserve">حكم </w:t>
            </w:r>
            <w:r w:rsidRPr="00DC1B9A">
              <w:rPr>
                <w:sz w:val="20"/>
                <w:szCs w:val="26"/>
                <w:lang w:bidi="ar-EG"/>
              </w:rPr>
              <w:t xml:space="preserve">(dB) </w:t>
            </w:r>
            <w:r w:rsidR="0018590E" w:rsidRPr="00DC1B9A">
              <w:rPr>
                <w:sz w:val="20"/>
                <w:szCs w:val="26"/>
                <w:lang w:bidi="ar-EG"/>
              </w:rPr>
              <w:t>ATPC</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10</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10</w:t>
            </w:r>
          </w:p>
        </w:tc>
        <w:tc>
          <w:tcPr>
            <w:tcW w:w="1526" w:type="dxa"/>
          </w:tcPr>
          <w:p w:rsidR="0018590E" w:rsidRPr="00DC1B9A" w:rsidRDefault="00DC1B9A" w:rsidP="00572610">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10</w:t>
            </w:r>
          </w:p>
        </w:tc>
      </w:tr>
      <w:tr w:rsidR="0018590E" w:rsidRPr="008C3FA7" w:rsidTr="002E656D">
        <w:trPr>
          <w:jc w:val="center"/>
        </w:trPr>
        <w:tc>
          <w:tcPr>
            <w:tcW w:w="5061" w:type="dxa"/>
          </w:tcPr>
          <w:p w:rsidR="0018590E" w:rsidRPr="00E1699A" w:rsidRDefault="00DC1B9A" w:rsidP="00572610">
            <w:pPr>
              <w:pStyle w:val="TableText0"/>
              <w:bidi/>
              <w:spacing w:before="40" w:after="80" w:line="300" w:lineRule="exact"/>
              <w:jc w:val="left"/>
              <w:rPr>
                <w:sz w:val="20"/>
                <w:szCs w:val="26"/>
                <w:rtl/>
                <w:lang w:val="en-US" w:bidi="ar-EG"/>
              </w:rPr>
            </w:pPr>
            <w:r w:rsidRPr="00DC1B9A">
              <w:rPr>
                <w:rFonts w:hint="cs"/>
                <w:sz w:val="20"/>
                <w:szCs w:val="26"/>
                <w:rtl/>
                <w:lang w:bidi="ar-EG"/>
              </w:rPr>
              <w:t xml:space="preserve">تأثير زيادة كثافة تدفق قدرة </w:t>
            </w:r>
            <w:r w:rsidR="00E1699A">
              <w:rPr>
                <w:rFonts w:hint="cs"/>
                <w:sz w:val="20"/>
                <w:szCs w:val="26"/>
                <w:rtl/>
                <w:lang w:bidi="ar-EG"/>
              </w:rPr>
              <w:t xml:space="preserve">الساتل </w:t>
            </w:r>
            <w:r w:rsidR="00E1699A">
              <w:rPr>
                <w:sz w:val="20"/>
                <w:szCs w:val="26"/>
                <w:lang w:val="en-US" w:bidi="ar-EG"/>
              </w:rPr>
              <w:t>DRS</w:t>
            </w:r>
            <w:r w:rsidR="00E1699A">
              <w:rPr>
                <w:rFonts w:hint="cs"/>
                <w:sz w:val="20"/>
                <w:szCs w:val="26"/>
                <w:rtl/>
                <w:lang w:val="en-US" w:bidi="ar-EG"/>
              </w:rPr>
              <w:t xml:space="preserve"> تجاه الساتل</w:t>
            </w:r>
            <w:r w:rsidR="002E656D">
              <w:rPr>
                <w:rFonts w:hint="cs"/>
                <w:sz w:val="20"/>
                <w:szCs w:val="26"/>
                <w:rtl/>
                <w:lang w:val="en-US" w:bidi="ar-EG"/>
              </w:rPr>
              <w:t xml:space="preserve"> </w:t>
            </w:r>
            <w:r w:rsidR="00E1699A">
              <w:rPr>
                <w:rFonts w:hint="cs"/>
                <w:sz w:val="20"/>
                <w:szCs w:val="26"/>
                <w:rtl/>
                <w:lang w:val="en-US" w:bidi="ar-EG"/>
              </w:rPr>
              <w:t>ذي المدار المنخفض</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6</w:t>
            </w:r>
          </w:p>
        </w:tc>
        <w:tc>
          <w:tcPr>
            <w:tcW w:w="1526" w:type="dxa"/>
          </w:tcPr>
          <w:p w:rsidR="0018590E" w:rsidRPr="00DC1B9A" w:rsidRDefault="00DC1B9A" w:rsidP="00572610">
            <w:pPr>
              <w:pStyle w:val="TableText0"/>
              <w:tabs>
                <w:tab w:val="clear" w:pos="794"/>
                <w:tab w:val="clear" w:pos="1191"/>
                <w:tab w:val="clear" w:pos="1588"/>
                <w:tab w:val="clear" w:pos="1985"/>
                <w:tab w:val="left" w:pos="453"/>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6</w:t>
            </w:r>
          </w:p>
        </w:tc>
        <w:tc>
          <w:tcPr>
            <w:tcW w:w="1526" w:type="dxa"/>
          </w:tcPr>
          <w:p w:rsidR="0018590E" w:rsidRPr="00DC1B9A" w:rsidRDefault="00DC1B9A" w:rsidP="00572610">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Pr>
                <w:rFonts w:hint="cs"/>
                <w:sz w:val="20"/>
                <w:szCs w:val="26"/>
                <w:rtl/>
                <w:lang w:bidi="ar-EG"/>
              </w:rPr>
              <w:tab/>
            </w:r>
            <w:r w:rsidR="0018590E" w:rsidRPr="00DC1B9A">
              <w:rPr>
                <w:sz w:val="20"/>
                <w:szCs w:val="26"/>
                <w:lang w:bidi="ar-EG"/>
              </w:rPr>
              <w:t>6</w:t>
            </w:r>
          </w:p>
        </w:tc>
      </w:tr>
      <w:tr w:rsidR="00DC1B9A" w:rsidRPr="008C3FA7" w:rsidTr="002E656D">
        <w:trPr>
          <w:jc w:val="center"/>
        </w:trPr>
        <w:tc>
          <w:tcPr>
            <w:tcW w:w="5061" w:type="dxa"/>
            <w:tcBorders>
              <w:bottom w:val="single" w:sz="6" w:space="0" w:color="auto"/>
            </w:tcBorders>
          </w:tcPr>
          <w:p w:rsidR="00DC1B9A" w:rsidRPr="00DC1B9A" w:rsidRDefault="00DC1B9A" w:rsidP="00572610">
            <w:pPr>
              <w:pStyle w:val="TableText0"/>
              <w:bidi/>
              <w:spacing w:before="40" w:after="80" w:line="300" w:lineRule="exact"/>
              <w:jc w:val="left"/>
              <w:rPr>
                <w:sz w:val="20"/>
                <w:szCs w:val="26"/>
                <w:rtl/>
                <w:lang w:bidi="ar-EG"/>
              </w:rPr>
            </w:pPr>
            <w:r w:rsidRPr="00E1699A">
              <w:rPr>
                <w:rFonts w:hint="cs"/>
                <w:sz w:val="20"/>
                <w:szCs w:val="26"/>
                <w:rtl/>
                <w:lang w:bidi="ar-EG"/>
              </w:rPr>
              <w:t xml:space="preserve">التجاوز المتوقع لمستوى التقاسم باستعمال التدابير أعلاه </w:t>
            </w:r>
            <w:r w:rsidRPr="00E1699A">
              <w:rPr>
                <w:sz w:val="20"/>
                <w:szCs w:val="26"/>
                <w:lang w:bidi="ar-EG"/>
              </w:rPr>
              <w:t>(dB)</w:t>
            </w:r>
          </w:p>
        </w:tc>
        <w:tc>
          <w:tcPr>
            <w:tcW w:w="1526" w:type="dxa"/>
            <w:tcBorders>
              <w:bottom w:val="single" w:sz="6" w:space="0" w:color="auto"/>
            </w:tcBorders>
          </w:tcPr>
          <w:p w:rsidR="00DC1B9A" w:rsidRDefault="00DC1B9A" w:rsidP="00572610">
            <w:pPr>
              <w:pStyle w:val="TableText0"/>
              <w:tabs>
                <w:tab w:val="clear" w:pos="794"/>
                <w:tab w:val="clear" w:pos="1191"/>
                <w:tab w:val="clear" w:pos="1588"/>
                <w:tab w:val="clear" w:pos="1985"/>
                <w:tab w:val="left" w:pos="355"/>
              </w:tabs>
              <w:bidi/>
              <w:spacing w:before="40" w:after="80" w:line="300" w:lineRule="exact"/>
              <w:rPr>
                <w:sz w:val="20"/>
                <w:szCs w:val="26"/>
                <w:rtl/>
                <w:lang w:bidi="ar-EG"/>
              </w:rPr>
            </w:pPr>
            <w:r w:rsidRPr="00DC1B9A">
              <w:rPr>
                <w:sz w:val="20"/>
                <w:szCs w:val="26"/>
                <w:lang w:bidi="ar-EG"/>
              </w:rPr>
              <w:tab/>
              <w:t>8–</w:t>
            </w:r>
          </w:p>
        </w:tc>
        <w:tc>
          <w:tcPr>
            <w:tcW w:w="1526" w:type="dxa"/>
            <w:tcBorders>
              <w:bottom w:val="single" w:sz="6" w:space="0" w:color="auto"/>
            </w:tcBorders>
          </w:tcPr>
          <w:p w:rsidR="00DC1B9A" w:rsidRDefault="00DC1B9A" w:rsidP="00572610">
            <w:pPr>
              <w:pStyle w:val="TableText0"/>
              <w:tabs>
                <w:tab w:val="clear" w:pos="794"/>
                <w:tab w:val="clear" w:pos="1191"/>
                <w:tab w:val="clear" w:pos="1588"/>
                <w:tab w:val="clear" w:pos="1985"/>
                <w:tab w:val="left" w:pos="355"/>
              </w:tabs>
              <w:bidi/>
              <w:spacing w:before="40" w:after="80" w:line="300" w:lineRule="exact"/>
              <w:rPr>
                <w:sz w:val="20"/>
                <w:szCs w:val="26"/>
                <w:rtl/>
                <w:lang w:bidi="ar-EG"/>
              </w:rPr>
            </w:pPr>
            <w:r w:rsidRPr="00DC1B9A">
              <w:rPr>
                <w:sz w:val="20"/>
                <w:szCs w:val="26"/>
                <w:lang w:bidi="ar-EG"/>
              </w:rPr>
              <w:tab/>
              <w:t>8–</w:t>
            </w:r>
          </w:p>
        </w:tc>
        <w:tc>
          <w:tcPr>
            <w:tcW w:w="1526" w:type="dxa"/>
            <w:tcBorders>
              <w:bottom w:val="single" w:sz="6" w:space="0" w:color="auto"/>
            </w:tcBorders>
          </w:tcPr>
          <w:p w:rsidR="00DC1B9A" w:rsidRDefault="00DC1B9A" w:rsidP="00572610">
            <w:pPr>
              <w:pStyle w:val="TableText0"/>
              <w:tabs>
                <w:tab w:val="clear" w:pos="794"/>
                <w:tab w:val="clear" w:pos="1191"/>
                <w:tab w:val="clear" w:pos="1588"/>
                <w:tab w:val="clear" w:pos="1985"/>
                <w:tab w:val="left" w:pos="257"/>
              </w:tabs>
              <w:bidi/>
              <w:spacing w:before="40" w:after="80" w:line="300" w:lineRule="exact"/>
              <w:rPr>
                <w:sz w:val="20"/>
                <w:szCs w:val="26"/>
                <w:rtl/>
                <w:lang w:bidi="ar-EG"/>
              </w:rPr>
            </w:pPr>
            <w:r w:rsidRPr="00DC1B9A">
              <w:rPr>
                <w:sz w:val="20"/>
                <w:szCs w:val="26"/>
                <w:lang w:bidi="ar-EG"/>
              </w:rPr>
              <w:tab/>
              <w:t>1–</w:t>
            </w:r>
          </w:p>
        </w:tc>
      </w:tr>
      <w:tr w:rsidR="00DC1B9A" w:rsidRPr="008C3FA7" w:rsidTr="00296C28">
        <w:trPr>
          <w:jc w:val="center"/>
        </w:trPr>
        <w:tc>
          <w:tcPr>
            <w:tcW w:w="9639" w:type="dxa"/>
            <w:gridSpan w:val="4"/>
            <w:tcBorders>
              <w:left w:val="nil"/>
              <w:bottom w:val="nil"/>
              <w:right w:val="nil"/>
            </w:tcBorders>
          </w:tcPr>
          <w:p w:rsidR="00DC1B9A" w:rsidRPr="00A358D7" w:rsidRDefault="00DC1B9A" w:rsidP="00296C28">
            <w:pPr>
              <w:pStyle w:val="TableText0"/>
              <w:tabs>
                <w:tab w:val="clear" w:pos="794"/>
                <w:tab w:val="clear" w:pos="1191"/>
                <w:tab w:val="clear" w:pos="1588"/>
                <w:tab w:val="clear" w:pos="1985"/>
                <w:tab w:val="left" w:pos="460"/>
              </w:tabs>
              <w:bidi/>
              <w:spacing w:before="80" w:after="40" w:line="260" w:lineRule="exact"/>
              <w:rPr>
                <w:sz w:val="16"/>
                <w:szCs w:val="24"/>
              </w:rPr>
            </w:pPr>
            <w:r w:rsidRPr="00A358D7">
              <w:rPr>
                <w:position w:val="6"/>
                <w:sz w:val="16"/>
                <w:szCs w:val="26"/>
              </w:rPr>
              <w:t>(1)</w:t>
            </w:r>
            <w:r w:rsidRPr="00296C28">
              <w:rPr>
                <w:szCs w:val="26"/>
              </w:rPr>
              <w:tab/>
            </w:r>
            <w:r w:rsidR="00296C28" w:rsidRPr="00A358D7">
              <w:rPr>
                <w:rFonts w:hint="cs"/>
                <w:sz w:val="16"/>
                <w:szCs w:val="24"/>
                <w:rtl/>
              </w:rPr>
              <w:t>كثافة منخفضة.</w:t>
            </w:r>
          </w:p>
          <w:p w:rsidR="00DC1B9A" w:rsidRPr="008C3FA7" w:rsidRDefault="00DC1B9A" w:rsidP="00296C28">
            <w:pPr>
              <w:pStyle w:val="TableText0"/>
              <w:tabs>
                <w:tab w:val="clear" w:pos="794"/>
                <w:tab w:val="clear" w:pos="1191"/>
                <w:tab w:val="clear" w:pos="1588"/>
                <w:tab w:val="clear" w:pos="1985"/>
                <w:tab w:val="left" w:pos="460"/>
              </w:tabs>
              <w:bidi/>
              <w:spacing w:before="40" w:after="40" w:line="260" w:lineRule="exact"/>
            </w:pPr>
            <w:r w:rsidRPr="00296C28">
              <w:rPr>
                <w:position w:val="6"/>
                <w:sz w:val="16"/>
                <w:szCs w:val="24"/>
              </w:rPr>
              <w:t>(2)</w:t>
            </w:r>
            <w:r w:rsidRPr="008C3FA7">
              <w:tab/>
            </w:r>
            <w:r w:rsidR="00296C28" w:rsidRPr="00A358D7">
              <w:rPr>
                <w:rFonts w:hint="cs"/>
                <w:sz w:val="16"/>
                <w:szCs w:val="24"/>
                <w:rtl/>
              </w:rPr>
              <w:t>كثافة عالية.</w:t>
            </w:r>
          </w:p>
        </w:tc>
      </w:tr>
    </w:tbl>
    <w:p w:rsidR="0031084D" w:rsidRDefault="00A54AA6" w:rsidP="0031084D">
      <w:pPr>
        <w:spacing w:before="360"/>
        <w:rPr>
          <w:rtl/>
        </w:rPr>
      </w:pPr>
      <w:r>
        <w:rPr>
          <w:rFonts w:hint="cs"/>
          <w:rtl/>
        </w:rPr>
        <w:t xml:space="preserve">للتحكم </w:t>
      </w:r>
      <w:r w:rsidR="0031084D">
        <w:rPr>
          <w:rFonts w:hint="cs"/>
          <w:rtl/>
        </w:rPr>
        <w:t>الأوتوماتي في قدرة محطات الخدمة الثابتة أثر إيجابي كبير على مستويات التداخلات المتراكمة على السواتل. ويتناسب الخفض في التداخلات بشكل خاص مع المستوى المتوسط الذي يتم به خفض القدرة على جميع الوصلات</w:t>
      </w:r>
      <w:r w:rsidR="002A648E">
        <w:rPr>
          <w:rFonts w:hint="cs"/>
          <w:rtl/>
        </w:rPr>
        <w:t>. وبالتالي، يوصى</w:t>
      </w:r>
      <w:r w:rsidR="0031084D">
        <w:rPr>
          <w:rFonts w:hint="cs"/>
          <w:rtl/>
        </w:rPr>
        <w:t xml:space="preserve"> بشدة باستخدام التحكم الأوتوماتي في القدرة كلما أمكن</w:t>
      </w:r>
      <w:r w:rsidR="002A648E">
        <w:rPr>
          <w:rFonts w:hint="cs"/>
          <w:rtl/>
        </w:rPr>
        <w:t>.</w:t>
      </w:r>
      <w:r w:rsidR="0031084D">
        <w:rPr>
          <w:rFonts w:hint="cs"/>
          <w:rtl/>
        </w:rPr>
        <w:t xml:space="preserve"> وينبغي لمستويات القدرة أن تظل منخفضة بالقدر المسموح به عملياً م</w:t>
      </w:r>
      <w:r w:rsidR="00B345B2">
        <w:rPr>
          <w:rFonts w:hint="cs"/>
          <w:rtl/>
        </w:rPr>
        <w:t>ن</w:t>
      </w:r>
      <w:r w:rsidR="0031084D">
        <w:rPr>
          <w:rFonts w:hint="cs"/>
          <w:rtl/>
        </w:rPr>
        <w:t xml:space="preserve"> المنظور التقني حيث يكون لذلك أثر مباشر على مستويات التداخلات.</w:t>
      </w:r>
    </w:p>
    <w:p w:rsidR="00A54AA6" w:rsidRDefault="0031084D" w:rsidP="000545CB">
      <w:pPr>
        <w:rPr>
          <w:rtl/>
          <w:lang w:bidi="ar-EG"/>
        </w:rPr>
      </w:pPr>
      <w:r>
        <w:rPr>
          <w:rFonts w:hint="cs"/>
          <w:rtl/>
        </w:rPr>
        <w:t xml:space="preserve">ولتطبيق هامش من المرونة في متطلبات حماية السواتل </w:t>
      </w:r>
      <w:r>
        <w:t>DRS</w:t>
      </w:r>
      <w:r>
        <w:rPr>
          <w:rFonts w:hint="cs"/>
          <w:rtl/>
          <w:lang w:bidi="ar-EG"/>
        </w:rPr>
        <w:t xml:space="preserve"> بمقدار </w:t>
      </w:r>
      <w:r>
        <w:rPr>
          <w:lang w:bidi="ar-EG"/>
        </w:rPr>
        <w:t>dB 4</w:t>
      </w:r>
      <w:r>
        <w:rPr>
          <w:rFonts w:hint="cs"/>
          <w:rtl/>
          <w:lang w:bidi="ar-EG"/>
        </w:rPr>
        <w:t xml:space="preserve"> نفس التأثير بشكل واضح بالنسبة </w:t>
      </w:r>
      <w:r w:rsidR="000545CB">
        <w:rPr>
          <w:rFonts w:hint="cs"/>
          <w:rtl/>
          <w:lang w:bidi="ar-EG"/>
        </w:rPr>
        <w:t>لجميع</w:t>
      </w:r>
      <w:r>
        <w:rPr>
          <w:rFonts w:hint="cs"/>
          <w:rtl/>
          <w:lang w:bidi="ar-EG"/>
        </w:rPr>
        <w:t xml:space="preserve"> أنواع أنظمة الخدمة الثابتة ويساهم بشكل كبير في تحقيق بيئة تقاسم مناسبة.</w:t>
      </w:r>
    </w:p>
    <w:p w:rsidR="003F296F" w:rsidRDefault="003F296F" w:rsidP="00A54AA6">
      <w:pPr>
        <w:rPr>
          <w:rtl/>
          <w:lang w:bidi="ar-EG"/>
        </w:rPr>
      </w:pPr>
      <w:r>
        <w:rPr>
          <w:rFonts w:hint="cs"/>
          <w:rtl/>
          <w:lang w:bidi="ar-EG"/>
        </w:rPr>
        <w:t xml:space="preserve">ويعطي الجدول </w:t>
      </w:r>
      <w:r>
        <w:rPr>
          <w:lang w:bidi="ar-EG"/>
        </w:rPr>
        <w:t>2</w:t>
      </w:r>
      <w:r>
        <w:rPr>
          <w:rFonts w:hint="cs"/>
          <w:rtl/>
          <w:lang w:bidi="ar-EG"/>
        </w:rPr>
        <w:t xml:space="preserve"> نظرة عامة على وضع التقاسم بالنسبة للسواتل </w:t>
      </w:r>
      <w:r>
        <w:rPr>
          <w:lang w:bidi="ar-EG"/>
        </w:rPr>
        <w:t>DRS</w:t>
      </w:r>
      <w:r>
        <w:rPr>
          <w:rFonts w:hint="cs"/>
          <w:rtl/>
          <w:lang w:bidi="ar-EG"/>
        </w:rPr>
        <w:t xml:space="preserve"> المستقرة بالنسبة إلى الأرض والتأثير المتوقع للتقنيات المختلفة للحد من التداخلات. ولأنظمة الترحيل الراديوي من نقطة إلى نقطة مستويات القدرة مشابهة مقارنة بالأنظمة من نقطة إلى عدة نقاط عالية القدرة بيد أن أعدادها أكبر بكثير.</w:t>
      </w:r>
    </w:p>
    <w:p w:rsidR="00A15BF0" w:rsidRDefault="00F73C74" w:rsidP="000131D6">
      <w:pPr>
        <w:rPr>
          <w:rtl/>
        </w:rPr>
      </w:pPr>
      <w:r>
        <w:rPr>
          <w:rFonts w:hint="cs"/>
          <w:rtl/>
        </w:rPr>
        <w:t>ونكرر، يخفض التحكم الأوتوماتي للقدرة في محطات الخدمة الثابتة إلى حد كبير من مستويات التداخلات المتراكمة على السواتل وينبغي تنفيذه، كلما أمكن. وينبغي لمستويات القدرة أن تكون منخفضة متى أمكن ذلك علمياً من الناحية التقنية نظراً لما لها من تأثير مباشر على مستويات التداخلات. وينبغي للكثافة الطيفية للقدرة أن تكون منفضة بأقصى قدر ممكن. والإرسالات ذات معدلات البيانات المرتفعة منفصلة من منظور التداخلات</w:t>
      </w:r>
      <w:r w:rsidR="00A15BF0">
        <w:rPr>
          <w:rFonts w:hint="cs"/>
          <w:rtl/>
        </w:rPr>
        <w:t>.</w:t>
      </w:r>
    </w:p>
    <w:p w:rsidR="00A54AA6" w:rsidRDefault="00F73C74" w:rsidP="002A648E">
      <w:pPr>
        <w:rPr>
          <w:rtl/>
          <w:lang w:bidi="ar-EG"/>
        </w:rPr>
      </w:pPr>
      <w:r>
        <w:rPr>
          <w:rFonts w:hint="cs"/>
          <w:rtl/>
        </w:rPr>
        <w:t>ثانية</w:t>
      </w:r>
      <w:r w:rsidR="002A648E">
        <w:rPr>
          <w:rFonts w:hint="cs"/>
          <w:rtl/>
        </w:rPr>
        <w:t>ً</w:t>
      </w:r>
      <w:r>
        <w:rPr>
          <w:rFonts w:hint="cs"/>
          <w:rtl/>
        </w:rPr>
        <w:t>، يساهم تخفيف متطلبات حماية السواتل </w:t>
      </w:r>
      <w:r>
        <w:t>DRS</w:t>
      </w:r>
      <w:r>
        <w:rPr>
          <w:rFonts w:hint="cs"/>
          <w:rtl/>
          <w:lang w:bidi="ar-EG"/>
        </w:rPr>
        <w:t xml:space="preserve"> بمقدار </w:t>
      </w:r>
      <w:r>
        <w:rPr>
          <w:lang w:bidi="ar-EG"/>
        </w:rPr>
        <w:t>dB 4</w:t>
      </w:r>
      <w:r>
        <w:rPr>
          <w:rFonts w:hint="cs"/>
          <w:rtl/>
          <w:lang w:bidi="ar-EG"/>
        </w:rPr>
        <w:t xml:space="preserve"> في</w:t>
      </w:r>
      <w:r w:rsidR="000131D6">
        <w:rPr>
          <w:rFonts w:hint="eastAsia"/>
          <w:rtl/>
          <w:lang w:bidi="ar-EG"/>
        </w:rPr>
        <w:t> </w:t>
      </w:r>
      <w:r>
        <w:rPr>
          <w:rFonts w:hint="cs"/>
          <w:rtl/>
          <w:lang w:bidi="ar-EG"/>
        </w:rPr>
        <w:t>زيادة إمكانات التقاسم.</w:t>
      </w:r>
    </w:p>
    <w:p w:rsidR="00296C28" w:rsidRPr="00F7378F" w:rsidRDefault="00296C28" w:rsidP="00296C28">
      <w:pPr>
        <w:pStyle w:val="TableNotitle"/>
        <w:rPr>
          <w:rFonts w:hAnsi="Times New Roman Bold"/>
          <w:b w:val="0"/>
          <w:lang w:bidi="ar-EG"/>
        </w:rPr>
      </w:pPr>
      <w:r w:rsidRPr="00F7378F">
        <w:rPr>
          <w:rFonts w:hAnsi="Times New Roman Bold" w:hint="cs"/>
          <w:b w:val="0"/>
          <w:rtl/>
          <w:lang w:bidi="ar-EG"/>
        </w:rPr>
        <w:lastRenderedPageBreak/>
        <w:t>الج</w:t>
      </w:r>
      <w:r w:rsidR="00A358D7">
        <w:rPr>
          <w:rFonts w:hAnsi="Times New Roman Bold" w:hint="cs"/>
          <w:b w:val="0"/>
          <w:rtl/>
          <w:lang w:bidi="ar-EG"/>
        </w:rPr>
        <w:t>ـ</w:t>
      </w:r>
      <w:r w:rsidRPr="00F7378F">
        <w:rPr>
          <w:rFonts w:hAnsi="Times New Roman Bold" w:hint="cs"/>
          <w:b w:val="0"/>
          <w:rtl/>
          <w:lang w:bidi="ar-EG"/>
        </w:rPr>
        <w:t xml:space="preserve">دول </w:t>
      </w:r>
      <w:r w:rsidRPr="00F7378F">
        <w:rPr>
          <w:rFonts w:hAnsi="Times New Roman Bold"/>
          <w:b w:val="0"/>
          <w:lang w:bidi="ar-EG"/>
        </w:rPr>
        <w:t>2</w:t>
      </w:r>
    </w:p>
    <w:p w:rsidR="00296C28" w:rsidRPr="00C11EDC" w:rsidRDefault="00296C28" w:rsidP="00BE2CFC">
      <w:pPr>
        <w:pStyle w:val="Tabletitle"/>
        <w:rPr>
          <w:rFonts w:eastAsia="SimSun"/>
          <w:rtl/>
        </w:rPr>
      </w:pPr>
      <w:r w:rsidRPr="00C11EDC">
        <w:rPr>
          <w:rFonts w:eastAsia="SimSun" w:hint="cs"/>
          <w:rtl/>
        </w:rPr>
        <w:t xml:space="preserve">ملخص فعالية تقنيات الحد من التداخلات المطبقة على السواتل </w:t>
      </w:r>
      <w:r w:rsidR="00C11EDC" w:rsidRPr="00C11EDC">
        <w:rPr>
          <w:rFonts w:eastAsia="SimSun"/>
        </w:rPr>
        <w:t>DRS</w:t>
      </w:r>
      <w:r w:rsidR="00C11EDC" w:rsidRPr="00C11EDC">
        <w:rPr>
          <w:rFonts w:eastAsia="SimSun" w:hint="cs"/>
          <w:rtl/>
        </w:rPr>
        <w:t xml:space="preserve"> </w:t>
      </w:r>
      <w:r w:rsidR="00BE2CFC">
        <w:rPr>
          <w:rFonts w:eastAsia="SimSun" w:hint="cs"/>
          <w:rtl/>
        </w:rPr>
        <w:t>مستقرة بالنسبة إلى الأرض</w:t>
      </w:r>
      <w:r w:rsidRPr="00C11EDC">
        <w:rPr>
          <w:rFonts w:eastAsia="SimSun" w:hint="cs"/>
          <w:rtl/>
        </w:rPr>
        <w:t>،</w:t>
      </w:r>
      <w:r w:rsidR="00DE4E71" w:rsidRPr="00C11EDC">
        <w:rPr>
          <w:rFonts w:eastAsia="SimSun"/>
        </w:rPr>
        <w:br/>
      </w:r>
      <w:r w:rsidR="00BE2CFC">
        <w:rPr>
          <w:rFonts w:eastAsia="SimSun" w:hint="cs"/>
          <w:rtl/>
        </w:rPr>
        <w:t>وتستقبل في النطاق</w:t>
      </w:r>
      <w:r w:rsidRPr="00C11EDC">
        <w:rPr>
          <w:rFonts w:eastAsia="SimSun" w:hint="cs"/>
          <w:rtl/>
        </w:rPr>
        <w:t xml:space="preserve"> </w:t>
      </w:r>
      <w:r w:rsidRPr="00C11EDC">
        <w:rPr>
          <w:rFonts w:eastAsia="SimSun"/>
        </w:rPr>
        <w:t>MHz </w:t>
      </w:r>
      <w:r w:rsidR="00BE2CFC" w:rsidRPr="00BE2CFC">
        <w:rPr>
          <w:rFonts w:eastAsia="SimSun"/>
          <w:lang w:val="en-GB"/>
        </w:rPr>
        <w:t>2 290</w:t>
      </w:r>
      <w:r w:rsidRPr="00C11EDC">
        <w:rPr>
          <w:rFonts w:eastAsia="SimSun"/>
        </w:rPr>
        <w:noBreakHyphen/>
      </w:r>
      <w:r w:rsidR="00BE2CFC" w:rsidRPr="00BE2CFC">
        <w:rPr>
          <w:rFonts w:eastAsia="SimSun"/>
          <w:lang w:val="en-GB"/>
        </w:rPr>
        <w:t>2 200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61"/>
        <w:gridCol w:w="1526"/>
        <w:gridCol w:w="1526"/>
        <w:gridCol w:w="1526"/>
      </w:tblGrid>
      <w:tr w:rsidR="00572610" w:rsidRPr="00446C06" w:rsidTr="00572610">
        <w:trPr>
          <w:jc w:val="center"/>
        </w:trPr>
        <w:tc>
          <w:tcPr>
            <w:tcW w:w="5061" w:type="dxa"/>
          </w:tcPr>
          <w:p w:rsidR="00572610" w:rsidRPr="0018590E" w:rsidRDefault="00572610" w:rsidP="00572610">
            <w:pPr>
              <w:pStyle w:val="Tablehead"/>
              <w:spacing w:line="300" w:lineRule="exact"/>
              <w:rPr>
                <w:lang w:bidi="ar-EG"/>
              </w:rPr>
            </w:pPr>
          </w:p>
        </w:tc>
        <w:tc>
          <w:tcPr>
            <w:tcW w:w="1526" w:type="dxa"/>
          </w:tcPr>
          <w:p w:rsidR="00572610" w:rsidRPr="0018590E" w:rsidRDefault="00572610" w:rsidP="00572610">
            <w:pPr>
              <w:pStyle w:val="Tablehead"/>
              <w:spacing w:line="300" w:lineRule="exact"/>
              <w:rPr>
                <w:lang w:bidi="ar-EG"/>
              </w:rPr>
            </w:pPr>
            <w:r w:rsidRPr="005F61C8">
              <w:rPr>
                <w:rFonts w:hint="cs"/>
                <w:rtl/>
                <w:lang w:bidi="ar-EG"/>
              </w:rPr>
              <w:t xml:space="preserve">أنظمة </w:t>
            </w:r>
            <w:r>
              <w:rPr>
                <w:rFonts w:hint="cs"/>
                <w:rtl/>
                <w:lang w:bidi="ar-EG"/>
              </w:rPr>
              <w:t>ترحيل راديوي</w:t>
            </w:r>
            <w:r w:rsidRPr="005F61C8">
              <w:rPr>
                <w:lang w:bidi="ar-EG"/>
              </w:rPr>
              <w:br/>
            </w:r>
            <w:r w:rsidRPr="005F61C8">
              <w:rPr>
                <w:rFonts w:hint="cs"/>
                <w:rtl/>
                <w:lang w:bidi="ar-EG"/>
              </w:rPr>
              <w:t xml:space="preserve">من نقطة إلى </w:t>
            </w:r>
            <w:r>
              <w:rPr>
                <w:rFonts w:hint="cs"/>
                <w:rtl/>
                <w:lang w:bidi="ar-EG"/>
              </w:rPr>
              <w:t>نقطة</w:t>
            </w:r>
          </w:p>
        </w:tc>
        <w:tc>
          <w:tcPr>
            <w:tcW w:w="1526" w:type="dxa"/>
          </w:tcPr>
          <w:p w:rsidR="00572610" w:rsidRPr="0018590E" w:rsidRDefault="00572610" w:rsidP="00572610">
            <w:pPr>
              <w:pStyle w:val="Tablehead"/>
              <w:spacing w:line="300" w:lineRule="exact"/>
              <w:rPr>
                <w:lang w:bidi="ar-EG"/>
              </w:rPr>
            </w:pPr>
            <w:r w:rsidRPr="005F61C8">
              <w:rPr>
                <w:rFonts w:hint="cs"/>
                <w:rtl/>
                <w:lang w:bidi="ar-EG"/>
              </w:rPr>
              <w:t xml:space="preserve">أنظمة </w:t>
            </w:r>
            <w:r>
              <w:rPr>
                <w:rFonts w:hint="cs"/>
                <w:rtl/>
                <w:lang w:bidi="ar-EG"/>
              </w:rPr>
              <w:t>عالية</w:t>
            </w:r>
            <w:r w:rsidRPr="005F61C8">
              <w:rPr>
                <w:lang w:bidi="ar-EG"/>
              </w:rPr>
              <w:br/>
            </w:r>
            <w:r w:rsidRPr="005F61C8">
              <w:rPr>
                <w:rFonts w:hint="cs"/>
                <w:rtl/>
                <w:lang w:bidi="ar-EG"/>
              </w:rPr>
              <w:t>القدرة من نقطة</w:t>
            </w:r>
            <w:r>
              <w:rPr>
                <w:rtl/>
                <w:lang w:bidi="ar-EG"/>
              </w:rPr>
              <w:br/>
            </w:r>
            <w:r w:rsidRPr="005F61C8">
              <w:rPr>
                <w:rFonts w:hint="cs"/>
                <w:rtl/>
                <w:lang w:bidi="ar-EG"/>
              </w:rPr>
              <w:t>إلى عدة نقاط</w:t>
            </w:r>
            <w:r w:rsidRPr="00A358D7">
              <w:rPr>
                <w:rFonts w:ascii="Times New Roman" w:hAnsi="Times New Roman"/>
                <w:b w:val="0"/>
                <w:bCs w:val="0"/>
                <w:position w:val="6"/>
                <w:sz w:val="16"/>
                <w:lang w:bidi="ar-EG"/>
              </w:rPr>
              <w:t>(1)</w:t>
            </w:r>
          </w:p>
        </w:tc>
        <w:tc>
          <w:tcPr>
            <w:tcW w:w="1526" w:type="dxa"/>
          </w:tcPr>
          <w:p w:rsidR="00572610" w:rsidRPr="0018590E" w:rsidRDefault="00572610" w:rsidP="00572610">
            <w:pPr>
              <w:pStyle w:val="Tablehead"/>
              <w:spacing w:line="300" w:lineRule="exact"/>
              <w:rPr>
                <w:lang w:bidi="ar-EG"/>
              </w:rPr>
            </w:pPr>
            <w:r>
              <w:rPr>
                <w:rFonts w:hint="cs"/>
                <w:rtl/>
                <w:lang w:bidi="ar-EG"/>
              </w:rPr>
              <w:t>أنظمة منخفضة</w:t>
            </w:r>
            <w:r w:rsidRPr="0018590E">
              <w:rPr>
                <w:lang w:bidi="ar-EG"/>
              </w:rPr>
              <w:br/>
            </w:r>
            <w:r>
              <w:rPr>
                <w:rFonts w:hint="cs"/>
                <w:rtl/>
                <w:lang w:bidi="ar-EG"/>
              </w:rPr>
              <w:t>القدرة من نقطة</w:t>
            </w:r>
            <w:r>
              <w:rPr>
                <w:rtl/>
                <w:lang w:bidi="ar-EG"/>
              </w:rPr>
              <w:br/>
            </w:r>
            <w:r>
              <w:rPr>
                <w:rFonts w:hint="cs"/>
                <w:rtl/>
                <w:lang w:bidi="ar-EG"/>
              </w:rPr>
              <w:t>إلى عدة نقاط</w:t>
            </w:r>
            <w:r w:rsidRPr="00A358D7">
              <w:rPr>
                <w:rFonts w:ascii="Times New Roman" w:hAnsi="Times New Roman"/>
                <w:b w:val="0"/>
                <w:bCs w:val="0"/>
                <w:position w:val="6"/>
                <w:sz w:val="16"/>
                <w:lang w:bidi="ar-EG"/>
              </w:rPr>
              <w:t>(2)</w:t>
            </w:r>
          </w:p>
        </w:tc>
      </w:tr>
      <w:tr w:rsidR="00DE4E71" w:rsidRPr="008C3FA7" w:rsidTr="00572610">
        <w:trPr>
          <w:jc w:val="center"/>
        </w:trPr>
        <w:tc>
          <w:tcPr>
            <w:tcW w:w="5061" w:type="dxa"/>
          </w:tcPr>
          <w:p w:rsidR="00DE4E71" w:rsidRPr="00DC1B9A" w:rsidRDefault="00DE4E71" w:rsidP="00572610">
            <w:pPr>
              <w:pStyle w:val="TableText0"/>
              <w:widowControl/>
              <w:bidi/>
              <w:spacing w:before="40" w:after="80" w:line="300" w:lineRule="exact"/>
              <w:rPr>
                <w:sz w:val="20"/>
                <w:szCs w:val="26"/>
                <w:lang w:bidi="ar-EG"/>
              </w:rPr>
            </w:pPr>
            <w:r w:rsidRPr="00DC1B9A">
              <w:rPr>
                <w:rFonts w:hint="cs"/>
                <w:sz w:val="20"/>
                <w:szCs w:val="26"/>
                <w:rtl/>
                <w:lang w:bidi="ar-EG"/>
              </w:rPr>
              <w:t>ا</w:t>
            </w:r>
            <w:r w:rsidR="002A648E">
              <w:rPr>
                <w:rFonts w:hint="cs"/>
                <w:sz w:val="20"/>
                <w:szCs w:val="26"/>
                <w:rtl/>
                <w:lang w:bidi="ar-EG"/>
              </w:rPr>
              <w:t>لعدد المتوقع من التركيبات في ال</w:t>
            </w:r>
            <w:r w:rsidRPr="00DC1B9A">
              <w:rPr>
                <w:rFonts w:hint="cs"/>
                <w:sz w:val="20"/>
                <w:szCs w:val="26"/>
                <w:rtl/>
                <w:lang w:bidi="ar-EG"/>
              </w:rPr>
              <w:t>ع</w:t>
            </w:r>
            <w:r w:rsidR="002A648E">
              <w:rPr>
                <w:rFonts w:hint="cs"/>
                <w:sz w:val="20"/>
                <w:szCs w:val="26"/>
                <w:rtl/>
                <w:lang w:bidi="ar-EG"/>
              </w:rPr>
              <w:t>ق</w:t>
            </w:r>
            <w:r w:rsidRPr="00DC1B9A">
              <w:rPr>
                <w:rFonts w:hint="cs"/>
                <w:sz w:val="20"/>
                <w:szCs w:val="26"/>
                <w:rtl/>
                <w:lang w:bidi="ar-EG"/>
              </w:rPr>
              <w:t xml:space="preserve">د المقبل لكل </w:t>
            </w:r>
            <w:r w:rsidRPr="00DC1B9A">
              <w:rPr>
                <w:sz w:val="20"/>
                <w:szCs w:val="26"/>
                <w:lang w:bidi="ar-EG"/>
              </w:rPr>
              <w:t>MHz</w:t>
            </w:r>
            <w:r w:rsidRPr="00DC1B9A">
              <w:rPr>
                <w:rFonts w:hint="cs"/>
                <w:sz w:val="20"/>
                <w:szCs w:val="26"/>
                <w:rtl/>
                <w:lang w:bidi="ar-EG"/>
              </w:rPr>
              <w:t xml:space="preserve"> (عالمياً)</w:t>
            </w:r>
          </w:p>
        </w:tc>
        <w:tc>
          <w:tcPr>
            <w:tcW w:w="1526" w:type="dxa"/>
          </w:tcPr>
          <w:p w:rsidR="00DE4E71" w:rsidRPr="00E70BE7" w:rsidRDefault="00DE4E71" w:rsidP="0094323A">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12 000</w:t>
            </w:r>
          </w:p>
        </w:tc>
        <w:tc>
          <w:tcPr>
            <w:tcW w:w="1526" w:type="dxa"/>
          </w:tcPr>
          <w:p w:rsidR="00DE4E71" w:rsidRPr="00E70BE7" w:rsidRDefault="00DE4E71" w:rsidP="00572610">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5 000</w:t>
            </w:r>
          </w:p>
        </w:tc>
        <w:tc>
          <w:tcPr>
            <w:tcW w:w="1526" w:type="dxa"/>
          </w:tcPr>
          <w:p w:rsidR="00DE4E71" w:rsidRPr="00E70BE7" w:rsidRDefault="00926225" w:rsidP="00926225">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Pr>
                <w:rFonts w:hint="cs"/>
                <w:sz w:val="20"/>
                <w:szCs w:val="26"/>
                <w:rtl/>
                <w:lang w:bidi="ar-EG"/>
              </w:rPr>
              <w:tab/>
            </w:r>
            <w:r w:rsidR="00DE4E71" w:rsidRPr="00E70BE7">
              <w:rPr>
                <w:sz w:val="20"/>
                <w:szCs w:val="26"/>
                <w:lang w:bidi="ar-EG"/>
              </w:rPr>
              <w:t>500 000</w:t>
            </w:r>
          </w:p>
        </w:tc>
      </w:tr>
      <w:tr w:rsidR="00DE4E71" w:rsidRPr="008C3FA7" w:rsidTr="00572610">
        <w:trPr>
          <w:jc w:val="center"/>
        </w:trPr>
        <w:tc>
          <w:tcPr>
            <w:tcW w:w="5061" w:type="dxa"/>
          </w:tcPr>
          <w:p w:rsidR="00DE4E71" w:rsidRPr="00DC1B9A" w:rsidRDefault="00DE4E71" w:rsidP="00572610">
            <w:pPr>
              <w:pStyle w:val="TableText0"/>
              <w:keepNext w:val="0"/>
              <w:widowControl/>
              <w:bidi/>
              <w:spacing w:before="40" w:after="80" w:line="300" w:lineRule="exact"/>
              <w:rPr>
                <w:sz w:val="20"/>
                <w:szCs w:val="26"/>
                <w:lang w:bidi="ar-EG"/>
              </w:rPr>
            </w:pPr>
            <w:r w:rsidRPr="00DC1B9A">
              <w:rPr>
                <w:rFonts w:hint="cs"/>
                <w:sz w:val="20"/>
                <w:szCs w:val="26"/>
                <w:rtl/>
                <w:lang w:bidi="ar-EG"/>
              </w:rPr>
              <w:t xml:space="preserve">متوسط مستوى التداخلات التراكمية </w:t>
            </w:r>
            <w:r w:rsidRPr="00DC1B9A">
              <w:rPr>
                <w:sz w:val="20"/>
                <w:szCs w:val="26"/>
                <w:lang w:bidi="ar-EG"/>
              </w:rPr>
              <w:t>(dB(W/MHz))</w:t>
            </w:r>
          </w:p>
        </w:tc>
        <w:tc>
          <w:tcPr>
            <w:tcW w:w="1526" w:type="dxa"/>
          </w:tcPr>
          <w:p w:rsidR="00DE4E71" w:rsidRPr="00E70BE7" w:rsidRDefault="00DE4E71" w:rsidP="0094323A">
            <w:pPr>
              <w:pStyle w:val="TableText0"/>
              <w:tabs>
                <w:tab w:val="clear" w:pos="794"/>
                <w:tab w:val="clear" w:pos="1191"/>
                <w:tab w:val="clear" w:pos="1588"/>
                <w:tab w:val="clear" w:pos="1985"/>
                <w:tab w:val="left" w:pos="417"/>
              </w:tabs>
              <w:bidi/>
              <w:spacing w:before="40" w:after="80" w:line="300" w:lineRule="exact"/>
              <w:rPr>
                <w:sz w:val="20"/>
                <w:szCs w:val="26"/>
                <w:lang w:bidi="ar-EG"/>
              </w:rPr>
            </w:pPr>
            <w:r w:rsidRPr="00E70BE7">
              <w:rPr>
                <w:sz w:val="20"/>
                <w:szCs w:val="26"/>
                <w:lang w:bidi="ar-EG"/>
              </w:rPr>
              <w:tab/>
            </w:r>
            <w:r w:rsidR="00E70BE7" w:rsidRPr="00E70BE7">
              <w:rPr>
                <w:sz w:val="20"/>
                <w:szCs w:val="26"/>
                <w:lang w:bidi="ar-EG"/>
              </w:rPr>
              <w:t>132</w:t>
            </w:r>
            <w:r w:rsidRPr="00E70BE7">
              <w:rPr>
                <w:sz w:val="20"/>
                <w:szCs w:val="26"/>
                <w:lang w:bidi="ar-EG"/>
              </w:rPr>
              <w:t>–</w:t>
            </w:r>
          </w:p>
        </w:tc>
        <w:tc>
          <w:tcPr>
            <w:tcW w:w="1526" w:type="dxa"/>
          </w:tcPr>
          <w:p w:rsidR="00DE4E71" w:rsidRPr="00E70BE7" w:rsidRDefault="00DE4E71" w:rsidP="00572610">
            <w:pPr>
              <w:pStyle w:val="TableText0"/>
              <w:tabs>
                <w:tab w:val="clear" w:pos="794"/>
                <w:tab w:val="clear" w:pos="1191"/>
                <w:tab w:val="clear" w:pos="1588"/>
                <w:tab w:val="clear" w:pos="1985"/>
                <w:tab w:val="left" w:pos="417"/>
              </w:tabs>
              <w:bidi/>
              <w:spacing w:before="40" w:after="80" w:line="300" w:lineRule="exact"/>
              <w:rPr>
                <w:sz w:val="20"/>
                <w:szCs w:val="26"/>
                <w:lang w:bidi="ar-EG"/>
              </w:rPr>
            </w:pPr>
            <w:r w:rsidRPr="00E70BE7">
              <w:rPr>
                <w:sz w:val="20"/>
                <w:szCs w:val="26"/>
                <w:lang w:bidi="ar-EG"/>
              </w:rPr>
              <w:tab/>
              <w:t>136</w:t>
            </w:r>
            <w:r w:rsidR="00E70BE7" w:rsidRPr="00E70BE7">
              <w:rPr>
                <w:sz w:val="20"/>
                <w:szCs w:val="26"/>
                <w:lang w:bidi="ar-EG"/>
              </w:rPr>
              <w:t>–</w:t>
            </w:r>
          </w:p>
        </w:tc>
        <w:tc>
          <w:tcPr>
            <w:tcW w:w="1526" w:type="dxa"/>
          </w:tcPr>
          <w:p w:rsidR="00DE4E71" w:rsidRPr="00E70BE7" w:rsidRDefault="00DE4E71" w:rsidP="0094323A">
            <w:pPr>
              <w:pStyle w:val="TableText0"/>
              <w:tabs>
                <w:tab w:val="clear" w:pos="794"/>
                <w:tab w:val="clear" w:pos="1191"/>
                <w:tab w:val="clear" w:pos="1588"/>
                <w:tab w:val="clear" w:pos="1985"/>
                <w:tab w:val="left" w:pos="243"/>
              </w:tabs>
              <w:bidi/>
              <w:spacing w:before="40" w:after="80" w:line="300" w:lineRule="exact"/>
              <w:rPr>
                <w:sz w:val="20"/>
                <w:szCs w:val="26"/>
                <w:lang w:bidi="ar-EG"/>
              </w:rPr>
            </w:pPr>
            <w:r w:rsidRPr="00E70BE7">
              <w:rPr>
                <w:sz w:val="20"/>
                <w:szCs w:val="26"/>
                <w:lang w:bidi="ar-EG"/>
              </w:rPr>
              <w:tab/>
              <w:t>12</w:t>
            </w:r>
            <w:r w:rsidR="00E70BE7" w:rsidRPr="00E70BE7">
              <w:rPr>
                <w:sz w:val="20"/>
                <w:szCs w:val="26"/>
                <w:lang w:bidi="ar-EG"/>
              </w:rPr>
              <w:t>9–</w:t>
            </w:r>
          </w:p>
        </w:tc>
      </w:tr>
      <w:tr w:rsidR="00DE4E71" w:rsidRPr="008C3FA7" w:rsidTr="00572610">
        <w:trPr>
          <w:jc w:val="center"/>
        </w:trPr>
        <w:tc>
          <w:tcPr>
            <w:tcW w:w="5061" w:type="dxa"/>
          </w:tcPr>
          <w:p w:rsidR="00DE4E71" w:rsidRPr="00DC1B9A" w:rsidRDefault="00DE4E71" w:rsidP="00572610">
            <w:pPr>
              <w:pStyle w:val="TableText0"/>
              <w:keepNext w:val="0"/>
              <w:widowControl/>
              <w:bidi/>
              <w:spacing w:before="40" w:after="80" w:line="300" w:lineRule="exact"/>
              <w:rPr>
                <w:sz w:val="20"/>
                <w:szCs w:val="26"/>
                <w:lang w:bidi="ar-EG"/>
              </w:rPr>
            </w:pPr>
            <w:r w:rsidRPr="00DC1B9A">
              <w:rPr>
                <w:rFonts w:hint="cs"/>
                <w:sz w:val="20"/>
                <w:szCs w:val="26"/>
                <w:rtl/>
                <w:lang w:bidi="ar-EG"/>
              </w:rPr>
              <w:t xml:space="preserve">الزيادة بالنسبة لمعايير التقاسم </w:t>
            </w:r>
            <w:r w:rsidRPr="00DC1B9A">
              <w:rPr>
                <w:sz w:val="20"/>
                <w:szCs w:val="26"/>
                <w:lang w:bidi="ar-EG"/>
              </w:rPr>
              <w:t>(dB(W/MHz)</w:t>
            </w:r>
            <w:r w:rsidRPr="00DC1B9A">
              <w:rPr>
                <w:sz w:val="20"/>
                <w:szCs w:val="26"/>
                <w:lang w:val="en-US" w:bidi="ar-EG"/>
              </w:rPr>
              <w:t> </w:t>
            </w:r>
            <w:r w:rsidRPr="00DC1B9A">
              <w:rPr>
                <w:sz w:val="20"/>
                <w:szCs w:val="26"/>
                <w:lang w:bidi="ar-EG"/>
              </w:rPr>
              <w:t>147–)</w:t>
            </w:r>
          </w:p>
        </w:tc>
        <w:tc>
          <w:tcPr>
            <w:tcW w:w="1526" w:type="dxa"/>
          </w:tcPr>
          <w:p w:rsidR="00DE4E71" w:rsidRPr="00E70BE7" w:rsidRDefault="00DE4E71" w:rsidP="0094323A">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15</w:t>
            </w:r>
          </w:p>
        </w:tc>
        <w:tc>
          <w:tcPr>
            <w:tcW w:w="1526" w:type="dxa"/>
          </w:tcPr>
          <w:p w:rsidR="00DE4E71" w:rsidRPr="00E70BE7" w:rsidRDefault="00DE4E71" w:rsidP="00572610">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11</w:t>
            </w:r>
          </w:p>
        </w:tc>
        <w:tc>
          <w:tcPr>
            <w:tcW w:w="1526" w:type="dxa"/>
          </w:tcPr>
          <w:p w:rsidR="00DE4E71" w:rsidRPr="00E70BE7" w:rsidRDefault="00DE4E71" w:rsidP="0094323A">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sidRPr="00E70BE7">
              <w:rPr>
                <w:sz w:val="20"/>
                <w:szCs w:val="26"/>
                <w:lang w:bidi="ar-EG"/>
              </w:rPr>
              <w:tab/>
              <w:t>18</w:t>
            </w:r>
          </w:p>
        </w:tc>
      </w:tr>
      <w:tr w:rsidR="00DE4E71" w:rsidRPr="008C3FA7" w:rsidTr="00572610">
        <w:trPr>
          <w:jc w:val="center"/>
        </w:trPr>
        <w:tc>
          <w:tcPr>
            <w:tcW w:w="5061" w:type="dxa"/>
          </w:tcPr>
          <w:p w:rsidR="00DE4E71" w:rsidRPr="00DC1B9A" w:rsidRDefault="00DE4E71" w:rsidP="00572610">
            <w:pPr>
              <w:pStyle w:val="TableText0"/>
              <w:keepNext w:val="0"/>
              <w:widowControl/>
              <w:bidi/>
              <w:spacing w:before="40" w:after="80" w:line="300" w:lineRule="exact"/>
              <w:rPr>
                <w:sz w:val="20"/>
                <w:szCs w:val="26"/>
                <w:lang w:bidi="ar-EG"/>
              </w:rPr>
            </w:pPr>
            <w:r w:rsidRPr="00DC1B9A">
              <w:rPr>
                <w:rFonts w:hint="cs"/>
                <w:sz w:val="20"/>
                <w:szCs w:val="26"/>
                <w:rtl/>
                <w:lang w:bidi="ar-EG"/>
              </w:rPr>
              <w:t>التأثير المتوقع لخفض القدرة المتوسطة نتيجة لل</w:t>
            </w:r>
            <w:r w:rsidR="002A648E">
              <w:rPr>
                <w:rFonts w:hint="cs"/>
                <w:sz w:val="20"/>
                <w:szCs w:val="26"/>
                <w:rtl/>
                <w:lang w:bidi="ar-EG"/>
              </w:rPr>
              <w:t>ت</w:t>
            </w:r>
            <w:r w:rsidRPr="00DC1B9A">
              <w:rPr>
                <w:rFonts w:hint="cs"/>
                <w:sz w:val="20"/>
                <w:szCs w:val="26"/>
                <w:rtl/>
                <w:lang w:bidi="ar-EG"/>
              </w:rPr>
              <w:t xml:space="preserve">حكم </w:t>
            </w:r>
            <w:r w:rsidRPr="00DC1B9A">
              <w:rPr>
                <w:sz w:val="20"/>
                <w:szCs w:val="26"/>
                <w:lang w:bidi="ar-EG"/>
              </w:rPr>
              <w:t>(dB) ATPC</w:t>
            </w:r>
          </w:p>
        </w:tc>
        <w:tc>
          <w:tcPr>
            <w:tcW w:w="1526" w:type="dxa"/>
          </w:tcPr>
          <w:p w:rsidR="00DE4E71" w:rsidRPr="00E70BE7" w:rsidRDefault="00DE4E71" w:rsidP="0094323A">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10</w:t>
            </w:r>
          </w:p>
        </w:tc>
        <w:tc>
          <w:tcPr>
            <w:tcW w:w="1526" w:type="dxa"/>
          </w:tcPr>
          <w:p w:rsidR="00DE4E71" w:rsidRPr="00E70BE7" w:rsidRDefault="00DE4E71" w:rsidP="00572610">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10</w:t>
            </w:r>
          </w:p>
        </w:tc>
        <w:tc>
          <w:tcPr>
            <w:tcW w:w="1526" w:type="dxa"/>
          </w:tcPr>
          <w:p w:rsidR="00DE4E71" w:rsidRPr="00E70BE7" w:rsidRDefault="00DE4E71" w:rsidP="00926225">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sidRPr="00E70BE7">
              <w:rPr>
                <w:sz w:val="20"/>
                <w:szCs w:val="26"/>
                <w:lang w:bidi="ar-EG"/>
              </w:rPr>
              <w:tab/>
              <w:t>10</w:t>
            </w:r>
          </w:p>
        </w:tc>
      </w:tr>
      <w:tr w:rsidR="00DE4E71" w:rsidRPr="008C3FA7" w:rsidTr="00572610">
        <w:trPr>
          <w:jc w:val="center"/>
        </w:trPr>
        <w:tc>
          <w:tcPr>
            <w:tcW w:w="5061" w:type="dxa"/>
          </w:tcPr>
          <w:p w:rsidR="00DE4E71" w:rsidRPr="00572610" w:rsidRDefault="00DE4E71" w:rsidP="00A358D7">
            <w:pPr>
              <w:pStyle w:val="TableText0"/>
              <w:keepNext w:val="0"/>
              <w:widowControl/>
              <w:bidi/>
              <w:spacing w:before="40" w:after="80" w:line="300" w:lineRule="exact"/>
              <w:ind w:right="-57"/>
              <w:jc w:val="left"/>
              <w:rPr>
                <w:spacing w:val="-6"/>
                <w:sz w:val="20"/>
                <w:szCs w:val="26"/>
                <w:lang w:bidi="ar-EG"/>
              </w:rPr>
            </w:pPr>
            <w:r w:rsidRPr="00572610">
              <w:rPr>
                <w:rFonts w:hint="cs"/>
                <w:spacing w:val="-6"/>
                <w:sz w:val="20"/>
                <w:szCs w:val="26"/>
                <w:rtl/>
                <w:lang w:val="en-US" w:bidi="ar-EG"/>
              </w:rPr>
              <w:t xml:space="preserve">تأثير زيادة القدرة </w:t>
            </w:r>
            <w:r w:rsidRPr="00572610">
              <w:rPr>
                <w:spacing w:val="-6"/>
                <w:sz w:val="20"/>
                <w:szCs w:val="26"/>
                <w:lang w:val="en-US" w:bidi="ar-EG"/>
              </w:rPr>
              <w:t>PFD</w:t>
            </w:r>
            <w:r w:rsidRPr="00572610">
              <w:rPr>
                <w:rFonts w:hint="cs"/>
                <w:spacing w:val="-6"/>
                <w:sz w:val="20"/>
                <w:szCs w:val="26"/>
                <w:rtl/>
                <w:lang w:val="en-US" w:bidi="ar-EG"/>
              </w:rPr>
              <w:t xml:space="preserve"> من مدار أرضي منخفض نحو ساتل ترحيل راديوي</w:t>
            </w:r>
            <w:r w:rsidR="00A358D7">
              <w:rPr>
                <w:rFonts w:hint="cs"/>
                <w:spacing w:val="-6"/>
                <w:sz w:val="20"/>
                <w:szCs w:val="26"/>
                <w:rtl/>
                <w:lang w:val="en-US" w:bidi="ar-EG"/>
              </w:rPr>
              <w:t> </w:t>
            </w:r>
            <w:r w:rsidRPr="00572610">
              <w:rPr>
                <w:rFonts w:hint="cs"/>
                <w:spacing w:val="-6"/>
                <w:sz w:val="20"/>
                <w:szCs w:val="26"/>
                <w:rtl/>
                <w:lang w:val="en-US" w:bidi="ar-EG"/>
              </w:rPr>
              <w:t xml:space="preserve"> </w:t>
            </w:r>
            <w:r w:rsidRPr="00572610">
              <w:rPr>
                <w:spacing w:val="-6"/>
                <w:sz w:val="20"/>
                <w:szCs w:val="26"/>
                <w:lang w:val="en-US" w:bidi="ar-EG"/>
              </w:rPr>
              <w:t>(dB)</w:t>
            </w:r>
          </w:p>
        </w:tc>
        <w:tc>
          <w:tcPr>
            <w:tcW w:w="1526" w:type="dxa"/>
          </w:tcPr>
          <w:p w:rsidR="00DE4E71" w:rsidRPr="00E70BE7" w:rsidRDefault="00DE4E71" w:rsidP="0094323A">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3</w:t>
            </w:r>
          </w:p>
        </w:tc>
        <w:tc>
          <w:tcPr>
            <w:tcW w:w="1526" w:type="dxa"/>
          </w:tcPr>
          <w:p w:rsidR="00DE4E71" w:rsidRPr="00E70BE7" w:rsidRDefault="00DE4E71" w:rsidP="00572610">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3</w:t>
            </w:r>
          </w:p>
        </w:tc>
        <w:tc>
          <w:tcPr>
            <w:tcW w:w="1526" w:type="dxa"/>
          </w:tcPr>
          <w:p w:rsidR="00DE4E71" w:rsidRPr="00E70BE7" w:rsidRDefault="00DE4E71" w:rsidP="00926225">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sidRPr="00E70BE7">
              <w:rPr>
                <w:sz w:val="20"/>
                <w:szCs w:val="26"/>
                <w:lang w:bidi="ar-EG"/>
              </w:rPr>
              <w:tab/>
              <w:t>3</w:t>
            </w:r>
          </w:p>
        </w:tc>
      </w:tr>
      <w:tr w:rsidR="00DE4E71" w:rsidRPr="008C3FA7" w:rsidTr="00572610">
        <w:trPr>
          <w:jc w:val="center"/>
        </w:trPr>
        <w:tc>
          <w:tcPr>
            <w:tcW w:w="5061" w:type="dxa"/>
          </w:tcPr>
          <w:p w:rsidR="00DE4E71" w:rsidRPr="00DC1B9A" w:rsidRDefault="00DE4E71" w:rsidP="00572610">
            <w:pPr>
              <w:pStyle w:val="TableText0"/>
              <w:keepNext w:val="0"/>
              <w:widowControl/>
              <w:bidi/>
              <w:spacing w:before="40" w:after="80" w:line="300" w:lineRule="exact"/>
              <w:rPr>
                <w:sz w:val="20"/>
                <w:szCs w:val="26"/>
                <w:rtl/>
                <w:lang w:bidi="ar-EG"/>
              </w:rPr>
            </w:pPr>
            <w:r>
              <w:rPr>
                <w:rFonts w:hint="cs"/>
                <w:sz w:val="20"/>
                <w:szCs w:val="26"/>
                <w:rtl/>
                <w:lang w:bidi="ar-EG"/>
              </w:rPr>
              <w:t>تأثير خطأ توجيه الهوائي من المدار المستقر بالنسبة إلى الأرض</w:t>
            </w:r>
          </w:p>
        </w:tc>
        <w:tc>
          <w:tcPr>
            <w:tcW w:w="1526" w:type="dxa"/>
          </w:tcPr>
          <w:p w:rsidR="00DE4E71" w:rsidRPr="00E70BE7" w:rsidRDefault="00DE4E71" w:rsidP="0094323A">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3</w:t>
            </w:r>
          </w:p>
        </w:tc>
        <w:tc>
          <w:tcPr>
            <w:tcW w:w="1526" w:type="dxa"/>
          </w:tcPr>
          <w:p w:rsidR="00DE4E71" w:rsidRPr="00E70BE7" w:rsidRDefault="00DE4E71" w:rsidP="00572610">
            <w:pPr>
              <w:pStyle w:val="TableText0"/>
              <w:tabs>
                <w:tab w:val="clear" w:pos="794"/>
                <w:tab w:val="clear" w:pos="1191"/>
                <w:tab w:val="clear" w:pos="1588"/>
                <w:tab w:val="clear" w:pos="1985"/>
                <w:tab w:val="left" w:pos="543"/>
              </w:tabs>
              <w:bidi/>
              <w:spacing w:before="40" w:after="80" w:line="300" w:lineRule="exact"/>
              <w:jc w:val="left"/>
              <w:rPr>
                <w:sz w:val="20"/>
                <w:szCs w:val="26"/>
                <w:lang w:bidi="ar-EG"/>
              </w:rPr>
            </w:pPr>
            <w:r w:rsidRPr="00E70BE7">
              <w:rPr>
                <w:sz w:val="20"/>
                <w:szCs w:val="26"/>
                <w:lang w:bidi="ar-EG"/>
              </w:rPr>
              <w:tab/>
              <w:t>2</w:t>
            </w:r>
          </w:p>
        </w:tc>
        <w:tc>
          <w:tcPr>
            <w:tcW w:w="1526" w:type="dxa"/>
          </w:tcPr>
          <w:p w:rsidR="00DE4E71" w:rsidRPr="00E70BE7" w:rsidRDefault="00DE4E71" w:rsidP="00926225">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sidRPr="00E70BE7">
              <w:rPr>
                <w:sz w:val="20"/>
                <w:szCs w:val="26"/>
                <w:lang w:bidi="ar-EG"/>
              </w:rPr>
              <w:tab/>
              <w:t>1</w:t>
            </w:r>
          </w:p>
        </w:tc>
      </w:tr>
      <w:tr w:rsidR="00E70BE7" w:rsidRPr="008C3FA7" w:rsidTr="00572610">
        <w:trPr>
          <w:jc w:val="center"/>
        </w:trPr>
        <w:tc>
          <w:tcPr>
            <w:tcW w:w="5061" w:type="dxa"/>
            <w:tcBorders>
              <w:bottom w:val="single" w:sz="6" w:space="0" w:color="auto"/>
            </w:tcBorders>
          </w:tcPr>
          <w:p w:rsidR="00E70BE7" w:rsidRPr="006F71A5" w:rsidRDefault="00E70BE7" w:rsidP="00572610">
            <w:pPr>
              <w:pStyle w:val="TableText0"/>
              <w:keepNext w:val="0"/>
              <w:widowControl/>
              <w:bidi/>
              <w:spacing w:before="40" w:after="80" w:line="300" w:lineRule="exact"/>
              <w:rPr>
                <w:sz w:val="20"/>
                <w:szCs w:val="26"/>
                <w:rtl/>
                <w:lang w:bidi="ar-EG"/>
              </w:rPr>
            </w:pPr>
            <w:r w:rsidRPr="006F71A5">
              <w:rPr>
                <w:rFonts w:hint="cs"/>
                <w:sz w:val="20"/>
                <w:szCs w:val="26"/>
                <w:rtl/>
                <w:lang w:bidi="ar-EG"/>
              </w:rPr>
              <w:t xml:space="preserve">التجاوز المتوقع لمستوى التقاسم باستعمال التدابير أعلاه </w:t>
            </w:r>
            <w:r w:rsidRPr="006F71A5">
              <w:rPr>
                <w:sz w:val="20"/>
                <w:szCs w:val="26"/>
                <w:lang w:bidi="ar-EG"/>
              </w:rPr>
              <w:t>(dB)</w:t>
            </w:r>
          </w:p>
        </w:tc>
        <w:tc>
          <w:tcPr>
            <w:tcW w:w="1526" w:type="dxa"/>
            <w:tcBorders>
              <w:bottom w:val="single" w:sz="6" w:space="0" w:color="auto"/>
            </w:tcBorders>
          </w:tcPr>
          <w:p w:rsidR="00E70BE7" w:rsidRPr="00E70BE7" w:rsidRDefault="00E70BE7" w:rsidP="0094323A">
            <w:pPr>
              <w:pStyle w:val="TableText0"/>
              <w:tabs>
                <w:tab w:val="clear" w:pos="794"/>
                <w:tab w:val="clear" w:pos="1191"/>
                <w:tab w:val="clear" w:pos="1588"/>
                <w:tab w:val="clear" w:pos="1985"/>
                <w:tab w:val="left" w:pos="417"/>
              </w:tabs>
              <w:bidi/>
              <w:spacing w:before="40" w:after="80" w:line="300" w:lineRule="exact"/>
              <w:rPr>
                <w:sz w:val="20"/>
                <w:szCs w:val="26"/>
                <w:lang w:bidi="ar-EG"/>
              </w:rPr>
            </w:pPr>
            <w:r w:rsidRPr="00E70BE7">
              <w:rPr>
                <w:sz w:val="20"/>
                <w:szCs w:val="26"/>
                <w:lang w:bidi="ar-EG"/>
              </w:rPr>
              <w:tab/>
              <w:t>1–</w:t>
            </w:r>
          </w:p>
        </w:tc>
        <w:tc>
          <w:tcPr>
            <w:tcW w:w="1526" w:type="dxa"/>
            <w:tcBorders>
              <w:bottom w:val="single" w:sz="6" w:space="0" w:color="auto"/>
            </w:tcBorders>
          </w:tcPr>
          <w:p w:rsidR="00E70BE7" w:rsidRPr="00E70BE7" w:rsidRDefault="00E70BE7" w:rsidP="00572610">
            <w:pPr>
              <w:pStyle w:val="TableText0"/>
              <w:tabs>
                <w:tab w:val="clear" w:pos="794"/>
                <w:tab w:val="clear" w:pos="1191"/>
                <w:tab w:val="clear" w:pos="1588"/>
                <w:tab w:val="clear" w:pos="1985"/>
                <w:tab w:val="left" w:pos="417"/>
              </w:tabs>
              <w:bidi/>
              <w:spacing w:before="40" w:after="80" w:line="300" w:lineRule="exact"/>
              <w:rPr>
                <w:sz w:val="20"/>
                <w:szCs w:val="26"/>
                <w:lang w:bidi="ar-EG"/>
              </w:rPr>
            </w:pPr>
            <w:r w:rsidRPr="00E70BE7">
              <w:rPr>
                <w:sz w:val="20"/>
                <w:szCs w:val="26"/>
                <w:lang w:bidi="ar-EG"/>
              </w:rPr>
              <w:tab/>
              <w:t>4–</w:t>
            </w:r>
          </w:p>
        </w:tc>
        <w:tc>
          <w:tcPr>
            <w:tcW w:w="1526" w:type="dxa"/>
            <w:tcBorders>
              <w:bottom w:val="single" w:sz="6" w:space="0" w:color="auto"/>
            </w:tcBorders>
          </w:tcPr>
          <w:p w:rsidR="00E70BE7" w:rsidRPr="00E70BE7" w:rsidRDefault="00E70BE7" w:rsidP="00926225">
            <w:pPr>
              <w:pStyle w:val="TableText0"/>
              <w:tabs>
                <w:tab w:val="clear" w:pos="794"/>
                <w:tab w:val="clear" w:pos="1191"/>
                <w:tab w:val="clear" w:pos="1588"/>
                <w:tab w:val="clear" w:pos="1985"/>
                <w:tab w:val="left" w:pos="369"/>
              </w:tabs>
              <w:bidi/>
              <w:spacing w:before="40" w:after="80" w:line="300" w:lineRule="exact"/>
              <w:jc w:val="left"/>
              <w:rPr>
                <w:sz w:val="20"/>
                <w:szCs w:val="26"/>
                <w:lang w:bidi="ar-EG"/>
              </w:rPr>
            </w:pPr>
            <w:r w:rsidRPr="00E70BE7">
              <w:rPr>
                <w:sz w:val="20"/>
                <w:szCs w:val="26"/>
                <w:lang w:bidi="ar-EG"/>
              </w:rPr>
              <w:tab/>
              <w:t>4</w:t>
            </w:r>
          </w:p>
        </w:tc>
      </w:tr>
      <w:tr w:rsidR="00296C28" w:rsidRPr="008C3FA7" w:rsidTr="00B62855">
        <w:trPr>
          <w:jc w:val="center"/>
        </w:trPr>
        <w:tc>
          <w:tcPr>
            <w:tcW w:w="9639" w:type="dxa"/>
            <w:gridSpan w:val="4"/>
            <w:tcBorders>
              <w:left w:val="nil"/>
              <w:bottom w:val="nil"/>
              <w:right w:val="nil"/>
            </w:tcBorders>
          </w:tcPr>
          <w:p w:rsidR="00296C28" w:rsidRPr="00A358D7" w:rsidRDefault="00296C28" w:rsidP="00B62855">
            <w:pPr>
              <w:pStyle w:val="TableText0"/>
              <w:tabs>
                <w:tab w:val="clear" w:pos="794"/>
                <w:tab w:val="clear" w:pos="1191"/>
                <w:tab w:val="clear" w:pos="1588"/>
                <w:tab w:val="clear" w:pos="1985"/>
                <w:tab w:val="left" w:pos="460"/>
              </w:tabs>
              <w:bidi/>
              <w:spacing w:before="80" w:after="40" w:line="260" w:lineRule="exact"/>
              <w:rPr>
                <w:sz w:val="16"/>
                <w:szCs w:val="24"/>
              </w:rPr>
            </w:pPr>
            <w:r w:rsidRPr="00296C28">
              <w:rPr>
                <w:position w:val="6"/>
                <w:sz w:val="16"/>
                <w:szCs w:val="24"/>
              </w:rPr>
              <w:t>(1)</w:t>
            </w:r>
            <w:r w:rsidRPr="00296C28">
              <w:rPr>
                <w:szCs w:val="26"/>
              </w:rPr>
              <w:tab/>
            </w:r>
            <w:r w:rsidRPr="00A358D7">
              <w:rPr>
                <w:rFonts w:hint="cs"/>
                <w:sz w:val="16"/>
                <w:szCs w:val="24"/>
                <w:rtl/>
              </w:rPr>
              <w:t>كثافة منخفضة.</w:t>
            </w:r>
          </w:p>
          <w:p w:rsidR="00296C28" w:rsidRPr="008C3FA7" w:rsidRDefault="00296C28" w:rsidP="00B62855">
            <w:pPr>
              <w:pStyle w:val="TableText0"/>
              <w:tabs>
                <w:tab w:val="clear" w:pos="794"/>
                <w:tab w:val="clear" w:pos="1191"/>
                <w:tab w:val="clear" w:pos="1588"/>
                <w:tab w:val="clear" w:pos="1985"/>
                <w:tab w:val="left" w:pos="460"/>
              </w:tabs>
              <w:bidi/>
              <w:spacing w:before="40" w:after="40" w:line="260" w:lineRule="exact"/>
            </w:pPr>
            <w:r w:rsidRPr="00296C28">
              <w:rPr>
                <w:position w:val="6"/>
                <w:sz w:val="16"/>
                <w:szCs w:val="24"/>
              </w:rPr>
              <w:t>(2)</w:t>
            </w:r>
            <w:r w:rsidRPr="008C3FA7">
              <w:tab/>
            </w:r>
            <w:r w:rsidRPr="00A358D7">
              <w:rPr>
                <w:rFonts w:hint="cs"/>
                <w:sz w:val="16"/>
                <w:szCs w:val="24"/>
                <w:rtl/>
              </w:rPr>
              <w:t>كثافة عالية.</w:t>
            </w:r>
          </w:p>
        </w:tc>
      </w:tr>
    </w:tbl>
    <w:p w:rsidR="00A15BF0" w:rsidRDefault="001E3483" w:rsidP="000545CB">
      <w:pPr>
        <w:spacing w:before="360"/>
        <w:rPr>
          <w:spacing w:val="-2"/>
          <w:rtl/>
          <w:lang w:bidi="ar-EG"/>
        </w:rPr>
      </w:pPr>
      <w:r>
        <w:rPr>
          <w:rFonts w:hint="cs"/>
          <w:rtl/>
          <w:lang w:bidi="ar-EG"/>
        </w:rPr>
        <w:t xml:space="preserve">ويمكن </w:t>
      </w:r>
      <w:r w:rsidR="00053E46" w:rsidRPr="007E5C06">
        <w:rPr>
          <w:rFonts w:hint="cs"/>
          <w:rtl/>
        </w:rPr>
        <w:t xml:space="preserve">للانحراف في توجيه الهوائي أن يحد من مستوى التداخلات بقيمة تصل إلى </w:t>
      </w:r>
      <w:r w:rsidR="00053E46" w:rsidRPr="007E5C06">
        <w:t>dB 35</w:t>
      </w:r>
      <w:r w:rsidR="00053E46" w:rsidRPr="007E5C06">
        <w:rPr>
          <w:rFonts w:hint="cs"/>
          <w:rtl/>
          <w:lang w:bidi="ar-EG"/>
        </w:rPr>
        <w:t xml:space="preserve"> لهوائي </w:t>
      </w:r>
      <w:r w:rsidR="00053E46" w:rsidRPr="007E5C06">
        <w:rPr>
          <w:lang w:bidi="ar-EG"/>
        </w:rPr>
        <w:t>m 2,4</w:t>
      </w:r>
      <w:r w:rsidR="00053E46" w:rsidRPr="007E5C06">
        <w:rPr>
          <w:rFonts w:hint="cs"/>
          <w:rtl/>
          <w:lang w:bidi="ar-EG"/>
        </w:rPr>
        <w:t>. وينبغي مراعاة زاوية انحراف في التوجيه قيمتها </w:t>
      </w:r>
      <w:r w:rsidR="00053E46" w:rsidRPr="007E5C06">
        <w:rPr>
          <w:lang w:val="en-GB" w:bidi="ar-EG"/>
        </w:rPr>
        <w:t>°4</w:t>
      </w:r>
      <w:r w:rsidR="00053E46" w:rsidRPr="007E5C06">
        <w:rPr>
          <w:rFonts w:hint="cs"/>
          <w:rtl/>
          <w:lang w:val="en-GB" w:bidi="ar-EG"/>
        </w:rPr>
        <w:t xml:space="preserve"> </w:t>
      </w:r>
      <w:r w:rsidR="00E043C7" w:rsidRPr="007E5C06">
        <w:rPr>
          <w:rFonts w:hint="cs"/>
          <w:rtl/>
          <w:lang w:val="en-GB" w:bidi="ar-EG"/>
        </w:rPr>
        <w:t>كحد أدنى ينتج عنه توهين في التداخلات بمقدار </w:t>
      </w:r>
      <w:r w:rsidR="00E043C7" w:rsidRPr="007E5C06">
        <w:rPr>
          <w:lang w:bidi="ar-EG"/>
        </w:rPr>
        <w:t>dB 12</w:t>
      </w:r>
      <w:r w:rsidR="00E043C7" w:rsidRPr="007E5C06">
        <w:rPr>
          <w:rFonts w:hint="cs"/>
          <w:rtl/>
          <w:lang w:bidi="ar-EG"/>
        </w:rPr>
        <w:t xml:space="preserve"> </w:t>
      </w:r>
      <w:r w:rsidR="0029255C" w:rsidRPr="007E5C06">
        <w:rPr>
          <w:rFonts w:hint="cs"/>
          <w:rtl/>
          <w:lang w:bidi="ar-EG"/>
        </w:rPr>
        <w:t>بالنسبة للمستوى الأقصى</w:t>
      </w:r>
      <w:r>
        <w:rPr>
          <w:rFonts w:hint="cs"/>
          <w:rtl/>
          <w:lang w:bidi="ar-EG"/>
        </w:rPr>
        <w:t>.</w:t>
      </w:r>
      <w:r w:rsidR="0029255C" w:rsidRPr="007E5C06">
        <w:rPr>
          <w:rFonts w:hint="cs"/>
          <w:rtl/>
          <w:lang w:bidi="ar-EG"/>
        </w:rPr>
        <w:t xml:space="preserve"> وبالتالي، يتم </w:t>
      </w:r>
      <w:r w:rsidR="0029255C" w:rsidRPr="001E3483">
        <w:rPr>
          <w:rFonts w:hint="cs"/>
          <w:spacing w:val="-2"/>
          <w:rtl/>
          <w:lang w:bidi="ar-EG"/>
        </w:rPr>
        <w:t xml:space="preserve">تفادي تداخلات الحزمة الرئيسية لمحطات نمطية </w:t>
      </w:r>
      <w:r w:rsidR="002A648E">
        <w:rPr>
          <w:rFonts w:hint="cs"/>
          <w:spacing w:val="-2"/>
          <w:rtl/>
          <w:lang w:bidi="ar-EG"/>
        </w:rPr>
        <w:t>من نقطة إلى نقطة في الخدمة الثاب</w:t>
      </w:r>
      <w:r w:rsidR="00ED726B">
        <w:rPr>
          <w:rFonts w:hint="cs"/>
          <w:spacing w:val="-2"/>
          <w:rtl/>
          <w:lang w:bidi="ar-EG"/>
        </w:rPr>
        <w:t>ت</w:t>
      </w:r>
      <w:r w:rsidR="0029255C" w:rsidRPr="001E3483">
        <w:rPr>
          <w:rFonts w:hint="cs"/>
          <w:spacing w:val="-2"/>
          <w:rtl/>
          <w:lang w:bidi="ar-EG"/>
        </w:rPr>
        <w:t xml:space="preserve">ة بهوائي </w:t>
      </w:r>
      <w:r w:rsidR="0029255C" w:rsidRPr="001E3483">
        <w:rPr>
          <w:spacing w:val="-2"/>
          <w:lang w:bidi="ar-EG"/>
        </w:rPr>
        <w:t>m 2,4</w:t>
      </w:r>
      <w:r w:rsidR="0029255C" w:rsidRPr="001E3483">
        <w:rPr>
          <w:rFonts w:hint="cs"/>
          <w:spacing w:val="-2"/>
          <w:rtl/>
          <w:lang w:bidi="ar-EG"/>
        </w:rPr>
        <w:t>. وزيادة الانحراف في</w:t>
      </w:r>
      <w:r w:rsidR="000545CB">
        <w:rPr>
          <w:rFonts w:hint="eastAsia"/>
          <w:spacing w:val="-2"/>
          <w:rtl/>
          <w:lang w:bidi="ar-EG"/>
        </w:rPr>
        <w:t> </w:t>
      </w:r>
      <w:r w:rsidR="0029255C" w:rsidRPr="001E3483">
        <w:rPr>
          <w:rFonts w:hint="cs"/>
          <w:spacing w:val="-2"/>
          <w:rtl/>
          <w:lang w:bidi="ar-EG"/>
        </w:rPr>
        <w:t>توجيه الهوائي</w:t>
      </w:r>
      <w:r w:rsidR="0029255C" w:rsidRPr="007E5C06">
        <w:rPr>
          <w:rFonts w:hint="cs"/>
          <w:rtl/>
          <w:lang w:bidi="ar-EG"/>
        </w:rPr>
        <w:t xml:space="preserve"> </w:t>
      </w:r>
      <w:r w:rsidR="0029255C" w:rsidRPr="001E3483">
        <w:rPr>
          <w:rFonts w:hint="cs"/>
          <w:rtl/>
          <w:lang w:bidi="ar-EG"/>
        </w:rPr>
        <w:t>أمر مرغوب بالطبع كذلك، بيد أن التوهين الإضافي بدلالة زاوية انحراف التوجيه ينخفض بشدة. ومع ذلك يتبين أن للانحراف في</w:t>
      </w:r>
      <w:r w:rsidR="006A55E7">
        <w:rPr>
          <w:rFonts w:hint="eastAsia"/>
          <w:rtl/>
          <w:lang w:bidi="ar-EG"/>
        </w:rPr>
        <w:t> </w:t>
      </w:r>
      <w:r w:rsidR="0029255C" w:rsidRPr="001E3483">
        <w:rPr>
          <w:rFonts w:hint="cs"/>
          <w:rtl/>
          <w:lang w:bidi="ar-EG"/>
        </w:rPr>
        <w:t>التوجيه</w:t>
      </w:r>
      <w:r w:rsidR="0029255C" w:rsidRPr="007E5C06">
        <w:rPr>
          <w:rFonts w:hint="cs"/>
          <w:rtl/>
          <w:lang w:bidi="ar-EG"/>
        </w:rPr>
        <w:t xml:space="preserve"> تأثير محدود فقط حيث إنه لن يكون مجدياً في كثير من الأحوال للتطبيق مع الأنظمة من نقطة إلى عدة نقاط. وعادة ما يكون للمحطات المركزية مخطط إشعاع هوائي شامل الاتجاهات ولا يوجد لدى المحطات الخارجية أي خيار سوى التوجيه نحو </w:t>
      </w:r>
      <w:r w:rsidR="0029255C" w:rsidRPr="001E3483">
        <w:rPr>
          <w:rFonts w:hint="cs"/>
          <w:spacing w:val="-2"/>
          <w:rtl/>
          <w:lang w:bidi="ar-EG"/>
        </w:rPr>
        <w:t>المحطات المركزية، بغض النظر عن الكوكبة الناتجة.</w:t>
      </w:r>
    </w:p>
    <w:p w:rsidR="00F35042" w:rsidRPr="007E5C06" w:rsidRDefault="0029255C" w:rsidP="00A358D7">
      <w:pPr>
        <w:rPr>
          <w:rtl/>
          <w:lang w:val="en-GB" w:bidi="ar-EG"/>
        </w:rPr>
      </w:pPr>
      <w:r w:rsidRPr="001E3483">
        <w:rPr>
          <w:rFonts w:hint="cs"/>
          <w:spacing w:val="-2"/>
          <w:rtl/>
          <w:lang w:bidi="ar-EG"/>
        </w:rPr>
        <w:t>ويبدو أن الحالة الأكثر حرجاً هي للنظام من نقطة إلى عدة نقاط منخفض القدرة</w:t>
      </w:r>
      <w:r w:rsidRPr="007E5C06">
        <w:rPr>
          <w:rFonts w:hint="cs"/>
          <w:rtl/>
          <w:lang w:bidi="ar-EG"/>
        </w:rPr>
        <w:t xml:space="preserve"> عالي الكثافة. وجدير بالإشارة أن تأثير التوهين عبر المسير وموقع التركيب للمحطات من نقطة إلى عدة نقاط (انظر الفقرة </w:t>
      </w:r>
      <w:r w:rsidRPr="007E5C06">
        <w:rPr>
          <w:lang w:bidi="ar-EG"/>
        </w:rPr>
        <w:t>3.3</w:t>
      </w:r>
      <w:r w:rsidRPr="007E5C06">
        <w:rPr>
          <w:rFonts w:hint="cs"/>
          <w:rtl/>
          <w:lang w:bidi="ar-EG"/>
        </w:rPr>
        <w:t>) سيؤدي عملياً</w:t>
      </w:r>
      <w:r w:rsidR="00F35042" w:rsidRPr="007E5C06">
        <w:rPr>
          <w:rFonts w:hint="cs"/>
          <w:rtl/>
          <w:lang w:bidi="ar-EG"/>
        </w:rPr>
        <w:t xml:space="preserve"> إلى مزيد من الخفض في إمكانية التداخلات لهذه الأنظمة. ويمكن ملاحظة أن النطاق </w:t>
      </w:r>
      <w:r w:rsidR="00F35042" w:rsidRPr="007E5C06">
        <w:rPr>
          <w:lang w:val="en-GB" w:bidi="ar-EG"/>
        </w:rPr>
        <w:t>MHz 2 290</w:t>
      </w:r>
      <w:r w:rsidR="00F35042" w:rsidRPr="007E5C06">
        <w:rPr>
          <w:lang w:val="en-GB" w:bidi="ar-EG"/>
        </w:rPr>
        <w:noBreakHyphen/>
        <w:t>2 200</w:t>
      </w:r>
      <w:r w:rsidR="00F35042" w:rsidRPr="007E5C06">
        <w:rPr>
          <w:rFonts w:hint="cs"/>
          <w:rtl/>
          <w:lang w:val="en-GB" w:bidi="ar-EG"/>
        </w:rPr>
        <w:t xml:space="preserve"> أكثر عرضة للتداخلات من النطاق </w:t>
      </w:r>
      <w:r w:rsidR="00F35042" w:rsidRPr="007E5C06">
        <w:rPr>
          <w:lang w:val="en-GB" w:bidi="ar-EG"/>
        </w:rPr>
        <w:t>MHz 2 110</w:t>
      </w:r>
      <w:r w:rsidR="00F35042" w:rsidRPr="007E5C06">
        <w:rPr>
          <w:lang w:val="en-GB" w:bidi="ar-EG"/>
        </w:rPr>
        <w:noBreakHyphen/>
        <w:t>2 025</w:t>
      </w:r>
      <w:r w:rsidR="00F35042" w:rsidRPr="007E5C06">
        <w:rPr>
          <w:rFonts w:hint="cs"/>
          <w:rtl/>
          <w:lang w:val="en-GB" w:bidi="ar-EG"/>
        </w:rPr>
        <w:t>.</w:t>
      </w:r>
    </w:p>
    <w:p w:rsidR="0018590E" w:rsidRDefault="00F35042" w:rsidP="000545CB">
      <w:pPr>
        <w:rPr>
          <w:rtl/>
        </w:rPr>
      </w:pPr>
      <w:r w:rsidRPr="007E5C06">
        <w:rPr>
          <w:rFonts w:hint="cs"/>
          <w:rtl/>
        </w:rPr>
        <w:t>وجدير بالإشارة كذلك أن أنظمة الخدمة الثابتة أعلاه قد تم تقييمها على أساس حصري. ويجب أخذ التأثير التراكمي في</w:t>
      </w:r>
      <w:r w:rsidR="000545CB">
        <w:rPr>
          <w:rFonts w:hint="eastAsia"/>
          <w:rtl/>
        </w:rPr>
        <w:t> </w:t>
      </w:r>
      <w:r w:rsidRPr="007E5C06">
        <w:rPr>
          <w:rFonts w:hint="cs"/>
          <w:rtl/>
        </w:rPr>
        <w:t>الاعتبار عند حساب مستوى التداخل الإجمالي.</w:t>
      </w:r>
    </w:p>
    <w:p w:rsidR="00634AA6" w:rsidRPr="000B691D" w:rsidRDefault="00634AA6" w:rsidP="00634AA6">
      <w:pPr>
        <w:pStyle w:val="AnnexNotitle0"/>
        <w:rPr>
          <w:rtl/>
        </w:rPr>
      </w:pPr>
      <w:r w:rsidRPr="00F5218B">
        <w:rPr>
          <w:rFonts w:hint="cs"/>
          <w:rtl/>
        </w:rPr>
        <w:lastRenderedPageBreak/>
        <w:t xml:space="preserve">الملحق </w:t>
      </w:r>
      <w:r>
        <w:t>2</w:t>
      </w:r>
    </w:p>
    <w:p w:rsidR="00634AA6" w:rsidRPr="004D1DE9" w:rsidRDefault="005920EB" w:rsidP="005920EB">
      <w:pPr>
        <w:pStyle w:val="AnnexNotitle0"/>
        <w:spacing w:after="120"/>
        <w:rPr>
          <w:lang w:bidi="ar-SA"/>
        </w:rPr>
      </w:pPr>
      <w:r>
        <w:rPr>
          <w:rFonts w:hint="cs"/>
          <w:rtl/>
        </w:rPr>
        <w:t>تطبيق التوصية في تخطيط وتقييم أنظمة جديدة</w:t>
      </w:r>
      <w:r>
        <w:br/>
      </w:r>
      <w:r>
        <w:rPr>
          <w:rFonts w:hint="cs"/>
          <w:rtl/>
        </w:rPr>
        <w:t xml:space="preserve">في النطاقين </w:t>
      </w:r>
      <w:r w:rsidRPr="005920EB">
        <w:rPr>
          <w:lang w:val="en-GB"/>
        </w:rPr>
        <w:t>MHz 2 110</w:t>
      </w:r>
      <w:r w:rsidRPr="005920EB">
        <w:rPr>
          <w:lang w:val="en-GB"/>
        </w:rPr>
        <w:noBreakHyphen/>
        <w:t>2 025</w:t>
      </w:r>
      <w:r>
        <w:rPr>
          <w:rFonts w:hint="cs"/>
          <w:rtl/>
          <w:lang w:val="en-GB"/>
        </w:rPr>
        <w:t xml:space="preserve"> و</w:t>
      </w:r>
      <w:r w:rsidRPr="005920EB">
        <w:rPr>
          <w:lang w:val="en-GB"/>
        </w:rPr>
        <w:t>MHz 2 290</w:t>
      </w:r>
      <w:r w:rsidRPr="005920EB">
        <w:rPr>
          <w:lang w:val="en-GB"/>
        </w:rPr>
        <w:noBreakHyphen/>
        <w:t>2 200</w:t>
      </w:r>
    </w:p>
    <w:p w:rsidR="00634AA6" w:rsidRPr="00F12FCD" w:rsidRDefault="00334997" w:rsidP="00334997">
      <w:pPr>
        <w:pStyle w:val="Heading1"/>
        <w:rPr>
          <w:noProof/>
          <w:rtl/>
        </w:rPr>
      </w:pPr>
      <w:r>
        <w:rPr>
          <w:noProof/>
        </w:rPr>
        <w:t>1</w:t>
      </w:r>
      <w:r>
        <w:rPr>
          <w:noProof/>
        </w:rPr>
        <w:tab/>
      </w:r>
      <w:r>
        <w:rPr>
          <w:rFonts w:hint="cs"/>
          <w:noProof/>
          <w:rtl/>
        </w:rPr>
        <w:t>مقدمة</w:t>
      </w:r>
    </w:p>
    <w:p w:rsidR="00F35042" w:rsidRDefault="00334997" w:rsidP="000545CB">
      <w:pPr>
        <w:keepLines/>
        <w:rPr>
          <w:rtl/>
          <w:lang w:val="en-GB" w:bidi="ar-EG"/>
        </w:rPr>
      </w:pPr>
      <w:r w:rsidRPr="00334997">
        <w:rPr>
          <w:rFonts w:hint="cs"/>
          <w:spacing w:val="-4"/>
          <w:rtl/>
          <w:lang w:bidi="ar-EG"/>
        </w:rPr>
        <w:t>الغرض من هذا الملحق هو تقديم مواد لتسهيل تطبيق هذه التوصية في تخطيط وتقييم أنظمة جديدة في النطاقين</w:t>
      </w:r>
      <w:r w:rsidR="000545CB">
        <w:rPr>
          <w:rFonts w:hint="eastAsia"/>
          <w:spacing w:val="-4"/>
          <w:rtl/>
          <w:lang w:bidi="ar-EG"/>
        </w:rPr>
        <w:t> </w:t>
      </w:r>
      <w:r w:rsidRPr="00334997">
        <w:rPr>
          <w:spacing w:val="-4"/>
          <w:lang w:val="en-GB" w:bidi="ar-EG"/>
        </w:rPr>
        <w:t>MHz 2 110</w:t>
      </w:r>
      <w:r w:rsidRPr="00334997">
        <w:rPr>
          <w:spacing w:val="-4"/>
          <w:lang w:val="en-GB" w:bidi="ar-EG"/>
        </w:rPr>
        <w:noBreakHyphen/>
        <w:t>2 025</w:t>
      </w:r>
      <w:r w:rsidRPr="00334997">
        <w:rPr>
          <w:rFonts w:hint="cs"/>
          <w:rtl/>
        </w:rPr>
        <w:t xml:space="preserve"> و</w:t>
      </w:r>
      <w:r w:rsidRPr="00334997">
        <w:rPr>
          <w:lang w:val="en-GB" w:bidi="ar-EG"/>
        </w:rPr>
        <w:t>MHz 2 290</w:t>
      </w:r>
      <w:r w:rsidRPr="00334997">
        <w:rPr>
          <w:lang w:val="en-GB" w:bidi="ar-EG"/>
        </w:rPr>
        <w:noBreakHyphen/>
        <w:t>2 200</w:t>
      </w:r>
      <w:r>
        <w:rPr>
          <w:rFonts w:hint="cs"/>
          <w:rtl/>
          <w:lang w:val="en-GB" w:bidi="ar-EG"/>
        </w:rPr>
        <w:t>، تتقاسم مع خدمات الأبحاث الفضائية والعمليات الفضائية واستكشاف الأرض الساتلية</w:t>
      </w:r>
      <w:r w:rsidR="00BB017B">
        <w:rPr>
          <w:rFonts w:hint="cs"/>
          <w:rtl/>
          <w:lang w:val="en-GB" w:bidi="ar-EG"/>
        </w:rPr>
        <w:t xml:space="preserve"> </w:t>
      </w:r>
      <w:r w:rsidR="00CA1879">
        <w:rPr>
          <w:rFonts w:hint="cs"/>
          <w:rtl/>
          <w:lang w:val="en-GB" w:bidi="ar-EG"/>
        </w:rPr>
        <w:t>(خدمات العلوم</w:t>
      </w:r>
      <w:r w:rsidR="000545CB">
        <w:rPr>
          <w:rFonts w:hint="eastAsia"/>
          <w:rtl/>
          <w:lang w:val="en-GB" w:bidi="ar-EG"/>
        </w:rPr>
        <w:t> </w:t>
      </w:r>
      <w:r w:rsidR="00CA1879">
        <w:rPr>
          <w:rFonts w:hint="cs"/>
          <w:rtl/>
          <w:lang w:val="en-GB" w:bidi="ar-EG"/>
        </w:rPr>
        <w:t>الفضائية)</w:t>
      </w:r>
      <w:r w:rsidR="00AD11A1">
        <w:rPr>
          <w:rFonts w:hint="cs"/>
          <w:rtl/>
          <w:lang w:val="en-GB" w:bidi="ar-EG"/>
        </w:rPr>
        <w:t>.</w:t>
      </w:r>
    </w:p>
    <w:p w:rsidR="008E1ABB" w:rsidRPr="00F12FCD" w:rsidRDefault="008E1ABB" w:rsidP="008E1ABB">
      <w:pPr>
        <w:pStyle w:val="Heading1"/>
        <w:rPr>
          <w:noProof/>
          <w:rtl/>
        </w:rPr>
      </w:pPr>
      <w:r>
        <w:rPr>
          <w:noProof/>
        </w:rPr>
        <w:t>2</w:t>
      </w:r>
      <w:r>
        <w:rPr>
          <w:noProof/>
        </w:rPr>
        <w:tab/>
      </w:r>
      <w:r>
        <w:rPr>
          <w:rFonts w:hint="cs"/>
          <w:noProof/>
          <w:rtl/>
        </w:rPr>
        <w:t>متطلبات عامة</w:t>
      </w:r>
    </w:p>
    <w:p w:rsidR="008E1ABB" w:rsidRPr="008E1ABB" w:rsidRDefault="00110A06" w:rsidP="00AD11A1">
      <w:pPr>
        <w:rPr>
          <w:rtl/>
          <w:lang w:bidi="ar-EG"/>
        </w:rPr>
      </w:pPr>
      <w:r>
        <w:rPr>
          <w:rFonts w:hint="cs"/>
          <w:rtl/>
        </w:rPr>
        <w:t xml:space="preserve">توصف الفقرة </w:t>
      </w:r>
      <w:r>
        <w:t>1</w:t>
      </w:r>
      <w:r>
        <w:rPr>
          <w:rFonts w:hint="cs"/>
          <w:rtl/>
          <w:lang w:bidi="ar-EG"/>
        </w:rPr>
        <w:t xml:space="preserve"> من </w:t>
      </w:r>
      <w:r w:rsidRPr="00110A06">
        <w:rPr>
          <w:rFonts w:hint="cs"/>
          <w:i/>
          <w:iCs/>
          <w:rtl/>
          <w:lang w:bidi="ar-EG"/>
        </w:rPr>
        <w:t>توصي</w:t>
      </w:r>
      <w:r w:rsidRPr="00110A06">
        <w:rPr>
          <w:rFonts w:hint="cs"/>
          <w:rtl/>
          <w:lang w:bidi="ar-EG"/>
        </w:rPr>
        <w:t xml:space="preserve"> بهذه التوصية </w:t>
      </w:r>
      <w:r>
        <w:rPr>
          <w:rFonts w:hint="cs"/>
          <w:rtl/>
          <w:lang w:bidi="ar-EG"/>
        </w:rPr>
        <w:t>متطلبات عامة للخدمة الثابتة تتعلق بالتحكم </w:t>
      </w:r>
      <w:r>
        <w:rPr>
          <w:lang w:bidi="ar-EG"/>
        </w:rPr>
        <w:t>ATPC</w:t>
      </w:r>
      <w:r>
        <w:rPr>
          <w:rFonts w:hint="cs"/>
          <w:rtl/>
          <w:lang w:bidi="ar-EG"/>
        </w:rPr>
        <w:t xml:space="preserve"> والكثافة </w:t>
      </w:r>
      <w:r w:rsidR="00AD11A1">
        <w:rPr>
          <w:rFonts w:hint="cs"/>
          <w:rtl/>
          <w:lang w:bidi="ar-EG"/>
        </w:rPr>
        <w:t>الطيفية</w:t>
      </w:r>
      <w:r>
        <w:rPr>
          <w:rFonts w:hint="cs"/>
          <w:rtl/>
          <w:lang w:bidi="ar-EG"/>
        </w:rPr>
        <w:t xml:space="preserve"> لقدرة المرسل ومخططات إشعاع هوائيات الإرسال. وتعكس هذه المتطلبات صعوبة وضع التقاسم بين الخدمة الثابتة وخدمات العلوم الفضائية في النطاقين </w:t>
      </w:r>
      <w:r w:rsidRPr="00334997">
        <w:rPr>
          <w:spacing w:val="-4"/>
          <w:lang w:val="en-GB" w:bidi="ar-EG"/>
        </w:rPr>
        <w:t>MHz 2 110</w:t>
      </w:r>
      <w:r w:rsidRPr="00334997">
        <w:rPr>
          <w:spacing w:val="-4"/>
          <w:lang w:val="en-GB" w:bidi="ar-EG"/>
        </w:rPr>
        <w:noBreakHyphen/>
        <w:t>2 025</w:t>
      </w:r>
      <w:r w:rsidRPr="00334997">
        <w:rPr>
          <w:rFonts w:hint="cs"/>
          <w:rtl/>
        </w:rPr>
        <w:t xml:space="preserve"> و</w:t>
      </w:r>
      <w:r w:rsidRPr="00334997">
        <w:rPr>
          <w:lang w:val="en-GB" w:bidi="ar-EG"/>
        </w:rPr>
        <w:t>MHz 2 290</w:t>
      </w:r>
      <w:r w:rsidRPr="00334997">
        <w:rPr>
          <w:lang w:val="en-GB" w:bidi="ar-EG"/>
        </w:rPr>
        <w:noBreakHyphen/>
        <w:t>2 200</w:t>
      </w:r>
      <w:r>
        <w:rPr>
          <w:rFonts w:hint="cs"/>
          <w:rtl/>
          <w:lang w:val="en-GB" w:bidi="ar-EG"/>
        </w:rPr>
        <w:t>.</w:t>
      </w:r>
    </w:p>
    <w:p w:rsidR="00257AFC" w:rsidRDefault="00257AFC" w:rsidP="00257AFC">
      <w:pPr>
        <w:pStyle w:val="Heading2"/>
        <w:rPr>
          <w:noProof/>
        </w:rPr>
      </w:pPr>
      <w:r>
        <w:rPr>
          <w:noProof/>
        </w:rPr>
        <w:t>1.2</w:t>
      </w:r>
      <w:r>
        <w:rPr>
          <w:rFonts w:hint="cs"/>
          <w:noProof/>
          <w:rtl/>
        </w:rPr>
        <w:tab/>
        <w:t xml:space="preserve">التحكم </w:t>
      </w:r>
      <w:r>
        <w:rPr>
          <w:noProof/>
        </w:rPr>
        <w:t>ATPC</w:t>
      </w:r>
    </w:p>
    <w:p w:rsidR="008E1ABB" w:rsidRDefault="0055460E" w:rsidP="008E1ABB">
      <w:pPr>
        <w:rPr>
          <w:rtl/>
          <w:lang w:bidi="ar-EG"/>
        </w:rPr>
      </w:pPr>
      <w:r>
        <w:rPr>
          <w:rFonts w:hint="cs"/>
          <w:rtl/>
          <w:lang w:bidi="ar-EG"/>
        </w:rPr>
        <w:t xml:space="preserve">ينبغي لأي مرسل في نظام من أنظمة الخدمة الثابتة أن يستخدم، قدر الإمكان عملياً، التحكم </w:t>
      </w:r>
      <w:r>
        <w:rPr>
          <w:lang w:bidi="ar-EG"/>
        </w:rPr>
        <w:t>ATPC</w:t>
      </w:r>
      <w:r>
        <w:rPr>
          <w:rFonts w:hint="cs"/>
          <w:rtl/>
          <w:lang w:bidi="ar-EG"/>
        </w:rPr>
        <w:t xml:space="preserve"> كأن تكون القدرة المتوسطة أقل من القدرة القصوى للمرسل بمقدار </w:t>
      </w:r>
      <w:r>
        <w:rPr>
          <w:lang w:bidi="ar-EG"/>
        </w:rPr>
        <w:t>dB 10</w:t>
      </w:r>
      <w:r>
        <w:rPr>
          <w:rFonts w:hint="cs"/>
          <w:rtl/>
          <w:lang w:bidi="ar-EG"/>
        </w:rPr>
        <w:t xml:space="preserve"> كحد أدنى.</w:t>
      </w:r>
    </w:p>
    <w:p w:rsidR="00F67EC7" w:rsidRPr="00506C47" w:rsidRDefault="00506C47" w:rsidP="008E1ABB">
      <w:pPr>
        <w:rPr>
          <w:spacing w:val="-2"/>
          <w:rtl/>
          <w:lang w:bidi="ar-EG"/>
        </w:rPr>
      </w:pPr>
      <w:r w:rsidRPr="00506C47">
        <w:rPr>
          <w:rFonts w:hint="cs"/>
          <w:spacing w:val="-2"/>
          <w:rtl/>
          <w:lang w:bidi="ar-EG"/>
        </w:rPr>
        <w:t xml:space="preserve">جدير بالملاحظة أن الفقرة </w:t>
      </w:r>
      <w:r w:rsidRPr="00506C47">
        <w:rPr>
          <w:spacing w:val="-2"/>
          <w:lang w:bidi="ar-EG"/>
        </w:rPr>
        <w:t>1.2</w:t>
      </w:r>
      <w:r w:rsidRPr="00506C47">
        <w:rPr>
          <w:rFonts w:hint="cs"/>
          <w:spacing w:val="-2"/>
          <w:rtl/>
          <w:lang w:bidi="ar-EG"/>
        </w:rPr>
        <w:t xml:space="preserve"> من </w:t>
      </w:r>
      <w:r w:rsidRPr="00506C47">
        <w:rPr>
          <w:rFonts w:hint="cs"/>
          <w:i/>
          <w:iCs/>
          <w:spacing w:val="-2"/>
          <w:rtl/>
          <w:lang w:bidi="ar-EG"/>
        </w:rPr>
        <w:t>توصي</w:t>
      </w:r>
      <w:r w:rsidRPr="00506C47">
        <w:rPr>
          <w:rFonts w:hint="cs"/>
          <w:spacing w:val="-2"/>
          <w:rtl/>
          <w:lang w:bidi="ar-EG"/>
        </w:rPr>
        <w:t xml:space="preserve"> تطبق على المرسلات التي تستخدم التحكم </w:t>
      </w:r>
      <w:r w:rsidRPr="00506C47">
        <w:rPr>
          <w:spacing w:val="-2"/>
          <w:lang w:bidi="ar-EG"/>
        </w:rPr>
        <w:t>ATPC</w:t>
      </w:r>
      <w:r w:rsidRPr="00506C47">
        <w:rPr>
          <w:rFonts w:hint="cs"/>
          <w:spacing w:val="-2"/>
          <w:rtl/>
          <w:lang w:bidi="ar-EG"/>
        </w:rPr>
        <w:t>، كاستثناء من الفقرة </w:t>
      </w:r>
      <w:r w:rsidRPr="00506C47">
        <w:rPr>
          <w:spacing w:val="-2"/>
          <w:lang w:bidi="ar-EG"/>
        </w:rPr>
        <w:t>2</w:t>
      </w:r>
      <w:r w:rsidRPr="00506C47">
        <w:rPr>
          <w:rFonts w:hint="cs"/>
          <w:spacing w:val="-2"/>
          <w:rtl/>
          <w:lang w:bidi="ar-EG"/>
        </w:rPr>
        <w:t xml:space="preserve"> من </w:t>
      </w:r>
      <w:r w:rsidRPr="00506C47">
        <w:rPr>
          <w:rFonts w:hint="cs"/>
          <w:i/>
          <w:iCs/>
          <w:spacing w:val="-2"/>
          <w:rtl/>
          <w:lang w:bidi="ar-EG"/>
        </w:rPr>
        <w:t>توصي</w:t>
      </w:r>
      <w:r w:rsidRPr="00506C47">
        <w:rPr>
          <w:rFonts w:hint="cs"/>
          <w:spacing w:val="-2"/>
          <w:rtl/>
          <w:lang w:bidi="ar-EG"/>
        </w:rPr>
        <w:t>.</w:t>
      </w:r>
    </w:p>
    <w:p w:rsidR="0054741D" w:rsidRDefault="0054741D" w:rsidP="0054741D">
      <w:pPr>
        <w:pStyle w:val="Heading2"/>
        <w:rPr>
          <w:noProof/>
        </w:rPr>
      </w:pPr>
      <w:r>
        <w:rPr>
          <w:noProof/>
        </w:rPr>
        <w:t>2.2</w:t>
      </w:r>
      <w:r>
        <w:rPr>
          <w:rFonts w:hint="cs"/>
          <w:noProof/>
          <w:rtl/>
        </w:rPr>
        <w:tab/>
        <w:t>الكثافة الطيفية لقدرة المرسل</w:t>
      </w:r>
    </w:p>
    <w:p w:rsidR="00D43DB8" w:rsidRPr="002E4965" w:rsidRDefault="0055460E" w:rsidP="000545CB">
      <w:pPr>
        <w:rPr>
          <w:spacing w:val="-4"/>
          <w:rtl/>
        </w:rPr>
      </w:pPr>
      <w:r w:rsidRPr="002E4965">
        <w:rPr>
          <w:rFonts w:hint="cs"/>
          <w:spacing w:val="-4"/>
          <w:rtl/>
          <w:lang w:bidi="ar-EG"/>
        </w:rPr>
        <w:t>ينبغي لأي مرسل في نظام من أنظمة الخدمة الثابتة أن يستخدم أقل كثافة طيفية لقدرة المرسل ممكنة عملياً. ويجوز تطبيق هذا المتطلب على أي مرسل من مرسلات الخدمة الثابتة، بيد أنه مهم بشكل خاص في النطاقين</w:t>
      </w:r>
      <w:r w:rsidR="000545CB">
        <w:rPr>
          <w:rFonts w:hint="eastAsia"/>
          <w:spacing w:val="-4"/>
          <w:rtl/>
          <w:lang w:bidi="ar-EG"/>
        </w:rPr>
        <w:t> </w:t>
      </w:r>
      <w:r w:rsidRPr="002E4965">
        <w:rPr>
          <w:spacing w:val="-4"/>
          <w:lang w:val="en-GB" w:bidi="ar-EG"/>
        </w:rPr>
        <w:t>MHz 2 110</w:t>
      </w:r>
      <w:r w:rsidRPr="002E4965">
        <w:rPr>
          <w:spacing w:val="-4"/>
          <w:lang w:val="en-GB" w:bidi="ar-EG"/>
        </w:rPr>
        <w:noBreakHyphen/>
        <w:t>2 025</w:t>
      </w:r>
      <w:r w:rsidRPr="002E4965">
        <w:rPr>
          <w:rFonts w:hint="cs"/>
          <w:spacing w:val="-4"/>
          <w:rtl/>
        </w:rPr>
        <w:t xml:space="preserve"> و</w:t>
      </w:r>
      <w:r w:rsidRPr="002E4965">
        <w:rPr>
          <w:spacing w:val="-4"/>
          <w:lang w:val="en-GB" w:bidi="ar-EG"/>
        </w:rPr>
        <w:t>MHz 2 290</w:t>
      </w:r>
      <w:r w:rsidRPr="002E4965">
        <w:rPr>
          <w:spacing w:val="-4"/>
          <w:lang w:val="en-GB" w:bidi="ar-EG"/>
        </w:rPr>
        <w:noBreakHyphen/>
        <w:t>2 200</w:t>
      </w:r>
      <w:r w:rsidRPr="002E4965">
        <w:rPr>
          <w:rFonts w:hint="cs"/>
          <w:spacing w:val="-4"/>
          <w:rtl/>
          <w:lang w:val="en-GB" w:bidi="ar-EG"/>
        </w:rPr>
        <w:t>.</w:t>
      </w:r>
    </w:p>
    <w:p w:rsidR="00A76CD1" w:rsidRPr="008F1A68" w:rsidRDefault="00B62855" w:rsidP="00AA07BC">
      <w:pPr>
        <w:pStyle w:val="Heading2"/>
        <w:rPr>
          <w:noProof/>
        </w:rPr>
      </w:pPr>
      <w:r w:rsidRPr="008F1A68">
        <w:rPr>
          <w:noProof/>
        </w:rPr>
        <w:t>3</w:t>
      </w:r>
      <w:r w:rsidR="00AA07BC">
        <w:rPr>
          <w:noProof/>
        </w:rPr>
        <w:t>.2</w:t>
      </w:r>
      <w:r w:rsidR="00A76CD1" w:rsidRPr="008F1A68">
        <w:rPr>
          <w:rFonts w:hint="cs"/>
          <w:noProof/>
          <w:rtl/>
        </w:rPr>
        <w:tab/>
        <w:t>مخططات إشعاع الهوائيات</w:t>
      </w:r>
    </w:p>
    <w:p w:rsidR="0055460E" w:rsidRPr="002E4965" w:rsidRDefault="002B1461" w:rsidP="002B1461">
      <w:pPr>
        <w:rPr>
          <w:spacing w:val="-6"/>
          <w:rtl/>
          <w:lang w:val="en-GB"/>
        </w:rPr>
      </w:pPr>
      <w:r w:rsidRPr="002E4965">
        <w:rPr>
          <w:rFonts w:hint="cs"/>
          <w:spacing w:val="-6"/>
          <w:rtl/>
        </w:rPr>
        <w:t>ينبغي لنظام الخدمة الثابتة أن يستخدم، قدر الإمكان عملياً، هوائيات إرسال بمخططات إشعاع جيدة مع مراعاة التوصية </w:t>
      </w:r>
      <w:r w:rsidRPr="002E4965">
        <w:rPr>
          <w:spacing w:val="-6"/>
          <w:lang w:val="en-GB"/>
        </w:rPr>
        <w:t>ITU</w:t>
      </w:r>
      <w:r w:rsidRPr="002E4965">
        <w:rPr>
          <w:spacing w:val="-6"/>
          <w:lang w:val="en-GB"/>
        </w:rPr>
        <w:noBreakHyphen/>
        <w:t>R F.699</w:t>
      </w:r>
      <w:r w:rsidRPr="002E4965">
        <w:rPr>
          <w:rFonts w:hint="cs"/>
          <w:spacing w:val="-6"/>
          <w:rtl/>
          <w:lang w:val="en-GB"/>
        </w:rPr>
        <w:t>.</w:t>
      </w:r>
    </w:p>
    <w:p w:rsidR="002B1461" w:rsidRPr="0018590E" w:rsidRDefault="00E75DB7" w:rsidP="00E75DB7">
      <w:pPr>
        <w:rPr>
          <w:rtl/>
          <w:lang w:bidi="ar-EG"/>
        </w:rPr>
      </w:pPr>
      <w:r>
        <w:rPr>
          <w:rFonts w:hint="cs"/>
          <w:rtl/>
        </w:rPr>
        <w:t xml:space="preserve">وتحدد الفقرة </w:t>
      </w:r>
      <w:r>
        <w:t>1.2</w:t>
      </w:r>
      <w:r>
        <w:rPr>
          <w:rFonts w:hint="cs"/>
          <w:rtl/>
          <w:lang w:bidi="ar-EG"/>
        </w:rPr>
        <w:t xml:space="preserve"> من </w:t>
      </w:r>
      <w:r w:rsidRPr="00E75DB7">
        <w:rPr>
          <w:rFonts w:hint="cs"/>
          <w:i/>
          <w:iCs/>
          <w:rtl/>
          <w:lang w:bidi="ar-EG"/>
        </w:rPr>
        <w:t>توصي</w:t>
      </w:r>
      <w:r>
        <w:rPr>
          <w:rFonts w:hint="cs"/>
          <w:rtl/>
          <w:lang w:bidi="ar-EG"/>
        </w:rPr>
        <w:t xml:space="preserve"> الكثافة الطيفية القصوى للقدرة</w:t>
      </w:r>
      <w:r w:rsidR="00865324">
        <w:rPr>
          <w:rFonts w:hint="cs"/>
          <w:rtl/>
          <w:lang w:bidi="ar-EG"/>
        </w:rPr>
        <w:t xml:space="preserve"> </w:t>
      </w:r>
      <w:r w:rsidR="00865324">
        <w:rPr>
          <w:lang w:bidi="ar-EG"/>
        </w:rPr>
        <w:t>e.i.r.p.</w:t>
      </w:r>
      <w:r>
        <w:rPr>
          <w:rFonts w:hint="cs"/>
          <w:rtl/>
          <w:lang w:bidi="ar-EG"/>
        </w:rPr>
        <w:t xml:space="preserve"> لمحطات أنظمة الخدمة الثابتة من نقطة إلى نقطة المشعة تجاه بعض مواقع السواتل </w:t>
      </w:r>
      <w:r>
        <w:rPr>
          <w:lang w:bidi="ar-EG"/>
        </w:rPr>
        <w:t>DRS</w:t>
      </w:r>
      <w:r>
        <w:rPr>
          <w:rFonts w:hint="cs"/>
          <w:rtl/>
          <w:lang w:bidi="ar-EG"/>
        </w:rPr>
        <w:t xml:space="preserve"> المستقرة بالنسبة إلى الأرض. وتعتبر مخططات إشعاع الهوائيات أحد العناصر الرئيسية في تحديد هذه القيمة للكثافة الطيفية للقدرة </w:t>
      </w:r>
      <w:r>
        <w:rPr>
          <w:lang w:bidi="ar-EG"/>
        </w:rPr>
        <w:t>e.i.r.p.</w:t>
      </w:r>
      <w:r>
        <w:rPr>
          <w:rFonts w:hint="cs"/>
          <w:rtl/>
          <w:lang w:bidi="ar-EG"/>
        </w:rPr>
        <w:t>.</w:t>
      </w:r>
    </w:p>
    <w:p w:rsidR="00DF509A" w:rsidRDefault="00DF509A" w:rsidP="00AA07BC">
      <w:pPr>
        <w:pStyle w:val="Heading1"/>
        <w:rPr>
          <w:noProof/>
        </w:rPr>
      </w:pPr>
      <w:r>
        <w:rPr>
          <w:noProof/>
        </w:rPr>
        <w:t>3</w:t>
      </w:r>
      <w:r>
        <w:rPr>
          <w:rFonts w:hint="cs"/>
          <w:noProof/>
          <w:rtl/>
        </w:rPr>
        <w:tab/>
        <w:t>محطات أنظمة الخدمة الثابتة من نقطة إلى نقطة</w:t>
      </w:r>
    </w:p>
    <w:p w:rsidR="00D43DB8" w:rsidRPr="00307D43" w:rsidRDefault="00DF509A" w:rsidP="000545CB">
      <w:pPr>
        <w:rPr>
          <w:spacing w:val="-4"/>
          <w:rtl/>
          <w:lang w:bidi="ar-EG"/>
        </w:rPr>
      </w:pPr>
      <w:r w:rsidRPr="00307D43">
        <w:rPr>
          <w:rFonts w:hint="cs"/>
          <w:spacing w:val="-2"/>
          <w:rtl/>
        </w:rPr>
        <w:t xml:space="preserve">تعطي الفقرة </w:t>
      </w:r>
      <w:r w:rsidRPr="00307D43">
        <w:rPr>
          <w:spacing w:val="-2"/>
        </w:rPr>
        <w:t>2</w:t>
      </w:r>
      <w:r w:rsidRPr="00307D43">
        <w:rPr>
          <w:rFonts w:hint="cs"/>
          <w:spacing w:val="-2"/>
          <w:rtl/>
          <w:lang w:bidi="ar-EG"/>
        </w:rPr>
        <w:t xml:space="preserve"> من </w:t>
      </w:r>
      <w:r w:rsidRPr="00307D43">
        <w:rPr>
          <w:rFonts w:hint="cs"/>
          <w:i/>
          <w:iCs/>
          <w:spacing w:val="-2"/>
          <w:rtl/>
          <w:lang w:bidi="ar-EG"/>
        </w:rPr>
        <w:t>توصي</w:t>
      </w:r>
      <w:r w:rsidRPr="00307D43">
        <w:rPr>
          <w:rFonts w:hint="cs"/>
          <w:spacing w:val="-2"/>
          <w:rtl/>
          <w:lang w:bidi="ar-EG"/>
        </w:rPr>
        <w:t xml:space="preserve"> حدود </w:t>
      </w:r>
      <w:r w:rsidRPr="00307D43">
        <w:rPr>
          <w:rFonts w:hint="cs"/>
          <w:noProof/>
          <w:spacing w:val="-2"/>
          <w:rtl/>
        </w:rPr>
        <w:t>محطات أنظمة الخدمة الثابتة من نقطة إلى نقطة العاملة في النطاق</w:t>
      </w:r>
      <w:r w:rsidR="000545CB">
        <w:rPr>
          <w:rFonts w:hint="eastAsia"/>
          <w:noProof/>
          <w:spacing w:val="-2"/>
          <w:rtl/>
        </w:rPr>
        <w:t> </w:t>
      </w:r>
      <w:r w:rsidRPr="00307D43">
        <w:rPr>
          <w:noProof/>
          <w:spacing w:val="-2"/>
          <w:lang w:val="en-GB"/>
        </w:rPr>
        <w:t>MHz 2 290</w:t>
      </w:r>
      <w:r w:rsidRPr="00307D43">
        <w:rPr>
          <w:noProof/>
          <w:spacing w:val="-2"/>
          <w:lang w:val="en-GB"/>
        </w:rPr>
        <w:noBreakHyphen/>
        <w:t>2 200</w:t>
      </w:r>
      <w:r w:rsidRPr="00307D43">
        <w:rPr>
          <w:rFonts w:hint="cs"/>
          <w:noProof/>
          <w:spacing w:val="-2"/>
          <w:rtl/>
          <w:lang w:val="en-GB"/>
        </w:rPr>
        <w:t xml:space="preserve"> </w:t>
      </w:r>
      <w:r w:rsidR="00B62855" w:rsidRPr="00307D43">
        <w:rPr>
          <w:rFonts w:hint="cs"/>
          <w:noProof/>
          <w:spacing w:val="-2"/>
          <w:rtl/>
          <w:lang w:val="en-GB"/>
        </w:rPr>
        <w:t>من أجل</w:t>
      </w:r>
      <w:r w:rsidR="00B62855" w:rsidRPr="00307D43">
        <w:rPr>
          <w:rFonts w:hint="cs"/>
          <w:noProof/>
          <w:spacing w:val="-6"/>
          <w:rtl/>
          <w:lang w:val="en-GB"/>
        </w:rPr>
        <w:t xml:space="preserve"> </w:t>
      </w:r>
      <w:r w:rsidR="00B62855" w:rsidRPr="00307D43">
        <w:rPr>
          <w:rFonts w:hint="cs"/>
          <w:noProof/>
          <w:spacing w:val="-4"/>
          <w:rtl/>
          <w:lang w:val="en-GB"/>
        </w:rPr>
        <w:t>حماية مواقع السواتل </w:t>
      </w:r>
      <w:r w:rsidR="00B62855" w:rsidRPr="00307D43">
        <w:rPr>
          <w:noProof/>
          <w:spacing w:val="-4"/>
        </w:rPr>
        <w:t>DRS</w:t>
      </w:r>
      <w:r w:rsidR="00B62855" w:rsidRPr="00307D43">
        <w:rPr>
          <w:rFonts w:hint="cs"/>
          <w:noProof/>
          <w:spacing w:val="-4"/>
          <w:rtl/>
          <w:lang w:bidi="ar-EG"/>
        </w:rPr>
        <w:t xml:space="preserve"> المستقرة بالنسبة إلى الأرض المحددة كمواقع لسواتل </w:t>
      </w:r>
      <w:r w:rsidR="00B62855" w:rsidRPr="00307D43">
        <w:rPr>
          <w:noProof/>
          <w:spacing w:val="-4"/>
          <w:lang w:bidi="ar-EG"/>
        </w:rPr>
        <w:t>DRS</w:t>
      </w:r>
      <w:r w:rsidR="00B62855" w:rsidRPr="00307D43">
        <w:rPr>
          <w:rFonts w:hint="cs"/>
          <w:noProof/>
          <w:spacing w:val="-4"/>
          <w:rtl/>
          <w:lang w:bidi="ar-EG"/>
        </w:rPr>
        <w:t xml:space="preserve"> قائمة أو مخططة في</w:t>
      </w:r>
      <w:r w:rsidR="000545CB">
        <w:rPr>
          <w:rFonts w:hint="eastAsia"/>
          <w:noProof/>
          <w:spacing w:val="-4"/>
          <w:rtl/>
          <w:lang w:bidi="ar-EG"/>
        </w:rPr>
        <w:t> </w:t>
      </w:r>
      <w:r w:rsidR="00B62855" w:rsidRPr="00307D43">
        <w:rPr>
          <w:rFonts w:hint="cs"/>
          <w:noProof/>
          <w:spacing w:val="-4"/>
          <w:rtl/>
          <w:lang w:bidi="ar-EG"/>
        </w:rPr>
        <w:t>التوصية </w:t>
      </w:r>
      <w:r w:rsidR="004D365D" w:rsidRPr="00307D43">
        <w:rPr>
          <w:noProof/>
          <w:spacing w:val="-4"/>
          <w:lang w:val="en-GB" w:bidi="ar-EG"/>
        </w:rPr>
        <w:t>ITU</w:t>
      </w:r>
      <w:r w:rsidR="004D365D" w:rsidRPr="00307D43">
        <w:rPr>
          <w:noProof/>
          <w:spacing w:val="-4"/>
          <w:lang w:val="en-GB" w:bidi="ar-EG"/>
        </w:rPr>
        <w:noBreakHyphen/>
        <w:t>R SA.1275</w:t>
      </w:r>
      <w:r w:rsidR="00307D43" w:rsidRPr="00307D43">
        <w:rPr>
          <w:rFonts w:hint="cs"/>
          <w:noProof/>
          <w:spacing w:val="-4"/>
          <w:rtl/>
          <w:lang w:val="en-GB" w:bidi="ar-EG"/>
        </w:rPr>
        <w:t>.</w:t>
      </w:r>
    </w:p>
    <w:p w:rsidR="002B4EBE" w:rsidRDefault="00E065E6" w:rsidP="001C506A">
      <w:pPr>
        <w:rPr>
          <w:rtl/>
          <w:lang w:bidi="ar-EG"/>
        </w:rPr>
      </w:pPr>
      <w:r>
        <w:rPr>
          <w:rFonts w:hint="cs"/>
          <w:rtl/>
        </w:rPr>
        <w:lastRenderedPageBreak/>
        <w:t xml:space="preserve">وينطبق هذا المتطلب كذلك على الوصلات من نقطة إلى نقطة بين أو ضمن الأنظمة من نقطة إلى عدة نقاط وعلى المحطات </w:t>
      </w:r>
      <w:r w:rsidRPr="00E065E6">
        <w:rPr>
          <w:rFonts w:hint="cs"/>
          <w:spacing w:val="-2"/>
          <w:rtl/>
        </w:rPr>
        <w:t xml:space="preserve">الخارجية للأنظمة من نقطة إلى عدة نقاط التي تستخدم هوائيات توجيهية </w:t>
      </w:r>
      <w:r w:rsidR="00772F1B" w:rsidRPr="007826B0">
        <w:rPr>
          <w:rFonts w:hint="cs"/>
          <w:spacing w:val="-2"/>
          <w:rtl/>
        </w:rPr>
        <w:t>بكسب</w:t>
      </w:r>
      <w:r w:rsidRPr="00E065E6">
        <w:rPr>
          <w:rFonts w:hint="cs"/>
          <w:spacing w:val="-2"/>
          <w:rtl/>
        </w:rPr>
        <w:t xml:space="preserve"> أقصى يتجاوز </w:t>
      </w:r>
      <w:r w:rsidRPr="00E065E6">
        <w:rPr>
          <w:spacing w:val="-2"/>
        </w:rPr>
        <w:t>dBi 14</w:t>
      </w:r>
      <w:r w:rsidRPr="00E065E6">
        <w:rPr>
          <w:rFonts w:hint="cs"/>
          <w:spacing w:val="-2"/>
          <w:rtl/>
          <w:lang w:bidi="ar-EG"/>
        </w:rPr>
        <w:t xml:space="preserve"> (انظر الملاحظتين</w:t>
      </w:r>
      <w:r>
        <w:rPr>
          <w:rFonts w:hint="eastAsia"/>
          <w:spacing w:val="-2"/>
          <w:rtl/>
          <w:lang w:bidi="ar-EG"/>
        </w:rPr>
        <w:t> </w:t>
      </w:r>
      <w:r w:rsidRPr="00E065E6">
        <w:rPr>
          <w:spacing w:val="-2"/>
          <w:lang w:bidi="ar-EG"/>
        </w:rPr>
        <w:t>1</w:t>
      </w:r>
      <w:r w:rsidRPr="00E065E6">
        <w:rPr>
          <w:rFonts w:hint="cs"/>
          <w:spacing w:val="-2"/>
          <w:rtl/>
          <w:lang w:bidi="ar-EG"/>
        </w:rPr>
        <w:t xml:space="preserve"> و</w:t>
      </w:r>
      <w:r w:rsidRPr="00E065E6">
        <w:rPr>
          <w:spacing w:val="-2"/>
          <w:lang w:bidi="ar-EG"/>
        </w:rPr>
        <w:t>3</w:t>
      </w:r>
      <w:r>
        <w:rPr>
          <w:rFonts w:hint="cs"/>
          <w:rtl/>
          <w:lang w:bidi="ar-EG"/>
        </w:rPr>
        <w:t xml:space="preserve"> بالنص</w:t>
      </w:r>
      <w:r w:rsidR="001C506A">
        <w:rPr>
          <w:rFonts w:hint="eastAsia"/>
          <w:rtl/>
          <w:lang w:bidi="ar-EG"/>
        </w:rPr>
        <w:t> </w:t>
      </w:r>
      <w:r>
        <w:rPr>
          <w:rFonts w:hint="cs"/>
          <w:rtl/>
          <w:lang w:bidi="ar-EG"/>
        </w:rPr>
        <w:t>الرئيسي).</w:t>
      </w:r>
    </w:p>
    <w:p w:rsidR="00711BF5" w:rsidRPr="008312D6" w:rsidRDefault="00711BF5" w:rsidP="000545CB">
      <w:pPr>
        <w:rPr>
          <w:spacing w:val="-2"/>
          <w:rtl/>
          <w:lang w:bidi="ar-EG"/>
        </w:rPr>
      </w:pPr>
      <w:r w:rsidRPr="008312D6">
        <w:rPr>
          <w:rFonts w:hint="cs"/>
          <w:spacing w:val="-2"/>
          <w:rtl/>
          <w:lang w:bidi="ar-EG"/>
        </w:rPr>
        <w:t xml:space="preserve">وجدير بالإشارة أن الفقرة </w:t>
      </w:r>
      <w:r w:rsidRPr="008312D6">
        <w:rPr>
          <w:spacing w:val="-2"/>
          <w:lang w:bidi="ar-EG"/>
        </w:rPr>
        <w:t>2</w:t>
      </w:r>
      <w:r w:rsidRPr="008312D6">
        <w:rPr>
          <w:rFonts w:hint="cs"/>
          <w:spacing w:val="-2"/>
          <w:rtl/>
          <w:lang w:bidi="ar-EG"/>
        </w:rPr>
        <w:t xml:space="preserve"> من </w:t>
      </w:r>
      <w:r w:rsidRPr="008312D6">
        <w:rPr>
          <w:rFonts w:hint="cs"/>
          <w:i/>
          <w:iCs/>
          <w:spacing w:val="-2"/>
          <w:rtl/>
          <w:lang w:bidi="ar-EG"/>
        </w:rPr>
        <w:t>توصي</w:t>
      </w:r>
      <w:r w:rsidRPr="008312D6">
        <w:rPr>
          <w:rFonts w:hint="cs"/>
          <w:spacing w:val="-2"/>
          <w:rtl/>
          <w:lang w:bidi="ar-EG"/>
        </w:rPr>
        <w:t xml:space="preserve"> لا تنطبق على أنظمة الخدمة الثابتة العاملة في النطاق</w:t>
      </w:r>
      <w:r w:rsidR="000545CB">
        <w:rPr>
          <w:rFonts w:hint="eastAsia"/>
          <w:spacing w:val="-2"/>
          <w:rtl/>
          <w:lang w:bidi="ar-EG"/>
        </w:rPr>
        <w:t> </w:t>
      </w:r>
      <w:r w:rsidRPr="008312D6">
        <w:rPr>
          <w:spacing w:val="-2"/>
          <w:lang w:val="en-GB" w:bidi="ar-EG"/>
        </w:rPr>
        <w:t>MHz 2 110</w:t>
      </w:r>
      <w:r w:rsidRPr="008312D6">
        <w:rPr>
          <w:spacing w:val="-2"/>
          <w:lang w:val="en-GB" w:bidi="ar-EG"/>
        </w:rPr>
        <w:noBreakHyphen/>
        <w:t>2 025</w:t>
      </w:r>
      <w:r w:rsidRPr="008312D6">
        <w:rPr>
          <w:rFonts w:hint="cs"/>
          <w:spacing w:val="-2"/>
          <w:rtl/>
          <w:lang w:val="en-GB" w:bidi="ar-EG"/>
        </w:rPr>
        <w:t xml:space="preserve"> لأنه من المتصور بشكل أساسي أن يستخدم النطاق </w:t>
      </w:r>
      <w:r w:rsidRPr="008312D6">
        <w:rPr>
          <w:spacing w:val="-2"/>
          <w:lang w:val="en-GB" w:bidi="ar-EG"/>
        </w:rPr>
        <w:t>MHz 2 290</w:t>
      </w:r>
      <w:r w:rsidRPr="008312D6">
        <w:rPr>
          <w:spacing w:val="-2"/>
          <w:lang w:val="en-GB" w:bidi="ar-EG"/>
        </w:rPr>
        <w:noBreakHyphen/>
        <w:t>2 200</w:t>
      </w:r>
      <w:r w:rsidRPr="008312D6">
        <w:rPr>
          <w:rFonts w:hint="cs"/>
          <w:spacing w:val="-2"/>
          <w:rtl/>
          <w:lang w:val="en-GB" w:bidi="ar-EG"/>
        </w:rPr>
        <w:t xml:space="preserve"> </w:t>
      </w:r>
      <w:r w:rsidR="008312D6" w:rsidRPr="008312D6">
        <w:rPr>
          <w:rFonts w:hint="cs"/>
          <w:spacing w:val="-2"/>
          <w:rtl/>
          <w:lang w:val="en-GB" w:bidi="ar-EG"/>
        </w:rPr>
        <w:t>للاستقبال بواسطة السواتل</w:t>
      </w:r>
      <w:r w:rsidR="000545CB">
        <w:rPr>
          <w:rFonts w:hint="eastAsia"/>
          <w:spacing w:val="-2"/>
          <w:rtl/>
          <w:lang w:val="en-GB" w:bidi="ar-EG"/>
        </w:rPr>
        <w:t> </w:t>
      </w:r>
      <w:r w:rsidR="008312D6" w:rsidRPr="008312D6">
        <w:rPr>
          <w:spacing w:val="-2"/>
          <w:lang w:bidi="ar-EG"/>
        </w:rPr>
        <w:t>DRS</w:t>
      </w:r>
      <w:r w:rsidR="008312D6" w:rsidRPr="008312D6">
        <w:rPr>
          <w:rFonts w:hint="cs"/>
          <w:spacing w:val="-2"/>
          <w:rtl/>
          <w:lang w:bidi="ar-EG"/>
        </w:rPr>
        <w:t xml:space="preserve"> (انظر التوصية </w:t>
      </w:r>
      <w:r w:rsidR="008312D6" w:rsidRPr="008312D6">
        <w:rPr>
          <w:spacing w:val="-2"/>
          <w:lang w:val="en-GB" w:bidi="ar-EG"/>
        </w:rPr>
        <w:t>ITU</w:t>
      </w:r>
      <w:r w:rsidR="008312D6" w:rsidRPr="008312D6">
        <w:rPr>
          <w:spacing w:val="-2"/>
          <w:lang w:val="en-GB" w:bidi="ar-EG"/>
        </w:rPr>
        <w:noBreakHyphen/>
        <w:t>R SA.1155</w:t>
      </w:r>
      <w:r w:rsidR="008312D6" w:rsidRPr="008312D6">
        <w:rPr>
          <w:rFonts w:hint="cs"/>
          <w:spacing w:val="-2"/>
          <w:rtl/>
          <w:lang w:val="en-GB" w:bidi="ar-EG"/>
        </w:rPr>
        <w:t>).</w:t>
      </w:r>
    </w:p>
    <w:p w:rsidR="0002045B" w:rsidRPr="0002045B" w:rsidRDefault="0002045B" w:rsidP="0002045B">
      <w:pPr>
        <w:pStyle w:val="Heading2"/>
        <w:rPr>
          <w:noProof/>
          <w:rtl/>
        </w:rPr>
      </w:pPr>
      <w:r>
        <w:rPr>
          <w:noProof/>
        </w:rPr>
        <w:t>1.3</w:t>
      </w:r>
      <w:r>
        <w:rPr>
          <w:rFonts w:hint="cs"/>
          <w:noProof/>
          <w:rtl/>
        </w:rPr>
        <w:tab/>
        <w:t xml:space="preserve">الكثافة الطيفية للقدرة </w:t>
      </w:r>
      <w:r w:rsidRPr="0002045B">
        <w:rPr>
          <w:noProof/>
          <w:lang w:val="en-GB"/>
        </w:rPr>
        <w:t>e.i.r.p.</w:t>
      </w:r>
      <w:r>
        <w:rPr>
          <w:rFonts w:hint="cs"/>
          <w:noProof/>
          <w:rtl/>
          <w:lang w:val="en-GB"/>
        </w:rPr>
        <w:t xml:space="preserve"> المشعة تجاه موقع لساتل </w:t>
      </w:r>
      <w:r>
        <w:rPr>
          <w:noProof/>
        </w:rPr>
        <w:t>DRS</w:t>
      </w:r>
      <w:r>
        <w:rPr>
          <w:rFonts w:hint="cs"/>
          <w:noProof/>
          <w:rtl/>
        </w:rPr>
        <w:t xml:space="preserve"> مستقر بالنسبة إلى الأرض</w:t>
      </w:r>
    </w:p>
    <w:p w:rsidR="00711BF5" w:rsidRDefault="005826DC" w:rsidP="005826DC">
      <w:pPr>
        <w:rPr>
          <w:spacing w:val="-2"/>
          <w:rtl/>
          <w:lang w:bidi="ar-EG"/>
        </w:rPr>
      </w:pPr>
      <w:r>
        <w:rPr>
          <w:rFonts w:hint="cs"/>
          <w:rtl/>
          <w:lang w:bidi="ar-EG"/>
        </w:rPr>
        <w:t xml:space="preserve">ينبغي لمحطات أنظمة الخدمة الثابتة من نقطة إلى نقطة العاملة في النطاق </w:t>
      </w:r>
      <w:r w:rsidRPr="008312D6">
        <w:rPr>
          <w:spacing w:val="-2"/>
          <w:lang w:val="en-GB" w:bidi="ar-EG"/>
        </w:rPr>
        <w:t>MHz 2 290</w:t>
      </w:r>
      <w:r w:rsidRPr="008312D6">
        <w:rPr>
          <w:spacing w:val="-2"/>
          <w:lang w:val="en-GB" w:bidi="ar-EG"/>
        </w:rPr>
        <w:noBreakHyphen/>
        <w:t>2 200</w:t>
      </w:r>
      <w:r>
        <w:rPr>
          <w:rFonts w:hint="cs"/>
          <w:spacing w:val="-2"/>
          <w:rtl/>
          <w:lang w:val="en-GB" w:bidi="ar-EG"/>
        </w:rPr>
        <w:t xml:space="preserve"> أن تتفادى بقدر الإمكان عملياً الإرسال على كثافة طيفية للقدرة </w:t>
      </w:r>
      <w:r w:rsidRPr="005826DC">
        <w:rPr>
          <w:spacing w:val="-2"/>
          <w:lang w:val="en-GB" w:bidi="ar-EG"/>
        </w:rPr>
        <w:t>e.i.r.p.</w:t>
      </w:r>
      <w:r>
        <w:rPr>
          <w:rFonts w:hint="cs"/>
          <w:spacing w:val="-2"/>
          <w:rtl/>
          <w:lang w:val="en-GB" w:bidi="ar-EG"/>
        </w:rPr>
        <w:t xml:space="preserve"> أكثر من </w:t>
      </w:r>
      <w:r w:rsidRPr="005826DC">
        <w:rPr>
          <w:spacing w:val="-2"/>
          <w:lang w:val="en-GB" w:bidi="ar-EG"/>
        </w:rPr>
        <w:t>dB(W/MHz) 8+</w:t>
      </w:r>
      <w:r>
        <w:rPr>
          <w:rFonts w:hint="cs"/>
          <w:spacing w:val="-2"/>
          <w:rtl/>
          <w:lang w:val="en-GB" w:bidi="ar-EG"/>
        </w:rPr>
        <w:t xml:space="preserve"> تجاه المواقع المحددة للسواتل </w:t>
      </w:r>
      <w:r>
        <w:rPr>
          <w:spacing w:val="-2"/>
          <w:lang w:bidi="ar-EG"/>
        </w:rPr>
        <w:t>DRS</w:t>
      </w:r>
      <w:r>
        <w:rPr>
          <w:rFonts w:hint="cs"/>
          <w:spacing w:val="-2"/>
          <w:rtl/>
          <w:lang w:bidi="ar-EG"/>
        </w:rPr>
        <w:t xml:space="preserve"> المستقرة بالنسبة إلى الأرض (انظر الفقرة </w:t>
      </w:r>
      <w:r>
        <w:rPr>
          <w:spacing w:val="-2"/>
          <w:lang w:bidi="ar-EG"/>
        </w:rPr>
        <w:t>2</w:t>
      </w:r>
      <w:r>
        <w:rPr>
          <w:rFonts w:hint="cs"/>
          <w:spacing w:val="-2"/>
          <w:rtl/>
          <w:lang w:bidi="ar-EG"/>
        </w:rPr>
        <w:t xml:space="preserve"> من </w:t>
      </w:r>
      <w:r w:rsidRPr="005826DC">
        <w:rPr>
          <w:rFonts w:hint="cs"/>
          <w:i/>
          <w:iCs/>
          <w:spacing w:val="-2"/>
          <w:rtl/>
          <w:lang w:bidi="ar-EG"/>
        </w:rPr>
        <w:t>توصي</w:t>
      </w:r>
      <w:r>
        <w:rPr>
          <w:rFonts w:hint="cs"/>
          <w:spacing w:val="-2"/>
          <w:rtl/>
          <w:lang w:bidi="ar-EG"/>
        </w:rPr>
        <w:t>).</w:t>
      </w:r>
    </w:p>
    <w:p w:rsidR="00090A8B" w:rsidRDefault="00090A8B" w:rsidP="005826DC">
      <w:pPr>
        <w:rPr>
          <w:spacing w:val="-2"/>
          <w:rtl/>
          <w:lang w:bidi="ar-EG"/>
        </w:rPr>
      </w:pPr>
      <w:r>
        <w:rPr>
          <w:rFonts w:hint="cs"/>
          <w:spacing w:val="-2"/>
          <w:rtl/>
          <w:lang w:bidi="ar-EG"/>
        </w:rPr>
        <w:t xml:space="preserve">وينبغي للكثافة الطيفية للقدرة </w:t>
      </w:r>
      <w:r w:rsidRPr="005826DC">
        <w:rPr>
          <w:spacing w:val="-2"/>
          <w:lang w:val="en-GB" w:bidi="ar-EG"/>
        </w:rPr>
        <w:t>e.i.r.p.</w:t>
      </w:r>
      <w:r>
        <w:rPr>
          <w:rFonts w:hint="cs"/>
          <w:spacing w:val="-2"/>
          <w:rtl/>
          <w:lang w:val="en-GB" w:bidi="ar-EG"/>
        </w:rPr>
        <w:t xml:space="preserve"> المشعة تجاه موقع ساتل </w:t>
      </w:r>
      <w:r>
        <w:rPr>
          <w:spacing w:val="-2"/>
          <w:lang w:bidi="ar-EG"/>
        </w:rPr>
        <w:t>DRS</w:t>
      </w:r>
      <w:r>
        <w:rPr>
          <w:rFonts w:hint="cs"/>
          <w:spacing w:val="-2"/>
          <w:rtl/>
          <w:lang w:bidi="ar-EG"/>
        </w:rPr>
        <w:t xml:space="preserve"> مستقر بالنسبة إلى الأرض أن تحسب كحاصل ضرب الكثافة الطيفية لقدرة المرسل (عند دخل الهوائي) وكسب الهوائي في اتجاه موقع الساتل </w:t>
      </w:r>
      <w:r>
        <w:rPr>
          <w:spacing w:val="-2"/>
          <w:lang w:bidi="ar-EG"/>
        </w:rPr>
        <w:t>DRS</w:t>
      </w:r>
      <w:r>
        <w:rPr>
          <w:rFonts w:hint="cs"/>
          <w:spacing w:val="-2"/>
          <w:rtl/>
          <w:lang w:bidi="ar-EG"/>
        </w:rPr>
        <w:t>.</w:t>
      </w:r>
    </w:p>
    <w:p w:rsidR="00AA3F01" w:rsidRDefault="00AA3F01" w:rsidP="007826B0">
      <w:pPr>
        <w:rPr>
          <w:spacing w:val="-2"/>
          <w:rtl/>
          <w:lang w:bidi="ar-EG"/>
        </w:rPr>
      </w:pPr>
      <w:r>
        <w:rPr>
          <w:rFonts w:hint="cs"/>
          <w:spacing w:val="-2"/>
          <w:rtl/>
          <w:lang w:bidi="ar-EG"/>
        </w:rPr>
        <w:t>ولتقدير كسب الهوائي هذا، من الضروري حساب زوايا الفصل بين حزم هوائيات إرسال الخدمة الثابتة ومواقع السواتل </w:t>
      </w:r>
      <w:r>
        <w:rPr>
          <w:spacing w:val="-2"/>
          <w:lang w:bidi="ar-EG"/>
        </w:rPr>
        <w:t>DRS</w:t>
      </w:r>
      <w:r>
        <w:rPr>
          <w:rFonts w:hint="cs"/>
          <w:spacing w:val="-2"/>
          <w:rtl/>
          <w:lang w:bidi="ar-EG"/>
        </w:rPr>
        <w:t xml:space="preserve"> المستقر</w:t>
      </w:r>
      <w:r w:rsidR="004660F8">
        <w:rPr>
          <w:rFonts w:hint="cs"/>
          <w:spacing w:val="-2"/>
          <w:rtl/>
          <w:lang w:bidi="ar-EG"/>
        </w:rPr>
        <w:t>ة</w:t>
      </w:r>
      <w:r>
        <w:rPr>
          <w:rFonts w:hint="cs"/>
          <w:spacing w:val="-2"/>
          <w:rtl/>
          <w:lang w:bidi="ar-EG"/>
        </w:rPr>
        <w:t xml:space="preserve"> بالنسبة إلى الأرض مع افتراض مخططات إشعاع </w:t>
      </w:r>
      <w:r w:rsidR="007826B0">
        <w:rPr>
          <w:rFonts w:hint="cs"/>
          <w:spacing w:val="-2"/>
          <w:rtl/>
          <w:lang w:bidi="ar-EG"/>
        </w:rPr>
        <w:t>معينة</w:t>
      </w:r>
      <w:r>
        <w:rPr>
          <w:rFonts w:hint="cs"/>
          <w:spacing w:val="-2"/>
          <w:rtl/>
          <w:lang w:bidi="ar-EG"/>
        </w:rPr>
        <w:t xml:space="preserve"> للهوائيات.</w:t>
      </w:r>
    </w:p>
    <w:p w:rsidR="00AA3F01" w:rsidRDefault="00110B59" w:rsidP="00110B59">
      <w:pPr>
        <w:rPr>
          <w:spacing w:val="-2"/>
          <w:rtl/>
          <w:lang w:val="en-GB" w:bidi="ar-EG"/>
        </w:rPr>
      </w:pPr>
      <w:r>
        <w:rPr>
          <w:rFonts w:hint="cs"/>
          <w:spacing w:val="-2"/>
          <w:rtl/>
          <w:lang w:bidi="ar-EG"/>
        </w:rPr>
        <w:t xml:space="preserve">وترد طريقة حساب زوايا الفصل في الملحق </w:t>
      </w:r>
      <w:r>
        <w:rPr>
          <w:spacing w:val="-2"/>
          <w:lang w:bidi="ar-EG"/>
        </w:rPr>
        <w:t>2</w:t>
      </w:r>
      <w:r>
        <w:rPr>
          <w:rFonts w:hint="cs"/>
          <w:spacing w:val="-2"/>
          <w:rtl/>
          <w:lang w:bidi="ar-EG"/>
        </w:rPr>
        <w:t xml:space="preserve"> بالتوصية </w:t>
      </w:r>
      <w:r w:rsidRPr="00110B59">
        <w:rPr>
          <w:spacing w:val="-2"/>
          <w:lang w:val="en-GB" w:bidi="ar-EG"/>
        </w:rPr>
        <w:t>ITU</w:t>
      </w:r>
      <w:r w:rsidRPr="00110B59">
        <w:rPr>
          <w:spacing w:val="-2"/>
          <w:lang w:val="en-GB" w:bidi="ar-EG"/>
        </w:rPr>
        <w:noBreakHyphen/>
        <w:t>R F.1249</w:t>
      </w:r>
      <w:r>
        <w:rPr>
          <w:rFonts w:hint="cs"/>
          <w:spacing w:val="-2"/>
          <w:rtl/>
          <w:lang w:val="en-GB" w:bidi="ar-EG"/>
        </w:rPr>
        <w:t>. وهي تراعي تأثيرات الانكسار الجوي والأفق المحلي.</w:t>
      </w:r>
    </w:p>
    <w:p w:rsidR="00110B59" w:rsidRDefault="00110B59" w:rsidP="004660F8">
      <w:pPr>
        <w:rPr>
          <w:spacing w:val="-2"/>
          <w:rtl/>
          <w:lang w:val="en-GB" w:bidi="ar-EG"/>
        </w:rPr>
      </w:pPr>
      <w:r>
        <w:rPr>
          <w:rFonts w:hint="cs"/>
          <w:spacing w:val="-2"/>
          <w:rtl/>
          <w:lang w:val="en-GB" w:bidi="ar-EG"/>
        </w:rPr>
        <w:t>وينبغي استخدام مخطط إشعاع الهوائي الفعلي، إن وجد، (الذي يمثل غلاف الذروة للفصوص الجانبية)، وذلك من أجل تحديد كسب الهوائي المطلوب.</w:t>
      </w:r>
      <w:r w:rsidR="00A15BF0">
        <w:rPr>
          <w:rFonts w:hint="cs"/>
          <w:spacing w:val="-2"/>
          <w:rtl/>
          <w:lang w:val="en-GB" w:bidi="ar-EG"/>
        </w:rPr>
        <w:t xml:space="preserve"> </w:t>
      </w:r>
      <w:r>
        <w:rPr>
          <w:rFonts w:hint="cs"/>
          <w:spacing w:val="-2"/>
          <w:rtl/>
          <w:lang w:val="en-GB" w:bidi="ar-EG"/>
        </w:rPr>
        <w:t>وفي حالة عدم وجود هذه البيانات، يستخدم مخطط الإشعاع المرجعي الخاص بالتوصية </w:t>
      </w:r>
      <w:r w:rsidRPr="00110B59">
        <w:rPr>
          <w:spacing w:val="-2"/>
          <w:lang w:val="en-GB" w:bidi="ar-EG"/>
        </w:rPr>
        <w:t>ITU</w:t>
      </w:r>
      <w:r w:rsidRPr="00110B59">
        <w:rPr>
          <w:spacing w:val="-2"/>
          <w:lang w:val="en-GB" w:bidi="ar-EG"/>
        </w:rPr>
        <w:noBreakHyphen/>
        <w:t>R F.699</w:t>
      </w:r>
      <w:r>
        <w:rPr>
          <w:rFonts w:hint="cs"/>
          <w:spacing w:val="-2"/>
          <w:rtl/>
          <w:lang w:val="en-GB" w:bidi="ar-EG"/>
        </w:rPr>
        <w:t>.</w:t>
      </w:r>
    </w:p>
    <w:p w:rsidR="00433D85" w:rsidRDefault="00433D85" w:rsidP="00433D85">
      <w:pPr>
        <w:pStyle w:val="Heading2"/>
        <w:rPr>
          <w:noProof/>
          <w:rtl/>
        </w:rPr>
      </w:pPr>
      <w:r>
        <w:rPr>
          <w:noProof/>
        </w:rPr>
        <w:t>2.3</w:t>
      </w:r>
      <w:r>
        <w:rPr>
          <w:rFonts w:hint="cs"/>
          <w:noProof/>
          <w:rtl/>
        </w:rPr>
        <w:tab/>
        <w:t xml:space="preserve">المرسلات التي تستخدم التحكم </w:t>
      </w:r>
      <w:r>
        <w:rPr>
          <w:noProof/>
        </w:rPr>
        <w:t>ATPC</w:t>
      </w:r>
    </w:p>
    <w:p w:rsidR="00433D85" w:rsidRDefault="002B3925" w:rsidP="00BD6E2D">
      <w:pPr>
        <w:rPr>
          <w:spacing w:val="-2"/>
          <w:rtl/>
          <w:lang w:bidi="ar-EG"/>
        </w:rPr>
      </w:pPr>
      <w:r>
        <w:rPr>
          <w:rFonts w:hint="cs"/>
          <w:rtl/>
          <w:lang w:val="en-GB" w:bidi="ar-EG"/>
        </w:rPr>
        <w:t xml:space="preserve">الكثافة الطيفية للقدرة </w:t>
      </w:r>
      <w:r>
        <w:rPr>
          <w:lang w:bidi="ar-EG"/>
        </w:rPr>
        <w:t>e.i.r.p.</w:t>
      </w:r>
      <w:r>
        <w:rPr>
          <w:rFonts w:hint="cs"/>
          <w:rtl/>
          <w:lang w:bidi="ar-EG"/>
        </w:rPr>
        <w:t xml:space="preserve"> لمحطات أنظمة الخدمة الثابتة العاملة في النطاق </w:t>
      </w:r>
      <w:r w:rsidRPr="008312D6">
        <w:rPr>
          <w:spacing w:val="-2"/>
          <w:lang w:val="en-GB" w:bidi="ar-EG"/>
        </w:rPr>
        <w:t>MHz 2 290</w:t>
      </w:r>
      <w:r w:rsidRPr="008312D6">
        <w:rPr>
          <w:spacing w:val="-2"/>
          <w:lang w:val="en-GB" w:bidi="ar-EG"/>
        </w:rPr>
        <w:noBreakHyphen/>
        <w:t>2 200</w:t>
      </w:r>
      <w:r>
        <w:rPr>
          <w:rFonts w:hint="cs"/>
          <w:spacing w:val="-2"/>
          <w:rtl/>
          <w:lang w:val="en-GB" w:bidi="ar-EG"/>
        </w:rPr>
        <w:t xml:space="preserve"> </w:t>
      </w:r>
      <w:r w:rsidR="00FD2E6B">
        <w:rPr>
          <w:rFonts w:hint="cs"/>
          <w:spacing w:val="-2"/>
          <w:rtl/>
          <w:lang w:val="en-GB" w:bidi="ar-EG"/>
        </w:rPr>
        <w:t xml:space="preserve">والتي تستخدم </w:t>
      </w:r>
      <w:r w:rsidR="00FD2E6B" w:rsidRPr="007826B0">
        <w:rPr>
          <w:rFonts w:hint="cs"/>
          <w:spacing w:val="4"/>
          <w:rtl/>
          <w:lang w:val="en-GB" w:bidi="ar-EG"/>
        </w:rPr>
        <w:t>التحكم </w:t>
      </w:r>
      <w:r w:rsidR="00FD2E6B" w:rsidRPr="007826B0">
        <w:rPr>
          <w:spacing w:val="4"/>
          <w:lang w:bidi="ar-EG"/>
        </w:rPr>
        <w:t>ATPC</w:t>
      </w:r>
      <w:r w:rsidR="00FD2E6B" w:rsidRPr="007826B0">
        <w:rPr>
          <w:rFonts w:hint="cs"/>
          <w:spacing w:val="4"/>
          <w:rtl/>
          <w:lang w:bidi="ar-EG"/>
        </w:rPr>
        <w:t xml:space="preserve"> يمكن زيادتها عن </w:t>
      </w:r>
      <w:r w:rsidR="00FD2E6B" w:rsidRPr="007826B0">
        <w:rPr>
          <w:spacing w:val="4"/>
          <w:lang w:val="en-GB" w:bidi="ar-EG"/>
        </w:rPr>
        <w:t>dB(W/MHz) 8+</w:t>
      </w:r>
      <w:r w:rsidR="00FD2E6B" w:rsidRPr="007826B0">
        <w:rPr>
          <w:rFonts w:hint="cs"/>
          <w:spacing w:val="4"/>
          <w:rtl/>
          <w:lang w:val="en-GB" w:bidi="ar-EG"/>
        </w:rPr>
        <w:t xml:space="preserve"> في اتجاه الموقع المحدد للساتل </w:t>
      </w:r>
      <w:r w:rsidR="00FD2E6B" w:rsidRPr="007826B0">
        <w:rPr>
          <w:spacing w:val="4"/>
          <w:lang w:bidi="ar-EG"/>
        </w:rPr>
        <w:t>DRS</w:t>
      </w:r>
      <w:r w:rsidR="00FD2E6B" w:rsidRPr="007826B0">
        <w:rPr>
          <w:rFonts w:hint="cs"/>
          <w:spacing w:val="4"/>
          <w:rtl/>
          <w:lang w:bidi="ar-EG"/>
        </w:rPr>
        <w:t xml:space="preserve"> المستقر بالنسبة إلى الأرض لأقل من</w:t>
      </w:r>
      <w:r w:rsidR="007826B0">
        <w:rPr>
          <w:rFonts w:hint="eastAsia"/>
          <w:spacing w:val="4"/>
          <w:rtl/>
          <w:lang w:bidi="ar-EG"/>
        </w:rPr>
        <w:t> </w:t>
      </w:r>
      <w:r w:rsidR="00FD2E6B" w:rsidRPr="007826B0">
        <w:rPr>
          <w:spacing w:val="4"/>
          <w:lang w:bidi="ar-EG"/>
        </w:rPr>
        <w:t>%0</w:t>
      </w:r>
      <w:r w:rsidR="00BD6E2D">
        <w:rPr>
          <w:spacing w:val="4"/>
          <w:lang w:bidi="ar-EG"/>
        </w:rPr>
        <w:t>,</w:t>
      </w:r>
      <w:r w:rsidR="00FD2E6B" w:rsidRPr="007826B0">
        <w:rPr>
          <w:spacing w:val="4"/>
          <w:lang w:bidi="ar-EG"/>
        </w:rPr>
        <w:t>1</w:t>
      </w:r>
      <w:r w:rsidR="00FD2E6B">
        <w:rPr>
          <w:rFonts w:hint="cs"/>
          <w:spacing w:val="-2"/>
          <w:rtl/>
          <w:lang w:bidi="ar-EG"/>
        </w:rPr>
        <w:t xml:space="preserve"> من الشهر (انظر الفقرة </w:t>
      </w:r>
      <w:r w:rsidR="00FD2E6B">
        <w:rPr>
          <w:spacing w:val="-2"/>
          <w:lang w:bidi="ar-EG"/>
        </w:rPr>
        <w:t>1.2</w:t>
      </w:r>
      <w:r w:rsidR="00FD2E6B">
        <w:rPr>
          <w:rFonts w:hint="cs"/>
          <w:spacing w:val="-2"/>
          <w:rtl/>
          <w:lang w:bidi="ar-EG"/>
        </w:rPr>
        <w:t xml:space="preserve"> من </w:t>
      </w:r>
      <w:r w:rsidR="00FD2E6B" w:rsidRPr="00FD2E6B">
        <w:rPr>
          <w:rFonts w:hint="cs"/>
          <w:i/>
          <w:iCs/>
          <w:spacing w:val="-2"/>
          <w:rtl/>
          <w:lang w:bidi="ar-EG"/>
        </w:rPr>
        <w:t>توصي</w:t>
      </w:r>
      <w:r w:rsidR="00FD2E6B">
        <w:rPr>
          <w:rFonts w:hint="cs"/>
          <w:spacing w:val="-2"/>
          <w:rtl/>
          <w:lang w:bidi="ar-EG"/>
        </w:rPr>
        <w:t>).</w:t>
      </w:r>
    </w:p>
    <w:p w:rsidR="00FD2E6B" w:rsidRPr="003F3308" w:rsidRDefault="00FD2E6B" w:rsidP="000545CB">
      <w:pPr>
        <w:rPr>
          <w:spacing w:val="-2"/>
          <w:rtl/>
          <w:lang w:bidi="ar-EG"/>
        </w:rPr>
      </w:pPr>
      <w:r>
        <w:rPr>
          <w:rFonts w:hint="cs"/>
          <w:spacing w:val="-2"/>
          <w:rtl/>
          <w:lang w:bidi="ar-EG"/>
        </w:rPr>
        <w:t xml:space="preserve">بيد أن الملاحظة </w:t>
      </w:r>
      <w:r>
        <w:rPr>
          <w:spacing w:val="-2"/>
          <w:lang w:bidi="ar-EG"/>
        </w:rPr>
        <w:t>8</w:t>
      </w:r>
      <w:r>
        <w:rPr>
          <w:rFonts w:hint="cs"/>
          <w:spacing w:val="-2"/>
          <w:rtl/>
          <w:lang w:bidi="ar-EG"/>
        </w:rPr>
        <w:t xml:space="preserve"> بالنص الرئيسي تقر بأن بعض الأنظمة التي تستخدم تفعيل التحكم </w:t>
      </w:r>
      <w:r>
        <w:rPr>
          <w:spacing w:val="-2"/>
          <w:lang w:bidi="ar-EG"/>
        </w:rPr>
        <w:t>ATPC</w:t>
      </w:r>
      <w:r>
        <w:rPr>
          <w:rFonts w:hint="cs"/>
          <w:spacing w:val="-2"/>
          <w:rtl/>
          <w:lang w:bidi="ar-EG"/>
        </w:rPr>
        <w:t xml:space="preserve"> عن طريق ظروف الخبو العميق، يمكن أن تواجه مصاعب في الامتثال لأهداف الأداء خلال ظروف الخبو البسيط، لأن استعادة الأداء أثناء حالات الخبو البسيط هذه قد تتطلب تفعيل التحكم </w:t>
      </w:r>
      <w:r>
        <w:rPr>
          <w:spacing w:val="-2"/>
          <w:lang w:bidi="ar-EG"/>
        </w:rPr>
        <w:t>ATPC</w:t>
      </w:r>
      <w:r>
        <w:rPr>
          <w:rFonts w:hint="cs"/>
          <w:spacing w:val="-2"/>
          <w:rtl/>
          <w:lang w:bidi="ar-EG"/>
        </w:rPr>
        <w:t xml:space="preserve"> لنسبة مئوية من الزمن تزيد عن </w:t>
      </w:r>
      <w:r>
        <w:rPr>
          <w:spacing w:val="-2"/>
          <w:lang w:bidi="ar-EG"/>
        </w:rPr>
        <w:t>%0,1</w:t>
      </w:r>
      <w:r>
        <w:rPr>
          <w:rFonts w:hint="cs"/>
          <w:spacing w:val="-2"/>
          <w:rtl/>
          <w:lang w:bidi="ar-EG"/>
        </w:rPr>
        <w:t xml:space="preserve"> من الشهر وبالتالي، تفرض الملاحظة</w:t>
      </w:r>
      <w:r w:rsidR="000545CB">
        <w:rPr>
          <w:rFonts w:hint="eastAsia"/>
          <w:spacing w:val="-2"/>
          <w:rtl/>
          <w:lang w:bidi="ar-EG"/>
        </w:rPr>
        <w:t> </w:t>
      </w:r>
      <w:r>
        <w:rPr>
          <w:spacing w:val="-2"/>
          <w:lang w:bidi="ar-EG"/>
        </w:rPr>
        <w:t>8</w:t>
      </w:r>
      <w:r>
        <w:rPr>
          <w:rFonts w:hint="cs"/>
          <w:spacing w:val="-2"/>
          <w:rtl/>
          <w:lang w:bidi="ar-EG"/>
        </w:rPr>
        <w:t xml:space="preserve"> متطلباً متساهلاً يقضي بأن الكثافة الطيفية للقدرة </w:t>
      </w:r>
      <w:r>
        <w:rPr>
          <w:spacing w:val="-2"/>
          <w:lang w:bidi="ar-EG"/>
        </w:rPr>
        <w:t>e.i.r.p.</w:t>
      </w:r>
      <w:r>
        <w:rPr>
          <w:rFonts w:hint="cs"/>
          <w:spacing w:val="-2"/>
          <w:rtl/>
          <w:lang w:bidi="ar-EG"/>
        </w:rPr>
        <w:t xml:space="preserve"> (في اتجاه الموقع المحدد </w:t>
      </w:r>
      <w:r w:rsidR="00891268">
        <w:rPr>
          <w:rFonts w:hint="cs"/>
          <w:spacing w:val="-2"/>
          <w:rtl/>
          <w:lang w:bidi="ar-EG"/>
        </w:rPr>
        <w:t>للساتل المستقر بالنسبة إلى الأرض) لمحطات أنظمة الخدمة الثابتة العاملة في الجزء الأدنى من النطاق </w:t>
      </w:r>
      <w:r w:rsidR="00891268" w:rsidRPr="00891268">
        <w:rPr>
          <w:spacing w:val="-2"/>
          <w:lang w:val="en-GB" w:bidi="ar-EG"/>
        </w:rPr>
        <w:t>MHz 2 290</w:t>
      </w:r>
      <w:r w:rsidR="00891268" w:rsidRPr="00891268">
        <w:rPr>
          <w:spacing w:val="-2"/>
          <w:lang w:val="en-GB" w:bidi="ar-EG"/>
        </w:rPr>
        <w:noBreakHyphen/>
        <w:t>2 200</w:t>
      </w:r>
      <w:r w:rsidR="00891268">
        <w:rPr>
          <w:rFonts w:hint="cs"/>
          <w:spacing w:val="-2"/>
          <w:rtl/>
          <w:lang w:val="en-GB" w:bidi="ar-EG"/>
        </w:rPr>
        <w:t>، ويفضل أن يكون في المدى</w:t>
      </w:r>
      <w:r w:rsidR="00891268">
        <w:rPr>
          <w:rFonts w:hint="eastAsia"/>
          <w:spacing w:val="-2"/>
          <w:rtl/>
          <w:lang w:val="en-GB" w:bidi="ar-EG"/>
        </w:rPr>
        <w:t> </w:t>
      </w:r>
      <w:r w:rsidR="00891268" w:rsidRPr="00891268">
        <w:rPr>
          <w:spacing w:val="-2"/>
          <w:lang w:val="en-GB" w:bidi="ar-EG"/>
        </w:rPr>
        <w:t>MHz 2 245</w:t>
      </w:r>
      <w:r w:rsidR="00891268" w:rsidRPr="00891268">
        <w:rPr>
          <w:spacing w:val="-2"/>
          <w:lang w:val="en-GB" w:bidi="ar-EG"/>
        </w:rPr>
        <w:noBreakHyphen/>
        <w:t>2 200</w:t>
      </w:r>
      <w:r w:rsidR="00891268">
        <w:rPr>
          <w:rFonts w:hint="cs"/>
          <w:spacing w:val="-2"/>
          <w:rtl/>
          <w:lang w:val="en-GB" w:bidi="ar-EG"/>
        </w:rPr>
        <w:t>، وتستخدم التحكم </w:t>
      </w:r>
      <w:r w:rsidR="00891268">
        <w:rPr>
          <w:spacing w:val="-2"/>
          <w:lang w:bidi="ar-EG"/>
        </w:rPr>
        <w:t>ATPC</w:t>
      </w:r>
      <w:r w:rsidR="00891268">
        <w:rPr>
          <w:rFonts w:hint="cs"/>
          <w:spacing w:val="-2"/>
          <w:rtl/>
          <w:lang w:bidi="ar-EG"/>
        </w:rPr>
        <w:t xml:space="preserve"> يمكن زيادتها فوق </w:t>
      </w:r>
      <w:r w:rsidR="00891268" w:rsidRPr="005826DC">
        <w:rPr>
          <w:spacing w:val="-2"/>
          <w:lang w:val="en-GB" w:bidi="ar-EG"/>
        </w:rPr>
        <w:t>dB(W/MHz) 8+</w:t>
      </w:r>
      <w:r w:rsidR="00891268">
        <w:rPr>
          <w:rFonts w:hint="cs"/>
          <w:spacing w:val="-2"/>
          <w:rtl/>
          <w:lang w:val="en-GB" w:bidi="ar-EG"/>
        </w:rPr>
        <w:t xml:space="preserve"> لأقل من </w:t>
      </w:r>
      <w:r w:rsidR="00891268">
        <w:rPr>
          <w:spacing w:val="-2"/>
          <w:lang w:bidi="ar-EG"/>
        </w:rPr>
        <w:t>%5</w:t>
      </w:r>
      <w:r w:rsidR="00891268">
        <w:rPr>
          <w:rFonts w:hint="cs"/>
          <w:spacing w:val="-2"/>
          <w:rtl/>
          <w:lang w:bidi="ar-EG"/>
        </w:rPr>
        <w:t xml:space="preserve"> من الشهر من أجل استعادة الأداء أثناء حالات الخبو البسيط، بيد أن </w:t>
      </w:r>
      <w:r w:rsidR="004660F8">
        <w:rPr>
          <w:rFonts w:hint="cs"/>
          <w:spacing w:val="-2"/>
          <w:rtl/>
          <w:lang w:bidi="ar-EG"/>
        </w:rPr>
        <w:t>النسبة المئوية لزمن تجاوز القيم</w:t>
      </w:r>
      <w:r w:rsidR="00891268">
        <w:rPr>
          <w:rFonts w:hint="cs"/>
          <w:spacing w:val="-2"/>
          <w:rtl/>
          <w:lang w:bidi="ar-EG"/>
        </w:rPr>
        <w:t xml:space="preserve">ة </w:t>
      </w:r>
      <w:r w:rsidR="00891268" w:rsidRPr="005826DC">
        <w:rPr>
          <w:spacing w:val="-2"/>
          <w:lang w:val="en-GB" w:bidi="ar-EG"/>
        </w:rPr>
        <w:t>dB(W/MHz) </w:t>
      </w:r>
      <w:r w:rsidR="00891268">
        <w:rPr>
          <w:spacing w:val="-2"/>
          <w:lang w:val="en-GB" w:bidi="ar-EG"/>
        </w:rPr>
        <w:t>11</w:t>
      </w:r>
      <w:r w:rsidR="00891268" w:rsidRPr="005826DC">
        <w:rPr>
          <w:spacing w:val="-2"/>
          <w:lang w:val="en-GB" w:bidi="ar-EG"/>
        </w:rPr>
        <w:t>+</w:t>
      </w:r>
      <w:r w:rsidR="00891268">
        <w:rPr>
          <w:rFonts w:hint="cs"/>
          <w:spacing w:val="-2"/>
          <w:rtl/>
          <w:lang w:val="en-GB" w:bidi="ar-EG"/>
        </w:rPr>
        <w:t xml:space="preserve"> </w:t>
      </w:r>
      <w:r w:rsidR="003F3308">
        <w:rPr>
          <w:rFonts w:hint="cs"/>
          <w:spacing w:val="-2"/>
          <w:rtl/>
          <w:lang w:val="en-GB" w:bidi="ar-EG"/>
        </w:rPr>
        <w:t xml:space="preserve">ينبغي لها أن تقل عن </w:t>
      </w:r>
      <w:r w:rsidR="003F3308">
        <w:rPr>
          <w:spacing w:val="-2"/>
          <w:lang w:bidi="ar-EG"/>
        </w:rPr>
        <w:t>%0,1</w:t>
      </w:r>
      <w:r w:rsidR="003F3308">
        <w:rPr>
          <w:rFonts w:hint="cs"/>
          <w:spacing w:val="-2"/>
          <w:rtl/>
          <w:lang w:bidi="ar-EG"/>
        </w:rPr>
        <w:t>.</w:t>
      </w:r>
    </w:p>
    <w:p w:rsidR="00054A47" w:rsidRDefault="00054A47" w:rsidP="00054A47">
      <w:pPr>
        <w:pStyle w:val="Heading2"/>
        <w:rPr>
          <w:noProof/>
          <w:rtl/>
        </w:rPr>
      </w:pPr>
      <w:r>
        <w:rPr>
          <w:noProof/>
        </w:rPr>
        <w:t>3.3</w:t>
      </w:r>
      <w:r>
        <w:rPr>
          <w:rFonts w:hint="cs"/>
          <w:noProof/>
          <w:rtl/>
        </w:rPr>
        <w:tab/>
        <w:t>حالات استثنائية</w:t>
      </w:r>
    </w:p>
    <w:p w:rsidR="0091757B" w:rsidRDefault="003B6F4D" w:rsidP="0091757B">
      <w:pPr>
        <w:rPr>
          <w:spacing w:val="-2"/>
          <w:rtl/>
          <w:lang w:bidi="ar-EG"/>
        </w:rPr>
      </w:pPr>
      <w:r>
        <w:rPr>
          <w:rFonts w:hint="cs"/>
          <w:rtl/>
          <w:lang w:bidi="ar-EG"/>
        </w:rPr>
        <w:t>محطات أنظمة الخدمة الثابتة التي يتعذر عليها الامتثال للفقرة </w:t>
      </w:r>
      <w:r>
        <w:rPr>
          <w:lang w:bidi="ar-EG"/>
        </w:rPr>
        <w:t>2</w:t>
      </w:r>
      <w:r>
        <w:rPr>
          <w:rFonts w:hint="cs"/>
          <w:rtl/>
          <w:lang w:bidi="ar-EG"/>
        </w:rPr>
        <w:t xml:space="preserve"> من </w:t>
      </w:r>
      <w:r w:rsidRPr="003B6F4D">
        <w:rPr>
          <w:rFonts w:hint="cs"/>
          <w:i/>
          <w:iCs/>
          <w:rtl/>
          <w:lang w:bidi="ar-EG"/>
        </w:rPr>
        <w:t>توصي</w:t>
      </w:r>
      <w:r>
        <w:rPr>
          <w:rFonts w:hint="cs"/>
          <w:rtl/>
          <w:lang w:bidi="ar-EG"/>
        </w:rPr>
        <w:t>، ينبغي لها أن تعمل في الجزء الأدنى من النطاق</w:t>
      </w:r>
      <w:r w:rsidR="004B0E2B">
        <w:rPr>
          <w:rFonts w:hint="eastAsia"/>
          <w:rtl/>
          <w:lang w:bidi="ar-EG"/>
        </w:rPr>
        <w:t> </w:t>
      </w:r>
      <w:r w:rsidRPr="00891268">
        <w:rPr>
          <w:spacing w:val="-2"/>
          <w:lang w:val="en-GB" w:bidi="ar-EG"/>
        </w:rPr>
        <w:t>MHz 2 290</w:t>
      </w:r>
      <w:r w:rsidRPr="00891268">
        <w:rPr>
          <w:spacing w:val="-2"/>
          <w:lang w:val="en-GB" w:bidi="ar-EG"/>
        </w:rPr>
        <w:noBreakHyphen/>
        <w:t>2 200</w:t>
      </w:r>
      <w:r>
        <w:rPr>
          <w:rFonts w:hint="cs"/>
          <w:spacing w:val="-2"/>
          <w:rtl/>
          <w:lang w:val="en-GB" w:bidi="ar-EG"/>
        </w:rPr>
        <w:t xml:space="preserve"> </w:t>
      </w:r>
      <w:r w:rsidR="004B0E2B">
        <w:rPr>
          <w:rFonts w:hint="cs"/>
          <w:spacing w:val="-2"/>
          <w:rtl/>
          <w:lang w:val="en-GB" w:bidi="ar-EG"/>
        </w:rPr>
        <w:t>(انظر الفقرة </w:t>
      </w:r>
      <w:r w:rsidR="004B0E2B">
        <w:rPr>
          <w:spacing w:val="-2"/>
          <w:lang w:bidi="ar-EG"/>
        </w:rPr>
        <w:t>2.2</w:t>
      </w:r>
      <w:r w:rsidR="004B0E2B">
        <w:rPr>
          <w:rFonts w:hint="cs"/>
          <w:spacing w:val="-2"/>
          <w:rtl/>
          <w:lang w:bidi="ar-EG"/>
        </w:rPr>
        <w:t xml:space="preserve"> من </w:t>
      </w:r>
      <w:r w:rsidR="004B0E2B" w:rsidRPr="004B0E2B">
        <w:rPr>
          <w:rFonts w:hint="cs"/>
          <w:i/>
          <w:iCs/>
          <w:spacing w:val="-2"/>
          <w:rtl/>
          <w:lang w:bidi="ar-EG"/>
        </w:rPr>
        <w:t>توصي</w:t>
      </w:r>
      <w:r w:rsidR="004B0E2B">
        <w:rPr>
          <w:rFonts w:hint="cs"/>
          <w:spacing w:val="-2"/>
          <w:rtl/>
          <w:lang w:bidi="ar-EG"/>
        </w:rPr>
        <w:t>).</w:t>
      </w:r>
    </w:p>
    <w:p w:rsidR="00FD2E6B" w:rsidRDefault="0091757B" w:rsidP="0091757B">
      <w:pPr>
        <w:rPr>
          <w:spacing w:val="-2"/>
          <w:rtl/>
          <w:lang w:bidi="ar-EG"/>
        </w:rPr>
      </w:pPr>
      <w:r>
        <w:rPr>
          <w:rFonts w:hint="cs"/>
          <w:spacing w:val="-2"/>
          <w:rtl/>
          <w:lang w:bidi="ar-EG"/>
        </w:rPr>
        <w:t>ويرجع ذلك في الأساس إلى أن من المتصور استعمال الجزء العلوي من النطاق </w:t>
      </w:r>
      <w:r w:rsidRPr="0091757B">
        <w:rPr>
          <w:spacing w:val="-2"/>
          <w:lang w:val="en-GB" w:bidi="ar-EG"/>
        </w:rPr>
        <w:t>MHz 2 290</w:t>
      </w:r>
      <w:r w:rsidRPr="0091757B">
        <w:rPr>
          <w:spacing w:val="-2"/>
          <w:lang w:val="en-GB" w:bidi="ar-EG"/>
        </w:rPr>
        <w:noBreakHyphen/>
        <w:t>2 200</w:t>
      </w:r>
      <w:r>
        <w:rPr>
          <w:rFonts w:hint="cs"/>
          <w:spacing w:val="-2"/>
          <w:rtl/>
          <w:lang w:val="en-GB" w:bidi="ar-EG"/>
        </w:rPr>
        <w:t xml:space="preserve"> لعمليات الاستقبال بواسطة السواتل </w:t>
      </w:r>
      <w:r>
        <w:rPr>
          <w:spacing w:val="-2"/>
          <w:lang w:bidi="ar-EG"/>
        </w:rPr>
        <w:t>DRS</w:t>
      </w:r>
      <w:r>
        <w:rPr>
          <w:rFonts w:hint="cs"/>
          <w:spacing w:val="-2"/>
          <w:rtl/>
          <w:lang w:bidi="ar-EG"/>
        </w:rPr>
        <w:t>.</w:t>
      </w:r>
    </w:p>
    <w:p w:rsidR="00057563" w:rsidRDefault="00057563" w:rsidP="00CB6D66">
      <w:pPr>
        <w:pStyle w:val="Heading1"/>
        <w:rPr>
          <w:noProof/>
          <w:rtl/>
        </w:rPr>
      </w:pPr>
      <w:r>
        <w:rPr>
          <w:noProof/>
        </w:rPr>
        <w:lastRenderedPageBreak/>
        <w:t>4</w:t>
      </w:r>
      <w:r>
        <w:rPr>
          <w:rFonts w:hint="cs"/>
          <w:noProof/>
          <w:rtl/>
        </w:rPr>
        <w:tab/>
      </w:r>
      <w:r w:rsidR="00CB6D66">
        <w:rPr>
          <w:rFonts w:hint="cs"/>
          <w:noProof/>
          <w:rtl/>
        </w:rPr>
        <w:t>محطات أنظمة الخدمة الثابتة من نقطة إلى عدة نقاط</w:t>
      </w:r>
    </w:p>
    <w:p w:rsidR="00F35FF1" w:rsidRDefault="00F35FF1" w:rsidP="008B22CD">
      <w:pPr>
        <w:pStyle w:val="Heading2"/>
        <w:rPr>
          <w:noProof/>
          <w:rtl/>
        </w:rPr>
      </w:pPr>
      <w:r>
        <w:rPr>
          <w:noProof/>
        </w:rPr>
        <w:t>1.4</w:t>
      </w:r>
      <w:r>
        <w:rPr>
          <w:rFonts w:hint="cs"/>
          <w:noProof/>
          <w:rtl/>
        </w:rPr>
        <w:tab/>
      </w:r>
      <w:r w:rsidR="008B22CD">
        <w:rPr>
          <w:rFonts w:hint="cs"/>
          <w:noProof/>
          <w:rtl/>
        </w:rPr>
        <w:t xml:space="preserve">كثافة القدرة </w:t>
      </w:r>
      <w:r w:rsidR="008B22CD" w:rsidRPr="008B22CD">
        <w:rPr>
          <w:noProof/>
          <w:lang w:val="en-GB"/>
        </w:rPr>
        <w:t>e.i.r.p.</w:t>
      </w:r>
    </w:p>
    <w:p w:rsidR="00057563" w:rsidRPr="00D71749" w:rsidRDefault="00957A26" w:rsidP="000545CB">
      <w:pPr>
        <w:rPr>
          <w:rtl/>
          <w:lang w:bidi="ar-EG"/>
        </w:rPr>
      </w:pPr>
      <w:r w:rsidRPr="00D71749">
        <w:rPr>
          <w:rFonts w:hint="cs"/>
          <w:rtl/>
          <w:lang w:bidi="ar-EG"/>
        </w:rPr>
        <w:t>ينبغي لمحطات أنظمة الخدمة الثابتة من نقطة إلى عدة نقاط العاملة في النطاقين</w:t>
      </w:r>
      <w:r w:rsidR="000545CB">
        <w:rPr>
          <w:rFonts w:hint="eastAsia"/>
          <w:rtl/>
          <w:lang w:bidi="ar-EG"/>
        </w:rPr>
        <w:t> </w:t>
      </w:r>
      <w:r w:rsidRPr="00D71749">
        <w:rPr>
          <w:lang w:val="en-GB" w:bidi="ar-EG"/>
        </w:rPr>
        <w:t>MHz 2 110</w:t>
      </w:r>
      <w:r w:rsidRPr="00D71749">
        <w:rPr>
          <w:lang w:val="en-GB" w:bidi="ar-EG"/>
        </w:rPr>
        <w:noBreakHyphen/>
        <w:t>2 025</w:t>
      </w:r>
      <w:r w:rsidRPr="00D71749">
        <w:rPr>
          <w:rFonts w:hint="cs"/>
          <w:rtl/>
        </w:rPr>
        <w:t xml:space="preserve"> و</w:t>
      </w:r>
      <w:r w:rsidRPr="00D71749">
        <w:rPr>
          <w:lang w:val="en-GB" w:bidi="ar-EG"/>
        </w:rPr>
        <w:t>MHz 2 290</w:t>
      </w:r>
      <w:r w:rsidRPr="00D71749">
        <w:rPr>
          <w:lang w:val="en-GB" w:bidi="ar-EG"/>
        </w:rPr>
        <w:noBreakHyphen/>
        <w:t>2 200</w:t>
      </w:r>
      <w:r w:rsidRPr="00D71749">
        <w:rPr>
          <w:rFonts w:hint="cs"/>
          <w:rtl/>
          <w:lang w:val="en-GB" w:bidi="ar-EG"/>
        </w:rPr>
        <w:t xml:space="preserve"> أن تتجنب، بقدر الإمكان عملياً، الإرسال بكثافة للقدرة </w:t>
      </w:r>
      <w:r w:rsidRPr="00D71749">
        <w:rPr>
          <w:noProof/>
          <w:lang w:val="en-GB" w:bidi="ar-EG"/>
        </w:rPr>
        <w:t>e.i.r.p.</w:t>
      </w:r>
      <w:r w:rsidRPr="00D71749">
        <w:rPr>
          <w:rFonts w:hint="cs"/>
          <w:noProof/>
          <w:rtl/>
          <w:lang w:val="en-GB" w:bidi="ar-EG"/>
        </w:rPr>
        <w:t xml:space="preserve"> لكل وصلة تتجاوز </w:t>
      </w:r>
      <w:r w:rsidRPr="00D71749">
        <w:rPr>
          <w:noProof/>
          <w:lang w:val="en-GB" w:bidi="ar-EG"/>
        </w:rPr>
        <w:t>dB(W/MHz) 5</w:t>
      </w:r>
      <w:r w:rsidRPr="00D71749">
        <w:rPr>
          <w:rFonts w:hint="cs"/>
          <w:noProof/>
          <w:rtl/>
          <w:lang w:val="en-GB" w:bidi="ar-EG"/>
        </w:rPr>
        <w:t xml:space="preserve"> بالنسبة للمحطات المركزية والخارجية على السواء للأنظمة ذات القدرة العالية/الكثافة المنخفضة لأكثر من </w:t>
      </w:r>
      <w:r w:rsidRPr="00D71749">
        <w:rPr>
          <w:noProof/>
          <w:lang w:bidi="ar-EG"/>
        </w:rPr>
        <w:t>%0,1</w:t>
      </w:r>
      <w:r w:rsidRPr="00D71749">
        <w:rPr>
          <w:rFonts w:hint="cs"/>
          <w:noProof/>
          <w:rtl/>
          <w:lang w:bidi="ar-EG"/>
        </w:rPr>
        <w:t xml:space="preserve"> من الشهر مع مراعاة التحكم</w:t>
      </w:r>
      <w:r w:rsidRPr="00D71749">
        <w:rPr>
          <w:rFonts w:hint="eastAsia"/>
          <w:noProof/>
          <w:rtl/>
          <w:lang w:bidi="ar-EG"/>
        </w:rPr>
        <w:t> </w:t>
      </w:r>
      <w:r w:rsidRPr="00D71749">
        <w:rPr>
          <w:noProof/>
          <w:lang w:bidi="ar-EG"/>
        </w:rPr>
        <w:t>ATPC</w:t>
      </w:r>
      <w:r w:rsidRPr="00D71749">
        <w:rPr>
          <w:rFonts w:hint="cs"/>
          <w:noProof/>
          <w:rtl/>
          <w:lang w:bidi="ar-EG"/>
        </w:rPr>
        <w:t xml:space="preserve"> (انظر الفقرة </w:t>
      </w:r>
      <w:r w:rsidRPr="00D71749">
        <w:rPr>
          <w:noProof/>
          <w:lang w:bidi="ar-EG"/>
        </w:rPr>
        <w:t>1.3</w:t>
      </w:r>
      <w:r w:rsidRPr="00D71749">
        <w:rPr>
          <w:rFonts w:hint="cs"/>
          <w:noProof/>
          <w:rtl/>
          <w:lang w:bidi="ar-EG"/>
        </w:rPr>
        <w:t xml:space="preserve"> من </w:t>
      </w:r>
      <w:r w:rsidRPr="00D71749">
        <w:rPr>
          <w:rFonts w:hint="cs"/>
          <w:i/>
          <w:iCs/>
          <w:noProof/>
          <w:rtl/>
          <w:lang w:bidi="ar-EG"/>
        </w:rPr>
        <w:t>توصي</w:t>
      </w:r>
      <w:r w:rsidRPr="00D71749">
        <w:rPr>
          <w:rFonts w:hint="cs"/>
          <w:noProof/>
          <w:rtl/>
          <w:lang w:bidi="ar-EG"/>
        </w:rPr>
        <w:t>).</w:t>
      </w:r>
    </w:p>
    <w:p w:rsidR="0091757B" w:rsidRPr="00D71749" w:rsidRDefault="00D71749" w:rsidP="00D71749">
      <w:pPr>
        <w:rPr>
          <w:spacing w:val="-2"/>
          <w:rtl/>
          <w:lang w:bidi="ar-EG"/>
        </w:rPr>
      </w:pPr>
      <w:r>
        <w:rPr>
          <w:rFonts w:hint="cs"/>
          <w:spacing w:val="-2"/>
          <w:rtl/>
          <w:lang w:bidi="ar-EG"/>
        </w:rPr>
        <w:t>وجدير بالذكر أن الفقرة </w:t>
      </w:r>
      <w:r>
        <w:rPr>
          <w:spacing w:val="-2"/>
          <w:lang w:bidi="ar-EG"/>
        </w:rPr>
        <w:t>2</w:t>
      </w:r>
      <w:r>
        <w:rPr>
          <w:rFonts w:hint="cs"/>
          <w:spacing w:val="-2"/>
          <w:rtl/>
          <w:lang w:bidi="ar-EG"/>
        </w:rPr>
        <w:t xml:space="preserve"> من </w:t>
      </w:r>
      <w:r w:rsidRPr="00D71749">
        <w:rPr>
          <w:rFonts w:hint="cs"/>
          <w:i/>
          <w:iCs/>
          <w:spacing w:val="-2"/>
          <w:rtl/>
          <w:lang w:bidi="ar-EG"/>
        </w:rPr>
        <w:t>توصي</w:t>
      </w:r>
      <w:r>
        <w:rPr>
          <w:rFonts w:hint="cs"/>
          <w:spacing w:val="-2"/>
          <w:rtl/>
          <w:lang w:bidi="ar-EG"/>
        </w:rPr>
        <w:t xml:space="preserve"> تنطبق على الوصلات من نقطة إلى نقطة بين وضمن الأنظمة من نقطة إلى عدة نقاط وعلى </w:t>
      </w:r>
      <w:r w:rsidRPr="00D71749">
        <w:rPr>
          <w:rFonts w:hint="cs"/>
          <w:spacing w:val="-2"/>
          <w:rtl/>
          <w:lang w:bidi="ar-EG"/>
        </w:rPr>
        <w:t xml:space="preserve">المحطات الخارجية للأنظمة من نقطة إلى عدة نقاط التي تستخدم هوائيات </w:t>
      </w:r>
      <w:r w:rsidR="00772F1B" w:rsidRPr="007826B0">
        <w:rPr>
          <w:rFonts w:hint="cs"/>
          <w:spacing w:val="-2"/>
          <w:rtl/>
          <w:lang w:bidi="ar-EG"/>
        </w:rPr>
        <w:t>بكسب</w:t>
      </w:r>
      <w:r w:rsidRPr="00D71749">
        <w:rPr>
          <w:rFonts w:hint="cs"/>
          <w:spacing w:val="-2"/>
          <w:rtl/>
          <w:lang w:bidi="ar-EG"/>
        </w:rPr>
        <w:t xml:space="preserve"> أقصى يزيد عن </w:t>
      </w:r>
      <w:r w:rsidRPr="00D71749">
        <w:rPr>
          <w:noProof/>
          <w:spacing w:val="-2"/>
          <w:lang w:val="en-GB" w:bidi="ar-EG"/>
        </w:rPr>
        <w:t>dBi 14</w:t>
      </w:r>
      <w:r w:rsidRPr="00D71749">
        <w:rPr>
          <w:rFonts w:hint="cs"/>
          <w:noProof/>
          <w:spacing w:val="-2"/>
          <w:rtl/>
          <w:lang w:val="en-GB" w:bidi="ar-EG"/>
        </w:rPr>
        <w:t xml:space="preserve"> (انظر الملاحظتين </w:t>
      </w:r>
      <w:r w:rsidRPr="00D71749">
        <w:rPr>
          <w:noProof/>
          <w:spacing w:val="-2"/>
          <w:lang w:bidi="ar-EG"/>
        </w:rPr>
        <w:t>1</w:t>
      </w:r>
      <w:r w:rsidRPr="00D71749">
        <w:rPr>
          <w:rFonts w:hint="cs"/>
          <w:noProof/>
          <w:spacing w:val="-2"/>
          <w:rtl/>
          <w:lang w:bidi="ar-EG"/>
        </w:rPr>
        <w:t xml:space="preserve"> </w:t>
      </w:r>
      <w:bookmarkStart w:id="1" w:name="_GoBack"/>
      <w:bookmarkEnd w:id="1"/>
      <w:r w:rsidRPr="00D71749">
        <w:rPr>
          <w:rFonts w:hint="cs"/>
          <w:noProof/>
          <w:spacing w:val="-2"/>
          <w:rtl/>
          <w:lang w:bidi="ar-EG"/>
        </w:rPr>
        <w:t>و</w:t>
      </w:r>
      <w:r w:rsidRPr="00D71749">
        <w:rPr>
          <w:noProof/>
          <w:spacing w:val="-2"/>
          <w:lang w:bidi="ar-EG"/>
        </w:rPr>
        <w:t>3</w:t>
      </w:r>
      <w:r>
        <w:rPr>
          <w:rFonts w:hint="cs"/>
          <w:noProof/>
          <w:rtl/>
          <w:lang w:bidi="ar-EG"/>
        </w:rPr>
        <w:t xml:space="preserve"> بالنص الرئيسي).</w:t>
      </w:r>
    </w:p>
    <w:p w:rsidR="0091757B" w:rsidRPr="009A7B5B" w:rsidRDefault="00001C36" w:rsidP="007B1B22">
      <w:pPr>
        <w:rPr>
          <w:rtl/>
          <w:lang w:bidi="ar-EG"/>
        </w:rPr>
      </w:pPr>
      <w:r>
        <w:rPr>
          <w:rFonts w:hint="cs"/>
          <w:rtl/>
        </w:rPr>
        <w:t xml:space="preserve">وتنص الملاحظة </w:t>
      </w:r>
      <w:r>
        <w:t>4</w:t>
      </w:r>
      <w:r>
        <w:rPr>
          <w:rFonts w:hint="cs"/>
          <w:rtl/>
          <w:lang w:bidi="ar-EG"/>
        </w:rPr>
        <w:t xml:space="preserve"> بالنص</w:t>
      </w:r>
      <w:r w:rsidR="007B1B22">
        <w:rPr>
          <w:rFonts w:hint="cs"/>
          <w:rtl/>
          <w:lang w:bidi="ar-EG"/>
        </w:rPr>
        <w:t xml:space="preserve"> الرئيسي </w:t>
      </w:r>
      <w:r>
        <w:rPr>
          <w:rFonts w:hint="cs"/>
          <w:rtl/>
          <w:lang w:bidi="ar-EG"/>
        </w:rPr>
        <w:t xml:space="preserve">على أنه في أي نظام من الأنظمة من نقطة إلى عدة نقاط عالية القدرة/منخفضة الكثافة العاملة في أساليب الإرسال المتوسط مثل </w:t>
      </w:r>
      <w:r>
        <w:rPr>
          <w:lang w:bidi="ar-EG"/>
        </w:rPr>
        <w:t>TDMA</w:t>
      </w:r>
      <w:r>
        <w:rPr>
          <w:rFonts w:hint="cs"/>
          <w:rtl/>
          <w:lang w:bidi="ar-EG"/>
        </w:rPr>
        <w:t>، يمكن للمحطات الخارجية أن تزيد من مستوياتها لكثافة القدرة </w:t>
      </w:r>
      <w:r>
        <w:rPr>
          <w:lang w:bidi="ar-EG"/>
        </w:rPr>
        <w:t>e.i.r.p.</w:t>
      </w:r>
      <w:r>
        <w:rPr>
          <w:rFonts w:hint="cs"/>
          <w:rtl/>
          <w:lang w:bidi="ar-EG"/>
        </w:rPr>
        <w:t xml:space="preserve"> بعامل يقابل عدد المشتركين الموصولين بالمحطات الخارجية وينتمون إلى محطة خارجية، لما يصل إلى </w:t>
      </w:r>
      <w:r w:rsidR="00867B67" w:rsidRPr="00D71749">
        <w:rPr>
          <w:noProof/>
          <w:lang w:val="en-GB" w:bidi="ar-EG"/>
        </w:rPr>
        <w:t>dB(W/MHz) </w:t>
      </w:r>
      <w:r w:rsidR="00867B67">
        <w:rPr>
          <w:noProof/>
          <w:lang w:val="en-GB" w:bidi="ar-EG"/>
        </w:rPr>
        <w:t>9</w:t>
      </w:r>
      <w:r w:rsidR="00867B67">
        <w:rPr>
          <w:rFonts w:hint="cs"/>
          <w:noProof/>
          <w:rtl/>
          <w:lang w:val="en-GB" w:bidi="ar-EG"/>
        </w:rPr>
        <w:t xml:space="preserve"> </w:t>
      </w:r>
      <w:r w:rsidR="009A7B5B">
        <w:rPr>
          <w:rFonts w:hint="cs"/>
          <w:noProof/>
          <w:rtl/>
          <w:lang w:val="en-GB" w:bidi="ar-EG"/>
        </w:rPr>
        <w:t>كحد أقصى (انظر الفقرة </w:t>
      </w:r>
      <w:r w:rsidR="009A7B5B">
        <w:rPr>
          <w:noProof/>
          <w:lang w:bidi="ar-EG"/>
        </w:rPr>
        <w:t>7.3</w:t>
      </w:r>
      <w:r w:rsidR="009A7B5B">
        <w:rPr>
          <w:rFonts w:hint="cs"/>
          <w:noProof/>
          <w:rtl/>
          <w:lang w:bidi="ar-EG"/>
        </w:rPr>
        <w:t xml:space="preserve"> من الملحق </w:t>
      </w:r>
      <w:r w:rsidR="009A7B5B">
        <w:rPr>
          <w:noProof/>
          <w:lang w:bidi="ar-EG"/>
        </w:rPr>
        <w:t>1</w:t>
      </w:r>
      <w:r w:rsidR="009A7B5B">
        <w:rPr>
          <w:rFonts w:hint="cs"/>
          <w:noProof/>
          <w:rtl/>
          <w:lang w:bidi="ar-EG"/>
        </w:rPr>
        <w:t>).</w:t>
      </w:r>
    </w:p>
    <w:p w:rsidR="0091757B" w:rsidRPr="00D71749" w:rsidRDefault="00AB74D3" w:rsidP="00AB74D3">
      <w:pPr>
        <w:rPr>
          <w:lang w:bidi="ar-EG"/>
        </w:rPr>
      </w:pPr>
      <w:r>
        <w:rPr>
          <w:rFonts w:hint="cs"/>
          <w:rtl/>
          <w:lang w:bidi="ar-EG"/>
        </w:rPr>
        <w:t xml:space="preserve">وتحيل </w:t>
      </w:r>
      <w:r w:rsidRPr="007B1B22">
        <w:rPr>
          <w:rFonts w:hint="cs"/>
          <w:rtl/>
          <w:lang w:bidi="ar-EG"/>
        </w:rPr>
        <w:t>الملاحظة</w:t>
      </w:r>
      <w:r>
        <w:rPr>
          <w:rFonts w:hint="cs"/>
          <w:rtl/>
          <w:lang w:bidi="ar-EG"/>
        </w:rPr>
        <w:t xml:space="preserve"> </w:t>
      </w:r>
      <w:r>
        <w:rPr>
          <w:lang w:bidi="ar-EG"/>
        </w:rPr>
        <w:t>5</w:t>
      </w:r>
      <w:r>
        <w:rPr>
          <w:rFonts w:hint="cs"/>
          <w:rtl/>
          <w:lang w:bidi="ar-EG"/>
        </w:rPr>
        <w:t xml:space="preserve"> من النص الرئيسي إلى الأنظمة منخفضة القدرة/عالية الكثافة.</w:t>
      </w:r>
    </w:p>
    <w:p w:rsidR="0051159B" w:rsidRDefault="0051159B" w:rsidP="0051159B">
      <w:pPr>
        <w:pStyle w:val="Heading2"/>
        <w:rPr>
          <w:noProof/>
          <w:rtl/>
        </w:rPr>
      </w:pPr>
      <w:r>
        <w:rPr>
          <w:noProof/>
        </w:rPr>
        <w:t>2.4</w:t>
      </w:r>
      <w:r>
        <w:rPr>
          <w:rFonts w:hint="cs"/>
          <w:noProof/>
          <w:rtl/>
        </w:rPr>
        <w:tab/>
        <w:t>هوائيات الإرسال شاملة الاتجاهات للمحطة المركزية</w:t>
      </w:r>
    </w:p>
    <w:p w:rsidR="0091757B" w:rsidRPr="00546494" w:rsidRDefault="00AB74D3" w:rsidP="00546494">
      <w:pPr>
        <w:rPr>
          <w:rtl/>
          <w:lang w:bidi="ar-EG"/>
        </w:rPr>
      </w:pPr>
      <w:r>
        <w:rPr>
          <w:rFonts w:hint="cs"/>
          <w:rtl/>
        </w:rPr>
        <w:t>ينبغي للأنظمة من نقطة إلى عدة نقاط أن تستخدم في المحطة المركزية هوائيات إرسال شاملة الاتجاهات بكسب أدنى يتجاوز المستوى الأفقي (انظر الفقرة </w:t>
      </w:r>
      <w:r>
        <w:t>2.3</w:t>
      </w:r>
      <w:r>
        <w:rPr>
          <w:rFonts w:hint="cs"/>
          <w:rtl/>
          <w:lang w:bidi="ar-EG"/>
        </w:rPr>
        <w:t xml:space="preserve"> من </w:t>
      </w:r>
      <w:r w:rsidRPr="00AB74D3">
        <w:rPr>
          <w:rFonts w:hint="cs"/>
          <w:i/>
          <w:iCs/>
          <w:rtl/>
          <w:lang w:bidi="ar-EG"/>
        </w:rPr>
        <w:t>توصي</w:t>
      </w:r>
      <w:r>
        <w:rPr>
          <w:rFonts w:hint="cs"/>
          <w:rtl/>
          <w:lang w:bidi="ar-EG"/>
        </w:rPr>
        <w:t>).</w:t>
      </w:r>
    </w:p>
    <w:p w:rsidR="009C74C3" w:rsidRPr="00377799" w:rsidRDefault="009C74C3" w:rsidP="009C74C3">
      <w:pPr>
        <w:spacing w:before="600"/>
        <w:jc w:val="center"/>
      </w:pPr>
      <w:r>
        <w:rPr>
          <w:rFonts w:hint="cs"/>
          <w:rtl/>
        </w:rPr>
        <w:t>___________</w:t>
      </w:r>
    </w:p>
    <w:sectPr w:rsidR="009C74C3" w:rsidRPr="00377799" w:rsidSect="00965BB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8C4" w:rsidRDefault="00AA28C4">
      <w:r>
        <w:separator/>
      </w:r>
    </w:p>
  </w:endnote>
  <w:endnote w:type="continuationSeparator" w:id="0">
    <w:p w:rsidR="00AA28C4" w:rsidRDefault="00AA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Default="00B628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Pr="005E066B" w:rsidRDefault="00B6285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Default="000545CB">
    <w:pPr>
      <w:pStyle w:val="Footer"/>
    </w:pPr>
    <w:fldSimple w:instr=" FILENAME \p \* MERGEFORMAT ">
      <w:r w:rsidR="00D96CDF">
        <w:t>C:\Users\khalil\Desktop\DOC_TRAD\F1247-3(2-13)A.docx</w:t>
      </w:r>
    </w:fldSimple>
    <w:r w:rsidR="00B62855">
      <w:tab/>
    </w:r>
    <w:r w:rsidR="00B62855">
      <w:fldChar w:fldCharType="begin"/>
    </w:r>
    <w:r w:rsidR="00B62855">
      <w:instrText xml:space="preserve"> savedate \@ dd.MM.yy </w:instrText>
    </w:r>
    <w:r w:rsidR="00B62855">
      <w:fldChar w:fldCharType="separate"/>
    </w:r>
    <w:r w:rsidR="00E237DC">
      <w:t>18.07.14</w:t>
    </w:r>
    <w:r w:rsidR="00B62855">
      <w:fldChar w:fldCharType="end"/>
    </w:r>
    <w:r w:rsidR="00B62855">
      <w:tab/>
    </w:r>
    <w:r w:rsidR="00B62855">
      <w:fldChar w:fldCharType="begin"/>
    </w:r>
    <w:r w:rsidR="00B62855">
      <w:instrText xml:space="preserve"> printdate \@ dd.MM.yy </w:instrText>
    </w:r>
    <w:r w:rsidR="00B62855">
      <w:fldChar w:fldCharType="separate"/>
    </w:r>
    <w:r w:rsidR="00D96CDF">
      <w:t>03.11.09</w:t>
    </w:r>
    <w:r w:rsidR="00B6285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8C4" w:rsidRDefault="00AA28C4" w:rsidP="00E1601B">
      <w:pPr>
        <w:spacing w:line="240" w:lineRule="auto"/>
      </w:pPr>
      <w:r>
        <w:t>____________________</w:t>
      </w:r>
    </w:p>
  </w:footnote>
  <w:footnote w:type="continuationSeparator" w:id="0">
    <w:p w:rsidR="00AA28C4" w:rsidRDefault="00AA28C4">
      <w:r>
        <w:continuationSeparator/>
      </w:r>
    </w:p>
  </w:footnote>
  <w:footnote w:id="1">
    <w:p w:rsidR="00B62855" w:rsidRPr="00C413E8" w:rsidRDefault="00B62855" w:rsidP="00C57D07">
      <w:pPr>
        <w:pStyle w:val="FootnoteText"/>
        <w:spacing w:before="120"/>
        <w:rPr>
          <w:rtl/>
        </w:rPr>
      </w:pPr>
      <w:r>
        <w:rPr>
          <w:rStyle w:val="FootnoteReference"/>
          <w:rtl/>
        </w:rPr>
        <w:t>*</w:t>
      </w:r>
      <w:r>
        <w:rPr>
          <w:rFonts w:hint="cs"/>
          <w:rtl/>
        </w:rPr>
        <w:tab/>
        <w:t xml:space="preserve">اشتركت لجنتا الدراسات </w:t>
      </w:r>
      <w:r>
        <w:t>7</w:t>
      </w:r>
      <w:r>
        <w:rPr>
          <w:rFonts w:hint="cs"/>
          <w:rtl/>
          <w:lang w:bidi="ar-EG"/>
        </w:rPr>
        <w:t xml:space="preserve"> و</w:t>
      </w:r>
      <w:r>
        <w:rPr>
          <w:lang w:bidi="ar-EG"/>
        </w:rPr>
        <w:t>5</w:t>
      </w:r>
      <w:r>
        <w:rPr>
          <w:rFonts w:hint="cs"/>
          <w:rtl/>
          <w:lang w:bidi="ar-EG"/>
        </w:rPr>
        <w:t xml:space="preserve"> في وضع هذه التوصية وينبغي لهما أن تشاركا في أي مراجعات مستقبلية لها.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Pr="003D017C" w:rsidRDefault="00B6285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Default="00B62855">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Pr="003D017C" w:rsidRDefault="00B6285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Pr="003D017C" w:rsidRDefault="00B62855" w:rsidP="00331011">
    <w:pPr>
      <w:pStyle w:val="Header"/>
      <w:tabs>
        <w:tab w:val="center" w:pos="4819"/>
      </w:tabs>
      <w:jc w:val="both"/>
      <w:rPr>
        <w:b w:val="0"/>
        <w:bCs w:val="0"/>
        <w:rtl/>
        <w:lang w:bidi="ar-EG"/>
      </w:rPr>
    </w:pPr>
    <w:r>
      <w:fldChar w:fldCharType="begin"/>
    </w:r>
    <w:r>
      <w:instrText xml:space="preserve"> PAGE   \* MERGEFORMAT </w:instrText>
    </w:r>
    <w:r>
      <w:fldChar w:fldCharType="separate"/>
    </w:r>
    <w:r w:rsidR="009C7FB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Default="00B6285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62855" w:rsidRDefault="00B6285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Pr="005E066B" w:rsidRDefault="00B6285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358D7">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B62855" w:rsidRPr="002C0F17" w:rsidRDefault="00B62855" w:rsidP="0033101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331011">
      <w:rPr>
        <w:b w:val="0"/>
        <w:bCs w:val="0"/>
      </w:rPr>
      <w:t>ITU-R  F.1247-3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55" w:rsidRDefault="00B628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1C36"/>
    <w:rsid w:val="00002849"/>
    <w:rsid w:val="00004474"/>
    <w:rsid w:val="00006B22"/>
    <w:rsid w:val="00012411"/>
    <w:rsid w:val="000131D6"/>
    <w:rsid w:val="000145B6"/>
    <w:rsid w:val="00017647"/>
    <w:rsid w:val="0002045B"/>
    <w:rsid w:val="00027907"/>
    <w:rsid w:val="00033356"/>
    <w:rsid w:val="000473FF"/>
    <w:rsid w:val="000522D1"/>
    <w:rsid w:val="000532ED"/>
    <w:rsid w:val="00053E46"/>
    <w:rsid w:val="000545CB"/>
    <w:rsid w:val="00054A47"/>
    <w:rsid w:val="00057563"/>
    <w:rsid w:val="00067954"/>
    <w:rsid w:val="00071EF9"/>
    <w:rsid w:val="00072CE2"/>
    <w:rsid w:val="00081122"/>
    <w:rsid w:val="0008589E"/>
    <w:rsid w:val="000907EA"/>
    <w:rsid w:val="00090A8B"/>
    <w:rsid w:val="00092A99"/>
    <w:rsid w:val="000933BF"/>
    <w:rsid w:val="00094105"/>
    <w:rsid w:val="00096F01"/>
    <w:rsid w:val="000A024A"/>
    <w:rsid w:val="000A079C"/>
    <w:rsid w:val="000A0FDB"/>
    <w:rsid w:val="000A2F92"/>
    <w:rsid w:val="000B30D7"/>
    <w:rsid w:val="000C42A5"/>
    <w:rsid w:val="000E0941"/>
    <w:rsid w:val="000F312E"/>
    <w:rsid w:val="000F6D38"/>
    <w:rsid w:val="00100907"/>
    <w:rsid w:val="001048FC"/>
    <w:rsid w:val="0011055E"/>
    <w:rsid w:val="00110A06"/>
    <w:rsid w:val="00110B59"/>
    <w:rsid w:val="00113EE4"/>
    <w:rsid w:val="00115039"/>
    <w:rsid w:val="0011582C"/>
    <w:rsid w:val="00122894"/>
    <w:rsid w:val="001231D6"/>
    <w:rsid w:val="00132731"/>
    <w:rsid w:val="001340CE"/>
    <w:rsid w:val="00140B98"/>
    <w:rsid w:val="00140FEC"/>
    <w:rsid w:val="001447B3"/>
    <w:rsid w:val="00151CFF"/>
    <w:rsid w:val="0015377E"/>
    <w:rsid w:val="00154643"/>
    <w:rsid w:val="001568ED"/>
    <w:rsid w:val="0017413D"/>
    <w:rsid w:val="0018138F"/>
    <w:rsid w:val="00182385"/>
    <w:rsid w:val="00183CAB"/>
    <w:rsid w:val="0018590E"/>
    <w:rsid w:val="00187113"/>
    <w:rsid w:val="00196389"/>
    <w:rsid w:val="00197749"/>
    <w:rsid w:val="001B03B8"/>
    <w:rsid w:val="001B21EE"/>
    <w:rsid w:val="001C506A"/>
    <w:rsid w:val="001C582C"/>
    <w:rsid w:val="001C75CE"/>
    <w:rsid w:val="001D13A0"/>
    <w:rsid w:val="001D2146"/>
    <w:rsid w:val="001D4B07"/>
    <w:rsid w:val="001E0B6B"/>
    <w:rsid w:val="001E2EC2"/>
    <w:rsid w:val="001E3483"/>
    <w:rsid w:val="001F23C7"/>
    <w:rsid w:val="001F6C93"/>
    <w:rsid w:val="00201143"/>
    <w:rsid w:val="002137FD"/>
    <w:rsid w:val="002144CB"/>
    <w:rsid w:val="002157F3"/>
    <w:rsid w:val="002201E2"/>
    <w:rsid w:val="00230502"/>
    <w:rsid w:val="00243137"/>
    <w:rsid w:val="00244748"/>
    <w:rsid w:val="00245214"/>
    <w:rsid w:val="00257AFC"/>
    <w:rsid w:val="00261E7E"/>
    <w:rsid w:val="002645F3"/>
    <w:rsid w:val="002700CD"/>
    <w:rsid w:val="00271843"/>
    <w:rsid w:val="00272901"/>
    <w:rsid w:val="002768F5"/>
    <w:rsid w:val="0029255C"/>
    <w:rsid w:val="00296C28"/>
    <w:rsid w:val="00297185"/>
    <w:rsid w:val="002971E7"/>
    <w:rsid w:val="002A648E"/>
    <w:rsid w:val="002A79C9"/>
    <w:rsid w:val="002A7C52"/>
    <w:rsid w:val="002B1461"/>
    <w:rsid w:val="002B261D"/>
    <w:rsid w:val="002B3925"/>
    <w:rsid w:val="002B4EBE"/>
    <w:rsid w:val="002C0F17"/>
    <w:rsid w:val="002C1FE8"/>
    <w:rsid w:val="002C4FDD"/>
    <w:rsid w:val="002D1E92"/>
    <w:rsid w:val="002D2037"/>
    <w:rsid w:val="002D3483"/>
    <w:rsid w:val="002E4965"/>
    <w:rsid w:val="002E656D"/>
    <w:rsid w:val="002E7058"/>
    <w:rsid w:val="002F1CC9"/>
    <w:rsid w:val="00301B9F"/>
    <w:rsid w:val="00303491"/>
    <w:rsid w:val="00304728"/>
    <w:rsid w:val="0030719D"/>
    <w:rsid w:val="00307D43"/>
    <w:rsid w:val="00307E56"/>
    <w:rsid w:val="0031084D"/>
    <w:rsid w:val="00312CAE"/>
    <w:rsid w:val="00314098"/>
    <w:rsid w:val="00314527"/>
    <w:rsid w:val="00314E5F"/>
    <w:rsid w:val="003214B6"/>
    <w:rsid w:val="00327D50"/>
    <w:rsid w:val="00331011"/>
    <w:rsid w:val="0033379B"/>
    <w:rsid w:val="003338ED"/>
    <w:rsid w:val="00334997"/>
    <w:rsid w:val="00340205"/>
    <w:rsid w:val="0034247E"/>
    <w:rsid w:val="00345FA9"/>
    <w:rsid w:val="003471AB"/>
    <w:rsid w:val="003575E1"/>
    <w:rsid w:val="00362AFC"/>
    <w:rsid w:val="00367DC4"/>
    <w:rsid w:val="003709EB"/>
    <w:rsid w:val="00380511"/>
    <w:rsid w:val="00397691"/>
    <w:rsid w:val="003A3343"/>
    <w:rsid w:val="003B6F4D"/>
    <w:rsid w:val="003C348F"/>
    <w:rsid w:val="003C6B2E"/>
    <w:rsid w:val="003D017C"/>
    <w:rsid w:val="003D2188"/>
    <w:rsid w:val="003D282E"/>
    <w:rsid w:val="003D307E"/>
    <w:rsid w:val="003D40E1"/>
    <w:rsid w:val="003D7F73"/>
    <w:rsid w:val="003E0CDF"/>
    <w:rsid w:val="003E25F2"/>
    <w:rsid w:val="003F15D8"/>
    <w:rsid w:val="003F296F"/>
    <w:rsid w:val="003F3308"/>
    <w:rsid w:val="003F43C0"/>
    <w:rsid w:val="003F731F"/>
    <w:rsid w:val="00402F6B"/>
    <w:rsid w:val="0042012C"/>
    <w:rsid w:val="00422D17"/>
    <w:rsid w:val="0042647B"/>
    <w:rsid w:val="004309CB"/>
    <w:rsid w:val="004339D2"/>
    <w:rsid w:val="00433D85"/>
    <w:rsid w:val="00441D9A"/>
    <w:rsid w:val="0044201D"/>
    <w:rsid w:val="00444D5A"/>
    <w:rsid w:val="00454BA9"/>
    <w:rsid w:val="0045733E"/>
    <w:rsid w:val="004660F8"/>
    <w:rsid w:val="00471387"/>
    <w:rsid w:val="004910A2"/>
    <w:rsid w:val="004B094A"/>
    <w:rsid w:val="004B0E2B"/>
    <w:rsid w:val="004B4F1A"/>
    <w:rsid w:val="004C18EB"/>
    <w:rsid w:val="004C2170"/>
    <w:rsid w:val="004D365D"/>
    <w:rsid w:val="004D61F4"/>
    <w:rsid w:val="004D79B4"/>
    <w:rsid w:val="004E0E11"/>
    <w:rsid w:val="004E1620"/>
    <w:rsid w:val="004E163E"/>
    <w:rsid w:val="004E6997"/>
    <w:rsid w:val="004E7BA4"/>
    <w:rsid w:val="004E7D1E"/>
    <w:rsid w:val="004F7C1A"/>
    <w:rsid w:val="00503E84"/>
    <w:rsid w:val="00506547"/>
    <w:rsid w:val="00506C47"/>
    <w:rsid w:val="0051159B"/>
    <w:rsid w:val="00511801"/>
    <w:rsid w:val="00515967"/>
    <w:rsid w:val="00527EAF"/>
    <w:rsid w:val="005355E6"/>
    <w:rsid w:val="00545CAB"/>
    <w:rsid w:val="00546494"/>
    <w:rsid w:val="0054741D"/>
    <w:rsid w:val="005514CA"/>
    <w:rsid w:val="0055460E"/>
    <w:rsid w:val="0056060A"/>
    <w:rsid w:val="005637B0"/>
    <w:rsid w:val="005658E4"/>
    <w:rsid w:val="00572610"/>
    <w:rsid w:val="00572FB6"/>
    <w:rsid w:val="00573A60"/>
    <w:rsid w:val="00577803"/>
    <w:rsid w:val="00581BC0"/>
    <w:rsid w:val="005826DC"/>
    <w:rsid w:val="0058459F"/>
    <w:rsid w:val="00584B8F"/>
    <w:rsid w:val="0059020C"/>
    <w:rsid w:val="00591053"/>
    <w:rsid w:val="005920EB"/>
    <w:rsid w:val="005953E8"/>
    <w:rsid w:val="005960C8"/>
    <w:rsid w:val="005A018F"/>
    <w:rsid w:val="005A031D"/>
    <w:rsid w:val="005A448F"/>
    <w:rsid w:val="005A50B8"/>
    <w:rsid w:val="005B37C0"/>
    <w:rsid w:val="005B530B"/>
    <w:rsid w:val="005C397A"/>
    <w:rsid w:val="005C43CD"/>
    <w:rsid w:val="005D6161"/>
    <w:rsid w:val="005D6A35"/>
    <w:rsid w:val="005D7422"/>
    <w:rsid w:val="005E066B"/>
    <w:rsid w:val="005E101B"/>
    <w:rsid w:val="005E3330"/>
    <w:rsid w:val="005F01A2"/>
    <w:rsid w:val="005F24EB"/>
    <w:rsid w:val="005F3E06"/>
    <w:rsid w:val="005F3FD2"/>
    <w:rsid w:val="005F61C8"/>
    <w:rsid w:val="00610629"/>
    <w:rsid w:val="00622FFF"/>
    <w:rsid w:val="00634AA6"/>
    <w:rsid w:val="0064336A"/>
    <w:rsid w:val="00667C08"/>
    <w:rsid w:val="00676805"/>
    <w:rsid w:val="00686ACA"/>
    <w:rsid w:val="00694C97"/>
    <w:rsid w:val="006A0046"/>
    <w:rsid w:val="006A4ACB"/>
    <w:rsid w:val="006A55E7"/>
    <w:rsid w:val="006A65CD"/>
    <w:rsid w:val="006B1198"/>
    <w:rsid w:val="006C65BA"/>
    <w:rsid w:val="006C705B"/>
    <w:rsid w:val="006D21DD"/>
    <w:rsid w:val="006D7028"/>
    <w:rsid w:val="006F0DD4"/>
    <w:rsid w:val="006F71A5"/>
    <w:rsid w:val="00706F9F"/>
    <w:rsid w:val="00711BF5"/>
    <w:rsid w:val="007248C7"/>
    <w:rsid w:val="007312F1"/>
    <w:rsid w:val="007321D2"/>
    <w:rsid w:val="007362CE"/>
    <w:rsid w:val="00741EAF"/>
    <w:rsid w:val="007528AC"/>
    <w:rsid w:val="0076433A"/>
    <w:rsid w:val="00765CD3"/>
    <w:rsid w:val="00772D44"/>
    <w:rsid w:val="00772F1B"/>
    <w:rsid w:val="007826B0"/>
    <w:rsid w:val="00792281"/>
    <w:rsid w:val="00794E1C"/>
    <w:rsid w:val="00796F0C"/>
    <w:rsid w:val="007A1903"/>
    <w:rsid w:val="007A4F29"/>
    <w:rsid w:val="007B1739"/>
    <w:rsid w:val="007B1B22"/>
    <w:rsid w:val="007B3B81"/>
    <w:rsid w:val="007C56B5"/>
    <w:rsid w:val="007C58FE"/>
    <w:rsid w:val="007D23A7"/>
    <w:rsid w:val="007D7E68"/>
    <w:rsid w:val="007E03DA"/>
    <w:rsid w:val="007E5C06"/>
    <w:rsid w:val="007F519E"/>
    <w:rsid w:val="007F6004"/>
    <w:rsid w:val="0080260A"/>
    <w:rsid w:val="00802B34"/>
    <w:rsid w:val="00811188"/>
    <w:rsid w:val="008113E9"/>
    <w:rsid w:val="00815E12"/>
    <w:rsid w:val="008206A8"/>
    <w:rsid w:val="0082131B"/>
    <w:rsid w:val="00826A7C"/>
    <w:rsid w:val="0083115C"/>
    <w:rsid w:val="008312D6"/>
    <w:rsid w:val="00846C0D"/>
    <w:rsid w:val="00851E2B"/>
    <w:rsid w:val="0085309C"/>
    <w:rsid w:val="00863200"/>
    <w:rsid w:val="00865324"/>
    <w:rsid w:val="008656C3"/>
    <w:rsid w:val="0086722F"/>
    <w:rsid w:val="00867B67"/>
    <w:rsid w:val="00875DEA"/>
    <w:rsid w:val="0087705A"/>
    <w:rsid w:val="00891268"/>
    <w:rsid w:val="00894394"/>
    <w:rsid w:val="008A053F"/>
    <w:rsid w:val="008A4399"/>
    <w:rsid w:val="008B22CD"/>
    <w:rsid w:val="008B76A0"/>
    <w:rsid w:val="008B76E8"/>
    <w:rsid w:val="008C5CCB"/>
    <w:rsid w:val="008C65FF"/>
    <w:rsid w:val="008C6A66"/>
    <w:rsid w:val="008C733D"/>
    <w:rsid w:val="008C75CD"/>
    <w:rsid w:val="008D1DCC"/>
    <w:rsid w:val="008D4FC9"/>
    <w:rsid w:val="008E1ABB"/>
    <w:rsid w:val="008F1A68"/>
    <w:rsid w:val="008F208A"/>
    <w:rsid w:val="00902A4B"/>
    <w:rsid w:val="00904910"/>
    <w:rsid w:val="00912A86"/>
    <w:rsid w:val="00914137"/>
    <w:rsid w:val="0091757B"/>
    <w:rsid w:val="009212B1"/>
    <w:rsid w:val="00925FAA"/>
    <w:rsid w:val="00926225"/>
    <w:rsid w:val="00930F9D"/>
    <w:rsid w:val="009352F6"/>
    <w:rsid w:val="00936CB4"/>
    <w:rsid w:val="0094323A"/>
    <w:rsid w:val="009460AC"/>
    <w:rsid w:val="009518FA"/>
    <w:rsid w:val="009533AE"/>
    <w:rsid w:val="00957A26"/>
    <w:rsid w:val="0096112A"/>
    <w:rsid w:val="00961AE5"/>
    <w:rsid w:val="00961B79"/>
    <w:rsid w:val="009643BD"/>
    <w:rsid w:val="00964A11"/>
    <w:rsid w:val="00965BBA"/>
    <w:rsid w:val="00972570"/>
    <w:rsid w:val="00973769"/>
    <w:rsid w:val="0097735C"/>
    <w:rsid w:val="009835F8"/>
    <w:rsid w:val="009845C0"/>
    <w:rsid w:val="0098673B"/>
    <w:rsid w:val="00995336"/>
    <w:rsid w:val="009A7B5B"/>
    <w:rsid w:val="009B6F08"/>
    <w:rsid w:val="009B7F4D"/>
    <w:rsid w:val="009C5A54"/>
    <w:rsid w:val="009C6655"/>
    <w:rsid w:val="009C74C3"/>
    <w:rsid w:val="009C7C8E"/>
    <w:rsid w:val="009C7FBF"/>
    <w:rsid w:val="009D06E1"/>
    <w:rsid w:val="009E2814"/>
    <w:rsid w:val="009F387E"/>
    <w:rsid w:val="00A0453F"/>
    <w:rsid w:val="00A1048C"/>
    <w:rsid w:val="00A15BF0"/>
    <w:rsid w:val="00A163C1"/>
    <w:rsid w:val="00A177D7"/>
    <w:rsid w:val="00A203A6"/>
    <w:rsid w:val="00A231B9"/>
    <w:rsid w:val="00A2420C"/>
    <w:rsid w:val="00A25F38"/>
    <w:rsid w:val="00A358D7"/>
    <w:rsid w:val="00A35B2B"/>
    <w:rsid w:val="00A4162E"/>
    <w:rsid w:val="00A54AA6"/>
    <w:rsid w:val="00A56CCF"/>
    <w:rsid w:val="00A66235"/>
    <w:rsid w:val="00A70D90"/>
    <w:rsid w:val="00A711C1"/>
    <w:rsid w:val="00A74488"/>
    <w:rsid w:val="00A75E90"/>
    <w:rsid w:val="00A76CD1"/>
    <w:rsid w:val="00A81C84"/>
    <w:rsid w:val="00A82984"/>
    <w:rsid w:val="00A96D62"/>
    <w:rsid w:val="00AA07BC"/>
    <w:rsid w:val="00AA28C4"/>
    <w:rsid w:val="00AA2F29"/>
    <w:rsid w:val="00AA3F01"/>
    <w:rsid w:val="00AB2BD9"/>
    <w:rsid w:val="00AB74D3"/>
    <w:rsid w:val="00AB79AC"/>
    <w:rsid w:val="00AD11A1"/>
    <w:rsid w:val="00AD12E1"/>
    <w:rsid w:val="00AD2D55"/>
    <w:rsid w:val="00AE09F4"/>
    <w:rsid w:val="00AE2234"/>
    <w:rsid w:val="00AE3585"/>
    <w:rsid w:val="00AE46C8"/>
    <w:rsid w:val="00AE4C27"/>
    <w:rsid w:val="00AE7C5A"/>
    <w:rsid w:val="00AF5F81"/>
    <w:rsid w:val="00AF6ABB"/>
    <w:rsid w:val="00B01E3A"/>
    <w:rsid w:val="00B03E52"/>
    <w:rsid w:val="00B067CF"/>
    <w:rsid w:val="00B10754"/>
    <w:rsid w:val="00B12DBC"/>
    <w:rsid w:val="00B14F2A"/>
    <w:rsid w:val="00B160A1"/>
    <w:rsid w:val="00B16E8C"/>
    <w:rsid w:val="00B17128"/>
    <w:rsid w:val="00B22D33"/>
    <w:rsid w:val="00B244FA"/>
    <w:rsid w:val="00B25BE4"/>
    <w:rsid w:val="00B3305E"/>
    <w:rsid w:val="00B345B2"/>
    <w:rsid w:val="00B37B46"/>
    <w:rsid w:val="00B452E5"/>
    <w:rsid w:val="00B50AEB"/>
    <w:rsid w:val="00B60B54"/>
    <w:rsid w:val="00B62855"/>
    <w:rsid w:val="00B65FAB"/>
    <w:rsid w:val="00B71FF3"/>
    <w:rsid w:val="00B808DE"/>
    <w:rsid w:val="00B818CF"/>
    <w:rsid w:val="00B82963"/>
    <w:rsid w:val="00B8322E"/>
    <w:rsid w:val="00B85DDF"/>
    <w:rsid w:val="00B972CB"/>
    <w:rsid w:val="00B978E1"/>
    <w:rsid w:val="00BA222A"/>
    <w:rsid w:val="00BA2488"/>
    <w:rsid w:val="00BA3876"/>
    <w:rsid w:val="00BB017B"/>
    <w:rsid w:val="00BC3579"/>
    <w:rsid w:val="00BC6671"/>
    <w:rsid w:val="00BC7F72"/>
    <w:rsid w:val="00BD10E2"/>
    <w:rsid w:val="00BD4B1E"/>
    <w:rsid w:val="00BD5743"/>
    <w:rsid w:val="00BD6E2D"/>
    <w:rsid w:val="00BE0D0E"/>
    <w:rsid w:val="00BE2CFC"/>
    <w:rsid w:val="00BF381B"/>
    <w:rsid w:val="00BF3DD6"/>
    <w:rsid w:val="00BF619E"/>
    <w:rsid w:val="00C04244"/>
    <w:rsid w:val="00C1100F"/>
    <w:rsid w:val="00C11EDC"/>
    <w:rsid w:val="00C21DDA"/>
    <w:rsid w:val="00C232FF"/>
    <w:rsid w:val="00C2667E"/>
    <w:rsid w:val="00C27DB2"/>
    <w:rsid w:val="00C426FC"/>
    <w:rsid w:val="00C44693"/>
    <w:rsid w:val="00C46801"/>
    <w:rsid w:val="00C46925"/>
    <w:rsid w:val="00C50B28"/>
    <w:rsid w:val="00C52275"/>
    <w:rsid w:val="00C53F27"/>
    <w:rsid w:val="00C5575A"/>
    <w:rsid w:val="00C55818"/>
    <w:rsid w:val="00C57D07"/>
    <w:rsid w:val="00C6087F"/>
    <w:rsid w:val="00C615D6"/>
    <w:rsid w:val="00C628E3"/>
    <w:rsid w:val="00C661F6"/>
    <w:rsid w:val="00C71576"/>
    <w:rsid w:val="00C71719"/>
    <w:rsid w:val="00C75DF0"/>
    <w:rsid w:val="00C9100E"/>
    <w:rsid w:val="00C91A8E"/>
    <w:rsid w:val="00C91AF0"/>
    <w:rsid w:val="00C93F89"/>
    <w:rsid w:val="00C94B6E"/>
    <w:rsid w:val="00CA1879"/>
    <w:rsid w:val="00CA5528"/>
    <w:rsid w:val="00CB4BE8"/>
    <w:rsid w:val="00CB6D66"/>
    <w:rsid w:val="00CB73DE"/>
    <w:rsid w:val="00CC379A"/>
    <w:rsid w:val="00CC48AA"/>
    <w:rsid w:val="00CC6EA6"/>
    <w:rsid w:val="00CD21D2"/>
    <w:rsid w:val="00CD71D4"/>
    <w:rsid w:val="00CE376E"/>
    <w:rsid w:val="00CE6AE5"/>
    <w:rsid w:val="00CF31BE"/>
    <w:rsid w:val="00CF3707"/>
    <w:rsid w:val="00CF545E"/>
    <w:rsid w:val="00CF73A8"/>
    <w:rsid w:val="00D148D6"/>
    <w:rsid w:val="00D171EE"/>
    <w:rsid w:val="00D2107D"/>
    <w:rsid w:val="00D23D39"/>
    <w:rsid w:val="00D268E8"/>
    <w:rsid w:val="00D30FE6"/>
    <w:rsid w:val="00D32DB6"/>
    <w:rsid w:val="00D34703"/>
    <w:rsid w:val="00D421E0"/>
    <w:rsid w:val="00D42852"/>
    <w:rsid w:val="00D43DB8"/>
    <w:rsid w:val="00D471C8"/>
    <w:rsid w:val="00D54459"/>
    <w:rsid w:val="00D57034"/>
    <w:rsid w:val="00D71749"/>
    <w:rsid w:val="00D723CE"/>
    <w:rsid w:val="00D779E6"/>
    <w:rsid w:val="00D825D5"/>
    <w:rsid w:val="00D848D3"/>
    <w:rsid w:val="00D85FA6"/>
    <w:rsid w:val="00D86949"/>
    <w:rsid w:val="00D96CDF"/>
    <w:rsid w:val="00DA2281"/>
    <w:rsid w:val="00DA2EDE"/>
    <w:rsid w:val="00DA348F"/>
    <w:rsid w:val="00DB1F28"/>
    <w:rsid w:val="00DB3D2A"/>
    <w:rsid w:val="00DB5D71"/>
    <w:rsid w:val="00DC1B9A"/>
    <w:rsid w:val="00DC2960"/>
    <w:rsid w:val="00DC3D83"/>
    <w:rsid w:val="00DC651B"/>
    <w:rsid w:val="00DC7E91"/>
    <w:rsid w:val="00DD670F"/>
    <w:rsid w:val="00DE0F5C"/>
    <w:rsid w:val="00DE1FD6"/>
    <w:rsid w:val="00DE4E71"/>
    <w:rsid w:val="00DE641A"/>
    <w:rsid w:val="00DF509A"/>
    <w:rsid w:val="00E0216F"/>
    <w:rsid w:val="00E043C7"/>
    <w:rsid w:val="00E065E6"/>
    <w:rsid w:val="00E06A0D"/>
    <w:rsid w:val="00E103BB"/>
    <w:rsid w:val="00E12EB0"/>
    <w:rsid w:val="00E1508C"/>
    <w:rsid w:val="00E15686"/>
    <w:rsid w:val="00E1601B"/>
    <w:rsid w:val="00E1699A"/>
    <w:rsid w:val="00E17231"/>
    <w:rsid w:val="00E21254"/>
    <w:rsid w:val="00E237DC"/>
    <w:rsid w:val="00E3032C"/>
    <w:rsid w:val="00E371B0"/>
    <w:rsid w:val="00E4031B"/>
    <w:rsid w:val="00E45AFF"/>
    <w:rsid w:val="00E51754"/>
    <w:rsid w:val="00E52779"/>
    <w:rsid w:val="00E54A80"/>
    <w:rsid w:val="00E56772"/>
    <w:rsid w:val="00E577A6"/>
    <w:rsid w:val="00E6418C"/>
    <w:rsid w:val="00E650A3"/>
    <w:rsid w:val="00E651E0"/>
    <w:rsid w:val="00E65A4A"/>
    <w:rsid w:val="00E6624D"/>
    <w:rsid w:val="00E67692"/>
    <w:rsid w:val="00E70BE7"/>
    <w:rsid w:val="00E736B4"/>
    <w:rsid w:val="00E749D4"/>
    <w:rsid w:val="00E75DB7"/>
    <w:rsid w:val="00E77F2A"/>
    <w:rsid w:val="00E90061"/>
    <w:rsid w:val="00E9048A"/>
    <w:rsid w:val="00E94B05"/>
    <w:rsid w:val="00EA3F80"/>
    <w:rsid w:val="00EB1A0B"/>
    <w:rsid w:val="00EB2A86"/>
    <w:rsid w:val="00EC2BCA"/>
    <w:rsid w:val="00ED09BA"/>
    <w:rsid w:val="00ED726B"/>
    <w:rsid w:val="00ED7798"/>
    <w:rsid w:val="00EE091E"/>
    <w:rsid w:val="00EE27F9"/>
    <w:rsid w:val="00EE703C"/>
    <w:rsid w:val="00EF05EA"/>
    <w:rsid w:val="00EF0744"/>
    <w:rsid w:val="00EF7CB5"/>
    <w:rsid w:val="00F01708"/>
    <w:rsid w:val="00F033C5"/>
    <w:rsid w:val="00F12FCD"/>
    <w:rsid w:val="00F22A68"/>
    <w:rsid w:val="00F22C87"/>
    <w:rsid w:val="00F26C51"/>
    <w:rsid w:val="00F3120B"/>
    <w:rsid w:val="00F3359B"/>
    <w:rsid w:val="00F35042"/>
    <w:rsid w:val="00F35FF1"/>
    <w:rsid w:val="00F36819"/>
    <w:rsid w:val="00F40BC5"/>
    <w:rsid w:val="00F50A78"/>
    <w:rsid w:val="00F5221C"/>
    <w:rsid w:val="00F65DF2"/>
    <w:rsid w:val="00F67EC7"/>
    <w:rsid w:val="00F7338A"/>
    <w:rsid w:val="00F7378F"/>
    <w:rsid w:val="00F73C74"/>
    <w:rsid w:val="00F806DC"/>
    <w:rsid w:val="00F82FD6"/>
    <w:rsid w:val="00F95755"/>
    <w:rsid w:val="00FA3938"/>
    <w:rsid w:val="00FA4902"/>
    <w:rsid w:val="00FB5624"/>
    <w:rsid w:val="00FC2A96"/>
    <w:rsid w:val="00FC5DAF"/>
    <w:rsid w:val="00FD071D"/>
    <w:rsid w:val="00FD0ABA"/>
    <w:rsid w:val="00FD2E6B"/>
    <w:rsid w:val="00FD74BD"/>
    <w:rsid w:val="00FE0557"/>
    <w:rsid w:val="00FE07A6"/>
    <w:rsid w:val="00FE70F3"/>
    <w:rsid w:val="00FE7C12"/>
    <w:rsid w:val="00FF1B80"/>
    <w:rsid w:val="00FF6A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CB37817-6078-4A60-8D56-4E61972E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C7FBF"/>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paragraph" w:customStyle="1" w:styleId="Tablefin">
    <w:name w:val="Table_fin"/>
    <w:basedOn w:val="Normal"/>
    <w:next w:val="Normal"/>
    <w:rsid w:val="0018590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18590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09894-A8D4-44C3-A66F-956DE90F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4968</Words>
  <Characters>28320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33222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2009-11-03T07:39:00Z</cp:lastPrinted>
  <dcterms:created xsi:type="dcterms:W3CDTF">2014-08-21T11:05:00Z</dcterms:created>
  <dcterms:modified xsi:type="dcterms:W3CDTF">2014-08-21T11:05:00Z</dcterms:modified>
</cp:coreProperties>
</file>