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502B30">
      <w:pPr>
        <w:rPr>
          <w:lang w:eastAsia="zh-CN"/>
        </w:rPr>
      </w:pPr>
      <w:bookmarkStart w:id="0" w:name="Doc_title"/>
    </w:p>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p w:rsidR="00182179" w:rsidRDefault="00182179" w:rsidP="00502B30"/>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502B30">
            <w:pPr>
              <w:spacing w:before="380"/>
              <w:jc w:val="right"/>
              <w:rPr>
                <w:rFonts w:ascii="Tahoma" w:hAnsi="Tahoma" w:cs="Tahoma"/>
                <w:b/>
                <w:bCs/>
                <w:iCs/>
                <w:color w:val="243285"/>
                <w:sz w:val="32"/>
                <w:szCs w:val="32"/>
                <w:lang w:val="en-US" w:eastAsia="zh-CN"/>
              </w:rPr>
            </w:pPr>
          </w:p>
          <w:p w:rsidR="00182179" w:rsidRPr="006D690E" w:rsidRDefault="00182179" w:rsidP="00502B30">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C80905">
              <w:rPr>
                <w:rFonts w:ascii="Tahoma" w:hAnsi="Tahoma" w:cs="Tahoma" w:hint="eastAsia"/>
                <w:b/>
                <w:bCs/>
                <w:iCs/>
                <w:color w:val="243285"/>
                <w:sz w:val="36"/>
                <w:szCs w:val="36"/>
                <w:lang w:eastAsia="zh-CN"/>
              </w:rPr>
              <w:t>1107</w:t>
            </w:r>
            <w:r>
              <w:rPr>
                <w:rFonts w:ascii="Tahoma" w:hAnsi="Tahoma" w:cs="Tahoma" w:hint="eastAsia"/>
                <w:b/>
                <w:bCs/>
                <w:iCs/>
                <w:color w:val="243285"/>
                <w:sz w:val="36"/>
                <w:szCs w:val="36"/>
                <w:lang w:eastAsia="zh-CN"/>
              </w:rPr>
              <w:t>-</w:t>
            </w:r>
            <w:r w:rsidR="00C80905">
              <w:rPr>
                <w:rFonts w:ascii="Tahoma" w:hAnsi="Tahoma" w:cs="Tahoma" w:hint="eastAsia"/>
                <w:b/>
                <w:bCs/>
                <w:iCs/>
                <w:color w:val="243285"/>
                <w:sz w:val="36"/>
                <w:szCs w:val="36"/>
                <w:lang w:eastAsia="zh-CN"/>
              </w:rPr>
              <w:t>2</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502B30">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C80905">
              <w:rPr>
                <w:rFonts w:ascii="Tahoma" w:hAnsi="Tahoma" w:cs="Tahoma" w:hint="eastAsia"/>
                <w:b/>
                <w:bCs/>
                <w:iCs/>
                <w:color w:val="243285"/>
                <w:szCs w:val="24"/>
                <w:lang w:eastAsia="zh-CN"/>
              </w:rPr>
              <w:t>5</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553E5">
              <w:rPr>
                <w:rFonts w:ascii="Tahoma" w:hAnsi="Tahoma" w:cs="Tahoma" w:hint="eastAsia"/>
                <w:b/>
                <w:bCs/>
                <w:iCs/>
                <w:color w:val="243285"/>
                <w:szCs w:val="24"/>
                <w:lang w:eastAsia="zh-CN"/>
              </w:rPr>
              <w:t>1</w:t>
            </w:r>
            <w:r w:rsidR="00C80905">
              <w:rPr>
                <w:rFonts w:ascii="Tahoma" w:hAnsi="Tahoma" w:cs="Tahoma" w:hint="eastAsia"/>
                <w:b/>
                <w:bCs/>
                <w:iCs/>
                <w:color w:val="243285"/>
                <w:szCs w:val="24"/>
                <w:lang w:eastAsia="zh-CN"/>
              </w:rPr>
              <w:t>1</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502B30">
            <w:pPr>
              <w:spacing w:before="80"/>
              <w:jc w:val="right"/>
              <w:rPr>
                <w:rFonts w:ascii="Tahoma" w:hAnsi="Tahoma" w:cs="Tahoma"/>
                <w:b/>
                <w:bCs/>
                <w:iCs/>
                <w:color w:val="243285"/>
                <w:sz w:val="44"/>
                <w:szCs w:val="44"/>
                <w:lang w:eastAsia="zh-CN"/>
              </w:rPr>
            </w:pPr>
          </w:p>
          <w:p w:rsidR="00182179" w:rsidRPr="003553E5" w:rsidRDefault="00757A72" w:rsidP="00502B30">
            <w:pPr>
              <w:spacing w:before="80"/>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评估</w:t>
            </w:r>
            <w:r w:rsidR="00C80905" w:rsidRPr="00C80905">
              <w:rPr>
                <w:rFonts w:ascii="Tahoma" w:eastAsia="SimHei" w:hAnsi="Tahoma" w:cs="Tahoma" w:hint="eastAsia"/>
                <w:b/>
                <w:bCs/>
                <w:color w:val="243285"/>
                <w:sz w:val="44"/>
                <w:szCs w:val="44"/>
                <w:lang w:val="en-US" w:eastAsia="zh-CN"/>
              </w:rPr>
              <w:t>对地静止卫星轨道卫星</w:t>
            </w:r>
            <w:r w:rsidR="00C80905" w:rsidRPr="00C80905">
              <w:rPr>
                <w:rFonts w:ascii="Tahoma" w:eastAsia="SimHei" w:hAnsi="Tahoma" w:cs="Tahoma" w:hint="eastAsia"/>
                <w:b/>
                <w:bCs/>
                <w:color w:val="243285"/>
                <w:sz w:val="44"/>
                <w:szCs w:val="44"/>
                <w:lang w:val="en-US" w:eastAsia="zh-CN"/>
              </w:rPr>
              <w:br/>
            </w:r>
            <w:r w:rsidR="00C80905" w:rsidRPr="00C80905">
              <w:rPr>
                <w:rFonts w:ascii="Tahoma" w:eastAsia="SimHei" w:hAnsi="Tahoma" w:cs="Tahoma" w:hint="eastAsia"/>
                <w:b/>
                <w:bCs/>
                <w:color w:val="243285"/>
                <w:sz w:val="44"/>
                <w:szCs w:val="44"/>
                <w:lang w:val="en-US" w:eastAsia="zh-CN"/>
              </w:rPr>
              <w:t>对固定业务干扰的概率分析</w:t>
            </w:r>
          </w:p>
          <w:p w:rsidR="00182179" w:rsidRPr="007B31CB" w:rsidRDefault="00182179" w:rsidP="00502B30">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502B30">
            <w:pPr>
              <w:spacing w:before="80"/>
              <w:ind w:right="640"/>
              <w:rPr>
                <w:rFonts w:ascii="Tahoma" w:hAnsi="Tahoma" w:cs="Tahoma"/>
                <w:b/>
                <w:bCs/>
                <w:iCs/>
                <w:color w:val="243285"/>
                <w:sz w:val="32"/>
                <w:szCs w:val="32"/>
                <w:lang w:val="en-US" w:eastAsia="zh-CN"/>
              </w:rPr>
            </w:pPr>
          </w:p>
          <w:p w:rsidR="00182179" w:rsidRPr="008D3573" w:rsidRDefault="00182179" w:rsidP="00502B30">
            <w:pPr>
              <w:spacing w:before="80"/>
              <w:ind w:right="640"/>
              <w:rPr>
                <w:rFonts w:ascii="Tahoma" w:hAnsi="Tahoma" w:cs="Tahoma"/>
                <w:b/>
                <w:bCs/>
                <w:iCs/>
                <w:color w:val="243285"/>
                <w:sz w:val="32"/>
                <w:szCs w:val="32"/>
                <w:lang w:val="en-US" w:eastAsia="zh-CN"/>
              </w:rPr>
            </w:pPr>
          </w:p>
          <w:p w:rsidR="00182179" w:rsidRPr="008D3573" w:rsidRDefault="00182179" w:rsidP="00502B30">
            <w:pPr>
              <w:spacing w:before="80" w:after="180"/>
              <w:ind w:right="720"/>
              <w:rPr>
                <w:rFonts w:ascii="Tahoma" w:hAnsi="Tahoma" w:cs="Tahoma"/>
                <w:b/>
                <w:bCs/>
                <w:iCs/>
                <w:color w:val="243285"/>
                <w:sz w:val="36"/>
                <w:szCs w:val="36"/>
                <w:lang w:val="en-US" w:eastAsia="zh-CN"/>
              </w:rPr>
            </w:pPr>
          </w:p>
          <w:p w:rsidR="00182179" w:rsidRPr="007B31CB" w:rsidRDefault="00182179" w:rsidP="00501A15">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r w:rsidR="00501A15">
              <w:rPr>
                <w:rFonts w:ascii="SimHei" w:eastAsia="SimHei" w:hAnsi="Tahoma" w:cs="Tahoma"/>
                <w:b/>
                <w:bCs/>
                <w:iCs/>
                <w:color w:val="243285"/>
                <w:sz w:val="36"/>
                <w:szCs w:val="36"/>
                <w:lang w:val="en-US" w:eastAsia="zh-CN"/>
              </w:rPr>
              <w:br/>
            </w:r>
            <w:r>
              <w:rPr>
                <w:rFonts w:ascii="SimHei" w:eastAsia="SimHei" w:hAnsi="Tahoma" w:cs="Tahoma" w:hint="eastAsia"/>
                <w:b/>
                <w:bCs/>
                <w:iCs/>
                <w:color w:val="243285"/>
                <w:sz w:val="36"/>
                <w:szCs w:val="36"/>
                <w:lang w:val="en-US" w:eastAsia="zh-CN"/>
              </w:rPr>
              <w:t>固定业务</w:t>
            </w:r>
          </w:p>
          <w:p w:rsidR="00182179" w:rsidRPr="007B31CB" w:rsidRDefault="00182179" w:rsidP="00502B30">
            <w:pPr>
              <w:spacing w:before="80"/>
              <w:jc w:val="right"/>
              <w:rPr>
                <w:rFonts w:ascii="Tahoma" w:hAnsi="Tahoma" w:cs="Tahoma"/>
                <w:b/>
                <w:bCs/>
                <w:iCs/>
                <w:color w:val="243285"/>
                <w:sz w:val="32"/>
                <w:szCs w:val="32"/>
                <w:lang w:val="en-US" w:eastAsia="zh-CN"/>
              </w:rPr>
            </w:pPr>
          </w:p>
        </w:tc>
      </w:tr>
    </w:tbl>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Default="00182179" w:rsidP="00502B30">
      <w:pPr>
        <w:spacing w:before="80"/>
        <w:rPr>
          <w:i/>
          <w:sz w:val="22"/>
          <w:lang w:val="en-US" w:eastAsia="zh-CN"/>
        </w:rPr>
      </w:pPr>
    </w:p>
    <w:p w:rsidR="00182179" w:rsidRPr="008D3573" w:rsidRDefault="00182179" w:rsidP="00502B30">
      <w:pPr>
        <w:rPr>
          <w:lang w:val="en-US" w:eastAsia="zh-CN"/>
        </w:rPr>
      </w:pPr>
    </w:p>
    <w:p w:rsidR="00182179" w:rsidRPr="00D51444" w:rsidRDefault="00182179" w:rsidP="00502B30">
      <w:pPr>
        <w:pStyle w:val="RecNoBR"/>
        <w:spacing w:before="240"/>
        <w:rPr>
          <w:lang w:val="en-US" w:eastAsia="zh-CN"/>
        </w:rPr>
        <w:sectPr w:rsidR="00182179" w:rsidRPr="00D51444" w:rsidSect="0057780B">
          <w:headerReference w:type="even" r:id="rId9"/>
          <w:headerReference w:type="default" r:id="rId10"/>
          <w:pgSz w:w="11907" w:h="16834" w:code="9"/>
          <w:pgMar w:top="1089" w:right="1089" w:bottom="284" w:left="1089" w:header="567" w:footer="284" w:gutter="0"/>
          <w:paperSrc w:first="15" w:other="15"/>
          <w:cols w:space="720"/>
        </w:sectPr>
      </w:pPr>
    </w:p>
    <w:p w:rsidR="00182179" w:rsidRPr="009E6169" w:rsidRDefault="00182179" w:rsidP="00502B30">
      <w:pPr>
        <w:spacing w:before="0"/>
        <w:rPr>
          <w:sz w:val="6"/>
          <w:szCs w:val="6"/>
          <w:lang w:val="en-US" w:eastAsia="zh-CN"/>
        </w:rPr>
      </w:pPr>
    </w:p>
    <w:p w:rsidR="00182179" w:rsidRPr="00586EF8" w:rsidRDefault="00182179" w:rsidP="0057780B">
      <w:pPr>
        <w:pStyle w:val="Heading1"/>
        <w:spacing w:before="0"/>
        <w:jc w:val="center"/>
        <w:rPr>
          <w:lang w:val="en-US" w:eastAsia="zh-CN"/>
        </w:rPr>
      </w:pPr>
      <w:r>
        <w:rPr>
          <w:rFonts w:hint="eastAsia"/>
          <w:lang w:val="fr-CH" w:eastAsia="zh-CN"/>
        </w:rPr>
        <w:t>前言</w:t>
      </w:r>
    </w:p>
    <w:p w:rsidR="00182179" w:rsidRPr="00355C93" w:rsidRDefault="00182179" w:rsidP="00502B3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502B3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502B3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502B3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502B30">
      <w:pPr>
        <w:jc w:val="center"/>
        <w:rPr>
          <w:sz w:val="22"/>
          <w:lang w:val="en-US" w:eastAsia="zh-CN"/>
        </w:rPr>
      </w:pPr>
    </w:p>
    <w:p w:rsidR="00182179" w:rsidRDefault="00182179" w:rsidP="00502B3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502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93516">
              <w:rPr>
                <w:rFonts w:hint="eastAsia"/>
                <w:bCs/>
                <w:lang w:val="en-US" w:eastAsia="zh-CN"/>
              </w:rPr>
              <w:t xml:space="preserve"> </w:t>
            </w:r>
            <w:r w:rsidRPr="00C12100">
              <w:rPr>
                <w:rFonts w:hint="eastAsia"/>
                <w:bCs/>
                <w:lang w:val="en-US" w:eastAsia="zh-CN"/>
              </w:rPr>
              <w:t>系列建议书</w:t>
            </w:r>
          </w:p>
          <w:p w:rsidR="00182179" w:rsidRPr="00F128B0" w:rsidRDefault="00182179" w:rsidP="00502B3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502B3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502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502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502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502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502B30">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502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502B30">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502B30">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502B30">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502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502B30">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502B30">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502B30">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502B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502B30">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502B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502B30">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502B30">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502B30">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502B30">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502B3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502B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502B30">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502B30">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502B30">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502B30">
            <w:pPr>
              <w:spacing w:before="30" w:after="180"/>
              <w:jc w:val="left"/>
              <w:rPr>
                <w:sz w:val="20"/>
                <w:lang w:val="en-US"/>
              </w:rPr>
            </w:pPr>
            <w:r w:rsidRPr="00355C93">
              <w:rPr>
                <w:rFonts w:hint="eastAsia"/>
                <w:sz w:val="20"/>
                <w:lang w:val="en-US" w:eastAsia="zh-CN"/>
              </w:rPr>
              <w:t>词汇和相关问题</w:t>
            </w:r>
          </w:p>
        </w:tc>
      </w:tr>
    </w:tbl>
    <w:p w:rsidR="00182179" w:rsidRDefault="00182179" w:rsidP="00502B30">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502B3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502B3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B343D2">
        <w:rPr>
          <w:rFonts w:hint="eastAsia"/>
          <w:sz w:val="20"/>
          <w:lang w:eastAsia="zh-CN"/>
        </w:rPr>
        <w:t>1</w:t>
      </w:r>
      <w:r w:rsidRPr="00355C93">
        <w:rPr>
          <w:rFonts w:hint="eastAsia"/>
          <w:sz w:val="20"/>
          <w:lang w:eastAsia="zh-CN"/>
        </w:rPr>
        <w:t>年，日内瓦</w:t>
      </w:r>
    </w:p>
    <w:p w:rsidR="00182179" w:rsidRDefault="00182179" w:rsidP="00502B30">
      <w:pPr>
        <w:rPr>
          <w:szCs w:val="24"/>
          <w:lang w:eastAsia="zh-CN"/>
        </w:rPr>
      </w:pPr>
    </w:p>
    <w:p w:rsidR="00182179" w:rsidRPr="00A613D0" w:rsidRDefault="00182179" w:rsidP="00502B30">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B343D2">
        <w:rPr>
          <w:rFonts w:hint="eastAsia"/>
          <w:sz w:val="20"/>
          <w:lang w:val="en-US" w:eastAsia="zh-CN"/>
        </w:rPr>
        <w:t>1</w:t>
      </w:r>
    </w:p>
    <w:p w:rsidR="00395284" w:rsidRPr="00C13155" w:rsidRDefault="00182179" w:rsidP="00502B30">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502B30">
      <w:pPr>
        <w:spacing w:before="160"/>
        <w:rPr>
          <w:i/>
          <w:sz w:val="20"/>
          <w:lang w:val="en-US" w:eastAsia="zh-CN"/>
        </w:rPr>
        <w:sectPr w:rsidR="003B75C5" w:rsidSect="0057780B">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C2FB6" w:rsidRPr="00527E05" w:rsidRDefault="008C2FB6" w:rsidP="00502B30">
      <w:pPr>
        <w:pStyle w:val="RecNoBR"/>
        <w:spacing w:before="240"/>
        <w:rPr>
          <w:lang w:eastAsia="zh-CN"/>
        </w:rPr>
      </w:pPr>
      <w:bookmarkStart w:id="2" w:name="irecnoe"/>
      <w:bookmarkStart w:id="3" w:name="OLE_LINK5"/>
      <w:bookmarkStart w:id="4" w:name="OLE_LINK6"/>
      <w:bookmarkEnd w:id="2"/>
      <w:bookmarkEnd w:id="0"/>
      <w:r w:rsidRPr="00527E05">
        <w:rPr>
          <w:lang w:eastAsia="zh-CN"/>
        </w:rPr>
        <w:lastRenderedPageBreak/>
        <w:t xml:space="preserve">ITU-R  </w:t>
      </w:r>
      <w:r w:rsidR="00B343D2" w:rsidRPr="00B343D2">
        <w:rPr>
          <w:lang w:eastAsia="zh-CN"/>
        </w:rPr>
        <w:t>F.</w:t>
      </w:r>
      <w:r w:rsidR="00B343D2" w:rsidRPr="00B343D2">
        <w:rPr>
          <w:rFonts w:hint="eastAsia"/>
          <w:lang w:eastAsia="zh-CN"/>
        </w:rPr>
        <w:t>1107-2</w:t>
      </w:r>
      <w:r w:rsidRPr="00527E05">
        <w:rPr>
          <w:rFonts w:hint="eastAsia"/>
          <w:lang w:eastAsia="zh-CN"/>
        </w:rPr>
        <w:t>建议书</w:t>
      </w:r>
      <w:bookmarkEnd w:id="3"/>
      <w:bookmarkEnd w:id="4"/>
      <w:r w:rsidR="00DB60E9" w:rsidRPr="00DB60E9">
        <w:rPr>
          <w:rStyle w:val="FootnoteReference"/>
          <w:lang w:eastAsia="zh-CN"/>
        </w:rPr>
        <w:footnoteReference w:customMarkFollows="1" w:id="1"/>
        <w:sym w:font="Symbol" w:char="F02A"/>
      </w:r>
    </w:p>
    <w:p w:rsidR="008C2FB6" w:rsidRDefault="004B3006" w:rsidP="0057780B">
      <w:pPr>
        <w:pStyle w:val="RectitleBR"/>
        <w:rPr>
          <w:lang w:val="en-US" w:eastAsia="zh-CN"/>
        </w:rPr>
      </w:pPr>
      <w:bookmarkStart w:id="5" w:name="Pre_title"/>
      <w:bookmarkStart w:id="6" w:name="OLE_LINK7"/>
      <w:bookmarkStart w:id="7" w:name="OLE_LINK8"/>
      <w:r>
        <w:rPr>
          <w:rFonts w:hint="eastAsia"/>
          <w:lang w:val="en-US" w:eastAsia="zh-CN"/>
        </w:rPr>
        <w:t>评估</w:t>
      </w:r>
      <w:r w:rsidR="00B343D2" w:rsidRPr="00B343D2">
        <w:rPr>
          <w:rFonts w:hint="eastAsia"/>
          <w:lang w:val="en-US" w:eastAsia="zh-CN"/>
        </w:rPr>
        <w:t>对地静止卫星轨道卫星</w:t>
      </w:r>
      <w:r w:rsidR="0057780B" w:rsidRPr="00B343D2">
        <w:rPr>
          <w:rFonts w:hint="eastAsia"/>
          <w:lang w:val="en-US" w:eastAsia="zh-CN"/>
        </w:rPr>
        <w:t>对固定业务</w:t>
      </w:r>
      <w:r w:rsidR="0057780B">
        <w:rPr>
          <w:lang w:val="en-US" w:eastAsia="zh-CN"/>
        </w:rPr>
        <w:br/>
      </w:r>
      <w:r w:rsidR="00B343D2" w:rsidRPr="00B343D2">
        <w:rPr>
          <w:rFonts w:hint="eastAsia"/>
          <w:lang w:val="en-US" w:eastAsia="zh-CN"/>
        </w:rPr>
        <w:t>干扰的概率分析</w:t>
      </w:r>
      <w:bookmarkEnd w:id="5"/>
      <w:bookmarkEnd w:id="6"/>
      <w:bookmarkEnd w:id="7"/>
    </w:p>
    <w:p w:rsidR="00501A15" w:rsidRDefault="00501A15" w:rsidP="00502B30">
      <w:pPr>
        <w:pStyle w:val="Recdate"/>
        <w:rPr>
          <w:rFonts w:hint="eastAsia"/>
          <w:lang w:val="en-US" w:eastAsia="zh-CN"/>
        </w:rPr>
      </w:pPr>
      <w:bookmarkStart w:id="8" w:name="Revision_history"/>
    </w:p>
    <w:p w:rsidR="008C2FB6" w:rsidRDefault="008C2FB6" w:rsidP="00502B30">
      <w:pPr>
        <w:pStyle w:val="Recdate"/>
        <w:rPr>
          <w:lang w:val="en-US" w:eastAsia="zh-CN"/>
        </w:rPr>
      </w:pPr>
      <w:r>
        <w:rPr>
          <w:rFonts w:hint="eastAsia"/>
          <w:lang w:val="en-US" w:eastAsia="zh-CN"/>
        </w:rPr>
        <w:t>（</w:t>
      </w:r>
      <w:r w:rsidR="00B343D2">
        <w:rPr>
          <w:rFonts w:hint="eastAsia"/>
          <w:lang w:val="en-US" w:eastAsia="zh-CN"/>
        </w:rPr>
        <w:t>1994-2002-2011</w:t>
      </w:r>
      <w:r>
        <w:rPr>
          <w:rFonts w:hint="eastAsia"/>
          <w:lang w:val="en-US" w:eastAsia="zh-CN"/>
        </w:rPr>
        <w:t>年</w:t>
      </w:r>
      <w:bookmarkEnd w:id="8"/>
      <w:r>
        <w:rPr>
          <w:rFonts w:hint="eastAsia"/>
          <w:lang w:val="en-US" w:eastAsia="zh-CN"/>
        </w:rPr>
        <w:t>）</w:t>
      </w:r>
    </w:p>
    <w:p w:rsidR="008C2FB6" w:rsidRDefault="008C2FB6" w:rsidP="00502B30">
      <w:pPr>
        <w:rPr>
          <w:lang w:val="en-US" w:eastAsia="zh-CN"/>
        </w:rPr>
      </w:pPr>
    </w:p>
    <w:p w:rsidR="008C2FB6" w:rsidRPr="00527E05" w:rsidRDefault="008C2FB6" w:rsidP="00502B30">
      <w:pPr>
        <w:pStyle w:val="Heading1"/>
        <w:rPr>
          <w:sz w:val="22"/>
          <w:szCs w:val="22"/>
          <w:lang w:eastAsia="zh-CN"/>
        </w:rPr>
      </w:pPr>
      <w:r w:rsidRPr="00527E05">
        <w:rPr>
          <w:rFonts w:hint="eastAsia"/>
          <w:sz w:val="22"/>
          <w:szCs w:val="22"/>
          <w:lang w:eastAsia="zh-CN"/>
        </w:rPr>
        <w:t>范围</w:t>
      </w:r>
    </w:p>
    <w:p w:rsidR="008C2FB6" w:rsidRPr="00527E05" w:rsidRDefault="00F533D9" w:rsidP="00502B30">
      <w:pPr>
        <w:ind w:firstLineChars="200" w:firstLine="440"/>
        <w:rPr>
          <w:sz w:val="22"/>
          <w:szCs w:val="22"/>
          <w:lang w:eastAsia="zh-CN"/>
        </w:rPr>
      </w:pPr>
      <w:r>
        <w:rPr>
          <w:rFonts w:hint="eastAsia"/>
          <w:sz w:val="22"/>
          <w:szCs w:val="22"/>
          <w:lang w:eastAsia="zh-CN"/>
        </w:rPr>
        <w:t>本建议书提供了评估对地静止卫星轨道卫星对数字固定无线系统干扰的共用标准方法。附件</w:t>
      </w:r>
      <w:r>
        <w:rPr>
          <w:rFonts w:hint="eastAsia"/>
          <w:sz w:val="22"/>
          <w:szCs w:val="22"/>
          <w:lang w:eastAsia="zh-CN"/>
        </w:rPr>
        <w:t>1</w:t>
      </w:r>
      <w:r>
        <w:rPr>
          <w:rFonts w:hint="eastAsia"/>
          <w:sz w:val="22"/>
          <w:szCs w:val="22"/>
          <w:lang w:eastAsia="zh-CN"/>
        </w:rPr>
        <w:t>提供了计算对数字系统</w:t>
      </w:r>
      <w:r w:rsidR="003460C3">
        <w:rPr>
          <w:rFonts w:hint="eastAsia"/>
          <w:sz w:val="22"/>
          <w:szCs w:val="22"/>
          <w:lang w:eastAsia="zh-CN"/>
        </w:rPr>
        <w:t>的干扰的方法并提供了计算方法大纲，同时包含了实施该方法的示例和软件模型。</w:t>
      </w:r>
    </w:p>
    <w:p w:rsidR="008C2FB6" w:rsidRDefault="00501A15" w:rsidP="0057780B">
      <w:pPr>
        <w:spacing w:before="960"/>
        <w:rPr>
          <w:lang w:eastAsia="zh-CN"/>
        </w:rPr>
      </w:pPr>
      <w:r>
        <w:rPr>
          <w:rFonts w:hint="eastAsia"/>
          <w:lang w:eastAsia="zh-CN"/>
        </w:rPr>
        <w:t>国际电联</w:t>
      </w:r>
      <w:r w:rsidR="008C2FB6">
        <w:rPr>
          <w:rFonts w:hint="eastAsia"/>
          <w:lang w:eastAsia="zh-CN"/>
        </w:rPr>
        <w:t>无线电通信全会，</w:t>
      </w:r>
    </w:p>
    <w:p w:rsidR="008C2FB6" w:rsidRPr="00527E05" w:rsidRDefault="008C2FB6" w:rsidP="00502B30">
      <w:pPr>
        <w:pStyle w:val="Call"/>
        <w:rPr>
          <w:rFonts w:ascii="STKaiti" w:eastAsia="STKaiti" w:hAnsi="STKaiti"/>
          <w:i w:val="0"/>
          <w:iCs/>
          <w:lang w:eastAsia="zh-CN"/>
        </w:rPr>
      </w:pPr>
      <w:r w:rsidRPr="00527E05">
        <w:rPr>
          <w:rFonts w:ascii="STKaiti" w:eastAsia="STKaiti" w:hAnsi="STKaiti" w:hint="eastAsia"/>
          <w:i w:val="0"/>
          <w:iCs/>
          <w:lang w:eastAsia="zh-CN"/>
        </w:rPr>
        <w:t>考虑到</w:t>
      </w:r>
    </w:p>
    <w:p w:rsidR="008C2FB6" w:rsidRDefault="008C2FB6" w:rsidP="00502B30">
      <w:pPr>
        <w:rPr>
          <w:lang w:eastAsia="zh-CN"/>
        </w:rPr>
      </w:pPr>
      <w:r>
        <w:rPr>
          <w:lang w:eastAsia="zh-CN"/>
        </w:rPr>
        <w:t>a)</w:t>
      </w:r>
      <w:r>
        <w:rPr>
          <w:rFonts w:hint="eastAsia"/>
          <w:lang w:eastAsia="zh-CN"/>
        </w:rPr>
        <w:tab/>
      </w:r>
      <w:r w:rsidR="003460C3">
        <w:rPr>
          <w:rFonts w:hint="eastAsia"/>
          <w:lang w:eastAsia="zh-CN"/>
        </w:rPr>
        <w:t>工作在对地静止轨道和共用相同频谱的空间电台的发射可能会对固定业务（</w:t>
      </w:r>
      <w:r w:rsidR="003460C3">
        <w:rPr>
          <w:rFonts w:hint="eastAsia"/>
          <w:lang w:eastAsia="zh-CN"/>
        </w:rPr>
        <w:t>FS</w:t>
      </w:r>
      <w:r w:rsidR="003460C3">
        <w:rPr>
          <w:rFonts w:hint="eastAsia"/>
          <w:lang w:eastAsia="zh-CN"/>
        </w:rPr>
        <w:t>）的接收电台造成干扰</w:t>
      </w:r>
      <w:r>
        <w:rPr>
          <w:rFonts w:hint="eastAsia"/>
          <w:lang w:eastAsia="zh-CN"/>
        </w:rPr>
        <w:t>；</w:t>
      </w:r>
    </w:p>
    <w:p w:rsidR="008C2FB6" w:rsidRDefault="008C2FB6" w:rsidP="00502B30">
      <w:pPr>
        <w:rPr>
          <w:lang w:eastAsia="zh-CN"/>
        </w:rPr>
      </w:pPr>
      <w:r>
        <w:rPr>
          <w:lang w:eastAsia="zh-CN"/>
        </w:rPr>
        <w:t>b)</w:t>
      </w:r>
      <w:r>
        <w:rPr>
          <w:rFonts w:hint="eastAsia"/>
          <w:lang w:eastAsia="zh-CN"/>
        </w:rPr>
        <w:tab/>
      </w:r>
      <w:r w:rsidR="003460C3">
        <w:rPr>
          <w:rFonts w:hint="eastAsia"/>
          <w:lang w:eastAsia="zh-CN"/>
        </w:rPr>
        <w:t>在</w:t>
      </w:r>
      <w:r w:rsidR="004B3006">
        <w:rPr>
          <w:rFonts w:hint="eastAsia"/>
          <w:lang w:eastAsia="zh-CN"/>
        </w:rPr>
        <w:t>众多地面电台和众多空间电台之间开展协调可能是不现实的，因此，</w:t>
      </w:r>
      <w:r w:rsidR="003460C3">
        <w:rPr>
          <w:rFonts w:hint="eastAsia"/>
          <w:lang w:eastAsia="zh-CN"/>
        </w:rPr>
        <w:t>应制定共用标准以避免细致入微的协调需求</w:t>
      </w:r>
      <w:r>
        <w:rPr>
          <w:rFonts w:hint="eastAsia"/>
          <w:lang w:eastAsia="zh-CN"/>
        </w:rPr>
        <w:t>；</w:t>
      </w:r>
    </w:p>
    <w:p w:rsidR="008C2FB6" w:rsidRDefault="008C2FB6" w:rsidP="00502B30">
      <w:pPr>
        <w:rPr>
          <w:lang w:eastAsia="zh-CN"/>
        </w:rPr>
      </w:pPr>
      <w:r>
        <w:rPr>
          <w:lang w:eastAsia="zh-CN"/>
        </w:rPr>
        <w:t>c)</w:t>
      </w:r>
      <w:r>
        <w:rPr>
          <w:rFonts w:hint="eastAsia"/>
          <w:lang w:eastAsia="zh-CN"/>
        </w:rPr>
        <w:tab/>
      </w:r>
      <w:r w:rsidR="003460C3">
        <w:rPr>
          <w:rFonts w:hint="eastAsia"/>
          <w:lang w:eastAsia="zh-CN"/>
        </w:rPr>
        <w:t>在制定这种共</w:t>
      </w:r>
      <w:r w:rsidR="004B3006">
        <w:rPr>
          <w:rFonts w:hint="eastAsia"/>
          <w:lang w:eastAsia="zh-CN"/>
        </w:rPr>
        <w:t>用</w:t>
      </w:r>
      <w:r w:rsidR="003460C3">
        <w:rPr>
          <w:rFonts w:hint="eastAsia"/>
          <w:lang w:eastAsia="zh-CN"/>
        </w:rPr>
        <w:t>标准时，有必要考虑到卫星业务中网络的运行和技术要求以及</w:t>
      </w:r>
      <w:r w:rsidR="003460C3">
        <w:rPr>
          <w:rFonts w:hint="eastAsia"/>
          <w:lang w:eastAsia="zh-CN"/>
        </w:rPr>
        <w:t>FS</w:t>
      </w:r>
      <w:r w:rsidR="003460C3">
        <w:rPr>
          <w:rFonts w:hint="eastAsia"/>
          <w:lang w:eastAsia="zh-CN"/>
        </w:rPr>
        <w:t>的要求和可采用的措施</w:t>
      </w:r>
      <w:r>
        <w:rPr>
          <w:rFonts w:hint="eastAsia"/>
          <w:lang w:eastAsia="zh-CN"/>
        </w:rPr>
        <w:t>；</w:t>
      </w:r>
    </w:p>
    <w:p w:rsidR="008C2FB6" w:rsidRDefault="008C2FB6" w:rsidP="00502B30">
      <w:pPr>
        <w:rPr>
          <w:lang w:eastAsia="zh-CN"/>
        </w:rPr>
      </w:pPr>
      <w:r>
        <w:rPr>
          <w:rFonts w:hint="eastAsia"/>
          <w:lang w:eastAsia="zh-CN"/>
        </w:rPr>
        <w:t>d)</w:t>
      </w:r>
      <w:r>
        <w:rPr>
          <w:rFonts w:hint="eastAsia"/>
          <w:lang w:eastAsia="zh-CN"/>
        </w:rPr>
        <w:tab/>
      </w:r>
      <w:r w:rsidR="003460C3">
        <w:rPr>
          <w:rFonts w:hint="eastAsia"/>
          <w:lang w:eastAsia="zh-CN"/>
        </w:rPr>
        <w:t>可以确定的是，</w:t>
      </w:r>
      <w:r w:rsidR="004B3006">
        <w:rPr>
          <w:rFonts w:hint="eastAsia"/>
          <w:lang w:eastAsia="zh-CN"/>
        </w:rPr>
        <w:t>采用概率的方式</w:t>
      </w:r>
      <w:r w:rsidR="003460C3">
        <w:rPr>
          <w:rFonts w:hint="eastAsia"/>
          <w:lang w:eastAsia="zh-CN"/>
        </w:rPr>
        <w:t>为</w:t>
      </w:r>
      <w:r w:rsidR="004B3006">
        <w:rPr>
          <w:rFonts w:hint="eastAsia"/>
          <w:lang w:eastAsia="zh-CN"/>
        </w:rPr>
        <w:t>制定</w:t>
      </w:r>
      <w:r w:rsidR="003460C3">
        <w:rPr>
          <w:rFonts w:hint="eastAsia"/>
          <w:lang w:eastAsia="zh-CN"/>
        </w:rPr>
        <w:t>共用标准</w:t>
      </w:r>
      <w:r w:rsidR="004B3006">
        <w:rPr>
          <w:rFonts w:hint="eastAsia"/>
          <w:lang w:eastAsia="zh-CN"/>
        </w:rPr>
        <w:t>比</w:t>
      </w:r>
      <w:r w:rsidR="003460C3">
        <w:rPr>
          <w:rFonts w:hint="eastAsia"/>
          <w:lang w:eastAsia="zh-CN"/>
        </w:rPr>
        <w:t>使用最差案例分析制定标准能更加有效</w:t>
      </w:r>
      <w:r w:rsidR="004B3006">
        <w:rPr>
          <w:rFonts w:hint="eastAsia"/>
          <w:lang w:eastAsia="zh-CN"/>
        </w:rPr>
        <w:t>地</w:t>
      </w:r>
      <w:r w:rsidR="0095687D">
        <w:rPr>
          <w:rFonts w:hint="eastAsia"/>
          <w:lang w:eastAsia="zh-CN"/>
        </w:rPr>
        <w:t>使用频谱；</w:t>
      </w:r>
    </w:p>
    <w:p w:rsidR="003460C3" w:rsidRDefault="003460C3" w:rsidP="00502B30">
      <w:pPr>
        <w:rPr>
          <w:lang w:eastAsia="zh-CN"/>
        </w:rPr>
      </w:pPr>
      <w:r>
        <w:rPr>
          <w:rFonts w:hint="eastAsia"/>
          <w:lang w:eastAsia="zh-CN"/>
        </w:rPr>
        <w:t>e)</w:t>
      </w:r>
      <w:r>
        <w:rPr>
          <w:rFonts w:hint="eastAsia"/>
          <w:lang w:eastAsia="zh-CN"/>
        </w:rPr>
        <w:tab/>
      </w:r>
      <w:r>
        <w:rPr>
          <w:rFonts w:hint="eastAsia"/>
          <w:lang w:eastAsia="zh-CN"/>
        </w:rPr>
        <w:t>收集充足的用于统计的有关现实存在和规划中的地面和卫星系统电台的信息</w:t>
      </w:r>
      <w:r w:rsidR="00AA1E4A">
        <w:rPr>
          <w:rFonts w:hint="eastAsia"/>
          <w:lang w:eastAsia="zh-CN"/>
        </w:rPr>
        <w:t>既</w:t>
      </w:r>
      <w:r>
        <w:rPr>
          <w:rFonts w:hint="eastAsia"/>
          <w:lang w:eastAsia="zh-CN"/>
        </w:rPr>
        <w:t>困难又繁琐；</w:t>
      </w:r>
    </w:p>
    <w:p w:rsidR="003460C3" w:rsidRPr="003460C3" w:rsidRDefault="003460C3" w:rsidP="00502B30">
      <w:pPr>
        <w:rPr>
          <w:lang w:eastAsia="zh-CN"/>
        </w:rPr>
      </w:pPr>
      <w:r>
        <w:rPr>
          <w:rFonts w:hint="eastAsia"/>
          <w:lang w:eastAsia="zh-CN"/>
        </w:rPr>
        <w:t>f)</w:t>
      </w:r>
      <w:r>
        <w:rPr>
          <w:rFonts w:hint="eastAsia"/>
          <w:lang w:eastAsia="zh-CN"/>
        </w:rPr>
        <w:tab/>
      </w:r>
      <w:r w:rsidR="0068558E">
        <w:rPr>
          <w:rFonts w:hint="eastAsia"/>
          <w:lang w:eastAsia="zh-CN"/>
        </w:rPr>
        <w:t>对</w:t>
      </w:r>
      <w:r w:rsidR="004B3006">
        <w:rPr>
          <w:rFonts w:hint="eastAsia"/>
          <w:lang w:eastAsia="zh-CN"/>
        </w:rPr>
        <w:t>FS</w:t>
      </w:r>
      <w:r w:rsidR="004B3006">
        <w:rPr>
          <w:rFonts w:hint="eastAsia"/>
          <w:lang w:eastAsia="zh-CN"/>
        </w:rPr>
        <w:t>和</w:t>
      </w:r>
      <w:r w:rsidR="0068558E">
        <w:rPr>
          <w:rFonts w:hint="eastAsia"/>
          <w:lang w:eastAsia="zh-CN"/>
        </w:rPr>
        <w:t>工作在对地静止轨道的卫星业务的计算机仿真可生成</w:t>
      </w:r>
      <w:r w:rsidR="004B3006">
        <w:rPr>
          <w:rFonts w:hint="eastAsia"/>
          <w:lang w:eastAsia="zh-CN"/>
        </w:rPr>
        <w:t>准确的统计信息，这些信息适用</w:t>
      </w:r>
      <w:r w:rsidR="0068558E">
        <w:rPr>
          <w:rFonts w:hint="eastAsia"/>
          <w:lang w:eastAsia="zh-CN"/>
        </w:rPr>
        <w:t>于确定多种共用情形</w:t>
      </w:r>
      <w:r w:rsidR="004B3006">
        <w:rPr>
          <w:rFonts w:hint="eastAsia"/>
          <w:lang w:eastAsia="zh-CN"/>
        </w:rPr>
        <w:t>做</w:t>
      </w:r>
      <w:r w:rsidR="0068558E">
        <w:rPr>
          <w:rFonts w:hint="eastAsia"/>
          <w:lang w:eastAsia="zh-CN"/>
        </w:rPr>
        <w:t>共用标准</w:t>
      </w:r>
      <w:r w:rsidR="0095687D">
        <w:rPr>
          <w:rFonts w:hint="eastAsia"/>
          <w:lang w:eastAsia="zh-CN"/>
        </w:rPr>
        <w:t>，</w:t>
      </w:r>
    </w:p>
    <w:p w:rsidR="008C2FB6" w:rsidRPr="00527E05" w:rsidRDefault="008C2FB6" w:rsidP="00502B30">
      <w:pPr>
        <w:pStyle w:val="Call"/>
        <w:rPr>
          <w:rFonts w:ascii="STKaiti" w:eastAsia="STKaiti" w:hAnsi="STKaiti"/>
          <w:i w:val="0"/>
          <w:iCs/>
          <w:lang w:eastAsia="zh-CN"/>
        </w:rPr>
      </w:pPr>
      <w:r w:rsidRPr="00527E05">
        <w:rPr>
          <w:rFonts w:ascii="STKaiti" w:eastAsia="STKaiti" w:hAnsi="STKaiti" w:hint="eastAsia"/>
          <w:i w:val="0"/>
          <w:iCs/>
          <w:lang w:eastAsia="zh-CN"/>
        </w:rPr>
        <w:t>建议</w:t>
      </w:r>
    </w:p>
    <w:p w:rsidR="008C2FB6" w:rsidRDefault="008C2FB6" w:rsidP="00502B30">
      <w:pPr>
        <w:spacing w:before="140" w:after="140"/>
        <w:rPr>
          <w:lang w:eastAsia="zh-CN"/>
        </w:rPr>
      </w:pPr>
      <w:r w:rsidRPr="008C2FB6">
        <w:rPr>
          <w:rFonts w:hint="eastAsia"/>
          <w:b/>
          <w:bCs/>
          <w:lang w:eastAsia="zh-CN"/>
        </w:rPr>
        <w:t>1</w:t>
      </w:r>
      <w:r>
        <w:rPr>
          <w:rFonts w:hint="eastAsia"/>
          <w:lang w:eastAsia="zh-CN"/>
        </w:rPr>
        <w:tab/>
      </w:r>
      <w:r w:rsidR="00AA1E4A">
        <w:rPr>
          <w:rFonts w:hint="eastAsia"/>
          <w:lang w:eastAsia="zh-CN"/>
        </w:rPr>
        <w:t>使用</w:t>
      </w:r>
      <w:r w:rsidR="0068558E">
        <w:rPr>
          <w:rFonts w:hint="eastAsia"/>
          <w:lang w:eastAsia="zh-CN"/>
        </w:rPr>
        <w:t>计算机对固定业务和工作在对地静止轨道的卫星业务仿真获得的信息</w:t>
      </w:r>
      <w:r w:rsidR="004B3006">
        <w:rPr>
          <w:rFonts w:hint="eastAsia"/>
          <w:lang w:eastAsia="zh-CN"/>
        </w:rPr>
        <w:t>和相同频谱</w:t>
      </w:r>
      <w:r w:rsidR="0068558E">
        <w:rPr>
          <w:rFonts w:hint="eastAsia"/>
          <w:lang w:eastAsia="zh-CN"/>
        </w:rPr>
        <w:t>可能适用于制定共用标准</w:t>
      </w:r>
      <w:r w:rsidR="0095687D">
        <w:rPr>
          <w:rFonts w:hint="eastAsia"/>
          <w:lang w:eastAsia="zh-CN"/>
        </w:rPr>
        <w:t>；</w:t>
      </w:r>
    </w:p>
    <w:p w:rsidR="0058179C" w:rsidRDefault="0068558E" w:rsidP="00502B30">
      <w:pPr>
        <w:spacing w:before="140" w:after="140"/>
        <w:rPr>
          <w:lang w:eastAsia="zh-CN"/>
        </w:rPr>
      </w:pPr>
      <w:r>
        <w:rPr>
          <w:rFonts w:hint="eastAsia"/>
          <w:b/>
          <w:bCs/>
          <w:lang w:eastAsia="zh-CN"/>
        </w:rPr>
        <w:t>2</w:t>
      </w:r>
      <w:r>
        <w:rPr>
          <w:rFonts w:hint="eastAsia"/>
          <w:b/>
          <w:bCs/>
          <w:lang w:eastAsia="zh-CN"/>
        </w:rPr>
        <w:tab/>
      </w:r>
      <w:r>
        <w:rPr>
          <w:rFonts w:hint="eastAsia"/>
          <w:lang w:eastAsia="zh-CN"/>
        </w:rPr>
        <w:t>为</w:t>
      </w:r>
      <w:r>
        <w:rPr>
          <w:rFonts w:hint="eastAsia"/>
          <w:lang w:eastAsia="zh-CN"/>
        </w:rPr>
        <w:t>FS</w:t>
      </w:r>
      <w:r>
        <w:rPr>
          <w:rFonts w:hint="eastAsia"/>
          <w:lang w:eastAsia="zh-CN"/>
        </w:rPr>
        <w:t>数字系统制定共用标准时应考虑到附件</w:t>
      </w:r>
      <w:r>
        <w:rPr>
          <w:rFonts w:hint="eastAsia"/>
          <w:lang w:eastAsia="zh-CN"/>
        </w:rPr>
        <w:t>1</w:t>
      </w:r>
      <w:r>
        <w:rPr>
          <w:rFonts w:hint="eastAsia"/>
          <w:lang w:eastAsia="zh-CN"/>
        </w:rPr>
        <w:t>中有关评估</w:t>
      </w:r>
      <w:r>
        <w:rPr>
          <w:rFonts w:hint="eastAsia"/>
          <w:lang w:eastAsia="zh-CN"/>
        </w:rPr>
        <w:t>FS</w:t>
      </w:r>
      <w:r>
        <w:rPr>
          <w:rFonts w:hint="eastAsia"/>
          <w:lang w:eastAsia="zh-CN"/>
        </w:rPr>
        <w:t>对数字</w:t>
      </w:r>
      <w:r>
        <w:rPr>
          <w:rFonts w:hint="eastAsia"/>
          <w:lang w:eastAsia="zh-CN"/>
        </w:rPr>
        <w:t>FS</w:t>
      </w:r>
      <w:r>
        <w:rPr>
          <w:rFonts w:hint="eastAsia"/>
          <w:lang w:eastAsia="zh-CN"/>
        </w:rPr>
        <w:t>干扰的资料。</w:t>
      </w:r>
    </w:p>
    <w:p w:rsidR="0068558E" w:rsidRDefault="0068558E" w:rsidP="00502B30">
      <w:pPr>
        <w:spacing w:before="140" w:after="140"/>
        <w:rPr>
          <w:lang w:eastAsia="zh-CN"/>
        </w:rPr>
      </w:pPr>
    </w:p>
    <w:p w:rsidR="0068558E" w:rsidRPr="0068558E" w:rsidRDefault="00DB60E9" w:rsidP="00502B30">
      <w:pPr>
        <w:spacing w:before="140" w:after="140"/>
        <w:rPr>
          <w:lang w:eastAsia="zh-CN"/>
        </w:rPr>
      </w:pPr>
      <w:r w:rsidRPr="0068558E">
        <w:rPr>
          <w:lang w:eastAsia="zh-CN"/>
        </w:rPr>
        <w:t xml:space="preserve"> </w:t>
      </w:r>
    </w:p>
    <w:p w:rsidR="0058179C" w:rsidRPr="005C27B7" w:rsidRDefault="005C27B7" w:rsidP="0057780B">
      <w:pPr>
        <w:pStyle w:val="AnnexNoTitle"/>
        <w:rPr>
          <w:lang w:eastAsia="zh-CN"/>
        </w:rPr>
      </w:pPr>
      <w:r>
        <w:rPr>
          <w:rFonts w:hint="eastAsia"/>
          <w:lang w:val="en-US" w:eastAsia="zh-CN"/>
        </w:rPr>
        <w:lastRenderedPageBreak/>
        <w:t>附件</w:t>
      </w:r>
      <w:r w:rsidRPr="005C27B7">
        <w:rPr>
          <w:rFonts w:hint="eastAsia"/>
          <w:lang w:eastAsia="zh-CN"/>
        </w:rPr>
        <w:t>1</w:t>
      </w:r>
      <w:r w:rsidR="0058179C" w:rsidRPr="005C27B7">
        <w:rPr>
          <w:lang w:eastAsia="zh-CN"/>
        </w:rPr>
        <w:br/>
      </w:r>
      <w:r w:rsidR="0058179C" w:rsidRPr="005C27B7">
        <w:rPr>
          <w:lang w:eastAsia="zh-CN"/>
        </w:rPr>
        <w:br/>
      </w:r>
      <w:r w:rsidRPr="005C27B7">
        <w:rPr>
          <w:rFonts w:hint="eastAsia"/>
          <w:lang w:eastAsia="zh-CN"/>
        </w:rPr>
        <w:t>评估工作在对地静止轨道的空间电台发射</w:t>
      </w:r>
      <w:r>
        <w:rPr>
          <w:lang w:eastAsia="zh-CN"/>
        </w:rPr>
        <w:br/>
      </w:r>
      <w:r w:rsidR="0057780B" w:rsidRPr="005C27B7">
        <w:rPr>
          <w:rFonts w:hint="eastAsia"/>
          <w:lang w:eastAsia="zh-CN"/>
        </w:rPr>
        <w:t>对</w:t>
      </w:r>
      <w:r w:rsidRPr="005C27B7">
        <w:rPr>
          <w:rFonts w:hint="eastAsia"/>
          <w:lang w:eastAsia="zh-CN"/>
        </w:rPr>
        <w:t>数字固定业务系统的干扰的信息</w:t>
      </w:r>
    </w:p>
    <w:p w:rsidR="0058179C" w:rsidRPr="005C27B7" w:rsidRDefault="0058179C" w:rsidP="00502B30">
      <w:pPr>
        <w:rPr>
          <w:lang w:eastAsia="zh-CN"/>
        </w:rPr>
      </w:pPr>
    </w:p>
    <w:p w:rsidR="0058179C" w:rsidRPr="005C27B7" w:rsidRDefault="0058179C" w:rsidP="00502B30">
      <w:pPr>
        <w:pStyle w:val="Heading1"/>
        <w:rPr>
          <w:lang w:eastAsia="zh-CN"/>
        </w:rPr>
      </w:pPr>
      <w:r w:rsidRPr="005C27B7">
        <w:rPr>
          <w:lang w:eastAsia="zh-CN"/>
        </w:rPr>
        <w:t>1</w:t>
      </w:r>
      <w:r w:rsidRPr="005C27B7">
        <w:rPr>
          <w:lang w:eastAsia="zh-CN"/>
        </w:rPr>
        <w:tab/>
      </w:r>
      <w:r w:rsidR="005C27B7">
        <w:rPr>
          <w:rFonts w:hint="eastAsia"/>
          <w:lang w:eastAsia="zh-CN"/>
        </w:rPr>
        <w:t>引言</w:t>
      </w:r>
    </w:p>
    <w:p w:rsidR="005C27B7" w:rsidRDefault="005C27B7" w:rsidP="00502B30">
      <w:pPr>
        <w:ind w:firstLineChars="200" w:firstLine="480"/>
        <w:rPr>
          <w:lang w:val="en-US" w:eastAsia="zh-CN"/>
        </w:rPr>
      </w:pPr>
      <w:r>
        <w:rPr>
          <w:rFonts w:hint="eastAsia"/>
          <w:lang w:eastAsia="zh-CN"/>
        </w:rPr>
        <w:t>本附件提供了评估对这种使用数字调制的</w:t>
      </w:r>
      <w:r>
        <w:rPr>
          <w:rFonts w:hint="eastAsia"/>
          <w:lang w:eastAsia="zh-CN"/>
        </w:rPr>
        <w:t>FS</w:t>
      </w:r>
      <w:r>
        <w:rPr>
          <w:rFonts w:hint="eastAsia"/>
          <w:lang w:eastAsia="zh-CN"/>
        </w:rPr>
        <w:t>系统的干扰必不可少的附加信息。</w:t>
      </w:r>
    </w:p>
    <w:p w:rsidR="0058179C" w:rsidRDefault="005C27B7" w:rsidP="00502B30">
      <w:pPr>
        <w:ind w:firstLineChars="200" w:firstLine="480"/>
        <w:rPr>
          <w:lang w:val="en-US" w:eastAsia="zh-CN"/>
        </w:rPr>
      </w:pPr>
      <w:r>
        <w:rPr>
          <w:rFonts w:hint="eastAsia"/>
          <w:lang w:val="en-US" w:eastAsia="zh-CN"/>
        </w:rPr>
        <w:t>该方法为每个电台提供了干扰噪声比（</w:t>
      </w:r>
      <w:r w:rsidR="001F4E62">
        <w:rPr>
          <w:rFonts w:hint="eastAsia"/>
          <w:i/>
          <w:iCs/>
          <w:lang w:val="en-US" w:eastAsia="zh-CN"/>
        </w:rPr>
        <w:t>I/N</w:t>
      </w:r>
      <w:r w:rsidR="00061D8C">
        <w:rPr>
          <w:rFonts w:hint="eastAsia"/>
          <w:lang w:val="en-US" w:eastAsia="zh-CN"/>
        </w:rPr>
        <w:t>）值和路由的性能部分降低（</w:t>
      </w:r>
      <w:r w:rsidR="00061D8C">
        <w:rPr>
          <w:rFonts w:hint="eastAsia"/>
          <w:lang w:val="en-US" w:eastAsia="zh-CN"/>
        </w:rPr>
        <w:t>FDP</w:t>
      </w:r>
      <w:r w:rsidR="00061D8C">
        <w:rPr>
          <w:rFonts w:hint="eastAsia"/>
          <w:lang w:val="en-US" w:eastAsia="zh-CN"/>
        </w:rPr>
        <w:t>）值。第</w:t>
      </w:r>
      <w:r w:rsidR="00061D8C">
        <w:rPr>
          <w:rFonts w:hint="eastAsia"/>
          <w:lang w:val="en-US" w:eastAsia="zh-CN"/>
        </w:rPr>
        <w:t>3</w:t>
      </w:r>
      <w:r w:rsidR="00061D8C">
        <w:rPr>
          <w:rFonts w:hint="eastAsia"/>
          <w:lang w:val="en-US" w:eastAsia="zh-CN"/>
        </w:rPr>
        <w:t>段所述评估路由</w:t>
      </w:r>
      <w:r w:rsidR="00061D8C">
        <w:rPr>
          <w:rFonts w:hint="eastAsia"/>
          <w:lang w:val="en-US" w:eastAsia="zh-CN"/>
        </w:rPr>
        <w:t>FDP</w:t>
      </w:r>
      <w:r w:rsidR="0017391A">
        <w:rPr>
          <w:rFonts w:hint="eastAsia"/>
          <w:lang w:val="en-US" w:eastAsia="zh-CN"/>
        </w:rPr>
        <w:t>的方法只在该路由接收</w:t>
      </w:r>
      <w:r w:rsidR="00061D8C">
        <w:rPr>
          <w:rFonts w:hint="eastAsia"/>
          <w:lang w:val="en-US" w:eastAsia="zh-CN"/>
        </w:rPr>
        <w:t>电台</w:t>
      </w:r>
      <w:r w:rsidR="001F4E62">
        <w:rPr>
          <w:rFonts w:hint="eastAsia"/>
          <w:i/>
          <w:iCs/>
          <w:lang w:val="en-US" w:eastAsia="zh-CN"/>
        </w:rPr>
        <w:t>I/N</w:t>
      </w:r>
      <w:r w:rsidR="00061D8C">
        <w:rPr>
          <w:rFonts w:hint="eastAsia"/>
          <w:lang w:val="en-US" w:eastAsia="zh-CN"/>
        </w:rPr>
        <w:t>不太大的情况下有效，以便将接收机推到非线性范围。因此，鼓励用户在按照第</w:t>
      </w:r>
      <w:r w:rsidR="005306FF">
        <w:rPr>
          <w:rFonts w:hint="eastAsia"/>
          <w:lang w:val="en-US" w:eastAsia="zh-CN"/>
        </w:rPr>
        <w:t>3</w:t>
      </w:r>
      <w:r w:rsidR="00061D8C">
        <w:rPr>
          <w:rFonts w:hint="eastAsia"/>
          <w:lang w:val="en-US" w:eastAsia="zh-CN"/>
        </w:rPr>
        <w:t>段在多跳的基础上评估</w:t>
      </w:r>
      <w:r w:rsidR="00061D8C">
        <w:rPr>
          <w:rFonts w:hint="eastAsia"/>
          <w:lang w:val="en-US" w:eastAsia="zh-CN"/>
        </w:rPr>
        <w:t>FPD</w:t>
      </w:r>
      <w:r w:rsidR="00061D8C">
        <w:rPr>
          <w:rFonts w:hint="eastAsia"/>
          <w:lang w:val="en-US" w:eastAsia="zh-CN"/>
        </w:rPr>
        <w:t>统计数据之前按照第</w:t>
      </w:r>
      <w:r w:rsidR="00061D8C">
        <w:rPr>
          <w:rFonts w:hint="eastAsia"/>
          <w:lang w:val="en-US" w:eastAsia="zh-CN"/>
        </w:rPr>
        <w:t>2</w:t>
      </w:r>
      <w:r w:rsidR="00061D8C">
        <w:rPr>
          <w:rFonts w:hint="eastAsia"/>
          <w:lang w:val="en-US" w:eastAsia="zh-CN"/>
        </w:rPr>
        <w:t>段评估每接收机的</w:t>
      </w:r>
      <w:r w:rsidR="001F4E62">
        <w:rPr>
          <w:rFonts w:hint="eastAsia"/>
          <w:i/>
          <w:iCs/>
          <w:lang w:val="en-US" w:eastAsia="zh-CN"/>
        </w:rPr>
        <w:t>I/N</w:t>
      </w:r>
      <w:r w:rsidR="00061D8C">
        <w:rPr>
          <w:rFonts w:hint="eastAsia"/>
          <w:lang w:val="en-US" w:eastAsia="zh-CN"/>
        </w:rPr>
        <w:t>统计数据。</w:t>
      </w:r>
    </w:p>
    <w:p w:rsidR="0058179C" w:rsidRDefault="00061D8C" w:rsidP="0095687D">
      <w:pPr>
        <w:ind w:firstLineChars="200" w:firstLine="480"/>
        <w:rPr>
          <w:lang w:val="en-US" w:eastAsia="zh-CN"/>
        </w:rPr>
      </w:pPr>
      <w:r>
        <w:rPr>
          <w:rFonts w:hint="eastAsia"/>
          <w:lang w:val="en-US" w:eastAsia="zh-CN"/>
        </w:rPr>
        <w:t>本附件适用于通常以多路径衰落为主</w:t>
      </w:r>
      <w:r w:rsidR="00114FD3">
        <w:rPr>
          <w:rFonts w:hint="eastAsia"/>
          <w:lang w:val="en-US" w:eastAsia="zh-CN"/>
        </w:rPr>
        <w:t>要特点</w:t>
      </w:r>
      <w:r>
        <w:rPr>
          <w:rFonts w:hint="eastAsia"/>
          <w:lang w:val="en-US" w:eastAsia="zh-CN"/>
        </w:rPr>
        <w:t>的数字</w:t>
      </w:r>
      <w:r>
        <w:rPr>
          <w:rFonts w:hint="eastAsia"/>
          <w:lang w:val="en-US" w:eastAsia="zh-CN"/>
        </w:rPr>
        <w:t>FS</w:t>
      </w:r>
      <w:r>
        <w:rPr>
          <w:rFonts w:hint="eastAsia"/>
          <w:lang w:val="en-US" w:eastAsia="zh-CN"/>
        </w:rPr>
        <w:t>系统，而不适用于</w:t>
      </w:r>
      <w:r w:rsidR="00114FD3">
        <w:rPr>
          <w:rFonts w:hint="eastAsia"/>
          <w:lang w:val="en-US" w:eastAsia="zh-CN"/>
        </w:rPr>
        <w:t>以雨衰为主</w:t>
      </w:r>
      <w:r w:rsidR="0095687D">
        <w:rPr>
          <w:rFonts w:hint="eastAsia"/>
          <w:lang w:val="en-US" w:eastAsia="zh-CN"/>
        </w:rPr>
        <w:t>的</w:t>
      </w:r>
      <w:r>
        <w:rPr>
          <w:rFonts w:hint="eastAsia"/>
          <w:lang w:val="en-US" w:eastAsia="zh-CN"/>
        </w:rPr>
        <w:t>系统。</w:t>
      </w:r>
    </w:p>
    <w:p w:rsidR="0058179C" w:rsidRDefault="0058179C" w:rsidP="00502B30">
      <w:pPr>
        <w:pStyle w:val="Heading1"/>
        <w:rPr>
          <w:lang w:val="en-US" w:eastAsia="zh-CN"/>
        </w:rPr>
      </w:pPr>
      <w:r>
        <w:rPr>
          <w:lang w:val="en-US" w:eastAsia="zh-CN"/>
        </w:rPr>
        <w:t>2</w:t>
      </w:r>
      <w:r>
        <w:rPr>
          <w:lang w:val="en-US" w:eastAsia="zh-CN"/>
        </w:rPr>
        <w:tab/>
      </w:r>
      <w:r w:rsidR="00061D8C">
        <w:rPr>
          <w:rFonts w:hint="eastAsia"/>
          <w:lang w:val="en-US" w:eastAsia="zh-CN"/>
        </w:rPr>
        <w:t>逐个电台的分析</w:t>
      </w:r>
    </w:p>
    <w:p w:rsidR="0058179C" w:rsidRDefault="00061D8C" w:rsidP="00502B30">
      <w:pPr>
        <w:ind w:firstLineChars="200" w:firstLine="480"/>
        <w:rPr>
          <w:lang w:val="en-US" w:eastAsia="zh-CN"/>
        </w:rPr>
      </w:pPr>
      <w:r>
        <w:rPr>
          <w:rFonts w:hint="eastAsia"/>
          <w:lang w:val="en-US" w:eastAsia="zh-CN"/>
        </w:rPr>
        <w:t>在数字点对点（</w:t>
      </w:r>
      <w:r>
        <w:rPr>
          <w:rFonts w:hint="eastAsia"/>
          <w:lang w:val="en-US" w:eastAsia="zh-CN"/>
        </w:rPr>
        <w:t>P-P</w:t>
      </w:r>
      <w:r>
        <w:rPr>
          <w:rFonts w:hint="eastAsia"/>
          <w:lang w:val="en-US" w:eastAsia="zh-CN"/>
        </w:rPr>
        <w:t>）和点对多点（</w:t>
      </w:r>
      <w:r>
        <w:rPr>
          <w:rFonts w:hint="eastAsia"/>
          <w:lang w:val="en-US" w:eastAsia="zh-CN"/>
        </w:rPr>
        <w:t>P-MP</w:t>
      </w:r>
      <w:r>
        <w:rPr>
          <w:rFonts w:hint="eastAsia"/>
          <w:lang w:val="en-US" w:eastAsia="zh-CN"/>
        </w:rPr>
        <w:t>）</w:t>
      </w:r>
      <w:r>
        <w:rPr>
          <w:rFonts w:hint="eastAsia"/>
          <w:lang w:val="en-US" w:eastAsia="zh-CN"/>
        </w:rPr>
        <w:t>FS</w:t>
      </w:r>
      <w:r>
        <w:rPr>
          <w:rFonts w:hint="eastAsia"/>
          <w:lang w:val="en-US" w:eastAsia="zh-CN"/>
        </w:rPr>
        <w:t>系统中，适宜评估干扰的方法是</w:t>
      </w:r>
      <w:r>
        <w:rPr>
          <w:rFonts w:hint="eastAsia"/>
          <w:lang w:val="en-US" w:eastAsia="zh-CN"/>
        </w:rPr>
        <w:t>ITU-R F.1108</w:t>
      </w:r>
      <w:r>
        <w:rPr>
          <w:rFonts w:hint="eastAsia"/>
          <w:lang w:val="en-US" w:eastAsia="zh-CN"/>
        </w:rPr>
        <w:t>建议书附件</w:t>
      </w:r>
      <w:r>
        <w:rPr>
          <w:rFonts w:hint="eastAsia"/>
          <w:lang w:val="en-US" w:eastAsia="zh-CN"/>
        </w:rPr>
        <w:t>3</w:t>
      </w:r>
      <w:r>
        <w:rPr>
          <w:rFonts w:hint="eastAsia"/>
          <w:lang w:val="en-US" w:eastAsia="zh-CN"/>
        </w:rPr>
        <w:t>中规定的有关非对地静止卫星产生的时变干扰的</w:t>
      </w:r>
      <w:r>
        <w:rPr>
          <w:rFonts w:hint="eastAsia"/>
          <w:lang w:val="en-US" w:eastAsia="zh-CN"/>
        </w:rPr>
        <w:t>FDP</w:t>
      </w:r>
      <w:r>
        <w:rPr>
          <w:rFonts w:hint="eastAsia"/>
          <w:lang w:val="en-US" w:eastAsia="zh-CN"/>
        </w:rPr>
        <w:t>。同样，当只有一台</w:t>
      </w:r>
      <w:r>
        <w:rPr>
          <w:rFonts w:hint="eastAsia"/>
          <w:lang w:val="en-US" w:eastAsia="zh-CN"/>
        </w:rPr>
        <w:t>FS</w:t>
      </w:r>
      <w:r>
        <w:rPr>
          <w:rFonts w:hint="eastAsia"/>
          <w:lang w:val="en-US" w:eastAsia="zh-CN"/>
        </w:rPr>
        <w:t>电台时，由对地静止卫星造成的</w:t>
      </w:r>
      <w:r w:rsidRPr="00061D8C">
        <w:rPr>
          <w:rFonts w:hint="eastAsia"/>
          <w:iCs/>
          <w:sz w:val="28"/>
          <w:szCs w:val="28"/>
          <w:lang w:val="en-US" w:eastAsia="zh-CN"/>
        </w:rPr>
        <w:t>FDP</w:t>
      </w:r>
      <w:r>
        <w:rPr>
          <w:i/>
          <w:position w:val="-4"/>
          <w:sz w:val="20"/>
          <w:lang w:val="en-US" w:eastAsia="zh-CN"/>
        </w:rPr>
        <w:t>hop</w:t>
      </w:r>
      <w:r>
        <w:rPr>
          <w:rFonts w:hint="eastAsia"/>
          <w:i/>
          <w:position w:val="-4"/>
          <w:sz w:val="20"/>
          <w:lang w:val="en-US" w:eastAsia="zh-CN"/>
        </w:rPr>
        <w:t xml:space="preserve"> </w:t>
      </w:r>
      <w:r w:rsidRPr="00061D8C">
        <w:rPr>
          <w:rFonts w:hint="eastAsia"/>
          <w:iCs/>
          <w:szCs w:val="24"/>
          <w:lang w:val="en-US" w:eastAsia="zh-CN"/>
        </w:rPr>
        <w:t>干扰条目可按如下</w:t>
      </w:r>
      <w:r>
        <w:rPr>
          <w:rFonts w:hint="eastAsia"/>
          <w:iCs/>
          <w:szCs w:val="24"/>
          <w:lang w:val="en-US" w:eastAsia="zh-CN"/>
        </w:rPr>
        <w:t>情况在接收机输入</w:t>
      </w:r>
      <w:r w:rsidR="00114FD3">
        <w:rPr>
          <w:rFonts w:hint="eastAsia"/>
          <w:iCs/>
          <w:szCs w:val="24"/>
          <w:lang w:val="en-US" w:eastAsia="zh-CN"/>
        </w:rPr>
        <w:t>端</w:t>
      </w:r>
      <w:r>
        <w:rPr>
          <w:rFonts w:hint="eastAsia"/>
          <w:iCs/>
          <w:szCs w:val="24"/>
          <w:lang w:val="en-US" w:eastAsia="zh-CN"/>
        </w:rPr>
        <w:t>定义，同时考虑到干扰水平几乎不受</w:t>
      </w:r>
      <w:r w:rsidR="00114FD3">
        <w:rPr>
          <w:rFonts w:hint="eastAsia"/>
          <w:iCs/>
          <w:szCs w:val="24"/>
          <w:lang w:val="en-US" w:eastAsia="zh-CN"/>
        </w:rPr>
        <w:t>时间</w:t>
      </w:r>
      <w:r>
        <w:rPr>
          <w:rFonts w:hint="eastAsia"/>
          <w:iCs/>
          <w:szCs w:val="24"/>
          <w:lang w:val="en-US" w:eastAsia="zh-CN"/>
        </w:rPr>
        <w:t>影响：</w:t>
      </w:r>
    </w:p>
    <w:p w:rsidR="0058179C" w:rsidRDefault="0058179C" w:rsidP="00502B30">
      <w:pPr>
        <w:pStyle w:val="Blanc"/>
        <w:rPr>
          <w:lang w:eastAsia="zh-CN"/>
        </w:rPr>
      </w:pPr>
    </w:p>
    <w:p w:rsidR="0058179C" w:rsidRDefault="0058179C" w:rsidP="00502B30">
      <w:pPr>
        <w:pStyle w:val="Equation"/>
        <w:rPr>
          <w:lang w:val="en-US" w:eastAsia="zh-CN"/>
        </w:rPr>
      </w:pPr>
      <w:r w:rsidRPr="0069671A">
        <w:rPr>
          <w:lang w:val="en-US" w:eastAsia="zh-CN"/>
        </w:rPr>
        <w:tab/>
      </w:r>
      <w:r w:rsidRPr="0069671A">
        <w:rPr>
          <w:lang w:val="en-US" w:eastAsia="zh-CN"/>
        </w:rPr>
        <w:tab/>
      </w:r>
      <w:r>
        <w:rPr>
          <w:position w:val="-30"/>
          <w:lang w:val="fr-CH"/>
        </w:rPr>
        <w:object w:dxaOrig="15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4.5pt" o:ole="">
            <v:imagedata r:id="rId15" o:title=""/>
          </v:shape>
          <o:OLEObject Type="Embed" ProgID="Equation.3" ShapeID="_x0000_i1025" DrawAspect="Content" ObjectID="_1379764142" r:id="rId16"/>
        </w:object>
      </w:r>
      <w:r>
        <w:rPr>
          <w:lang w:val="en-US" w:eastAsia="zh-CN"/>
        </w:rPr>
        <w:tab/>
        <w:t>(1)</w:t>
      </w:r>
    </w:p>
    <w:p w:rsidR="0058179C" w:rsidRDefault="0058179C" w:rsidP="00502B30">
      <w:pPr>
        <w:pStyle w:val="Blanc"/>
        <w:rPr>
          <w:lang w:eastAsia="zh-CN"/>
        </w:rPr>
      </w:pPr>
    </w:p>
    <w:p w:rsidR="0058179C" w:rsidRDefault="00061D8C" w:rsidP="00502B30">
      <w:pPr>
        <w:rPr>
          <w:lang w:val="en-US" w:eastAsia="zh-CN"/>
        </w:rPr>
      </w:pPr>
      <w:r>
        <w:rPr>
          <w:rFonts w:hint="eastAsia"/>
          <w:lang w:val="en-US" w:eastAsia="zh-CN"/>
        </w:rPr>
        <w:t>其中</w:t>
      </w:r>
      <w:r w:rsidR="0095687D">
        <w:rPr>
          <w:rFonts w:hint="eastAsia"/>
          <w:lang w:val="en-US" w:eastAsia="zh-CN"/>
        </w:rPr>
        <w:t>：</w:t>
      </w:r>
    </w:p>
    <w:p w:rsidR="00061D8C" w:rsidRDefault="0058179C" w:rsidP="00502B30">
      <w:pPr>
        <w:pStyle w:val="Equationlegend"/>
        <w:rPr>
          <w:lang w:eastAsia="zh-CN"/>
        </w:rPr>
      </w:pPr>
      <w:r>
        <w:rPr>
          <w:i/>
          <w:lang w:eastAsia="zh-CN"/>
        </w:rPr>
        <w:tab/>
        <w:t>I</w:t>
      </w:r>
      <w:r>
        <w:rPr>
          <w:rFonts w:ascii="Tms Rmn" w:hAnsi="Tms Rmn"/>
          <w:iCs/>
          <w:sz w:val="12"/>
          <w:lang w:eastAsia="zh-CN"/>
        </w:rPr>
        <w:t> </w:t>
      </w:r>
      <w:r w:rsidR="0095687D">
        <w:rPr>
          <w:rFonts w:hint="eastAsia"/>
          <w:iCs/>
          <w:lang w:eastAsia="zh-CN"/>
        </w:rPr>
        <w:t>：</w:t>
      </w:r>
      <w:r>
        <w:rPr>
          <w:iCs/>
          <w:lang w:eastAsia="zh-CN"/>
        </w:rPr>
        <w:tab/>
      </w:r>
      <w:r w:rsidR="00061D8C">
        <w:rPr>
          <w:rFonts w:hint="eastAsia"/>
          <w:lang w:eastAsia="zh-CN"/>
        </w:rPr>
        <w:t>可见卫星对</w:t>
      </w:r>
      <w:r w:rsidR="00061D8C">
        <w:rPr>
          <w:rFonts w:hint="eastAsia"/>
          <w:lang w:eastAsia="zh-CN"/>
        </w:rPr>
        <w:t>FS</w:t>
      </w:r>
      <w:r w:rsidR="00061D8C">
        <w:rPr>
          <w:rFonts w:hint="eastAsia"/>
          <w:lang w:eastAsia="zh-CN"/>
        </w:rPr>
        <w:t>接收机的</w:t>
      </w:r>
      <w:r w:rsidR="00502B30">
        <w:rPr>
          <w:rFonts w:hint="eastAsia"/>
          <w:lang w:eastAsia="zh-CN"/>
        </w:rPr>
        <w:t>集总</w:t>
      </w:r>
      <w:r w:rsidR="00061D8C">
        <w:rPr>
          <w:rFonts w:hint="eastAsia"/>
          <w:lang w:eastAsia="zh-CN"/>
        </w:rPr>
        <w:t>干扰</w:t>
      </w:r>
      <w:r w:rsidR="0095687D">
        <w:rPr>
          <w:rFonts w:hint="eastAsia"/>
          <w:lang w:eastAsia="zh-CN"/>
        </w:rPr>
        <w:t>（</w:t>
      </w:r>
      <w:r w:rsidR="0095687D">
        <w:rPr>
          <w:lang w:eastAsia="zh-CN"/>
        </w:rPr>
        <w:t>W/MHz</w:t>
      </w:r>
      <w:r w:rsidR="0095687D">
        <w:rPr>
          <w:rFonts w:hint="eastAsia"/>
          <w:lang w:eastAsia="zh-CN"/>
        </w:rPr>
        <w:t>）</w:t>
      </w:r>
    </w:p>
    <w:p w:rsidR="0058179C" w:rsidRPr="0095687D" w:rsidRDefault="00061D8C" w:rsidP="00502B30">
      <w:pPr>
        <w:pStyle w:val="Equationlegend"/>
        <w:rPr>
          <w:lang w:eastAsia="zh-CN"/>
        </w:rPr>
      </w:pPr>
      <w:r>
        <w:rPr>
          <w:rFonts w:hint="eastAsia"/>
          <w:lang w:eastAsia="zh-CN"/>
        </w:rPr>
        <w:tab/>
      </w:r>
      <w:r w:rsidR="0058179C">
        <w:rPr>
          <w:i/>
          <w:lang w:eastAsia="zh-CN"/>
        </w:rPr>
        <w:t>N</w:t>
      </w:r>
      <w:r w:rsidR="0058179C">
        <w:rPr>
          <w:i/>
          <w:position w:val="-4"/>
          <w:sz w:val="20"/>
          <w:lang w:eastAsia="zh-CN"/>
        </w:rPr>
        <w:t>T</w:t>
      </w:r>
      <w:r w:rsidR="0058179C">
        <w:rPr>
          <w:rFonts w:ascii="Tms Rmn" w:hAnsi="Tms Rmn"/>
          <w:sz w:val="12"/>
          <w:lang w:eastAsia="zh-CN"/>
        </w:rPr>
        <w:t> </w:t>
      </w:r>
      <w:r w:rsidR="0095687D">
        <w:rPr>
          <w:rFonts w:hint="eastAsia"/>
          <w:lang w:eastAsia="zh-CN"/>
        </w:rPr>
        <w:t>：</w:t>
      </w:r>
      <w:r w:rsidR="0058179C">
        <w:rPr>
          <w:lang w:eastAsia="zh-CN"/>
        </w:rPr>
        <w:tab/>
      </w:r>
      <w:r>
        <w:rPr>
          <w:rFonts w:hint="eastAsia"/>
          <w:lang w:eastAsia="zh-CN"/>
        </w:rPr>
        <w:t>接收机热噪声</w:t>
      </w:r>
      <w:r w:rsidR="0095687D">
        <w:rPr>
          <w:rFonts w:hint="eastAsia"/>
          <w:lang w:eastAsia="zh-CN"/>
        </w:rPr>
        <w:t>（</w:t>
      </w:r>
      <w:r w:rsidR="0095687D">
        <w:rPr>
          <w:lang w:eastAsia="zh-CN"/>
        </w:rPr>
        <w:t>W/MHz</w:t>
      </w:r>
      <w:r w:rsidR="0095687D">
        <w:rPr>
          <w:rFonts w:hint="eastAsia"/>
          <w:lang w:eastAsia="zh-CN"/>
        </w:rPr>
        <w:t>）。</w:t>
      </w:r>
    </w:p>
    <w:p w:rsidR="0058179C" w:rsidRDefault="00061D8C" w:rsidP="00502B30">
      <w:pPr>
        <w:ind w:firstLineChars="200" w:firstLine="480"/>
        <w:rPr>
          <w:lang w:val="en-US" w:eastAsia="zh-CN"/>
        </w:rPr>
      </w:pPr>
      <w:r>
        <w:rPr>
          <w:rFonts w:hint="eastAsia"/>
          <w:lang w:val="en-US" w:eastAsia="zh-CN"/>
        </w:rPr>
        <w:t>本附件附录</w:t>
      </w:r>
      <w:r>
        <w:rPr>
          <w:rFonts w:hint="eastAsia"/>
          <w:lang w:val="en-US" w:eastAsia="zh-CN"/>
        </w:rPr>
        <w:t>2</w:t>
      </w:r>
      <w:r>
        <w:rPr>
          <w:rFonts w:hint="eastAsia"/>
          <w:lang w:val="en-US" w:eastAsia="zh-CN"/>
        </w:rPr>
        <w:t>建议的方法可用于评估</w:t>
      </w:r>
      <w:r w:rsidR="001F4E62">
        <w:rPr>
          <w:rFonts w:hint="eastAsia"/>
          <w:i/>
          <w:iCs/>
          <w:lang w:val="en-US" w:eastAsia="zh-CN"/>
        </w:rPr>
        <w:t>I/N</w:t>
      </w:r>
      <w:r>
        <w:rPr>
          <w:rFonts w:hint="eastAsia"/>
          <w:lang w:val="en-US" w:eastAsia="zh-CN"/>
        </w:rPr>
        <w:t>统计数据。</w:t>
      </w:r>
    </w:p>
    <w:p w:rsidR="0058179C" w:rsidRDefault="0026438C" w:rsidP="00502B30">
      <w:pPr>
        <w:ind w:firstLineChars="200" w:firstLine="480"/>
        <w:rPr>
          <w:lang w:val="en-US" w:eastAsia="zh-CN"/>
        </w:rPr>
      </w:pPr>
      <w:r>
        <w:rPr>
          <w:rFonts w:hint="eastAsia"/>
          <w:lang w:val="en-US" w:eastAsia="zh-CN"/>
        </w:rPr>
        <w:t>在有必要确定使</w:t>
      </w:r>
      <w:r w:rsidR="00061D8C">
        <w:rPr>
          <w:rFonts w:hint="eastAsia"/>
          <w:lang w:val="en-US" w:eastAsia="zh-CN"/>
        </w:rPr>
        <w:t>用分集</w:t>
      </w:r>
      <w:r w:rsidR="00E97486">
        <w:rPr>
          <w:rFonts w:hint="eastAsia"/>
          <w:lang w:val="en-US" w:eastAsia="zh-CN"/>
        </w:rPr>
        <w:t>的数字</w:t>
      </w:r>
      <w:r w:rsidR="00E97486">
        <w:rPr>
          <w:rFonts w:hint="eastAsia"/>
          <w:lang w:val="en-US" w:eastAsia="zh-CN"/>
        </w:rPr>
        <w:t>FS</w:t>
      </w:r>
      <w:r w:rsidR="00E97486">
        <w:rPr>
          <w:rFonts w:hint="eastAsia"/>
          <w:lang w:val="en-US" w:eastAsia="zh-CN"/>
        </w:rPr>
        <w:t>接收机的干扰效应时，评估</w:t>
      </w:r>
      <w:r w:rsidR="00E97486" w:rsidRPr="0095687D">
        <w:rPr>
          <w:rFonts w:hint="eastAsia"/>
          <w:i/>
          <w:iCs/>
          <w:lang w:val="en-US" w:eastAsia="zh-CN"/>
        </w:rPr>
        <w:t>FDP</w:t>
      </w:r>
      <w:r w:rsidR="00E97486">
        <w:rPr>
          <w:i/>
          <w:position w:val="-4"/>
          <w:sz w:val="20"/>
          <w:lang w:val="en-US" w:eastAsia="zh-CN"/>
        </w:rPr>
        <w:t>hop</w:t>
      </w:r>
      <w:r w:rsidR="00E97486">
        <w:rPr>
          <w:rFonts w:hint="eastAsia"/>
          <w:i/>
          <w:position w:val="-4"/>
          <w:sz w:val="20"/>
          <w:lang w:val="en-US" w:eastAsia="zh-CN"/>
        </w:rPr>
        <w:t xml:space="preserve"> </w:t>
      </w:r>
      <w:r w:rsidR="00E97486">
        <w:rPr>
          <w:rFonts w:hint="eastAsia"/>
          <w:lang w:val="en-US" w:eastAsia="zh-CN"/>
        </w:rPr>
        <w:t>可能更适合适用</w:t>
      </w:r>
      <w:r w:rsidR="00E97486">
        <w:rPr>
          <w:rFonts w:hint="eastAsia"/>
          <w:lang w:val="en-US" w:eastAsia="zh-CN"/>
        </w:rPr>
        <w:t>ITU-R F.1108</w:t>
      </w:r>
      <w:r w:rsidR="00E97486">
        <w:rPr>
          <w:rFonts w:hint="eastAsia"/>
          <w:lang w:val="en-US" w:eastAsia="zh-CN"/>
        </w:rPr>
        <w:t>建议书附件</w:t>
      </w:r>
      <w:r w:rsidR="00E97486">
        <w:rPr>
          <w:rFonts w:hint="eastAsia"/>
          <w:lang w:val="en-US" w:eastAsia="zh-CN"/>
        </w:rPr>
        <w:t>4</w:t>
      </w:r>
      <w:r w:rsidR="00E97486">
        <w:rPr>
          <w:rFonts w:hint="eastAsia"/>
          <w:lang w:val="en-US" w:eastAsia="zh-CN"/>
        </w:rPr>
        <w:t>所述不同公式。</w:t>
      </w:r>
    </w:p>
    <w:p w:rsidR="0058179C" w:rsidRDefault="0058179C" w:rsidP="00502B30">
      <w:pPr>
        <w:pStyle w:val="Heading1"/>
        <w:rPr>
          <w:lang w:val="en-US" w:eastAsia="zh-CN"/>
        </w:rPr>
      </w:pPr>
      <w:r>
        <w:rPr>
          <w:lang w:val="en-US" w:eastAsia="zh-CN"/>
        </w:rPr>
        <w:t>3</w:t>
      </w:r>
      <w:r>
        <w:rPr>
          <w:lang w:val="en-US" w:eastAsia="zh-CN"/>
        </w:rPr>
        <w:tab/>
      </w:r>
      <w:r w:rsidR="00E97486">
        <w:rPr>
          <w:rFonts w:hint="eastAsia"/>
          <w:lang w:val="en-US" w:eastAsia="zh-CN"/>
        </w:rPr>
        <w:t>多跳</w:t>
      </w:r>
      <w:r w:rsidR="00E97486">
        <w:rPr>
          <w:rFonts w:hint="eastAsia"/>
          <w:lang w:val="en-US" w:eastAsia="zh-CN"/>
        </w:rPr>
        <w:t>P-P FS</w:t>
      </w:r>
      <w:r w:rsidR="00E97486">
        <w:rPr>
          <w:rFonts w:hint="eastAsia"/>
          <w:lang w:val="en-US" w:eastAsia="zh-CN"/>
        </w:rPr>
        <w:t>系统</w:t>
      </w:r>
    </w:p>
    <w:p w:rsidR="0057780B" w:rsidRDefault="00E97486" w:rsidP="00502B30">
      <w:pPr>
        <w:ind w:firstLineChars="200" w:firstLine="480"/>
        <w:rPr>
          <w:lang w:val="en-US" w:eastAsia="zh-CN"/>
        </w:rPr>
      </w:pPr>
      <w:r>
        <w:rPr>
          <w:rFonts w:hint="eastAsia"/>
          <w:lang w:val="en-US" w:eastAsia="zh-CN"/>
        </w:rPr>
        <w:t>对于工作在不同频率的多跳</w:t>
      </w:r>
      <w:r>
        <w:rPr>
          <w:rFonts w:hint="eastAsia"/>
          <w:lang w:val="en-US" w:eastAsia="zh-CN"/>
        </w:rPr>
        <w:t>FS</w:t>
      </w:r>
      <w:r>
        <w:rPr>
          <w:rFonts w:hint="eastAsia"/>
          <w:lang w:val="en-US" w:eastAsia="zh-CN"/>
        </w:rPr>
        <w:t>系统（多路径衰落通常为主导情况，而且</w:t>
      </w:r>
      <w:r w:rsidR="0026438C">
        <w:rPr>
          <w:rFonts w:hint="eastAsia"/>
          <w:lang w:val="en-US" w:eastAsia="zh-CN"/>
        </w:rPr>
        <w:t>，</w:t>
      </w:r>
      <w:r>
        <w:rPr>
          <w:rFonts w:hint="eastAsia"/>
          <w:lang w:val="en-US" w:eastAsia="zh-CN"/>
        </w:rPr>
        <w:t>一般情况下</w:t>
      </w:r>
      <w:r w:rsidR="0026438C">
        <w:rPr>
          <w:rFonts w:hint="eastAsia"/>
          <w:lang w:val="en-US" w:eastAsia="zh-CN"/>
        </w:rPr>
        <w:t>，</w:t>
      </w:r>
      <w:r>
        <w:rPr>
          <w:rFonts w:hint="eastAsia"/>
          <w:lang w:val="en-US" w:eastAsia="zh-CN"/>
        </w:rPr>
        <w:t>多跳</w:t>
      </w:r>
      <w:r>
        <w:rPr>
          <w:rFonts w:hint="eastAsia"/>
          <w:lang w:val="en-US" w:eastAsia="zh-CN"/>
        </w:rPr>
        <w:t>P-P FS</w:t>
      </w:r>
      <w:r>
        <w:rPr>
          <w:rFonts w:hint="eastAsia"/>
          <w:lang w:val="en-US" w:eastAsia="zh-CN"/>
        </w:rPr>
        <w:t>系统的性能目标是以路由为基础确定的），可以使用两种概率评估方法。一种方</w:t>
      </w:r>
    </w:p>
    <w:p w:rsidR="0057780B" w:rsidRDefault="0057780B" w:rsidP="0057780B">
      <w:pPr>
        <w:pStyle w:val="Normalaftertitle"/>
        <w:rPr>
          <w:lang w:val="en-US" w:eastAsia="zh-CN"/>
        </w:rPr>
      </w:pPr>
      <w:r>
        <w:rPr>
          <w:lang w:val="en-US" w:eastAsia="zh-CN"/>
        </w:rPr>
        <w:br w:type="page"/>
      </w:r>
    </w:p>
    <w:p w:rsidR="0058179C" w:rsidRDefault="00E97486" w:rsidP="0057780B">
      <w:pPr>
        <w:rPr>
          <w:lang w:val="en-US" w:eastAsia="zh-CN"/>
        </w:rPr>
      </w:pPr>
      <w:r>
        <w:rPr>
          <w:rFonts w:hint="eastAsia"/>
          <w:lang w:val="en-US" w:eastAsia="zh-CN"/>
        </w:rPr>
        <w:lastRenderedPageBreak/>
        <w:t>法见第</w:t>
      </w:r>
      <w:r>
        <w:rPr>
          <w:rFonts w:hint="eastAsia"/>
          <w:lang w:val="en-US" w:eastAsia="zh-CN"/>
        </w:rPr>
        <w:t>2</w:t>
      </w:r>
      <w:r>
        <w:rPr>
          <w:rFonts w:hint="eastAsia"/>
          <w:lang w:val="en-US" w:eastAsia="zh-CN"/>
        </w:rPr>
        <w:t>段</w:t>
      </w:r>
      <w:r w:rsidR="0026438C">
        <w:rPr>
          <w:rFonts w:hint="eastAsia"/>
          <w:lang w:val="en-US" w:eastAsia="zh-CN"/>
        </w:rPr>
        <w:t>，</w:t>
      </w:r>
      <w:r>
        <w:rPr>
          <w:rFonts w:hint="eastAsia"/>
          <w:lang w:val="en-US" w:eastAsia="zh-CN"/>
        </w:rPr>
        <w:t>另一种方法是按照下文评估</w:t>
      </w:r>
      <w:r w:rsidR="0026438C">
        <w:rPr>
          <w:rFonts w:hint="eastAsia"/>
          <w:lang w:val="en-US" w:eastAsia="zh-CN"/>
        </w:rPr>
        <w:t>路由的</w:t>
      </w:r>
      <w:r w:rsidR="0026438C">
        <w:rPr>
          <w:rFonts w:hint="eastAsia"/>
          <w:lang w:val="en-US" w:eastAsia="zh-CN"/>
        </w:rPr>
        <w:t>FDP</w:t>
      </w:r>
      <w:r w:rsidR="0095687D">
        <w:rPr>
          <w:rFonts w:hint="eastAsia"/>
          <w:lang w:val="en-US" w:eastAsia="zh-CN"/>
        </w:rPr>
        <w:t>，</w:t>
      </w:r>
      <w:r w:rsidR="0026438C">
        <w:rPr>
          <w:rFonts w:hint="eastAsia"/>
          <w:lang w:val="en-US" w:eastAsia="zh-CN"/>
        </w:rPr>
        <w:t>将</w:t>
      </w:r>
      <w:r w:rsidR="0095687D">
        <w:rPr>
          <w:rFonts w:hint="eastAsia"/>
          <w:lang w:val="en-US" w:eastAsia="zh-CN"/>
        </w:rPr>
        <w:t>其</w:t>
      </w:r>
      <w:r w:rsidR="0026438C">
        <w:rPr>
          <w:rFonts w:hint="eastAsia"/>
          <w:lang w:val="en-US" w:eastAsia="zh-CN"/>
        </w:rPr>
        <w:t>作为</w:t>
      </w:r>
      <w:r>
        <w:rPr>
          <w:rFonts w:hint="eastAsia"/>
          <w:lang w:val="en-US" w:eastAsia="zh-CN"/>
        </w:rPr>
        <w:t>路由移动方向总干扰功率对总噪声功率之比：</w:t>
      </w:r>
    </w:p>
    <w:p w:rsidR="0058179C" w:rsidRDefault="0058179C" w:rsidP="00502B30">
      <w:pPr>
        <w:pStyle w:val="Blanc"/>
        <w:rPr>
          <w:lang w:eastAsia="zh-CN"/>
        </w:rPr>
      </w:pPr>
    </w:p>
    <w:p w:rsidR="0058179C" w:rsidRDefault="0058179C" w:rsidP="00502B30">
      <w:pPr>
        <w:pStyle w:val="Equation"/>
        <w:tabs>
          <w:tab w:val="clear" w:pos="794"/>
          <w:tab w:val="left" w:pos="2790"/>
          <w:tab w:val="center" w:pos="4590"/>
        </w:tabs>
        <w:spacing w:before="0"/>
        <w:rPr>
          <w:lang w:val="en-US" w:eastAsia="zh-CN"/>
        </w:rPr>
      </w:pPr>
      <w:r w:rsidRPr="0069671A">
        <w:rPr>
          <w:lang w:val="en-US" w:eastAsia="zh-CN"/>
        </w:rPr>
        <w:tab/>
      </w:r>
      <w:r w:rsidRPr="0069671A">
        <w:rPr>
          <w:lang w:val="en-US" w:eastAsia="zh-CN"/>
        </w:rPr>
        <w:tab/>
      </w:r>
      <w:r>
        <w:rPr>
          <w:position w:val="-30"/>
          <w:lang w:val="fr-CH"/>
        </w:rPr>
        <w:object w:dxaOrig="2060" w:dyaOrig="1140">
          <v:shape id="_x0000_i1026" type="#_x0000_t75" style="width:103.5pt;height:57pt" o:ole="">
            <v:imagedata r:id="rId17" o:title=""/>
          </v:shape>
          <o:OLEObject Type="Embed" ProgID="Equation.3" ShapeID="_x0000_i1026" DrawAspect="Content" ObjectID="_1379764143" r:id="rId18"/>
        </w:object>
      </w:r>
      <w:r>
        <w:rPr>
          <w:lang w:val="en-US" w:eastAsia="zh-CN"/>
        </w:rPr>
        <w:tab/>
        <w:t>(2)</w:t>
      </w:r>
    </w:p>
    <w:p w:rsidR="0058179C" w:rsidRDefault="0058179C" w:rsidP="00502B30">
      <w:pPr>
        <w:pStyle w:val="Blanc"/>
        <w:rPr>
          <w:lang w:eastAsia="zh-CN"/>
        </w:rPr>
      </w:pPr>
    </w:p>
    <w:p w:rsidR="0058179C" w:rsidRDefault="00E97486" w:rsidP="00502B30">
      <w:pPr>
        <w:ind w:firstLineChars="200" w:firstLine="480"/>
        <w:rPr>
          <w:lang w:val="en-US" w:eastAsia="zh-CN"/>
        </w:rPr>
      </w:pPr>
      <w:r>
        <w:rPr>
          <w:rFonts w:hint="eastAsia"/>
          <w:lang w:val="en-GB" w:eastAsia="zh-CN"/>
        </w:rPr>
        <w:t>其中</w:t>
      </w:r>
      <w:r>
        <w:rPr>
          <w:i/>
          <w:lang w:val="en-US" w:eastAsia="zh-CN"/>
        </w:rPr>
        <w:t>I</w:t>
      </w:r>
      <w:r>
        <w:rPr>
          <w:i/>
          <w:position w:val="-4"/>
          <w:sz w:val="20"/>
          <w:lang w:val="en-US" w:eastAsia="zh-CN"/>
        </w:rPr>
        <w:t>k</w:t>
      </w:r>
      <w:r>
        <w:rPr>
          <w:lang w:val="en-US" w:eastAsia="zh-CN"/>
        </w:rPr>
        <w:t xml:space="preserve"> </w:t>
      </w:r>
      <w:r>
        <w:rPr>
          <w:rFonts w:hint="eastAsia"/>
          <w:lang w:val="en-US" w:eastAsia="zh-CN"/>
        </w:rPr>
        <w:t>是可见卫星对</w:t>
      </w:r>
      <w:r w:rsidRPr="0095687D">
        <w:rPr>
          <w:rFonts w:hint="eastAsia"/>
          <w:i/>
          <w:iCs/>
          <w:lang w:val="en-US" w:eastAsia="zh-CN"/>
        </w:rPr>
        <w:t>k</w:t>
      </w:r>
      <w:r>
        <w:rPr>
          <w:rFonts w:hint="eastAsia"/>
          <w:lang w:val="en-US" w:eastAsia="zh-CN"/>
        </w:rPr>
        <w:t>-th</w:t>
      </w:r>
      <w:r>
        <w:rPr>
          <w:rFonts w:hint="eastAsia"/>
          <w:lang w:val="en-US" w:eastAsia="zh-CN"/>
        </w:rPr>
        <w:t>接收机的</w:t>
      </w:r>
      <w:r w:rsidR="00502B30">
        <w:rPr>
          <w:rFonts w:hint="eastAsia"/>
          <w:lang w:val="en-US" w:eastAsia="zh-CN"/>
        </w:rPr>
        <w:t>集总</w:t>
      </w:r>
      <w:r>
        <w:rPr>
          <w:rFonts w:hint="eastAsia"/>
          <w:lang w:val="en-US" w:eastAsia="zh-CN"/>
        </w:rPr>
        <w:t>干扰。</w:t>
      </w:r>
    </w:p>
    <w:p w:rsidR="0058179C" w:rsidRDefault="00E97486" w:rsidP="00502B30">
      <w:pPr>
        <w:ind w:firstLineChars="200" w:firstLine="480"/>
        <w:rPr>
          <w:lang w:val="en-US" w:eastAsia="zh-CN"/>
        </w:rPr>
      </w:pPr>
      <w:r>
        <w:rPr>
          <w:rFonts w:hint="eastAsia"/>
          <w:lang w:val="en-US" w:eastAsia="zh-CN"/>
        </w:rPr>
        <w:t>应注意，等式（</w:t>
      </w:r>
      <w:r>
        <w:rPr>
          <w:rFonts w:hint="eastAsia"/>
          <w:lang w:val="en-US" w:eastAsia="zh-CN"/>
        </w:rPr>
        <w:t>2</w:t>
      </w:r>
      <w:r>
        <w:rPr>
          <w:rFonts w:hint="eastAsia"/>
          <w:lang w:val="en-US" w:eastAsia="zh-CN"/>
        </w:rPr>
        <w:t>）基于以下假设：</w:t>
      </w:r>
    </w:p>
    <w:p w:rsidR="0058179C" w:rsidRDefault="0058179C" w:rsidP="00502B30">
      <w:pPr>
        <w:pStyle w:val="enumlev1"/>
        <w:rPr>
          <w:lang w:val="en-US" w:eastAsia="zh-CN"/>
        </w:rPr>
      </w:pPr>
      <w:r>
        <w:rPr>
          <w:lang w:val="en-US" w:eastAsia="zh-CN"/>
        </w:rPr>
        <w:t>–</w:t>
      </w:r>
      <w:r>
        <w:rPr>
          <w:lang w:val="en-US" w:eastAsia="zh-CN"/>
        </w:rPr>
        <w:tab/>
      </w:r>
      <w:r w:rsidR="00E97486">
        <w:rPr>
          <w:rFonts w:hint="eastAsia"/>
          <w:lang w:val="en-US" w:eastAsia="zh-CN"/>
        </w:rPr>
        <w:t>每个中继器重新生成数字信号；</w:t>
      </w:r>
      <w:r>
        <w:rPr>
          <w:lang w:val="en-US" w:eastAsia="zh-CN"/>
        </w:rPr>
        <w:t xml:space="preserve"> </w:t>
      </w:r>
    </w:p>
    <w:p w:rsidR="0058179C" w:rsidRDefault="0058179C" w:rsidP="00502B30">
      <w:pPr>
        <w:pStyle w:val="enumlev1"/>
        <w:rPr>
          <w:lang w:val="en-US" w:eastAsia="zh-CN"/>
        </w:rPr>
      </w:pPr>
      <w:r>
        <w:rPr>
          <w:lang w:val="en-US" w:eastAsia="zh-CN"/>
        </w:rPr>
        <w:t>–</w:t>
      </w:r>
      <w:r>
        <w:rPr>
          <w:lang w:val="en-US" w:eastAsia="zh-CN"/>
        </w:rPr>
        <w:tab/>
      </w:r>
      <w:r w:rsidR="00E97486">
        <w:rPr>
          <w:rFonts w:hint="eastAsia"/>
          <w:lang w:val="en-US" w:eastAsia="zh-CN"/>
        </w:rPr>
        <w:t>衰落具有瑞利特性。</w:t>
      </w:r>
    </w:p>
    <w:p w:rsidR="0058179C" w:rsidRDefault="00D8781B" w:rsidP="00502B30">
      <w:pPr>
        <w:ind w:firstLineChars="200" w:firstLine="480"/>
        <w:rPr>
          <w:lang w:val="en-US" w:eastAsia="zh-CN"/>
        </w:rPr>
      </w:pPr>
      <w:r>
        <w:rPr>
          <w:rFonts w:hint="eastAsia"/>
          <w:lang w:val="en-US" w:eastAsia="zh-CN"/>
        </w:rPr>
        <w:t>还应注意的是，为评估使用分集的数字</w:t>
      </w:r>
      <w:r>
        <w:rPr>
          <w:rFonts w:hint="eastAsia"/>
          <w:lang w:val="en-US" w:eastAsia="zh-CN"/>
        </w:rPr>
        <w:t>FS</w:t>
      </w:r>
      <w:r>
        <w:rPr>
          <w:rFonts w:hint="eastAsia"/>
          <w:lang w:val="en-US" w:eastAsia="zh-CN"/>
        </w:rPr>
        <w:t>系统的</w:t>
      </w:r>
      <w:r>
        <w:rPr>
          <w:i/>
          <w:iCs/>
          <w:lang w:val="en-US" w:eastAsia="zh-CN"/>
        </w:rPr>
        <w:t>FDP</w:t>
      </w:r>
      <w:r>
        <w:rPr>
          <w:i/>
          <w:iCs/>
          <w:position w:val="-4"/>
          <w:sz w:val="20"/>
          <w:lang w:val="en-US" w:eastAsia="zh-CN"/>
        </w:rPr>
        <w:t>route</w:t>
      </w:r>
      <w:r w:rsidR="000727F3">
        <w:rPr>
          <w:rFonts w:hint="eastAsia"/>
          <w:i/>
          <w:iCs/>
          <w:position w:val="-4"/>
          <w:sz w:val="20"/>
          <w:lang w:val="en-US" w:eastAsia="zh-CN"/>
        </w:rPr>
        <w:t>，</w:t>
      </w:r>
      <w:r w:rsidR="0095687D">
        <w:rPr>
          <w:rFonts w:hint="eastAsia"/>
          <w:lang w:val="en-US" w:eastAsia="zh-CN"/>
        </w:rPr>
        <w:t>应使用不同于等式</w:t>
      </w:r>
      <w:r w:rsidR="0095687D">
        <w:rPr>
          <w:rFonts w:hint="eastAsia"/>
          <w:lang w:val="en-US" w:eastAsia="zh-CN"/>
        </w:rPr>
        <w:t>(</w:t>
      </w:r>
      <w:r>
        <w:rPr>
          <w:rFonts w:hint="eastAsia"/>
          <w:lang w:val="en-US" w:eastAsia="zh-CN"/>
        </w:rPr>
        <w:t>2</w:t>
      </w:r>
      <w:r w:rsidR="0095687D">
        <w:rPr>
          <w:rFonts w:hint="eastAsia"/>
          <w:lang w:val="en-US" w:eastAsia="zh-CN"/>
        </w:rPr>
        <w:t>)</w:t>
      </w:r>
      <w:r>
        <w:rPr>
          <w:rFonts w:hint="eastAsia"/>
          <w:lang w:val="en-US" w:eastAsia="zh-CN"/>
        </w:rPr>
        <w:t>的适当公式。有必要开展进一步研究。</w:t>
      </w:r>
    </w:p>
    <w:p w:rsidR="0058179C" w:rsidRDefault="00D8781B" w:rsidP="00502B30">
      <w:pPr>
        <w:ind w:firstLineChars="200" w:firstLine="480"/>
        <w:rPr>
          <w:lang w:val="en-US" w:eastAsia="zh-CN"/>
        </w:rPr>
      </w:pPr>
      <w:r>
        <w:rPr>
          <w:rFonts w:hint="eastAsia"/>
          <w:lang w:val="en-US" w:eastAsia="zh-CN"/>
        </w:rPr>
        <w:t>尽管衰落类型多种多样，瑞利衰弱被看作是视距路径</w:t>
      </w:r>
      <w:r w:rsidR="00A001DB">
        <w:rPr>
          <w:rFonts w:hint="eastAsia"/>
          <w:lang w:val="en-US" w:eastAsia="zh-CN"/>
        </w:rPr>
        <w:t>遇到的最严重衰落，也是评估</w:t>
      </w:r>
      <w:r w:rsidR="00A001DB">
        <w:rPr>
          <w:rFonts w:hint="eastAsia"/>
          <w:lang w:val="en-US" w:eastAsia="zh-CN"/>
        </w:rPr>
        <w:t>FS</w:t>
      </w:r>
      <w:r w:rsidR="000727F3">
        <w:rPr>
          <w:rFonts w:hint="eastAsia"/>
          <w:lang w:val="en-US" w:eastAsia="zh-CN"/>
        </w:rPr>
        <w:t>系统性能的决</w:t>
      </w:r>
      <w:r w:rsidR="00A001DB">
        <w:rPr>
          <w:rFonts w:hint="eastAsia"/>
          <w:lang w:val="en-US" w:eastAsia="zh-CN"/>
        </w:rPr>
        <w:t>定因素。瑞利衰落的特点是，</w:t>
      </w:r>
      <w:r w:rsidR="000727F3">
        <w:rPr>
          <w:rFonts w:hint="eastAsia"/>
          <w:lang w:val="en-US" w:eastAsia="zh-CN"/>
        </w:rPr>
        <w:t>比</w:t>
      </w:r>
      <w:r w:rsidR="00A001DB">
        <w:rPr>
          <w:rFonts w:hint="eastAsia"/>
          <w:lang w:val="en-US" w:eastAsia="zh-CN"/>
        </w:rPr>
        <w:t>10 dB</w:t>
      </w:r>
      <w:r w:rsidR="000727F3">
        <w:rPr>
          <w:rFonts w:hint="eastAsia"/>
          <w:lang w:val="en-US" w:eastAsia="zh-CN"/>
        </w:rPr>
        <w:t>更深</w:t>
      </w:r>
      <w:r w:rsidR="00A001DB">
        <w:rPr>
          <w:rFonts w:hint="eastAsia"/>
          <w:lang w:val="en-US" w:eastAsia="zh-CN"/>
        </w:rPr>
        <w:t>的衰落概率可</w:t>
      </w:r>
      <w:r w:rsidR="000727F3">
        <w:rPr>
          <w:rFonts w:hint="eastAsia"/>
          <w:lang w:val="en-US" w:eastAsia="zh-CN"/>
        </w:rPr>
        <w:t>降低至</w:t>
      </w:r>
      <w:r w:rsidR="00A001DB">
        <w:rPr>
          <w:rFonts w:hint="eastAsia"/>
          <w:lang w:val="en-US" w:eastAsia="zh-CN"/>
        </w:rPr>
        <w:t>1/10</w:t>
      </w:r>
      <w:r w:rsidR="000727F3">
        <w:rPr>
          <w:rFonts w:hint="eastAsia"/>
          <w:lang w:val="en-US" w:eastAsia="zh-CN"/>
        </w:rPr>
        <w:t>。因此，如</w:t>
      </w:r>
      <w:r w:rsidR="00A001DB">
        <w:rPr>
          <w:rFonts w:hint="eastAsia"/>
          <w:lang w:val="en-US" w:eastAsia="zh-CN"/>
        </w:rPr>
        <w:t>一跳</w:t>
      </w:r>
      <w:r w:rsidR="000727F3">
        <w:rPr>
          <w:rFonts w:hint="eastAsia"/>
          <w:lang w:val="en-US" w:eastAsia="zh-CN"/>
        </w:rPr>
        <w:t>中非时变干扰的电平</w:t>
      </w:r>
      <w:r w:rsidR="00A001DB">
        <w:rPr>
          <w:rFonts w:hint="eastAsia"/>
          <w:lang w:val="en-US" w:eastAsia="zh-CN"/>
        </w:rPr>
        <w:t>等同于热噪声</w:t>
      </w:r>
      <w:r w:rsidR="000727F3">
        <w:rPr>
          <w:rFonts w:hint="eastAsia"/>
          <w:lang w:val="en-US" w:eastAsia="zh-CN"/>
        </w:rPr>
        <w:t>电平</w:t>
      </w:r>
      <w:r w:rsidR="00A001DB">
        <w:rPr>
          <w:rFonts w:hint="eastAsia"/>
          <w:lang w:val="en-US" w:eastAsia="zh-CN"/>
        </w:rPr>
        <w:t>（</w:t>
      </w:r>
      <w:r w:rsidR="001F4E62">
        <w:rPr>
          <w:rFonts w:hint="eastAsia"/>
          <w:i/>
          <w:iCs/>
          <w:lang w:val="en-US" w:eastAsia="zh-CN"/>
        </w:rPr>
        <w:t>I/N</w:t>
      </w:r>
      <w:r w:rsidR="00A001DB">
        <w:rPr>
          <w:rFonts w:hint="eastAsia"/>
          <w:lang w:val="en-US" w:eastAsia="zh-CN"/>
        </w:rPr>
        <w:t>=0 dB</w:t>
      </w:r>
      <w:r w:rsidR="00DA4D6D">
        <w:rPr>
          <w:rFonts w:hint="eastAsia"/>
          <w:lang w:val="en-US" w:eastAsia="zh-CN"/>
        </w:rPr>
        <w:t>），</w:t>
      </w:r>
      <w:r w:rsidR="0095687D">
        <w:rPr>
          <w:rFonts w:hint="eastAsia"/>
          <w:lang w:val="en-US" w:eastAsia="zh-CN"/>
        </w:rPr>
        <w:t>严重误</w:t>
      </w:r>
      <w:r w:rsidR="000727F3">
        <w:rPr>
          <w:rFonts w:hint="eastAsia"/>
          <w:lang w:val="en-US" w:eastAsia="zh-CN"/>
        </w:rPr>
        <w:t>码秒概率（或不可用时间概率）将是</w:t>
      </w:r>
      <w:r w:rsidR="00A001DB">
        <w:rPr>
          <w:rFonts w:hint="eastAsia"/>
          <w:lang w:val="en-US" w:eastAsia="zh-CN"/>
        </w:rPr>
        <w:t>无干扰情况的两倍。</w:t>
      </w:r>
    </w:p>
    <w:p w:rsidR="009B6FCD" w:rsidRDefault="009B6FCD" w:rsidP="00502B30">
      <w:pPr>
        <w:ind w:firstLineChars="200" w:firstLine="480"/>
        <w:rPr>
          <w:lang w:val="en-US" w:eastAsia="zh-CN"/>
        </w:rPr>
      </w:pPr>
      <w:r>
        <w:rPr>
          <w:rFonts w:hint="eastAsia"/>
          <w:lang w:val="en-US" w:eastAsia="zh-CN"/>
        </w:rPr>
        <w:t>FDP</w:t>
      </w:r>
      <w:r>
        <w:rPr>
          <w:rFonts w:hint="eastAsia"/>
          <w:lang w:val="en-US" w:eastAsia="zh-CN"/>
        </w:rPr>
        <w:t>的概念存在一些</w:t>
      </w:r>
      <w:r w:rsidR="000727F3">
        <w:rPr>
          <w:rFonts w:hint="eastAsia"/>
          <w:lang w:val="en-US" w:eastAsia="zh-CN"/>
        </w:rPr>
        <w:t>局限性</w:t>
      </w:r>
      <w:r>
        <w:rPr>
          <w:rFonts w:hint="eastAsia"/>
          <w:lang w:val="en-US" w:eastAsia="zh-CN"/>
        </w:rPr>
        <w:t>，最重要的假设是，</w:t>
      </w:r>
      <w:r>
        <w:rPr>
          <w:rFonts w:hint="eastAsia"/>
          <w:lang w:val="en-US" w:eastAsia="zh-CN"/>
        </w:rPr>
        <w:t>FS</w:t>
      </w:r>
      <w:r>
        <w:rPr>
          <w:rFonts w:hint="eastAsia"/>
          <w:lang w:val="en-US" w:eastAsia="zh-CN"/>
        </w:rPr>
        <w:t>接收机在线性响应范围内</w:t>
      </w:r>
      <w:r w:rsidR="000727F3">
        <w:rPr>
          <w:rFonts w:hint="eastAsia"/>
          <w:lang w:val="en-US" w:eastAsia="zh-CN"/>
        </w:rPr>
        <w:t>运行</w:t>
      </w:r>
      <w:r>
        <w:rPr>
          <w:rFonts w:hint="eastAsia"/>
          <w:lang w:val="en-US" w:eastAsia="zh-CN"/>
        </w:rPr>
        <w:t>保持不变。如果干扰</w:t>
      </w:r>
      <w:r w:rsidR="00C05208">
        <w:rPr>
          <w:rFonts w:hint="eastAsia"/>
          <w:lang w:val="en-US" w:eastAsia="zh-CN"/>
        </w:rPr>
        <w:t>电</w:t>
      </w:r>
      <w:r w:rsidR="000727F3">
        <w:rPr>
          <w:rFonts w:hint="eastAsia"/>
          <w:lang w:val="en-US" w:eastAsia="zh-CN"/>
        </w:rPr>
        <w:t>平</w:t>
      </w:r>
      <w:r>
        <w:rPr>
          <w:rFonts w:hint="eastAsia"/>
          <w:lang w:val="en-US" w:eastAsia="zh-CN"/>
        </w:rPr>
        <w:t>超高使</w:t>
      </w:r>
      <w:r>
        <w:rPr>
          <w:rFonts w:hint="eastAsia"/>
          <w:lang w:val="en-US" w:eastAsia="zh-CN"/>
        </w:rPr>
        <w:t>FS</w:t>
      </w:r>
      <w:r>
        <w:rPr>
          <w:rFonts w:hint="eastAsia"/>
          <w:lang w:val="en-US" w:eastAsia="zh-CN"/>
        </w:rPr>
        <w:t>接收机运行陷入非线性响应范围，</w:t>
      </w:r>
      <w:r>
        <w:rPr>
          <w:rFonts w:hint="eastAsia"/>
          <w:lang w:val="en-US" w:eastAsia="zh-CN"/>
        </w:rPr>
        <w:t>FDP</w:t>
      </w:r>
      <w:r w:rsidR="0095687D">
        <w:rPr>
          <w:rFonts w:hint="eastAsia"/>
          <w:lang w:val="en-US" w:eastAsia="zh-CN"/>
        </w:rPr>
        <w:t>概念将不适用或造成对</w:t>
      </w:r>
      <w:r>
        <w:rPr>
          <w:rFonts w:hint="eastAsia"/>
          <w:lang w:val="en-US" w:eastAsia="zh-CN"/>
        </w:rPr>
        <w:t>干扰效应（见</w:t>
      </w:r>
      <w:r>
        <w:rPr>
          <w:rFonts w:hint="eastAsia"/>
          <w:lang w:val="en-US" w:eastAsia="zh-CN"/>
        </w:rPr>
        <w:t>ITU-R F.1108</w:t>
      </w:r>
      <w:r>
        <w:rPr>
          <w:rFonts w:hint="eastAsia"/>
          <w:lang w:val="en-US" w:eastAsia="zh-CN"/>
        </w:rPr>
        <w:t>建议书附件</w:t>
      </w:r>
      <w:r>
        <w:rPr>
          <w:rFonts w:hint="eastAsia"/>
          <w:lang w:val="en-US" w:eastAsia="zh-CN"/>
        </w:rPr>
        <w:t>3</w:t>
      </w:r>
      <w:r w:rsidR="0095687D">
        <w:rPr>
          <w:rFonts w:hint="eastAsia"/>
          <w:lang w:val="en-US" w:eastAsia="zh-CN"/>
        </w:rPr>
        <w:t>等式</w:t>
      </w:r>
      <w:r w:rsidR="0095687D">
        <w:rPr>
          <w:rFonts w:hint="eastAsia"/>
          <w:lang w:val="en-US" w:eastAsia="zh-CN"/>
        </w:rPr>
        <w:t>(</w:t>
      </w:r>
      <w:r>
        <w:rPr>
          <w:rFonts w:hint="eastAsia"/>
          <w:lang w:val="en-US" w:eastAsia="zh-CN"/>
        </w:rPr>
        <w:t>16</w:t>
      </w:r>
      <w:r w:rsidR="0095687D">
        <w:rPr>
          <w:rFonts w:hint="eastAsia"/>
          <w:lang w:val="en-US" w:eastAsia="zh-CN"/>
        </w:rPr>
        <w:t>)</w:t>
      </w:r>
      <w:r>
        <w:rPr>
          <w:rFonts w:hint="eastAsia"/>
          <w:lang w:val="en-US" w:eastAsia="zh-CN"/>
        </w:rPr>
        <w:t>之后的段落）</w:t>
      </w:r>
      <w:r w:rsidR="000727F3">
        <w:rPr>
          <w:rFonts w:hint="eastAsia"/>
          <w:lang w:val="en-US" w:eastAsia="zh-CN"/>
        </w:rPr>
        <w:t>的低估</w:t>
      </w:r>
      <w:r>
        <w:rPr>
          <w:rFonts w:hint="eastAsia"/>
          <w:lang w:val="en-US" w:eastAsia="zh-CN"/>
        </w:rPr>
        <w:t>。然而，只要</w:t>
      </w:r>
      <w:r>
        <w:rPr>
          <w:rFonts w:hint="eastAsia"/>
          <w:lang w:val="en-US" w:eastAsia="zh-CN"/>
        </w:rPr>
        <w:t>FS</w:t>
      </w:r>
      <w:r>
        <w:rPr>
          <w:rFonts w:hint="eastAsia"/>
          <w:lang w:val="en-US" w:eastAsia="zh-CN"/>
        </w:rPr>
        <w:t>接收机</w:t>
      </w:r>
      <w:r w:rsidR="000727F3">
        <w:rPr>
          <w:rFonts w:hint="eastAsia"/>
          <w:lang w:val="en-US" w:eastAsia="zh-CN"/>
        </w:rPr>
        <w:t>的运行</w:t>
      </w:r>
      <w:r w:rsidR="0095687D">
        <w:rPr>
          <w:rFonts w:hint="eastAsia"/>
          <w:lang w:val="en-US" w:eastAsia="zh-CN"/>
        </w:rPr>
        <w:t>保持在线性响应范围内，等式</w:t>
      </w:r>
      <w:r w:rsidR="0095687D">
        <w:rPr>
          <w:rFonts w:hint="eastAsia"/>
          <w:lang w:val="en-US" w:eastAsia="zh-CN"/>
        </w:rPr>
        <w:t>(</w:t>
      </w:r>
      <w:r>
        <w:rPr>
          <w:rFonts w:hint="eastAsia"/>
          <w:lang w:val="en-US" w:eastAsia="zh-CN"/>
        </w:rPr>
        <w:t>2</w:t>
      </w:r>
      <w:r w:rsidR="0095687D">
        <w:rPr>
          <w:rFonts w:hint="eastAsia"/>
          <w:lang w:val="en-US" w:eastAsia="zh-CN"/>
        </w:rPr>
        <w:t>)</w:t>
      </w:r>
      <w:r>
        <w:rPr>
          <w:rFonts w:hint="eastAsia"/>
          <w:lang w:val="en-US" w:eastAsia="zh-CN"/>
        </w:rPr>
        <w:t>对于多跳</w:t>
      </w:r>
      <w:r>
        <w:rPr>
          <w:rFonts w:hint="eastAsia"/>
          <w:lang w:val="en-US" w:eastAsia="zh-CN"/>
        </w:rPr>
        <w:t>FS</w:t>
      </w:r>
      <w:r>
        <w:rPr>
          <w:rFonts w:hint="eastAsia"/>
          <w:lang w:val="en-US" w:eastAsia="zh-CN"/>
        </w:rPr>
        <w:t>数字系统而言</w:t>
      </w:r>
      <w:r w:rsidR="0095687D">
        <w:rPr>
          <w:rFonts w:hint="eastAsia"/>
          <w:lang w:val="en-US" w:eastAsia="zh-CN"/>
        </w:rPr>
        <w:t>就</w:t>
      </w:r>
      <w:r>
        <w:rPr>
          <w:rFonts w:hint="eastAsia"/>
          <w:lang w:val="en-US" w:eastAsia="zh-CN"/>
        </w:rPr>
        <w:t>是有效的。</w:t>
      </w:r>
    </w:p>
    <w:p w:rsidR="009B6FCD" w:rsidRDefault="0095687D" w:rsidP="00502B30">
      <w:pPr>
        <w:ind w:firstLineChars="200" w:firstLine="480"/>
        <w:rPr>
          <w:lang w:val="en-US" w:eastAsia="zh-CN"/>
        </w:rPr>
      </w:pPr>
      <w:r>
        <w:rPr>
          <w:rFonts w:hint="eastAsia"/>
          <w:lang w:val="en-US" w:eastAsia="zh-CN"/>
        </w:rPr>
        <w:t>上一节的讨论不能得出</w:t>
      </w:r>
      <w:r w:rsidR="009B6FCD">
        <w:rPr>
          <w:rFonts w:hint="eastAsia"/>
          <w:lang w:val="en-US" w:eastAsia="zh-CN"/>
        </w:rPr>
        <w:t>只</w:t>
      </w:r>
      <w:r w:rsidR="00914CDD">
        <w:rPr>
          <w:rFonts w:hint="eastAsia"/>
          <w:lang w:val="en-US" w:eastAsia="zh-CN"/>
        </w:rPr>
        <w:t>应在路由</w:t>
      </w:r>
      <w:r>
        <w:rPr>
          <w:rFonts w:hint="eastAsia"/>
          <w:lang w:val="en-US" w:eastAsia="zh-CN"/>
        </w:rPr>
        <w:t>基础上</w:t>
      </w:r>
      <w:r w:rsidR="009B6FCD">
        <w:rPr>
          <w:rFonts w:hint="eastAsia"/>
          <w:lang w:val="en-US" w:eastAsia="zh-CN"/>
        </w:rPr>
        <w:t>评估</w:t>
      </w:r>
      <w:r w:rsidR="00914CDD">
        <w:rPr>
          <w:rFonts w:hint="eastAsia"/>
          <w:lang w:val="en-US" w:eastAsia="zh-CN"/>
        </w:rPr>
        <w:t>FDP</w:t>
      </w:r>
      <w:r w:rsidR="00914CDD">
        <w:rPr>
          <w:rFonts w:hint="eastAsia"/>
          <w:lang w:val="en-US" w:eastAsia="zh-CN"/>
        </w:rPr>
        <w:t>的结论</w:t>
      </w:r>
      <w:r w:rsidR="009B6FCD">
        <w:rPr>
          <w:rFonts w:hint="eastAsia"/>
          <w:lang w:val="en-US" w:eastAsia="zh-CN"/>
        </w:rPr>
        <w:t>。以电台为基础评估</w:t>
      </w:r>
      <w:r w:rsidR="009B6FCD">
        <w:rPr>
          <w:rFonts w:hint="eastAsia"/>
          <w:lang w:val="en-US" w:eastAsia="zh-CN"/>
        </w:rPr>
        <w:t>FDP</w:t>
      </w:r>
      <w:r w:rsidR="009B6FCD">
        <w:rPr>
          <w:rFonts w:hint="eastAsia"/>
          <w:lang w:val="en-US" w:eastAsia="zh-CN"/>
        </w:rPr>
        <w:t>对于理解干扰的效应非常有益。</w:t>
      </w:r>
    </w:p>
    <w:p w:rsidR="0058179C" w:rsidRDefault="007E5024" w:rsidP="00502B30">
      <w:pPr>
        <w:ind w:firstLineChars="200" w:firstLine="480"/>
        <w:rPr>
          <w:lang w:val="en-US" w:eastAsia="zh-CN"/>
        </w:rPr>
      </w:pPr>
      <w:r>
        <w:rPr>
          <w:rFonts w:hint="eastAsia"/>
          <w:lang w:val="en-US" w:eastAsia="zh-CN"/>
        </w:rPr>
        <w:t>长途系统的典型跳距假设为</w:t>
      </w:r>
      <w:r>
        <w:rPr>
          <w:rFonts w:hint="eastAsia"/>
          <w:lang w:val="en-US" w:eastAsia="zh-CN"/>
        </w:rPr>
        <w:t>50</w:t>
      </w:r>
      <w:r>
        <w:rPr>
          <w:rFonts w:hint="eastAsia"/>
          <w:lang w:val="en-US" w:eastAsia="zh-CN"/>
        </w:rPr>
        <w:t>公里，但</w:t>
      </w:r>
      <w:r w:rsidR="00914CDD">
        <w:rPr>
          <w:rFonts w:hint="eastAsia"/>
          <w:lang w:val="en-US" w:eastAsia="zh-CN"/>
        </w:rPr>
        <w:t>短程</w:t>
      </w:r>
      <w:r>
        <w:rPr>
          <w:rFonts w:hint="eastAsia"/>
          <w:lang w:val="en-US" w:eastAsia="zh-CN"/>
        </w:rPr>
        <w:t>系统适合的跳距可能更短。这取决于包括运行频率和传播效应在内的多种因素。举例而言，当工作频率在</w:t>
      </w:r>
      <w:r>
        <w:rPr>
          <w:rFonts w:hint="eastAsia"/>
          <w:lang w:val="en-US" w:eastAsia="zh-CN"/>
        </w:rPr>
        <w:t>1-3</w:t>
      </w:r>
      <w:r w:rsidR="0095687D">
        <w:rPr>
          <w:rFonts w:hint="eastAsia"/>
          <w:lang w:val="en-US" w:eastAsia="zh-CN"/>
        </w:rPr>
        <w:t xml:space="preserve"> </w:t>
      </w:r>
      <w:r>
        <w:rPr>
          <w:rFonts w:hint="eastAsia"/>
          <w:lang w:val="en-US" w:eastAsia="zh-CN"/>
        </w:rPr>
        <w:t>GHz</w:t>
      </w:r>
      <w:r>
        <w:rPr>
          <w:rFonts w:hint="eastAsia"/>
          <w:lang w:val="en-US" w:eastAsia="zh-CN"/>
        </w:rPr>
        <w:t>范围时，规定限值之间的随机选择（如</w:t>
      </w:r>
      <w:r>
        <w:rPr>
          <w:rFonts w:hint="eastAsia"/>
          <w:lang w:val="en-US" w:eastAsia="zh-CN"/>
        </w:rPr>
        <w:t>10</w:t>
      </w:r>
      <w:r>
        <w:rPr>
          <w:rFonts w:hint="eastAsia"/>
          <w:lang w:val="en-US" w:eastAsia="zh-CN"/>
        </w:rPr>
        <w:t>和</w:t>
      </w:r>
      <w:r>
        <w:rPr>
          <w:rFonts w:hint="eastAsia"/>
          <w:lang w:val="en-US" w:eastAsia="zh-CN"/>
        </w:rPr>
        <w:t>30</w:t>
      </w:r>
      <w:r>
        <w:rPr>
          <w:rFonts w:hint="eastAsia"/>
          <w:lang w:val="en-US" w:eastAsia="zh-CN"/>
        </w:rPr>
        <w:t>公里）可作为典型跳距。</w:t>
      </w:r>
    </w:p>
    <w:p w:rsidR="0058179C" w:rsidRDefault="00A962E4" w:rsidP="00502B30">
      <w:pPr>
        <w:ind w:firstLineChars="200" w:firstLine="480"/>
        <w:rPr>
          <w:lang w:val="en-US" w:eastAsia="zh-CN"/>
        </w:rPr>
      </w:pPr>
      <w:r>
        <w:rPr>
          <w:rFonts w:hint="eastAsia"/>
          <w:lang w:val="en-US" w:eastAsia="zh-CN"/>
        </w:rPr>
        <w:t>调查中的</w:t>
      </w:r>
      <w:r>
        <w:rPr>
          <w:rFonts w:hint="eastAsia"/>
          <w:lang w:val="en-US" w:eastAsia="zh-CN"/>
        </w:rPr>
        <w:t>FS</w:t>
      </w:r>
      <w:r>
        <w:rPr>
          <w:rFonts w:hint="eastAsia"/>
          <w:lang w:val="en-US" w:eastAsia="zh-CN"/>
        </w:rPr>
        <w:t>路由应按照蒙特卡罗方仿真方式加以挑选，路由的起点在用户规定的通过经纬</w:t>
      </w:r>
      <w:r w:rsidR="00914CDD">
        <w:rPr>
          <w:rFonts w:hint="eastAsia"/>
          <w:lang w:val="en-US" w:eastAsia="zh-CN"/>
        </w:rPr>
        <w:t>限值</w:t>
      </w:r>
      <w:r>
        <w:rPr>
          <w:rFonts w:hint="eastAsia"/>
          <w:lang w:val="en-US" w:eastAsia="zh-CN"/>
        </w:rPr>
        <w:t>确定的测试方框内随机选择。</w:t>
      </w:r>
    </w:p>
    <w:p w:rsidR="0058179C" w:rsidRDefault="00A962E4" w:rsidP="00502B30">
      <w:pPr>
        <w:ind w:firstLineChars="200" w:firstLine="480"/>
        <w:rPr>
          <w:lang w:val="en-US" w:eastAsia="zh-CN"/>
        </w:rPr>
      </w:pPr>
      <w:r>
        <w:rPr>
          <w:rFonts w:hint="eastAsia"/>
          <w:lang w:val="en-US" w:eastAsia="zh-CN"/>
        </w:rPr>
        <w:t>数字系统</w:t>
      </w:r>
      <w:r w:rsidR="0095687D">
        <w:rPr>
          <w:rFonts w:hint="eastAsia"/>
          <w:lang w:val="en-US" w:eastAsia="zh-CN"/>
        </w:rPr>
        <w:t>的</w:t>
      </w:r>
      <w:r>
        <w:rPr>
          <w:rFonts w:hint="eastAsia"/>
          <w:lang w:val="en-US" w:eastAsia="zh-CN"/>
        </w:rPr>
        <w:t>路由分析</w:t>
      </w:r>
      <w:r w:rsidR="00914CDD">
        <w:rPr>
          <w:rFonts w:hint="eastAsia"/>
          <w:lang w:val="en-US" w:eastAsia="zh-CN"/>
        </w:rPr>
        <w:t>受制于</w:t>
      </w:r>
      <w:r>
        <w:rPr>
          <w:rFonts w:hint="eastAsia"/>
          <w:lang w:val="en-US" w:eastAsia="zh-CN"/>
        </w:rPr>
        <w:t>多路径衰落，</w:t>
      </w:r>
      <w:r w:rsidR="00914CDD">
        <w:rPr>
          <w:rFonts w:hint="eastAsia"/>
          <w:lang w:val="en-US" w:eastAsia="zh-CN"/>
        </w:rPr>
        <w:t>不一定需要每</w:t>
      </w:r>
      <w:r>
        <w:rPr>
          <w:rFonts w:hint="eastAsia"/>
          <w:lang w:val="en-US" w:eastAsia="zh-CN"/>
        </w:rPr>
        <w:t>跳符合</w:t>
      </w:r>
      <w:r w:rsidR="001F4E62">
        <w:rPr>
          <w:rFonts w:hint="eastAsia"/>
          <w:i/>
          <w:iCs/>
          <w:lang w:val="en-US" w:eastAsia="zh-CN"/>
        </w:rPr>
        <w:t>I/N</w:t>
      </w:r>
      <w:r w:rsidR="00914CDD">
        <w:rPr>
          <w:rFonts w:hint="eastAsia"/>
          <w:lang w:val="en-US" w:eastAsia="zh-CN"/>
        </w:rPr>
        <w:t>标准</w:t>
      </w:r>
      <w:r>
        <w:rPr>
          <w:rFonts w:hint="eastAsia"/>
          <w:lang w:val="en-US" w:eastAsia="zh-CN"/>
        </w:rPr>
        <w:t>。然而，总体路由性能必须符合</w:t>
      </w:r>
      <w:r w:rsidR="001A232B">
        <w:rPr>
          <w:rFonts w:hint="eastAsia"/>
          <w:lang w:val="en-US" w:eastAsia="zh-CN"/>
        </w:rPr>
        <w:t>性能部分恶化</w:t>
      </w:r>
      <w:r>
        <w:rPr>
          <w:rFonts w:hint="eastAsia"/>
          <w:lang w:val="en-US" w:eastAsia="zh-CN"/>
        </w:rPr>
        <w:t>标准。下文将对此问题</w:t>
      </w:r>
      <w:r w:rsidR="00914CDD">
        <w:rPr>
          <w:rFonts w:hint="eastAsia"/>
          <w:lang w:val="en-US" w:eastAsia="zh-CN"/>
        </w:rPr>
        <w:t>有所说明</w:t>
      </w:r>
      <w:r>
        <w:rPr>
          <w:rFonts w:hint="eastAsia"/>
          <w:lang w:val="en-US" w:eastAsia="zh-CN"/>
        </w:rPr>
        <w:t>。</w:t>
      </w:r>
    </w:p>
    <w:p w:rsidR="0058179C" w:rsidRDefault="00DB60E9" w:rsidP="00502B30">
      <w:pPr>
        <w:ind w:firstLineChars="200" w:firstLine="480"/>
        <w:rPr>
          <w:lang w:val="en-US" w:eastAsia="zh-CN"/>
        </w:rPr>
      </w:pPr>
      <w:r>
        <w:rPr>
          <w:rFonts w:hint="eastAsia"/>
          <w:lang w:val="en-US" w:eastAsia="zh-CN"/>
        </w:rPr>
        <w:t>当</w:t>
      </w:r>
      <w:r w:rsidR="00A962E4">
        <w:rPr>
          <w:rFonts w:hint="eastAsia"/>
          <w:lang w:val="en-US" w:eastAsia="zh-CN"/>
        </w:rPr>
        <w:t>多路径作为主要衰落机制时，</w:t>
      </w:r>
      <w:r w:rsidR="00A962E4">
        <w:rPr>
          <w:rFonts w:hint="eastAsia"/>
          <w:lang w:val="en-US" w:eastAsia="zh-CN"/>
        </w:rPr>
        <w:t>ITU-R P.530</w:t>
      </w:r>
      <w:r w:rsidR="00A962E4">
        <w:rPr>
          <w:rFonts w:hint="eastAsia"/>
          <w:lang w:val="en-US" w:eastAsia="zh-CN"/>
        </w:rPr>
        <w:t>建议书将跳</w:t>
      </w:r>
      <w:r w:rsidR="00FA609F">
        <w:rPr>
          <w:rFonts w:hint="eastAsia"/>
          <w:lang w:val="en-US" w:eastAsia="zh-CN"/>
        </w:rPr>
        <w:t>中断概率</w:t>
      </w:r>
      <w:r w:rsidR="00FA609F">
        <w:rPr>
          <w:rFonts w:hint="eastAsia"/>
          <w:lang w:val="en-US" w:eastAsia="zh-CN"/>
        </w:rPr>
        <w:t>P</w:t>
      </w:r>
      <w:r w:rsidR="00FA609F">
        <w:rPr>
          <w:rFonts w:hint="eastAsia"/>
          <w:lang w:val="en-US" w:eastAsia="zh-CN"/>
        </w:rPr>
        <w:t>（</w:t>
      </w:r>
      <w:r w:rsidR="00FA609F" w:rsidRPr="00233918">
        <w:rPr>
          <w:rFonts w:ascii="STKaiti" w:eastAsia="STKaiti" w:hAnsi="STKaiti" w:hint="eastAsia"/>
          <w:lang w:val="en-US" w:eastAsia="zh-CN"/>
        </w:rPr>
        <w:t>跳中断</w:t>
      </w:r>
      <w:r w:rsidR="00FA609F">
        <w:rPr>
          <w:rFonts w:hint="eastAsia"/>
          <w:lang w:val="en-US" w:eastAsia="zh-CN"/>
        </w:rPr>
        <w:t>）与链路热衰落余量（</w:t>
      </w:r>
      <w:r w:rsidR="00FA609F">
        <w:rPr>
          <w:rFonts w:hint="eastAsia"/>
          <w:lang w:val="en-US" w:eastAsia="zh-CN"/>
        </w:rPr>
        <w:t>TFM</w:t>
      </w:r>
      <w:r w:rsidR="00FA609F">
        <w:rPr>
          <w:rFonts w:hint="eastAsia"/>
          <w:lang w:val="en-US" w:eastAsia="zh-CN"/>
        </w:rPr>
        <w:t>）关联起来：</w:t>
      </w:r>
    </w:p>
    <w:p w:rsidR="0058179C" w:rsidRDefault="0058179C" w:rsidP="00502B30">
      <w:pPr>
        <w:pStyle w:val="Blanc"/>
        <w:rPr>
          <w:lang w:eastAsia="zh-CN"/>
        </w:rPr>
      </w:pPr>
    </w:p>
    <w:p w:rsidR="0058179C" w:rsidRDefault="0058179C" w:rsidP="00502B30">
      <w:pPr>
        <w:pStyle w:val="Equation"/>
        <w:rPr>
          <w:vertAlign w:val="superscript"/>
          <w:lang w:val="en-US"/>
        </w:rPr>
      </w:pPr>
      <w:r w:rsidRPr="0069671A">
        <w:rPr>
          <w:lang w:val="en-US" w:eastAsia="zh-CN"/>
        </w:rPr>
        <w:tab/>
      </w:r>
      <w:r w:rsidRPr="0069671A">
        <w:rPr>
          <w:lang w:val="en-US" w:eastAsia="zh-CN"/>
        </w:rPr>
        <w:tab/>
      </w:r>
      <w:r>
        <w:rPr>
          <w:i/>
          <w:iCs/>
          <w:lang w:val="en-US"/>
        </w:rPr>
        <w:t>P</w:t>
      </w:r>
      <w:r>
        <w:rPr>
          <w:lang w:val="en-US"/>
        </w:rPr>
        <w:t>(</w:t>
      </w:r>
      <w:r>
        <w:rPr>
          <w:i/>
          <w:iCs/>
          <w:lang w:val="en-US"/>
        </w:rPr>
        <w:t>hop outage</w:t>
      </w:r>
      <w:r>
        <w:rPr>
          <w:lang w:val="en-US"/>
        </w:rPr>
        <w:t xml:space="preserve">) </w:t>
      </w:r>
      <w:r>
        <w:rPr>
          <w:lang w:val="en-US"/>
        </w:rPr>
        <w:sym w:font="Symbol" w:char="F03D"/>
      </w:r>
      <w:r>
        <w:rPr>
          <w:lang w:val="en-US"/>
        </w:rPr>
        <w:t xml:space="preserve"> </w:t>
      </w:r>
      <w:r>
        <w:rPr>
          <w:i/>
          <w:iCs/>
          <w:lang w:val="en-US"/>
        </w:rPr>
        <w:t>K</w:t>
      </w:r>
      <w:r>
        <w:rPr>
          <w:lang w:val="en-US"/>
        </w:rPr>
        <w:t xml:space="preserve"> · </w:t>
      </w:r>
      <w:r>
        <w:rPr>
          <w:i/>
          <w:iCs/>
          <w:lang w:val="en-US"/>
        </w:rPr>
        <w:t>d</w:t>
      </w:r>
      <w:r>
        <w:rPr>
          <w:rFonts w:ascii="Tms Rmn" w:hAnsi="Tms Rmn"/>
          <w:i/>
          <w:iCs/>
          <w:sz w:val="12"/>
          <w:lang w:val="en-US"/>
        </w:rPr>
        <w:t> </w:t>
      </w:r>
      <w:r>
        <w:rPr>
          <w:position w:val="6"/>
          <w:sz w:val="20"/>
          <w:lang w:val="en-US"/>
        </w:rPr>
        <w:t>3.6</w:t>
      </w:r>
      <w:r>
        <w:rPr>
          <w:lang w:val="en-US"/>
        </w:rPr>
        <w:t xml:space="preserve"> · </w:t>
      </w:r>
      <w:r>
        <w:rPr>
          <w:i/>
          <w:iCs/>
          <w:lang w:val="en-US"/>
        </w:rPr>
        <w:t>f</w:t>
      </w:r>
      <w:r>
        <w:rPr>
          <w:rFonts w:ascii="Tms Rmn" w:hAnsi="Tms Rmn"/>
          <w:i/>
          <w:iCs/>
          <w:sz w:val="16"/>
          <w:lang w:val="en-US"/>
        </w:rPr>
        <w:t> </w:t>
      </w:r>
      <w:r>
        <w:rPr>
          <w:position w:val="6"/>
          <w:sz w:val="20"/>
          <w:lang w:val="en-US"/>
        </w:rPr>
        <w:t>0.89</w:t>
      </w:r>
      <w:r>
        <w:rPr>
          <w:lang w:val="en-US"/>
        </w:rPr>
        <w:t xml:space="preserve"> · (1 </w:t>
      </w:r>
      <w:r>
        <w:rPr>
          <w:lang w:val="en-US"/>
        </w:rPr>
        <w:sym w:font="Symbol" w:char="F02B"/>
      </w:r>
      <w:r>
        <w:rPr>
          <w:lang w:val="en-US"/>
        </w:rPr>
        <w:t xml:space="preserve"> |</w:t>
      </w:r>
      <w:r>
        <w:rPr>
          <w:rFonts w:ascii="Tms Rmn" w:hAnsi="Tms Rmn"/>
          <w:sz w:val="12"/>
          <w:lang w:val="en-US"/>
        </w:rPr>
        <w:t> </w:t>
      </w:r>
      <w:r>
        <w:rPr>
          <w:i/>
          <w:iCs/>
          <w:lang w:val="en-US"/>
        </w:rPr>
        <w:t>h</w:t>
      </w:r>
      <w:r>
        <w:rPr>
          <w:i/>
          <w:iCs/>
          <w:position w:val="-4"/>
          <w:sz w:val="20"/>
          <w:lang w:val="en-US"/>
        </w:rPr>
        <w:t>r</w:t>
      </w:r>
      <w:r>
        <w:rPr>
          <w:lang w:val="en-US"/>
        </w:rPr>
        <w:t xml:space="preserve"> – </w:t>
      </w:r>
      <w:r>
        <w:rPr>
          <w:i/>
          <w:iCs/>
          <w:lang w:val="en-US"/>
        </w:rPr>
        <w:t>h</w:t>
      </w:r>
      <w:r>
        <w:rPr>
          <w:i/>
          <w:iCs/>
          <w:position w:val="-4"/>
          <w:sz w:val="20"/>
          <w:lang w:val="en-US"/>
        </w:rPr>
        <w:t>e</w:t>
      </w:r>
      <w:r>
        <w:rPr>
          <w:rFonts w:ascii="Tms Rmn" w:hAnsi="Tms Rmn"/>
          <w:sz w:val="12"/>
          <w:lang w:val="en-US"/>
        </w:rPr>
        <w:t> </w:t>
      </w:r>
      <w:r>
        <w:rPr>
          <w:lang w:val="en-US"/>
        </w:rPr>
        <w:t>|/</w:t>
      </w:r>
      <w:r>
        <w:rPr>
          <w:i/>
          <w:iCs/>
          <w:lang w:val="en-US"/>
        </w:rPr>
        <w:t>d</w:t>
      </w:r>
      <w:r>
        <w:rPr>
          <w:rFonts w:ascii="Tms Rmn" w:hAnsi="Tms Rmn"/>
          <w:i/>
          <w:iCs/>
          <w:sz w:val="12"/>
          <w:lang w:val="en-US"/>
        </w:rPr>
        <w:t> </w:t>
      </w:r>
      <w:r>
        <w:rPr>
          <w:lang w:val="en-US"/>
        </w:rPr>
        <w:t>)</w:t>
      </w:r>
      <w:r>
        <w:rPr>
          <w:position w:val="6"/>
          <w:sz w:val="20"/>
          <w:lang w:val="en-US"/>
        </w:rPr>
        <w:t>–1.4</w:t>
      </w:r>
      <w:r>
        <w:rPr>
          <w:lang w:val="en-US"/>
        </w:rPr>
        <w:t xml:space="preserve"> · 10</w:t>
      </w:r>
      <w:r>
        <w:rPr>
          <w:position w:val="6"/>
          <w:sz w:val="20"/>
          <w:lang w:val="en-US"/>
        </w:rPr>
        <w:t>–</w:t>
      </w:r>
      <w:r>
        <w:rPr>
          <w:i/>
          <w:iCs/>
          <w:position w:val="6"/>
          <w:sz w:val="20"/>
          <w:lang w:val="en-US"/>
        </w:rPr>
        <w:t>TFM</w:t>
      </w:r>
      <w:r>
        <w:rPr>
          <w:position w:val="6"/>
          <w:sz w:val="20"/>
          <w:lang w:val="en-US"/>
        </w:rPr>
        <w:t>/10</w:t>
      </w:r>
    </w:p>
    <w:p w:rsidR="0057780B" w:rsidRDefault="00577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8179C" w:rsidRDefault="00914CDD" w:rsidP="00502B30">
      <w:pPr>
        <w:rPr>
          <w:lang w:val="en-US" w:eastAsia="zh-CN"/>
        </w:rPr>
      </w:pPr>
      <w:r>
        <w:rPr>
          <w:rFonts w:hint="eastAsia"/>
          <w:lang w:val="en-US" w:eastAsia="zh-CN"/>
        </w:rPr>
        <w:lastRenderedPageBreak/>
        <w:t>其中</w:t>
      </w:r>
      <w:r w:rsidR="0095687D">
        <w:rPr>
          <w:rFonts w:hint="eastAsia"/>
          <w:lang w:val="en-US" w:eastAsia="zh-CN"/>
        </w:rPr>
        <w:t>：</w:t>
      </w:r>
    </w:p>
    <w:p w:rsidR="0058179C" w:rsidRDefault="0058179C" w:rsidP="00502B30">
      <w:pPr>
        <w:pStyle w:val="Equationlegend"/>
        <w:rPr>
          <w:lang w:eastAsia="zh-CN"/>
        </w:rPr>
      </w:pPr>
      <w:r>
        <w:rPr>
          <w:lang w:eastAsia="zh-CN"/>
        </w:rPr>
        <w:tab/>
      </w:r>
      <w:r>
        <w:rPr>
          <w:i/>
          <w:iCs/>
          <w:lang w:eastAsia="zh-CN"/>
        </w:rPr>
        <w:t>K</w:t>
      </w:r>
      <w:r>
        <w:rPr>
          <w:rFonts w:ascii="Tms Rmn" w:hAnsi="Tms Rmn"/>
          <w:sz w:val="12"/>
          <w:lang w:eastAsia="zh-CN"/>
        </w:rPr>
        <w:t> </w:t>
      </w:r>
      <w:r w:rsidR="0095687D">
        <w:rPr>
          <w:rFonts w:hint="eastAsia"/>
          <w:lang w:eastAsia="zh-CN"/>
        </w:rPr>
        <w:t>：</w:t>
      </w:r>
      <w:r>
        <w:rPr>
          <w:lang w:eastAsia="zh-CN"/>
        </w:rPr>
        <w:tab/>
      </w:r>
      <w:r w:rsidR="00FA609F">
        <w:rPr>
          <w:rFonts w:hint="eastAsia"/>
          <w:lang w:eastAsia="zh-CN"/>
        </w:rPr>
        <w:t>地理气候因子</w:t>
      </w:r>
    </w:p>
    <w:p w:rsidR="0058179C" w:rsidRDefault="0058179C" w:rsidP="00502B30">
      <w:pPr>
        <w:pStyle w:val="Equationlegend"/>
        <w:rPr>
          <w:lang w:eastAsia="zh-CN"/>
        </w:rPr>
      </w:pPr>
      <w:r>
        <w:rPr>
          <w:lang w:eastAsia="zh-CN"/>
        </w:rPr>
        <w:tab/>
      </w:r>
      <w:r>
        <w:rPr>
          <w:i/>
          <w:iCs/>
          <w:lang w:eastAsia="zh-CN"/>
        </w:rPr>
        <w:t>d</w:t>
      </w:r>
      <w:r>
        <w:rPr>
          <w:rFonts w:ascii="Tms Rmn" w:hAnsi="Tms Rmn"/>
          <w:sz w:val="12"/>
          <w:lang w:eastAsia="zh-CN"/>
        </w:rPr>
        <w:t> </w:t>
      </w:r>
      <w:r w:rsidR="0095687D">
        <w:rPr>
          <w:rFonts w:hint="eastAsia"/>
          <w:lang w:eastAsia="zh-CN"/>
        </w:rPr>
        <w:t>：</w:t>
      </w:r>
      <w:r>
        <w:rPr>
          <w:lang w:eastAsia="zh-CN"/>
        </w:rPr>
        <w:tab/>
      </w:r>
      <w:r w:rsidR="00FA609F">
        <w:rPr>
          <w:rFonts w:hint="eastAsia"/>
          <w:lang w:eastAsia="zh-CN"/>
        </w:rPr>
        <w:t>链路长度（</w:t>
      </w:r>
      <w:r w:rsidR="00FA609F">
        <w:rPr>
          <w:rFonts w:hint="eastAsia"/>
          <w:lang w:eastAsia="zh-CN"/>
        </w:rPr>
        <w:t>km</w:t>
      </w:r>
      <w:r w:rsidR="00FA609F">
        <w:rPr>
          <w:rFonts w:hint="eastAsia"/>
          <w:lang w:eastAsia="zh-CN"/>
        </w:rPr>
        <w:t>）</w:t>
      </w:r>
    </w:p>
    <w:p w:rsidR="0058179C" w:rsidRDefault="0058179C" w:rsidP="00502B30">
      <w:pPr>
        <w:pStyle w:val="Equationlegend"/>
        <w:rPr>
          <w:lang w:eastAsia="zh-CN"/>
        </w:rPr>
      </w:pPr>
      <w:r>
        <w:rPr>
          <w:lang w:eastAsia="zh-CN"/>
        </w:rPr>
        <w:tab/>
      </w:r>
      <w:r>
        <w:rPr>
          <w:i/>
          <w:iCs/>
          <w:lang w:eastAsia="zh-CN"/>
        </w:rPr>
        <w:t>f</w:t>
      </w:r>
      <w:r>
        <w:rPr>
          <w:rFonts w:ascii="Tms Rmn" w:hAnsi="Tms Rmn"/>
          <w:sz w:val="12"/>
          <w:lang w:eastAsia="zh-CN"/>
        </w:rPr>
        <w:t> </w:t>
      </w:r>
      <w:r w:rsidR="0095687D">
        <w:rPr>
          <w:rFonts w:hint="eastAsia"/>
          <w:lang w:eastAsia="zh-CN"/>
        </w:rPr>
        <w:t>：</w:t>
      </w:r>
      <w:r>
        <w:rPr>
          <w:lang w:eastAsia="zh-CN"/>
        </w:rPr>
        <w:tab/>
      </w:r>
      <w:r w:rsidR="00FA609F">
        <w:rPr>
          <w:rFonts w:hint="eastAsia"/>
          <w:lang w:eastAsia="zh-CN"/>
        </w:rPr>
        <w:t>频率</w:t>
      </w:r>
      <w:r w:rsidR="0095687D">
        <w:rPr>
          <w:rFonts w:hint="eastAsia"/>
          <w:lang w:eastAsia="zh-CN"/>
        </w:rPr>
        <w:t>（</w:t>
      </w:r>
      <w:r w:rsidR="0095687D">
        <w:rPr>
          <w:lang w:eastAsia="zh-CN"/>
        </w:rPr>
        <w:t>GHz</w:t>
      </w:r>
      <w:r w:rsidR="0095687D">
        <w:rPr>
          <w:rFonts w:hint="eastAsia"/>
          <w:lang w:eastAsia="zh-CN"/>
        </w:rPr>
        <w:t>）</w:t>
      </w:r>
    </w:p>
    <w:p w:rsidR="0058179C" w:rsidRDefault="0058179C" w:rsidP="00502B30">
      <w:pPr>
        <w:pStyle w:val="Equationlegend"/>
        <w:rPr>
          <w:lang w:eastAsia="zh-CN"/>
        </w:rPr>
      </w:pPr>
      <w:r>
        <w:rPr>
          <w:lang w:eastAsia="zh-CN"/>
        </w:rPr>
        <w:tab/>
      </w:r>
      <w:r>
        <w:rPr>
          <w:i/>
          <w:iCs/>
        </w:rPr>
        <w:t>h</w:t>
      </w:r>
      <w:r>
        <w:rPr>
          <w:i/>
          <w:iCs/>
          <w:position w:val="-4"/>
          <w:sz w:val="20"/>
        </w:rPr>
        <w:t>r</w:t>
      </w:r>
      <w:r>
        <w:t xml:space="preserve"> </w:t>
      </w:r>
      <w:r w:rsidR="0017391A">
        <w:rPr>
          <w:rFonts w:hint="eastAsia"/>
          <w:lang w:eastAsia="zh-CN"/>
        </w:rPr>
        <w:t>和</w:t>
      </w:r>
      <w:r>
        <w:t xml:space="preserve"> </w:t>
      </w:r>
      <w:r>
        <w:rPr>
          <w:i/>
          <w:iCs/>
        </w:rPr>
        <w:t>h</w:t>
      </w:r>
      <w:r>
        <w:rPr>
          <w:i/>
          <w:iCs/>
          <w:position w:val="-4"/>
          <w:sz w:val="20"/>
        </w:rPr>
        <w:t>e</w:t>
      </w:r>
      <w:r>
        <w:rPr>
          <w:rFonts w:ascii="Tms Rmn" w:hAnsi="Tms Rmn"/>
          <w:sz w:val="12"/>
        </w:rPr>
        <w:t> </w:t>
      </w:r>
      <w:r w:rsidR="0095687D">
        <w:rPr>
          <w:rFonts w:hint="eastAsia"/>
          <w:lang w:eastAsia="zh-CN"/>
        </w:rPr>
        <w:t>：</w:t>
      </w:r>
      <w:r>
        <w:tab/>
      </w:r>
      <w:r w:rsidR="0017391A">
        <w:rPr>
          <w:rFonts w:hint="eastAsia"/>
          <w:lang w:eastAsia="zh-CN"/>
        </w:rPr>
        <w:t>发射和接收天线高度（海拔</w:t>
      </w:r>
      <w:r w:rsidR="00572F58">
        <w:rPr>
          <w:rFonts w:hint="eastAsia"/>
          <w:lang w:eastAsia="zh-CN"/>
        </w:rPr>
        <w:t>米数或另</w:t>
      </w:r>
      <w:r w:rsidR="00914CDD">
        <w:rPr>
          <w:rFonts w:hint="eastAsia"/>
          <w:lang w:eastAsia="zh-CN"/>
        </w:rPr>
        <w:t>一</w:t>
      </w:r>
      <w:r w:rsidR="00572F58">
        <w:rPr>
          <w:rFonts w:hint="eastAsia"/>
          <w:lang w:eastAsia="zh-CN"/>
        </w:rPr>
        <w:t>种通用参考值）</w:t>
      </w:r>
    </w:p>
    <w:p w:rsidR="0058179C" w:rsidRDefault="0058179C" w:rsidP="00502B30">
      <w:pPr>
        <w:pStyle w:val="Equationlegend"/>
        <w:rPr>
          <w:lang w:eastAsia="zh-CN"/>
        </w:rPr>
      </w:pPr>
      <w:r>
        <w:tab/>
      </w:r>
      <w:r>
        <w:rPr>
          <w:i/>
          <w:iCs/>
        </w:rPr>
        <w:t>TFM</w:t>
      </w:r>
      <w:r>
        <w:rPr>
          <w:rFonts w:ascii="Tms Rmn" w:hAnsi="Tms Rmn"/>
          <w:sz w:val="12"/>
        </w:rPr>
        <w:t> </w:t>
      </w:r>
      <w:r w:rsidR="0095687D">
        <w:rPr>
          <w:rFonts w:hint="eastAsia"/>
          <w:lang w:eastAsia="zh-CN"/>
        </w:rPr>
        <w:t>：</w:t>
      </w:r>
      <w:r>
        <w:tab/>
      </w:r>
      <w:r w:rsidR="00572F58">
        <w:rPr>
          <w:rFonts w:hint="eastAsia"/>
          <w:lang w:eastAsia="zh-CN"/>
        </w:rPr>
        <w:t>一跳的热衰落余量</w:t>
      </w:r>
      <w:r w:rsidR="0095687D">
        <w:rPr>
          <w:rFonts w:hint="eastAsia"/>
          <w:lang w:eastAsia="zh-CN"/>
        </w:rPr>
        <w:t>（</w:t>
      </w:r>
      <w:r w:rsidR="0095687D">
        <w:t>dB</w:t>
      </w:r>
      <w:r w:rsidR="0095687D">
        <w:rPr>
          <w:rFonts w:hint="eastAsia"/>
          <w:lang w:eastAsia="zh-CN"/>
        </w:rPr>
        <w:t>）。</w:t>
      </w:r>
    </w:p>
    <w:p w:rsidR="0058179C" w:rsidRDefault="0058179C" w:rsidP="00502B30">
      <w:pPr>
        <w:pStyle w:val="Blanc"/>
      </w:pPr>
    </w:p>
    <w:p w:rsidR="0058179C" w:rsidRDefault="0058179C" w:rsidP="00502B30">
      <w:pPr>
        <w:pStyle w:val="Equation"/>
      </w:pPr>
      <w:r>
        <w:rPr>
          <w:lang w:val="en-US"/>
        </w:rPr>
        <w:tab/>
      </w:r>
      <w:r>
        <w:rPr>
          <w:lang w:val="en-US"/>
        </w:rPr>
        <w:tab/>
      </w:r>
      <w:r>
        <w:rPr>
          <w:position w:val="-32"/>
        </w:rPr>
        <w:object w:dxaOrig="2960" w:dyaOrig="760">
          <v:shape id="_x0000_i1027" type="#_x0000_t75" style="width:148.5pt;height:37.5pt" o:ole="">
            <v:imagedata r:id="rId19" o:title=""/>
          </v:shape>
          <o:OLEObject Type="Embed" ProgID="Equation.3" ShapeID="_x0000_i1027" DrawAspect="Content" ObjectID="_1379764144" r:id="rId20"/>
        </w:object>
      </w:r>
    </w:p>
    <w:p w:rsidR="0058179C" w:rsidRPr="00572F58" w:rsidRDefault="00572F58" w:rsidP="00502B30">
      <w:pPr>
        <w:rPr>
          <w:lang w:eastAsia="zh-CN"/>
        </w:rPr>
      </w:pPr>
      <w:r>
        <w:rPr>
          <w:rFonts w:hint="eastAsia"/>
          <w:lang w:val="en-US" w:eastAsia="zh-CN"/>
        </w:rPr>
        <w:t>其中</w:t>
      </w:r>
      <w:r w:rsidR="0095687D">
        <w:rPr>
          <w:rFonts w:hint="eastAsia"/>
          <w:lang w:eastAsia="zh-CN"/>
        </w:rPr>
        <w:t>：</w:t>
      </w:r>
    </w:p>
    <w:p w:rsidR="0058179C" w:rsidRPr="00572F58" w:rsidRDefault="0058179C" w:rsidP="00502B30">
      <w:pPr>
        <w:pStyle w:val="Equationlegend"/>
        <w:rPr>
          <w:lang w:val="fr-FR" w:eastAsia="zh-CN"/>
        </w:rPr>
      </w:pPr>
      <w:r w:rsidRPr="00572F58">
        <w:rPr>
          <w:lang w:val="fr-FR" w:eastAsia="zh-CN"/>
        </w:rPr>
        <w:tab/>
      </w:r>
      <w:r w:rsidR="0095687D">
        <w:rPr>
          <w:position w:val="-32"/>
        </w:rPr>
        <w:object w:dxaOrig="1420" w:dyaOrig="760">
          <v:shape id="_x0000_i1028" type="#_x0000_t75" style="width:70.5pt;height:37.5pt" o:ole="">
            <v:imagedata r:id="rId21" o:title=""/>
          </v:shape>
          <o:OLEObject Type="Embed" ProgID="Equation.3" ShapeID="_x0000_i1028" DrawAspect="Content" ObjectID="_1379764145" r:id="rId22"/>
        </w:object>
      </w:r>
      <w:r w:rsidRPr="00572F58">
        <w:rPr>
          <w:lang w:val="fr-FR" w:eastAsia="zh-CN"/>
        </w:rPr>
        <w:tab/>
      </w:r>
      <w:r w:rsidR="00572F58">
        <w:rPr>
          <w:rFonts w:hint="eastAsia"/>
          <w:lang w:eastAsia="zh-CN"/>
        </w:rPr>
        <w:t>非衰落</w:t>
      </w:r>
      <w:r w:rsidR="00914CDD">
        <w:rPr>
          <w:rFonts w:hint="eastAsia"/>
          <w:lang w:eastAsia="zh-CN"/>
        </w:rPr>
        <w:t>载波</w:t>
      </w:r>
      <w:r w:rsidR="00572F58">
        <w:rPr>
          <w:rFonts w:hint="eastAsia"/>
          <w:lang w:eastAsia="zh-CN"/>
        </w:rPr>
        <w:t>噪声比</w:t>
      </w:r>
      <w:r w:rsidR="00572F58" w:rsidRPr="00572F58">
        <w:rPr>
          <w:rFonts w:hint="eastAsia"/>
          <w:lang w:val="fr-FR" w:eastAsia="zh-CN"/>
        </w:rPr>
        <w:t>（</w:t>
      </w:r>
      <w:r w:rsidR="00572F58" w:rsidRPr="0095687D">
        <w:rPr>
          <w:rFonts w:hint="eastAsia"/>
          <w:i/>
          <w:iCs/>
          <w:lang w:val="fr-FR" w:eastAsia="zh-CN"/>
        </w:rPr>
        <w:t>C/N</w:t>
      </w:r>
      <w:r w:rsidR="00572F58" w:rsidRPr="00572F58">
        <w:rPr>
          <w:rFonts w:hint="eastAsia"/>
          <w:lang w:val="fr-FR" w:eastAsia="zh-CN"/>
        </w:rPr>
        <w:t>）</w:t>
      </w:r>
      <w:r w:rsidR="00572F58" w:rsidRPr="00572F58">
        <w:rPr>
          <w:rFonts w:hint="eastAsia"/>
          <w:lang w:val="fr-FR" w:eastAsia="zh-CN"/>
        </w:rPr>
        <w:t>(dB)</w:t>
      </w:r>
    </w:p>
    <w:p w:rsidR="0058179C" w:rsidRPr="00572F58" w:rsidRDefault="0058179C" w:rsidP="00502B30">
      <w:pPr>
        <w:pStyle w:val="Equationlegend"/>
        <w:rPr>
          <w:lang w:val="fr-FR" w:eastAsia="zh-CN"/>
        </w:rPr>
      </w:pPr>
      <w:r w:rsidRPr="00572F58">
        <w:rPr>
          <w:lang w:val="fr-FR" w:eastAsia="zh-CN"/>
        </w:rPr>
        <w:tab/>
      </w:r>
      <w:r w:rsidRPr="00572F58">
        <w:rPr>
          <w:i/>
          <w:iCs/>
          <w:lang w:val="fr-FR" w:eastAsia="zh-CN"/>
        </w:rPr>
        <w:t>CNC</w:t>
      </w:r>
      <w:r w:rsidRPr="00572F58">
        <w:rPr>
          <w:rFonts w:ascii="Tms Rmn" w:hAnsi="Tms Rmn"/>
          <w:sz w:val="12"/>
          <w:lang w:val="fr-FR" w:eastAsia="zh-CN"/>
        </w:rPr>
        <w:t> </w:t>
      </w:r>
      <w:r w:rsidR="0095687D">
        <w:rPr>
          <w:rFonts w:hint="eastAsia"/>
          <w:lang w:val="fr-FR" w:eastAsia="zh-CN"/>
        </w:rPr>
        <w:t>：</w:t>
      </w:r>
      <w:r w:rsidRPr="00572F58">
        <w:rPr>
          <w:lang w:val="fr-FR" w:eastAsia="zh-CN"/>
        </w:rPr>
        <w:tab/>
      </w:r>
      <w:r w:rsidR="00914CDD" w:rsidRPr="0095687D">
        <w:rPr>
          <w:rFonts w:hint="eastAsia"/>
          <w:i/>
          <w:iCs/>
          <w:lang w:val="fr-FR" w:eastAsia="zh-CN"/>
        </w:rPr>
        <w:t>C/N</w:t>
      </w:r>
      <w:r w:rsidR="00914CDD">
        <w:rPr>
          <w:rFonts w:hint="eastAsia"/>
          <w:lang w:eastAsia="zh-CN"/>
        </w:rPr>
        <w:t>值</w:t>
      </w:r>
      <w:r w:rsidR="00572F58">
        <w:rPr>
          <w:rFonts w:hint="eastAsia"/>
          <w:lang w:eastAsia="zh-CN"/>
        </w:rPr>
        <w:t>正好</w:t>
      </w:r>
      <w:r w:rsidR="00914CDD">
        <w:rPr>
          <w:rFonts w:hint="eastAsia"/>
          <w:lang w:eastAsia="zh-CN"/>
        </w:rPr>
        <w:t>达到</w:t>
      </w:r>
      <w:r w:rsidR="00572F58">
        <w:rPr>
          <w:rFonts w:hint="eastAsia"/>
          <w:lang w:eastAsia="zh-CN"/>
        </w:rPr>
        <w:t>性能标准的</w:t>
      </w:r>
      <w:r w:rsidR="00572F58" w:rsidRPr="00572F58">
        <w:rPr>
          <w:rFonts w:hint="eastAsia"/>
          <w:lang w:val="fr-FR" w:eastAsia="zh-CN"/>
        </w:rPr>
        <w:t>（</w:t>
      </w:r>
      <w:r w:rsidR="00572F58" w:rsidRPr="00572F58">
        <w:rPr>
          <w:rFonts w:hint="eastAsia"/>
          <w:lang w:val="fr-FR" w:eastAsia="zh-CN"/>
        </w:rPr>
        <w:t>dB</w:t>
      </w:r>
      <w:r w:rsidR="00572F58" w:rsidRPr="00572F58">
        <w:rPr>
          <w:rFonts w:hint="eastAsia"/>
          <w:lang w:val="fr-FR" w:eastAsia="zh-CN"/>
        </w:rPr>
        <w:t>）</w:t>
      </w:r>
      <w:r w:rsidR="00572F58">
        <w:rPr>
          <w:rFonts w:hint="eastAsia"/>
          <w:lang w:eastAsia="zh-CN"/>
        </w:rPr>
        <w:t>。</w:t>
      </w:r>
    </w:p>
    <w:p w:rsidR="0058179C" w:rsidRPr="00220A86" w:rsidRDefault="00572F58" w:rsidP="00502B30">
      <w:pPr>
        <w:tabs>
          <w:tab w:val="clear" w:pos="794"/>
          <w:tab w:val="clear" w:pos="1191"/>
          <w:tab w:val="left" w:pos="851"/>
        </w:tabs>
        <w:rPr>
          <w:lang w:eastAsia="zh-CN"/>
        </w:rPr>
      </w:pPr>
      <w:r>
        <w:rPr>
          <w:rFonts w:hint="eastAsia"/>
          <w:lang w:val="en-US" w:eastAsia="zh-CN"/>
        </w:rPr>
        <w:t>设</w:t>
      </w:r>
      <w:r w:rsidR="00B6231B">
        <w:rPr>
          <w:rFonts w:hint="eastAsia"/>
          <w:lang w:val="en-US" w:eastAsia="zh-CN"/>
        </w:rPr>
        <w:t>定</w:t>
      </w:r>
    </w:p>
    <w:p w:rsidR="0058179C" w:rsidRPr="00220A86" w:rsidRDefault="0058179C" w:rsidP="00502B30">
      <w:pPr>
        <w:pStyle w:val="Equation"/>
        <w:rPr>
          <w:sz w:val="20"/>
        </w:rPr>
      </w:pPr>
      <w:r w:rsidRPr="00220A86">
        <w:tab/>
      </w:r>
      <w:r w:rsidRPr="00220A86">
        <w:tab/>
      </w:r>
      <w:r w:rsidRPr="00220A86">
        <w:rPr>
          <w:i/>
          <w:iCs/>
        </w:rPr>
        <w:t>K</w:t>
      </w:r>
      <w:r w:rsidRPr="00220A86">
        <w:t xml:space="preserve"> · </w:t>
      </w:r>
      <w:r w:rsidRPr="00220A86">
        <w:rPr>
          <w:i/>
          <w:iCs/>
        </w:rPr>
        <w:t>d</w:t>
      </w:r>
      <w:r w:rsidRPr="00220A86">
        <w:rPr>
          <w:rFonts w:ascii="Tms Rmn" w:hAnsi="Tms Rmn"/>
          <w:sz w:val="12"/>
        </w:rPr>
        <w:t> </w:t>
      </w:r>
      <w:r w:rsidRPr="00220A86">
        <w:rPr>
          <w:position w:val="6"/>
          <w:sz w:val="20"/>
        </w:rPr>
        <w:t>3.6</w:t>
      </w:r>
      <w:r w:rsidRPr="00220A86">
        <w:t xml:space="preserve"> · </w:t>
      </w:r>
      <w:r w:rsidRPr="00220A86">
        <w:rPr>
          <w:i/>
          <w:iCs/>
        </w:rPr>
        <w:t>f</w:t>
      </w:r>
      <w:r w:rsidRPr="00220A86">
        <w:rPr>
          <w:rFonts w:ascii="Tms Rmn" w:hAnsi="Tms Rmn"/>
          <w:i/>
          <w:iCs/>
          <w:sz w:val="16"/>
        </w:rPr>
        <w:t> </w:t>
      </w:r>
      <w:r w:rsidRPr="00220A86">
        <w:rPr>
          <w:position w:val="6"/>
          <w:sz w:val="20"/>
        </w:rPr>
        <w:t>0.89</w:t>
      </w:r>
      <w:r w:rsidRPr="00220A86">
        <w:t xml:space="preserve"> · (1 </w:t>
      </w:r>
      <w:r>
        <w:rPr>
          <w:lang w:val="en-US"/>
        </w:rPr>
        <w:sym w:font="Symbol" w:char="F02B"/>
      </w:r>
      <w:r w:rsidRPr="00220A86">
        <w:t xml:space="preserve"> |</w:t>
      </w:r>
      <w:r w:rsidRPr="00220A86">
        <w:rPr>
          <w:rFonts w:ascii="Tms Rmn" w:hAnsi="Tms Rmn"/>
          <w:sz w:val="12"/>
        </w:rPr>
        <w:t> </w:t>
      </w:r>
      <w:r w:rsidRPr="00220A86">
        <w:rPr>
          <w:i/>
          <w:iCs/>
        </w:rPr>
        <w:t>h</w:t>
      </w:r>
      <w:r w:rsidRPr="00220A86">
        <w:rPr>
          <w:i/>
          <w:iCs/>
          <w:position w:val="-4"/>
          <w:sz w:val="20"/>
        </w:rPr>
        <w:t>r</w:t>
      </w:r>
      <w:r w:rsidRPr="00220A86">
        <w:t xml:space="preserve"> – </w:t>
      </w:r>
      <w:r w:rsidRPr="00220A86">
        <w:rPr>
          <w:i/>
          <w:iCs/>
        </w:rPr>
        <w:t>h</w:t>
      </w:r>
      <w:r w:rsidRPr="00220A86">
        <w:rPr>
          <w:i/>
          <w:iCs/>
          <w:position w:val="-4"/>
          <w:sz w:val="20"/>
        </w:rPr>
        <w:t>e</w:t>
      </w:r>
      <w:r w:rsidRPr="00220A86">
        <w:rPr>
          <w:rFonts w:ascii="Tms Rmn" w:hAnsi="Tms Rmn"/>
          <w:sz w:val="12"/>
        </w:rPr>
        <w:t> </w:t>
      </w:r>
      <w:r w:rsidRPr="00220A86">
        <w:t>|/</w:t>
      </w:r>
      <w:r w:rsidRPr="00220A86">
        <w:rPr>
          <w:i/>
          <w:iCs/>
        </w:rPr>
        <w:t>d</w:t>
      </w:r>
      <w:r w:rsidRPr="00220A86">
        <w:t>)</w:t>
      </w:r>
      <w:r w:rsidRPr="00220A86">
        <w:rPr>
          <w:position w:val="6"/>
          <w:sz w:val="20"/>
        </w:rPr>
        <w:t>–1.4</w:t>
      </w:r>
      <w:r w:rsidRPr="00220A86">
        <w:t xml:space="preserve"> · 10</w:t>
      </w:r>
      <w:r w:rsidRPr="00220A86">
        <w:rPr>
          <w:position w:val="6"/>
          <w:sz w:val="20"/>
        </w:rPr>
        <w:t>–</w:t>
      </w:r>
      <w:r w:rsidRPr="00220A86">
        <w:rPr>
          <w:i/>
          <w:iCs/>
          <w:position w:val="6"/>
          <w:sz w:val="20"/>
        </w:rPr>
        <w:t>CNC</w:t>
      </w:r>
      <w:r w:rsidRPr="00220A86">
        <w:rPr>
          <w:position w:val="6"/>
          <w:sz w:val="20"/>
        </w:rPr>
        <w:t>/10</w:t>
      </w:r>
      <w:r w:rsidRPr="00220A86">
        <w:rPr>
          <w:vertAlign w:val="superscript"/>
        </w:rPr>
        <w:t xml:space="preserve"> </w:t>
      </w:r>
      <w:r w:rsidRPr="00BA7ABE">
        <w:rPr>
          <w:lang w:val="en-US"/>
        </w:rPr>
        <w:sym w:font="Symbol" w:char="F03D"/>
      </w:r>
      <w:r w:rsidRPr="00220A86">
        <w:t xml:space="preserve"> </w:t>
      </w:r>
      <w:r>
        <w:t>γ</w:t>
      </w:r>
    </w:p>
    <w:p w:rsidR="0058179C" w:rsidRPr="00220A86" w:rsidRDefault="00572F58" w:rsidP="00502B30">
      <w:pPr>
        <w:rPr>
          <w:lang w:eastAsia="zh-CN"/>
        </w:rPr>
      </w:pPr>
      <w:r>
        <w:rPr>
          <w:rFonts w:hint="eastAsia"/>
          <w:lang w:val="en-US" w:eastAsia="zh-CN"/>
        </w:rPr>
        <w:t>之后</w:t>
      </w:r>
      <w:r w:rsidR="0095687D">
        <w:rPr>
          <w:rFonts w:hint="eastAsia"/>
          <w:lang w:eastAsia="zh-CN"/>
        </w:rPr>
        <w:t>：</w:t>
      </w:r>
    </w:p>
    <w:p w:rsidR="0058179C" w:rsidRPr="00220A86" w:rsidRDefault="0058179C" w:rsidP="00502B30">
      <w:pPr>
        <w:pStyle w:val="Equation"/>
      </w:pPr>
      <w:r w:rsidRPr="00220A86">
        <w:tab/>
      </w:r>
      <w:r w:rsidRPr="00220A86">
        <w:tab/>
      </w:r>
      <w:r w:rsidRPr="00220A86">
        <w:rPr>
          <w:i/>
          <w:iCs/>
        </w:rPr>
        <w:t>P</w:t>
      </w:r>
      <w:r w:rsidRPr="00220A86">
        <w:t>(</w:t>
      </w:r>
      <w:r w:rsidRPr="00220A86">
        <w:rPr>
          <w:i/>
          <w:iCs/>
        </w:rPr>
        <w:t>hop outage</w:t>
      </w:r>
      <w:r w:rsidRPr="00220A86">
        <w:t xml:space="preserve">) </w:t>
      </w:r>
      <w:r>
        <w:rPr>
          <w:lang w:val="en-US"/>
        </w:rPr>
        <w:sym w:font="Symbol" w:char="F03D"/>
      </w:r>
      <w:r w:rsidRPr="00220A86">
        <w:t xml:space="preserve"> </w:t>
      </w:r>
      <w:r>
        <w:t>γ</w:t>
      </w:r>
      <w:r w:rsidRPr="00220A86">
        <w:t xml:space="preserve"> · </w:t>
      </w:r>
      <w:r w:rsidRPr="00220A86">
        <w:rPr>
          <w:i/>
          <w:iCs/>
        </w:rPr>
        <w:t>N</w:t>
      </w:r>
      <w:r w:rsidRPr="00220A86">
        <w:rPr>
          <w:i/>
          <w:iCs/>
          <w:position w:val="-4"/>
          <w:sz w:val="20"/>
        </w:rPr>
        <w:t>T</w:t>
      </w:r>
      <w:r w:rsidRPr="00220A86">
        <w:rPr>
          <w:rFonts w:ascii="Tms Rmn" w:hAnsi="Tms Rmn"/>
          <w:sz w:val="12"/>
        </w:rPr>
        <w:t> </w:t>
      </w:r>
      <w:r w:rsidRPr="00220A86">
        <w:t>/</w:t>
      </w:r>
      <w:r w:rsidRPr="00220A86">
        <w:rPr>
          <w:i/>
          <w:iCs/>
        </w:rPr>
        <w:t>C</w:t>
      </w:r>
    </w:p>
    <w:p w:rsidR="0058179C" w:rsidRPr="00220A86" w:rsidRDefault="00572F58" w:rsidP="00502B30">
      <w:pPr>
        <w:rPr>
          <w:lang w:eastAsia="zh-CN"/>
        </w:rPr>
      </w:pPr>
      <w:r>
        <w:rPr>
          <w:rFonts w:hint="eastAsia"/>
          <w:lang w:val="en-US" w:eastAsia="zh-CN"/>
        </w:rPr>
        <w:t>因此</w:t>
      </w:r>
    </w:p>
    <w:p w:rsidR="0058179C" w:rsidRPr="00220A86" w:rsidRDefault="0058179C" w:rsidP="00502B30">
      <w:pPr>
        <w:pStyle w:val="Equation"/>
      </w:pPr>
      <w:r w:rsidRPr="00220A86">
        <w:tab/>
      </w:r>
      <w:r w:rsidRPr="00220A86">
        <w:tab/>
      </w:r>
      <w:r w:rsidRPr="00220A86">
        <w:rPr>
          <w:i/>
          <w:iCs/>
        </w:rPr>
        <w:t>P</w:t>
      </w:r>
      <w:r w:rsidRPr="00220A86">
        <w:t>(</w:t>
      </w:r>
      <w:r w:rsidR="007657D3" w:rsidRPr="00220A86">
        <w:rPr>
          <w:i/>
          <w:iCs/>
        </w:rPr>
        <w:t>hop outage before satellite interference</w:t>
      </w:r>
      <w:r w:rsidRPr="00220A86">
        <w:t xml:space="preserve">) </w:t>
      </w:r>
      <w:r>
        <w:rPr>
          <w:lang w:val="en-US"/>
        </w:rPr>
        <w:sym w:font="Symbol" w:char="F03D"/>
      </w:r>
      <w:r w:rsidRPr="00220A86">
        <w:t xml:space="preserve"> </w:t>
      </w:r>
      <w:r>
        <w:t>γ</w:t>
      </w:r>
      <w:r w:rsidRPr="00220A86">
        <w:t xml:space="preserve"> · </w:t>
      </w:r>
      <w:r w:rsidRPr="00220A86">
        <w:rPr>
          <w:i/>
          <w:iCs/>
        </w:rPr>
        <w:t>N</w:t>
      </w:r>
      <w:r w:rsidRPr="00220A86">
        <w:rPr>
          <w:i/>
          <w:iCs/>
          <w:position w:val="-4"/>
          <w:sz w:val="20"/>
        </w:rPr>
        <w:t>T</w:t>
      </w:r>
      <w:r w:rsidRPr="00220A86">
        <w:rPr>
          <w:rFonts w:ascii="Tms Rmn" w:hAnsi="Tms Rmn"/>
          <w:sz w:val="12"/>
        </w:rPr>
        <w:t> </w:t>
      </w:r>
      <w:r w:rsidRPr="00220A86">
        <w:t>/</w:t>
      </w:r>
      <w:r w:rsidRPr="00220A86">
        <w:rPr>
          <w:i/>
          <w:iCs/>
        </w:rPr>
        <w:t>C</w:t>
      </w:r>
    </w:p>
    <w:p w:rsidR="0058179C" w:rsidRDefault="0058179C" w:rsidP="00502B30">
      <w:pPr>
        <w:pStyle w:val="Equation"/>
        <w:rPr>
          <w:lang w:val="en-US"/>
        </w:rPr>
      </w:pPr>
      <w:r w:rsidRPr="00220A86">
        <w:tab/>
      </w:r>
      <w:r w:rsidRPr="00220A86">
        <w:tab/>
      </w:r>
      <w:r>
        <w:rPr>
          <w:i/>
          <w:iCs/>
          <w:lang w:val="en-US"/>
        </w:rPr>
        <w:t>P</w:t>
      </w:r>
      <w:r>
        <w:rPr>
          <w:lang w:val="en-US"/>
        </w:rPr>
        <w:t>(</w:t>
      </w:r>
      <w:r w:rsidR="007657D3">
        <w:rPr>
          <w:i/>
          <w:iCs/>
          <w:lang w:val="en-US"/>
        </w:rPr>
        <w:t>hop outage after aggregate satellite interference</w:t>
      </w:r>
      <w:r>
        <w:rPr>
          <w:lang w:val="en-US"/>
        </w:rPr>
        <w:t xml:space="preserve">) </w:t>
      </w:r>
      <w:r>
        <w:rPr>
          <w:lang w:val="en-US"/>
        </w:rPr>
        <w:sym w:font="Symbol" w:char="F03D"/>
      </w:r>
      <w:r>
        <w:rPr>
          <w:lang w:val="en-US"/>
        </w:rPr>
        <w:t xml:space="preserve"> </w:t>
      </w:r>
      <w:r>
        <w:t>γ</w:t>
      </w:r>
      <w:r>
        <w:rPr>
          <w:lang w:val="en-US"/>
        </w:rPr>
        <w:t xml:space="preserve"> · (</w:t>
      </w:r>
      <w:r>
        <w:rPr>
          <w:i/>
          <w:iCs/>
          <w:lang w:val="en-US"/>
        </w:rPr>
        <w:t>N</w:t>
      </w:r>
      <w:r>
        <w:rPr>
          <w:i/>
          <w:iCs/>
          <w:position w:val="-4"/>
          <w:sz w:val="20"/>
          <w:lang w:val="en-US"/>
        </w:rPr>
        <w:t>T</w:t>
      </w:r>
      <w:r>
        <w:rPr>
          <w:lang w:val="en-US"/>
        </w:rPr>
        <w:t xml:space="preserve"> </w:t>
      </w:r>
      <w:r>
        <w:rPr>
          <w:lang w:val="en-US"/>
        </w:rPr>
        <w:sym w:font="Symbol" w:char="F02B"/>
      </w:r>
      <w:r>
        <w:rPr>
          <w:lang w:val="en-US"/>
        </w:rPr>
        <w:t xml:space="preserve"> </w:t>
      </w:r>
      <w:r>
        <w:rPr>
          <w:i/>
          <w:iCs/>
          <w:lang w:val="en-US"/>
        </w:rPr>
        <w:t>I</w:t>
      </w:r>
      <w:r>
        <w:rPr>
          <w:rFonts w:ascii="Tms Rmn" w:hAnsi="Tms Rmn"/>
          <w:sz w:val="12"/>
          <w:lang w:val="en-US"/>
        </w:rPr>
        <w:t> </w:t>
      </w:r>
      <w:r>
        <w:rPr>
          <w:lang w:val="en-US"/>
        </w:rPr>
        <w:t>)/</w:t>
      </w:r>
      <w:r>
        <w:rPr>
          <w:i/>
          <w:iCs/>
          <w:lang w:val="en-US"/>
        </w:rPr>
        <w:t>C</w:t>
      </w:r>
    </w:p>
    <w:p w:rsidR="00572F58" w:rsidRDefault="00572F58" w:rsidP="00502B30">
      <w:pPr>
        <w:rPr>
          <w:lang w:val="en-US" w:eastAsia="zh-CN"/>
        </w:rPr>
      </w:pPr>
      <w:r>
        <w:rPr>
          <w:rFonts w:hint="eastAsia"/>
          <w:lang w:val="en-US" w:eastAsia="zh-CN"/>
        </w:rPr>
        <w:t>其中</w:t>
      </w:r>
      <w:r w:rsidR="0058179C">
        <w:rPr>
          <w:lang w:val="en-US" w:eastAsia="zh-CN"/>
        </w:rPr>
        <w:t xml:space="preserve"> </w:t>
      </w:r>
      <w:r w:rsidR="0058179C">
        <w:rPr>
          <w:i/>
          <w:iCs/>
          <w:lang w:val="en-US" w:eastAsia="zh-CN"/>
        </w:rPr>
        <w:t>C</w:t>
      </w:r>
      <w:r>
        <w:rPr>
          <w:rFonts w:hint="eastAsia"/>
          <w:lang w:val="en-US" w:eastAsia="zh-CN"/>
        </w:rPr>
        <w:t>、</w:t>
      </w:r>
      <w:r w:rsidR="0058179C">
        <w:rPr>
          <w:lang w:val="en-US" w:eastAsia="zh-CN"/>
        </w:rPr>
        <w:t xml:space="preserve"> </w:t>
      </w:r>
      <w:r w:rsidR="0058179C">
        <w:rPr>
          <w:i/>
          <w:iCs/>
          <w:lang w:val="en-US" w:eastAsia="zh-CN"/>
        </w:rPr>
        <w:t>N</w:t>
      </w:r>
      <w:r w:rsidR="0058179C">
        <w:rPr>
          <w:i/>
          <w:iCs/>
          <w:position w:val="-4"/>
          <w:sz w:val="20"/>
          <w:lang w:val="en-US" w:eastAsia="zh-CN"/>
        </w:rPr>
        <w:t>T</w:t>
      </w:r>
      <w:r w:rsidR="0058179C">
        <w:rPr>
          <w:i/>
          <w:iCs/>
          <w:lang w:val="en-US" w:eastAsia="zh-CN"/>
        </w:rPr>
        <w:t xml:space="preserve"> </w:t>
      </w:r>
      <w:r>
        <w:rPr>
          <w:rFonts w:hint="eastAsia"/>
          <w:lang w:val="en-US" w:eastAsia="zh-CN"/>
        </w:rPr>
        <w:t>和</w:t>
      </w:r>
      <w:r w:rsidR="0058179C">
        <w:rPr>
          <w:i/>
          <w:iCs/>
          <w:lang w:val="en-US" w:eastAsia="zh-CN"/>
        </w:rPr>
        <w:t>I</w:t>
      </w:r>
      <w:r>
        <w:rPr>
          <w:rFonts w:hint="eastAsia"/>
          <w:lang w:val="en-US" w:eastAsia="zh-CN"/>
        </w:rPr>
        <w:t>的功率单位一致。</w:t>
      </w:r>
    </w:p>
    <w:p w:rsidR="0058179C" w:rsidRDefault="00572F58" w:rsidP="00502B30">
      <w:pPr>
        <w:rPr>
          <w:lang w:val="en-US" w:eastAsia="zh-CN"/>
        </w:rPr>
      </w:pPr>
      <w:r>
        <w:rPr>
          <w:rFonts w:hint="eastAsia"/>
          <w:lang w:val="en-US" w:eastAsia="zh-CN"/>
        </w:rPr>
        <w:t>如假设</w:t>
      </w:r>
      <w:r w:rsidR="0095687D">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B8077C">
        <w:rPr>
          <w:rFonts w:hint="eastAsia"/>
          <w:lang w:val="en-US" w:eastAsia="zh-CN"/>
        </w:rPr>
        <w:t>每跳只在卫星干扰前具有类似的标称中断概率</w:t>
      </w:r>
      <w:r w:rsidR="0095687D">
        <w:rPr>
          <w:rFonts w:hint="eastAsia"/>
          <w:lang w:val="en-US" w:eastAsia="zh-CN"/>
        </w:rPr>
        <w:t>；</w:t>
      </w:r>
    </w:p>
    <w:p w:rsidR="0095687D" w:rsidRDefault="0058179C" w:rsidP="00502B30">
      <w:pPr>
        <w:pStyle w:val="enumlev1"/>
        <w:rPr>
          <w:lang w:val="en-US" w:eastAsia="zh-CN"/>
        </w:rPr>
      </w:pPr>
      <w:r>
        <w:rPr>
          <w:lang w:val="en-US" w:eastAsia="zh-CN"/>
        </w:rPr>
        <w:t>–</w:t>
      </w:r>
      <w:r>
        <w:rPr>
          <w:lang w:val="en-US" w:eastAsia="zh-CN"/>
        </w:rPr>
        <w:tab/>
      </w:r>
      <w:r w:rsidR="00B8077C">
        <w:rPr>
          <w:rFonts w:hint="eastAsia"/>
          <w:lang w:val="en-US" w:eastAsia="zh-CN"/>
        </w:rPr>
        <w:t>跳衰落之间相互独立增加中断概率的可能性很少，</w:t>
      </w:r>
    </w:p>
    <w:p w:rsidR="0058179C" w:rsidRDefault="00B8077C" w:rsidP="00502B30">
      <w:pPr>
        <w:pStyle w:val="enumlev1"/>
        <w:rPr>
          <w:lang w:val="en-US" w:eastAsia="zh-CN"/>
        </w:rPr>
      </w:pPr>
      <w:r>
        <w:rPr>
          <w:rFonts w:hint="eastAsia"/>
          <w:lang w:val="en-US" w:eastAsia="zh-CN"/>
        </w:rPr>
        <w:t>那么有关路由</w:t>
      </w:r>
      <w:r w:rsidR="00914CDD">
        <w:rPr>
          <w:rFonts w:hint="eastAsia"/>
          <w:lang w:val="en-US" w:eastAsia="zh-CN"/>
        </w:rPr>
        <w:t>净</w:t>
      </w:r>
      <w:r>
        <w:rPr>
          <w:rFonts w:hint="eastAsia"/>
          <w:lang w:val="en-US" w:eastAsia="zh-CN"/>
        </w:rPr>
        <w:t>标称中断概率为：</w:t>
      </w:r>
    </w:p>
    <w:p w:rsidR="0058179C" w:rsidRDefault="0058179C" w:rsidP="00502B30">
      <w:pPr>
        <w:pStyle w:val="Equation"/>
        <w:rPr>
          <w:vertAlign w:val="subscript"/>
          <w:lang w:val="en-US"/>
        </w:rPr>
      </w:pPr>
      <w:r w:rsidRPr="0069671A">
        <w:rPr>
          <w:lang w:val="en-US" w:eastAsia="zh-CN"/>
        </w:rPr>
        <w:tab/>
      </w:r>
      <w:r w:rsidRPr="0069671A">
        <w:rPr>
          <w:lang w:val="en-US" w:eastAsia="zh-CN"/>
        </w:rPr>
        <w:tab/>
      </w:r>
      <w:r>
        <w:rPr>
          <w:i/>
          <w:iCs/>
          <w:lang w:val="en-US"/>
        </w:rPr>
        <w:t>P</w:t>
      </w:r>
      <w:r>
        <w:rPr>
          <w:lang w:val="en-US"/>
        </w:rPr>
        <w:t>(</w:t>
      </w:r>
      <w:r w:rsidR="007657D3">
        <w:rPr>
          <w:i/>
          <w:iCs/>
          <w:lang w:val="en-US"/>
        </w:rPr>
        <w:t>route outage</w:t>
      </w:r>
      <w:r>
        <w:rPr>
          <w:lang w:val="en-US"/>
        </w:rPr>
        <w:t xml:space="preserve">) </w:t>
      </w:r>
      <w:r>
        <w:rPr>
          <w:lang w:val="en-US"/>
        </w:rPr>
        <w:sym w:font="Symbol" w:char="F03D"/>
      </w:r>
      <w:r>
        <w:rPr>
          <w:lang w:val="en-US"/>
        </w:rPr>
        <w:t xml:space="preserve"> </w:t>
      </w:r>
      <w:r>
        <w:t>Σ</w:t>
      </w:r>
      <w:r>
        <w:rPr>
          <w:lang w:val="en-US"/>
        </w:rPr>
        <w:t xml:space="preserve"> (</w:t>
      </w:r>
      <w:r>
        <w:rPr>
          <w:i/>
          <w:iCs/>
          <w:lang w:val="en-US"/>
        </w:rPr>
        <w:t>P</w:t>
      </w:r>
      <w:r>
        <w:rPr>
          <w:lang w:val="en-US"/>
        </w:rPr>
        <w:t>(</w:t>
      </w:r>
      <w:r w:rsidR="007657D3">
        <w:rPr>
          <w:i/>
          <w:iCs/>
          <w:lang w:val="en-US"/>
        </w:rPr>
        <w:t>hop outage</w:t>
      </w:r>
      <w:r>
        <w:rPr>
          <w:lang w:val="en-US"/>
        </w:rPr>
        <w:t>))</w:t>
      </w:r>
      <w:r>
        <w:rPr>
          <w:i/>
          <w:iCs/>
          <w:position w:val="-4"/>
          <w:sz w:val="20"/>
          <w:lang w:val="en-US"/>
        </w:rPr>
        <w:t>number of hops in route</w:t>
      </w:r>
    </w:p>
    <w:p w:rsidR="0058179C" w:rsidRDefault="00B8077C" w:rsidP="00502B30">
      <w:pPr>
        <w:ind w:firstLineChars="200" w:firstLine="480"/>
        <w:rPr>
          <w:lang w:val="en-US" w:eastAsia="zh-CN"/>
        </w:rPr>
      </w:pPr>
      <w:r>
        <w:rPr>
          <w:rFonts w:hint="eastAsia"/>
          <w:lang w:val="en-US" w:eastAsia="zh-CN"/>
        </w:rPr>
        <w:t>因此</w:t>
      </w:r>
      <w:r w:rsidR="0058179C">
        <w:rPr>
          <w:lang w:val="en-US" w:eastAsia="zh-CN"/>
        </w:rPr>
        <w:t xml:space="preserve">, </w:t>
      </w:r>
      <w:r>
        <w:rPr>
          <w:rFonts w:hint="eastAsia"/>
          <w:lang w:val="en-US" w:eastAsia="zh-CN"/>
        </w:rPr>
        <w:t>路由中断因为路由内每跳的衰减余量造成的路由中断概率的部分增加为：</w:t>
      </w:r>
    </w:p>
    <w:p w:rsidR="0058179C" w:rsidRDefault="0058179C" w:rsidP="00502B30">
      <w:r>
        <w:rPr>
          <w:i/>
          <w:iCs/>
        </w:rPr>
        <w:t>FDP</w:t>
      </w:r>
      <w:r>
        <w:t>(</w:t>
      </w:r>
      <w:r w:rsidR="007657D3">
        <w:rPr>
          <w:i/>
          <w:iCs/>
        </w:rPr>
        <w:t>route outage</w:t>
      </w:r>
      <w:r>
        <w:t>)</w:t>
      </w:r>
    </w:p>
    <w:p w:rsidR="0058179C" w:rsidRDefault="0058179C" w:rsidP="00502B30">
      <w:pPr>
        <w:pStyle w:val="Equation"/>
        <w:tabs>
          <w:tab w:val="clear" w:pos="794"/>
          <w:tab w:val="left" w:pos="567"/>
        </w:tabs>
      </w:pPr>
      <w:r>
        <w:tab/>
      </w:r>
      <w:r>
        <w:rPr>
          <w:position w:val="-30"/>
        </w:rPr>
        <w:object w:dxaOrig="7440" w:dyaOrig="680">
          <v:shape id="_x0000_i1029" type="#_x0000_t75" style="width:372pt;height:34.5pt" o:ole="">
            <v:imagedata r:id="rId23" o:title=""/>
          </v:shape>
          <o:OLEObject Type="Embed" ProgID="Equation.3" ShapeID="_x0000_i1029" DrawAspect="Content" ObjectID="_1379764146" r:id="rId24"/>
        </w:object>
      </w:r>
    </w:p>
    <w:p w:rsidR="0058179C" w:rsidRDefault="0058179C" w:rsidP="00502B30">
      <w:pPr>
        <w:pStyle w:val="Equation"/>
        <w:tabs>
          <w:tab w:val="clear" w:pos="794"/>
          <w:tab w:val="left" w:pos="567"/>
        </w:tabs>
        <w:spacing w:before="0"/>
      </w:pPr>
      <w:r>
        <w:tab/>
      </w:r>
      <w:r>
        <w:rPr>
          <w:position w:val="-30"/>
        </w:rPr>
        <w:object w:dxaOrig="3980" w:dyaOrig="680">
          <v:shape id="_x0000_i1030" type="#_x0000_t75" style="width:199.5pt;height:34.5pt" o:ole="">
            <v:imagedata r:id="rId25" o:title=""/>
          </v:shape>
          <o:OLEObject Type="Embed" ProgID="Equation.3" ShapeID="_x0000_i1030" DrawAspect="Content" ObjectID="_1379764147" r:id="rId26"/>
        </w:object>
      </w:r>
    </w:p>
    <w:p w:rsidR="0058179C" w:rsidRDefault="0058179C" w:rsidP="00502B30">
      <w:pPr>
        <w:pStyle w:val="Equation"/>
        <w:tabs>
          <w:tab w:val="clear" w:pos="794"/>
          <w:tab w:val="left" w:pos="567"/>
        </w:tabs>
        <w:spacing w:before="0"/>
      </w:pPr>
      <w:r>
        <w:rPr>
          <w:lang w:val="en-US"/>
        </w:rPr>
        <w:tab/>
      </w:r>
      <w:r>
        <w:rPr>
          <w:position w:val="-30"/>
          <w:lang w:val="en-US"/>
        </w:rPr>
        <w:object w:dxaOrig="960" w:dyaOrig="680">
          <v:shape id="_x0000_i1031" type="#_x0000_t75" style="width:48pt;height:34.5pt" o:ole="">
            <v:imagedata r:id="rId27" o:title=""/>
          </v:shape>
          <o:OLEObject Type="Embed" ProgID="Equation.3" ShapeID="_x0000_i1031" DrawAspect="Content" ObjectID="_1379764148" r:id="rId28"/>
        </w:object>
      </w:r>
    </w:p>
    <w:p w:rsidR="0057780B" w:rsidRDefault="00577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8179C" w:rsidRDefault="00E6546E" w:rsidP="00502B30">
      <w:pPr>
        <w:ind w:firstLineChars="200" w:firstLine="480"/>
        <w:rPr>
          <w:lang w:val="en-US" w:eastAsia="zh-CN"/>
        </w:rPr>
      </w:pPr>
      <w:r>
        <w:rPr>
          <w:rFonts w:hint="eastAsia"/>
          <w:lang w:val="en-US" w:eastAsia="zh-CN"/>
        </w:rPr>
        <w:lastRenderedPageBreak/>
        <w:t>即，</w:t>
      </w:r>
      <w:r w:rsidR="00086B6D">
        <w:rPr>
          <w:rFonts w:hint="eastAsia"/>
          <w:lang w:val="en-US" w:eastAsia="zh-CN"/>
        </w:rPr>
        <w:t>路由</w:t>
      </w:r>
      <w:r w:rsidR="00086B6D">
        <w:rPr>
          <w:rFonts w:hint="eastAsia"/>
          <w:lang w:val="en-US" w:eastAsia="zh-CN"/>
        </w:rPr>
        <w:t>FDP</w:t>
      </w:r>
      <w:r w:rsidR="00086B6D">
        <w:rPr>
          <w:rFonts w:hint="eastAsia"/>
          <w:lang w:val="en-US" w:eastAsia="zh-CN"/>
        </w:rPr>
        <w:t>为总路由干扰功率</w:t>
      </w:r>
      <w:r>
        <w:rPr>
          <w:rFonts w:hint="eastAsia"/>
          <w:lang w:val="en-US" w:eastAsia="zh-CN"/>
        </w:rPr>
        <w:t>除以</w:t>
      </w:r>
      <w:r w:rsidR="00086B6D">
        <w:rPr>
          <w:rFonts w:hint="eastAsia"/>
          <w:lang w:val="en-US" w:eastAsia="zh-CN"/>
        </w:rPr>
        <w:t>总路由噪声功率：</w:t>
      </w:r>
    </w:p>
    <w:p w:rsidR="0058179C" w:rsidRDefault="0058179C" w:rsidP="00502B30">
      <w:pPr>
        <w:pStyle w:val="Equation"/>
        <w:tabs>
          <w:tab w:val="left" w:pos="1960"/>
        </w:tabs>
      </w:pPr>
      <w:r w:rsidRPr="0069671A">
        <w:rPr>
          <w:lang w:val="en-US" w:eastAsia="zh-CN"/>
        </w:rPr>
        <w:tab/>
      </w:r>
      <w:r w:rsidRPr="0069671A">
        <w:rPr>
          <w:lang w:val="en-US" w:eastAsia="zh-CN"/>
        </w:rPr>
        <w:tab/>
      </w:r>
      <w:r w:rsidR="00E6546E">
        <w:rPr>
          <w:position w:val="-30"/>
        </w:rPr>
        <w:object w:dxaOrig="3260" w:dyaOrig="740">
          <v:shape id="_x0000_i1032" type="#_x0000_t75" style="width:162.75pt;height:37.5pt" o:ole="">
            <v:imagedata r:id="rId29" o:title=""/>
          </v:shape>
          <o:OLEObject Type="Embed" ProgID="Equation.3" ShapeID="_x0000_i1032" DrawAspect="Content" ObjectID="_1379764149" r:id="rId30"/>
        </w:object>
      </w:r>
    </w:p>
    <w:p w:rsidR="0058179C" w:rsidRDefault="0058179C" w:rsidP="00502B30">
      <w:pPr>
        <w:pStyle w:val="Equation"/>
        <w:tabs>
          <w:tab w:val="left" w:pos="1960"/>
        </w:tabs>
      </w:pPr>
      <w:r>
        <w:tab/>
      </w:r>
      <w:r>
        <w:tab/>
      </w:r>
      <w:r>
        <w:rPr>
          <w:position w:val="-30"/>
        </w:rPr>
        <w:object w:dxaOrig="2200" w:dyaOrig="680">
          <v:shape id="_x0000_i1033" type="#_x0000_t75" style="width:109.5pt;height:34.5pt" o:ole="">
            <v:imagedata r:id="rId31" o:title=""/>
          </v:shape>
          <o:OLEObject Type="Embed" ProgID="Equation.3" ShapeID="_x0000_i1033" DrawAspect="Content" ObjectID="_1379764150" r:id="rId32"/>
        </w:object>
      </w:r>
    </w:p>
    <w:p w:rsidR="0095687D" w:rsidRDefault="00086B6D" w:rsidP="00502B30">
      <w:pPr>
        <w:ind w:firstLineChars="200" w:firstLine="480"/>
        <w:rPr>
          <w:lang w:val="en-US" w:eastAsia="zh-CN"/>
        </w:rPr>
      </w:pPr>
      <w:r>
        <w:rPr>
          <w:rFonts w:hint="eastAsia"/>
          <w:lang w:val="en-US" w:eastAsia="zh-CN"/>
        </w:rPr>
        <w:t>因此</w:t>
      </w:r>
      <w:r w:rsidRPr="00086B6D">
        <w:rPr>
          <w:rFonts w:hint="eastAsia"/>
          <w:lang w:eastAsia="zh-CN"/>
        </w:rPr>
        <w:t>，</w:t>
      </w:r>
      <w:r>
        <w:rPr>
          <w:rFonts w:hint="eastAsia"/>
          <w:lang w:val="en-US" w:eastAsia="zh-CN"/>
        </w:rPr>
        <w:t>评估对</w:t>
      </w:r>
      <w:r w:rsidRPr="00086B6D">
        <w:rPr>
          <w:rFonts w:hint="eastAsia"/>
          <w:lang w:eastAsia="zh-CN"/>
        </w:rPr>
        <w:t>FS</w:t>
      </w:r>
      <w:r>
        <w:rPr>
          <w:rFonts w:hint="eastAsia"/>
          <w:lang w:val="en-US" w:eastAsia="zh-CN"/>
        </w:rPr>
        <w:t>路由的干扰影响的</w:t>
      </w:r>
      <w:r w:rsidRPr="00086B6D">
        <w:rPr>
          <w:rFonts w:hint="eastAsia"/>
          <w:lang w:eastAsia="zh-CN"/>
        </w:rPr>
        <w:t>FDP</w:t>
      </w:r>
      <w:r>
        <w:rPr>
          <w:rFonts w:hint="eastAsia"/>
          <w:lang w:val="en-US" w:eastAsia="zh-CN"/>
        </w:rPr>
        <w:t>方法和比例的使用</w:t>
      </w:r>
      <w:r w:rsidRPr="00086B6D">
        <w:rPr>
          <w:rFonts w:hint="eastAsia"/>
          <w:lang w:eastAsia="zh-CN"/>
        </w:rPr>
        <w:t>（</w:t>
      </w:r>
      <w:r>
        <w:rPr>
          <w:rFonts w:hint="eastAsia"/>
          <w:lang w:val="en-US" w:eastAsia="zh-CN"/>
        </w:rPr>
        <w:t>而不是</w:t>
      </w:r>
      <w:r>
        <w:rPr>
          <w:rFonts w:hint="eastAsia"/>
          <w:lang w:val="en-US" w:eastAsia="zh-CN"/>
        </w:rPr>
        <w:t>dB</w:t>
      </w:r>
      <w:r>
        <w:rPr>
          <w:rFonts w:hint="eastAsia"/>
          <w:lang w:val="en-US" w:eastAsia="zh-CN"/>
        </w:rPr>
        <w:t>）是适当的。</w:t>
      </w:r>
    </w:p>
    <w:p w:rsidR="0058179C" w:rsidRPr="00750411" w:rsidRDefault="00750411" w:rsidP="00502B30">
      <w:pPr>
        <w:ind w:firstLineChars="200" w:firstLine="480"/>
        <w:rPr>
          <w:lang w:val="en-US" w:eastAsia="zh-CN"/>
        </w:rPr>
      </w:pPr>
      <w:r>
        <w:rPr>
          <w:rFonts w:hint="eastAsia"/>
          <w:lang w:val="en-US" w:eastAsia="zh-CN"/>
        </w:rPr>
        <w:t>在</w:t>
      </w:r>
      <w:r>
        <w:rPr>
          <w:rFonts w:hint="eastAsia"/>
          <w:lang w:val="en-US" w:eastAsia="zh-CN"/>
        </w:rPr>
        <w:t>P-MP</w:t>
      </w:r>
      <w:r w:rsidR="0095687D">
        <w:rPr>
          <w:rFonts w:hint="eastAsia"/>
          <w:lang w:val="en-US" w:eastAsia="zh-CN"/>
        </w:rPr>
        <w:t>系统中，多数链路为单跳链路，因此，等式</w:t>
      </w:r>
      <w:r w:rsidR="0095687D">
        <w:rPr>
          <w:rFonts w:hint="eastAsia"/>
          <w:lang w:val="en-US" w:eastAsia="zh-CN"/>
        </w:rPr>
        <w:t>(</w:t>
      </w:r>
      <w:r>
        <w:rPr>
          <w:rFonts w:hint="eastAsia"/>
          <w:lang w:val="en-US" w:eastAsia="zh-CN"/>
        </w:rPr>
        <w:t>1</w:t>
      </w:r>
      <w:r w:rsidR="0095687D">
        <w:rPr>
          <w:rFonts w:hint="eastAsia"/>
          <w:lang w:val="en-US" w:eastAsia="zh-CN"/>
        </w:rPr>
        <w:t>)</w:t>
      </w:r>
      <w:r>
        <w:rPr>
          <w:rFonts w:hint="eastAsia"/>
          <w:lang w:val="en-US" w:eastAsia="zh-CN"/>
        </w:rPr>
        <w:t>适用。在</w:t>
      </w:r>
      <w:r>
        <w:rPr>
          <w:rFonts w:hint="eastAsia"/>
          <w:lang w:val="en-US" w:eastAsia="zh-CN"/>
        </w:rPr>
        <w:t>P-P</w:t>
      </w:r>
      <w:r w:rsidR="0095687D">
        <w:rPr>
          <w:rFonts w:hint="eastAsia"/>
          <w:lang w:val="en-US" w:eastAsia="zh-CN"/>
        </w:rPr>
        <w:t>系统中，多跳的部署为典型部署，因此等式</w:t>
      </w:r>
      <w:r w:rsidR="0095687D">
        <w:rPr>
          <w:rFonts w:hint="eastAsia"/>
          <w:lang w:val="en-US" w:eastAsia="zh-CN"/>
        </w:rPr>
        <w:t>(</w:t>
      </w:r>
      <w:r>
        <w:rPr>
          <w:rFonts w:hint="eastAsia"/>
          <w:lang w:val="en-US" w:eastAsia="zh-CN"/>
        </w:rPr>
        <w:t>2</w:t>
      </w:r>
      <w:r w:rsidR="0095687D">
        <w:rPr>
          <w:rFonts w:hint="eastAsia"/>
          <w:lang w:val="en-US" w:eastAsia="zh-CN"/>
        </w:rPr>
        <w:t>)</w:t>
      </w:r>
      <w:r>
        <w:rPr>
          <w:rFonts w:hint="eastAsia"/>
          <w:lang w:val="en-US" w:eastAsia="zh-CN"/>
        </w:rPr>
        <w:t>适用。</w:t>
      </w:r>
    </w:p>
    <w:p w:rsidR="0058179C" w:rsidRDefault="0058179C" w:rsidP="00502B30">
      <w:pPr>
        <w:pStyle w:val="Heading1"/>
        <w:rPr>
          <w:lang w:val="en-US" w:eastAsia="zh-CN"/>
        </w:rPr>
      </w:pPr>
      <w:r>
        <w:rPr>
          <w:lang w:val="en-US" w:eastAsia="zh-CN"/>
        </w:rPr>
        <w:t>4</w:t>
      </w:r>
      <w:r>
        <w:rPr>
          <w:lang w:val="en-US" w:eastAsia="zh-CN"/>
        </w:rPr>
        <w:tab/>
        <w:t xml:space="preserve">P-MP FS </w:t>
      </w:r>
      <w:r w:rsidR="00750411">
        <w:rPr>
          <w:rFonts w:hint="eastAsia"/>
          <w:lang w:val="en-US" w:eastAsia="zh-CN"/>
        </w:rPr>
        <w:t>系统</w:t>
      </w:r>
    </w:p>
    <w:p w:rsidR="006A1CEC" w:rsidRPr="006A1CEC" w:rsidRDefault="00750411" w:rsidP="00502B30">
      <w:pPr>
        <w:ind w:firstLineChars="200" w:firstLine="480"/>
        <w:rPr>
          <w:lang w:val="en-US" w:eastAsia="zh-CN"/>
        </w:rPr>
      </w:pPr>
      <w:r>
        <w:rPr>
          <w:rFonts w:hint="eastAsia"/>
          <w:lang w:val="en-US" w:eastAsia="zh-CN"/>
        </w:rPr>
        <w:t>对</w:t>
      </w:r>
      <w:r>
        <w:rPr>
          <w:rFonts w:hint="eastAsia"/>
          <w:lang w:val="en-US" w:eastAsia="zh-CN"/>
        </w:rPr>
        <w:t>P-NP</w:t>
      </w:r>
      <w:r>
        <w:rPr>
          <w:rFonts w:hint="eastAsia"/>
          <w:lang w:val="en-US" w:eastAsia="zh-CN"/>
        </w:rPr>
        <w:t>系统中集线电台的干扰应在数字调制中按照第</w:t>
      </w:r>
      <w:r>
        <w:rPr>
          <w:rFonts w:hint="eastAsia"/>
          <w:lang w:val="en-US" w:eastAsia="zh-CN"/>
        </w:rPr>
        <w:t>2</w:t>
      </w:r>
      <w:r w:rsidR="0017391A">
        <w:rPr>
          <w:rFonts w:hint="eastAsia"/>
          <w:lang w:val="en-US" w:eastAsia="zh-CN"/>
        </w:rPr>
        <w:t>段进行评估。但应指出的是，这些电台使用全向或扇形天线。各天线仰</w:t>
      </w:r>
      <w:r>
        <w:rPr>
          <w:rFonts w:hint="eastAsia"/>
          <w:lang w:val="en-US" w:eastAsia="zh-CN"/>
        </w:rPr>
        <w:t>角平面的参考辐射图见</w:t>
      </w:r>
      <w:r>
        <w:rPr>
          <w:rFonts w:hint="eastAsia"/>
          <w:lang w:val="en-US" w:eastAsia="zh-CN"/>
        </w:rPr>
        <w:t>ITU-R F.1336</w:t>
      </w:r>
      <w:r>
        <w:rPr>
          <w:rFonts w:hint="eastAsia"/>
          <w:lang w:val="en-US" w:eastAsia="zh-CN"/>
        </w:rPr>
        <w:t>建议书。如适当，</w:t>
      </w:r>
      <w:r w:rsidR="006A1CEC">
        <w:rPr>
          <w:rFonts w:hint="eastAsia"/>
          <w:lang w:val="en-US" w:eastAsia="zh-CN"/>
        </w:rPr>
        <w:t>可在干扰评估中评定天线波束下倾效应</w:t>
      </w:r>
      <w:r>
        <w:rPr>
          <w:rFonts w:hint="eastAsia"/>
          <w:lang w:val="en-US" w:eastAsia="zh-CN"/>
        </w:rPr>
        <w:t>。</w:t>
      </w:r>
    </w:p>
    <w:p w:rsidR="0058179C" w:rsidRDefault="00750411" w:rsidP="00502B30">
      <w:pPr>
        <w:ind w:firstLineChars="200" w:firstLine="480"/>
        <w:rPr>
          <w:lang w:val="en-US" w:eastAsia="zh-CN"/>
        </w:rPr>
      </w:pPr>
      <w:r>
        <w:rPr>
          <w:rFonts w:hint="eastAsia"/>
          <w:lang w:val="en-US" w:eastAsia="zh-CN"/>
        </w:rPr>
        <w:t>对</w:t>
      </w:r>
      <w:r>
        <w:rPr>
          <w:rFonts w:hint="eastAsia"/>
          <w:lang w:val="en-US" w:eastAsia="zh-CN"/>
        </w:rPr>
        <w:t>P-MP FS</w:t>
      </w:r>
      <w:r>
        <w:rPr>
          <w:rFonts w:hint="eastAsia"/>
          <w:lang w:val="en-US" w:eastAsia="zh-CN"/>
        </w:rPr>
        <w:t>系统中用户电台的干扰亦应在数字调制情况下按照第</w:t>
      </w:r>
      <w:r>
        <w:rPr>
          <w:rFonts w:hint="eastAsia"/>
          <w:lang w:val="en-US" w:eastAsia="zh-CN"/>
        </w:rPr>
        <w:t>2</w:t>
      </w:r>
      <w:r>
        <w:rPr>
          <w:rFonts w:hint="eastAsia"/>
          <w:lang w:val="en-US" w:eastAsia="zh-CN"/>
        </w:rPr>
        <w:t>段进行评估。对此情况，通常假设用户电台天线的方位角方向统一分布在</w:t>
      </w:r>
      <w:r>
        <w:rPr>
          <w:rFonts w:hint="eastAsia"/>
          <w:lang w:val="en-US" w:eastAsia="zh-CN"/>
        </w:rPr>
        <w:t>0</w:t>
      </w:r>
      <w:r w:rsidR="0095687D">
        <w:rPr>
          <w:lang w:val="en-US" w:eastAsia="zh-CN"/>
        </w:rPr>
        <w:t>°</w:t>
      </w:r>
      <w:r>
        <w:rPr>
          <w:rFonts w:hint="eastAsia"/>
          <w:lang w:val="en-US" w:eastAsia="zh-CN"/>
        </w:rPr>
        <w:t>-360</w:t>
      </w:r>
      <w:r w:rsidR="0095687D">
        <w:rPr>
          <w:lang w:val="en-US" w:eastAsia="zh-CN"/>
        </w:rPr>
        <w:t>°</w:t>
      </w:r>
      <w:r w:rsidR="0095687D">
        <w:rPr>
          <w:rFonts w:hint="eastAsia"/>
          <w:lang w:val="en-US" w:eastAsia="zh-CN"/>
        </w:rPr>
        <w:t>范围内，请注意，</w:t>
      </w:r>
      <w:r w:rsidR="006A1CEC">
        <w:rPr>
          <w:rFonts w:hint="eastAsia"/>
          <w:lang w:val="en-US" w:eastAsia="zh-CN"/>
        </w:rPr>
        <w:t>轨道</w:t>
      </w:r>
      <w:r w:rsidR="00EB5836">
        <w:rPr>
          <w:rFonts w:hint="eastAsia"/>
          <w:lang w:val="en-US" w:eastAsia="zh-CN"/>
        </w:rPr>
        <w:t>归避</w:t>
      </w:r>
      <w:r w:rsidR="006A1CEC">
        <w:rPr>
          <w:rFonts w:hint="eastAsia"/>
          <w:lang w:val="en-US" w:eastAsia="zh-CN"/>
        </w:rPr>
        <w:t>对于</w:t>
      </w:r>
      <w:r>
        <w:rPr>
          <w:rFonts w:hint="eastAsia"/>
          <w:lang w:val="en-US" w:eastAsia="zh-CN"/>
        </w:rPr>
        <w:t>这些系统是不可行的。</w:t>
      </w:r>
    </w:p>
    <w:p w:rsidR="0058179C" w:rsidRDefault="0058179C" w:rsidP="00502B30">
      <w:pPr>
        <w:pStyle w:val="Heading1"/>
        <w:ind w:left="792" w:hanging="792"/>
        <w:rPr>
          <w:lang w:val="en-US" w:eastAsia="zh-CN"/>
        </w:rPr>
      </w:pPr>
      <w:r>
        <w:rPr>
          <w:lang w:val="en-US" w:eastAsia="zh-CN"/>
        </w:rPr>
        <w:t>5</w:t>
      </w:r>
      <w:r>
        <w:rPr>
          <w:lang w:val="en-US" w:eastAsia="zh-CN"/>
        </w:rPr>
        <w:tab/>
      </w:r>
      <w:r w:rsidR="00750411">
        <w:rPr>
          <w:rFonts w:hint="eastAsia"/>
          <w:lang w:val="en-US" w:eastAsia="zh-CN"/>
        </w:rPr>
        <w:t>测试区</w:t>
      </w:r>
    </w:p>
    <w:p w:rsidR="0058179C" w:rsidRDefault="00750411" w:rsidP="00502B30">
      <w:pPr>
        <w:ind w:firstLineChars="200" w:firstLine="480"/>
        <w:rPr>
          <w:lang w:val="en-US" w:eastAsia="zh-CN"/>
        </w:rPr>
      </w:pPr>
      <w:r>
        <w:rPr>
          <w:rFonts w:hint="eastAsia"/>
          <w:lang w:val="en-US" w:eastAsia="zh-CN"/>
        </w:rPr>
        <w:t>大量</w:t>
      </w:r>
      <w:r>
        <w:rPr>
          <w:rFonts w:hint="eastAsia"/>
          <w:lang w:val="en-US" w:eastAsia="zh-CN"/>
        </w:rPr>
        <w:t>FS</w:t>
      </w:r>
      <w:r w:rsidR="00312F6C">
        <w:rPr>
          <w:rFonts w:hint="eastAsia"/>
          <w:lang w:val="en-US" w:eastAsia="zh-CN"/>
        </w:rPr>
        <w:t>路由和电台（为确保统计数字的稳定性和融合）在纬度</w:t>
      </w:r>
      <w:r>
        <w:rPr>
          <w:rFonts w:hint="eastAsia"/>
          <w:lang w:val="en-US" w:eastAsia="zh-CN"/>
        </w:rPr>
        <w:t>、经度和用户定义的测试区方位角上随机分布。为确保统一面向所有到达角，测试区经度在卫星间隔统一的情况下</w:t>
      </w:r>
      <w:r w:rsidR="0030247C">
        <w:rPr>
          <w:rFonts w:hint="eastAsia"/>
          <w:lang w:val="en-US" w:eastAsia="zh-CN"/>
        </w:rPr>
        <w:t>应</w:t>
      </w:r>
      <w:r>
        <w:rPr>
          <w:rFonts w:hint="eastAsia"/>
          <w:lang w:val="en-US" w:eastAsia="zh-CN"/>
        </w:rPr>
        <w:t>为</w:t>
      </w:r>
      <w:r w:rsidR="00370D75">
        <w:rPr>
          <w:rFonts w:hint="eastAsia"/>
          <w:lang w:val="en-US" w:eastAsia="zh-CN"/>
        </w:rPr>
        <w:t>卫星间隔的整数倍，而测试区的纬度应足够大。或者，可以以主管部门的领土范围定义</w:t>
      </w:r>
      <w:r w:rsidR="00EA4476">
        <w:rPr>
          <w:rFonts w:hint="eastAsia"/>
          <w:lang w:val="en-US" w:eastAsia="zh-CN"/>
        </w:rPr>
        <w:t>测试区</w:t>
      </w:r>
      <w:r w:rsidR="00370D75">
        <w:rPr>
          <w:rFonts w:hint="eastAsia"/>
          <w:lang w:val="en-US" w:eastAsia="zh-CN"/>
        </w:rPr>
        <w:t>，</w:t>
      </w:r>
      <w:r w:rsidR="0095687D">
        <w:rPr>
          <w:rFonts w:hint="eastAsia"/>
          <w:lang w:val="en-US" w:eastAsia="zh-CN"/>
        </w:rPr>
        <w:t>由此可</w:t>
      </w:r>
      <w:r w:rsidR="00EA4476">
        <w:rPr>
          <w:rFonts w:hint="eastAsia"/>
          <w:lang w:val="en-US" w:eastAsia="zh-CN"/>
        </w:rPr>
        <w:t>评估</w:t>
      </w:r>
      <w:r w:rsidR="00370D75">
        <w:rPr>
          <w:rFonts w:hint="eastAsia"/>
          <w:lang w:val="en-US" w:eastAsia="zh-CN"/>
        </w:rPr>
        <w:t>有关该主管部门系统的具体参数。在此情况下，可规定卫星</w:t>
      </w:r>
      <w:r w:rsidR="00EA4476">
        <w:rPr>
          <w:rFonts w:hint="eastAsia"/>
          <w:lang w:val="en-US" w:eastAsia="zh-CN"/>
        </w:rPr>
        <w:t>的</w:t>
      </w:r>
      <w:r w:rsidR="00370D75">
        <w:rPr>
          <w:rFonts w:hint="eastAsia"/>
          <w:lang w:val="en-US" w:eastAsia="zh-CN"/>
        </w:rPr>
        <w:t>位置。</w:t>
      </w:r>
    </w:p>
    <w:p w:rsidR="0058179C" w:rsidRDefault="0058179C" w:rsidP="00502B30">
      <w:pPr>
        <w:pStyle w:val="Heading1"/>
        <w:rPr>
          <w:lang w:val="en-US" w:eastAsia="zh-CN"/>
        </w:rPr>
      </w:pPr>
      <w:r>
        <w:rPr>
          <w:lang w:val="en-US" w:eastAsia="zh-CN"/>
        </w:rPr>
        <w:t>6</w:t>
      </w:r>
      <w:r>
        <w:rPr>
          <w:lang w:val="en-US" w:eastAsia="zh-CN"/>
        </w:rPr>
        <w:tab/>
      </w:r>
      <w:r w:rsidR="00370D75">
        <w:rPr>
          <w:rFonts w:hint="eastAsia"/>
          <w:lang w:val="en-US" w:eastAsia="zh-CN"/>
        </w:rPr>
        <w:t>卫星星座</w:t>
      </w:r>
    </w:p>
    <w:p w:rsidR="0058179C" w:rsidRDefault="00E10D61" w:rsidP="00502B30">
      <w:pPr>
        <w:ind w:firstLineChars="200" w:firstLine="480"/>
        <w:rPr>
          <w:lang w:val="en-US" w:eastAsia="zh-CN"/>
        </w:rPr>
      </w:pPr>
      <w:r>
        <w:rPr>
          <w:rFonts w:hint="eastAsia"/>
          <w:lang w:val="en-US" w:eastAsia="zh-CN"/>
        </w:rPr>
        <w:t>间隔相同的卫星全轨道是调查新的卫星业务的假设条件。或者，可考虑用户定义的卫星位置。另一种选择</w:t>
      </w:r>
      <w:r w:rsidR="00EA4476">
        <w:rPr>
          <w:rFonts w:hint="eastAsia"/>
          <w:lang w:val="en-US" w:eastAsia="zh-CN"/>
        </w:rPr>
        <w:t>是</w:t>
      </w:r>
      <w:r>
        <w:rPr>
          <w:rFonts w:hint="eastAsia"/>
          <w:lang w:val="en-US" w:eastAsia="zh-CN"/>
        </w:rPr>
        <w:t>允许在规定的轨道弧度内确定随机位置。</w:t>
      </w:r>
    </w:p>
    <w:p w:rsidR="0058179C" w:rsidRDefault="00E10D61" w:rsidP="00502B30">
      <w:pPr>
        <w:ind w:firstLineChars="200" w:firstLine="480"/>
        <w:rPr>
          <w:lang w:val="en-US" w:eastAsia="zh-CN"/>
        </w:rPr>
      </w:pPr>
      <w:r>
        <w:rPr>
          <w:rFonts w:hint="eastAsia"/>
          <w:lang w:val="en-US" w:eastAsia="zh-CN"/>
        </w:rPr>
        <w:t>有关模型应允许在以下情况下进行轨道</w:t>
      </w:r>
      <w:r w:rsidR="00EB5836">
        <w:rPr>
          <w:rFonts w:hint="eastAsia"/>
          <w:lang w:val="en-US" w:eastAsia="zh-CN"/>
        </w:rPr>
        <w:t>归避</w:t>
      </w:r>
      <w:r>
        <w:rPr>
          <w:rFonts w:hint="eastAsia"/>
          <w:lang w:val="en-US" w:eastAsia="zh-CN"/>
        </w:rPr>
        <w:t>。这种技术对于</w:t>
      </w:r>
      <w:r>
        <w:rPr>
          <w:rFonts w:hint="eastAsia"/>
          <w:lang w:val="en-US" w:eastAsia="zh-CN"/>
        </w:rPr>
        <w:t>FS</w:t>
      </w:r>
      <w:r>
        <w:rPr>
          <w:rFonts w:hint="eastAsia"/>
          <w:lang w:val="en-US" w:eastAsia="zh-CN"/>
        </w:rPr>
        <w:t>来说是不现实的。一般情况下，随处部署的</w:t>
      </w:r>
      <w:r>
        <w:rPr>
          <w:rFonts w:hint="eastAsia"/>
          <w:lang w:val="en-US" w:eastAsia="zh-CN"/>
        </w:rPr>
        <w:t>FS</w:t>
      </w:r>
      <w:r>
        <w:rPr>
          <w:rFonts w:hint="eastAsia"/>
          <w:lang w:val="en-US" w:eastAsia="zh-CN"/>
        </w:rPr>
        <w:t>系统无法利用这种技术的优势。</w:t>
      </w:r>
    </w:p>
    <w:p w:rsidR="0058179C" w:rsidRDefault="0058179C" w:rsidP="00502B30">
      <w:pPr>
        <w:pStyle w:val="Heading1"/>
        <w:rPr>
          <w:lang w:val="en-US" w:eastAsia="zh-CN"/>
        </w:rPr>
      </w:pPr>
      <w:r>
        <w:rPr>
          <w:lang w:val="en-US" w:eastAsia="zh-CN"/>
        </w:rPr>
        <w:t>7</w:t>
      </w:r>
      <w:r>
        <w:rPr>
          <w:lang w:val="en-US" w:eastAsia="zh-CN"/>
        </w:rPr>
        <w:tab/>
      </w:r>
      <w:r w:rsidR="00E10D61">
        <w:rPr>
          <w:rFonts w:hint="eastAsia"/>
          <w:lang w:val="en-US" w:eastAsia="zh-CN"/>
        </w:rPr>
        <w:t>pfd</w:t>
      </w:r>
      <w:r w:rsidR="0017391A">
        <w:rPr>
          <w:rFonts w:hint="eastAsia"/>
          <w:lang w:val="en-US" w:eastAsia="zh-CN"/>
        </w:rPr>
        <w:t>掩模</w:t>
      </w:r>
    </w:p>
    <w:p w:rsidR="0058179C" w:rsidRDefault="00E10D61" w:rsidP="00502B30">
      <w:pPr>
        <w:ind w:firstLineChars="200" w:firstLine="480"/>
        <w:rPr>
          <w:lang w:val="en-US" w:eastAsia="zh-CN"/>
        </w:rPr>
      </w:pPr>
      <w:r>
        <w:rPr>
          <w:rFonts w:hint="eastAsia"/>
          <w:lang w:val="en-US" w:eastAsia="zh-CN"/>
        </w:rPr>
        <w:t>所有卫星都应按照假设的</w:t>
      </w:r>
      <w:r>
        <w:rPr>
          <w:rFonts w:hint="eastAsia"/>
          <w:lang w:val="en-US" w:eastAsia="zh-CN"/>
        </w:rPr>
        <w:t>pfd</w:t>
      </w:r>
      <w:r w:rsidR="0017391A">
        <w:rPr>
          <w:rFonts w:hint="eastAsia"/>
          <w:lang w:val="en-US" w:eastAsia="zh-CN"/>
        </w:rPr>
        <w:t>掩模</w:t>
      </w:r>
      <w:r>
        <w:rPr>
          <w:rFonts w:hint="eastAsia"/>
          <w:lang w:val="en-US" w:eastAsia="zh-CN"/>
        </w:rPr>
        <w:t>发射最大电平。对干扰水平而言</w:t>
      </w:r>
      <w:r w:rsidR="00EA4476">
        <w:rPr>
          <w:rFonts w:hint="eastAsia"/>
          <w:lang w:val="en-US" w:eastAsia="zh-CN"/>
        </w:rPr>
        <w:t>，</w:t>
      </w:r>
      <w:r>
        <w:rPr>
          <w:rFonts w:hint="eastAsia"/>
          <w:lang w:val="en-US" w:eastAsia="zh-CN"/>
        </w:rPr>
        <w:t>这是一个保守的假设。</w:t>
      </w:r>
      <w:r w:rsidR="0017391A">
        <w:rPr>
          <w:rFonts w:hint="eastAsia"/>
          <w:lang w:val="en-US" w:eastAsia="zh-CN"/>
        </w:rPr>
        <w:t>掩模</w:t>
      </w:r>
      <w:r>
        <w:rPr>
          <w:rFonts w:hint="eastAsia"/>
          <w:lang w:val="en-US" w:eastAsia="zh-CN"/>
        </w:rPr>
        <w:t>包括</w:t>
      </w:r>
      <w:r>
        <w:rPr>
          <w:rFonts w:hint="eastAsia"/>
          <w:lang w:val="en-US" w:eastAsia="zh-CN"/>
        </w:rPr>
        <w:t>pfd</w:t>
      </w:r>
      <w:r>
        <w:rPr>
          <w:rFonts w:hint="eastAsia"/>
          <w:lang w:val="en-US" w:eastAsia="zh-CN"/>
        </w:rPr>
        <w:t>的直线部分和到达角（从</w:t>
      </w:r>
      <w:r>
        <w:rPr>
          <w:rFonts w:hint="eastAsia"/>
          <w:lang w:val="en-US" w:eastAsia="zh-CN"/>
        </w:rPr>
        <w:t>0</w:t>
      </w:r>
      <w:r w:rsidR="0095687D">
        <w:rPr>
          <w:lang w:val="en-US" w:eastAsia="zh-CN"/>
        </w:rPr>
        <w:t>°</w:t>
      </w:r>
      <w:r>
        <w:rPr>
          <w:rFonts w:hint="eastAsia"/>
          <w:lang w:val="en-US" w:eastAsia="zh-CN"/>
        </w:rPr>
        <w:t>-90</w:t>
      </w:r>
      <w:r w:rsidR="0095687D">
        <w:rPr>
          <w:lang w:val="en-US" w:eastAsia="zh-CN"/>
        </w:rPr>
        <w:t>°</w:t>
      </w:r>
      <w:r>
        <w:rPr>
          <w:rFonts w:hint="eastAsia"/>
          <w:lang w:val="en-US" w:eastAsia="zh-CN"/>
        </w:rPr>
        <w:t>）。该模型应能定义多个部分。</w:t>
      </w:r>
    </w:p>
    <w:p w:rsidR="0058179C" w:rsidRDefault="00E10D61" w:rsidP="0095687D">
      <w:pPr>
        <w:ind w:firstLineChars="200" w:firstLine="480"/>
        <w:rPr>
          <w:lang w:val="en-US" w:eastAsia="zh-CN"/>
        </w:rPr>
      </w:pPr>
      <w:r>
        <w:rPr>
          <w:rFonts w:hint="eastAsia"/>
          <w:lang w:val="en-US" w:eastAsia="zh-CN"/>
        </w:rPr>
        <w:t>考虑到</w:t>
      </w:r>
      <w:r w:rsidR="00EA4476">
        <w:rPr>
          <w:rFonts w:hint="eastAsia"/>
          <w:lang w:val="en-US" w:eastAsia="zh-CN"/>
        </w:rPr>
        <w:t>亦可获取</w:t>
      </w:r>
      <w:r>
        <w:rPr>
          <w:rFonts w:hint="eastAsia"/>
          <w:lang w:val="en-US" w:eastAsia="zh-CN"/>
        </w:rPr>
        <w:t>卫星业务区覆盖范围的统计</w:t>
      </w:r>
      <w:r>
        <w:rPr>
          <w:rFonts w:hint="eastAsia"/>
          <w:lang w:val="en-US" w:eastAsia="zh-CN"/>
        </w:rPr>
        <w:t>pfd</w:t>
      </w:r>
      <w:r w:rsidR="0017391A">
        <w:rPr>
          <w:rFonts w:hint="eastAsia"/>
          <w:lang w:val="en-US" w:eastAsia="zh-CN"/>
        </w:rPr>
        <w:t>掩模</w:t>
      </w:r>
      <w:r w:rsidR="00EA4476">
        <w:rPr>
          <w:rFonts w:hint="eastAsia"/>
          <w:lang w:val="en-US" w:eastAsia="zh-CN"/>
        </w:rPr>
        <w:t>，</w:t>
      </w:r>
      <w:r>
        <w:rPr>
          <w:rFonts w:hint="eastAsia"/>
          <w:lang w:val="en-US" w:eastAsia="zh-CN"/>
        </w:rPr>
        <w:t>需要进一步</w:t>
      </w:r>
      <w:r w:rsidR="00EA4476">
        <w:rPr>
          <w:rFonts w:hint="eastAsia"/>
          <w:lang w:val="en-US" w:eastAsia="zh-CN"/>
        </w:rPr>
        <w:t>开展</w:t>
      </w:r>
      <w:r>
        <w:rPr>
          <w:rFonts w:hint="eastAsia"/>
          <w:lang w:val="en-US" w:eastAsia="zh-CN"/>
        </w:rPr>
        <w:t>研究。</w:t>
      </w:r>
    </w:p>
    <w:p w:rsidR="0058179C" w:rsidRDefault="0058179C" w:rsidP="00502B30">
      <w:pPr>
        <w:pStyle w:val="Heading1"/>
        <w:rPr>
          <w:lang w:val="en-US" w:eastAsia="zh-CN"/>
        </w:rPr>
      </w:pPr>
      <w:r>
        <w:rPr>
          <w:lang w:val="en-US" w:eastAsia="zh-CN"/>
        </w:rPr>
        <w:lastRenderedPageBreak/>
        <w:t>8</w:t>
      </w:r>
      <w:r>
        <w:rPr>
          <w:lang w:val="en-US" w:eastAsia="zh-CN"/>
        </w:rPr>
        <w:tab/>
      </w:r>
      <w:r w:rsidR="00E10D61">
        <w:rPr>
          <w:rFonts w:hint="eastAsia"/>
          <w:lang w:val="en-US" w:eastAsia="zh-CN"/>
        </w:rPr>
        <w:t>FS</w:t>
      </w:r>
      <w:r w:rsidR="00E10D61">
        <w:rPr>
          <w:rFonts w:hint="eastAsia"/>
          <w:lang w:val="en-US" w:eastAsia="zh-CN"/>
        </w:rPr>
        <w:t>参数</w:t>
      </w:r>
    </w:p>
    <w:p w:rsidR="0058179C" w:rsidRDefault="00A34272" w:rsidP="00502B30">
      <w:pPr>
        <w:ind w:firstLineChars="200" w:firstLine="480"/>
        <w:rPr>
          <w:lang w:val="en-US" w:eastAsia="zh-CN"/>
        </w:rPr>
      </w:pPr>
      <w:r>
        <w:rPr>
          <w:rFonts w:hint="eastAsia"/>
          <w:lang w:val="en-US" w:eastAsia="zh-CN"/>
        </w:rPr>
        <w:t>必须确定</w:t>
      </w:r>
      <w:r w:rsidR="00E10D61">
        <w:rPr>
          <w:rFonts w:hint="eastAsia"/>
          <w:lang w:val="en-US" w:eastAsia="zh-CN"/>
        </w:rPr>
        <w:t>噪声数字（或背景热噪声）和计算机仿真中所有</w:t>
      </w:r>
      <w:r w:rsidR="00E10D61">
        <w:rPr>
          <w:rFonts w:hint="eastAsia"/>
          <w:lang w:val="en-US" w:eastAsia="zh-CN"/>
        </w:rPr>
        <w:t>FS</w:t>
      </w:r>
      <w:r w:rsidR="00E10D61">
        <w:rPr>
          <w:rFonts w:hint="eastAsia"/>
          <w:lang w:val="en-US" w:eastAsia="zh-CN"/>
        </w:rPr>
        <w:t>电台使用的</w:t>
      </w:r>
      <w:r>
        <w:rPr>
          <w:rFonts w:hint="eastAsia"/>
          <w:lang w:val="en-US" w:eastAsia="zh-CN"/>
        </w:rPr>
        <w:t>馈入</w:t>
      </w:r>
      <w:r w:rsidR="00E10D61">
        <w:rPr>
          <w:rFonts w:hint="eastAsia"/>
          <w:lang w:val="en-US" w:eastAsia="zh-CN"/>
        </w:rPr>
        <w:t>损耗。此外，</w:t>
      </w:r>
      <w:r>
        <w:rPr>
          <w:rFonts w:hint="eastAsia"/>
          <w:lang w:val="en-US" w:eastAsia="zh-CN"/>
        </w:rPr>
        <w:t>必须确定</w:t>
      </w:r>
      <w:r w:rsidR="00E10D61">
        <w:rPr>
          <w:rFonts w:hint="eastAsia"/>
          <w:lang w:val="en-US" w:eastAsia="zh-CN"/>
        </w:rPr>
        <w:t>通用天线增益和辐射图。以下默认辐射图必须包含在用户可选择的天线文件中，例如：</w:t>
      </w:r>
    </w:p>
    <w:p w:rsidR="0058179C" w:rsidRDefault="0058179C" w:rsidP="00502B30">
      <w:pPr>
        <w:pStyle w:val="enumlev1"/>
        <w:rPr>
          <w:lang w:val="en-US" w:eastAsia="zh-CN"/>
        </w:rPr>
      </w:pPr>
      <w:r>
        <w:rPr>
          <w:lang w:val="en-US" w:eastAsia="zh-CN"/>
        </w:rPr>
        <w:t>–</w:t>
      </w:r>
      <w:r>
        <w:rPr>
          <w:lang w:val="en-US" w:eastAsia="zh-CN"/>
        </w:rPr>
        <w:tab/>
      </w:r>
      <w:r w:rsidR="000C3C26">
        <w:rPr>
          <w:rFonts w:hint="eastAsia"/>
          <w:lang w:val="en-US" w:eastAsia="zh-CN"/>
        </w:rPr>
        <w:t>有关</w:t>
      </w:r>
      <w:r w:rsidR="00B40E5D">
        <w:rPr>
          <w:rFonts w:hint="eastAsia"/>
          <w:lang w:val="en-US" w:eastAsia="zh-CN"/>
        </w:rPr>
        <w:t>同极干扰</w:t>
      </w:r>
      <w:r w:rsidR="000C3C26">
        <w:rPr>
          <w:rFonts w:hint="eastAsia"/>
          <w:lang w:val="en-US" w:eastAsia="zh-CN"/>
        </w:rPr>
        <w:t>P-P</w:t>
      </w:r>
      <w:r w:rsidR="000C3C26">
        <w:rPr>
          <w:rFonts w:hint="eastAsia"/>
          <w:lang w:val="en-US" w:eastAsia="zh-CN"/>
        </w:rPr>
        <w:t>系统的</w:t>
      </w:r>
      <w:r w:rsidR="000C3C26">
        <w:rPr>
          <w:rFonts w:hint="eastAsia"/>
          <w:lang w:val="en-US" w:eastAsia="zh-CN"/>
        </w:rPr>
        <w:t>ITU-R F.1245</w:t>
      </w:r>
      <w:r w:rsidR="000C3C26">
        <w:rPr>
          <w:rFonts w:hint="eastAsia"/>
          <w:lang w:val="en-US" w:eastAsia="zh-CN"/>
        </w:rPr>
        <w:t>建议书</w:t>
      </w:r>
      <w:r w:rsidR="000C3C26">
        <w:rPr>
          <w:rFonts w:ascii="STKaiti" w:eastAsia="STKaiti" w:hAnsi="STKaiti" w:hint="eastAsia"/>
          <w:lang w:val="en-US" w:eastAsia="zh-CN"/>
        </w:rPr>
        <w:t>建议2</w:t>
      </w:r>
      <w:r w:rsidR="0095687D">
        <w:rPr>
          <w:rFonts w:ascii="STKaiti" w:eastAsia="STKaiti" w:hAnsi="STKaiti"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0C3C26">
        <w:rPr>
          <w:rFonts w:hint="eastAsia"/>
          <w:lang w:val="en-US" w:eastAsia="zh-CN"/>
        </w:rPr>
        <w:t>有关</w:t>
      </w:r>
      <w:r w:rsidR="00B40E5D">
        <w:rPr>
          <w:rFonts w:hint="eastAsia"/>
          <w:lang w:val="en-US" w:eastAsia="zh-CN"/>
        </w:rPr>
        <w:t>在主波束对主波束偶和条件下</w:t>
      </w:r>
      <w:r w:rsidR="000C3C26">
        <w:rPr>
          <w:rFonts w:hint="eastAsia"/>
          <w:lang w:val="en-US" w:eastAsia="zh-CN"/>
        </w:rPr>
        <w:t>线性</w:t>
      </w:r>
      <w:r w:rsidR="000C3C26">
        <w:rPr>
          <w:rFonts w:hint="eastAsia"/>
          <w:lang w:val="en-US" w:eastAsia="zh-CN"/>
        </w:rPr>
        <w:t>/</w:t>
      </w:r>
      <w:r w:rsidR="00B40E5D">
        <w:rPr>
          <w:rFonts w:hint="eastAsia"/>
          <w:lang w:val="en-US" w:eastAsia="zh-CN"/>
        </w:rPr>
        <w:t>圆鉴别</w:t>
      </w:r>
      <w:r w:rsidR="000C3C26">
        <w:rPr>
          <w:rFonts w:hint="eastAsia"/>
          <w:lang w:val="en-US" w:eastAsia="zh-CN"/>
        </w:rPr>
        <w:t>P-P</w:t>
      </w:r>
      <w:r w:rsidR="000C3C26">
        <w:rPr>
          <w:rFonts w:hint="eastAsia"/>
          <w:lang w:val="en-US" w:eastAsia="zh-CN"/>
        </w:rPr>
        <w:t>系统的</w:t>
      </w:r>
      <w:r w:rsidR="000C3C26">
        <w:rPr>
          <w:rFonts w:hint="eastAsia"/>
          <w:lang w:val="en-US" w:eastAsia="zh-CN"/>
        </w:rPr>
        <w:t>ITU-R F.1245</w:t>
      </w:r>
      <w:r w:rsidR="000C3C26">
        <w:rPr>
          <w:rFonts w:hint="eastAsia"/>
          <w:lang w:val="en-US" w:eastAsia="zh-CN"/>
        </w:rPr>
        <w:t>建议书注</w:t>
      </w:r>
      <w:r w:rsidR="000C3C26">
        <w:rPr>
          <w:rFonts w:hint="eastAsia"/>
          <w:lang w:val="en-US" w:eastAsia="zh-CN"/>
        </w:rPr>
        <w:t>7</w:t>
      </w:r>
      <w:r w:rsidR="0095687D">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2E75C5">
        <w:rPr>
          <w:rFonts w:hint="eastAsia"/>
          <w:lang w:val="en-US" w:eastAsia="zh-CN"/>
        </w:rPr>
        <w:t>有关</w:t>
      </w:r>
      <w:r w:rsidR="000C3C26">
        <w:rPr>
          <w:rFonts w:hint="eastAsia"/>
          <w:lang w:val="en-US" w:eastAsia="zh-CN"/>
        </w:rPr>
        <w:t>旁瓣中具有正弦平方结构的</w:t>
      </w:r>
      <w:r w:rsidR="000C3C26">
        <w:rPr>
          <w:rFonts w:hint="eastAsia"/>
          <w:lang w:val="en-US" w:eastAsia="zh-CN"/>
        </w:rPr>
        <w:t>P-P</w:t>
      </w:r>
      <w:r w:rsidR="000C3C26">
        <w:rPr>
          <w:rFonts w:hint="eastAsia"/>
          <w:lang w:val="en-US" w:eastAsia="zh-CN"/>
        </w:rPr>
        <w:t>系统的</w:t>
      </w:r>
      <w:r w:rsidR="000C3C26">
        <w:rPr>
          <w:rFonts w:hint="eastAsia"/>
          <w:lang w:val="en-US" w:eastAsia="zh-CN"/>
        </w:rPr>
        <w:t>ITU-R F.1245</w:t>
      </w:r>
      <w:r w:rsidR="000C3C26">
        <w:rPr>
          <w:rFonts w:hint="eastAsia"/>
          <w:lang w:val="en-US" w:eastAsia="zh-CN"/>
        </w:rPr>
        <w:t>建议书附件</w:t>
      </w:r>
      <w:r w:rsidR="000C3C26">
        <w:rPr>
          <w:rFonts w:hint="eastAsia"/>
          <w:lang w:val="en-US" w:eastAsia="zh-CN"/>
        </w:rPr>
        <w:t>1</w:t>
      </w:r>
      <w:r w:rsidR="0095687D">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0C3C26">
        <w:rPr>
          <w:rFonts w:hint="eastAsia"/>
          <w:lang w:val="en-US" w:eastAsia="zh-CN"/>
        </w:rPr>
        <w:t>有关</w:t>
      </w:r>
      <w:r w:rsidR="00B40E5D">
        <w:rPr>
          <w:rFonts w:hint="eastAsia"/>
          <w:lang w:val="en-US" w:eastAsia="zh-CN"/>
        </w:rPr>
        <w:t>同极干扰</w:t>
      </w:r>
      <w:r w:rsidR="000C3C26">
        <w:rPr>
          <w:rFonts w:hint="eastAsia"/>
          <w:lang w:val="en-US" w:eastAsia="zh-CN"/>
        </w:rPr>
        <w:t>P-P</w:t>
      </w:r>
      <w:r w:rsidR="000C3C26">
        <w:rPr>
          <w:rFonts w:hint="eastAsia"/>
          <w:lang w:val="en-US" w:eastAsia="zh-CN"/>
        </w:rPr>
        <w:t>系统的</w:t>
      </w:r>
      <w:r w:rsidR="000C3C26">
        <w:rPr>
          <w:rFonts w:hint="eastAsia"/>
          <w:lang w:val="en-US" w:eastAsia="zh-CN"/>
        </w:rPr>
        <w:t>ITU-R F.699</w:t>
      </w:r>
      <w:r w:rsidR="000C3C26">
        <w:rPr>
          <w:rFonts w:hint="eastAsia"/>
          <w:lang w:val="en-US" w:eastAsia="zh-CN"/>
        </w:rPr>
        <w:t>建议书</w:t>
      </w:r>
      <w:r w:rsidR="0095687D">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0C3C26">
        <w:rPr>
          <w:rFonts w:hint="eastAsia"/>
          <w:lang w:val="en-US" w:eastAsia="zh-CN"/>
        </w:rPr>
        <w:t>有关</w:t>
      </w:r>
      <w:r w:rsidR="000C3C26">
        <w:rPr>
          <w:rFonts w:hint="eastAsia"/>
          <w:lang w:val="en-US" w:eastAsia="zh-CN"/>
        </w:rPr>
        <w:t>P-MP</w:t>
      </w:r>
      <w:r w:rsidR="000C3C26">
        <w:rPr>
          <w:rFonts w:hint="eastAsia"/>
          <w:lang w:val="en-US" w:eastAsia="zh-CN"/>
        </w:rPr>
        <w:t>系统集线电台天线的</w:t>
      </w:r>
      <w:r w:rsidR="000C3C26">
        <w:rPr>
          <w:rFonts w:hint="eastAsia"/>
          <w:lang w:val="en-US" w:eastAsia="zh-CN"/>
        </w:rPr>
        <w:t>ITU-R F.1336</w:t>
      </w:r>
      <w:r w:rsidR="000C3C26">
        <w:rPr>
          <w:rFonts w:hint="eastAsia"/>
          <w:lang w:val="en-US" w:eastAsia="zh-CN"/>
        </w:rPr>
        <w:t>建议书</w:t>
      </w:r>
      <w:r w:rsidR="0095687D">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0C3C26">
        <w:rPr>
          <w:rFonts w:hint="eastAsia"/>
          <w:lang w:val="en-US" w:eastAsia="zh-CN"/>
        </w:rPr>
        <w:t>有关</w:t>
      </w:r>
      <w:r w:rsidR="000C3C26">
        <w:rPr>
          <w:rFonts w:hint="eastAsia"/>
          <w:lang w:val="en-US" w:eastAsia="zh-CN"/>
        </w:rPr>
        <w:t>P-MP</w:t>
      </w:r>
      <w:r w:rsidR="000C3C26">
        <w:rPr>
          <w:rFonts w:hint="eastAsia"/>
          <w:lang w:val="en-US" w:eastAsia="zh-CN"/>
        </w:rPr>
        <w:t>系统用户电台天线的</w:t>
      </w:r>
      <w:r w:rsidR="000C3C26">
        <w:rPr>
          <w:rFonts w:hint="eastAsia"/>
          <w:lang w:val="en-US" w:eastAsia="zh-CN"/>
        </w:rPr>
        <w:t>ITU-R F.1336</w:t>
      </w:r>
      <w:r w:rsidR="000C3C26">
        <w:rPr>
          <w:rFonts w:hint="eastAsia"/>
          <w:lang w:val="en-US" w:eastAsia="zh-CN"/>
        </w:rPr>
        <w:t>建议书</w:t>
      </w:r>
    </w:p>
    <w:p w:rsidR="0058179C" w:rsidRDefault="000C3C26" w:rsidP="00502B30">
      <w:pPr>
        <w:ind w:firstLineChars="200" w:firstLine="480"/>
        <w:rPr>
          <w:lang w:val="en-US" w:eastAsia="zh-CN"/>
        </w:rPr>
      </w:pPr>
      <w:r>
        <w:rPr>
          <w:rFonts w:hint="eastAsia"/>
          <w:lang w:val="en-US" w:eastAsia="zh-CN"/>
        </w:rPr>
        <w:t>此外，该算法应接受用户定义图形，这些图形可以包括由</w:t>
      </w:r>
      <w:r>
        <w:rPr>
          <w:rFonts w:hint="eastAsia"/>
          <w:lang w:val="en-US" w:eastAsia="zh-CN"/>
        </w:rPr>
        <w:t>3dB</w:t>
      </w:r>
      <w:r w:rsidR="002E75C5">
        <w:rPr>
          <w:rFonts w:hint="eastAsia"/>
          <w:lang w:val="en-US" w:eastAsia="zh-CN"/>
        </w:rPr>
        <w:t>带宽确定的主瓣</w:t>
      </w:r>
      <w:r w:rsidR="003F2D91">
        <w:rPr>
          <w:rFonts w:hint="eastAsia"/>
          <w:lang w:val="en-US" w:eastAsia="zh-CN"/>
        </w:rPr>
        <w:t>（其</w:t>
      </w:r>
      <w:r>
        <w:rPr>
          <w:rFonts w:hint="eastAsia"/>
          <w:lang w:val="en-US" w:eastAsia="zh-CN"/>
        </w:rPr>
        <w:t>鉴别</w:t>
      </w:r>
      <w:r w:rsidR="003F2D91">
        <w:rPr>
          <w:rFonts w:hint="eastAsia"/>
          <w:lang w:val="en-US" w:eastAsia="zh-CN"/>
        </w:rPr>
        <w:t>随</w:t>
      </w:r>
      <w:r>
        <w:rPr>
          <w:rFonts w:hint="eastAsia"/>
          <w:lang w:val="en-US" w:eastAsia="zh-CN"/>
        </w:rPr>
        <w:t>偏轴角的平方</w:t>
      </w:r>
      <w:r w:rsidR="003F2D91">
        <w:rPr>
          <w:rFonts w:hint="eastAsia"/>
          <w:lang w:val="en-US" w:eastAsia="zh-CN"/>
        </w:rPr>
        <w:t>而不同）以及向</w:t>
      </w:r>
      <w:r>
        <w:rPr>
          <w:rFonts w:hint="eastAsia"/>
          <w:lang w:val="en-US" w:eastAsia="zh-CN"/>
        </w:rPr>
        <w:t>分段线性旁瓣区域的过渡（在对数偏轴角标尺上）。这些用户定义的模型可作为天线辐射图</w:t>
      </w:r>
      <w:r w:rsidR="003F2D91">
        <w:rPr>
          <w:rFonts w:hint="eastAsia"/>
          <w:lang w:val="en-US" w:eastAsia="zh-CN"/>
        </w:rPr>
        <w:t>输入文件库</w:t>
      </w:r>
      <w:r>
        <w:rPr>
          <w:rFonts w:hint="eastAsia"/>
          <w:lang w:val="en-US" w:eastAsia="zh-CN"/>
        </w:rPr>
        <w:t>供未来使用。</w:t>
      </w:r>
      <w:r w:rsidR="0058179C">
        <w:rPr>
          <w:lang w:val="en-US" w:eastAsia="zh-CN"/>
        </w:rPr>
        <w:t xml:space="preserve"> </w:t>
      </w:r>
    </w:p>
    <w:p w:rsidR="0058179C" w:rsidRDefault="0058179C" w:rsidP="00502B30">
      <w:pPr>
        <w:pStyle w:val="Heading1"/>
        <w:numPr>
          <w:ilvl w:val="12"/>
          <w:numId w:val="0"/>
        </w:numPr>
        <w:rPr>
          <w:lang w:val="en-US" w:eastAsia="zh-CN"/>
        </w:rPr>
      </w:pPr>
      <w:r>
        <w:rPr>
          <w:lang w:val="en-US" w:eastAsia="zh-CN"/>
        </w:rPr>
        <w:t>9</w:t>
      </w:r>
      <w:r>
        <w:rPr>
          <w:lang w:val="en-US" w:eastAsia="zh-CN"/>
        </w:rPr>
        <w:tab/>
      </w:r>
      <w:r w:rsidR="0017391A">
        <w:rPr>
          <w:rFonts w:hint="eastAsia"/>
          <w:lang w:val="en-US" w:eastAsia="zh-CN"/>
        </w:rPr>
        <w:t>其它</w:t>
      </w:r>
      <w:r w:rsidR="009D3E31">
        <w:rPr>
          <w:rFonts w:hint="eastAsia"/>
          <w:lang w:val="en-US" w:eastAsia="zh-CN"/>
        </w:rPr>
        <w:t>考虑</w:t>
      </w:r>
    </w:p>
    <w:p w:rsidR="0058179C" w:rsidRDefault="0058179C" w:rsidP="00502B30">
      <w:pPr>
        <w:pStyle w:val="Heading2"/>
        <w:numPr>
          <w:ilvl w:val="12"/>
          <w:numId w:val="0"/>
        </w:numPr>
        <w:ind w:left="794" w:hanging="794"/>
        <w:rPr>
          <w:lang w:val="en-US" w:eastAsia="zh-CN"/>
        </w:rPr>
      </w:pPr>
      <w:r>
        <w:rPr>
          <w:lang w:val="en-US" w:eastAsia="zh-CN"/>
        </w:rPr>
        <w:t>9.1</w:t>
      </w:r>
      <w:r>
        <w:rPr>
          <w:lang w:val="en-US" w:eastAsia="zh-CN"/>
        </w:rPr>
        <w:tab/>
      </w:r>
      <w:r w:rsidR="00C05208">
        <w:rPr>
          <w:rFonts w:hint="eastAsia"/>
          <w:lang w:val="en-US" w:eastAsia="zh-CN"/>
        </w:rPr>
        <w:t>干扰标准</w:t>
      </w:r>
    </w:p>
    <w:p w:rsidR="0058179C" w:rsidRDefault="002C530C" w:rsidP="00502B30">
      <w:pPr>
        <w:ind w:firstLineChars="200" w:firstLine="480"/>
        <w:rPr>
          <w:lang w:val="en-US" w:eastAsia="zh-CN"/>
        </w:rPr>
      </w:pPr>
      <w:r>
        <w:rPr>
          <w:rFonts w:hint="eastAsia"/>
          <w:lang w:val="en-US" w:eastAsia="zh-CN"/>
        </w:rPr>
        <w:t>对于</w:t>
      </w:r>
      <w:r w:rsidR="00C05208">
        <w:rPr>
          <w:rFonts w:hint="eastAsia"/>
          <w:lang w:val="en-US" w:eastAsia="zh-CN"/>
        </w:rPr>
        <w:t>衰落由多路径控制的频段，</w:t>
      </w:r>
      <w:r w:rsidR="00C05208">
        <w:rPr>
          <w:rFonts w:hint="eastAsia"/>
          <w:lang w:val="en-US" w:eastAsia="zh-CN"/>
        </w:rPr>
        <w:t>ITU-R F.758</w:t>
      </w:r>
      <w:r w:rsidR="00C05208">
        <w:rPr>
          <w:rFonts w:hint="eastAsia"/>
          <w:lang w:val="en-US" w:eastAsia="zh-CN"/>
        </w:rPr>
        <w:t>建议书指出，原</w:t>
      </w:r>
      <w:r>
        <w:rPr>
          <w:rFonts w:hint="eastAsia"/>
          <w:lang w:val="en-US" w:eastAsia="zh-CN"/>
        </w:rPr>
        <w:t>则上，相对于接收器热噪声的干扰电平</w:t>
      </w:r>
      <w:r w:rsidR="00E2755C">
        <w:rPr>
          <w:rFonts w:hint="eastAsia"/>
          <w:lang w:val="en-US" w:eastAsia="zh-CN"/>
        </w:rPr>
        <w:t>不得超过</w:t>
      </w:r>
      <w:r w:rsidR="00E2755C">
        <w:rPr>
          <w:rFonts w:hint="eastAsia"/>
          <w:lang w:val="en-US" w:eastAsia="zh-CN"/>
        </w:rPr>
        <w:t>-10</w:t>
      </w:r>
      <w:r w:rsidR="002E75C5">
        <w:rPr>
          <w:rFonts w:hint="eastAsia"/>
          <w:lang w:val="en-US" w:eastAsia="zh-CN"/>
        </w:rPr>
        <w:t xml:space="preserve"> </w:t>
      </w:r>
      <w:r w:rsidR="00E2755C">
        <w:rPr>
          <w:rFonts w:hint="eastAsia"/>
          <w:lang w:val="en-US" w:eastAsia="zh-CN"/>
        </w:rPr>
        <w:t>dB</w:t>
      </w:r>
      <w:r w:rsidR="00E2755C">
        <w:rPr>
          <w:rFonts w:hint="eastAsia"/>
          <w:lang w:val="en-US" w:eastAsia="zh-CN"/>
        </w:rPr>
        <w:t>（或</w:t>
      </w:r>
      <w:r w:rsidR="00E2755C">
        <w:rPr>
          <w:rFonts w:hint="eastAsia"/>
          <w:lang w:val="en-US" w:eastAsia="zh-CN"/>
        </w:rPr>
        <w:t>-6</w:t>
      </w:r>
      <w:r w:rsidR="002E75C5">
        <w:rPr>
          <w:rFonts w:hint="eastAsia"/>
          <w:lang w:val="en-US" w:eastAsia="zh-CN"/>
        </w:rPr>
        <w:t xml:space="preserve"> </w:t>
      </w:r>
      <w:r w:rsidR="00E2755C">
        <w:rPr>
          <w:rFonts w:hint="eastAsia"/>
          <w:lang w:val="en-US" w:eastAsia="zh-CN"/>
        </w:rPr>
        <w:t>dB</w:t>
      </w:r>
      <w:r w:rsidR="00E2755C">
        <w:rPr>
          <w:rFonts w:hint="eastAsia"/>
          <w:lang w:val="en-US" w:eastAsia="zh-CN"/>
        </w:rPr>
        <w:t>）。对于数字</w:t>
      </w:r>
      <w:r w:rsidR="00E2755C">
        <w:rPr>
          <w:rFonts w:hint="eastAsia"/>
          <w:lang w:val="en-US" w:eastAsia="zh-CN"/>
        </w:rPr>
        <w:t>FS</w:t>
      </w:r>
      <w:r w:rsidR="00E2755C">
        <w:rPr>
          <w:rFonts w:hint="eastAsia"/>
          <w:lang w:val="en-US" w:eastAsia="zh-CN"/>
        </w:rPr>
        <w:t>系统，这些值分别对应于</w:t>
      </w:r>
      <w:r w:rsidR="00E2755C">
        <w:rPr>
          <w:rFonts w:hint="eastAsia"/>
          <w:lang w:val="en-US" w:eastAsia="zh-CN"/>
        </w:rPr>
        <w:t>10%</w:t>
      </w:r>
      <w:r w:rsidR="001A232B">
        <w:rPr>
          <w:rFonts w:hint="eastAsia"/>
          <w:lang w:val="en-US" w:eastAsia="zh-CN"/>
        </w:rPr>
        <w:t>（或</w:t>
      </w:r>
      <w:r w:rsidR="001A232B">
        <w:rPr>
          <w:rFonts w:hint="eastAsia"/>
          <w:lang w:val="en-US" w:eastAsia="zh-CN"/>
        </w:rPr>
        <w:t>25</w:t>
      </w:r>
      <w:r w:rsidR="002E75C5">
        <w:rPr>
          <w:rFonts w:hint="eastAsia"/>
          <w:lang w:val="en-US" w:eastAsia="zh-CN"/>
        </w:rPr>
        <w:t>%</w:t>
      </w:r>
      <w:r w:rsidR="001A232B">
        <w:rPr>
          <w:rFonts w:hint="eastAsia"/>
          <w:lang w:val="en-US" w:eastAsia="zh-CN"/>
        </w:rPr>
        <w:t>）</w:t>
      </w:r>
      <w:r w:rsidR="00E2755C">
        <w:rPr>
          <w:rFonts w:hint="eastAsia"/>
          <w:lang w:val="en-US" w:eastAsia="zh-CN"/>
        </w:rPr>
        <w:t>的</w:t>
      </w:r>
      <w:r w:rsidR="00E2755C">
        <w:rPr>
          <w:i/>
          <w:lang w:val="en-US" w:eastAsia="zh-CN"/>
        </w:rPr>
        <w:t>FDP</w:t>
      </w:r>
      <w:r w:rsidR="00E2755C">
        <w:rPr>
          <w:i/>
          <w:position w:val="-4"/>
          <w:sz w:val="20"/>
          <w:lang w:val="en-US" w:eastAsia="zh-CN"/>
        </w:rPr>
        <w:t>hop</w:t>
      </w:r>
      <w:r w:rsidR="00E2755C">
        <w:rPr>
          <w:rFonts w:hint="eastAsia"/>
          <w:lang w:val="en-US" w:eastAsia="zh-CN"/>
        </w:rPr>
        <w:t>。在可能的情况下，建议采用</w:t>
      </w:r>
      <w:r w:rsidR="001A232B">
        <w:rPr>
          <w:rFonts w:hint="eastAsia"/>
          <w:lang w:val="en-US" w:eastAsia="zh-CN"/>
        </w:rPr>
        <w:t>-10</w:t>
      </w:r>
      <w:r w:rsidR="002E75C5">
        <w:rPr>
          <w:rFonts w:hint="eastAsia"/>
          <w:lang w:val="en-US" w:eastAsia="zh-CN"/>
        </w:rPr>
        <w:t xml:space="preserve"> </w:t>
      </w:r>
      <w:r w:rsidR="00E2755C">
        <w:rPr>
          <w:rFonts w:hint="eastAsia"/>
          <w:lang w:val="en-US" w:eastAsia="zh-CN"/>
        </w:rPr>
        <w:t>dB</w:t>
      </w:r>
      <w:r w:rsidR="00E2755C">
        <w:rPr>
          <w:rFonts w:hint="eastAsia"/>
          <w:lang w:val="en-US" w:eastAsia="zh-CN"/>
        </w:rPr>
        <w:t>值。然而，在一些特别难</w:t>
      </w:r>
      <w:r w:rsidR="002E75C5">
        <w:rPr>
          <w:rFonts w:hint="eastAsia"/>
          <w:lang w:val="en-US" w:eastAsia="zh-CN"/>
        </w:rPr>
        <w:t>以</w:t>
      </w:r>
      <w:r w:rsidR="00E2755C">
        <w:rPr>
          <w:rFonts w:hint="eastAsia"/>
          <w:lang w:val="en-US" w:eastAsia="zh-CN"/>
        </w:rPr>
        <w:t>共用的情况下，从方便频率共用角度而言很难应用</w:t>
      </w:r>
      <w:r w:rsidR="00E2755C">
        <w:rPr>
          <w:rFonts w:hint="eastAsia"/>
          <w:lang w:val="en-US" w:eastAsia="zh-CN"/>
        </w:rPr>
        <w:t>-</w:t>
      </w:r>
      <w:r w:rsidR="001A232B">
        <w:rPr>
          <w:rFonts w:hint="eastAsia"/>
          <w:lang w:val="en-US" w:eastAsia="zh-CN"/>
        </w:rPr>
        <w:t>10</w:t>
      </w:r>
      <w:r w:rsidR="002E75C5">
        <w:rPr>
          <w:rFonts w:hint="eastAsia"/>
          <w:lang w:val="en-US" w:eastAsia="zh-CN"/>
        </w:rPr>
        <w:t xml:space="preserve"> </w:t>
      </w:r>
      <w:r w:rsidR="00E2755C">
        <w:rPr>
          <w:rFonts w:hint="eastAsia"/>
          <w:lang w:val="en-US" w:eastAsia="zh-CN"/>
        </w:rPr>
        <w:t>dB</w:t>
      </w:r>
      <w:r w:rsidR="001A232B">
        <w:rPr>
          <w:rFonts w:hint="eastAsia"/>
          <w:lang w:val="en-US" w:eastAsia="zh-CN"/>
        </w:rPr>
        <w:t>的</w:t>
      </w:r>
      <w:r w:rsidR="00E2755C">
        <w:rPr>
          <w:rFonts w:hint="eastAsia"/>
          <w:lang w:val="en-US" w:eastAsia="zh-CN"/>
        </w:rPr>
        <w:t>要求。举例而言，</w:t>
      </w:r>
      <w:r w:rsidR="00E2755C">
        <w:rPr>
          <w:rFonts w:hint="eastAsia"/>
          <w:lang w:val="en-US" w:eastAsia="zh-CN"/>
        </w:rPr>
        <w:t>ITU-R M.1141</w:t>
      </w:r>
      <w:r w:rsidR="00E2755C">
        <w:rPr>
          <w:rFonts w:hint="eastAsia"/>
          <w:lang w:val="en-US" w:eastAsia="zh-CN"/>
        </w:rPr>
        <w:t>和</w:t>
      </w:r>
      <w:r w:rsidR="00E2755C">
        <w:rPr>
          <w:rFonts w:hint="eastAsia"/>
          <w:lang w:val="en-US" w:eastAsia="zh-CN"/>
        </w:rPr>
        <w:t>ITU-R M.1142</w:t>
      </w:r>
      <w:r w:rsidR="00E2755C">
        <w:rPr>
          <w:rFonts w:hint="eastAsia"/>
          <w:lang w:val="en-US" w:eastAsia="zh-CN"/>
        </w:rPr>
        <w:t>建议书涉及</w:t>
      </w:r>
      <w:r w:rsidR="001A232B">
        <w:rPr>
          <w:rFonts w:hint="eastAsia"/>
          <w:lang w:val="en-US" w:eastAsia="zh-CN"/>
        </w:rPr>
        <w:t>在</w:t>
      </w:r>
      <w:r w:rsidR="001A232B">
        <w:rPr>
          <w:rFonts w:hint="eastAsia"/>
          <w:lang w:val="en-US" w:eastAsia="zh-CN"/>
        </w:rPr>
        <w:t>1-3</w:t>
      </w:r>
      <w:r w:rsidR="002E75C5">
        <w:rPr>
          <w:rFonts w:hint="eastAsia"/>
          <w:lang w:val="en-US" w:eastAsia="zh-CN"/>
        </w:rPr>
        <w:t xml:space="preserve"> </w:t>
      </w:r>
      <w:r w:rsidR="001A232B">
        <w:rPr>
          <w:rFonts w:hint="eastAsia"/>
          <w:lang w:val="en-US" w:eastAsia="zh-CN"/>
        </w:rPr>
        <w:t>GHz</w:t>
      </w:r>
      <w:r w:rsidR="001A232B">
        <w:rPr>
          <w:rFonts w:hint="eastAsia"/>
          <w:lang w:val="en-US" w:eastAsia="zh-CN"/>
        </w:rPr>
        <w:t>范围内</w:t>
      </w:r>
      <w:r w:rsidR="001A232B">
        <w:rPr>
          <w:rFonts w:hint="eastAsia"/>
          <w:lang w:val="en-US" w:eastAsia="zh-CN"/>
        </w:rPr>
        <w:t>MSS</w:t>
      </w:r>
      <w:r w:rsidR="001A232B">
        <w:rPr>
          <w:rFonts w:hint="eastAsia"/>
          <w:lang w:val="en-US" w:eastAsia="zh-CN"/>
        </w:rPr>
        <w:t>中的</w:t>
      </w:r>
      <w:r w:rsidR="00E2755C">
        <w:rPr>
          <w:rFonts w:hint="eastAsia"/>
          <w:lang w:val="en-US" w:eastAsia="zh-CN"/>
        </w:rPr>
        <w:t>FS</w:t>
      </w:r>
      <w:r w:rsidR="00E2755C">
        <w:rPr>
          <w:rFonts w:hint="eastAsia"/>
          <w:lang w:val="en-US" w:eastAsia="zh-CN"/>
        </w:rPr>
        <w:t>系统和空间电台（对地或非对地）的频率共用，它们</w:t>
      </w:r>
      <w:r w:rsidR="001A232B">
        <w:rPr>
          <w:rFonts w:hint="eastAsia"/>
          <w:lang w:val="en-US" w:eastAsia="zh-CN"/>
        </w:rPr>
        <w:t>要求是</w:t>
      </w:r>
      <w:r w:rsidR="00E2755C">
        <w:rPr>
          <w:rFonts w:hint="eastAsia"/>
          <w:lang w:val="en-US" w:eastAsia="zh-CN"/>
        </w:rPr>
        <w:t>-6</w:t>
      </w:r>
      <w:r w:rsidR="002E75C5">
        <w:rPr>
          <w:rFonts w:hint="eastAsia"/>
          <w:lang w:val="en-US" w:eastAsia="zh-CN"/>
        </w:rPr>
        <w:t xml:space="preserve"> </w:t>
      </w:r>
      <w:r w:rsidR="00E2755C">
        <w:rPr>
          <w:rFonts w:hint="eastAsia"/>
          <w:lang w:val="en-US" w:eastAsia="zh-CN"/>
        </w:rPr>
        <w:t>dB</w:t>
      </w:r>
      <w:r w:rsidR="00E2755C">
        <w:rPr>
          <w:rFonts w:hint="eastAsia"/>
          <w:lang w:val="en-US" w:eastAsia="zh-CN"/>
        </w:rPr>
        <w:t>。</w:t>
      </w:r>
    </w:p>
    <w:p w:rsidR="0058179C" w:rsidRDefault="002C544E" w:rsidP="002E75C5">
      <w:pPr>
        <w:ind w:firstLineChars="200" w:firstLine="480"/>
        <w:rPr>
          <w:lang w:val="en-US" w:eastAsia="zh-CN"/>
        </w:rPr>
      </w:pPr>
      <w:r>
        <w:rPr>
          <w:rFonts w:hint="eastAsia"/>
          <w:lang w:val="en-US" w:eastAsia="zh-CN"/>
        </w:rPr>
        <w:t>在统计干扰评估中，有必要制定</w:t>
      </w:r>
      <w:r w:rsidR="00502B30">
        <w:rPr>
          <w:rFonts w:hint="eastAsia"/>
          <w:lang w:val="en-US" w:eastAsia="zh-CN"/>
        </w:rPr>
        <w:t>集总</w:t>
      </w:r>
      <w:r>
        <w:rPr>
          <w:rFonts w:hint="eastAsia"/>
          <w:lang w:val="en-US" w:eastAsia="zh-CN"/>
        </w:rPr>
        <w:t>干扰可能超过干扰标准的电台或路由的一些允许比例。该比例越小越好，但是，在一些难以共用的情况下</w:t>
      </w:r>
      <w:r w:rsidR="002E75C5">
        <w:rPr>
          <w:rFonts w:hint="eastAsia"/>
          <w:lang w:val="en-US" w:eastAsia="zh-CN"/>
        </w:rPr>
        <w:t>，</w:t>
      </w:r>
      <w:r w:rsidR="00220A86">
        <w:rPr>
          <w:rFonts w:hint="eastAsia"/>
          <w:lang w:val="en-US" w:eastAsia="zh-CN"/>
        </w:rPr>
        <w:t>通过很低的允许比例非常苦难</w:t>
      </w:r>
      <w:r w:rsidR="002E75C5">
        <w:rPr>
          <w:rFonts w:hint="eastAsia"/>
          <w:lang w:val="en-US" w:eastAsia="zh-CN"/>
        </w:rPr>
        <w:t>。</w:t>
      </w:r>
      <w:r w:rsidR="00220A86">
        <w:rPr>
          <w:rFonts w:hint="eastAsia"/>
          <w:lang w:val="en-US" w:eastAsia="zh-CN"/>
        </w:rPr>
        <w:t>举例而言</w:t>
      </w:r>
      <w:r w:rsidR="002E75C5">
        <w:rPr>
          <w:rFonts w:hint="eastAsia"/>
          <w:lang w:val="en-US" w:eastAsia="zh-CN"/>
        </w:rPr>
        <w:t>，</w:t>
      </w:r>
      <w:r w:rsidR="00220A86">
        <w:rPr>
          <w:rFonts w:hint="eastAsia"/>
          <w:lang w:val="en-US" w:eastAsia="zh-CN"/>
        </w:rPr>
        <w:t>在这种情况下，调查中</w:t>
      </w:r>
      <w:r w:rsidR="00220A86">
        <w:rPr>
          <w:rFonts w:hint="eastAsia"/>
          <w:lang w:val="en-US" w:eastAsia="zh-CN"/>
        </w:rPr>
        <w:t>10%FS</w:t>
      </w:r>
      <w:r w:rsidR="00220A86">
        <w:rPr>
          <w:rFonts w:hint="eastAsia"/>
          <w:lang w:val="en-US" w:eastAsia="zh-CN"/>
        </w:rPr>
        <w:t>接收机</w:t>
      </w:r>
      <w:r w:rsidR="0051156A">
        <w:rPr>
          <w:rFonts w:hint="eastAsia"/>
          <w:lang w:val="en-US" w:eastAsia="zh-CN"/>
        </w:rPr>
        <w:t>可能</w:t>
      </w:r>
      <w:r w:rsidR="008D2182">
        <w:rPr>
          <w:rFonts w:hint="eastAsia"/>
          <w:lang w:val="en-US" w:eastAsia="zh-CN"/>
        </w:rPr>
        <w:t>已做好准备</w:t>
      </w:r>
      <w:r w:rsidR="001A232B">
        <w:rPr>
          <w:rFonts w:hint="eastAsia"/>
          <w:lang w:val="en-US" w:eastAsia="zh-CN"/>
        </w:rPr>
        <w:t>，</w:t>
      </w:r>
      <w:r w:rsidR="008D2182">
        <w:rPr>
          <w:rFonts w:hint="eastAsia"/>
          <w:lang w:val="en-US" w:eastAsia="zh-CN"/>
        </w:rPr>
        <w:t>接</w:t>
      </w:r>
      <w:r w:rsidR="001A232B">
        <w:rPr>
          <w:rFonts w:hint="eastAsia"/>
          <w:lang w:val="en-US" w:eastAsia="zh-CN"/>
        </w:rPr>
        <w:t>受</w:t>
      </w:r>
      <w:r w:rsidR="008D2182">
        <w:rPr>
          <w:rFonts w:hint="eastAsia"/>
          <w:lang w:val="en-US" w:eastAsia="zh-CN"/>
        </w:rPr>
        <w:t>超过预期干扰</w:t>
      </w:r>
      <w:r w:rsidR="000D3EF0">
        <w:rPr>
          <w:rFonts w:hint="eastAsia"/>
          <w:lang w:val="en-US" w:eastAsia="zh-CN"/>
        </w:rPr>
        <w:t>标准的干扰。同样，可确定一个可允许的路由比例，使性能部分</w:t>
      </w:r>
      <w:r w:rsidR="002E75C5">
        <w:rPr>
          <w:rFonts w:hint="eastAsia"/>
          <w:lang w:val="en-US" w:eastAsia="zh-CN"/>
        </w:rPr>
        <w:t>恶化</w:t>
      </w:r>
      <w:r w:rsidR="000D3EF0">
        <w:rPr>
          <w:rFonts w:hint="eastAsia"/>
          <w:lang w:val="en-US" w:eastAsia="zh-CN"/>
        </w:rPr>
        <w:t>可能超出</w:t>
      </w:r>
      <w:r w:rsidR="000D3EF0">
        <w:rPr>
          <w:rFonts w:hint="eastAsia"/>
          <w:lang w:val="en-US" w:eastAsia="zh-CN"/>
        </w:rPr>
        <w:t>FDP</w:t>
      </w:r>
      <w:r w:rsidR="000D3EF0">
        <w:rPr>
          <w:rFonts w:hint="eastAsia"/>
          <w:lang w:val="en-US" w:eastAsia="zh-CN"/>
        </w:rPr>
        <w:t>标准。</w:t>
      </w:r>
    </w:p>
    <w:p w:rsidR="0057780B" w:rsidRDefault="00577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8179C" w:rsidRDefault="000D3EF0" w:rsidP="002E75C5">
      <w:pPr>
        <w:keepNext/>
        <w:numPr>
          <w:ilvl w:val="12"/>
          <w:numId w:val="0"/>
        </w:numPr>
        <w:tabs>
          <w:tab w:val="left" w:pos="6180"/>
        </w:tabs>
        <w:ind w:firstLineChars="200" w:firstLine="480"/>
        <w:rPr>
          <w:lang w:val="en-US" w:eastAsia="zh-CN"/>
        </w:rPr>
      </w:pPr>
      <w:r>
        <w:rPr>
          <w:rFonts w:hint="eastAsia"/>
          <w:lang w:val="en-US" w:eastAsia="zh-CN"/>
        </w:rPr>
        <w:lastRenderedPageBreak/>
        <w:t>因此规定了两对性能标准</w:t>
      </w:r>
      <w:r w:rsidR="00501A15">
        <w:rPr>
          <w:rFonts w:hint="eastAsia"/>
          <w:lang w:val="en-US" w:eastAsia="zh-CN"/>
        </w:rPr>
        <w:t>：</w:t>
      </w:r>
    </w:p>
    <w:p w:rsidR="0058179C" w:rsidRPr="0069671A" w:rsidRDefault="0058179C" w:rsidP="00502B30">
      <w:pPr>
        <w:pStyle w:val="Blanc"/>
        <w:rPr>
          <w:lang w:eastAsia="zh-C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6663"/>
      </w:tblGrid>
      <w:tr w:rsidR="0058179C" w:rsidRPr="00220A86" w:rsidTr="00F533D9">
        <w:trPr>
          <w:jc w:val="center"/>
        </w:trPr>
        <w:tc>
          <w:tcPr>
            <w:tcW w:w="2693" w:type="dxa"/>
          </w:tcPr>
          <w:p w:rsidR="0058179C" w:rsidRDefault="000D3EF0" w:rsidP="00502B30">
            <w:pPr>
              <w:pStyle w:val="Tabletext"/>
              <w:keepNext/>
              <w:jc w:val="left"/>
              <w:rPr>
                <w:lang w:val="en-US" w:eastAsia="zh-CN"/>
              </w:rPr>
            </w:pPr>
            <w:r>
              <w:rPr>
                <w:rFonts w:hint="eastAsia"/>
                <w:lang w:val="en-US" w:eastAsia="zh-CN"/>
              </w:rPr>
              <w:t>接收机</w:t>
            </w:r>
            <w:r w:rsidR="0058179C">
              <w:rPr>
                <w:lang w:val="en-US"/>
              </w:rPr>
              <w:t xml:space="preserve"> </w:t>
            </w:r>
            <w:r w:rsidR="001F4E62">
              <w:rPr>
                <w:i/>
                <w:iCs/>
                <w:lang w:val="en-US"/>
              </w:rPr>
              <w:t>I/N</w:t>
            </w:r>
            <w:r w:rsidR="0058179C">
              <w:rPr>
                <w:lang w:val="en-US"/>
              </w:rPr>
              <w:t xml:space="preserve"> </w:t>
            </w:r>
            <w:r w:rsidR="001A232B">
              <w:rPr>
                <w:rFonts w:hint="eastAsia"/>
                <w:lang w:val="en-US" w:eastAsia="zh-CN"/>
              </w:rPr>
              <w:t>目标</w:t>
            </w:r>
          </w:p>
        </w:tc>
        <w:tc>
          <w:tcPr>
            <w:tcW w:w="6663" w:type="dxa"/>
          </w:tcPr>
          <w:p w:rsidR="0058179C" w:rsidRDefault="000D3EF0" w:rsidP="00502B30">
            <w:pPr>
              <w:pStyle w:val="Tabletext"/>
              <w:keepNext/>
              <w:jc w:val="left"/>
              <w:rPr>
                <w:lang w:val="en-US" w:eastAsia="zh-CN"/>
              </w:rPr>
            </w:pPr>
            <w:r>
              <w:rPr>
                <w:rFonts w:hint="eastAsia"/>
                <w:lang w:val="en-US" w:eastAsia="zh-CN"/>
              </w:rPr>
              <w:t>允许超过接收机目标的接收电台百分比</w:t>
            </w:r>
          </w:p>
        </w:tc>
      </w:tr>
      <w:tr w:rsidR="0058179C" w:rsidRPr="00220A86" w:rsidTr="00F533D9">
        <w:trPr>
          <w:jc w:val="center"/>
        </w:trPr>
        <w:tc>
          <w:tcPr>
            <w:tcW w:w="2693" w:type="dxa"/>
          </w:tcPr>
          <w:p w:rsidR="0058179C" w:rsidRDefault="000D3EF0" w:rsidP="00502B30">
            <w:pPr>
              <w:pStyle w:val="Tabletext"/>
              <w:jc w:val="left"/>
              <w:rPr>
                <w:lang w:val="en-US" w:eastAsia="zh-CN"/>
              </w:rPr>
            </w:pPr>
            <w:r>
              <w:rPr>
                <w:rFonts w:hint="eastAsia"/>
                <w:lang w:val="en-US" w:eastAsia="zh-CN"/>
              </w:rPr>
              <w:t>路由</w:t>
            </w:r>
            <w:r w:rsidR="0058179C">
              <w:rPr>
                <w:lang w:val="en-US"/>
              </w:rPr>
              <w:t xml:space="preserve"> FDP </w:t>
            </w:r>
            <w:r w:rsidR="001A232B">
              <w:rPr>
                <w:rFonts w:hint="eastAsia"/>
                <w:lang w:val="en-US" w:eastAsia="zh-CN"/>
              </w:rPr>
              <w:t>目标</w:t>
            </w:r>
          </w:p>
        </w:tc>
        <w:tc>
          <w:tcPr>
            <w:tcW w:w="6663" w:type="dxa"/>
          </w:tcPr>
          <w:p w:rsidR="0058179C" w:rsidRDefault="000D3EF0" w:rsidP="00502B30">
            <w:pPr>
              <w:pStyle w:val="Tabletext"/>
              <w:jc w:val="left"/>
              <w:rPr>
                <w:lang w:val="en-US" w:eastAsia="zh-CN"/>
              </w:rPr>
            </w:pPr>
            <w:r>
              <w:rPr>
                <w:rFonts w:hint="eastAsia"/>
                <w:lang w:val="en-US" w:eastAsia="zh-CN"/>
              </w:rPr>
              <w:t>允许超过路由目标的路由百分比</w:t>
            </w:r>
          </w:p>
        </w:tc>
      </w:tr>
    </w:tbl>
    <w:p w:rsidR="0058179C" w:rsidRDefault="0058179C" w:rsidP="00502B30">
      <w:pPr>
        <w:pStyle w:val="Tablefin"/>
        <w:rPr>
          <w:lang w:val="en-US" w:eastAsia="zh-CN"/>
        </w:rPr>
      </w:pPr>
    </w:p>
    <w:p w:rsidR="0058179C" w:rsidRDefault="000D3EF0" w:rsidP="002E75C5">
      <w:pPr>
        <w:numPr>
          <w:ilvl w:val="12"/>
          <w:numId w:val="0"/>
        </w:numPr>
        <w:ind w:firstLineChars="200" w:firstLine="480"/>
        <w:rPr>
          <w:lang w:val="en-US" w:eastAsia="zh-CN"/>
        </w:rPr>
      </w:pPr>
      <w:r>
        <w:rPr>
          <w:rFonts w:hint="eastAsia"/>
          <w:lang w:val="en-US" w:eastAsia="zh-CN"/>
        </w:rPr>
        <w:t>在不同情形中，上述任何一种或两种性能标准可适用。</w:t>
      </w:r>
    </w:p>
    <w:p w:rsidR="0058179C" w:rsidRDefault="0058179C" w:rsidP="00502B30">
      <w:pPr>
        <w:pStyle w:val="Heading2"/>
        <w:numPr>
          <w:ilvl w:val="12"/>
          <w:numId w:val="0"/>
        </w:numPr>
        <w:ind w:left="794" w:hanging="794"/>
        <w:rPr>
          <w:lang w:val="en-US" w:eastAsia="zh-CN"/>
        </w:rPr>
      </w:pPr>
      <w:r>
        <w:rPr>
          <w:lang w:val="en-US" w:eastAsia="zh-CN"/>
        </w:rPr>
        <w:t>9.2</w:t>
      </w:r>
      <w:r>
        <w:rPr>
          <w:lang w:val="en-US" w:eastAsia="zh-CN"/>
        </w:rPr>
        <w:tab/>
      </w:r>
      <w:r w:rsidR="000D3EF0">
        <w:rPr>
          <w:rFonts w:hint="eastAsia"/>
          <w:lang w:val="en-US" w:eastAsia="zh-CN"/>
        </w:rPr>
        <w:t>传播衰减</w:t>
      </w:r>
    </w:p>
    <w:p w:rsidR="0058179C" w:rsidRDefault="00410BFB" w:rsidP="00502B30">
      <w:pPr>
        <w:numPr>
          <w:ilvl w:val="12"/>
          <w:numId w:val="0"/>
        </w:numPr>
        <w:ind w:firstLineChars="200" w:firstLine="480"/>
        <w:rPr>
          <w:lang w:val="en-US" w:eastAsia="zh-CN"/>
        </w:rPr>
      </w:pPr>
      <w:r>
        <w:rPr>
          <w:rFonts w:hint="eastAsia"/>
          <w:lang w:val="en-US" w:eastAsia="zh-CN"/>
        </w:rPr>
        <w:t>FS</w:t>
      </w:r>
      <w:r>
        <w:rPr>
          <w:rFonts w:hint="eastAsia"/>
          <w:lang w:val="en-US" w:eastAsia="zh-CN"/>
        </w:rPr>
        <w:t>系统和各种空间业务中卫星之间频率共用研究中使用的因大气层气体造成的最小传播衰减见</w:t>
      </w:r>
      <w:r>
        <w:rPr>
          <w:rFonts w:hint="eastAsia"/>
          <w:lang w:val="en-US" w:eastAsia="zh-CN"/>
        </w:rPr>
        <w:t>ITU-R SF. 1395</w:t>
      </w:r>
      <w:r>
        <w:rPr>
          <w:rFonts w:hint="eastAsia"/>
          <w:lang w:val="en-US" w:eastAsia="zh-CN"/>
        </w:rPr>
        <w:t>和</w:t>
      </w:r>
      <w:r>
        <w:rPr>
          <w:rFonts w:hint="eastAsia"/>
          <w:lang w:val="en-US" w:eastAsia="zh-CN"/>
        </w:rPr>
        <w:t>ITU-R F.1404</w:t>
      </w:r>
      <w:r>
        <w:rPr>
          <w:rFonts w:hint="eastAsia"/>
          <w:lang w:val="en-US" w:eastAsia="zh-CN"/>
        </w:rPr>
        <w:t>建议书。</w:t>
      </w:r>
      <w:r w:rsidR="0058179C">
        <w:rPr>
          <w:lang w:val="en-US" w:eastAsia="zh-CN"/>
        </w:rPr>
        <w:t xml:space="preserve"> </w:t>
      </w:r>
    </w:p>
    <w:p w:rsidR="0058179C" w:rsidRDefault="0058179C" w:rsidP="00502B30">
      <w:pPr>
        <w:pStyle w:val="Heading2"/>
        <w:numPr>
          <w:ilvl w:val="12"/>
          <w:numId w:val="0"/>
        </w:numPr>
        <w:ind w:left="794" w:hanging="794"/>
        <w:rPr>
          <w:lang w:val="en-US" w:eastAsia="zh-CN"/>
        </w:rPr>
      </w:pPr>
      <w:r>
        <w:rPr>
          <w:lang w:val="en-US" w:eastAsia="zh-CN"/>
        </w:rPr>
        <w:t>9.3</w:t>
      </w:r>
      <w:r>
        <w:rPr>
          <w:lang w:val="en-US" w:eastAsia="zh-CN"/>
        </w:rPr>
        <w:tab/>
      </w:r>
      <w:r w:rsidR="00410BFB">
        <w:rPr>
          <w:rFonts w:hint="eastAsia"/>
          <w:lang w:val="en-US" w:eastAsia="zh-CN"/>
        </w:rPr>
        <w:t>略倾斜的轨道</w:t>
      </w:r>
    </w:p>
    <w:p w:rsidR="0058179C" w:rsidRDefault="005B3B60" w:rsidP="00502B30">
      <w:pPr>
        <w:numPr>
          <w:ilvl w:val="12"/>
          <w:numId w:val="0"/>
        </w:numPr>
        <w:ind w:firstLineChars="200" w:firstLine="480"/>
        <w:rPr>
          <w:lang w:val="en-US" w:eastAsia="zh-CN"/>
        </w:rPr>
      </w:pPr>
      <w:r>
        <w:rPr>
          <w:rFonts w:hint="eastAsia"/>
          <w:lang w:val="en-US" w:eastAsia="zh-CN"/>
        </w:rPr>
        <w:t>对近全向天线提供的卫星业</w:t>
      </w:r>
      <w:r w:rsidR="00366EA8">
        <w:rPr>
          <w:rFonts w:hint="eastAsia"/>
          <w:lang w:val="en-US" w:eastAsia="zh-CN"/>
        </w:rPr>
        <w:t>务</w:t>
      </w:r>
      <w:r w:rsidR="002E75C5">
        <w:rPr>
          <w:rFonts w:hint="eastAsia"/>
          <w:lang w:val="en-US" w:eastAsia="zh-CN"/>
        </w:rPr>
        <w:t>使卫星运营商得以利用因</w:t>
      </w:r>
      <w:r>
        <w:rPr>
          <w:rFonts w:hint="eastAsia"/>
          <w:lang w:val="en-US" w:eastAsia="zh-CN"/>
        </w:rPr>
        <w:t>放松的南北电台位置保持所获得的燃料节省并使卫星使用稍微倾斜的轨道。这使对地面网络的干扰到达角每日不同。</w:t>
      </w:r>
      <w:r w:rsidR="00366EA8">
        <w:rPr>
          <w:rFonts w:hint="eastAsia"/>
          <w:lang w:val="en-US" w:eastAsia="zh-CN"/>
        </w:rPr>
        <w:t>实际上，扩大了部分时间内静态无线电水平面的轨道弧并加大</w:t>
      </w:r>
      <w:r>
        <w:rPr>
          <w:rFonts w:hint="eastAsia"/>
          <w:lang w:val="en-US" w:eastAsia="zh-CN"/>
        </w:rPr>
        <w:t>了</w:t>
      </w:r>
      <w:r w:rsidR="00366EA8">
        <w:rPr>
          <w:rFonts w:hint="eastAsia"/>
          <w:lang w:val="en-US" w:eastAsia="zh-CN"/>
        </w:rPr>
        <w:t>另一段时间内卫星干扰的到达角（即</w:t>
      </w:r>
      <w:r w:rsidR="00366EA8">
        <w:rPr>
          <w:rFonts w:hint="eastAsia"/>
          <w:lang w:val="en-US" w:eastAsia="zh-CN"/>
        </w:rPr>
        <w:t xml:space="preserve">pfd </w:t>
      </w:r>
      <w:r w:rsidR="00366EA8">
        <w:rPr>
          <w:rFonts w:hint="eastAsia"/>
          <w:lang w:val="en-US" w:eastAsia="zh-CN"/>
        </w:rPr>
        <w:t>）。评估这种效应的简单机制是为了计算，修改</w:t>
      </w:r>
      <w:r w:rsidR="00366EA8">
        <w:rPr>
          <w:rFonts w:hint="eastAsia"/>
          <w:lang w:val="en-US" w:eastAsia="zh-CN"/>
        </w:rPr>
        <w:t>FS</w:t>
      </w:r>
      <w:r w:rsidR="00366EA8">
        <w:rPr>
          <w:rFonts w:hint="eastAsia"/>
          <w:lang w:val="en-US" w:eastAsia="zh-CN"/>
        </w:rPr>
        <w:t>电台的纬度：标称电台纬度、标称电台纬度加最大轨道倾角和标称电台纬度减可确定的最大轨度倾角。</w:t>
      </w:r>
    </w:p>
    <w:p w:rsidR="0058179C" w:rsidRDefault="0058179C" w:rsidP="00502B30">
      <w:pPr>
        <w:pStyle w:val="Heading1"/>
        <w:numPr>
          <w:ilvl w:val="12"/>
          <w:numId w:val="0"/>
        </w:numPr>
        <w:rPr>
          <w:lang w:val="en-US" w:eastAsia="zh-CN"/>
        </w:rPr>
      </w:pPr>
      <w:r>
        <w:rPr>
          <w:lang w:val="en-US" w:eastAsia="zh-CN"/>
        </w:rPr>
        <w:t>10</w:t>
      </w:r>
      <w:r>
        <w:rPr>
          <w:lang w:val="en-US" w:eastAsia="zh-CN"/>
        </w:rPr>
        <w:tab/>
      </w:r>
      <w:r w:rsidR="00366EA8">
        <w:rPr>
          <w:rFonts w:hint="eastAsia"/>
          <w:lang w:val="en-US" w:eastAsia="zh-CN"/>
        </w:rPr>
        <w:t>输出结果</w:t>
      </w:r>
    </w:p>
    <w:p w:rsidR="0058179C" w:rsidRDefault="00366EA8" w:rsidP="00502B30">
      <w:pPr>
        <w:ind w:firstLineChars="200" w:firstLine="480"/>
        <w:rPr>
          <w:lang w:val="en-US" w:eastAsia="zh-CN"/>
        </w:rPr>
      </w:pPr>
      <w:r>
        <w:rPr>
          <w:rFonts w:hint="eastAsia"/>
          <w:lang w:val="en-US" w:eastAsia="zh-CN"/>
        </w:rPr>
        <w:t>每个</w:t>
      </w:r>
      <w:r>
        <w:rPr>
          <w:rFonts w:hint="eastAsia"/>
          <w:lang w:val="en-US" w:eastAsia="zh-CN"/>
        </w:rPr>
        <w:t>FS</w:t>
      </w:r>
      <w:r w:rsidR="005B3B60">
        <w:rPr>
          <w:rFonts w:hint="eastAsia"/>
          <w:lang w:val="en-US" w:eastAsia="zh-CN"/>
        </w:rPr>
        <w:t>电台和路由的集总</w:t>
      </w:r>
      <w:r w:rsidR="001F4E62">
        <w:rPr>
          <w:rFonts w:hint="eastAsia"/>
          <w:i/>
          <w:iCs/>
          <w:lang w:val="en-US" w:eastAsia="zh-CN"/>
        </w:rPr>
        <w:t>I/N</w:t>
      </w:r>
      <w:r>
        <w:rPr>
          <w:rFonts w:hint="eastAsia"/>
          <w:lang w:val="en-US" w:eastAsia="zh-CN"/>
        </w:rPr>
        <w:t>或</w:t>
      </w:r>
      <w:r>
        <w:rPr>
          <w:rFonts w:hint="eastAsia"/>
          <w:lang w:val="en-US" w:eastAsia="zh-CN"/>
        </w:rPr>
        <w:t>FDP</w:t>
      </w:r>
      <w:r>
        <w:rPr>
          <w:rFonts w:hint="eastAsia"/>
          <w:lang w:val="en-US" w:eastAsia="zh-CN"/>
        </w:rPr>
        <w:t>的概率分布函数（</w:t>
      </w:r>
      <w:r>
        <w:rPr>
          <w:i/>
          <w:iCs/>
          <w:lang w:val="en-US" w:eastAsia="zh-CN"/>
        </w:rPr>
        <w:t>FDP</w:t>
      </w:r>
      <w:r>
        <w:rPr>
          <w:i/>
          <w:iCs/>
          <w:position w:val="-4"/>
          <w:sz w:val="20"/>
          <w:lang w:val="en-US" w:eastAsia="zh-CN"/>
        </w:rPr>
        <w:t>hop</w:t>
      </w:r>
      <w:r>
        <w:rPr>
          <w:lang w:val="en-US" w:eastAsia="zh-CN"/>
        </w:rPr>
        <w:t xml:space="preserve"> </w:t>
      </w:r>
      <w:r>
        <w:rPr>
          <w:rFonts w:hint="eastAsia"/>
          <w:lang w:val="en-US" w:eastAsia="zh-CN"/>
        </w:rPr>
        <w:t>）（</w:t>
      </w:r>
      <w:r>
        <w:rPr>
          <w:i/>
          <w:iCs/>
          <w:lang w:val="en-US" w:eastAsia="zh-CN"/>
        </w:rPr>
        <w:t>FDP</w:t>
      </w:r>
      <w:r>
        <w:rPr>
          <w:i/>
          <w:iCs/>
          <w:position w:val="-4"/>
          <w:sz w:val="20"/>
          <w:lang w:val="en-US" w:eastAsia="zh-CN"/>
        </w:rPr>
        <w:t>route</w:t>
      </w:r>
      <w:r>
        <w:rPr>
          <w:lang w:val="en-US" w:eastAsia="zh-CN"/>
        </w:rPr>
        <w:t>)</w:t>
      </w:r>
      <w:r>
        <w:rPr>
          <w:rFonts w:hint="eastAsia"/>
          <w:lang w:val="en-US" w:eastAsia="zh-CN"/>
        </w:rPr>
        <w:t>）是所需要的输出，可选的输出包括</w:t>
      </w:r>
      <w:r>
        <w:rPr>
          <w:lang w:val="en-US" w:eastAsia="zh-CN"/>
        </w:rPr>
        <w:t>{</w:t>
      </w:r>
      <w:r w:rsidR="001F4E62">
        <w:rPr>
          <w:i/>
          <w:iCs/>
          <w:lang w:val="en-US" w:eastAsia="zh-CN"/>
        </w:rPr>
        <w:t>I/N</w:t>
      </w:r>
      <w:r>
        <w:rPr>
          <w:lang w:val="en-US" w:eastAsia="zh-CN"/>
        </w:rPr>
        <w:t xml:space="preserve"> </w:t>
      </w:r>
      <w:r>
        <w:rPr>
          <w:rFonts w:hint="eastAsia"/>
          <w:lang w:val="en-US" w:eastAsia="zh-CN"/>
        </w:rPr>
        <w:t>，方位角</w:t>
      </w:r>
      <w:r>
        <w:rPr>
          <w:rFonts w:hint="eastAsia"/>
          <w:lang w:val="en-US" w:eastAsia="zh-CN"/>
        </w:rPr>
        <w:t>}</w:t>
      </w:r>
      <w:r>
        <w:rPr>
          <w:rFonts w:hint="eastAsia"/>
          <w:lang w:val="en-US" w:eastAsia="zh-CN"/>
        </w:rPr>
        <w:t>、</w:t>
      </w:r>
      <w:r>
        <w:rPr>
          <w:lang w:val="en-US" w:eastAsia="zh-CN"/>
        </w:rPr>
        <w:t>{</w:t>
      </w:r>
      <w:r w:rsidR="001F4E62">
        <w:rPr>
          <w:rFonts w:hint="eastAsia"/>
          <w:i/>
          <w:iCs/>
          <w:lang w:val="en-US" w:eastAsia="zh-CN"/>
        </w:rPr>
        <w:t>I/N</w:t>
      </w:r>
      <w:r>
        <w:rPr>
          <w:rFonts w:hint="eastAsia"/>
          <w:lang w:val="en-US" w:eastAsia="zh-CN"/>
        </w:rPr>
        <w:t>，到达角</w:t>
      </w:r>
      <w:r>
        <w:rPr>
          <w:rFonts w:hint="eastAsia"/>
          <w:lang w:val="en-US" w:eastAsia="zh-CN"/>
        </w:rPr>
        <w:t>}</w:t>
      </w:r>
      <w:r w:rsidR="005B3B60">
        <w:rPr>
          <w:rFonts w:hint="eastAsia"/>
          <w:lang w:val="en-US" w:eastAsia="zh-CN"/>
        </w:rPr>
        <w:t>，</w:t>
      </w:r>
      <w:r>
        <w:rPr>
          <w:rFonts w:hint="eastAsia"/>
          <w:lang w:val="en-US" w:eastAsia="zh-CN"/>
        </w:rPr>
        <w:t>以便在散射</w:t>
      </w:r>
      <w:r w:rsidR="005B3B60">
        <w:rPr>
          <w:rFonts w:hint="eastAsia"/>
          <w:lang w:val="en-US" w:eastAsia="zh-CN"/>
        </w:rPr>
        <w:t>图</w:t>
      </w:r>
      <w:r>
        <w:rPr>
          <w:rFonts w:hint="eastAsia"/>
          <w:lang w:val="en-US" w:eastAsia="zh-CN"/>
        </w:rPr>
        <w:t>中显示。后一种输出在综合</w:t>
      </w:r>
      <w:r>
        <w:rPr>
          <w:rFonts w:hint="eastAsia"/>
          <w:lang w:val="en-US" w:eastAsia="zh-CN"/>
        </w:rPr>
        <w:t>PFD</w:t>
      </w:r>
      <w:r w:rsidR="004221DF">
        <w:rPr>
          <w:rFonts w:hint="eastAsia"/>
          <w:lang w:val="en-US" w:eastAsia="zh-CN"/>
        </w:rPr>
        <w:t>掩模</w:t>
      </w:r>
      <w:r>
        <w:rPr>
          <w:rFonts w:hint="eastAsia"/>
          <w:lang w:val="en-US" w:eastAsia="zh-CN"/>
        </w:rPr>
        <w:t>时非常有益。这些可选输出不需要更多的处理，因为这些参数已经计算得出。</w:t>
      </w:r>
    </w:p>
    <w:p w:rsidR="0057780B" w:rsidRDefault="0057780B" w:rsidP="00502B30">
      <w:pPr>
        <w:ind w:firstLineChars="200" w:firstLine="480"/>
        <w:rPr>
          <w:lang w:val="en-US" w:eastAsia="zh-CN"/>
        </w:rPr>
      </w:pPr>
    </w:p>
    <w:p w:rsidR="0057780B" w:rsidRDefault="0057780B" w:rsidP="00502B30">
      <w:pPr>
        <w:ind w:firstLineChars="200" w:firstLine="480"/>
        <w:rPr>
          <w:lang w:val="en-US" w:eastAsia="zh-CN"/>
        </w:rPr>
      </w:pPr>
    </w:p>
    <w:p w:rsidR="0057780B" w:rsidRDefault="0057780B" w:rsidP="00502B30">
      <w:pPr>
        <w:ind w:firstLineChars="200" w:firstLine="480"/>
        <w:rPr>
          <w:lang w:val="en-US" w:eastAsia="zh-CN"/>
        </w:rPr>
      </w:pPr>
    </w:p>
    <w:p w:rsidR="0057780B" w:rsidRDefault="0057780B" w:rsidP="00502B30">
      <w:pPr>
        <w:ind w:firstLineChars="200" w:firstLine="480"/>
        <w:rPr>
          <w:lang w:val="en-US" w:eastAsia="zh-CN"/>
        </w:rPr>
      </w:pPr>
    </w:p>
    <w:p w:rsidR="0057780B" w:rsidRDefault="0057780B" w:rsidP="00502B30">
      <w:pPr>
        <w:ind w:firstLineChars="200" w:firstLine="480"/>
        <w:rPr>
          <w:lang w:val="en-US" w:eastAsia="zh-CN"/>
        </w:rPr>
      </w:pPr>
    </w:p>
    <w:p w:rsidR="0058179C" w:rsidRDefault="00366EA8" w:rsidP="0057780B">
      <w:pPr>
        <w:pStyle w:val="AppendixNoTitle"/>
        <w:rPr>
          <w:lang w:val="en-US" w:eastAsia="zh-CN"/>
        </w:rPr>
      </w:pPr>
      <w:r>
        <w:rPr>
          <w:rFonts w:hint="eastAsia"/>
          <w:lang w:val="en-US" w:eastAsia="zh-CN"/>
        </w:rPr>
        <w:t>附件</w:t>
      </w:r>
      <w:r>
        <w:rPr>
          <w:rFonts w:hint="eastAsia"/>
          <w:lang w:val="en-US" w:eastAsia="zh-CN"/>
        </w:rPr>
        <w:t>1</w:t>
      </w:r>
      <w:r w:rsidR="0057780B">
        <w:rPr>
          <w:rFonts w:hint="eastAsia"/>
          <w:lang w:val="en-US" w:eastAsia="zh-CN"/>
        </w:rPr>
        <w:t>的</w:t>
      </w:r>
      <w:r w:rsidR="0057780B">
        <w:rPr>
          <w:lang w:val="en-US" w:eastAsia="zh-CN"/>
        </w:rPr>
        <w:br/>
      </w:r>
      <w:r>
        <w:rPr>
          <w:rFonts w:hint="eastAsia"/>
          <w:lang w:val="en-US" w:eastAsia="zh-CN"/>
        </w:rPr>
        <w:t>附录</w:t>
      </w:r>
      <w:r>
        <w:rPr>
          <w:rFonts w:hint="eastAsia"/>
          <w:lang w:val="en-US" w:eastAsia="zh-CN"/>
        </w:rPr>
        <w:t>1</w:t>
      </w:r>
      <w:r w:rsidR="0058179C">
        <w:rPr>
          <w:lang w:val="en-US" w:eastAsia="zh-CN"/>
        </w:rPr>
        <w:br/>
      </w:r>
      <w:r w:rsidR="0058179C">
        <w:rPr>
          <w:lang w:val="en-US" w:eastAsia="zh-CN"/>
        </w:rPr>
        <w:br/>
      </w:r>
      <w:r w:rsidR="00BF7DB3">
        <w:rPr>
          <w:rFonts w:hint="eastAsia"/>
          <w:lang w:val="en-US" w:eastAsia="zh-CN"/>
        </w:rPr>
        <w:t>在多跳</w:t>
      </w:r>
      <w:r w:rsidR="00BF7DB3">
        <w:rPr>
          <w:rFonts w:hint="eastAsia"/>
          <w:lang w:val="en-US" w:eastAsia="zh-CN"/>
        </w:rPr>
        <w:t>P-P</w:t>
      </w:r>
      <w:r w:rsidR="00BF7DB3">
        <w:rPr>
          <w:rFonts w:hint="eastAsia"/>
          <w:lang w:val="en-US" w:eastAsia="zh-CN"/>
        </w:rPr>
        <w:t>基础上进行</w:t>
      </w:r>
      <w:r w:rsidR="0057780B">
        <w:rPr>
          <w:rFonts w:hint="eastAsia"/>
          <w:lang w:val="en-US" w:eastAsia="zh-CN"/>
        </w:rPr>
        <w:t>概率</w:t>
      </w:r>
      <w:r w:rsidR="0057780B">
        <w:rPr>
          <w:lang w:val="en-US" w:eastAsia="zh-CN"/>
        </w:rPr>
        <w:br/>
      </w:r>
      <w:r w:rsidR="00BF7DB3">
        <w:rPr>
          <w:rFonts w:hint="eastAsia"/>
          <w:lang w:val="en-US" w:eastAsia="zh-CN"/>
        </w:rPr>
        <w:t>干扰评估的软件模型</w:t>
      </w:r>
    </w:p>
    <w:p w:rsidR="0058179C" w:rsidRDefault="0058179C" w:rsidP="00502B30">
      <w:pPr>
        <w:pStyle w:val="Heading1"/>
        <w:numPr>
          <w:ilvl w:val="12"/>
          <w:numId w:val="0"/>
        </w:numPr>
        <w:ind w:left="794" w:hanging="794"/>
        <w:rPr>
          <w:lang w:val="en-US" w:eastAsia="zh-CN"/>
        </w:rPr>
      </w:pPr>
      <w:r>
        <w:rPr>
          <w:lang w:val="en-US" w:eastAsia="zh-CN"/>
        </w:rPr>
        <w:t>1</w:t>
      </w:r>
      <w:r>
        <w:rPr>
          <w:lang w:val="en-US" w:eastAsia="zh-CN"/>
        </w:rPr>
        <w:tab/>
      </w:r>
      <w:r w:rsidR="00BF7DB3">
        <w:rPr>
          <w:rFonts w:hint="eastAsia"/>
          <w:lang w:val="en-US" w:eastAsia="zh-CN"/>
        </w:rPr>
        <w:t>引言</w:t>
      </w:r>
    </w:p>
    <w:p w:rsidR="0058179C" w:rsidRDefault="00BF7DB3" w:rsidP="00502B30">
      <w:pPr>
        <w:numPr>
          <w:ilvl w:val="12"/>
          <w:numId w:val="0"/>
        </w:numPr>
        <w:ind w:firstLineChars="200" w:firstLine="480"/>
        <w:rPr>
          <w:lang w:val="en-US" w:eastAsia="zh-CN"/>
        </w:rPr>
      </w:pPr>
      <w:r>
        <w:rPr>
          <w:rFonts w:hint="eastAsia"/>
          <w:lang w:val="en-US" w:eastAsia="zh-CN"/>
        </w:rPr>
        <w:t>在</w:t>
      </w:r>
      <w:r w:rsidR="004221DF">
        <w:rPr>
          <w:rFonts w:hint="eastAsia"/>
          <w:lang w:val="en-US" w:eastAsia="zh-CN"/>
        </w:rPr>
        <w:t>旨</w:t>
      </w:r>
      <w:r>
        <w:rPr>
          <w:rFonts w:hint="eastAsia"/>
          <w:lang w:val="en-US" w:eastAsia="zh-CN"/>
        </w:rPr>
        <w:t>在使用概率干扰的频段上，</w:t>
      </w:r>
      <w:r>
        <w:rPr>
          <w:rFonts w:hint="eastAsia"/>
          <w:lang w:val="en-US" w:eastAsia="zh-CN"/>
        </w:rPr>
        <w:t>FS</w:t>
      </w:r>
      <w:r>
        <w:rPr>
          <w:rFonts w:hint="eastAsia"/>
          <w:lang w:val="en-US" w:eastAsia="zh-CN"/>
        </w:rPr>
        <w:t>是现有业务，而卫星业务是未知的未来系统。因此，合乎逻辑的做法是，当在软件模型中分配参数时，确定尽可能多的</w:t>
      </w:r>
      <w:r>
        <w:rPr>
          <w:rFonts w:hint="eastAsia"/>
          <w:lang w:val="en-US" w:eastAsia="zh-CN"/>
        </w:rPr>
        <w:t>FS</w:t>
      </w:r>
      <w:r>
        <w:rPr>
          <w:rFonts w:hint="eastAsia"/>
          <w:lang w:val="en-US" w:eastAsia="zh-CN"/>
        </w:rPr>
        <w:t>参数并使卫星参数保持不同。</w:t>
      </w:r>
    </w:p>
    <w:p w:rsidR="0058179C" w:rsidRDefault="00BF7DB3" w:rsidP="00502B30">
      <w:pPr>
        <w:numPr>
          <w:ilvl w:val="12"/>
          <w:numId w:val="0"/>
        </w:numPr>
        <w:ind w:firstLineChars="200" w:firstLine="480"/>
        <w:rPr>
          <w:lang w:val="en-US" w:eastAsia="zh-CN"/>
        </w:rPr>
      </w:pPr>
      <w:r>
        <w:rPr>
          <w:rFonts w:hint="eastAsia"/>
          <w:lang w:val="en-US" w:eastAsia="zh-CN"/>
        </w:rPr>
        <w:lastRenderedPageBreak/>
        <w:t>在此模型中，区域覆盖方法与各组电台和路由的统计干扰分析相结合。主要的卫星部署是具有统一</w:t>
      </w:r>
      <w:r>
        <w:rPr>
          <w:rFonts w:hint="eastAsia"/>
          <w:lang w:val="en-US" w:eastAsia="zh-CN"/>
        </w:rPr>
        <w:t>pfd</w:t>
      </w:r>
      <w:r w:rsidR="004221DF">
        <w:rPr>
          <w:rFonts w:hint="eastAsia"/>
          <w:lang w:val="en-US" w:eastAsia="zh-CN"/>
        </w:rPr>
        <w:t>掩模的统一间隔卫星部署。这种部署可能是为了简单，注意，这是一种保守的方法。</w:t>
      </w:r>
      <w:r>
        <w:rPr>
          <w:rFonts w:hint="eastAsia"/>
          <w:lang w:val="en-US" w:eastAsia="zh-CN"/>
        </w:rPr>
        <w:t>用户定义的卫星位置或随机部署可以作为选择。简单的直线、平滑圆形地球、几何图形为假设条件。</w:t>
      </w:r>
      <w:r w:rsidR="0058179C">
        <w:rPr>
          <w:lang w:val="en-US" w:eastAsia="zh-CN"/>
        </w:rPr>
        <w:t xml:space="preserve"> </w:t>
      </w:r>
    </w:p>
    <w:p w:rsidR="0058179C" w:rsidRDefault="0058179C" w:rsidP="00502B30">
      <w:pPr>
        <w:pStyle w:val="Heading1"/>
        <w:rPr>
          <w:lang w:val="en-US" w:eastAsia="zh-CN"/>
        </w:rPr>
      </w:pPr>
      <w:r>
        <w:rPr>
          <w:lang w:val="en-US" w:eastAsia="zh-CN"/>
        </w:rPr>
        <w:t>2</w:t>
      </w:r>
      <w:r>
        <w:rPr>
          <w:lang w:val="en-US" w:eastAsia="zh-CN"/>
        </w:rPr>
        <w:tab/>
      </w:r>
      <w:r w:rsidR="00BF7DB3">
        <w:rPr>
          <w:rFonts w:hint="eastAsia"/>
          <w:lang w:val="en-US" w:eastAsia="zh-CN"/>
        </w:rPr>
        <w:t>模型的输入参数</w:t>
      </w:r>
    </w:p>
    <w:p w:rsidR="0058179C" w:rsidRDefault="0058179C" w:rsidP="00502B30">
      <w:pPr>
        <w:pStyle w:val="Heading2"/>
        <w:rPr>
          <w:lang w:val="en-US" w:eastAsia="zh-CN"/>
        </w:rPr>
      </w:pPr>
      <w:r>
        <w:rPr>
          <w:lang w:val="en-US" w:eastAsia="zh-CN"/>
        </w:rPr>
        <w:t>2.1</w:t>
      </w:r>
      <w:r>
        <w:rPr>
          <w:lang w:val="en-US" w:eastAsia="zh-CN"/>
        </w:rPr>
        <w:tab/>
      </w:r>
      <w:r w:rsidR="00BF7DB3">
        <w:rPr>
          <w:rFonts w:hint="eastAsia"/>
          <w:lang w:val="en-US" w:eastAsia="zh-CN"/>
        </w:rPr>
        <w:t>卫星参数</w:t>
      </w:r>
    </w:p>
    <w:p w:rsidR="0058179C" w:rsidRDefault="0058179C" w:rsidP="002E75C5">
      <w:pPr>
        <w:pStyle w:val="enumlev1"/>
        <w:rPr>
          <w:lang w:val="en-US" w:eastAsia="zh-CN"/>
        </w:rPr>
      </w:pPr>
      <w:r>
        <w:rPr>
          <w:lang w:val="en-US" w:eastAsia="zh-CN"/>
        </w:rPr>
        <w:t>–</w:t>
      </w:r>
      <w:r>
        <w:rPr>
          <w:lang w:val="en-US" w:eastAsia="zh-CN"/>
        </w:rPr>
        <w:tab/>
      </w:r>
      <w:r w:rsidR="00BF7DB3">
        <w:rPr>
          <w:rFonts w:hint="eastAsia"/>
          <w:lang w:val="en-US" w:eastAsia="zh-CN"/>
        </w:rPr>
        <w:t>pfd</w:t>
      </w:r>
      <w:r w:rsidR="004221DF">
        <w:rPr>
          <w:rFonts w:hint="eastAsia"/>
          <w:lang w:val="en-US" w:eastAsia="zh-CN"/>
        </w:rPr>
        <w:t>掩模</w:t>
      </w:r>
      <w:r w:rsidR="002E75C5">
        <w:rPr>
          <w:lang w:val="en-US" w:eastAsia="zh-CN"/>
        </w:rPr>
        <w:t>{</w:t>
      </w:r>
      <w:r w:rsidR="00BF7DB3">
        <w:rPr>
          <w:rFonts w:hint="eastAsia"/>
          <w:lang w:val="en-US" w:eastAsia="zh-CN"/>
        </w:rPr>
        <w:t>不同的到达角断点</w:t>
      </w:r>
      <w:r w:rsidR="00BF7DB3">
        <w:rPr>
          <w:rFonts w:hint="eastAsia"/>
          <w:lang w:val="en-US" w:eastAsia="zh-CN"/>
        </w:rPr>
        <w:t>/pfd</w:t>
      </w:r>
      <w:r w:rsidR="004221DF">
        <w:rPr>
          <w:rFonts w:hint="eastAsia"/>
          <w:lang w:val="en-US" w:eastAsia="zh-CN"/>
        </w:rPr>
        <w:t>水平</w:t>
      </w:r>
      <w:r w:rsidR="002E75C5">
        <w:rPr>
          <w:rFonts w:hint="eastAsia"/>
          <w:lang w:val="en-US" w:eastAsia="zh-CN"/>
        </w:rPr>
        <w:t>}</w:t>
      </w:r>
      <w:r w:rsidR="004221DF">
        <w:rPr>
          <w:rFonts w:hint="eastAsia"/>
          <w:lang w:val="en-US" w:eastAsia="zh-CN"/>
        </w:rPr>
        <w:t>、假设的线性部分、用户规定的断点</w:t>
      </w:r>
      <w:r w:rsidR="00BF7DB3">
        <w:rPr>
          <w:rFonts w:hint="eastAsia"/>
          <w:lang w:val="en-US" w:eastAsia="zh-CN"/>
        </w:rPr>
        <w:t>数量、对所有卫星都是通用的。</w:t>
      </w:r>
    </w:p>
    <w:p w:rsidR="0058179C" w:rsidRDefault="0058179C" w:rsidP="002E75C5">
      <w:pPr>
        <w:pStyle w:val="enumlev1"/>
        <w:rPr>
          <w:lang w:val="en-US" w:eastAsia="zh-CN"/>
        </w:rPr>
      </w:pPr>
      <w:r>
        <w:rPr>
          <w:lang w:val="en-US" w:eastAsia="zh-CN"/>
        </w:rPr>
        <w:t>–</w:t>
      </w:r>
      <w:r>
        <w:rPr>
          <w:lang w:val="en-US" w:eastAsia="zh-CN"/>
        </w:rPr>
        <w:tab/>
      </w:r>
      <w:r w:rsidR="00582F73">
        <w:rPr>
          <w:rFonts w:hint="eastAsia"/>
          <w:lang w:val="en-US" w:eastAsia="zh-CN"/>
        </w:rPr>
        <w:t>统一的对地静止卫星轨道</w:t>
      </w:r>
      <w:r w:rsidR="004221DF">
        <w:rPr>
          <w:rFonts w:hint="eastAsia"/>
          <w:lang w:val="en-US" w:eastAsia="zh-CN"/>
        </w:rPr>
        <w:t>间隔</w:t>
      </w:r>
      <w:r w:rsidR="00582F73">
        <w:rPr>
          <w:rFonts w:hint="eastAsia"/>
          <w:lang w:val="en-US" w:eastAsia="zh-CN"/>
        </w:rPr>
        <w:t>（必须是</w:t>
      </w:r>
      <w:r w:rsidR="00582F73">
        <w:rPr>
          <w:rFonts w:hint="eastAsia"/>
          <w:lang w:val="en-US" w:eastAsia="zh-CN"/>
        </w:rPr>
        <w:t>360</w:t>
      </w:r>
      <w:r w:rsidR="002E75C5">
        <w:rPr>
          <w:lang w:val="en-US" w:eastAsia="zh-CN"/>
        </w:rPr>
        <w:t>°</w:t>
      </w:r>
      <w:r w:rsidR="00582F73">
        <w:rPr>
          <w:rFonts w:hint="eastAsia"/>
          <w:lang w:val="en-US" w:eastAsia="zh-CN"/>
        </w:rPr>
        <w:t>的整数</w:t>
      </w:r>
      <w:r w:rsidR="00DC6BDB">
        <w:rPr>
          <w:rFonts w:hint="eastAsia"/>
          <w:lang w:val="en-US" w:eastAsia="zh-CN"/>
        </w:rPr>
        <w:t>间隔</w:t>
      </w:r>
      <w:r w:rsidR="00582F73">
        <w:rPr>
          <w:rFonts w:hint="eastAsia"/>
          <w:lang w:val="en-US" w:eastAsia="zh-CN"/>
        </w:rPr>
        <w:t>）、全轨道、（可选，确定的轨道位置可以为输入或卫星</w:t>
      </w:r>
      <w:r w:rsidR="00DC6BDB">
        <w:rPr>
          <w:rFonts w:hint="eastAsia"/>
          <w:lang w:val="en-US" w:eastAsia="zh-CN"/>
        </w:rPr>
        <w:t>，</w:t>
      </w:r>
      <w:r w:rsidR="00582F73">
        <w:rPr>
          <w:rFonts w:hint="eastAsia"/>
          <w:lang w:val="en-US" w:eastAsia="zh-CN"/>
        </w:rPr>
        <w:t>可以在规定的轨道狐中随机定位）。</w:t>
      </w:r>
    </w:p>
    <w:p w:rsidR="0058179C" w:rsidRDefault="0058179C" w:rsidP="002E75C5">
      <w:pPr>
        <w:pStyle w:val="enumlev1"/>
        <w:rPr>
          <w:lang w:val="en-US" w:eastAsia="zh-CN"/>
        </w:rPr>
      </w:pPr>
      <w:r>
        <w:rPr>
          <w:lang w:val="en-US" w:eastAsia="zh-CN"/>
        </w:rPr>
        <w:t>–</w:t>
      </w:r>
      <w:r>
        <w:rPr>
          <w:lang w:val="en-US" w:eastAsia="zh-CN"/>
        </w:rPr>
        <w:tab/>
      </w:r>
      <w:r w:rsidR="00582F73">
        <w:rPr>
          <w:rFonts w:hint="eastAsia"/>
          <w:lang w:val="en-US" w:eastAsia="zh-CN"/>
        </w:rPr>
        <w:t>轨道倾角（如</w:t>
      </w:r>
      <w:r w:rsidR="00582F73">
        <w:rPr>
          <w:rFonts w:hint="eastAsia"/>
          <w:lang w:val="en-US" w:eastAsia="zh-CN"/>
        </w:rPr>
        <w:t>0</w:t>
      </w:r>
      <w:r w:rsidR="002E75C5">
        <w:rPr>
          <w:lang w:val="en-US" w:eastAsia="zh-CN"/>
        </w:rPr>
        <w:t>°</w:t>
      </w:r>
      <w:r w:rsidR="00582F73">
        <w:rPr>
          <w:rFonts w:hint="eastAsia"/>
          <w:lang w:val="en-US" w:eastAsia="zh-CN"/>
        </w:rPr>
        <w:t>或</w:t>
      </w:r>
      <w:r w:rsidR="00582F73">
        <w:rPr>
          <w:rFonts w:hint="eastAsia"/>
          <w:lang w:val="en-US" w:eastAsia="zh-CN"/>
        </w:rPr>
        <w:t>5</w:t>
      </w:r>
      <w:r w:rsidR="002E75C5">
        <w:rPr>
          <w:lang w:val="en-US" w:eastAsia="zh-CN"/>
        </w:rPr>
        <w:t>°</w:t>
      </w:r>
      <w:r w:rsidR="00582F73">
        <w:rPr>
          <w:rFonts w:hint="eastAsia"/>
          <w:lang w:val="en-US" w:eastAsia="zh-CN"/>
        </w:rPr>
        <w:t>），适用于所有卫星。</w:t>
      </w:r>
    </w:p>
    <w:p w:rsidR="0058179C" w:rsidRDefault="0058179C" w:rsidP="00502B30">
      <w:pPr>
        <w:pStyle w:val="Heading2"/>
        <w:numPr>
          <w:ilvl w:val="12"/>
          <w:numId w:val="0"/>
        </w:numPr>
        <w:ind w:left="794" w:hanging="794"/>
        <w:rPr>
          <w:lang w:val="en-US" w:eastAsia="zh-CN"/>
        </w:rPr>
      </w:pPr>
      <w:r>
        <w:rPr>
          <w:lang w:val="en-US"/>
        </w:rPr>
        <w:t>2.2</w:t>
      </w:r>
      <w:r>
        <w:rPr>
          <w:lang w:val="en-US"/>
        </w:rPr>
        <w:tab/>
      </w:r>
      <w:r w:rsidR="00582F73">
        <w:rPr>
          <w:rFonts w:hint="eastAsia"/>
          <w:lang w:val="en-US" w:eastAsia="zh-CN"/>
        </w:rPr>
        <w:t>FS</w:t>
      </w:r>
      <w:r w:rsidR="00582F73">
        <w:rPr>
          <w:rFonts w:hint="eastAsia"/>
          <w:lang w:val="en-US" w:eastAsia="zh-CN"/>
        </w:rPr>
        <w:t>性能标准</w:t>
      </w:r>
    </w:p>
    <w:p w:rsidR="0058179C" w:rsidRDefault="0058179C" w:rsidP="00502B30">
      <w:pPr>
        <w:pStyle w:val="enumlev1"/>
        <w:rPr>
          <w:lang w:val="en-US" w:eastAsia="zh-CN"/>
        </w:rPr>
      </w:pPr>
      <w:r>
        <w:rPr>
          <w:lang w:val="en-US" w:eastAsia="zh-CN"/>
        </w:rPr>
        <w:t>–</w:t>
      </w:r>
      <w:r>
        <w:rPr>
          <w:lang w:val="en-US" w:eastAsia="zh-CN"/>
        </w:rPr>
        <w:tab/>
      </w:r>
      <w:r w:rsidR="00582F73">
        <w:rPr>
          <w:rFonts w:hint="eastAsia"/>
          <w:lang w:val="en-US" w:eastAsia="zh-CN"/>
        </w:rPr>
        <w:t>所需要的保护水平（如</w:t>
      </w:r>
      <w:r w:rsidR="003D0832">
        <w:rPr>
          <w:i/>
          <w:iCs/>
          <w:lang w:val="en-US" w:eastAsia="zh-CN"/>
        </w:rPr>
        <w:t>FDP</w:t>
      </w:r>
      <w:r w:rsidR="003D0832">
        <w:rPr>
          <w:i/>
          <w:iCs/>
          <w:position w:val="-4"/>
          <w:sz w:val="20"/>
          <w:lang w:val="en-US" w:eastAsia="zh-CN"/>
        </w:rPr>
        <w:t>route</w:t>
      </w:r>
      <w:r w:rsidR="003D0832">
        <w:rPr>
          <w:lang w:val="en-US" w:eastAsia="zh-CN"/>
        </w:rPr>
        <w:t xml:space="preserve"> </w:t>
      </w:r>
      <w:r w:rsidR="003D0832">
        <w:rPr>
          <w:lang w:val="en-US"/>
        </w:rPr>
        <w:sym w:font="Symbol" w:char="F03D"/>
      </w:r>
      <w:r w:rsidR="003D0832">
        <w:rPr>
          <w:lang w:val="en-US" w:eastAsia="zh-CN"/>
        </w:rPr>
        <w:t xml:space="preserve"> 10% </w:t>
      </w:r>
      <w:r w:rsidR="00E554FD">
        <w:rPr>
          <w:rFonts w:hint="eastAsia"/>
          <w:lang w:val="en-US" w:eastAsia="zh-CN"/>
        </w:rPr>
        <w:t>或</w:t>
      </w:r>
      <w:r w:rsidR="003D0832">
        <w:rPr>
          <w:lang w:val="en-US" w:eastAsia="zh-CN"/>
        </w:rPr>
        <w:t xml:space="preserve"> 25%</w:t>
      </w:r>
      <w:r w:rsidR="00E554FD">
        <w:rPr>
          <w:rFonts w:hint="eastAsia"/>
          <w:lang w:val="en-US" w:eastAsia="zh-CN"/>
        </w:rPr>
        <w:t>，</w:t>
      </w:r>
      <w:r w:rsidR="003D0832">
        <w:rPr>
          <w:rFonts w:hint="eastAsia"/>
          <w:lang w:val="en-US" w:eastAsia="zh-CN"/>
        </w:rPr>
        <w:t>电台</w:t>
      </w:r>
      <w:r w:rsidR="001F4E62">
        <w:rPr>
          <w:rFonts w:hint="eastAsia"/>
          <w:i/>
          <w:iCs/>
          <w:lang w:val="en-US" w:eastAsia="zh-CN"/>
        </w:rPr>
        <w:t>I/N</w:t>
      </w:r>
      <w:r w:rsidR="003D0832">
        <w:rPr>
          <w:rFonts w:hint="eastAsia"/>
          <w:lang w:val="en-US" w:eastAsia="zh-CN"/>
        </w:rPr>
        <w:t>等于</w:t>
      </w:r>
      <w:r w:rsidR="003D0832">
        <w:rPr>
          <w:rFonts w:hint="eastAsia"/>
          <w:lang w:val="en-US" w:eastAsia="zh-CN"/>
        </w:rPr>
        <w:t>-10</w:t>
      </w:r>
      <w:r w:rsidR="002E75C5">
        <w:rPr>
          <w:rFonts w:hint="eastAsia"/>
          <w:lang w:val="en-US" w:eastAsia="zh-CN"/>
        </w:rPr>
        <w:t xml:space="preserve"> </w:t>
      </w:r>
      <w:r w:rsidR="003D0832">
        <w:rPr>
          <w:rFonts w:hint="eastAsia"/>
          <w:lang w:val="en-US" w:eastAsia="zh-CN"/>
        </w:rPr>
        <w:t>dB</w:t>
      </w:r>
      <w:r w:rsidR="003D0832">
        <w:rPr>
          <w:rFonts w:hint="eastAsia"/>
          <w:lang w:val="en-US" w:eastAsia="zh-CN"/>
        </w:rPr>
        <w:t>或</w:t>
      </w:r>
      <w:r w:rsidR="003D0832">
        <w:rPr>
          <w:rFonts w:hint="eastAsia"/>
          <w:lang w:val="en-US" w:eastAsia="zh-CN"/>
        </w:rPr>
        <w:t>-6</w:t>
      </w:r>
      <w:r w:rsidR="002E75C5">
        <w:rPr>
          <w:rFonts w:hint="eastAsia"/>
          <w:lang w:val="en-US" w:eastAsia="zh-CN"/>
        </w:rPr>
        <w:t xml:space="preserve"> </w:t>
      </w:r>
      <w:r w:rsidR="003D0832">
        <w:rPr>
          <w:rFonts w:hint="eastAsia"/>
          <w:lang w:val="en-US" w:eastAsia="zh-CN"/>
        </w:rPr>
        <w:t>dB</w:t>
      </w:r>
      <w:r w:rsidR="003D0832">
        <w:rPr>
          <w:rFonts w:hint="eastAsia"/>
          <w:lang w:val="en-US" w:eastAsia="zh-CN"/>
        </w:rPr>
        <w:t>）。</w:t>
      </w:r>
    </w:p>
    <w:p w:rsidR="0058179C" w:rsidRDefault="0058179C" w:rsidP="00502B30">
      <w:pPr>
        <w:pStyle w:val="Heading2"/>
        <w:rPr>
          <w:lang w:val="en-US" w:eastAsia="zh-CN"/>
        </w:rPr>
      </w:pPr>
      <w:r>
        <w:rPr>
          <w:lang w:val="en-US" w:eastAsia="zh-CN"/>
        </w:rPr>
        <w:t>2.3</w:t>
      </w:r>
      <w:r>
        <w:rPr>
          <w:lang w:val="en-US" w:eastAsia="zh-CN"/>
        </w:rPr>
        <w:tab/>
      </w:r>
      <w:r w:rsidR="003D0832">
        <w:rPr>
          <w:rFonts w:hint="eastAsia"/>
          <w:lang w:val="en-US" w:eastAsia="zh-CN"/>
        </w:rPr>
        <w:t>FS</w:t>
      </w:r>
      <w:r w:rsidR="003D0832">
        <w:rPr>
          <w:rFonts w:hint="eastAsia"/>
          <w:lang w:val="en-US" w:eastAsia="zh-CN"/>
        </w:rPr>
        <w:t>测试区参数</w:t>
      </w:r>
    </w:p>
    <w:p w:rsidR="0058179C" w:rsidRPr="0069671A" w:rsidRDefault="0058179C" w:rsidP="00502B30">
      <w:pPr>
        <w:pStyle w:val="enumlev1"/>
        <w:rPr>
          <w:lang w:val="en-US" w:eastAsia="zh-CN"/>
        </w:rPr>
      </w:pPr>
      <w:r w:rsidRPr="0069671A">
        <w:rPr>
          <w:lang w:val="en-US" w:eastAsia="zh-CN"/>
        </w:rPr>
        <w:t>–</w:t>
      </w:r>
      <w:r w:rsidRPr="0069671A">
        <w:rPr>
          <w:lang w:val="en-US" w:eastAsia="zh-CN"/>
        </w:rPr>
        <w:tab/>
      </w:r>
      <w:r w:rsidR="00E554FD">
        <w:rPr>
          <w:rFonts w:hint="eastAsia"/>
          <w:lang w:val="en-US" w:eastAsia="zh-CN"/>
        </w:rPr>
        <w:t>经</w:t>
      </w:r>
      <w:r w:rsidR="003D0832">
        <w:rPr>
          <w:rFonts w:hint="eastAsia"/>
          <w:lang w:val="en-US" w:eastAsia="zh-CN"/>
        </w:rPr>
        <w:t>度限值、纬度限值</w:t>
      </w:r>
      <w:r w:rsidR="002E75C5">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3D0832">
        <w:rPr>
          <w:rFonts w:hint="eastAsia"/>
          <w:lang w:val="en-US" w:eastAsia="zh-CN"/>
        </w:rPr>
        <w:t>大气损失模型（从适用于基于到达角的干扰功率的大气的菜单中挑选，如没有</w:t>
      </w:r>
      <w:r w:rsidR="00E554FD">
        <w:rPr>
          <w:rFonts w:hint="eastAsia"/>
          <w:lang w:val="en-US" w:eastAsia="zh-CN"/>
        </w:rPr>
        <w:t>确定为</w:t>
      </w:r>
      <w:r w:rsidR="003D0832">
        <w:rPr>
          <w:rFonts w:hint="eastAsia"/>
          <w:lang w:val="en-US" w:eastAsia="zh-CN"/>
        </w:rPr>
        <w:t>零）。</w:t>
      </w:r>
    </w:p>
    <w:p w:rsidR="0058179C" w:rsidRDefault="0058179C" w:rsidP="00502B30">
      <w:pPr>
        <w:pStyle w:val="enumlev1"/>
        <w:rPr>
          <w:lang w:val="en-US" w:eastAsia="zh-CN"/>
        </w:rPr>
      </w:pPr>
      <w:r>
        <w:rPr>
          <w:lang w:val="en-US" w:eastAsia="zh-CN"/>
        </w:rPr>
        <w:t>–</w:t>
      </w:r>
      <w:r>
        <w:rPr>
          <w:lang w:val="en-US" w:eastAsia="zh-CN"/>
        </w:rPr>
        <w:tab/>
      </w:r>
      <w:r w:rsidR="003D0832">
        <w:rPr>
          <w:rFonts w:hint="eastAsia"/>
          <w:lang w:val="en-US" w:eastAsia="zh-CN"/>
        </w:rPr>
        <w:t>折射模型</w:t>
      </w:r>
      <w:r w:rsidR="00992AD7">
        <w:rPr>
          <w:rFonts w:hint="eastAsia"/>
          <w:lang w:val="en-US" w:eastAsia="zh-CN"/>
        </w:rPr>
        <w:t>（</w:t>
      </w:r>
      <w:r w:rsidR="003D0832">
        <w:rPr>
          <w:rFonts w:hint="eastAsia"/>
          <w:lang w:val="en-US" w:eastAsia="zh-CN"/>
        </w:rPr>
        <w:t>从有关最大折射角、纬度和地理气候区的菜单中选择，如没有确定为零</w:t>
      </w:r>
      <w:r w:rsidR="00992AD7">
        <w:rPr>
          <w:rFonts w:hint="eastAsia"/>
          <w:lang w:val="en-US" w:eastAsia="zh-CN"/>
        </w:rPr>
        <w:t>）</w:t>
      </w:r>
      <w:r w:rsidR="002E75C5">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3D0832">
        <w:rPr>
          <w:rFonts w:hint="eastAsia"/>
          <w:lang w:val="en-US" w:eastAsia="zh-CN"/>
        </w:rPr>
        <w:t>在适用的情况下采用雨衰模型，即如雨衰适用于干扰功率（从可适用的雨</w:t>
      </w:r>
      <w:r w:rsidR="003E2B1E">
        <w:rPr>
          <w:rFonts w:hint="eastAsia"/>
          <w:lang w:val="en-US" w:eastAsia="zh-CN"/>
        </w:rPr>
        <w:t>衰电平</w:t>
      </w:r>
      <w:r w:rsidR="003D0832">
        <w:rPr>
          <w:rFonts w:hint="eastAsia"/>
          <w:lang w:val="en-US" w:eastAsia="zh-CN"/>
        </w:rPr>
        <w:t>、到达角和偏轴角依赖性菜单和以及地理气候区菜单中选取，如没有确定为零）。</w:t>
      </w:r>
    </w:p>
    <w:p w:rsidR="0058179C" w:rsidRDefault="00FE6377" w:rsidP="00233918">
      <w:pPr>
        <w:pStyle w:val="enumlev1"/>
        <w:ind w:firstLine="0"/>
        <w:rPr>
          <w:lang w:val="en-US" w:eastAsia="zh-CN"/>
        </w:rPr>
      </w:pPr>
      <w:r>
        <w:rPr>
          <w:rFonts w:hint="eastAsia"/>
          <w:lang w:val="en-US" w:eastAsia="zh-CN"/>
        </w:rPr>
        <w:t>（有必要开展进一步研究以便基于</w:t>
      </w:r>
      <w:r>
        <w:rPr>
          <w:rFonts w:hint="eastAsia"/>
          <w:lang w:val="en-US" w:eastAsia="zh-CN"/>
        </w:rPr>
        <w:t>ITU-R</w:t>
      </w:r>
      <w:r>
        <w:rPr>
          <w:rFonts w:hint="eastAsia"/>
          <w:lang w:val="en-US" w:eastAsia="zh-CN"/>
        </w:rPr>
        <w:t>建议书制定低到达角的上述模型适用菜单，同时牢记</w:t>
      </w:r>
      <w:r w:rsidR="003E2B1E">
        <w:rPr>
          <w:rFonts w:hint="eastAsia"/>
          <w:lang w:val="en-US" w:eastAsia="zh-CN"/>
        </w:rPr>
        <w:t>，</w:t>
      </w:r>
      <w:r>
        <w:rPr>
          <w:rFonts w:hint="eastAsia"/>
          <w:lang w:val="en-US" w:eastAsia="zh-CN"/>
        </w:rPr>
        <w:t>这些现象仅影响最差情况的暴露</w:t>
      </w:r>
      <w:r>
        <w:rPr>
          <w:rFonts w:hint="eastAsia"/>
          <w:lang w:val="en-US" w:eastAsia="zh-CN"/>
        </w:rPr>
        <w:t>,</w:t>
      </w:r>
      <w:r>
        <w:rPr>
          <w:rFonts w:hint="eastAsia"/>
          <w:lang w:val="en-US" w:eastAsia="zh-CN"/>
        </w:rPr>
        <w:t>而这些暴露通过概率方式可大大减少</w:t>
      </w:r>
      <w:r w:rsidR="00233918">
        <w:rPr>
          <w:rFonts w:hint="eastAsia"/>
          <w:lang w:val="en-US" w:eastAsia="zh-CN"/>
        </w:rPr>
        <w:t>。</w:t>
      </w:r>
      <w:r>
        <w:rPr>
          <w:rFonts w:hint="eastAsia"/>
          <w:lang w:val="en-US" w:eastAsia="zh-CN"/>
        </w:rPr>
        <w:t>）</w:t>
      </w:r>
    </w:p>
    <w:p w:rsidR="0058179C" w:rsidRDefault="0058179C" w:rsidP="00502B30">
      <w:pPr>
        <w:pStyle w:val="Heading2"/>
        <w:numPr>
          <w:ilvl w:val="12"/>
          <w:numId w:val="0"/>
        </w:numPr>
        <w:ind w:left="794" w:hanging="794"/>
        <w:rPr>
          <w:lang w:val="en-US" w:eastAsia="zh-CN"/>
        </w:rPr>
      </w:pPr>
      <w:r>
        <w:rPr>
          <w:lang w:val="en-US" w:eastAsia="zh-CN"/>
        </w:rPr>
        <w:t>2.4</w:t>
      </w:r>
      <w:r>
        <w:rPr>
          <w:lang w:val="en-US" w:eastAsia="zh-CN"/>
        </w:rPr>
        <w:tab/>
      </w:r>
      <w:r w:rsidR="00FE6377">
        <w:rPr>
          <w:rFonts w:hint="eastAsia"/>
          <w:lang w:val="en-US" w:eastAsia="zh-CN"/>
        </w:rPr>
        <w:t>FS</w:t>
      </w:r>
      <w:r w:rsidR="00FE6377">
        <w:rPr>
          <w:rFonts w:hint="eastAsia"/>
          <w:lang w:val="en-US" w:eastAsia="zh-CN"/>
        </w:rPr>
        <w:t>电台参数</w:t>
      </w:r>
    </w:p>
    <w:p w:rsidR="0058179C" w:rsidRDefault="0058179C" w:rsidP="00502B30">
      <w:pPr>
        <w:pStyle w:val="enumlev1"/>
        <w:rPr>
          <w:lang w:val="en-US" w:eastAsia="zh-CN"/>
        </w:rPr>
      </w:pPr>
      <w:r>
        <w:rPr>
          <w:lang w:val="en-US" w:eastAsia="zh-CN"/>
        </w:rPr>
        <w:t>–</w:t>
      </w:r>
      <w:r>
        <w:rPr>
          <w:lang w:val="en-US" w:eastAsia="zh-CN"/>
        </w:rPr>
        <w:tab/>
      </w:r>
      <w:r w:rsidR="00FE6377">
        <w:rPr>
          <w:rFonts w:hint="eastAsia"/>
          <w:lang w:val="en-US" w:eastAsia="zh-CN"/>
        </w:rPr>
        <w:t>轨道</w:t>
      </w:r>
      <w:r w:rsidR="00EB5836">
        <w:rPr>
          <w:rFonts w:hint="eastAsia"/>
          <w:lang w:val="en-US" w:eastAsia="zh-CN"/>
        </w:rPr>
        <w:t>归避</w:t>
      </w:r>
      <w:r w:rsidR="00FE6377">
        <w:rPr>
          <w:rFonts w:hint="eastAsia"/>
          <w:lang w:val="en-US" w:eastAsia="zh-CN"/>
        </w:rPr>
        <w:t>角（如没有为零）。</w:t>
      </w:r>
    </w:p>
    <w:p w:rsidR="0058179C" w:rsidRDefault="0058179C" w:rsidP="00502B30">
      <w:pPr>
        <w:pStyle w:val="enumlev1"/>
        <w:rPr>
          <w:lang w:val="en-US" w:eastAsia="zh-CN"/>
        </w:rPr>
      </w:pPr>
      <w:r>
        <w:rPr>
          <w:lang w:val="en-US" w:eastAsia="zh-CN"/>
        </w:rPr>
        <w:t>–</w:t>
      </w:r>
      <w:r>
        <w:rPr>
          <w:lang w:val="en-US" w:eastAsia="zh-CN"/>
        </w:rPr>
        <w:tab/>
      </w:r>
      <w:r w:rsidR="003E2B1E">
        <w:rPr>
          <w:rFonts w:hint="eastAsia"/>
          <w:lang w:val="en-US" w:eastAsia="zh-CN"/>
        </w:rPr>
        <w:t>受害区的路由</w:t>
      </w:r>
      <w:r w:rsidR="00FE6377">
        <w:rPr>
          <w:rFonts w:hint="eastAsia"/>
          <w:lang w:val="en-US" w:eastAsia="zh-CN"/>
        </w:rPr>
        <w:t>数</w:t>
      </w:r>
    </w:p>
    <w:p w:rsidR="0058179C" w:rsidRDefault="0058179C" w:rsidP="00502B30">
      <w:pPr>
        <w:pStyle w:val="enumlev2"/>
        <w:rPr>
          <w:lang w:val="en-US" w:eastAsia="zh-CN"/>
        </w:rPr>
      </w:pPr>
      <w:r>
        <w:rPr>
          <w:lang w:val="en-US" w:eastAsia="zh-CN"/>
        </w:rPr>
        <w:t>–</w:t>
      </w:r>
      <w:r>
        <w:rPr>
          <w:lang w:val="en-US" w:eastAsia="zh-CN"/>
        </w:rPr>
        <w:tab/>
      </w:r>
      <w:r w:rsidR="00FE6377">
        <w:rPr>
          <w:rFonts w:hint="eastAsia"/>
          <w:lang w:val="en-US" w:eastAsia="zh-CN"/>
        </w:rPr>
        <w:t>每路由最小和最大跳数：电台总数（</w:t>
      </w:r>
      <w:r w:rsidR="00FE6377">
        <w:rPr>
          <w:lang w:val="en-US"/>
        </w:rPr>
        <w:t>Σ</w:t>
      </w:r>
      <w:r w:rsidR="00FE6377">
        <w:rPr>
          <w:i/>
          <w:iCs/>
          <w:position w:val="-4"/>
          <w:sz w:val="20"/>
          <w:lang w:val="en-US" w:eastAsia="zh-CN"/>
        </w:rPr>
        <w:t>all routes</w:t>
      </w:r>
      <w:r w:rsidR="00FE6377">
        <w:rPr>
          <w:lang w:val="en-US" w:eastAsia="zh-CN"/>
        </w:rPr>
        <w:t xml:space="preserve"> </w:t>
      </w:r>
      <w:r w:rsidR="00FE6377">
        <w:rPr>
          <w:rFonts w:hint="eastAsia"/>
          <w:lang w:val="en-US" w:eastAsia="zh-CN"/>
        </w:rPr>
        <w:t>（每路由的电台数））</w:t>
      </w:r>
      <w:r w:rsidR="00E2180D">
        <w:rPr>
          <w:rFonts w:hint="eastAsia"/>
          <w:lang w:val="en-US" w:eastAsia="zh-CN"/>
        </w:rPr>
        <w:t>应与计算机内存和速度限值允许的情况相同。</w:t>
      </w:r>
      <w:r>
        <w:rPr>
          <w:lang w:val="en-US" w:eastAsia="zh-CN"/>
        </w:rPr>
        <w:t xml:space="preserve"> </w:t>
      </w:r>
    </w:p>
    <w:p w:rsidR="00D67ACF" w:rsidRDefault="0058179C" w:rsidP="00502B30">
      <w:pPr>
        <w:pStyle w:val="enumlev2"/>
        <w:rPr>
          <w:lang w:val="en-US" w:eastAsia="zh-CN"/>
        </w:rPr>
      </w:pPr>
      <w:r>
        <w:rPr>
          <w:lang w:val="en-US" w:eastAsia="zh-CN"/>
        </w:rPr>
        <w:t>–</w:t>
      </w:r>
      <w:r>
        <w:rPr>
          <w:lang w:val="en-US" w:eastAsia="zh-CN"/>
        </w:rPr>
        <w:tab/>
      </w:r>
      <w:r w:rsidR="00E2180D">
        <w:rPr>
          <w:rFonts w:hint="eastAsia"/>
          <w:lang w:val="en-US" w:eastAsia="zh-CN"/>
        </w:rPr>
        <w:t>最大和最小跳长度（单电台分析不需要）。</w:t>
      </w:r>
    </w:p>
    <w:p w:rsidR="0058179C" w:rsidRDefault="0058179C" w:rsidP="00502B30">
      <w:pPr>
        <w:pStyle w:val="enumlev2"/>
        <w:rPr>
          <w:lang w:val="en-US" w:eastAsia="zh-CN"/>
        </w:rPr>
      </w:pPr>
      <w:r>
        <w:rPr>
          <w:lang w:val="en-US" w:eastAsia="zh-CN"/>
        </w:rPr>
        <w:t>–</w:t>
      </w:r>
      <w:r>
        <w:rPr>
          <w:lang w:val="en-US" w:eastAsia="zh-CN"/>
        </w:rPr>
        <w:tab/>
      </w:r>
      <w:r w:rsidR="00D67ACF">
        <w:rPr>
          <w:rFonts w:hint="eastAsia"/>
          <w:lang w:val="en-US" w:eastAsia="zh-CN"/>
        </w:rPr>
        <w:t>路由趋势线路的最大方位角偏差（单电台分析不需要）。</w:t>
      </w:r>
    </w:p>
    <w:p w:rsidR="0057780B" w:rsidRDefault="0057780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8179C" w:rsidRDefault="0058179C" w:rsidP="00502B30">
      <w:pPr>
        <w:pStyle w:val="enumlev1"/>
        <w:keepNext/>
        <w:rPr>
          <w:lang w:val="en-US" w:eastAsia="zh-CN"/>
        </w:rPr>
      </w:pPr>
      <w:r>
        <w:rPr>
          <w:lang w:val="en-US" w:eastAsia="zh-CN"/>
        </w:rPr>
        <w:lastRenderedPageBreak/>
        <w:t>–</w:t>
      </w:r>
      <w:r>
        <w:rPr>
          <w:lang w:val="en-US" w:eastAsia="zh-CN"/>
        </w:rPr>
        <w:tab/>
      </w:r>
      <w:r w:rsidR="00D67ACF">
        <w:rPr>
          <w:rFonts w:hint="eastAsia"/>
          <w:lang w:val="en-US" w:eastAsia="zh-CN"/>
        </w:rPr>
        <w:t>电台参数、不同类型电台需要不同的运行。在运行中，以下参数对所有电台而言相同：</w:t>
      </w:r>
    </w:p>
    <w:p w:rsidR="0058179C" w:rsidRDefault="0058179C" w:rsidP="00502B30">
      <w:pPr>
        <w:pStyle w:val="enumlev2"/>
        <w:rPr>
          <w:lang w:val="en-US" w:eastAsia="zh-CN"/>
        </w:rPr>
      </w:pPr>
      <w:r>
        <w:rPr>
          <w:lang w:val="en-US" w:eastAsia="zh-CN"/>
        </w:rPr>
        <w:t>–</w:t>
      </w:r>
      <w:r>
        <w:rPr>
          <w:lang w:val="en-US" w:eastAsia="zh-CN"/>
        </w:rPr>
        <w:tab/>
      </w:r>
      <w:r w:rsidR="00D67ACF">
        <w:rPr>
          <w:rFonts w:hint="eastAsia"/>
          <w:lang w:val="en-US" w:eastAsia="zh-CN"/>
        </w:rPr>
        <w:t>天线增益</w:t>
      </w:r>
      <w:r w:rsidR="003E2B1E">
        <w:rPr>
          <w:rFonts w:hint="eastAsia"/>
          <w:lang w:val="en-US" w:eastAsia="zh-CN"/>
        </w:rPr>
        <w:t>和辐射图（从内置清单（包括诸如从线性到圆形鉴别和旁瓣结构等选项），应提供将其他天线输入清单的设施</w:t>
      </w:r>
      <w:r w:rsidR="00D67ACF">
        <w:rPr>
          <w:rFonts w:hint="eastAsia"/>
          <w:lang w:val="en-US" w:eastAsia="zh-CN"/>
        </w:rPr>
        <w:t>）。</w:t>
      </w:r>
    </w:p>
    <w:p w:rsidR="0058179C" w:rsidRDefault="0058179C" w:rsidP="00502B30">
      <w:pPr>
        <w:pStyle w:val="enumlev2"/>
        <w:rPr>
          <w:lang w:val="en-US" w:eastAsia="zh-CN"/>
        </w:rPr>
      </w:pPr>
      <w:r>
        <w:rPr>
          <w:lang w:val="en-US" w:eastAsia="zh-CN"/>
        </w:rPr>
        <w:t>–</w:t>
      </w:r>
      <w:r>
        <w:rPr>
          <w:lang w:val="en-US" w:eastAsia="zh-CN"/>
        </w:rPr>
        <w:tab/>
      </w:r>
      <w:r w:rsidR="00D67ACF">
        <w:rPr>
          <w:rFonts w:hint="eastAsia"/>
          <w:lang w:val="en-US" w:eastAsia="zh-CN"/>
        </w:rPr>
        <w:t>馈入损耗。</w:t>
      </w:r>
    </w:p>
    <w:p w:rsidR="0058179C" w:rsidRDefault="00D67ACF" w:rsidP="00502B30">
      <w:pPr>
        <w:pStyle w:val="enumlev2"/>
        <w:rPr>
          <w:lang w:val="en-US" w:eastAsia="zh-CN"/>
        </w:rPr>
      </w:pPr>
      <w:r>
        <w:rPr>
          <w:lang w:val="en-US" w:eastAsia="zh-CN"/>
        </w:rPr>
        <w:t>–</w:t>
      </w:r>
      <w:r>
        <w:rPr>
          <w:lang w:val="en-US" w:eastAsia="zh-CN"/>
        </w:rPr>
        <w:tab/>
      </w:r>
      <w:r>
        <w:rPr>
          <w:rFonts w:hint="eastAsia"/>
          <w:lang w:val="en-US" w:eastAsia="zh-CN"/>
        </w:rPr>
        <w:t>噪声数字。</w:t>
      </w:r>
    </w:p>
    <w:p w:rsidR="0058179C" w:rsidRDefault="0058179C" w:rsidP="00502B30">
      <w:pPr>
        <w:pStyle w:val="enumlev2"/>
        <w:rPr>
          <w:lang w:val="en-US" w:eastAsia="zh-CN"/>
        </w:rPr>
      </w:pPr>
      <w:r>
        <w:rPr>
          <w:lang w:val="en-US" w:eastAsia="zh-CN"/>
        </w:rPr>
        <w:t>–</w:t>
      </w:r>
      <w:r>
        <w:rPr>
          <w:lang w:val="en-US" w:eastAsia="zh-CN"/>
        </w:rPr>
        <w:tab/>
      </w:r>
      <w:r w:rsidR="00D67ACF">
        <w:rPr>
          <w:rFonts w:hint="eastAsia"/>
          <w:lang w:val="en-US" w:eastAsia="zh-CN"/>
        </w:rPr>
        <w:t>仰角分布量化功能（</w:t>
      </w:r>
      <w:r w:rsidR="00D67ACF">
        <w:rPr>
          <w:i/>
          <w:iCs/>
          <w:lang w:val="en-US" w:eastAsia="zh-CN"/>
        </w:rPr>
        <w:t>e</w:t>
      </w:r>
      <w:r w:rsidR="00D67ACF">
        <w:rPr>
          <w:i/>
          <w:iCs/>
          <w:position w:val="-4"/>
          <w:sz w:val="20"/>
          <w:lang w:val="en-US" w:eastAsia="zh-CN"/>
        </w:rPr>
        <w:t>i</w:t>
      </w:r>
      <w:r w:rsidR="00D67ACF">
        <w:rPr>
          <w:position w:val="-4"/>
          <w:sz w:val="20"/>
          <w:lang w:val="en-US" w:eastAsia="zh-CN"/>
        </w:rPr>
        <w:t>–1</w:t>
      </w:r>
      <w:r w:rsidR="00D67ACF">
        <w:rPr>
          <w:lang w:val="en-US" w:eastAsia="zh-CN"/>
        </w:rPr>
        <w:t xml:space="preserve"> </w:t>
      </w:r>
      <w:r w:rsidR="00D67ACF">
        <w:rPr>
          <w:rFonts w:hint="eastAsia"/>
          <w:lang w:val="en-US" w:eastAsia="zh-CN"/>
        </w:rPr>
        <w:t>到</w:t>
      </w:r>
      <w:r w:rsidR="00D67ACF">
        <w:rPr>
          <w:i/>
          <w:iCs/>
          <w:lang w:val="en-US" w:eastAsia="zh-CN"/>
        </w:rPr>
        <w:t>e</w:t>
      </w:r>
      <w:r w:rsidR="00D67ACF">
        <w:rPr>
          <w:i/>
          <w:iCs/>
          <w:position w:val="-4"/>
          <w:sz w:val="20"/>
          <w:lang w:val="en-US" w:eastAsia="zh-CN"/>
        </w:rPr>
        <w:t>i</w:t>
      </w:r>
      <w:r w:rsidR="00D67ACF">
        <w:rPr>
          <w:lang w:val="en-US" w:eastAsia="zh-CN"/>
        </w:rPr>
        <w:t xml:space="preserve"> </w:t>
      </w:r>
      <w:r w:rsidR="00D67ACF">
        <w:rPr>
          <w:rFonts w:hint="eastAsia"/>
          <w:lang w:val="en-US" w:eastAsia="zh-CN"/>
        </w:rPr>
        <w:t>，概率）。假设</w:t>
      </w:r>
      <w:r w:rsidR="003E2B1E">
        <w:rPr>
          <w:rFonts w:hint="eastAsia"/>
          <w:lang w:val="en-US" w:eastAsia="zh-CN"/>
        </w:rPr>
        <w:t>最大</w:t>
      </w:r>
      <w:r w:rsidR="00D67ACF">
        <w:rPr>
          <w:rFonts w:hint="eastAsia"/>
          <w:lang w:val="en-US" w:eastAsia="zh-CN"/>
        </w:rPr>
        <w:t>仰角</w:t>
      </w:r>
      <w:r w:rsidR="003E2B1E">
        <w:rPr>
          <w:rFonts w:hint="eastAsia"/>
          <w:lang w:val="en-US" w:eastAsia="zh-CN"/>
        </w:rPr>
        <w:t>范围</w:t>
      </w:r>
      <w:r w:rsidR="00D67ACF">
        <w:rPr>
          <w:rFonts w:hint="eastAsia"/>
          <w:lang w:val="en-US" w:eastAsia="zh-CN"/>
        </w:rPr>
        <w:t>为</w:t>
      </w:r>
      <w:r w:rsidR="00D67ACF">
        <w:rPr>
          <w:rFonts w:hint="eastAsia"/>
          <w:lang w:val="en-US" w:eastAsia="zh-CN"/>
        </w:rPr>
        <w:t>100</w:t>
      </w:r>
      <w:r w:rsidR="003E2B1E">
        <w:rPr>
          <w:rFonts w:hint="eastAsia"/>
          <w:lang w:val="en-US" w:eastAsia="zh-CN"/>
        </w:rPr>
        <w:t>对，各分布的发生</w:t>
      </w:r>
      <w:r w:rsidR="00D67ACF">
        <w:rPr>
          <w:rFonts w:hint="eastAsia"/>
          <w:lang w:val="en-US" w:eastAsia="zh-CN"/>
        </w:rPr>
        <w:t>概率值为（</w:t>
      </w:r>
      <w:r w:rsidR="003E2B1E">
        <w:rPr>
          <w:i/>
          <w:iCs/>
          <w:lang w:val="en-US" w:eastAsia="zh-CN"/>
        </w:rPr>
        <w:t>i</w:t>
      </w:r>
      <w:r w:rsidR="003E2B1E">
        <w:rPr>
          <w:lang w:val="en-US" w:eastAsia="zh-CN"/>
        </w:rPr>
        <w:t> </w:t>
      </w:r>
      <w:r w:rsidR="003E2B1E">
        <w:rPr>
          <w:lang w:val="en-US"/>
        </w:rPr>
        <w:sym w:font="Symbol" w:char="F03D"/>
      </w:r>
      <w:r w:rsidR="003E2B1E">
        <w:rPr>
          <w:lang w:val="en-US" w:eastAsia="zh-CN"/>
        </w:rPr>
        <w:t xml:space="preserve"> 1 to </w:t>
      </w:r>
      <w:r w:rsidR="003E2B1E">
        <w:rPr>
          <w:i/>
          <w:iCs/>
          <w:lang w:val="en-US" w:eastAsia="zh-CN"/>
        </w:rPr>
        <w:t>I</w:t>
      </w:r>
      <w:r w:rsidR="003E2B1E">
        <w:rPr>
          <w:i/>
          <w:iCs/>
          <w:position w:val="-4"/>
          <w:sz w:val="20"/>
          <w:lang w:val="en-US" w:eastAsia="zh-CN"/>
        </w:rPr>
        <w:t>elev_max</w:t>
      </w:r>
      <w:r w:rsidR="00D67ACF">
        <w:rPr>
          <w:rFonts w:hint="eastAsia"/>
          <w:lang w:val="en-US" w:eastAsia="zh-CN"/>
        </w:rPr>
        <w:t>），注意不同类型的电台可能具有不同的仰角统计数据（大天线通常在需要高增益补偿长路径损耗的情况下使用</w:t>
      </w:r>
      <w:r w:rsidR="003E2B1E">
        <w:rPr>
          <w:rFonts w:hint="eastAsia"/>
          <w:lang w:val="en-US" w:eastAsia="zh-CN"/>
        </w:rPr>
        <w:t>。长路径</w:t>
      </w:r>
      <w:r w:rsidR="00D67ACF">
        <w:rPr>
          <w:rFonts w:hint="eastAsia"/>
          <w:lang w:val="en-US" w:eastAsia="zh-CN"/>
        </w:rPr>
        <w:t>意味着低仰角）。仰角分布应在</w:t>
      </w:r>
      <w:r w:rsidR="003E2B1E">
        <w:rPr>
          <w:rFonts w:hint="eastAsia"/>
          <w:lang w:val="en-US" w:eastAsia="zh-CN"/>
        </w:rPr>
        <w:t>零度仰角时</w:t>
      </w:r>
      <w:r w:rsidR="00D67ACF">
        <w:rPr>
          <w:rFonts w:hint="eastAsia"/>
          <w:lang w:val="en-US" w:eastAsia="zh-CN"/>
        </w:rPr>
        <w:t>对称。</w:t>
      </w:r>
    </w:p>
    <w:p w:rsidR="0058179C" w:rsidRDefault="0058179C" w:rsidP="00502B30">
      <w:pPr>
        <w:pStyle w:val="Heading1"/>
        <w:numPr>
          <w:ilvl w:val="12"/>
          <w:numId w:val="0"/>
        </w:numPr>
        <w:ind w:left="794" w:hanging="794"/>
        <w:rPr>
          <w:lang w:val="en-US" w:eastAsia="zh-CN"/>
        </w:rPr>
      </w:pPr>
      <w:r>
        <w:rPr>
          <w:lang w:val="en-US" w:eastAsia="zh-CN"/>
        </w:rPr>
        <w:t>3</w:t>
      </w:r>
      <w:r>
        <w:rPr>
          <w:lang w:val="en-US" w:eastAsia="zh-CN"/>
        </w:rPr>
        <w:tab/>
      </w:r>
      <w:r w:rsidR="00D04DA0">
        <w:rPr>
          <w:rFonts w:hint="eastAsia"/>
          <w:lang w:val="en-US" w:eastAsia="zh-CN"/>
        </w:rPr>
        <w:t>参数选择过程</w:t>
      </w:r>
    </w:p>
    <w:p w:rsidR="0058179C" w:rsidRDefault="003E2B1E" w:rsidP="00502B30">
      <w:pPr>
        <w:numPr>
          <w:ilvl w:val="12"/>
          <w:numId w:val="0"/>
        </w:numPr>
        <w:ind w:firstLineChars="200" w:firstLine="480"/>
        <w:rPr>
          <w:lang w:val="en-US" w:eastAsia="zh-CN"/>
        </w:rPr>
      </w:pPr>
      <w:r>
        <w:rPr>
          <w:rFonts w:hint="eastAsia"/>
          <w:lang w:val="en-US" w:eastAsia="zh-CN"/>
        </w:rPr>
        <w:t>建立有关仰角分布的百项加权清单（对应于比例值）。统一分布</w:t>
      </w:r>
      <w:r w:rsidR="00D04DA0">
        <w:rPr>
          <w:rFonts w:hint="eastAsia"/>
          <w:lang w:val="en-US" w:eastAsia="zh-CN"/>
        </w:rPr>
        <w:t>的随机指示器选择各电台的仰角。</w:t>
      </w:r>
    </w:p>
    <w:p w:rsidR="0058179C" w:rsidRDefault="002E75C5" w:rsidP="00502B30">
      <w:pPr>
        <w:numPr>
          <w:ilvl w:val="12"/>
          <w:numId w:val="0"/>
        </w:numPr>
        <w:rPr>
          <w:lang w:val="en-US" w:eastAsia="zh-CN"/>
        </w:rPr>
      </w:pPr>
      <w:r>
        <w:rPr>
          <w:rFonts w:hint="eastAsia"/>
          <w:lang w:val="en-US" w:eastAsia="zh-CN"/>
        </w:rPr>
        <w:t>（</w:t>
      </w:r>
      <w:r w:rsidR="00D04DA0">
        <w:rPr>
          <w:rFonts w:hint="eastAsia"/>
          <w:lang w:val="en-US" w:eastAsia="zh-CN"/>
        </w:rPr>
        <w:t>符号“</w:t>
      </w:r>
      <w:r w:rsidR="0058179C" w:rsidRPr="00BA7ABE">
        <w:rPr>
          <w:b/>
          <w:bCs/>
          <w:lang w:val="en-US"/>
        </w:rPr>
        <w:sym w:font="Symbol" w:char="F0DE"/>
      </w:r>
      <w:r w:rsidR="0058179C" w:rsidRPr="00BA7ABE">
        <w:rPr>
          <w:b/>
          <w:bCs/>
          <w:lang w:val="en-US"/>
        </w:rPr>
        <w:sym w:font="Symbol" w:char="F03C"/>
      </w:r>
      <w:r w:rsidR="0058179C">
        <w:rPr>
          <w:b/>
          <w:lang w:val="en-US" w:eastAsia="zh-CN"/>
        </w:rPr>
        <w:t xml:space="preserve"> 1 </w:t>
      </w:r>
      <w:r w:rsidR="0058179C">
        <w:rPr>
          <w:b/>
          <w:lang w:val="en-US"/>
        </w:rPr>
        <w:sym w:font="Symbol" w:char="F03E"/>
      </w:r>
      <w:r w:rsidR="00D04DA0">
        <w:rPr>
          <w:rFonts w:hint="eastAsia"/>
          <w:lang w:val="en-US" w:eastAsia="zh-CN"/>
        </w:rPr>
        <w:t>”</w:t>
      </w:r>
      <w:r w:rsidR="0058179C">
        <w:rPr>
          <w:lang w:val="en-US" w:eastAsia="zh-CN"/>
        </w:rPr>
        <w:t xml:space="preserve"> </w:t>
      </w:r>
      <w:r w:rsidR="003E2B1E">
        <w:rPr>
          <w:rFonts w:hint="eastAsia"/>
          <w:lang w:val="en-US" w:eastAsia="zh-CN"/>
        </w:rPr>
        <w:t>表示循环</w:t>
      </w:r>
      <w:r w:rsidR="00D04DA0">
        <w:rPr>
          <w:rFonts w:hint="eastAsia"/>
          <w:lang w:val="en-US" w:eastAsia="zh-CN"/>
        </w:rPr>
        <w:t>1</w:t>
      </w:r>
      <w:r w:rsidR="00D04DA0">
        <w:rPr>
          <w:rFonts w:hint="eastAsia"/>
          <w:lang w:val="en-US" w:eastAsia="zh-CN"/>
        </w:rPr>
        <w:t>的起点，</w:t>
      </w:r>
      <w:r w:rsidR="0058179C">
        <w:rPr>
          <w:lang w:val="en-US" w:eastAsia="zh-CN"/>
        </w:rPr>
        <w:t xml:space="preserve"> </w:t>
      </w:r>
      <w:r w:rsidR="00D04DA0">
        <w:rPr>
          <w:rFonts w:hint="eastAsia"/>
          <w:lang w:val="en-US" w:eastAsia="zh-CN"/>
        </w:rPr>
        <w:t>“</w:t>
      </w:r>
      <w:r w:rsidR="0058179C">
        <w:rPr>
          <w:i/>
          <w:iCs/>
          <w:lang w:val="en-US" w:eastAsia="zh-CN"/>
        </w:rPr>
        <w:t>RANDx</w:t>
      </w:r>
      <w:r w:rsidR="00D04DA0">
        <w:rPr>
          <w:rFonts w:hint="eastAsia"/>
          <w:lang w:val="en-US" w:eastAsia="zh-CN"/>
        </w:rPr>
        <w:t>”</w:t>
      </w:r>
      <w:r w:rsidR="0058179C">
        <w:rPr>
          <w:lang w:val="en-US" w:eastAsia="zh-CN"/>
        </w:rPr>
        <w:t> </w:t>
      </w:r>
      <w:r w:rsidR="00FB0322">
        <w:rPr>
          <w:rFonts w:hint="eastAsia"/>
          <w:lang w:val="en-US" w:eastAsia="zh-CN"/>
        </w:rPr>
        <w:t>=0</w:t>
      </w:r>
      <w:r w:rsidR="00FB0322">
        <w:rPr>
          <w:rFonts w:hint="eastAsia"/>
          <w:lang w:val="en-US" w:eastAsia="zh-CN"/>
        </w:rPr>
        <w:t>和</w:t>
      </w:r>
      <w:r w:rsidR="00FB0322">
        <w:rPr>
          <w:rFonts w:hint="eastAsia"/>
          <w:lang w:val="en-US" w:eastAsia="zh-CN"/>
        </w:rPr>
        <w:t>1</w:t>
      </w:r>
      <w:r w:rsidR="00FB0322">
        <w:rPr>
          <w:rFonts w:hint="eastAsia"/>
          <w:lang w:val="en-US" w:eastAsia="zh-CN"/>
        </w:rPr>
        <w:t>之间统一分布</w:t>
      </w:r>
      <w:r w:rsidR="00D04DA0">
        <w:rPr>
          <w:rFonts w:hint="eastAsia"/>
          <w:lang w:val="en-US" w:eastAsia="zh-CN"/>
        </w:rPr>
        <w:t>的随机数。</w:t>
      </w:r>
      <w:r>
        <w:rPr>
          <w:rFonts w:hint="eastAsia"/>
          <w:lang w:val="en-US" w:eastAsia="zh-CN"/>
        </w:rPr>
        <w:t>）</w:t>
      </w:r>
    </w:p>
    <w:p w:rsidR="0058179C" w:rsidRDefault="0058179C" w:rsidP="00502B30">
      <w:pPr>
        <w:numPr>
          <w:ilvl w:val="12"/>
          <w:numId w:val="0"/>
        </w:numPr>
        <w:ind w:left="794" w:hanging="794"/>
        <w:rPr>
          <w:lang w:val="en-US" w:eastAsia="zh-CN"/>
        </w:rPr>
      </w:pPr>
      <w:r w:rsidRPr="00BA7ABE">
        <w:rPr>
          <w:b/>
          <w:bCs/>
          <w:lang w:val="en-US"/>
        </w:rPr>
        <w:sym w:font="Symbol" w:char="F0DE"/>
      </w:r>
      <w:r>
        <w:rPr>
          <w:b/>
          <w:lang w:val="en-US" w:eastAsia="zh-CN"/>
        </w:rPr>
        <w:t xml:space="preserve"> </w:t>
      </w:r>
      <w:r>
        <w:rPr>
          <w:b/>
          <w:lang w:val="en-US" w:eastAsia="zh-CN"/>
        </w:rPr>
        <w:tab/>
      </w:r>
      <w:r>
        <w:rPr>
          <w:b/>
          <w:lang w:val="en-US"/>
        </w:rPr>
        <w:sym w:font="Symbol" w:char="F03C"/>
      </w:r>
      <w:r>
        <w:rPr>
          <w:b/>
          <w:lang w:val="en-US" w:eastAsia="zh-CN"/>
        </w:rPr>
        <w:t xml:space="preserve"> 1 </w:t>
      </w:r>
      <w:r>
        <w:rPr>
          <w:b/>
          <w:lang w:val="en-US"/>
        </w:rPr>
        <w:sym w:font="Symbol" w:char="F03E"/>
      </w:r>
      <w:r>
        <w:rPr>
          <w:b/>
          <w:lang w:val="en-US" w:eastAsia="zh-CN"/>
        </w:rPr>
        <w:t xml:space="preserve"> </w:t>
      </w:r>
      <w:r w:rsidR="00D04DA0">
        <w:rPr>
          <w:rFonts w:hint="eastAsia"/>
          <w:lang w:val="en-US" w:eastAsia="zh-CN"/>
        </w:rPr>
        <w:t>选择路由起点和趋势线（参数的随机化）：</w:t>
      </w:r>
    </w:p>
    <w:p w:rsidR="0058179C" w:rsidRDefault="0058179C" w:rsidP="00502B30">
      <w:pPr>
        <w:pStyle w:val="enumlev1"/>
        <w:rPr>
          <w:lang w:eastAsia="zh-CN"/>
        </w:rPr>
      </w:pPr>
      <w:r>
        <w:t>–</w:t>
      </w:r>
      <w:r>
        <w:tab/>
      </w:r>
      <w:r>
        <w:rPr>
          <w:i/>
          <w:iCs/>
        </w:rPr>
        <w:t>latitude</w:t>
      </w:r>
      <w:r>
        <w:t xml:space="preserve"> </w:t>
      </w:r>
      <w:r>
        <w:sym w:font="Symbol" w:char="F03D"/>
      </w:r>
      <w:r>
        <w:t xml:space="preserve"> </w:t>
      </w:r>
      <w:r>
        <w:rPr>
          <w:i/>
          <w:iCs/>
        </w:rPr>
        <w:t>latitude</w:t>
      </w:r>
      <w:r>
        <w:t>(</w:t>
      </w:r>
      <w:r>
        <w:rPr>
          <w:i/>
          <w:iCs/>
        </w:rPr>
        <w:t>min</w:t>
      </w:r>
      <w:r>
        <w:t>) </w:t>
      </w:r>
      <w:r>
        <w:sym w:font="Symbol" w:char="F02B"/>
      </w:r>
      <w:r>
        <w:t> </w:t>
      </w:r>
      <w:r>
        <w:rPr>
          <w:i/>
          <w:iCs/>
        </w:rPr>
        <w:t>RAND</w:t>
      </w:r>
      <w:r>
        <w:t>1 * (</w:t>
      </w:r>
      <w:r>
        <w:rPr>
          <w:i/>
          <w:iCs/>
        </w:rPr>
        <w:t>latitude</w:t>
      </w:r>
      <w:r>
        <w:t>(</w:t>
      </w:r>
      <w:r>
        <w:rPr>
          <w:i/>
          <w:iCs/>
        </w:rPr>
        <w:t>max</w:t>
      </w:r>
      <w:r>
        <w:t>) – </w:t>
      </w:r>
      <w:r>
        <w:rPr>
          <w:i/>
          <w:iCs/>
        </w:rPr>
        <w:t>latitude</w:t>
      </w:r>
      <w:r>
        <w:t>(</w:t>
      </w:r>
      <w:r>
        <w:rPr>
          <w:i/>
          <w:iCs/>
        </w:rPr>
        <w:t>min</w:t>
      </w:r>
      <w:r w:rsidR="00D04DA0">
        <w:t>))</w:t>
      </w:r>
      <w:r w:rsidR="00D04DA0">
        <w:rPr>
          <w:rFonts w:hint="eastAsia"/>
          <w:lang w:eastAsia="zh-CN"/>
        </w:rPr>
        <w:t>；</w:t>
      </w:r>
    </w:p>
    <w:p w:rsidR="0058179C" w:rsidRDefault="0058179C" w:rsidP="00502B30">
      <w:pPr>
        <w:pStyle w:val="enumlev1"/>
        <w:rPr>
          <w:lang w:eastAsia="zh-CN"/>
        </w:rPr>
      </w:pPr>
      <w:r>
        <w:t>–</w:t>
      </w:r>
      <w:r>
        <w:tab/>
      </w:r>
      <w:r>
        <w:rPr>
          <w:i/>
          <w:iCs/>
        </w:rPr>
        <w:t>longitude</w:t>
      </w:r>
      <w:r>
        <w:t xml:space="preserve"> </w:t>
      </w:r>
      <w:r>
        <w:sym w:font="Symbol" w:char="F03D"/>
      </w:r>
      <w:r>
        <w:t xml:space="preserve"> </w:t>
      </w:r>
      <w:r>
        <w:rPr>
          <w:i/>
          <w:iCs/>
        </w:rPr>
        <w:t>longitude</w:t>
      </w:r>
      <w:r>
        <w:t>(</w:t>
      </w:r>
      <w:r>
        <w:rPr>
          <w:i/>
          <w:iCs/>
        </w:rPr>
        <w:t>min</w:t>
      </w:r>
      <w:r>
        <w:t>) </w:t>
      </w:r>
      <w:r>
        <w:sym w:font="Symbol" w:char="F02B"/>
      </w:r>
      <w:r>
        <w:t> </w:t>
      </w:r>
      <w:r>
        <w:rPr>
          <w:i/>
          <w:iCs/>
        </w:rPr>
        <w:t>RAND</w:t>
      </w:r>
      <w:r>
        <w:t>2 * (</w:t>
      </w:r>
      <w:r>
        <w:rPr>
          <w:i/>
          <w:iCs/>
        </w:rPr>
        <w:t>longitude</w:t>
      </w:r>
      <w:r>
        <w:t>(</w:t>
      </w:r>
      <w:r>
        <w:rPr>
          <w:i/>
          <w:iCs/>
        </w:rPr>
        <w:t>max</w:t>
      </w:r>
      <w:r>
        <w:t>) – </w:t>
      </w:r>
      <w:r>
        <w:rPr>
          <w:i/>
          <w:iCs/>
        </w:rPr>
        <w:t>longitude</w:t>
      </w:r>
      <w:r>
        <w:t>(</w:t>
      </w:r>
      <w:r>
        <w:rPr>
          <w:i/>
          <w:iCs/>
        </w:rPr>
        <w:t>min</w:t>
      </w:r>
      <w:r w:rsidR="00D04DA0">
        <w:t>))</w:t>
      </w:r>
      <w:r w:rsidR="00D04DA0">
        <w:rPr>
          <w:rFonts w:hint="eastAsia"/>
          <w:lang w:eastAsia="zh-CN"/>
        </w:rPr>
        <w:t>；</w:t>
      </w:r>
    </w:p>
    <w:p w:rsidR="0058179C" w:rsidRPr="00D04DA0" w:rsidRDefault="0058179C" w:rsidP="002E75C5">
      <w:pPr>
        <w:pStyle w:val="enumlev1"/>
        <w:rPr>
          <w:lang w:val="en-US" w:eastAsia="zh-CN"/>
        </w:rPr>
      </w:pPr>
      <w:r w:rsidRPr="00D04DA0">
        <w:rPr>
          <w:lang w:eastAsia="zh-CN"/>
        </w:rPr>
        <w:t>–</w:t>
      </w:r>
      <w:r w:rsidRPr="00D04DA0">
        <w:rPr>
          <w:lang w:eastAsia="zh-CN"/>
        </w:rPr>
        <w:tab/>
      </w:r>
      <w:r w:rsidR="002E75C5">
        <w:rPr>
          <w:rFonts w:hint="eastAsia"/>
          <w:lang w:eastAsia="zh-CN"/>
        </w:rPr>
        <w:t>如</w:t>
      </w:r>
      <w:r w:rsidR="00FB0322">
        <w:rPr>
          <w:rFonts w:hint="eastAsia"/>
          <w:lang w:eastAsia="zh-CN"/>
        </w:rPr>
        <w:t>只有发射的一个方向受到卫星业务的干扰时，</w:t>
      </w:r>
      <w:r w:rsidRPr="00D04DA0">
        <w:rPr>
          <w:lang w:eastAsia="zh-CN"/>
        </w:rPr>
        <w:t>trend_line_azimuth</w:t>
      </w:r>
      <w:r w:rsidRPr="00D04DA0">
        <w:rPr>
          <w:i/>
          <w:iCs/>
          <w:lang w:eastAsia="zh-CN"/>
        </w:rPr>
        <w:t xml:space="preserve"> </w:t>
      </w:r>
      <w:r>
        <w:rPr>
          <w:lang w:val="en-US"/>
        </w:rPr>
        <w:sym w:font="Symbol" w:char="F03D"/>
      </w:r>
      <w:r w:rsidRPr="00D04DA0">
        <w:rPr>
          <w:lang w:eastAsia="zh-CN"/>
        </w:rPr>
        <w:t xml:space="preserve"> </w:t>
      </w:r>
      <w:r w:rsidRPr="00D04DA0">
        <w:rPr>
          <w:i/>
          <w:iCs/>
          <w:lang w:eastAsia="zh-CN"/>
        </w:rPr>
        <w:t>RAND</w:t>
      </w:r>
      <w:r w:rsidR="00D04DA0" w:rsidRPr="00D04DA0">
        <w:rPr>
          <w:lang w:eastAsia="zh-CN"/>
        </w:rPr>
        <w:t>3 * 360</w:t>
      </w:r>
      <w:r w:rsidR="00FB0322">
        <w:rPr>
          <w:rFonts w:hint="eastAsia"/>
          <w:lang w:eastAsia="zh-CN"/>
        </w:rPr>
        <w:t>；</w:t>
      </w:r>
      <w:r w:rsidR="0014676A">
        <w:rPr>
          <w:rFonts w:hint="eastAsia"/>
          <w:lang w:val="en-US" w:eastAsia="zh-CN"/>
        </w:rPr>
        <w:t>如发射的双方向均受到相同卫星业务的卫星干扰时，</w:t>
      </w:r>
      <w:r w:rsidR="00D04DA0" w:rsidRPr="00D04DA0">
        <w:rPr>
          <w:rFonts w:hint="eastAsia"/>
          <w:lang w:eastAsia="zh-CN"/>
        </w:rPr>
        <w:t>90+</w:t>
      </w:r>
      <w:r w:rsidR="00D04DA0" w:rsidRPr="00D04DA0">
        <w:rPr>
          <w:i/>
          <w:iCs/>
          <w:lang w:eastAsia="zh-CN"/>
        </w:rPr>
        <w:t xml:space="preserve"> RAND</w:t>
      </w:r>
      <w:r w:rsidR="00D04DA0" w:rsidRPr="00D04DA0">
        <w:rPr>
          <w:lang w:eastAsia="zh-CN"/>
        </w:rPr>
        <w:t>3 * 180</w:t>
      </w:r>
      <w:r w:rsidR="00D04DA0">
        <w:rPr>
          <w:rFonts w:hint="eastAsia"/>
          <w:lang w:eastAsia="zh-CN"/>
        </w:rPr>
        <w:t>，路由</w:t>
      </w:r>
      <w:r w:rsidR="00D04DA0" w:rsidRPr="00D04DA0">
        <w:rPr>
          <w:rFonts w:hint="eastAsia"/>
          <w:lang w:val="en-US" w:eastAsia="zh-CN"/>
        </w:rPr>
        <w:t>“</w:t>
      </w:r>
      <w:r w:rsidR="0014676A">
        <w:rPr>
          <w:rFonts w:hint="eastAsia"/>
          <w:lang w:val="en-US" w:eastAsia="zh-CN"/>
        </w:rPr>
        <w:t>去</w:t>
      </w:r>
      <w:r w:rsidR="00D04DA0" w:rsidRPr="00D04DA0">
        <w:rPr>
          <w:rFonts w:hint="eastAsia"/>
          <w:lang w:val="en-US" w:eastAsia="zh-CN"/>
        </w:rPr>
        <w:t>”</w:t>
      </w:r>
      <w:r w:rsidR="00D04DA0">
        <w:rPr>
          <w:rFonts w:hint="eastAsia"/>
          <w:lang w:eastAsia="zh-CN"/>
        </w:rPr>
        <w:t>向（</w:t>
      </w:r>
      <w:r w:rsidR="0014676A">
        <w:rPr>
          <w:rFonts w:hint="eastAsia"/>
          <w:lang w:eastAsia="zh-CN"/>
        </w:rPr>
        <w:t>90</w:t>
      </w:r>
      <w:r w:rsidR="002E75C5">
        <w:rPr>
          <w:lang w:val="en-US" w:eastAsia="zh-CN"/>
        </w:rPr>
        <w:t>°</w:t>
      </w:r>
      <w:r w:rsidR="0014676A">
        <w:rPr>
          <w:rFonts w:hint="eastAsia"/>
          <w:lang w:val="en-US" w:eastAsia="zh-CN"/>
        </w:rPr>
        <w:t>方位角趋势线</w:t>
      </w:r>
      <w:r w:rsidR="00D04DA0">
        <w:rPr>
          <w:rFonts w:hint="eastAsia"/>
          <w:lang w:eastAsia="zh-CN"/>
        </w:rPr>
        <w:t>，</w:t>
      </w:r>
      <w:r w:rsidR="002E75C5">
        <w:rPr>
          <w:rFonts w:hint="eastAsia"/>
          <w:lang w:eastAsia="zh-CN"/>
        </w:rPr>
        <w:t>在</w:t>
      </w:r>
      <w:r w:rsidR="00D04DA0">
        <w:rPr>
          <w:rFonts w:hint="eastAsia"/>
          <w:lang w:eastAsia="zh-CN"/>
        </w:rPr>
        <w:t>180</w:t>
      </w:r>
      <w:r w:rsidR="002E75C5">
        <w:rPr>
          <w:lang w:val="en-US" w:eastAsia="zh-CN"/>
        </w:rPr>
        <w:t>°</w:t>
      </w:r>
      <w:r w:rsidR="00D04DA0">
        <w:rPr>
          <w:rFonts w:hint="eastAsia"/>
          <w:lang w:eastAsia="zh-CN"/>
        </w:rPr>
        <w:t>至</w:t>
      </w:r>
      <w:r w:rsidR="00D04DA0">
        <w:rPr>
          <w:rFonts w:hint="eastAsia"/>
          <w:lang w:eastAsia="zh-CN"/>
        </w:rPr>
        <w:t>270</w:t>
      </w:r>
      <w:r w:rsidR="002E75C5">
        <w:rPr>
          <w:lang w:val="en-US" w:eastAsia="zh-CN"/>
        </w:rPr>
        <w:t>°</w:t>
      </w:r>
      <w:r w:rsidR="0014676A">
        <w:rPr>
          <w:rFonts w:hint="eastAsia"/>
          <w:lang w:eastAsia="zh-CN"/>
        </w:rPr>
        <w:t>范围内</w:t>
      </w:r>
      <w:r w:rsidR="00D04DA0">
        <w:rPr>
          <w:rFonts w:hint="eastAsia"/>
          <w:lang w:eastAsia="zh-CN"/>
        </w:rPr>
        <w:t>），</w:t>
      </w:r>
      <w:r w:rsidR="00773C00">
        <w:rPr>
          <w:rFonts w:hint="eastAsia"/>
          <w:lang w:eastAsia="zh-CN"/>
        </w:rPr>
        <w:t>传输“返程”方向是相反的（</w:t>
      </w:r>
      <w:r w:rsidR="0014676A">
        <w:rPr>
          <w:rFonts w:hint="eastAsia"/>
          <w:lang w:eastAsia="zh-CN"/>
        </w:rPr>
        <w:t>270</w:t>
      </w:r>
      <w:r w:rsidR="002E75C5">
        <w:rPr>
          <w:lang w:val="en-US" w:eastAsia="zh-CN"/>
        </w:rPr>
        <w:t>°</w:t>
      </w:r>
      <w:r w:rsidR="0014676A">
        <w:rPr>
          <w:rFonts w:hint="eastAsia"/>
          <w:lang w:val="en-US" w:eastAsia="zh-CN"/>
        </w:rPr>
        <w:t>方位角趋势线</w:t>
      </w:r>
      <w:r w:rsidR="0014676A">
        <w:rPr>
          <w:rFonts w:hint="eastAsia"/>
          <w:lang w:eastAsia="zh-CN"/>
        </w:rPr>
        <w:t>在</w:t>
      </w:r>
      <w:r w:rsidR="00773C00">
        <w:rPr>
          <w:rFonts w:hint="eastAsia"/>
          <w:lang w:eastAsia="zh-CN"/>
        </w:rPr>
        <w:t>0</w:t>
      </w:r>
      <w:r w:rsidR="002E75C5">
        <w:rPr>
          <w:lang w:val="en-US" w:eastAsia="zh-CN"/>
        </w:rPr>
        <w:t>°</w:t>
      </w:r>
      <w:r w:rsidR="00773C00">
        <w:rPr>
          <w:rFonts w:hint="eastAsia"/>
          <w:lang w:eastAsia="zh-CN"/>
        </w:rPr>
        <w:t>到</w:t>
      </w:r>
      <w:r w:rsidR="00773C00">
        <w:rPr>
          <w:rFonts w:hint="eastAsia"/>
          <w:lang w:eastAsia="zh-CN"/>
        </w:rPr>
        <w:t>90</w:t>
      </w:r>
      <w:r w:rsidR="002E75C5">
        <w:rPr>
          <w:lang w:val="en-US" w:eastAsia="zh-CN"/>
        </w:rPr>
        <w:t>°</w:t>
      </w:r>
      <w:r w:rsidR="0014676A">
        <w:rPr>
          <w:rFonts w:hint="eastAsia"/>
          <w:lang w:val="en-US" w:eastAsia="zh-CN"/>
        </w:rPr>
        <w:t>范围内</w:t>
      </w:r>
      <w:r w:rsidR="00773C00">
        <w:rPr>
          <w:rFonts w:hint="eastAsia"/>
          <w:lang w:eastAsia="zh-CN"/>
        </w:rPr>
        <w:t>），两个</w:t>
      </w:r>
      <w:r w:rsidR="00AC7E50">
        <w:rPr>
          <w:rFonts w:hint="eastAsia"/>
          <w:lang w:eastAsia="zh-CN"/>
        </w:rPr>
        <w:t>恶化</w:t>
      </w:r>
      <w:r w:rsidR="00773C00">
        <w:rPr>
          <w:rFonts w:hint="eastAsia"/>
          <w:lang w:eastAsia="zh-CN"/>
        </w:rPr>
        <w:t>中的较大值将决定路由性能；</w:t>
      </w:r>
    </w:p>
    <w:p w:rsidR="002E75C5" w:rsidRDefault="0058179C" w:rsidP="002E75C5">
      <w:pPr>
        <w:pStyle w:val="enumlev1"/>
        <w:rPr>
          <w:rFonts w:hint="eastAsia"/>
          <w:lang w:val="en-US" w:eastAsia="zh-CN"/>
        </w:rPr>
      </w:pPr>
      <w:r>
        <w:rPr>
          <w:lang w:val="en-US"/>
        </w:rPr>
        <w:t>–</w:t>
      </w:r>
      <w:r>
        <w:rPr>
          <w:lang w:val="en-US"/>
        </w:rPr>
        <w:tab/>
      </w:r>
      <w:r>
        <w:rPr>
          <w:i/>
          <w:iCs/>
          <w:lang w:val="en-US"/>
        </w:rPr>
        <w:t>number of hops</w:t>
      </w:r>
      <w:r>
        <w:rPr>
          <w:lang w:val="en-US"/>
        </w:rPr>
        <w:t xml:space="preserve"> </w:t>
      </w:r>
      <w:r>
        <w:rPr>
          <w:lang w:val="en-US"/>
        </w:rPr>
        <w:sym w:font="Symbol" w:char="F03D"/>
      </w:r>
      <w:r>
        <w:rPr>
          <w:lang w:val="en-US"/>
        </w:rPr>
        <w:t xml:space="preserve"> </w:t>
      </w:r>
      <w:r>
        <w:rPr>
          <w:i/>
          <w:iCs/>
          <w:lang w:val="en-US"/>
        </w:rPr>
        <w:t>hop</w:t>
      </w:r>
      <w:r>
        <w:rPr>
          <w:lang w:val="en-US"/>
        </w:rPr>
        <w:t>(</w:t>
      </w:r>
      <w:r>
        <w:rPr>
          <w:i/>
          <w:iCs/>
          <w:lang w:val="en-US"/>
        </w:rPr>
        <w:t>min</w:t>
      </w:r>
      <w:r>
        <w:rPr>
          <w:lang w:val="en-US"/>
        </w:rPr>
        <w:t>) </w:t>
      </w:r>
      <w:r>
        <w:rPr>
          <w:lang w:val="en-US"/>
        </w:rPr>
        <w:sym w:font="Symbol" w:char="F02B"/>
      </w:r>
      <w:r>
        <w:rPr>
          <w:lang w:val="en-US"/>
        </w:rPr>
        <w:t> </w:t>
      </w:r>
      <w:r>
        <w:rPr>
          <w:i/>
          <w:iCs/>
          <w:lang w:val="en-US"/>
        </w:rPr>
        <w:t>RAND</w:t>
      </w:r>
      <w:r>
        <w:rPr>
          <w:lang w:val="en-US"/>
        </w:rPr>
        <w:t>4*(</w:t>
      </w:r>
      <w:r>
        <w:rPr>
          <w:i/>
          <w:iCs/>
          <w:lang w:val="en-US"/>
        </w:rPr>
        <w:t>hop</w:t>
      </w:r>
      <w:r>
        <w:rPr>
          <w:lang w:val="en-US"/>
        </w:rPr>
        <w:t>(</w:t>
      </w:r>
      <w:r>
        <w:rPr>
          <w:i/>
          <w:iCs/>
          <w:lang w:val="en-US"/>
        </w:rPr>
        <w:t>max</w:t>
      </w:r>
      <w:r>
        <w:rPr>
          <w:lang w:val="en-US"/>
        </w:rPr>
        <w:t>) </w:t>
      </w:r>
      <w:r>
        <w:rPr>
          <w:lang w:val="en-US"/>
        </w:rPr>
        <w:sym w:font="Symbol" w:char="F02D"/>
      </w:r>
      <w:r>
        <w:rPr>
          <w:lang w:val="en-US"/>
        </w:rPr>
        <w:t> </w:t>
      </w:r>
      <w:r>
        <w:rPr>
          <w:i/>
          <w:iCs/>
          <w:lang w:val="en-US"/>
        </w:rPr>
        <w:t>hop</w:t>
      </w:r>
      <w:r>
        <w:rPr>
          <w:lang w:val="en-US"/>
        </w:rPr>
        <w:t>(</w:t>
      </w:r>
      <w:r>
        <w:rPr>
          <w:i/>
          <w:iCs/>
          <w:lang w:val="en-US"/>
        </w:rPr>
        <w:t>min</w:t>
      </w:r>
      <w:r w:rsidR="00501A15">
        <w:rPr>
          <w:lang w:val="en-US"/>
        </w:rPr>
        <w:t>))</w:t>
      </w:r>
      <w:r w:rsidR="00501A15">
        <w:rPr>
          <w:rFonts w:hint="eastAsia"/>
          <w:lang w:val="en-US" w:eastAsia="zh-CN"/>
        </w:rPr>
        <w:t>。</w:t>
      </w:r>
    </w:p>
    <w:p w:rsidR="00773C00" w:rsidRDefault="00233918" w:rsidP="00233918">
      <w:pPr>
        <w:pStyle w:val="enumlev1"/>
        <w:tabs>
          <w:tab w:val="clear" w:pos="794"/>
          <w:tab w:val="left" w:pos="0"/>
        </w:tabs>
        <w:ind w:left="0" w:firstLine="0"/>
        <w:rPr>
          <w:lang w:val="en-US" w:eastAsia="zh-CN"/>
        </w:rPr>
      </w:pPr>
      <w:r>
        <w:rPr>
          <w:rFonts w:hint="eastAsia"/>
          <w:lang w:val="en-US" w:eastAsia="zh-CN"/>
        </w:rPr>
        <w:t>（</w:t>
      </w:r>
      <w:r w:rsidR="00773C00">
        <w:rPr>
          <w:rFonts w:hint="eastAsia"/>
          <w:lang w:val="en-US" w:eastAsia="zh-CN"/>
        </w:rPr>
        <w:t>仅用于单电台分析</w:t>
      </w:r>
      <w:r w:rsidR="002E75C5">
        <w:rPr>
          <w:rFonts w:hint="eastAsia"/>
          <w:lang w:val="en-US" w:eastAsia="zh-CN"/>
        </w:rPr>
        <w:t>（</w:t>
      </w:r>
      <w:r w:rsidR="00AC7E50">
        <w:rPr>
          <w:rFonts w:hint="eastAsia"/>
          <w:lang w:val="en-US" w:eastAsia="zh-CN"/>
        </w:rPr>
        <w:t>即最小跳数</w:t>
      </w:r>
      <w:r w:rsidR="00AC7E50">
        <w:rPr>
          <w:rFonts w:hint="eastAsia"/>
          <w:lang w:val="en-US" w:eastAsia="zh-CN"/>
        </w:rPr>
        <w:t>=</w:t>
      </w:r>
      <w:r w:rsidR="00AC7E50">
        <w:rPr>
          <w:rFonts w:hint="eastAsia"/>
          <w:lang w:val="en-US" w:eastAsia="zh-CN"/>
        </w:rPr>
        <w:t>最大跳数</w:t>
      </w:r>
      <w:r w:rsidR="00AC7E50">
        <w:rPr>
          <w:rFonts w:hint="eastAsia"/>
          <w:lang w:val="en-US" w:eastAsia="zh-CN"/>
        </w:rPr>
        <w:t>=</w:t>
      </w:r>
      <w:r w:rsidR="002E75C5">
        <w:rPr>
          <w:rFonts w:hint="eastAsia"/>
          <w:lang w:val="en-US" w:eastAsia="zh-CN"/>
        </w:rPr>
        <w:t>1</w:t>
      </w:r>
      <w:r w:rsidR="002E75C5">
        <w:rPr>
          <w:rFonts w:hint="eastAsia"/>
          <w:lang w:val="en-US" w:eastAsia="zh-CN"/>
        </w:rPr>
        <w:t>）</w:t>
      </w:r>
      <w:r w:rsidR="00773C00">
        <w:rPr>
          <w:rFonts w:hint="eastAsia"/>
          <w:lang w:val="en-US" w:eastAsia="zh-CN"/>
        </w:rPr>
        <w:t>，趋势线方位角是电台方位角，假设电台为接收机。）</w:t>
      </w:r>
    </w:p>
    <w:p w:rsidR="0058179C" w:rsidRDefault="00233918" w:rsidP="00233918">
      <w:pPr>
        <w:numPr>
          <w:ilvl w:val="12"/>
          <w:numId w:val="0"/>
        </w:numPr>
        <w:ind w:firstLineChars="200" w:firstLine="480"/>
        <w:rPr>
          <w:lang w:val="en-US" w:eastAsia="zh-CN"/>
        </w:rPr>
      </w:pPr>
      <w:r>
        <w:rPr>
          <w:rFonts w:hint="eastAsia"/>
          <w:lang w:val="en-US" w:eastAsia="zh-CN"/>
        </w:rPr>
        <w:t>选择电台位置：</w:t>
      </w:r>
    </w:p>
    <w:p w:rsidR="0058179C" w:rsidRDefault="0058179C" w:rsidP="002E75C5">
      <w:pPr>
        <w:pStyle w:val="enumlev1"/>
        <w:rPr>
          <w:lang w:val="en-US" w:eastAsia="zh-CN"/>
        </w:rPr>
      </w:pPr>
      <w:r>
        <w:rPr>
          <w:lang w:val="en-US" w:eastAsia="zh-CN"/>
        </w:rPr>
        <w:t>–</w:t>
      </w:r>
      <w:r>
        <w:rPr>
          <w:lang w:val="en-US" w:eastAsia="zh-CN"/>
        </w:rPr>
        <w:tab/>
      </w:r>
      <w:r w:rsidR="00773C00">
        <w:rPr>
          <w:rFonts w:hint="eastAsia"/>
          <w:lang w:val="en-US" w:eastAsia="zh-CN"/>
        </w:rPr>
        <w:t>第一个电台位置与路由起点相同，第一个电台在此情况下假设为发射电台，除非路由中只有一个电台。</w:t>
      </w:r>
    </w:p>
    <w:p w:rsidR="0058179C" w:rsidRDefault="0058179C" w:rsidP="00502B30">
      <w:pPr>
        <w:numPr>
          <w:ilvl w:val="12"/>
          <w:numId w:val="0"/>
        </w:numPr>
        <w:rPr>
          <w:lang w:val="en-US" w:eastAsia="zh-CN"/>
        </w:rPr>
      </w:pPr>
      <w:r w:rsidRPr="00BA7ABE">
        <w:rPr>
          <w:b/>
          <w:lang w:val="en-US"/>
        </w:rPr>
        <w:sym w:font="Symbol" w:char="F0DE"/>
      </w:r>
      <w:r>
        <w:rPr>
          <w:b/>
          <w:lang w:val="en-US" w:eastAsia="zh-CN"/>
        </w:rPr>
        <w:t xml:space="preserve"> </w:t>
      </w:r>
      <w:r>
        <w:rPr>
          <w:b/>
          <w:lang w:val="en-US" w:eastAsia="zh-CN"/>
        </w:rPr>
        <w:tab/>
      </w:r>
      <w:r>
        <w:rPr>
          <w:b/>
          <w:lang w:val="en-US"/>
        </w:rPr>
        <w:sym w:font="Symbol" w:char="F03C"/>
      </w:r>
      <w:r>
        <w:rPr>
          <w:b/>
          <w:lang w:val="en-US" w:eastAsia="zh-CN"/>
        </w:rPr>
        <w:t xml:space="preserve"> 2 </w:t>
      </w:r>
      <w:r>
        <w:rPr>
          <w:b/>
          <w:lang w:val="en-US"/>
        </w:rPr>
        <w:sym w:font="Symbol" w:char="F03E"/>
      </w:r>
      <w:r>
        <w:rPr>
          <w:lang w:val="en-US" w:eastAsia="zh-CN"/>
        </w:rPr>
        <w:t xml:space="preserve"> </w:t>
      </w:r>
      <w:r w:rsidR="00773C00">
        <w:rPr>
          <w:rFonts w:hint="eastAsia"/>
          <w:lang w:val="en-US" w:eastAsia="zh-CN"/>
        </w:rPr>
        <w:t>指路由中第二个和后面的电台：</w:t>
      </w:r>
    </w:p>
    <w:p w:rsidR="0058179C" w:rsidRDefault="0058179C" w:rsidP="00502B30">
      <w:pPr>
        <w:pStyle w:val="enumlev1"/>
        <w:rPr>
          <w:lang w:val="en-US"/>
        </w:rPr>
      </w:pPr>
      <w:r>
        <w:rPr>
          <w:lang w:val="en-US"/>
        </w:rPr>
        <w:t>–</w:t>
      </w:r>
      <w:r>
        <w:rPr>
          <w:lang w:val="en-US"/>
        </w:rPr>
        <w:tab/>
      </w:r>
      <w:r>
        <w:rPr>
          <w:i/>
          <w:iCs/>
          <w:lang w:val="en-US"/>
        </w:rPr>
        <w:t>azimuth</w:t>
      </w:r>
      <w:r>
        <w:rPr>
          <w:lang w:val="en-US"/>
        </w:rPr>
        <w:t xml:space="preserve"> </w:t>
      </w:r>
      <w:r>
        <w:rPr>
          <w:lang w:val="en-US"/>
        </w:rPr>
        <w:sym w:font="Symbol" w:char="F03D"/>
      </w:r>
      <w:r>
        <w:rPr>
          <w:lang w:val="en-US"/>
        </w:rPr>
        <w:t xml:space="preserve"> trend_line_azimuth </w:t>
      </w:r>
      <w:r>
        <w:rPr>
          <w:lang w:val="en-US"/>
        </w:rPr>
        <w:sym w:font="Symbol" w:char="F02B"/>
      </w:r>
      <w:r>
        <w:rPr>
          <w:lang w:val="en-US"/>
        </w:rPr>
        <w:t xml:space="preserve"> (2 * </w:t>
      </w:r>
      <w:r>
        <w:rPr>
          <w:i/>
          <w:iCs/>
          <w:lang w:val="en-US"/>
        </w:rPr>
        <w:t>RAND</w:t>
      </w:r>
      <w:r>
        <w:rPr>
          <w:lang w:val="en-US"/>
        </w:rPr>
        <w:t>5-1) * max</w:t>
      </w:r>
      <w:r>
        <w:rPr>
          <w:i/>
          <w:iCs/>
          <w:lang w:val="en-US"/>
        </w:rPr>
        <w:t xml:space="preserve"> </w:t>
      </w:r>
      <w:r>
        <w:rPr>
          <w:lang w:val="en-US"/>
        </w:rPr>
        <w:t>hop_azimuth_variation;</w:t>
      </w:r>
    </w:p>
    <w:p w:rsidR="00F80C5B" w:rsidRDefault="0058179C" w:rsidP="00F80C5B">
      <w:pPr>
        <w:pStyle w:val="enumlev1"/>
        <w:rPr>
          <w:lang w:val="en-US" w:eastAsia="zh-CN"/>
        </w:rPr>
      </w:pPr>
      <w:r>
        <w:rPr>
          <w:lang w:val="en-US"/>
        </w:rPr>
        <w:t>–</w:t>
      </w:r>
      <w:r>
        <w:rPr>
          <w:lang w:val="en-US"/>
        </w:rPr>
        <w:tab/>
      </w:r>
      <w:r w:rsidR="00773C00" w:rsidRPr="002E75C5">
        <w:rPr>
          <w:rFonts w:ascii="STKaiti" w:eastAsia="STKaiti" w:hAnsi="STKaiti" w:hint="eastAsia"/>
          <w:lang w:val="en-US" w:eastAsia="zh-CN"/>
        </w:rPr>
        <w:t>仰角</w:t>
      </w:r>
      <w:r>
        <w:rPr>
          <w:lang w:val="en-US"/>
        </w:rPr>
        <w:t xml:space="preserve"> </w:t>
      </w:r>
      <w:r>
        <w:rPr>
          <w:lang w:val="en-US"/>
        </w:rPr>
        <w:sym w:font="Symbol" w:char="F03D"/>
      </w:r>
      <w:r w:rsidR="00F80C5B">
        <w:rPr>
          <w:rFonts w:hint="eastAsia"/>
          <w:lang w:val="en-US" w:eastAsia="zh-CN"/>
        </w:rPr>
        <w:t>“</w:t>
      </w:r>
      <w:r w:rsidR="00773C00">
        <w:rPr>
          <w:lang w:val="en-US"/>
        </w:rPr>
        <w:t>N</w:t>
      </w:r>
      <w:r w:rsidR="00F80C5B">
        <w:rPr>
          <w:lang w:val="en-US"/>
        </w:rPr>
        <w:t>earest_integer{100 * RAND6}</w:t>
      </w:r>
      <w:r w:rsidR="00F80C5B">
        <w:rPr>
          <w:rFonts w:hint="eastAsia"/>
          <w:lang w:val="en-US" w:eastAsia="zh-CN"/>
        </w:rPr>
        <w:t>”</w:t>
      </w:r>
      <w:r w:rsidR="00773C00">
        <w:rPr>
          <w:rFonts w:hint="eastAsia"/>
          <w:lang w:val="en-US" w:eastAsia="zh-CN"/>
        </w:rPr>
        <w:t>所指示的范围中间值</w:t>
      </w:r>
    </w:p>
    <w:p w:rsidR="0058179C" w:rsidRDefault="00233918" w:rsidP="00F80C5B">
      <w:pPr>
        <w:pStyle w:val="enumlev1"/>
        <w:rPr>
          <w:lang w:val="en-US" w:eastAsia="zh-CN"/>
        </w:rPr>
      </w:pPr>
      <w:r>
        <w:rPr>
          <w:rFonts w:hint="eastAsia"/>
          <w:lang w:val="en-US" w:eastAsia="zh-CN"/>
        </w:rPr>
        <w:tab/>
      </w:r>
      <w:r w:rsidR="00AC7E50">
        <w:rPr>
          <w:rFonts w:hint="eastAsia"/>
          <w:lang w:val="en-US" w:eastAsia="zh-CN"/>
        </w:rPr>
        <w:t>核对轨道归避</w:t>
      </w:r>
      <w:r w:rsidR="00773C00">
        <w:rPr>
          <w:rFonts w:hint="eastAsia"/>
          <w:lang w:val="en-US" w:eastAsia="zh-CN"/>
        </w:rPr>
        <w:t>是否适用</w:t>
      </w:r>
      <w:r w:rsidR="00DC7508">
        <w:rPr>
          <w:rFonts w:hint="eastAsia"/>
          <w:lang w:val="en-US" w:eastAsia="zh-CN"/>
        </w:rPr>
        <w:t>（注意，仰角超过零的电台可能</w:t>
      </w:r>
      <w:r w:rsidR="00AC7E50">
        <w:rPr>
          <w:rFonts w:hint="eastAsia"/>
          <w:lang w:val="en-US" w:eastAsia="zh-CN"/>
        </w:rPr>
        <w:t>与</w:t>
      </w:r>
      <w:r w:rsidR="00DC7508">
        <w:rPr>
          <w:rFonts w:hint="eastAsia"/>
          <w:lang w:val="en-US" w:eastAsia="zh-CN"/>
        </w:rPr>
        <w:t>地平线以上的轨道</w:t>
      </w:r>
      <w:r w:rsidR="00AC7E50">
        <w:rPr>
          <w:rFonts w:hint="eastAsia"/>
          <w:lang w:val="en-US" w:eastAsia="zh-CN"/>
        </w:rPr>
        <w:t>相碰</w:t>
      </w:r>
      <w:r w:rsidR="00DC7508">
        <w:rPr>
          <w:rFonts w:hint="eastAsia"/>
          <w:lang w:val="en-US" w:eastAsia="zh-CN"/>
        </w:rPr>
        <w:t>）。如轨道</w:t>
      </w:r>
      <w:r w:rsidR="00EB5836">
        <w:rPr>
          <w:rFonts w:hint="eastAsia"/>
          <w:lang w:val="en-US" w:eastAsia="zh-CN"/>
        </w:rPr>
        <w:t>归避</w:t>
      </w:r>
      <w:r w:rsidR="00DC7508">
        <w:rPr>
          <w:rFonts w:hint="eastAsia"/>
          <w:lang w:val="en-US" w:eastAsia="zh-CN"/>
        </w:rPr>
        <w:t>适用，电台主波束方向在</w:t>
      </w:r>
      <w:r w:rsidR="00EB5836">
        <w:rPr>
          <w:rFonts w:hint="eastAsia"/>
          <w:lang w:val="en-US" w:eastAsia="zh-CN"/>
        </w:rPr>
        <w:t>归避</w:t>
      </w:r>
      <w:r w:rsidR="00DC7508">
        <w:rPr>
          <w:rFonts w:hint="eastAsia"/>
          <w:lang w:val="en-US" w:eastAsia="zh-CN"/>
        </w:rPr>
        <w:t>角内，拒绝电台，进入</w:t>
      </w:r>
      <w:r w:rsidR="00DC7508" w:rsidRPr="00BA7ABE">
        <w:rPr>
          <w:b/>
          <w:bCs/>
          <w:lang w:val="en-US"/>
        </w:rPr>
        <w:sym w:font="Symbol" w:char="F03C"/>
      </w:r>
      <w:r w:rsidR="00DC7508">
        <w:rPr>
          <w:b/>
          <w:lang w:val="en-US" w:eastAsia="zh-CN"/>
        </w:rPr>
        <w:t> 2 </w:t>
      </w:r>
      <w:r w:rsidR="00DC7508">
        <w:rPr>
          <w:b/>
          <w:lang w:val="en-US"/>
        </w:rPr>
        <w:sym w:font="Symbol" w:char="F03E"/>
      </w:r>
      <w:r w:rsidR="00DC7508">
        <w:rPr>
          <w:rFonts w:hint="eastAsia"/>
          <w:b/>
          <w:lang w:val="en-US" w:eastAsia="zh-CN"/>
        </w:rPr>
        <w:t>；</w:t>
      </w:r>
    </w:p>
    <w:p w:rsidR="0058179C" w:rsidRDefault="0058179C" w:rsidP="00502B30">
      <w:pPr>
        <w:pStyle w:val="enumlev1"/>
        <w:rPr>
          <w:lang w:val="en-US" w:eastAsia="zh-CN"/>
        </w:rPr>
      </w:pPr>
      <w:r>
        <w:rPr>
          <w:lang w:val="en-US"/>
        </w:rPr>
        <w:t>–</w:t>
      </w:r>
      <w:r>
        <w:rPr>
          <w:lang w:val="en-US"/>
        </w:rPr>
        <w:tab/>
      </w:r>
      <w:r>
        <w:rPr>
          <w:i/>
          <w:iCs/>
          <w:lang w:val="en-US"/>
        </w:rPr>
        <w:t>hop length</w:t>
      </w:r>
      <w:r>
        <w:rPr>
          <w:lang w:val="en-US"/>
        </w:rPr>
        <w:t xml:space="preserve"> </w:t>
      </w:r>
      <w:r>
        <w:rPr>
          <w:lang w:val="en-US"/>
        </w:rPr>
        <w:sym w:font="Symbol" w:char="F03D"/>
      </w:r>
      <w:r>
        <w:rPr>
          <w:lang w:val="en-US"/>
        </w:rPr>
        <w:t xml:space="preserve"> </w:t>
      </w:r>
      <w:r>
        <w:rPr>
          <w:i/>
          <w:iCs/>
          <w:lang w:val="en-US"/>
        </w:rPr>
        <w:t>hop length</w:t>
      </w:r>
      <w:r>
        <w:rPr>
          <w:lang w:val="en-US"/>
        </w:rPr>
        <w:t>(</w:t>
      </w:r>
      <w:r>
        <w:rPr>
          <w:i/>
          <w:iCs/>
          <w:lang w:val="en-US"/>
        </w:rPr>
        <w:t>min</w:t>
      </w:r>
      <w:r>
        <w:rPr>
          <w:lang w:val="en-US"/>
        </w:rPr>
        <w:t xml:space="preserve">) </w:t>
      </w:r>
      <w:r>
        <w:rPr>
          <w:lang w:val="en-US"/>
        </w:rPr>
        <w:sym w:font="Symbol" w:char="F02B"/>
      </w:r>
      <w:r>
        <w:rPr>
          <w:lang w:val="en-US"/>
        </w:rPr>
        <w:t xml:space="preserve"> </w:t>
      </w:r>
      <w:r>
        <w:rPr>
          <w:i/>
          <w:iCs/>
          <w:lang w:val="en-US"/>
        </w:rPr>
        <w:t>RAND</w:t>
      </w:r>
      <w:r>
        <w:rPr>
          <w:lang w:val="en-US"/>
        </w:rPr>
        <w:t>7 * (</w:t>
      </w:r>
      <w:r>
        <w:rPr>
          <w:i/>
          <w:iCs/>
          <w:lang w:val="en-US"/>
        </w:rPr>
        <w:t>hop length</w:t>
      </w:r>
      <w:r>
        <w:rPr>
          <w:lang w:val="en-US"/>
        </w:rPr>
        <w:t>(</w:t>
      </w:r>
      <w:r>
        <w:rPr>
          <w:i/>
          <w:iCs/>
          <w:lang w:val="en-US"/>
        </w:rPr>
        <w:t>max</w:t>
      </w:r>
      <w:r>
        <w:rPr>
          <w:lang w:val="en-US"/>
        </w:rPr>
        <w:t>) – </w:t>
      </w:r>
      <w:r>
        <w:rPr>
          <w:i/>
          <w:iCs/>
          <w:lang w:val="en-US"/>
        </w:rPr>
        <w:t>hop length</w:t>
      </w:r>
      <w:r>
        <w:rPr>
          <w:lang w:val="en-US"/>
        </w:rPr>
        <w:t>(</w:t>
      </w:r>
      <w:r>
        <w:rPr>
          <w:i/>
          <w:iCs/>
          <w:lang w:val="en-US"/>
        </w:rPr>
        <w:t>min</w:t>
      </w:r>
      <w:r w:rsidR="00F80C5B">
        <w:rPr>
          <w:lang w:val="en-US"/>
        </w:rPr>
        <w:t>))</w:t>
      </w:r>
      <w:r w:rsidR="00F80C5B">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DC7508">
        <w:rPr>
          <w:rFonts w:hint="eastAsia"/>
          <w:lang w:val="en-US" w:eastAsia="zh-CN"/>
        </w:rPr>
        <w:t>确定电台的经纬度。</w:t>
      </w:r>
    </w:p>
    <w:p w:rsidR="0058179C" w:rsidRDefault="007249A2" w:rsidP="00502B30">
      <w:pPr>
        <w:pStyle w:val="enumlev1"/>
        <w:ind w:firstLine="0"/>
        <w:rPr>
          <w:bCs/>
          <w:lang w:val="en-US" w:eastAsia="zh-CN"/>
        </w:rPr>
      </w:pPr>
      <w:r>
        <w:rPr>
          <w:rFonts w:hint="eastAsia"/>
          <w:lang w:val="en-US" w:eastAsia="zh-CN"/>
        </w:rPr>
        <w:t>如电台在测试区以外，拒绝电台位置。进入</w:t>
      </w:r>
      <w:r w:rsidRPr="00BA7ABE">
        <w:rPr>
          <w:b/>
          <w:bCs/>
          <w:lang w:val="en-US"/>
        </w:rPr>
        <w:sym w:font="Symbol" w:char="F03C"/>
      </w:r>
      <w:r>
        <w:rPr>
          <w:b/>
          <w:lang w:val="en-US" w:eastAsia="zh-CN"/>
        </w:rPr>
        <w:t xml:space="preserve"> 2 </w:t>
      </w:r>
      <w:r>
        <w:rPr>
          <w:b/>
          <w:lang w:val="en-US"/>
        </w:rPr>
        <w:sym w:font="Symbol" w:char="F03E"/>
      </w:r>
      <w:r>
        <w:rPr>
          <w:rFonts w:hint="eastAsia"/>
          <w:bCs/>
          <w:lang w:val="en-US" w:eastAsia="zh-CN"/>
        </w:rPr>
        <w:t>。</w:t>
      </w:r>
    </w:p>
    <w:p w:rsidR="0058179C" w:rsidRDefault="007249A2" w:rsidP="00502B30">
      <w:pPr>
        <w:pStyle w:val="enumlev1"/>
        <w:ind w:firstLine="0"/>
        <w:rPr>
          <w:bCs/>
          <w:lang w:val="en-US" w:eastAsia="zh-CN"/>
        </w:rPr>
      </w:pPr>
      <w:r>
        <w:rPr>
          <w:rFonts w:hint="eastAsia"/>
          <w:lang w:val="en-US" w:eastAsia="zh-CN"/>
        </w:rPr>
        <w:t>重复路由中所有的跳。进入</w:t>
      </w:r>
      <w:r w:rsidRPr="00BA7ABE">
        <w:rPr>
          <w:b/>
          <w:bCs/>
          <w:lang w:val="en-US"/>
        </w:rPr>
        <w:sym w:font="Symbol" w:char="F03C"/>
      </w:r>
      <w:r>
        <w:rPr>
          <w:b/>
          <w:lang w:val="en-US" w:eastAsia="zh-CN"/>
        </w:rPr>
        <w:t xml:space="preserve"> 2 </w:t>
      </w:r>
      <w:r>
        <w:rPr>
          <w:b/>
          <w:lang w:val="en-US"/>
        </w:rPr>
        <w:sym w:font="Symbol" w:char="F03E"/>
      </w:r>
      <w:r w:rsidR="001A2C95">
        <w:rPr>
          <w:rFonts w:hint="eastAsia"/>
          <w:bCs/>
          <w:lang w:val="en-US" w:eastAsia="zh-CN"/>
        </w:rPr>
        <w:t>。</w:t>
      </w:r>
    </w:p>
    <w:p w:rsidR="0058179C" w:rsidRDefault="001A2C95" w:rsidP="00502B30">
      <w:pPr>
        <w:pStyle w:val="enumlev1"/>
        <w:ind w:firstLine="0"/>
        <w:rPr>
          <w:lang w:val="en-US" w:eastAsia="zh-CN"/>
        </w:rPr>
      </w:pPr>
      <w:r>
        <w:rPr>
          <w:rFonts w:hint="eastAsia"/>
          <w:lang w:val="en-US" w:eastAsia="zh-CN"/>
        </w:rPr>
        <w:lastRenderedPageBreak/>
        <w:t>重复特定区域所有路由。进入</w:t>
      </w:r>
      <w:r w:rsidRPr="00BA7ABE">
        <w:rPr>
          <w:b/>
          <w:bCs/>
          <w:lang w:val="en-US"/>
        </w:rPr>
        <w:sym w:font="Symbol" w:char="F03C"/>
      </w:r>
      <w:r>
        <w:rPr>
          <w:b/>
          <w:lang w:val="en-US" w:eastAsia="zh-CN"/>
        </w:rPr>
        <w:t xml:space="preserve"> </w:t>
      </w:r>
      <w:r>
        <w:rPr>
          <w:rFonts w:hint="eastAsia"/>
          <w:b/>
          <w:lang w:val="en-US" w:eastAsia="zh-CN"/>
        </w:rPr>
        <w:t xml:space="preserve">1 </w:t>
      </w:r>
      <w:r>
        <w:rPr>
          <w:b/>
          <w:lang w:val="en-US"/>
        </w:rPr>
        <w:sym w:font="Symbol" w:char="F03E"/>
      </w:r>
      <w:r>
        <w:rPr>
          <w:rFonts w:hint="eastAsia"/>
          <w:bCs/>
          <w:lang w:val="en-US" w:eastAsia="zh-CN"/>
        </w:rPr>
        <w:t>。注意，如评估传输双方向的干扰，路由“返程”方向具有电台位置的反向清单，附属方位角与路由参数中“</w:t>
      </w:r>
      <w:r w:rsidR="00AC7E50">
        <w:rPr>
          <w:rFonts w:hint="eastAsia"/>
          <w:bCs/>
          <w:lang w:val="en-US" w:eastAsia="zh-CN"/>
        </w:rPr>
        <w:t>去”</w:t>
      </w:r>
      <w:r>
        <w:rPr>
          <w:rFonts w:hint="eastAsia"/>
          <w:bCs/>
          <w:lang w:val="en-US" w:eastAsia="zh-CN"/>
        </w:rPr>
        <w:t>向的辅助仰角。</w:t>
      </w:r>
    </w:p>
    <w:p w:rsidR="0058179C" w:rsidRDefault="001A2C95" w:rsidP="00502B30">
      <w:pPr>
        <w:ind w:firstLineChars="200" w:firstLine="480"/>
        <w:rPr>
          <w:lang w:val="en-US" w:eastAsia="zh-CN"/>
        </w:rPr>
      </w:pPr>
      <w:r>
        <w:rPr>
          <w:rFonts w:hint="eastAsia"/>
          <w:lang w:val="en-US" w:eastAsia="zh-CN"/>
        </w:rPr>
        <w:t>存储一套</w:t>
      </w:r>
      <w:r>
        <w:rPr>
          <w:rFonts w:hint="eastAsia"/>
          <w:lang w:val="en-US" w:eastAsia="zh-CN"/>
        </w:rPr>
        <w:t>FS</w:t>
      </w:r>
      <w:r>
        <w:rPr>
          <w:rFonts w:hint="eastAsia"/>
          <w:lang w:val="en-US" w:eastAsia="zh-CN"/>
        </w:rPr>
        <w:t>电台参数</w:t>
      </w:r>
      <w:r>
        <w:rPr>
          <w:lang w:val="en-US" w:eastAsia="zh-CN"/>
        </w:rPr>
        <w:t>{{FS}} = {{</w:t>
      </w:r>
      <w:r w:rsidR="00AC7E50">
        <w:rPr>
          <w:rFonts w:hint="eastAsia"/>
          <w:lang w:val="en-US" w:eastAsia="zh-CN"/>
        </w:rPr>
        <w:t>类型</w:t>
      </w:r>
      <w:r>
        <w:rPr>
          <w:lang w:val="en-US" w:eastAsia="zh-CN"/>
        </w:rPr>
        <w:t xml:space="preserve"> (</w:t>
      </w:r>
      <w:r w:rsidR="003329CF">
        <w:rPr>
          <w:rFonts w:hint="eastAsia"/>
          <w:lang w:val="en-US" w:eastAsia="zh-CN"/>
        </w:rPr>
        <w:t>天线增益和辐射图、噪声数据、馈</w:t>
      </w:r>
      <w:r>
        <w:rPr>
          <w:rFonts w:hint="eastAsia"/>
          <w:lang w:val="en-US" w:eastAsia="zh-CN"/>
        </w:rPr>
        <w:t>入损耗</w:t>
      </w:r>
      <w:r>
        <w:rPr>
          <w:lang w:val="en-US" w:eastAsia="zh-CN"/>
        </w:rPr>
        <w:t>)</w:t>
      </w:r>
      <w:r>
        <w:rPr>
          <w:rFonts w:hint="eastAsia"/>
          <w:lang w:val="en-US" w:eastAsia="zh-CN"/>
        </w:rPr>
        <w:t>、</w:t>
      </w:r>
      <w:r w:rsidR="00332B6D">
        <w:rPr>
          <w:rFonts w:hint="eastAsia"/>
          <w:lang w:val="en-US" w:eastAsia="zh-CN"/>
        </w:rPr>
        <w:t>路由</w:t>
      </w:r>
      <w:r>
        <w:rPr>
          <w:rFonts w:hint="eastAsia"/>
          <w:lang w:val="en-US" w:eastAsia="zh-CN"/>
        </w:rPr>
        <w:t>数、电台位置（纬度、精度）、方位角、仰角</w:t>
      </w:r>
      <w:r>
        <w:rPr>
          <w:lang w:val="en-US" w:eastAsia="zh-CN"/>
        </w:rPr>
        <w:t>}}</w:t>
      </w:r>
      <w:r>
        <w:rPr>
          <w:rFonts w:hint="eastAsia"/>
          <w:lang w:val="en-US" w:eastAsia="zh-CN"/>
        </w:rPr>
        <w:t>。</w:t>
      </w:r>
    </w:p>
    <w:p w:rsidR="0058179C" w:rsidRDefault="00AC7E50" w:rsidP="00502B30">
      <w:pPr>
        <w:ind w:firstLineChars="200" w:firstLine="480"/>
        <w:rPr>
          <w:lang w:val="en-US" w:eastAsia="zh-CN"/>
        </w:rPr>
      </w:pPr>
      <w:r>
        <w:rPr>
          <w:rFonts w:hint="eastAsia"/>
          <w:lang w:val="en-US" w:eastAsia="zh-CN"/>
        </w:rPr>
        <w:t>对于间隔平均的卫星，星座参考经</w:t>
      </w:r>
      <w:r w:rsidR="001A2C95">
        <w:rPr>
          <w:rFonts w:hint="eastAsia"/>
          <w:lang w:val="en-US" w:eastAsia="zh-CN"/>
        </w:rPr>
        <w:t>度用测试区“</w:t>
      </w:r>
      <w:r w:rsidR="001A2C95">
        <w:rPr>
          <w:rFonts w:hint="eastAsia"/>
          <w:lang w:val="en-US" w:eastAsia="zh-CN"/>
        </w:rPr>
        <w:t xml:space="preserve"> </w:t>
      </w:r>
      <w:r w:rsidR="001A2C95">
        <w:rPr>
          <w:i/>
          <w:iCs/>
          <w:lang w:val="en-US" w:eastAsia="zh-CN"/>
        </w:rPr>
        <w:t>long</w:t>
      </w:r>
      <w:r w:rsidR="001A2C95">
        <w:rPr>
          <w:i/>
          <w:iCs/>
          <w:position w:val="-4"/>
          <w:sz w:val="20"/>
          <w:lang w:val="en-US" w:eastAsia="zh-CN"/>
        </w:rPr>
        <w:t>mid</w:t>
      </w:r>
      <w:r>
        <w:rPr>
          <w:rFonts w:hint="eastAsia"/>
          <w:lang w:val="en-US" w:eastAsia="zh-CN"/>
        </w:rPr>
        <w:t>”的经</w:t>
      </w:r>
      <w:r w:rsidR="001A2C95">
        <w:rPr>
          <w:rFonts w:hint="eastAsia"/>
          <w:lang w:val="en-US" w:eastAsia="zh-CN"/>
        </w:rPr>
        <w:t>度中间值表示。</w:t>
      </w:r>
      <w:r w:rsidR="00910C2A">
        <w:rPr>
          <w:rFonts w:hint="eastAsia"/>
          <w:lang w:val="en-US" w:eastAsia="zh-CN"/>
        </w:rPr>
        <w:t>由此生成卫星位置。</w:t>
      </w:r>
    </w:p>
    <w:p w:rsidR="0058179C" w:rsidRDefault="0058179C" w:rsidP="00502B30">
      <w:pPr>
        <w:pStyle w:val="enumlev1"/>
        <w:tabs>
          <w:tab w:val="left" w:pos="4536"/>
        </w:tabs>
        <w:rPr>
          <w:lang w:val="en-US" w:eastAsia="zh-CN"/>
        </w:rPr>
      </w:pPr>
      <w:r>
        <w:rPr>
          <w:lang w:val="en-US" w:eastAsia="zh-CN"/>
        </w:rPr>
        <w:t>–</w:t>
      </w:r>
      <w:r>
        <w:rPr>
          <w:lang w:val="en-US" w:eastAsia="zh-CN"/>
        </w:rPr>
        <w:tab/>
      </w:r>
      <w:r>
        <w:rPr>
          <w:i/>
          <w:iCs/>
          <w:lang w:val="en-US" w:eastAsia="zh-CN"/>
        </w:rPr>
        <w:t>satellite longitude long</w:t>
      </w:r>
      <w:r>
        <w:rPr>
          <w:i/>
          <w:iCs/>
          <w:position w:val="-4"/>
          <w:sz w:val="20"/>
          <w:lang w:val="en-US" w:eastAsia="zh-CN"/>
        </w:rPr>
        <w:t>m</w:t>
      </w:r>
      <w:r>
        <w:rPr>
          <w:lang w:val="en-US" w:eastAsia="zh-CN"/>
        </w:rPr>
        <w:t xml:space="preserve"> </w:t>
      </w:r>
      <w:r>
        <w:rPr>
          <w:lang w:val="en-US"/>
        </w:rPr>
        <w:sym w:font="Symbol" w:char="F03D"/>
      </w:r>
      <w:r>
        <w:rPr>
          <w:lang w:val="en-US" w:eastAsia="zh-CN"/>
        </w:rPr>
        <w:t xml:space="preserve"> </w:t>
      </w:r>
      <w:r>
        <w:rPr>
          <w:i/>
          <w:iCs/>
          <w:lang w:val="en-US" w:eastAsia="zh-CN"/>
        </w:rPr>
        <w:t>long</w:t>
      </w:r>
      <w:r>
        <w:rPr>
          <w:i/>
          <w:iCs/>
          <w:position w:val="-4"/>
          <w:sz w:val="20"/>
          <w:lang w:val="en-US" w:eastAsia="zh-CN"/>
        </w:rPr>
        <w:t>mid</w:t>
      </w:r>
      <w:r>
        <w:rPr>
          <w:rFonts w:ascii="Times" w:hAnsi="Times"/>
          <w:lang w:val="en-US" w:eastAsia="zh-CN"/>
        </w:rPr>
        <w:t xml:space="preserve"> </w:t>
      </w:r>
      <w:r>
        <w:rPr>
          <w:rFonts w:ascii="Times" w:hAnsi="Times"/>
          <w:lang w:val="en-US"/>
        </w:rPr>
        <w:sym w:font="Symbol" w:char="F02B"/>
      </w:r>
      <w:r>
        <w:rPr>
          <w:rFonts w:ascii="Times" w:hAnsi="Times"/>
          <w:lang w:val="en-US" w:eastAsia="zh-CN"/>
        </w:rPr>
        <w:tab/>
      </w:r>
      <w:r>
        <w:rPr>
          <w:i/>
          <w:iCs/>
          <w:lang w:val="en-US" w:eastAsia="zh-CN"/>
        </w:rPr>
        <w:t>m</w:t>
      </w:r>
      <w:r>
        <w:rPr>
          <w:lang w:val="en-US" w:eastAsia="zh-CN"/>
        </w:rPr>
        <w:t>*(360/number_of_satellites),</w:t>
      </w:r>
      <w:r>
        <w:rPr>
          <w:lang w:val="en-US" w:eastAsia="zh-CN"/>
        </w:rPr>
        <w:tab/>
      </w:r>
    </w:p>
    <w:p w:rsidR="0058179C" w:rsidRDefault="0058179C" w:rsidP="00502B30">
      <w:pPr>
        <w:pStyle w:val="enumlev1"/>
        <w:tabs>
          <w:tab w:val="left" w:pos="4536"/>
        </w:tabs>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i/>
          <w:iCs/>
          <w:lang w:val="en-US" w:eastAsia="zh-CN"/>
        </w:rPr>
        <w:t>m</w:t>
      </w:r>
      <w:r>
        <w:rPr>
          <w:lang w:val="en-US" w:eastAsia="zh-CN"/>
        </w:rPr>
        <w:t xml:space="preserve"> </w:t>
      </w:r>
      <w:r>
        <w:rPr>
          <w:lang w:val="en-US"/>
        </w:rPr>
        <w:sym w:font="Symbol" w:char="F03D"/>
      </w:r>
      <w:r>
        <w:rPr>
          <w:lang w:val="en-US" w:eastAsia="zh-CN"/>
        </w:rPr>
        <w:t xml:space="preserve"> 0 to (number_of_satellites – 1)</w:t>
      </w:r>
    </w:p>
    <w:p w:rsidR="0058179C" w:rsidRDefault="00910C2A" w:rsidP="00502B30">
      <w:pPr>
        <w:numPr>
          <w:ilvl w:val="12"/>
          <w:numId w:val="0"/>
        </w:numPr>
        <w:ind w:firstLineChars="200" w:firstLine="480"/>
        <w:rPr>
          <w:lang w:val="en-US" w:eastAsia="zh-CN"/>
        </w:rPr>
      </w:pPr>
      <w:r>
        <w:rPr>
          <w:rFonts w:hint="eastAsia"/>
          <w:lang w:val="en-US" w:eastAsia="zh-CN"/>
        </w:rPr>
        <w:t>对于随机定位的卫星：</w:t>
      </w:r>
    </w:p>
    <w:p w:rsidR="0058179C" w:rsidRPr="00910C2A" w:rsidRDefault="0058179C" w:rsidP="00502B30">
      <w:pPr>
        <w:pStyle w:val="enumlev1"/>
        <w:rPr>
          <w:lang w:val="fr-CH"/>
        </w:rPr>
      </w:pPr>
      <w:r w:rsidRPr="00910C2A">
        <w:rPr>
          <w:lang w:val="fr-CH"/>
        </w:rPr>
        <w:t>–</w:t>
      </w:r>
      <w:r w:rsidRPr="00910C2A">
        <w:rPr>
          <w:lang w:val="fr-CH"/>
        </w:rPr>
        <w:tab/>
      </w:r>
      <w:r w:rsidRPr="00910C2A">
        <w:rPr>
          <w:i/>
          <w:iCs/>
          <w:lang w:val="fr-CH"/>
        </w:rPr>
        <w:t>satellite longitude long</w:t>
      </w:r>
      <w:r w:rsidRPr="00910C2A">
        <w:rPr>
          <w:i/>
          <w:iCs/>
          <w:position w:val="-4"/>
          <w:sz w:val="20"/>
          <w:lang w:val="fr-CH"/>
        </w:rPr>
        <w:t>m</w:t>
      </w:r>
      <w:r w:rsidRPr="00910C2A">
        <w:rPr>
          <w:i/>
          <w:iCs/>
          <w:lang w:val="fr-CH"/>
        </w:rPr>
        <w:t xml:space="preserve"> </w:t>
      </w:r>
      <w:r>
        <w:rPr>
          <w:lang w:val="en-US"/>
        </w:rPr>
        <w:sym w:font="Symbol" w:char="F03D"/>
      </w:r>
      <w:r w:rsidRPr="00910C2A">
        <w:rPr>
          <w:lang w:val="fr-CH"/>
        </w:rPr>
        <w:t xml:space="preserve"> </w:t>
      </w:r>
      <w:r w:rsidRPr="00910C2A">
        <w:rPr>
          <w:i/>
          <w:iCs/>
          <w:lang w:val="fr-CH"/>
        </w:rPr>
        <w:t>min arc longitude</w:t>
      </w:r>
      <w:r w:rsidRPr="00910C2A">
        <w:rPr>
          <w:lang w:val="fr-CH"/>
        </w:rPr>
        <w:t xml:space="preserve"> </w:t>
      </w:r>
      <w:r>
        <w:rPr>
          <w:lang w:val="en-US"/>
        </w:rPr>
        <w:sym w:font="Symbol" w:char="F02B"/>
      </w:r>
      <w:r w:rsidRPr="00910C2A">
        <w:rPr>
          <w:lang w:val="fr-CH"/>
        </w:rPr>
        <w:t xml:space="preserve"> </w:t>
      </w:r>
      <w:r w:rsidRPr="00910C2A">
        <w:rPr>
          <w:i/>
          <w:iCs/>
          <w:lang w:val="fr-CH"/>
        </w:rPr>
        <w:t>RAND</w:t>
      </w:r>
      <w:r w:rsidRPr="00910C2A">
        <w:rPr>
          <w:lang w:val="fr-CH"/>
        </w:rPr>
        <w:t>8*(</w:t>
      </w:r>
      <w:r w:rsidRPr="00910C2A">
        <w:rPr>
          <w:i/>
          <w:iCs/>
          <w:lang w:val="fr-CH"/>
        </w:rPr>
        <w:t>max arc longitude</w:t>
      </w:r>
      <w:r w:rsidRPr="00910C2A">
        <w:rPr>
          <w:lang w:val="fr-CH"/>
        </w:rPr>
        <w:t xml:space="preserve"> – </w:t>
      </w:r>
      <w:r w:rsidRPr="00910C2A">
        <w:rPr>
          <w:i/>
          <w:iCs/>
          <w:lang w:val="fr-CH"/>
        </w:rPr>
        <w:t>min arc longitude</w:t>
      </w:r>
      <w:r w:rsidRPr="00910C2A">
        <w:rPr>
          <w:lang w:val="fr-CH"/>
        </w:rPr>
        <w:t>)</w:t>
      </w:r>
    </w:p>
    <w:p w:rsidR="0058179C" w:rsidRDefault="0058179C" w:rsidP="00502B30">
      <w:pPr>
        <w:numPr>
          <w:ilvl w:val="12"/>
          <w:numId w:val="0"/>
        </w:numPr>
        <w:rPr>
          <w:lang w:val="en-US" w:eastAsia="zh-CN"/>
        </w:rPr>
      </w:pPr>
      <w:r w:rsidRPr="00BA7ABE">
        <w:rPr>
          <w:rFonts w:asciiTheme="majorBidi" w:hAnsiTheme="majorBidi" w:cstheme="majorBidi"/>
          <w:b/>
          <w:lang w:val="en-US"/>
        </w:rPr>
        <w:sym w:font="Symbol" w:char="F0DE"/>
      </w:r>
      <w:r>
        <w:rPr>
          <w:b/>
          <w:lang w:val="en-US" w:eastAsia="zh-CN"/>
        </w:rPr>
        <w:t xml:space="preserve"> </w:t>
      </w:r>
      <w:r>
        <w:rPr>
          <w:lang w:val="en-US" w:eastAsia="zh-CN"/>
        </w:rPr>
        <w:tab/>
      </w:r>
      <w:r w:rsidRPr="00BA7ABE">
        <w:rPr>
          <w:b/>
          <w:bCs/>
          <w:lang w:val="en-US"/>
        </w:rPr>
        <w:sym w:font="Symbol" w:char="F03C"/>
      </w:r>
      <w:r>
        <w:rPr>
          <w:b/>
          <w:lang w:val="en-US" w:eastAsia="zh-CN"/>
        </w:rPr>
        <w:t>3</w:t>
      </w:r>
      <w:r>
        <w:rPr>
          <w:b/>
          <w:lang w:val="en-US"/>
        </w:rPr>
        <w:sym w:font="Symbol" w:char="F03E"/>
      </w:r>
      <w:r>
        <w:rPr>
          <w:lang w:val="en-US" w:eastAsia="zh-CN"/>
        </w:rPr>
        <w:t xml:space="preserve"> </w:t>
      </w:r>
      <w:r w:rsidR="00910C2A">
        <w:rPr>
          <w:rFonts w:hint="eastAsia"/>
          <w:lang w:val="en-US" w:eastAsia="zh-CN"/>
        </w:rPr>
        <w:t>指各路由</w:t>
      </w:r>
    </w:p>
    <w:p w:rsidR="0058179C" w:rsidRDefault="0058179C" w:rsidP="00502B30">
      <w:pPr>
        <w:numPr>
          <w:ilvl w:val="12"/>
          <w:numId w:val="0"/>
        </w:numPr>
        <w:rPr>
          <w:lang w:val="en-US" w:eastAsia="zh-CN"/>
        </w:rPr>
      </w:pPr>
      <w:r w:rsidRPr="00BA7ABE">
        <w:rPr>
          <w:rFonts w:asciiTheme="majorBidi" w:hAnsiTheme="majorBidi" w:cstheme="majorBidi"/>
          <w:b/>
          <w:lang w:val="en-US"/>
        </w:rPr>
        <w:sym w:font="Symbol" w:char="F0DE"/>
      </w:r>
      <w:r>
        <w:rPr>
          <w:b/>
          <w:lang w:val="en-US" w:eastAsia="zh-CN"/>
        </w:rPr>
        <w:t xml:space="preserve"> </w:t>
      </w:r>
      <w:r>
        <w:rPr>
          <w:lang w:val="en-US" w:eastAsia="zh-CN"/>
        </w:rPr>
        <w:tab/>
      </w:r>
      <w:r w:rsidRPr="00BA7ABE">
        <w:rPr>
          <w:b/>
          <w:bCs/>
          <w:lang w:val="en-US"/>
        </w:rPr>
        <w:sym w:font="Symbol" w:char="F03C"/>
      </w:r>
      <w:r>
        <w:rPr>
          <w:b/>
          <w:lang w:val="en-US" w:eastAsia="zh-CN"/>
        </w:rPr>
        <w:t>4</w:t>
      </w:r>
      <w:r>
        <w:rPr>
          <w:b/>
          <w:lang w:val="en-US"/>
        </w:rPr>
        <w:sym w:font="Symbol" w:char="F03E"/>
      </w:r>
      <w:r>
        <w:rPr>
          <w:lang w:val="en-US" w:eastAsia="zh-CN"/>
        </w:rPr>
        <w:t xml:space="preserve"> </w:t>
      </w:r>
      <w:r w:rsidR="00AC7E50">
        <w:rPr>
          <w:rFonts w:hint="eastAsia"/>
          <w:lang w:val="en-US" w:eastAsia="zh-CN"/>
        </w:rPr>
        <w:t>指路由</w:t>
      </w:r>
      <w:r w:rsidR="00F80C5B">
        <w:rPr>
          <w:rFonts w:hint="eastAsia"/>
          <w:lang w:val="en-US" w:eastAsia="zh-CN"/>
        </w:rPr>
        <w:t>中</w:t>
      </w:r>
      <w:r w:rsidR="00AC7E50">
        <w:rPr>
          <w:rFonts w:hint="eastAsia"/>
          <w:lang w:val="en-US" w:eastAsia="zh-CN"/>
        </w:rPr>
        <w:t>各</w:t>
      </w:r>
      <w:r w:rsidR="00910C2A">
        <w:rPr>
          <w:rFonts w:hint="eastAsia"/>
          <w:lang w:val="en-US" w:eastAsia="zh-CN"/>
        </w:rPr>
        <w:t>电台</w:t>
      </w:r>
    </w:p>
    <w:p w:rsidR="0058179C" w:rsidRDefault="0058179C" w:rsidP="00502B30">
      <w:pPr>
        <w:numPr>
          <w:ilvl w:val="12"/>
          <w:numId w:val="0"/>
        </w:numPr>
        <w:rPr>
          <w:lang w:val="en-US" w:eastAsia="zh-CN"/>
        </w:rPr>
      </w:pPr>
      <w:r w:rsidRPr="00BA7ABE">
        <w:rPr>
          <w:rFonts w:asciiTheme="majorBidi" w:hAnsiTheme="majorBidi" w:cstheme="majorBidi"/>
          <w:b/>
          <w:lang w:val="en-US"/>
        </w:rPr>
        <w:sym w:font="Symbol" w:char="F0DE"/>
      </w:r>
      <w:r>
        <w:rPr>
          <w:b/>
          <w:lang w:val="en-US" w:eastAsia="zh-CN"/>
        </w:rPr>
        <w:t xml:space="preserve"> </w:t>
      </w:r>
      <w:r>
        <w:rPr>
          <w:lang w:val="en-US" w:eastAsia="zh-CN"/>
        </w:rPr>
        <w:tab/>
      </w:r>
      <w:r w:rsidRPr="00BA7ABE">
        <w:rPr>
          <w:b/>
          <w:bCs/>
          <w:lang w:val="en-US"/>
        </w:rPr>
        <w:sym w:font="Symbol" w:char="F03C"/>
      </w:r>
      <w:r>
        <w:rPr>
          <w:b/>
          <w:lang w:val="en-US" w:eastAsia="zh-CN"/>
        </w:rPr>
        <w:t>5</w:t>
      </w:r>
      <w:r>
        <w:rPr>
          <w:b/>
          <w:lang w:val="en-US"/>
        </w:rPr>
        <w:sym w:font="Symbol" w:char="F03E"/>
      </w:r>
      <w:r>
        <w:rPr>
          <w:lang w:val="en-US" w:eastAsia="zh-CN"/>
        </w:rPr>
        <w:t xml:space="preserve"> </w:t>
      </w:r>
      <w:r w:rsidR="00910C2A">
        <w:rPr>
          <w:rFonts w:hint="eastAsia"/>
          <w:lang w:val="en-US" w:eastAsia="zh-CN"/>
        </w:rPr>
        <w:t>指星座中各卫星</w:t>
      </w:r>
    </w:p>
    <w:p w:rsidR="0058179C" w:rsidRDefault="0058179C" w:rsidP="00502B30">
      <w:pPr>
        <w:pStyle w:val="enumlev1"/>
        <w:rPr>
          <w:lang w:val="en-US" w:eastAsia="zh-CN"/>
        </w:rPr>
      </w:pPr>
      <w:r>
        <w:rPr>
          <w:lang w:val="en-US" w:eastAsia="zh-CN"/>
        </w:rPr>
        <w:t>–</w:t>
      </w:r>
      <w:r>
        <w:rPr>
          <w:lang w:val="en-US" w:eastAsia="zh-CN"/>
        </w:rPr>
        <w:tab/>
      </w:r>
      <w:r w:rsidR="006D48EF">
        <w:rPr>
          <w:rFonts w:hint="eastAsia"/>
          <w:lang w:val="en-US" w:eastAsia="zh-CN"/>
        </w:rPr>
        <w:t>计算卫星的标称到达角，计算轨道倾斜最大和最小偏移情况下的到达角，允许折射；</w:t>
      </w:r>
    </w:p>
    <w:p w:rsidR="0058179C" w:rsidRDefault="0058179C" w:rsidP="00502B30">
      <w:pPr>
        <w:pStyle w:val="enumlev1"/>
        <w:rPr>
          <w:lang w:val="en-US" w:eastAsia="zh-CN"/>
        </w:rPr>
      </w:pPr>
      <w:r>
        <w:rPr>
          <w:lang w:val="en-US" w:eastAsia="zh-CN"/>
        </w:rPr>
        <w:t>–</w:t>
      </w:r>
      <w:r>
        <w:rPr>
          <w:lang w:val="en-US" w:eastAsia="zh-CN"/>
        </w:rPr>
        <w:tab/>
      </w:r>
      <w:r w:rsidR="006D48EF">
        <w:rPr>
          <w:rFonts w:hint="eastAsia"/>
          <w:lang w:val="en-US" w:eastAsia="zh-CN"/>
        </w:rPr>
        <w:t>如果上述到达角的负数超过折射角，为未来计算贴上“忽略”标记。如果上述到达角的负数值超过折射角，进入</w:t>
      </w:r>
      <w:r w:rsidR="006D48EF" w:rsidRPr="00BA7ABE">
        <w:rPr>
          <w:b/>
          <w:bCs/>
          <w:lang w:val="en-US"/>
        </w:rPr>
        <w:sym w:font="Symbol" w:char="F03C"/>
      </w:r>
      <w:r w:rsidR="006D48EF">
        <w:rPr>
          <w:b/>
          <w:lang w:val="en-US" w:eastAsia="zh-CN"/>
        </w:rPr>
        <w:t>5</w:t>
      </w:r>
      <w:r w:rsidR="006D48EF">
        <w:rPr>
          <w:b/>
          <w:lang w:val="en-US"/>
        </w:rPr>
        <w:sym w:font="Symbol" w:char="F03E"/>
      </w:r>
      <w:r w:rsidR="006D48EF">
        <w:rPr>
          <w:rFonts w:hint="eastAsia"/>
          <w:lang w:val="en-US" w:eastAsia="zh-CN"/>
        </w:rPr>
        <w:t>以选择下一个卫星，否则</w:t>
      </w:r>
    </w:p>
    <w:p w:rsidR="0058179C" w:rsidRDefault="0058179C" w:rsidP="00502B30">
      <w:pPr>
        <w:pStyle w:val="enumlev1"/>
        <w:rPr>
          <w:lang w:val="en-US" w:eastAsia="zh-CN"/>
        </w:rPr>
      </w:pPr>
      <w:r>
        <w:rPr>
          <w:lang w:val="en-US" w:eastAsia="zh-CN"/>
        </w:rPr>
        <w:t>–</w:t>
      </w:r>
      <w:r>
        <w:rPr>
          <w:lang w:val="en-US" w:eastAsia="zh-CN"/>
        </w:rPr>
        <w:tab/>
      </w:r>
      <w:r w:rsidR="006D48EF">
        <w:rPr>
          <w:rFonts w:hint="eastAsia"/>
          <w:lang w:val="en-US" w:eastAsia="zh-CN"/>
        </w:rPr>
        <w:t>计算偏轴角、天线增益、计算三个</w:t>
      </w:r>
      <w:r w:rsidR="001F4E62">
        <w:rPr>
          <w:i/>
          <w:iCs/>
          <w:lang w:val="en-US" w:eastAsia="zh-CN"/>
        </w:rPr>
        <w:t>I/N</w:t>
      </w:r>
      <w:r w:rsidR="006D48EF">
        <w:rPr>
          <w:lang w:val="en-US" w:eastAsia="zh-CN"/>
        </w:rPr>
        <w:t>|</w:t>
      </w:r>
      <w:r w:rsidR="006D48EF">
        <w:rPr>
          <w:i/>
          <w:iCs/>
          <w:position w:val="-4"/>
          <w:sz w:val="20"/>
          <w:lang w:val="en-US" w:eastAsia="zh-CN"/>
        </w:rPr>
        <w:t>single entry</w:t>
      </w:r>
      <w:r w:rsidR="006D48EF">
        <w:rPr>
          <w:lang w:val="en-US" w:eastAsia="zh-CN"/>
        </w:rPr>
        <w:t xml:space="preserve"> </w:t>
      </w:r>
      <w:r w:rsidR="006D48EF">
        <w:rPr>
          <w:rFonts w:hint="eastAsia"/>
          <w:lang w:val="en-US" w:eastAsia="zh-CN"/>
        </w:rPr>
        <w:t>值中的最大值</w:t>
      </w:r>
      <w:r w:rsidR="006D48EF">
        <w:rPr>
          <w:lang w:val="en-US" w:eastAsia="zh-CN"/>
        </w:rPr>
        <w:t>{</w:t>
      </w:r>
      <w:r w:rsidR="006D48EF">
        <w:rPr>
          <w:rFonts w:hint="eastAsia"/>
          <w:lang w:val="en-US" w:eastAsia="zh-CN"/>
        </w:rPr>
        <w:t>作为功率比</w:t>
      </w:r>
      <w:r w:rsidR="006D48EF">
        <w:rPr>
          <w:lang w:val="en-US" w:eastAsia="zh-CN"/>
        </w:rPr>
        <w:t>}</w:t>
      </w:r>
      <w:r w:rsidR="006D48EF">
        <w:rPr>
          <w:rFonts w:hint="eastAsia"/>
          <w:lang w:val="en-US" w:eastAsia="zh-CN"/>
        </w:rPr>
        <w:t>,</w:t>
      </w:r>
      <w:r w:rsidR="006D48EF">
        <w:rPr>
          <w:rFonts w:hint="eastAsia"/>
          <w:lang w:val="en-US" w:eastAsia="zh-CN"/>
        </w:rPr>
        <w:t>酌情考虑到大气衰减（到达角函数）和衰雨（偏轴角和到达角函数）。</w:t>
      </w:r>
    </w:p>
    <w:p w:rsidR="0058179C" w:rsidRDefault="006D48EF" w:rsidP="00502B30">
      <w:pPr>
        <w:numPr>
          <w:ilvl w:val="12"/>
          <w:numId w:val="0"/>
        </w:numPr>
        <w:rPr>
          <w:lang w:val="en-US"/>
        </w:rPr>
      </w:pPr>
      <w:r>
        <w:rPr>
          <w:rFonts w:hint="eastAsia"/>
          <w:lang w:val="en-US" w:eastAsia="zh-CN"/>
        </w:rPr>
        <w:t>进入</w:t>
      </w:r>
      <w:r w:rsidR="0058179C">
        <w:rPr>
          <w:lang w:val="en-US"/>
        </w:rPr>
        <w:t xml:space="preserve"> </w:t>
      </w:r>
      <w:r w:rsidR="0058179C" w:rsidRPr="00BA7ABE">
        <w:rPr>
          <w:b/>
          <w:bCs/>
          <w:lang w:val="en-US"/>
        </w:rPr>
        <w:sym w:font="Symbol" w:char="F03C"/>
      </w:r>
      <w:r w:rsidR="0058179C">
        <w:rPr>
          <w:b/>
          <w:lang w:val="en-US"/>
        </w:rPr>
        <w:t>5</w:t>
      </w:r>
      <w:r w:rsidR="0058179C" w:rsidRPr="00BA7ABE">
        <w:rPr>
          <w:b/>
          <w:lang w:val="en-US"/>
        </w:rPr>
        <w:sym w:font="Symbol" w:char="F03E"/>
      </w:r>
      <w:r>
        <w:rPr>
          <w:rFonts w:hint="eastAsia"/>
          <w:lang w:val="en-US" w:eastAsia="zh-CN"/>
        </w:rPr>
        <w:t>，下一个卫星</w:t>
      </w:r>
      <w:r w:rsidR="0058179C">
        <w:rPr>
          <w:lang w:val="en-US"/>
        </w:rPr>
        <w:t xml:space="preserve"> </w:t>
      </w:r>
    </w:p>
    <w:p w:rsidR="0058179C" w:rsidRDefault="0058179C" w:rsidP="00502B30">
      <w:pPr>
        <w:pStyle w:val="enumlev1"/>
        <w:tabs>
          <w:tab w:val="right" w:pos="9639"/>
        </w:tabs>
        <w:rPr>
          <w:lang w:val="en-US"/>
        </w:rPr>
      </w:pPr>
      <w:r>
        <w:rPr>
          <w:lang w:val="en-US"/>
        </w:rPr>
        <w:t>–</w:t>
      </w:r>
      <w:r>
        <w:rPr>
          <w:lang w:val="en-US"/>
        </w:rPr>
        <w:tab/>
      </w:r>
      <w:r w:rsidR="006D48EF">
        <w:rPr>
          <w:rFonts w:hint="eastAsia"/>
          <w:lang w:val="en-US" w:eastAsia="zh-CN"/>
        </w:rPr>
        <w:t>计算</w:t>
      </w:r>
      <w:r>
        <w:rPr>
          <w:lang w:val="en-US"/>
        </w:rPr>
        <w:t xml:space="preserve"> </w:t>
      </w:r>
      <w:r w:rsidR="001F4E62">
        <w:rPr>
          <w:i/>
          <w:iCs/>
          <w:lang w:val="en-US"/>
        </w:rPr>
        <w:t>I/N</w:t>
      </w:r>
      <w:r>
        <w:rPr>
          <w:lang w:val="en-US"/>
        </w:rPr>
        <w:t>|</w:t>
      </w:r>
      <w:r>
        <w:rPr>
          <w:i/>
          <w:iCs/>
          <w:position w:val="-4"/>
          <w:sz w:val="20"/>
          <w:lang w:val="en-US"/>
        </w:rPr>
        <w:t>aggregate</w:t>
      </w:r>
      <w:r>
        <w:rPr>
          <w:lang w:val="en-US"/>
        </w:rPr>
        <w:t xml:space="preserve"> </w:t>
      </w:r>
      <w:r>
        <w:rPr>
          <w:lang w:val="en-US"/>
        </w:rPr>
        <w:sym w:font="Symbol" w:char="F03D"/>
      </w:r>
      <w:r>
        <w:rPr>
          <w:lang w:val="en-US"/>
        </w:rPr>
        <w:t xml:space="preserve"> Σ</w:t>
      </w:r>
      <w:r>
        <w:rPr>
          <w:i/>
          <w:iCs/>
          <w:position w:val="-4"/>
          <w:sz w:val="20"/>
          <w:lang w:val="en-US"/>
        </w:rPr>
        <w:t>all satellites</w:t>
      </w:r>
      <w:r>
        <w:rPr>
          <w:lang w:val="en-US"/>
        </w:rPr>
        <w:t xml:space="preserve"> (</w:t>
      </w:r>
      <w:r w:rsidR="001F4E62">
        <w:rPr>
          <w:i/>
          <w:iCs/>
          <w:lang w:val="en-US"/>
        </w:rPr>
        <w:t>I/N</w:t>
      </w:r>
      <w:r>
        <w:rPr>
          <w:lang w:val="en-US"/>
        </w:rPr>
        <w:t>|</w:t>
      </w:r>
      <w:r>
        <w:rPr>
          <w:i/>
          <w:iCs/>
          <w:position w:val="-4"/>
          <w:sz w:val="20"/>
          <w:lang w:val="en-US"/>
        </w:rPr>
        <w:t>single entry</w:t>
      </w:r>
      <w:r>
        <w:rPr>
          <w:lang w:val="en-US"/>
        </w:rPr>
        <w:t xml:space="preserve">), </w:t>
      </w:r>
      <w:r w:rsidR="001F4E62">
        <w:rPr>
          <w:i/>
          <w:iCs/>
          <w:lang w:val="en-US"/>
        </w:rPr>
        <w:t>I/N</w:t>
      </w:r>
      <w:r>
        <w:rPr>
          <w:lang w:val="en-US"/>
        </w:rPr>
        <w:t>|</w:t>
      </w:r>
      <w:r>
        <w:rPr>
          <w:i/>
          <w:iCs/>
          <w:position w:val="-4"/>
          <w:sz w:val="20"/>
          <w:lang w:val="en-US"/>
        </w:rPr>
        <w:t>station</w:t>
      </w:r>
      <w:r>
        <w:rPr>
          <w:lang w:val="en-US"/>
        </w:rPr>
        <w:t xml:space="preserve"> </w:t>
      </w:r>
      <w:r>
        <w:rPr>
          <w:lang w:val="en-US"/>
        </w:rPr>
        <w:sym w:font="Symbol" w:char="F03D"/>
      </w:r>
      <w:r>
        <w:rPr>
          <w:lang w:val="en-US"/>
        </w:rPr>
        <w:t xml:space="preserve"> 10 log(</w:t>
      </w:r>
      <w:r w:rsidR="001F4E62">
        <w:rPr>
          <w:i/>
          <w:iCs/>
          <w:lang w:val="en-US"/>
        </w:rPr>
        <w:t>I/N</w:t>
      </w:r>
      <w:r>
        <w:rPr>
          <w:lang w:val="en-US"/>
        </w:rPr>
        <w:t>|</w:t>
      </w:r>
      <w:r>
        <w:rPr>
          <w:i/>
          <w:iCs/>
          <w:position w:val="-4"/>
          <w:sz w:val="20"/>
          <w:lang w:val="en-US"/>
        </w:rPr>
        <w:t>aggregate</w:t>
      </w:r>
      <w:r>
        <w:rPr>
          <w:lang w:val="en-US"/>
        </w:rPr>
        <w:t>)</w:t>
      </w:r>
      <w:r>
        <w:rPr>
          <w:lang w:val="en-US"/>
        </w:rPr>
        <w:tab/>
        <w:t>(dB)</w:t>
      </w:r>
    </w:p>
    <w:p w:rsidR="0058179C" w:rsidRPr="006D48EF" w:rsidRDefault="006D48EF" w:rsidP="00502B30">
      <w:pPr>
        <w:pStyle w:val="Note"/>
        <w:ind w:left="74" w:firstLine="720"/>
        <w:rPr>
          <w:sz w:val="24"/>
          <w:szCs w:val="24"/>
          <w:lang w:val="en-US" w:eastAsia="zh-CN"/>
        </w:rPr>
      </w:pPr>
      <w:r>
        <w:rPr>
          <w:rFonts w:hint="eastAsia"/>
          <w:caps/>
          <w:lang w:val="en-US" w:eastAsia="zh-CN"/>
        </w:rPr>
        <w:t>注</w:t>
      </w:r>
      <w:r>
        <w:rPr>
          <w:rFonts w:hint="eastAsia"/>
          <w:caps/>
          <w:lang w:val="en-US" w:eastAsia="zh-CN"/>
        </w:rPr>
        <w:t>1</w:t>
      </w:r>
      <w:r w:rsidR="0058179C">
        <w:rPr>
          <w:lang w:val="en-US"/>
        </w:rPr>
        <w:t> – </w:t>
      </w:r>
      <w:r>
        <w:rPr>
          <w:rFonts w:hint="eastAsia"/>
          <w:lang w:val="en-US" w:eastAsia="zh-CN"/>
        </w:rPr>
        <w:t>本附件附录</w:t>
      </w:r>
      <w:r>
        <w:rPr>
          <w:rFonts w:hint="eastAsia"/>
          <w:lang w:val="en-US" w:eastAsia="zh-CN"/>
        </w:rPr>
        <w:t>2</w:t>
      </w:r>
      <w:r>
        <w:rPr>
          <w:rFonts w:hint="eastAsia"/>
          <w:lang w:val="en-US" w:eastAsia="zh-CN"/>
        </w:rPr>
        <w:t>更详细的描述了</w:t>
      </w:r>
      <w:r w:rsidR="001F4E62">
        <w:rPr>
          <w:i/>
          <w:iCs/>
          <w:lang w:val="en-US"/>
        </w:rPr>
        <w:t>I/N</w:t>
      </w:r>
      <w:r>
        <w:rPr>
          <w:i/>
          <w:iCs/>
          <w:position w:val="-4"/>
          <w:sz w:val="20"/>
          <w:lang w:val="en-US"/>
        </w:rPr>
        <w:t>aggregate</w:t>
      </w:r>
      <w:r>
        <w:rPr>
          <w:rFonts w:hint="eastAsia"/>
          <w:i/>
          <w:iCs/>
          <w:position w:val="-4"/>
          <w:sz w:val="20"/>
          <w:lang w:val="en-US" w:eastAsia="zh-CN"/>
        </w:rPr>
        <w:t xml:space="preserve"> </w:t>
      </w:r>
      <w:r w:rsidRPr="006D48EF">
        <w:rPr>
          <w:rFonts w:hint="eastAsia"/>
          <w:position w:val="-4"/>
          <w:szCs w:val="22"/>
          <w:lang w:val="en-US" w:eastAsia="zh-CN"/>
        </w:rPr>
        <w:t>的偏差情况</w:t>
      </w:r>
      <w:r>
        <w:rPr>
          <w:rFonts w:hint="eastAsia"/>
          <w:position w:val="-4"/>
          <w:szCs w:val="22"/>
          <w:lang w:val="en-US" w:eastAsia="zh-CN"/>
        </w:rPr>
        <w:t>。</w:t>
      </w:r>
    </w:p>
    <w:p w:rsidR="0058179C" w:rsidRDefault="006D48EF" w:rsidP="00502B30">
      <w:pPr>
        <w:numPr>
          <w:ilvl w:val="12"/>
          <w:numId w:val="0"/>
        </w:numPr>
        <w:rPr>
          <w:lang w:val="en-US" w:eastAsia="zh-CN"/>
        </w:rPr>
      </w:pPr>
      <w:r>
        <w:rPr>
          <w:rFonts w:hint="eastAsia"/>
          <w:lang w:val="en-US" w:eastAsia="zh-CN"/>
        </w:rPr>
        <w:t>进入</w:t>
      </w:r>
      <w:r w:rsidR="0058179C">
        <w:rPr>
          <w:lang w:val="en-US"/>
        </w:rPr>
        <w:t xml:space="preserve"> </w:t>
      </w:r>
      <w:r w:rsidR="0058179C" w:rsidRPr="00BA7ABE">
        <w:rPr>
          <w:b/>
          <w:bCs/>
          <w:lang w:val="en-US"/>
        </w:rPr>
        <w:sym w:font="Symbol" w:char="F03C"/>
      </w:r>
      <w:r w:rsidR="0058179C">
        <w:rPr>
          <w:b/>
          <w:lang w:val="en-US"/>
        </w:rPr>
        <w:t>4</w:t>
      </w:r>
      <w:r w:rsidR="0058179C" w:rsidRPr="00BA7ABE">
        <w:rPr>
          <w:b/>
          <w:lang w:val="en-US"/>
        </w:rPr>
        <w:sym w:font="Symbol" w:char="F03E"/>
      </w:r>
      <w:r w:rsidR="00B85193">
        <w:rPr>
          <w:rFonts w:hint="eastAsia"/>
          <w:lang w:val="en-US" w:eastAsia="zh-CN"/>
        </w:rPr>
        <w:t>，路由中下一电台</w:t>
      </w:r>
    </w:p>
    <w:p w:rsidR="0058179C" w:rsidRDefault="0058179C" w:rsidP="00502B30">
      <w:pPr>
        <w:pStyle w:val="enumlev1"/>
        <w:tabs>
          <w:tab w:val="left" w:pos="5812"/>
        </w:tabs>
        <w:rPr>
          <w:lang w:val="en-US" w:eastAsia="zh-CN"/>
        </w:rPr>
      </w:pPr>
      <w:r>
        <w:rPr>
          <w:lang w:val="en-US"/>
        </w:rPr>
        <w:t>–</w:t>
      </w:r>
      <w:r>
        <w:rPr>
          <w:lang w:val="en-US"/>
        </w:rPr>
        <w:tab/>
      </w:r>
      <w:r w:rsidR="00B85193">
        <w:rPr>
          <w:rFonts w:hint="eastAsia"/>
          <w:lang w:val="en-US" w:eastAsia="zh-CN"/>
        </w:rPr>
        <w:t>计算</w:t>
      </w:r>
      <w:r>
        <w:rPr>
          <w:lang w:val="en-US"/>
        </w:rPr>
        <w:t xml:space="preserve"> </w:t>
      </w:r>
      <w:r>
        <w:rPr>
          <w:i/>
          <w:iCs/>
          <w:lang w:val="en-US"/>
        </w:rPr>
        <w:t>FDP</w:t>
      </w:r>
      <w:r>
        <w:rPr>
          <w:i/>
          <w:iCs/>
          <w:position w:val="-4"/>
          <w:sz w:val="20"/>
          <w:lang w:val="en-US"/>
        </w:rPr>
        <w:t>route</w:t>
      </w:r>
      <w:r>
        <w:rPr>
          <w:lang w:val="en-US"/>
        </w:rPr>
        <w:t xml:space="preserve"> </w:t>
      </w:r>
      <w:r>
        <w:rPr>
          <w:lang w:val="en-US"/>
        </w:rPr>
        <w:sym w:font="Symbol" w:char="F03D"/>
      </w:r>
      <w:r>
        <w:rPr>
          <w:lang w:val="en-US"/>
        </w:rPr>
        <w:t xml:space="preserve"> Σ</w:t>
      </w:r>
      <w:r>
        <w:rPr>
          <w:i/>
          <w:iCs/>
          <w:position w:val="-4"/>
          <w:sz w:val="20"/>
          <w:lang w:val="en-US"/>
        </w:rPr>
        <w:t>all stations</w:t>
      </w:r>
      <w:r>
        <w:rPr>
          <w:lang w:val="en-US"/>
        </w:rPr>
        <w:t xml:space="preserve"> (</w:t>
      </w:r>
      <w:r w:rsidR="001F4E62">
        <w:rPr>
          <w:i/>
          <w:iCs/>
          <w:lang w:val="en-US"/>
        </w:rPr>
        <w:t>I/N</w:t>
      </w:r>
      <w:r>
        <w:rPr>
          <w:lang w:val="en-US"/>
        </w:rPr>
        <w:t>|</w:t>
      </w:r>
      <w:r>
        <w:rPr>
          <w:i/>
          <w:iCs/>
          <w:position w:val="-4"/>
          <w:sz w:val="20"/>
          <w:lang w:val="en-US"/>
        </w:rPr>
        <w:t>aggregate</w:t>
      </w:r>
      <w:r>
        <w:rPr>
          <w:lang w:val="en-US"/>
        </w:rPr>
        <w:t>)/</w:t>
      </w:r>
      <w:r>
        <w:rPr>
          <w:i/>
          <w:iCs/>
          <w:lang w:val="en-US"/>
        </w:rPr>
        <w:t>n</w:t>
      </w:r>
      <w:r>
        <w:rPr>
          <w:i/>
          <w:iCs/>
          <w:lang w:val="en-US"/>
        </w:rPr>
        <w:tab/>
      </w:r>
      <w:r>
        <w:rPr>
          <w:lang w:val="en-US"/>
        </w:rPr>
        <w:t>...…</w:t>
      </w:r>
      <w:r w:rsidR="00B85193">
        <w:rPr>
          <w:rFonts w:hint="eastAsia"/>
          <w:lang w:val="en-US" w:eastAsia="zh-CN"/>
        </w:rPr>
        <w:t>路由中所有电台</w:t>
      </w:r>
      <w:r w:rsidR="00B85193">
        <w:rPr>
          <w:rFonts w:hint="eastAsia"/>
          <w:lang w:val="en-US" w:eastAsia="zh-CN"/>
        </w:rPr>
        <w:t>n</w:t>
      </w:r>
      <w:r w:rsidR="00B85193">
        <w:rPr>
          <w:rFonts w:hint="eastAsia"/>
          <w:lang w:val="en-US" w:eastAsia="zh-CN"/>
        </w:rPr>
        <w:t>的总和。</w:t>
      </w:r>
    </w:p>
    <w:p w:rsidR="0058179C" w:rsidRDefault="00B85193" w:rsidP="00502B30">
      <w:pPr>
        <w:numPr>
          <w:ilvl w:val="12"/>
          <w:numId w:val="0"/>
        </w:numPr>
        <w:rPr>
          <w:lang w:val="en-US" w:eastAsia="zh-CN"/>
        </w:rPr>
      </w:pPr>
      <w:r>
        <w:rPr>
          <w:rFonts w:hint="eastAsia"/>
          <w:lang w:val="en-US" w:eastAsia="zh-CN"/>
        </w:rPr>
        <w:t>进入</w:t>
      </w:r>
      <w:r w:rsidR="0058179C">
        <w:rPr>
          <w:lang w:val="en-US"/>
        </w:rPr>
        <w:t xml:space="preserve"> </w:t>
      </w:r>
      <w:r w:rsidR="0058179C" w:rsidRPr="00BA7ABE">
        <w:rPr>
          <w:b/>
          <w:bCs/>
          <w:lang w:val="en-US"/>
        </w:rPr>
        <w:sym w:font="Symbol" w:char="F03C"/>
      </w:r>
      <w:r w:rsidR="0058179C">
        <w:rPr>
          <w:b/>
          <w:lang w:val="en-US"/>
        </w:rPr>
        <w:t>3</w:t>
      </w:r>
      <w:r w:rsidR="0058179C" w:rsidRPr="00BA7ABE">
        <w:rPr>
          <w:b/>
          <w:lang w:val="en-US"/>
        </w:rPr>
        <w:sym w:font="Symbol" w:char="F03E"/>
      </w:r>
      <w:r w:rsidR="002D39A2">
        <w:rPr>
          <w:rFonts w:hint="eastAsia"/>
          <w:lang w:val="en-US" w:eastAsia="zh-CN"/>
        </w:rPr>
        <w:t>，</w:t>
      </w:r>
      <w:r w:rsidR="0058179C">
        <w:rPr>
          <w:lang w:val="en-US"/>
        </w:rPr>
        <w:t xml:space="preserve"> </w:t>
      </w:r>
      <w:r>
        <w:rPr>
          <w:rFonts w:hint="eastAsia"/>
          <w:lang w:val="en-US" w:eastAsia="zh-CN"/>
        </w:rPr>
        <w:t>下一路由</w:t>
      </w:r>
    </w:p>
    <w:p w:rsidR="0058179C" w:rsidRDefault="0058179C" w:rsidP="00502B30">
      <w:pPr>
        <w:pStyle w:val="enumlev1"/>
        <w:rPr>
          <w:lang w:val="en-US" w:eastAsia="zh-CN"/>
        </w:rPr>
      </w:pPr>
      <w:r>
        <w:rPr>
          <w:lang w:val="en-US"/>
        </w:rPr>
        <w:t>–</w:t>
      </w:r>
      <w:r>
        <w:rPr>
          <w:lang w:val="en-US"/>
        </w:rPr>
        <w:tab/>
      </w:r>
      <w:r w:rsidR="00B85193">
        <w:rPr>
          <w:rFonts w:hint="eastAsia"/>
          <w:lang w:val="en-US" w:eastAsia="zh-CN"/>
        </w:rPr>
        <w:t>通过生成由高至低的数值清单，列举条目编号，即（</w:t>
      </w:r>
      <w:r w:rsidR="00B85193">
        <w:rPr>
          <w:i/>
          <w:iCs/>
          <w:lang w:val="en-US"/>
        </w:rPr>
        <w:t>j</w:t>
      </w:r>
      <w:r w:rsidR="00B85193">
        <w:rPr>
          <w:lang w:val="en-US"/>
        </w:rPr>
        <w:t>, </w:t>
      </w:r>
      <w:r w:rsidR="001F4E62">
        <w:rPr>
          <w:i/>
          <w:iCs/>
          <w:lang w:val="en-US"/>
        </w:rPr>
        <w:t>I/N</w:t>
      </w:r>
      <w:r w:rsidR="00B85193">
        <w:rPr>
          <w:lang w:val="en-US"/>
        </w:rPr>
        <w:t>|</w:t>
      </w:r>
      <w:r w:rsidR="00B85193">
        <w:rPr>
          <w:i/>
          <w:iCs/>
          <w:position w:val="-4"/>
          <w:sz w:val="20"/>
          <w:lang w:val="en-US"/>
        </w:rPr>
        <w:t>j</w:t>
      </w:r>
      <w:r w:rsidR="00B85193">
        <w:rPr>
          <w:rFonts w:ascii="Tms Rmn" w:hAnsi="Tms Rmn"/>
          <w:i/>
          <w:iCs/>
          <w:position w:val="-4"/>
          <w:sz w:val="12"/>
          <w:lang w:val="en-US"/>
        </w:rPr>
        <w:t> </w:t>
      </w:r>
      <w:r w:rsidR="00B85193">
        <w:rPr>
          <w:lang w:val="en-US"/>
        </w:rPr>
        <w:t>: </w:t>
      </w:r>
      <w:r w:rsidR="00B85193">
        <w:rPr>
          <w:i/>
          <w:iCs/>
          <w:lang w:val="en-US"/>
        </w:rPr>
        <w:t>j</w:t>
      </w:r>
      <w:r w:rsidR="00B85193">
        <w:rPr>
          <w:lang w:val="en-US"/>
        </w:rPr>
        <w:t xml:space="preserve"> </w:t>
      </w:r>
      <w:r w:rsidR="00B85193">
        <w:rPr>
          <w:lang w:val="en-US"/>
        </w:rPr>
        <w:sym w:font="Symbol" w:char="F03D"/>
      </w:r>
      <w:r w:rsidR="00B85193">
        <w:rPr>
          <w:lang w:val="en-US"/>
        </w:rPr>
        <w:t xml:space="preserve"> 1 to </w:t>
      </w:r>
      <w:r w:rsidR="00B85193">
        <w:rPr>
          <w:i/>
          <w:iCs/>
          <w:lang w:val="en-US"/>
        </w:rPr>
        <w:t>J</w:t>
      </w:r>
      <w:r w:rsidR="00B85193">
        <w:rPr>
          <w:rFonts w:hint="eastAsia"/>
          <w:i/>
          <w:iCs/>
          <w:lang w:val="en-US" w:eastAsia="zh-CN"/>
        </w:rPr>
        <w:t xml:space="preserve"> </w:t>
      </w:r>
      <w:r w:rsidR="00B85193">
        <w:rPr>
          <w:rFonts w:hint="eastAsia"/>
          <w:lang w:val="en-US" w:eastAsia="zh-CN"/>
        </w:rPr>
        <w:t>然后</w:t>
      </w:r>
      <w:r w:rsidR="00B85193">
        <w:rPr>
          <w:lang w:val="en-US"/>
        </w:rPr>
        <w:t>{100*</w:t>
      </w:r>
      <w:r w:rsidR="00B85193">
        <w:rPr>
          <w:i/>
          <w:iCs/>
          <w:lang w:val="en-US"/>
        </w:rPr>
        <w:t>j</w:t>
      </w:r>
      <w:r w:rsidR="00B85193">
        <w:rPr>
          <w:lang w:val="en-US"/>
        </w:rPr>
        <w:t>/</w:t>
      </w:r>
      <w:r w:rsidR="00B85193">
        <w:rPr>
          <w:i/>
          <w:iCs/>
          <w:lang w:val="en-US"/>
        </w:rPr>
        <w:t>J</w:t>
      </w:r>
      <w:r w:rsidR="00B85193">
        <w:rPr>
          <w:lang w:val="en-US"/>
        </w:rPr>
        <w:t>}</w:t>
      </w:r>
      <w:r w:rsidR="00B85193">
        <w:rPr>
          <w:rFonts w:hint="eastAsia"/>
          <w:lang w:val="en-US" w:eastAsia="zh-CN"/>
        </w:rPr>
        <w:t>生成电台</w:t>
      </w:r>
      <w:r w:rsidR="001F4E62">
        <w:rPr>
          <w:i/>
          <w:iCs/>
          <w:lang w:val="en-US"/>
        </w:rPr>
        <w:t>I/N</w:t>
      </w:r>
      <w:r w:rsidR="00B85193">
        <w:rPr>
          <w:lang w:val="en-US"/>
        </w:rPr>
        <w:t>|</w:t>
      </w:r>
      <w:r w:rsidR="00B85193">
        <w:rPr>
          <w:i/>
          <w:iCs/>
          <w:position w:val="-4"/>
          <w:sz w:val="20"/>
          <w:lang w:val="en-US"/>
        </w:rPr>
        <w:t>aggregate</w:t>
      </w:r>
      <w:r w:rsidR="00B85193">
        <w:rPr>
          <w:rFonts w:hint="eastAsia"/>
          <w:position w:val="-4"/>
          <w:szCs w:val="24"/>
          <w:lang w:val="en-US" w:eastAsia="zh-CN"/>
        </w:rPr>
        <w:t>值的概率分布函数。上述为对应</w:t>
      </w:r>
      <w:r w:rsidR="001F4E62">
        <w:rPr>
          <w:i/>
          <w:iCs/>
          <w:lang w:val="en-US" w:eastAsia="zh-CN"/>
        </w:rPr>
        <w:t>I/N</w:t>
      </w:r>
      <w:r w:rsidR="00B85193">
        <w:rPr>
          <w:lang w:val="en-US" w:eastAsia="zh-CN"/>
        </w:rPr>
        <w:t>|</w:t>
      </w:r>
      <w:r w:rsidR="00B85193">
        <w:rPr>
          <w:i/>
          <w:iCs/>
          <w:position w:val="-4"/>
          <w:sz w:val="20"/>
          <w:lang w:val="en-US" w:eastAsia="zh-CN"/>
        </w:rPr>
        <w:t>j</w:t>
      </w:r>
      <w:r w:rsidR="00AC7E50">
        <w:rPr>
          <w:rFonts w:hint="eastAsia"/>
          <w:position w:val="-4"/>
          <w:szCs w:val="24"/>
          <w:lang w:val="en-US" w:eastAsia="zh-CN"/>
        </w:rPr>
        <w:t>的百</w:t>
      </w:r>
      <w:r w:rsidR="00B85193">
        <w:rPr>
          <w:rFonts w:hint="eastAsia"/>
          <w:position w:val="-4"/>
          <w:szCs w:val="24"/>
          <w:lang w:val="en-US" w:eastAsia="zh-CN"/>
        </w:rPr>
        <w:t>分比</w:t>
      </w:r>
      <w:r w:rsidR="00B85193">
        <w:rPr>
          <w:rFonts w:hint="eastAsia"/>
          <w:lang w:val="en-US" w:eastAsia="zh-CN"/>
        </w:rPr>
        <w:t>，所有后续电台的性能超过（不如）</w:t>
      </w:r>
      <w:r w:rsidR="001F4E62">
        <w:rPr>
          <w:i/>
          <w:iCs/>
          <w:lang w:val="en-US" w:eastAsia="zh-CN"/>
        </w:rPr>
        <w:t>I/N</w:t>
      </w:r>
      <w:r w:rsidR="00B85193">
        <w:rPr>
          <w:lang w:val="en-US" w:eastAsia="zh-CN"/>
        </w:rPr>
        <w:t>|</w:t>
      </w:r>
      <w:r w:rsidR="00B85193">
        <w:rPr>
          <w:i/>
          <w:iCs/>
          <w:position w:val="-4"/>
          <w:sz w:val="20"/>
          <w:lang w:val="en-US" w:eastAsia="zh-CN"/>
        </w:rPr>
        <w:t>j</w:t>
      </w:r>
      <w:r w:rsidR="00B85193">
        <w:rPr>
          <w:lang w:val="en-US" w:eastAsia="zh-CN"/>
        </w:rPr>
        <w:t xml:space="preserve"> </w:t>
      </w:r>
      <w:r w:rsidR="00B85193">
        <w:rPr>
          <w:rFonts w:hint="eastAsia"/>
          <w:lang w:val="en-US" w:eastAsia="zh-CN"/>
        </w:rPr>
        <w:t>。用类似的方式生成</w:t>
      </w:r>
      <w:r w:rsidR="00B85193">
        <w:rPr>
          <w:rFonts w:hint="eastAsia"/>
          <w:lang w:val="en-US" w:eastAsia="zh-CN"/>
        </w:rPr>
        <w:t>fdp</w:t>
      </w:r>
      <w:r w:rsidR="00B85193">
        <w:rPr>
          <w:rFonts w:hint="eastAsia"/>
          <w:lang w:val="en-US" w:eastAsia="zh-CN"/>
        </w:rPr>
        <w:t>路由的</w:t>
      </w:r>
      <w:r w:rsidR="00B85193">
        <w:rPr>
          <w:rFonts w:hint="eastAsia"/>
          <w:lang w:val="en-US" w:eastAsia="zh-CN"/>
        </w:rPr>
        <w:t>pdf</w:t>
      </w:r>
      <w:r w:rsidR="00B85193">
        <w:rPr>
          <w:rFonts w:hint="eastAsia"/>
          <w:lang w:val="en-US" w:eastAsia="zh-CN"/>
        </w:rPr>
        <w:t>；</w:t>
      </w:r>
    </w:p>
    <w:p w:rsidR="0058179C" w:rsidRDefault="0058179C" w:rsidP="00502B30">
      <w:pPr>
        <w:pStyle w:val="enumlev1"/>
        <w:rPr>
          <w:lang w:val="en-US" w:eastAsia="zh-CN"/>
        </w:rPr>
      </w:pPr>
      <w:r>
        <w:rPr>
          <w:lang w:val="en-US" w:eastAsia="zh-CN"/>
        </w:rPr>
        <w:t>–</w:t>
      </w:r>
      <w:r>
        <w:rPr>
          <w:lang w:val="en-US" w:eastAsia="zh-CN"/>
        </w:rPr>
        <w:tab/>
      </w:r>
      <w:r w:rsidR="00B85193">
        <w:rPr>
          <w:rFonts w:hint="eastAsia"/>
          <w:lang w:val="en-US" w:eastAsia="zh-CN"/>
        </w:rPr>
        <w:t>根据</w:t>
      </w:r>
      <w:r w:rsidR="00B85193">
        <w:rPr>
          <w:rFonts w:hint="eastAsia"/>
          <w:lang w:val="en-US" w:eastAsia="zh-CN"/>
        </w:rPr>
        <w:t>pdf</w:t>
      </w:r>
      <w:r w:rsidR="00B85193">
        <w:rPr>
          <w:rFonts w:hint="eastAsia"/>
          <w:lang w:val="en-US" w:eastAsia="zh-CN"/>
        </w:rPr>
        <w:t>决定，</w:t>
      </w:r>
    </w:p>
    <w:p w:rsidR="0058179C" w:rsidRDefault="0058179C" w:rsidP="00502B30">
      <w:pPr>
        <w:pStyle w:val="enumlev2"/>
        <w:rPr>
          <w:lang w:val="en-US"/>
        </w:rPr>
      </w:pPr>
      <w:r>
        <w:rPr>
          <w:lang w:val="en-US"/>
        </w:rPr>
        <w:t>–</w:t>
      </w:r>
      <w:r>
        <w:rPr>
          <w:lang w:val="en-US"/>
        </w:rPr>
        <w:tab/>
      </w:r>
      <w:r w:rsidR="00B85193">
        <w:rPr>
          <w:rFonts w:hint="eastAsia"/>
          <w:lang w:val="en-US" w:eastAsia="zh-CN"/>
        </w:rPr>
        <w:t>以相关性能标准</w:t>
      </w:r>
      <w:r w:rsidR="002D39A2">
        <w:rPr>
          <w:rFonts w:hint="eastAsia"/>
          <w:lang w:val="en-US" w:eastAsia="zh-CN"/>
        </w:rPr>
        <w:t>（</w:t>
      </w:r>
      <w:r w:rsidR="00B85193">
        <w:rPr>
          <w:lang w:val="en-US"/>
        </w:rPr>
        <w:t>“%</w:t>
      </w:r>
      <w:r w:rsidR="00B85193">
        <w:rPr>
          <w:position w:val="-4"/>
          <w:sz w:val="20"/>
          <w:lang w:val="en-US"/>
        </w:rPr>
        <w:t>stations</w:t>
      </w:r>
      <w:r w:rsidR="00B85193">
        <w:rPr>
          <w:lang w:val="en-US"/>
        </w:rPr>
        <w:t>_at_</w:t>
      </w:r>
      <w:r w:rsidR="001F4E62">
        <w:rPr>
          <w:i/>
          <w:iCs/>
          <w:lang w:val="en-US"/>
        </w:rPr>
        <w:t>I/N</w:t>
      </w:r>
      <w:r w:rsidR="00B85193">
        <w:rPr>
          <w:position w:val="-4"/>
          <w:sz w:val="20"/>
          <w:lang w:val="en-US"/>
        </w:rPr>
        <w:t>criterion</w:t>
      </w:r>
      <w:r w:rsidR="00B85193">
        <w:rPr>
          <w:lang w:val="en-US"/>
        </w:rPr>
        <w:t>” and “%</w:t>
      </w:r>
      <w:r w:rsidR="00B85193">
        <w:rPr>
          <w:position w:val="-4"/>
          <w:sz w:val="20"/>
          <w:lang w:val="en-US"/>
        </w:rPr>
        <w:t>routes</w:t>
      </w:r>
      <w:r w:rsidR="00B85193">
        <w:rPr>
          <w:lang w:val="en-US"/>
        </w:rPr>
        <w:t>_at_FDP</w:t>
      </w:r>
      <w:r w:rsidR="00B85193">
        <w:rPr>
          <w:position w:val="-4"/>
          <w:sz w:val="20"/>
          <w:lang w:val="en-US"/>
        </w:rPr>
        <w:t>criterion</w:t>
      </w:r>
      <w:r w:rsidR="002D39A2">
        <w:rPr>
          <w:lang w:val="en-US"/>
        </w:rPr>
        <w:t>”</w:t>
      </w:r>
      <w:r w:rsidR="002D39A2">
        <w:rPr>
          <w:rFonts w:hint="eastAsia"/>
          <w:lang w:val="en-US" w:eastAsia="zh-CN"/>
        </w:rPr>
        <w:t>）</w:t>
      </w:r>
      <w:r w:rsidR="00B85193">
        <w:rPr>
          <w:rFonts w:hint="eastAsia"/>
          <w:lang w:val="en-US" w:eastAsia="zh-CN"/>
        </w:rPr>
        <w:t>确定适当的电台或路由比例；</w:t>
      </w:r>
      <w:r>
        <w:rPr>
          <w:lang w:val="en-US"/>
        </w:rPr>
        <w:t xml:space="preserve"> </w:t>
      </w:r>
    </w:p>
    <w:p w:rsidR="0058179C" w:rsidRDefault="0058179C" w:rsidP="00502B30">
      <w:pPr>
        <w:pStyle w:val="enumlev2"/>
        <w:rPr>
          <w:lang w:val="en-US"/>
        </w:rPr>
      </w:pPr>
      <w:r>
        <w:rPr>
          <w:lang w:val="en-US"/>
        </w:rPr>
        <w:t>–</w:t>
      </w:r>
      <w:r>
        <w:rPr>
          <w:lang w:val="en-US"/>
        </w:rPr>
        <w:tab/>
      </w:r>
      <w:r w:rsidR="003D0AE3">
        <w:rPr>
          <w:rFonts w:hint="eastAsia"/>
          <w:lang w:val="en-US" w:eastAsia="zh-CN"/>
        </w:rPr>
        <w:t>以确定的电台或路由百分比酌情确定</w:t>
      </w:r>
      <w:r w:rsidR="001F4E62">
        <w:rPr>
          <w:i/>
          <w:iCs/>
          <w:lang w:val="en-US"/>
        </w:rPr>
        <w:t>I/N</w:t>
      </w:r>
      <w:r w:rsidR="003D0AE3">
        <w:rPr>
          <w:lang w:val="en-US"/>
        </w:rPr>
        <w:t xml:space="preserve"> </w:t>
      </w:r>
      <w:r w:rsidR="003D0AE3">
        <w:rPr>
          <w:rFonts w:hint="eastAsia"/>
          <w:lang w:val="en-US" w:eastAsia="zh-CN"/>
        </w:rPr>
        <w:t>或</w:t>
      </w:r>
      <w:r w:rsidR="003D0AE3">
        <w:rPr>
          <w:rFonts w:hint="eastAsia"/>
          <w:lang w:val="en-US" w:eastAsia="zh-CN"/>
        </w:rPr>
        <w:t>FDP</w:t>
      </w:r>
      <w:r w:rsidR="003D0AE3">
        <w:rPr>
          <w:rFonts w:hint="eastAsia"/>
          <w:lang w:val="en-US" w:eastAsia="zh-CN"/>
        </w:rPr>
        <w:t>数值（</w:t>
      </w:r>
      <w:r w:rsidR="003D0AE3">
        <w:rPr>
          <w:lang w:val="en-US"/>
        </w:rPr>
        <w:t>“</w:t>
      </w:r>
      <w:r w:rsidR="001F4E62">
        <w:rPr>
          <w:i/>
          <w:iCs/>
          <w:lang w:val="en-US"/>
        </w:rPr>
        <w:t>I/N</w:t>
      </w:r>
      <w:r w:rsidR="003D0AE3">
        <w:rPr>
          <w:lang w:val="en-US"/>
        </w:rPr>
        <w:t>_at_P</w:t>
      </w:r>
      <w:r w:rsidR="003D0AE3">
        <w:rPr>
          <w:position w:val="-4"/>
          <w:sz w:val="20"/>
          <w:lang w:val="en-US"/>
        </w:rPr>
        <w:t>station</w:t>
      </w:r>
      <w:r w:rsidR="003D0AE3">
        <w:rPr>
          <w:lang w:val="en-US"/>
        </w:rPr>
        <w:t xml:space="preserve">” </w:t>
      </w:r>
      <w:r w:rsidR="003D0AE3">
        <w:rPr>
          <w:rFonts w:hint="eastAsia"/>
          <w:lang w:val="en-US" w:eastAsia="zh-CN"/>
        </w:rPr>
        <w:t>和</w:t>
      </w:r>
      <w:r w:rsidR="003D0AE3">
        <w:rPr>
          <w:lang w:val="en-US"/>
        </w:rPr>
        <w:t xml:space="preserve"> “FDP_at_P</w:t>
      </w:r>
      <w:r w:rsidR="003D0AE3">
        <w:rPr>
          <w:position w:val="-4"/>
          <w:sz w:val="20"/>
          <w:lang w:val="en-US"/>
        </w:rPr>
        <w:t>route</w:t>
      </w:r>
      <w:r w:rsidR="003D0AE3">
        <w:rPr>
          <w:lang w:val="en-US"/>
        </w:rPr>
        <w:t>”</w:t>
      </w:r>
      <w:r w:rsidR="002D39A2">
        <w:rPr>
          <w:rFonts w:hint="eastAsia"/>
          <w:lang w:val="en-US" w:eastAsia="zh-CN"/>
        </w:rPr>
        <w:t>）</w:t>
      </w:r>
    </w:p>
    <w:p w:rsidR="0057780B" w:rsidRDefault="0057780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58179C" w:rsidRDefault="0058179C" w:rsidP="00502B30">
      <w:pPr>
        <w:pStyle w:val="enumlev1"/>
        <w:rPr>
          <w:lang w:val="en-US" w:eastAsia="zh-CN"/>
        </w:rPr>
      </w:pPr>
      <w:r>
        <w:rPr>
          <w:lang w:val="en-US"/>
        </w:rPr>
        <w:lastRenderedPageBreak/>
        <w:t>–</w:t>
      </w:r>
      <w:r>
        <w:rPr>
          <w:lang w:val="en-US"/>
        </w:rPr>
        <w:tab/>
      </w:r>
      <w:r w:rsidR="003D0AE3">
        <w:rPr>
          <w:rFonts w:hint="eastAsia"/>
          <w:lang w:val="en-US" w:eastAsia="zh-CN"/>
        </w:rPr>
        <w:t>计算电台</w:t>
      </w:r>
      <w:r w:rsidR="001F4E62">
        <w:rPr>
          <w:i/>
          <w:iCs/>
          <w:lang w:val="en-US"/>
        </w:rPr>
        <w:t>I/N</w:t>
      </w:r>
      <w:r w:rsidR="003D0AE3">
        <w:rPr>
          <w:lang w:val="en-US"/>
        </w:rPr>
        <w:t xml:space="preserve"> </w:t>
      </w:r>
      <w:r w:rsidR="003D0AE3">
        <w:rPr>
          <w:rFonts w:hint="eastAsia"/>
          <w:lang w:val="en-US" w:eastAsia="zh-CN"/>
        </w:rPr>
        <w:t>和路由</w:t>
      </w:r>
      <w:r w:rsidR="003D0AE3">
        <w:rPr>
          <w:rFonts w:hint="eastAsia"/>
          <w:lang w:val="en-US" w:eastAsia="zh-CN"/>
        </w:rPr>
        <w:t>FDP</w:t>
      </w:r>
      <w:r w:rsidR="003D0AE3">
        <w:rPr>
          <w:rFonts w:hint="eastAsia"/>
          <w:lang w:val="en-US" w:eastAsia="zh-CN"/>
        </w:rPr>
        <w:t>概率分配函数：</w:t>
      </w:r>
      <w:r w:rsidR="003D0AE3">
        <w:rPr>
          <w:lang w:val="en-US"/>
        </w:rPr>
        <w:t>{</w:t>
      </w:r>
      <w:r w:rsidR="003D0AE3" w:rsidRPr="003D0AE3">
        <w:rPr>
          <w:i/>
          <w:iCs/>
          <w:lang w:val="en-US"/>
        </w:rPr>
        <w:t xml:space="preserve"> </w:t>
      </w:r>
      <w:r w:rsidR="001F4E62">
        <w:rPr>
          <w:i/>
          <w:iCs/>
          <w:lang w:val="en-US"/>
        </w:rPr>
        <w:t>I/N</w:t>
      </w:r>
      <w:r w:rsidR="003D0AE3">
        <w:rPr>
          <w:rFonts w:hint="eastAsia"/>
          <w:lang w:val="en-US" w:eastAsia="zh-CN"/>
        </w:rPr>
        <w:t>值、</w:t>
      </w:r>
      <w:r w:rsidR="001F4E62">
        <w:rPr>
          <w:i/>
          <w:iCs/>
          <w:lang w:val="en-US"/>
        </w:rPr>
        <w:t>I/N</w:t>
      </w:r>
      <w:r w:rsidR="003D0AE3">
        <w:rPr>
          <w:rFonts w:hint="eastAsia"/>
          <w:lang w:val="en-US" w:eastAsia="zh-CN"/>
        </w:rPr>
        <w:t>概率超出</w:t>
      </w:r>
      <w:r w:rsidR="003D0AE3">
        <w:rPr>
          <w:rFonts w:hint="eastAsia"/>
          <w:lang w:val="en-US" w:eastAsia="zh-CN"/>
        </w:rPr>
        <w:t>}</w:t>
      </w:r>
      <w:r w:rsidR="003D0AE3">
        <w:rPr>
          <w:rFonts w:hint="eastAsia"/>
          <w:lang w:val="en-US" w:eastAsia="zh-CN"/>
        </w:rPr>
        <w:t>：</w:t>
      </w:r>
      <w:r w:rsidR="003D0AE3">
        <w:rPr>
          <w:lang w:val="en-US"/>
        </w:rPr>
        <w:t>{</w:t>
      </w:r>
      <w:r w:rsidR="003D0AE3">
        <w:rPr>
          <w:rFonts w:hint="eastAsia"/>
          <w:lang w:val="en-US" w:eastAsia="zh-CN"/>
        </w:rPr>
        <w:t>FDP</w:t>
      </w:r>
      <w:r w:rsidR="003D0AE3">
        <w:rPr>
          <w:rFonts w:hint="eastAsia"/>
          <w:lang w:val="en-US" w:eastAsia="zh-CN"/>
        </w:rPr>
        <w:t>值、</w:t>
      </w:r>
      <w:r w:rsidR="003D0AE3">
        <w:rPr>
          <w:rFonts w:hint="eastAsia"/>
          <w:lang w:val="en-US" w:eastAsia="zh-CN"/>
        </w:rPr>
        <w:t>FDP</w:t>
      </w:r>
      <w:r w:rsidR="003D0AE3">
        <w:rPr>
          <w:rFonts w:hint="eastAsia"/>
          <w:lang w:val="en-US" w:eastAsia="zh-CN"/>
        </w:rPr>
        <w:t>概率超出</w:t>
      </w:r>
      <w:r w:rsidR="003D0AE3">
        <w:rPr>
          <w:rFonts w:hint="eastAsia"/>
          <w:lang w:val="en-US" w:eastAsia="zh-CN"/>
        </w:rPr>
        <w:t>}</w:t>
      </w:r>
      <w:r w:rsidR="003D0AE3">
        <w:rPr>
          <w:rFonts w:hint="eastAsia"/>
          <w:lang w:val="en-US" w:eastAsia="zh-CN"/>
        </w:rPr>
        <w:t>用图形表示。上述衍生值的输出：</w:t>
      </w:r>
      <w:r w:rsidR="003D0AE3">
        <w:rPr>
          <w:lang w:val="en-US" w:eastAsia="zh-CN"/>
        </w:rPr>
        <w:t>“%</w:t>
      </w:r>
      <w:r w:rsidR="003D0AE3">
        <w:rPr>
          <w:position w:val="-4"/>
          <w:sz w:val="20"/>
          <w:lang w:val="en-US" w:eastAsia="zh-CN"/>
        </w:rPr>
        <w:t>stations</w:t>
      </w:r>
      <w:r w:rsidR="003D0AE3">
        <w:rPr>
          <w:lang w:val="en-US" w:eastAsia="zh-CN"/>
        </w:rPr>
        <w:t>_at_</w:t>
      </w:r>
      <w:r w:rsidR="001F4E62">
        <w:rPr>
          <w:i/>
          <w:iCs/>
          <w:lang w:val="en-US" w:eastAsia="zh-CN"/>
        </w:rPr>
        <w:t>I/N</w:t>
      </w:r>
      <w:r w:rsidR="003D0AE3">
        <w:rPr>
          <w:position w:val="-4"/>
          <w:sz w:val="20"/>
          <w:lang w:val="en-US" w:eastAsia="zh-CN"/>
        </w:rPr>
        <w:t>criterion</w:t>
      </w:r>
      <w:r w:rsidR="003D0AE3">
        <w:rPr>
          <w:lang w:val="en-US" w:eastAsia="zh-CN"/>
        </w:rPr>
        <w:t>”, “%</w:t>
      </w:r>
      <w:r w:rsidR="003D0AE3">
        <w:rPr>
          <w:position w:val="-4"/>
          <w:sz w:val="20"/>
          <w:lang w:val="en-US" w:eastAsia="zh-CN"/>
        </w:rPr>
        <w:t>routes</w:t>
      </w:r>
      <w:r w:rsidR="003D0AE3">
        <w:rPr>
          <w:lang w:val="en-US" w:eastAsia="zh-CN"/>
        </w:rPr>
        <w:t>_at_FDP</w:t>
      </w:r>
      <w:r w:rsidR="003D0AE3">
        <w:rPr>
          <w:position w:val="-4"/>
          <w:sz w:val="20"/>
          <w:lang w:val="en-US" w:eastAsia="zh-CN"/>
        </w:rPr>
        <w:t>criterion</w:t>
      </w:r>
      <w:r w:rsidR="003D0AE3">
        <w:rPr>
          <w:lang w:val="en-US" w:eastAsia="zh-CN"/>
        </w:rPr>
        <w:t>”, “</w:t>
      </w:r>
      <w:r w:rsidR="001F4E62">
        <w:rPr>
          <w:i/>
          <w:iCs/>
          <w:lang w:val="en-US" w:eastAsia="zh-CN"/>
        </w:rPr>
        <w:t>I/N</w:t>
      </w:r>
      <w:r w:rsidR="003D0AE3">
        <w:rPr>
          <w:lang w:val="en-US" w:eastAsia="zh-CN"/>
        </w:rPr>
        <w:t>_at_P</w:t>
      </w:r>
      <w:r w:rsidR="003D0AE3">
        <w:rPr>
          <w:position w:val="-4"/>
          <w:sz w:val="20"/>
          <w:lang w:val="en-US" w:eastAsia="zh-CN"/>
        </w:rPr>
        <w:t>station</w:t>
      </w:r>
      <w:r w:rsidR="003D0AE3">
        <w:rPr>
          <w:lang w:val="en-US" w:eastAsia="zh-CN"/>
        </w:rPr>
        <w:t>” and FDP_at_P</w:t>
      </w:r>
      <w:r w:rsidR="003D0AE3">
        <w:rPr>
          <w:position w:val="-4"/>
          <w:sz w:val="20"/>
          <w:lang w:val="en-US" w:eastAsia="zh-CN"/>
        </w:rPr>
        <w:t>route</w:t>
      </w:r>
      <w:r w:rsidR="003D0AE3">
        <w:rPr>
          <w:lang w:val="en-US" w:eastAsia="zh-CN"/>
        </w:rPr>
        <w:t>”</w:t>
      </w:r>
      <w:r w:rsidR="003D0AE3">
        <w:rPr>
          <w:rFonts w:hint="eastAsia"/>
          <w:lang w:val="en-US" w:eastAsia="zh-CN"/>
        </w:rPr>
        <w:t>。</w:t>
      </w:r>
    </w:p>
    <w:p w:rsidR="0058179C" w:rsidRDefault="0058179C" w:rsidP="00502B30">
      <w:pPr>
        <w:pStyle w:val="Heading1"/>
        <w:rPr>
          <w:lang w:val="en-US" w:eastAsia="zh-CN"/>
        </w:rPr>
      </w:pPr>
      <w:r>
        <w:rPr>
          <w:lang w:val="en-US" w:eastAsia="zh-CN"/>
        </w:rPr>
        <w:t>4</w:t>
      </w:r>
      <w:r>
        <w:rPr>
          <w:lang w:val="en-US" w:eastAsia="zh-CN"/>
        </w:rPr>
        <w:tab/>
      </w:r>
      <w:r w:rsidR="008D5F6D">
        <w:rPr>
          <w:rFonts w:hint="eastAsia"/>
          <w:lang w:val="en-US" w:eastAsia="zh-CN"/>
        </w:rPr>
        <w:t>评论</w:t>
      </w:r>
    </w:p>
    <w:p w:rsidR="0058179C" w:rsidRDefault="00144376" w:rsidP="002D39A2">
      <w:pPr>
        <w:ind w:firstLineChars="200" w:firstLine="480"/>
        <w:rPr>
          <w:lang w:val="en-US" w:eastAsia="zh-CN"/>
        </w:rPr>
      </w:pPr>
      <w:r>
        <w:rPr>
          <w:rFonts w:hint="eastAsia"/>
          <w:lang w:val="en-US" w:eastAsia="zh-CN"/>
        </w:rPr>
        <w:t xml:space="preserve"> </w:t>
      </w:r>
      <w:r w:rsidR="008D5F6D">
        <w:rPr>
          <w:rFonts w:hint="eastAsia"/>
          <w:lang w:val="en-US" w:eastAsia="zh-CN"/>
        </w:rPr>
        <w:t>上述过程的流程图见图</w:t>
      </w:r>
      <w:r w:rsidR="008D5F6D">
        <w:rPr>
          <w:rFonts w:hint="eastAsia"/>
          <w:lang w:val="en-US" w:eastAsia="zh-CN"/>
        </w:rPr>
        <w:t>1</w:t>
      </w:r>
      <w:r w:rsidR="002D39A2">
        <w:rPr>
          <w:rFonts w:hint="eastAsia"/>
          <w:lang w:val="en-US" w:eastAsia="zh-CN"/>
        </w:rPr>
        <w:t>。</w:t>
      </w:r>
    </w:p>
    <w:p w:rsidR="0058179C" w:rsidRDefault="008D5F6D" w:rsidP="00502B30">
      <w:pPr>
        <w:pStyle w:val="FigureNo"/>
        <w:rPr>
          <w:noProof/>
          <w:lang w:val="en-US" w:eastAsia="zh-CN"/>
        </w:rPr>
      </w:pPr>
      <w:r>
        <w:rPr>
          <w:rFonts w:hint="eastAsia"/>
          <w:noProof/>
          <w:lang w:val="en-US" w:eastAsia="zh-CN"/>
        </w:rPr>
        <w:t>图</w:t>
      </w:r>
      <w:r>
        <w:rPr>
          <w:rFonts w:hint="eastAsia"/>
          <w:noProof/>
          <w:lang w:val="en-US" w:eastAsia="zh-CN"/>
        </w:rPr>
        <w:t>1</w:t>
      </w:r>
    </w:p>
    <w:p w:rsidR="0058179C" w:rsidRDefault="008D5F6D" w:rsidP="00502B30">
      <w:pPr>
        <w:pStyle w:val="Figuretitle"/>
        <w:rPr>
          <w:lang w:val="en-US" w:eastAsia="zh-CN"/>
        </w:rPr>
      </w:pPr>
      <w:r>
        <w:rPr>
          <w:rFonts w:hint="eastAsia"/>
          <w:lang w:val="en-US" w:eastAsia="zh-CN"/>
        </w:rPr>
        <w:t>简化的流程图</w:t>
      </w:r>
    </w:p>
    <w:p w:rsidR="0058179C" w:rsidRPr="00902CF6" w:rsidRDefault="008D5F6D" w:rsidP="00502B30">
      <w:pPr>
        <w:pStyle w:val="Figure"/>
        <w:rPr>
          <w:lang w:val="en-US" w:eastAsia="zh-CN"/>
        </w:rPr>
      </w:pPr>
      <w:r>
        <w:rPr>
          <w:noProof/>
          <w:lang w:val="en-US" w:eastAsia="zh-CN"/>
        </w:rPr>
        <mc:AlternateContent>
          <mc:Choice Requires="wpc">
            <w:drawing>
              <wp:inline distT="0" distB="0" distL="0" distR="0" wp14:anchorId="68107A6E" wp14:editId="5B35CAF1">
                <wp:extent cx="3971925" cy="5800725"/>
                <wp:effectExtent l="0" t="0" r="9525" b="9525"/>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16"/>
                        <wps:cNvSpPr>
                          <a:spLocks/>
                        </wps:cNvSpPr>
                        <wps:spPr bwMode="auto">
                          <a:xfrm>
                            <a:off x="3611245" y="5720080"/>
                            <a:ext cx="43180" cy="6477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7"/>
                        <wps:cNvSpPr>
                          <a:spLocks/>
                        </wps:cNvSpPr>
                        <wps:spPr bwMode="auto">
                          <a:xfrm>
                            <a:off x="3654425" y="577723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8"/>
                        <wps:cNvSpPr>
                          <a:spLocks/>
                        </wps:cNvSpPr>
                        <wps:spPr bwMode="auto">
                          <a:xfrm>
                            <a:off x="3683000" y="5720080"/>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9"/>
                        <wps:cNvSpPr>
                          <a:spLocks/>
                        </wps:cNvSpPr>
                        <wps:spPr bwMode="auto">
                          <a:xfrm>
                            <a:off x="3725545" y="5720080"/>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0"/>
                        <wps:cNvSpPr>
                          <a:spLocks noEditPoints="1"/>
                        </wps:cNvSpPr>
                        <wps:spPr bwMode="auto">
                          <a:xfrm>
                            <a:off x="3761740" y="5720080"/>
                            <a:ext cx="35560"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
                        <wps:cNvSpPr>
                          <a:spLocks/>
                        </wps:cNvSpPr>
                        <wps:spPr bwMode="auto">
                          <a:xfrm>
                            <a:off x="3804920" y="5720080"/>
                            <a:ext cx="35560" cy="6477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22"/>
                        <wps:cNvSpPr>
                          <a:spLocks noChangeArrowheads="1"/>
                        </wps:cNvSpPr>
                        <wps:spPr bwMode="auto">
                          <a:xfrm>
                            <a:off x="3847465" y="576326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23"/>
                        <wps:cNvSpPr>
                          <a:spLocks noEditPoints="1"/>
                        </wps:cNvSpPr>
                        <wps:spPr bwMode="auto">
                          <a:xfrm>
                            <a:off x="3876040" y="5720080"/>
                            <a:ext cx="36195"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4"/>
                        <wps:cNvSpPr>
                          <a:spLocks/>
                        </wps:cNvSpPr>
                        <wps:spPr bwMode="auto">
                          <a:xfrm>
                            <a:off x="3926205" y="5720080"/>
                            <a:ext cx="28575" cy="64770"/>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1 w 4"/>
                              <a:gd name="T21" fmla="*/ 8 h 9"/>
                              <a:gd name="T22" fmla="*/ 1 w 4"/>
                              <a:gd name="T23" fmla="*/ 8 h 9"/>
                              <a:gd name="T24" fmla="*/ 1 w 4"/>
                              <a:gd name="T25" fmla="*/ 8 h 9"/>
                              <a:gd name="T26" fmla="*/ 1 w 4"/>
                              <a:gd name="T27" fmla="*/ 2 h 9"/>
                              <a:gd name="T28" fmla="*/ 1 w 4"/>
                              <a:gd name="T29" fmla="*/ 2 h 9"/>
                              <a:gd name="T30" fmla="*/ 1 w 4"/>
                              <a:gd name="T31" fmla="*/ 2 h 9"/>
                              <a:gd name="T32" fmla="*/ 1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5"/>
                        <wps:cNvSpPr>
                          <a:spLocks/>
                        </wps:cNvSpPr>
                        <wps:spPr bwMode="auto">
                          <a:xfrm>
                            <a:off x="107315" y="2687955"/>
                            <a:ext cx="2221230" cy="1863725"/>
                          </a:xfrm>
                          <a:custGeom>
                            <a:avLst/>
                            <a:gdLst>
                              <a:gd name="T0" fmla="*/ 0 w 310"/>
                              <a:gd name="T1" fmla="*/ 0 h 260"/>
                              <a:gd name="T2" fmla="*/ 0 w 310"/>
                              <a:gd name="T3" fmla="*/ 260 h 260"/>
                              <a:gd name="T4" fmla="*/ 310 w 310"/>
                              <a:gd name="T5" fmla="*/ 260 h 260"/>
                            </a:gdLst>
                            <a:ahLst/>
                            <a:cxnLst>
                              <a:cxn ang="0">
                                <a:pos x="T0" y="T1"/>
                              </a:cxn>
                              <a:cxn ang="0">
                                <a:pos x="T2" y="T3"/>
                              </a:cxn>
                              <a:cxn ang="0">
                                <a:pos x="T4" y="T5"/>
                              </a:cxn>
                            </a:cxnLst>
                            <a:rect l="0" t="0" r="r" b="b"/>
                            <a:pathLst>
                              <a:path w="310" h="260">
                                <a:moveTo>
                                  <a:pt x="0" y="0"/>
                                </a:moveTo>
                                <a:lnTo>
                                  <a:pt x="0" y="260"/>
                                </a:lnTo>
                                <a:lnTo>
                                  <a:pt x="310" y="26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6"/>
                        <wps:cNvSpPr>
                          <a:spLocks/>
                        </wps:cNvSpPr>
                        <wps:spPr bwMode="auto">
                          <a:xfrm>
                            <a:off x="78740" y="2687955"/>
                            <a:ext cx="64770" cy="57150"/>
                          </a:xfrm>
                          <a:custGeom>
                            <a:avLst/>
                            <a:gdLst>
                              <a:gd name="T0" fmla="*/ 102 w 102"/>
                              <a:gd name="T1" fmla="*/ 90 h 90"/>
                              <a:gd name="T2" fmla="*/ 45 w 102"/>
                              <a:gd name="T3" fmla="*/ 0 h 90"/>
                              <a:gd name="T4" fmla="*/ 0 w 102"/>
                              <a:gd name="T5" fmla="*/ 90 h 90"/>
                              <a:gd name="T6" fmla="*/ 102 w 102"/>
                              <a:gd name="T7" fmla="*/ 90 h 90"/>
                            </a:gdLst>
                            <a:ahLst/>
                            <a:cxnLst>
                              <a:cxn ang="0">
                                <a:pos x="T0" y="T1"/>
                              </a:cxn>
                              <a:cxn ang="0">
                                <a:pos x="T2" y="T3"/>
                              </a:cxn>
                              <a:cxn ang="0">
                                <a:pos x="T4" y="T5"/>
                              </a:cxn>
                              <a:cxn ang="0">
                                <a:pos x="T6" y="T7"/>
                              </a:cxn>
                            </a:cxnLst>
                            <a:rect l="0" t="0" r="r" b="b"/>
                            <a:pathLst>
                              <a:path w="102" h="90">
                                <a:moveTo>
                                  <a:pt x="102" y="90"/>
                                </a:moveTo>
                                <a:lnTo>
                                  <a:pt x="45" y="0"/>
                                </a:lnTo>
                                <a:lnTo>
                                  <a:pt x="0" y="90"/>
                                </a:lnTo>
                                <a:lnTo>
                                  <a:pt x="102" y="9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27"/>
                        <wps:cNvSpPr>
                          <a:spLocks noChangeArrowheads="1"/>
                        </wps:cNvSpPr>
                        <wps:spPr bwMode="auto">
                          <a:xfrm>
                            <a:off x="2321560" y="200660"/>
                            <a:ext cx="635" cy="50749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8"/>
                        <wps:cNvSpPr>
                          <a:spLocks noChangeArrowheads="1"/>
                        </wps:cNvSpPr>
                        <wps:spPr bwMode="auto">
                          <a:xfrm>
                            <a:off x="558800" y="1820545"/>
                            <a:ext cx="179070" cy="1460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29"/>
                        <wps:cNvSpPr>
                          <a:spLocks/>
                        </wps:cNvSpPr>
                        <wps:spPr bwMode="auto">
                          <a:xfrm>
                            <a:off x="558800" y="1813560"/>
                            <a:ext cx="71755" cy="28575"/>
                          </a:xfrm>
                          <a:custGeom>
                            <a:avLst/>
                            <a:gdLst>
                              <a:gd name="T0" fmla="*/ 10 w 10"/>
                              <a:gd name="T1" fmla="*/ 0 h 4"/>
                              <a:gd name="T2" fmla="*/ 0 w 10"/>
                              <a:gd name="T3" fmla="*/ 1 h 4"/>
                              <a:gd name="T4" fmla="*/ 10 w 10"/>
                              <a:gd name="T5" fmla="*/ 4 h 4"/>
                              <a:gd name="T6" fmla="*/ 10 w 10"/>
                              <a:gd name="T7" fmla="*/ 0 h 4"/>
                            </a:gdLst>
                            <a:ahLst/>
                            <a:cxnLst>
                              <a:cxn ang="0">
                                <a:pos x="T0" y="T1"/>
                              </a:cxn>
                              <a:cxn ang="0">
                                <a:pos x="T2" y="T3"/>
                              </a:cxn>
                              <a:cxn ang="0">
                                <a:pos x="T4" y="T5"/>
                              </a:cxn>
                              <a:cxn ang="0">
                                <a:pos x="T6" y="T7"/>
                              </a:cxn>
                            </a:cxnLst>
                            <a:rect l="0" t="0" r="r" b="b"/>
                            <a:pathLst>
                              <a:path w="10" h="4">
                                <a:moveTo>
                                  <a:pt x="10" y="0"/>
                                </a:moveTo>
                                <a:lnTo>
                                  <a:pt x="0" y="1"/>
                                </a:lnTo>
                                <a:lnTo>
                                  <a:pt x="10" y="4"/>
                                </a:lnTo>
                                <a:lnTo>
                                  <a:pt x="1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0"/>
                        <wps:cNvSpPr>
                          <a:spLocks/>
                        </wps:cNvSpPr>
                        <wps:spPr bwMode="auto">
                          <a:xfrm>
                            <a:off x="537210" y="1806575"/>
                            <a:ext cx="93345" cy="35560"/>
                          </a:xfrm>
                          <a:custGeom>
                            <a:avLst/>
                            <a:gdLst>
                              <a:gd name="T0" fmla="*/ 13 w 13"/>
                              <a:gd name="T1" fmla="*/ 0 h 5"/>
                              <a:gd name="T2" fmla="*/ 0 w 13"/>
                              <a:gd name="T3" fmla="*/ 2 h 5"/>
                              <a:gd name="T4" fmla="*/ 13 w 13"/>
                              <a:gd name="T5" fmla="*/ 5 h 5"/>
                              <a:gd name="T6" fmla="*/ 13 w 13"/>
                              <a:gd name="T7" fmla="*/ 0 h 5"/>
                              <a:gd name="T8" fmla="*/ 12 w 13"/>
                              <a:gd name="T9" fmla="*/ 1 h 5"/>
                              <a:gd name="T10" fmla="*/ 12 w 13"/>
                              <a:gd name="T11" fmla="*/ 5 h 5"/>
                              <a:gd name="T12" fmla="*/ 13 w 13"/>
                              <a:gd name="T13" fmla="*/ 5 h 5"/>
                              <a:gd name="T14" fmla="*/ 3 w 13"/>
                              <a:gd name="T15" fmla="*/ 2 h 5"/>
                              <a:gd name="T16" fmla="*/ 3 w 13"/>
                              <a:gd name="T17" fmla="*/ 4 h 5"/>
                              <a:gd name="T18" fmla="*/ 13 w 13"/>
                              <a:gd name="T19" fmla="*/ 1 h 5"/>
                              <a:gd name="T20" fmla="*/ 12 w 13"/>
                              <a:gd name="T21" fmla="*/ 1 h 5"/>
                              <a:gd name="T22" fmla="*/ 13 w 13"/>
                              <a:gd name="T23"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5">
                                <a:moveTo>
                                  <a:pt x="13" y="0"/>
                                </a:moveTo>
                                <a:lnTo>
                                  <a:pt x="0" y="2"/>
                                </a:lnTo>
                                <a:lnTo>
                                  <a:pt x="13" y="5"/>
                                </a:lnTo>
                                <a:lnTo>
                                  <a:pt x="13" y="0"/>
                                </a:lnTo>
                                <a:lnTo>
                                  <a:pt x="12" y="1"/>
                                </a:lnTo>
                                <a:lnTo>
                                  <a:pt x="12" y="5"/>
                                </a:lnTo>
                                <a:lnTo>
                                  <a:pt x="13" y="5"/>
                                </a:lnTo>
                                <a:lnTo>
                                  <a:pt x="3" y="2"/>
                                </a:lnTo>
                                <a:lnTo>
                                  <a:pt x="3" y="4"/>
                                </a:lnTo>
                                <a:lnTo>
                                  <a:pt x="13" y="1"/>
                                </a:lnTo>
                                <a:lnTo>
                                  <a:pt x="12" y="1"/>
                                </a:lnTo>
                                <a:lnTo>
                                  <a:pt x="1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31"/>
                        <wps:cNvSpPr>
                          <a:spLocks noChangeArrowheads="1"/>
                        </wps:cNvSpPr>
                        <wps:spPr bwMode="auto">
                          <a:xfrm>
                            <a:off x="558800" y="3025140"/>
                            <a:ext cx="17907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32"/>
                        <wps:cNvCnPr/>
                        <wps:spPr bwMode="auto">
                          <a:xfrm>
                            <a:off x="2335530" y="207645"/>
                            <a:ext cx="0" cy="506793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0" name="Freeform 33"/>
                        <wps:cNvSpPr>
                          <a:spLocks/>
                        </wps:cNvSpPr>
                        <wps:spPr bwMode="auto">
                          <a:xfrm>
                            <a:off x="107315" y="401320"/>
                            <a:ext cx="2235835" cy="2071370"/>
                          </a:xfrm>
                          <a:custGeom>
                            <a:avLst/>
                            <a:gdLst>
                              <a:gd name="T0" fmla="*/ 309 w 312"/>
                              <a:gd name="T1" fmla="*/ 0 h 289"/>
                              <a:gd name="T2" fmla="*/ 0 w 312"/>
                              <a:gd name="T3" fmla="*/ 0 h 289"/>
                              <a:gd name="T4" fmla="*/ 0 w 312"/>
                              <a:gd name="T5" fmla="*/ 288 h 289"/>
                              <a:gd name="T6" fmla="*/ 312 w 312"/>
                              <a:gd name="T7" fmla="*/ 289 h 289"/>
                            </a:gdLst>
                            <a:ahLst/>
                            <a:cxnLst>
                              <a:cxn ang="0">
                                <a:pos x="T0" y="T1"/>
                              </a:cxn>
                              <a:cxn ang="0">
                                <a:pos x="T2" y="T3"/>
                              </a:cxn>
                              <a:cxn ang="0">
                                <a:pos x="T4" y="T5"/>
                              </a:cxn>
                              <a:cxn ang="0">
                                <a:pos x="T6" y="T7"/>
                              </a:cxn>
                            </a:cxnLst>
                            <a:rect l="0" t="0" r="r" b="b"/>
                            <a:pathLst>
                              <a:path w="312" h="289">
                                <a:moveTo>
                                  <a:pt x="309" y="0"/>
                                </a:moveTo>
                                <a:lnTo>
                                  <a:pt x="0" y="0"/>
                                </a:lnTo>
                                <a:lnTo>
                                  <a:pt x="0" y="288"/>
                                </a:lnTo>
                                <a:lnTo>
                                  <a:pt x="312" y="289"/>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4"/>
                        <wps:cNvSpPr>
                          <a:spLocks/>
                        </wps:cNvSpPr>
                        <wps:spPr bwMode="auto">
                          <a:xfrm>
                            <a:off x="2264410" y="365760"/>
                            <a:ext cx="57150" cy="64135"/>
                          </a:xfrm>
                          <a:custGeom>
                            <a:avLst/>
                            <a:gdLst>
                              <a:gd name="T0" fmla="*/ 0 w 90"/>
                              <a:gd name="T1" fmla="*/ 101 h 101"/>
                              <a:gd name="T2" fmla="*/ 90 w 90"/>
                              <a:gd name="T3" fmla="*/ 56 h 101"/>
                              <a:gd name="T4" fmla="*/ 0 w 90"/>
                              <a:gd name="T5" fmla="*/ 0 h 101"/>
                              <a:gd name="T6" fmla="*/ 0 w 90"/>
                              <a:gd name="T7" fmla="*/ 101 h 101"/>
                            </a:gdLst>
                            <a:ahLst/>
                            <a:cxnLst>
                              <a:cxn ang="0">
                                <a:pos x="T0" y="T1"/>
                              </a:cxn>
                              <a:cxn ang="0">
                                <a:pos x="T2" y="T3"/>
                              </a:cxn>
                              <a:cxn ang="0">
                                <a:pos x="T4" y="T5"/>
                              </a:cxn>
                              <a:cxn ang="0">
                                <a:pos x="T6" y="T7"/>
                              </a:cxn>
                            </a:cxnLst>
                            <a:rect l="0" t="0" r="r" b="b"/>
                            <a:pathLst>
                              <a:path w="90" h="101">
                                <a:moveTo>
                                  <a:pt x="0" y="101"/>
                                </a:moveTo>
                                <a:lnTo>
                                  <a:pt x="90" y="56"/>
                                </a:lnTo>
                                <a:lnTo>
                                  <a:pt x="0" y="0"/>
                                </a:lnTo>
                                <a:lnTo>
                                  <a:pt x="0" y="10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5"/>
                        <wps:cNvSpPr>
                          <a:spLocks/>
                        </wps:cNvSpPr>
                        <wps:spPr bwMode="auto">
                          <a:xfrm>
                            <a:off x="537210" y="1290320"/>
                            <a:ext cx="1791335" cy="989330"/>
                          </a:xfrm>
                          <a:custGeom>
                            <a:avLst/>
                            <a:gdLst>
                              <a:gd name="T0" fmla="*/ 250 w 250"/>
                              <a:gd name="T1" fmla="*/ 138 h 138"/>
                              <a:gd name="T2" fmla="*/ 0 w 250"/>
                              <a:gd name="T3" fmla="*/ 138 h 138"/>
                              <a:gd name="T4" fmla="*/ 0 w 250"/>
                              <a:gd name="T5" fmla="*/ 0 h 138"/>
                              <a:gd name="T6" fmla="*/ 249 w 250"/>
                              <a:gd name="T7" fmla="*/ 0 h 138"/>
                            </a:gdLst>
                            <a:ahLst/>
                            <a:cxnLst>
                              <a:cxn ang="0">
                                <a:pos x="T0" y="T1"/>
                              </a:cxn>
                              <a:cxn ang="0">
                                <a:pos x="T2" y="T3"/>
                              </a:cxn>
                              <a:cxn ang="0">
                                <a:pos x="T4" y="T5"/>
                              </a:cxn>
                              <a:cxn ang="0">
                                <a:pos x="T6" y="T7"/>
                              </a:cxn>
                            </a:cxnLst>
                            <a:rect l="0" t="0" r="r" b="b"/>
                            <a:pathLst>
                              <a:path w="250" h="138">
                                <a:moveTo>
                                  <a:pt x="250" y="138"/>
                                </a:moveTo>
                                <a:lnTo>
                                  <a:pt x="0" y="138"/>
                                </a:lnTo>
                                <a:lnTo>
                                  <a:pt x="0" y="0"/>
                                </a:lnTo>
                                <a:lnTo>
                                  <a:pt x="249"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6"/>
                        <wps:cNvSpPr>
                          <a:spLocks/>
                        </wps:cNvSpPr>
                        <wps:spPr bwMode="auto">
                          <a:xfrm>
                            <a:off x="2264410" y="1254125"/>
                            <a:ext cx="57150" cy="64770"/>
                          </a:xfrm>
                          <a:custGeom>
                            <a:avLst/>
                            <a:gdLst>
                              <a:gd name="T0" fmla="*/ 0 w 90"/>
                              <a:gd name="T1" fmla="*/ 0 h 102"/>
                              <a:gd name="T2" fmla="*/ 90 w 90"/>
                              <a:gd name="T3" fmla="*/ 57 h 102"/>
                              <a:gd name="T4" fmla="*/ 0 w 90"/>
                              <a:gd name="T5" fmla="*/ 102 h 102"/>
                              <a:gd name="T6" fmla="*/ 0 w 90"/>
                              <a:gd name="T7" fmla="*/ 0 h 102"/>
                            </a:gdLst>
                            <a:ahLst/>
                            <a:cxnLst>
                              <a:cxn ang="0">
                                <a:pos x="T0" y="T1"/>
                              </a:cxn>
                              <a:cxn ang="0">
                                <a:pos x="T2" y="T3"/>
                              </a:cxn>
                              <a:cxn ang="0">
                                <a:pos x="T4" y="T5"/>
                              </a:cxn>
                              <a:cxn ang="0">
                                <a:pos x="T6" y="T7"/>
                              </a:cxn>
                            </a:cxnLst>
                            <a:rect l="0" t="0" r="r" b="b"/>
                            <a:pathLst>
                              <a:path w="90" h="102">
                                <a:moveTo>
                                  <a:pt x="0" y="0"/>
                                </a:moveTo>
                                <a:lnTo>
                                  <a:pt x="90" y="57"/>
                                </a:lnTo>
                                <a:lnTo>
                                  <a:pt x="0" y="102"/>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37"/>
                        <wps:cNvCnPr/>
                        <wps:spPr bwMode="auto">
                          <a:xfrm flipH="1">
                            <a:off x="107315" y="2673985"/>
                            <a:ext cx="220726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25" name="Freeform 38"/>
                        <wps:cNvSpPr>
                          <a:spLocks/>
                        </wps:cNvSpPr>
                        <wps:spPr bwMode="auto">
                          <a:xfrm>
                            <a:off x="2249805" y="2637790"/>
                            <a:ext cx="64770" cy="64770"/>
                          </a:xfrm>
                          <a:custGeom>
                            <a:avLst/>
                            <a:gdLst>
                              <a:gd name="T0" fmla="*/ 0 w 102"/>
                              <a:gd name="T1" fmla="*/ 102 h 102"/>
                              <a:gd name="T2" fmla="*/ 102 w 102"/>
                              <a:gd name="T3" fmla="*/ 57 h 102"/>
                              <a:gd name="T4" fmla="*/ 0 w 102"/>
                              <a:gd name="T5" fmla="*/ 0 h 102"/>
                              <a:gd name="T6" fmla="*/ 0 w 102"/>
                              <a:gd name="T7" fmla="*/ 102 h 102"/>
                            </a:gdLst>
                            <a:ahLst/>
                            <a:cxnLst>
                              <a:cxn ang="0">
                                <a:pos x="T0" y="T1"/>
                              </a:cxn>
                              <a:cxn ang="0">
                                <a:pos x="T2" y="T3"/>
                              </a:cxn>
                              <a:cxn ang="0">
                                <a:pos x="T4" y="T5"/>
                              </a:cxn>
                              <a:cxn ang="0">
                                <a:pos x="T6" y="T7"/>
                              </a:cxn>
                            </a:cxnLst>
                            <a:rect l="0" t="0" r="r" b="b"/>
                            <a:pathLst>
                              <a:path w="102" h="102">
                                <a:moveTo>
                                  <a:pt x="0" y="102"/>
                                </a:moveTo>
                                <a:lnTo>
                                  <a:pt x="102" y="57"/>
                                </a:lnTo>
                                <a:lnTo>
                                  <a:pt x="0" y="0"/>
                                </a:lnTo>
                                <a:lnTo>
                                  <a:pt x="0" y="10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9"/>
                        <wps:cNvSpPr>
                          <a:spLocks/>
                        </wps:cNvSpPr>
                        <wps:spPr bwMode="auto">
                          <a:xfrm>
                            <a:off x="544830" y="2687955"/>
                            <a:ext cx="1783715" cy="795655"/>
                          </a:xfrm>
                          <a:custGeom>
                            <a:avLst/>
                            <a:gdLst>
                              <a:gd name="T0" fmla="*/ 0 w 249"/>
                              <a:gd name="T1" fmla="*/ 0 h 111"/>
                              <a:gd name="T2" fmla="*/ 0 w 249"/>
                              <a:gd name="T3" fmla="*/ 111 h 111"/>
                              <a:gd name="T4" fmla="*/ 249 w 249"/>
                              <a:gd name="T5" fmla="*/ 111 h 111"/>
                            </a:gdLst>
                            <a:ahLst/>
                            <a:cxnLst>
                              <a:cxn ang="0">
                                <a:pos x="T0" y="T1"/>
                              </a:cxn>
                              <a:cxn ang="0">
                                <a:pos x="T2" y="T3"/>
                              </a:cxn>
                              <a:cxn ang="0">
                                <a:pos x="T4" y="T5"/>
                              </a:cxn>
                            </a:cxnLst>
                            <a:rect l="0" t="0" r="r" b="b"/>
                            <a:pathLst>
                              <a:path w="249" h="111">
                                <a:moveTo>
                                  <a:pt x="0" y="0"/>
                                </a:moveTo>
                                <a:lnTo>
                                  <a:pt x="0" y="111"/>
                                </a:lnTo>
                                <a:lnTo>
                                  <a:pt x="249" y="11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0"/>
                        <wps:cNvSpPr>
                          <a:spLocks/>
                        </wps:cNvSpPr>
                        <wps:spPr bwMode="auto">
                          <a:xfrm>
                            <a:off x="508635" y="2687955"/>
                            <a:ext cx="71755" cy="57150"/>
                          </a:xfrm>
                          <a:custGeom>
                            <a:avLst/>
                            <a:gdLst>
                              <a:gd name="T0" fmla="*/ 113 w 113"/>
                              <a:gd name="T1" fmla="*/ 90 h 90"/>
                              <a:gd name="T2" fmla="*/ 57 w 113"/>
                              <a:gd name="T3" fmla="*/ 0 h 90"/>
                              <a:gd name="T4" fmla="*/ 0 w 113"/>
                              <a:gd name="T5" fmla="*/ 90 h 90"/>
                              <a:gd name="T6" fmla="*/ 113 w 113"/>
                              <a:gd name="T7" fmla="*/ 90 h 90"/>
                            </a:gdLst>
                            <a:ahLst/>
                            <a:cxnLst>
                              <a:cxn ang="0">
                                <a:pos x="T0" y="T1"/>
                              </a:cxn>
                              <a:cxn ang="0">
                                <a:pos x="T2" y="T3"/>
                              </a:cxn>
                              <a:cxn ang="0">
                                <a:pos x="T4" y="T5"/>
                              </a:cxn>
                              <a:cxn ang="0">
                                <a:pos x="T6" y="T7"/>
                              </a:cxn>
                            </a:cxnLst>
                            <a:rect l="0" t="0" r="r" b="b"/>
                            <a:pathLst>
                              <a:path w="113" h="90">
                                <a:moveTo>
                                  <a:pt x="113" y="90"/>
                                </a:moveTo>
                                <a:lnTo>
                                  <a:pt x="57" y="0"/>
                                </a:lnTo>
                                <a:lnTo>
                                  <a:pt x="0" y="90"/>
                                </a:lnTo>
                                <a:lnTo>
                                  <a:pt x="113" y="9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1"/>
                        <wps:cNvSpPr>
                          <a:spLocks/>
                        </wps:cNvSpPr>
                        <wps:spPr bwMode="auto">
                          <a:xfrm>
                            <a:off x="322580" y="2687955"/>
                            <a:ext cx="2005965" cy="1333500"/>
                          </a:xfrm>
                          <a:custGeom>
                            <a:avLst/>
                            <a:gdLst>
                              <a:gd name="T0" fmla="*/ 0 w 280"/>
                              <a:gd name="T1" fmla="*/ 0 h 186"/>
                              <a:gd name="T2" fmla="*/ 0 w 280"/>
                              <a:gd name="T3" fmla="*/ 186 h 186"/>
                              <a:gd name="T4" fmla="*/ 280 w 280"/>
                              <a:gd name="T5" fmla="*/ 186 h 186"/>
                            </a:gdLst>
                            <a:ahLst/>
                            <a:cxnLst>
                              <a:cxn ang="0">
                                <a:pos x="T0" y="T1"/>
                              </a:cxn>
                              <a:cxn ang="0">
                                <a:pos x="T2" y="T3"/>
                              </a:cxn>
                              <a:cxn ang="0">
                                <a:pos x="T4" y="T5"/>
                              </a:cxn>
                            </a:cxnLst>
                            <a:rect l="0" t="0" r="r" b="b"/>
                            <a:pathLst>
                              <a:path w="280" h="186">
                                <a:moveTo>
                                  <a:pt x="0" y="0"/>
                                </a:moveTo>
                                <a:lnTo>
                                  <a:pt x="0" y="186"/>
                                </a:lnTo>
                                <a:lnTo>
                                  <a:pt x="280" y="186"/>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2"/>
                        <wps:cNvSpPr>
                          <a:spLocks/>
                        </wps:cNvSpPr>
                        <wps:spPr bwMode="auto">
                          <a:xfrm>
                            <a:off x="294005" y="2687955"/>
                            <a:ext cx="64135" cy="57150"/>
                          </a:xfrm>
                          <a:custGeom>
                            <a:avLst/>
                            <a:gdLst>
                              <a:gd name="T0" fmla="*/ 101 w 101"/>
                              <a:gd name="T1" fmla="*/ 90 h 90"/>
                              <a:gd name="T2" fmla="*/ 45 w 101"/>
                              <a:gd name="T3" fmla="*/ 0 h 90"/>
                              <a:gd name="T4" fmla="*/ 0 w 101"/>
                              <a:gd name="T5" fmla="*/ 90 h 90"/>
                              <a:gd name="T6" fmla="*/ 101 w 101"/>
                              <a:gd name="T7" fmla="*/ 90 h 90"/>
                            </a:gdLst>
                            <a:ahLst/>
                            <a:cxnLst>
                              <a:cxn ang="0">
                                <a:pos x="T0" y="T1"/>
                              </a:cxn>
                              <a:cxn ang="0">
                                <a:pos x="T2" y="T3"/>
                              </a:cxn>
                              <a:cxn ang="0">
                                <a:pos x="T4" y="T5"/>
                              </a:cxn>
                              <a:cxn ang="0">
                                <a:pos x="T6" y="T7"/>
                              </a:cxn>
                            </a:cxnLst>
                            <a:rect l="0" t="0" r="r" b="b"/>
                            <a:pathLst>
                              <a:path w="101" h="90">
                                <a:moveTo>
                                  <a:pt x="101" y="90"/>
                                </a:moveTo>
                                <a:lnTo>
                                  <a:pt x="45" y="0"/>
                                </a:lnTo>
                                <a:lnTo>
                                  <a:pt x="0" y="90"/>
                                </a:lnTo>
                                <a:lnTo>
                                  <a:pt x="101" y="9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43"/>
                        <wps:cNvCnPr/>
                        <wps:spPr bwMode="auto">
                          <a:xfrm>
                            <a:off x="573405" y="3025140"/>
                            <a:ext cx="164465"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1" name="Freeform 44"/>
                        <wps:cNvSpPr>
                          <a:spLocks/>
                        </wps:cNvSpPr>
                        <wps:spPr bwMode="auto">
                          <a:xfrm>
                            <a:off x="573405" y="2988945"/>
                            <a:ext cx="57150" cy="71755"/>
                          </a:xfrm>
                          <a:custGeom>
                            <a:avLst/>
                            <a:gdLst>
                              <a:gd name="T0" fmla="*/ 90 w 90"/>
                              <a:gd name="T1" fmla="*/ 0 h 113"/>
                              <a:gd name="T2" fmla="*/ 0 w 90"/>
                              <a:gd name="T3" fmla="*/ 57 h 113"/>
                              <a:gd name="T4" fmla="*/ 90 w 90"/>
                              <a:gd name="T5" fmla="*/ 113 h 113"/>
                              <a:gd name="T6" fmla="*/ 90 w 90"/>
                              <a:gd name="T7" fmla="*/ 0 h 113"/>
                            </a:gdLst>
                            <a:ahLst/>
                            <a:cxnLst>
                              <a:cxn ang="0">
                                <a:pos x="T0" y="T1"/>
                              </a:cxn>
                              <a:cxn ang="0">
                                <a:pos x="T2" y="T3"/>
                              </a:cxn>
                              <a:cxn ang="0">
                                <a:pos x="T4" y="T5"/>
                              </a:cxn>
                              <a:cxn ang="0">
                                <a:pos x="T6" y="T7"/>
                              </a:cxn>
                            </a:cxnLst>
                            <a:rect l="0" t="0" r="r" b="b"/>
                            <a:pathLst>
                              <a:path w="90" h="113">
                                <a:moveTo>
                                  <a:pt x="90" y="0"/>
                                </a:moveTo>
                                <a:lnTo>
                                  <a:pt x="0" y="57"/>
                                </a:lnTo>
                                <a:lnTo>
                                  <a:pt x="90" y="113"/>
                                </a:lnTo>
                                <a:lnTo>
                                  <a:pt x="9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45"/>
                        <wps:cNvSpPr>
                          <a:spLocks noChangeArrowheads="1"/>
                        </wps:cNvSpPr>
                        <wps:spPr bwMode="auto">
                          <a:xfrm>
                            <a:off x="737870" y="2759710"/>
                            <a:ext cx="3209925" cy="544830"/>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3" name="Rectangle 46"/>
                        <wps:cNvSpPr>
                          <a:spLocks noChangeArrowheads="1"/>
                        </wps:cNvSpPr>
                        <wps:spPr bwMode="auto">
                          <a:xfrm>
                            <a:off x="737870" y="5275580"/>
                            <a:ext cx="3209925" cy="193675"/>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4" name="Rectangle 47"/>
                        <wps:cNvSpPr>
                          <a:spLocks noChangeArrowheads="1"/>
                        </wps:cNvSpPr>
                        <wps:spPr bwMode="auto">
                          <a:xfrm>
                            <a:off x="737870" y="4738370"/>
                            <a:ext cx="3209925" cy="186055"/>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5" name="Rectangle 48"/>
                        <wps:cNvSpPr>
                          <a:spLocks noChangeArrowheads="1"/>
                        </wps:cNvSpPr>
                        <wps:spPr bwMode="auto">
                          <a:xfrm>
                            <a:off x="737870" y="4200525"/>
                            <a:ext cx="3209925" cy="179070"/>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6" name="Rectangle 49"/>
                        <wps:cNvSpPr>
                          <a:spLocks noChangeArrowheads="1"/>
                        </wps:cNvSpPr>
                        <wps:spPr bwMode="auto">
                          <a:xfrm>
                            <a:off x="737870" y="3655695"/>
                            <a:ext cx="3209925" cy="193675"/>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7" name="Rectangle 50"/>
                        <wps:cNvSpPr>
                          <a:spLocks noChangeArrowheads="1"/>
                        </wps:cNvSpPr>
                        <wps:spPr bwMode="auto">
                          <a:xfrm>
                            <a:off x="737870" y="1469390"/>
                            <a:ext cx="3195955" cy="723900"/>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8" name="Rectangle 51"/>
                        <wps:cNvSpPr>
                          <a:spLocks noChangeArrowheads="1"/>
                        </wps:cNvSpPr>
                        <wps:spPr bwMode="auto">
                          <a:xfrm>
                            <a:off x="737870" y="558800"/>
                            <a:ext cx="3195955" cy="559435"/>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9" name="Rectangle 52"/>
                        <wps:cNvSpPr>
                          <a:spLocks noChangeArrowheads="1"/>
                        </wps:cNvSpPr>
                        <wps:spPr bwMode="auto">
                          <a:xfrm>
                            <a:off x="737870" y="21590"/>
                            <a:ext cx="3195955" cy="186055"/>
                          </a:xfrm>
                          <a:prstGeom prst="rect">
                            <a:avLst/>
                          </a:pr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40" name="Rectangle 53"/>
                        <wps:cNvSpPr>
                          <a:spLocks noChangeArrowheads="1"/>
                        </wps:cNvSpPr>
                        <wps:spPr bwMode="auto">
                          <a:xfrm>
                            <a:off x="1819910" y="369887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A335BC">
                              <w:pPr>
                                <w:spacing w:before="0"/>
                              </w:pPr>
                              <w:r>
                                <w:rPr>
                                  <w:rFonts w:hint="eastAsia"/>
                                  <w:color w:val="24282B"/>
                                  <w:sz w:val="18"/>
                                  <w:szCs w:val="18"/>
                                  <w:lang w:eastAsia="zh-CN"/>
                                </w:rPr>
                                <w:t>电台</w:t>
                              </w:r>
                              <w:r>
                                <w:rPr>
                                  <w:color w:val="24282B"/>
                                  <w:sz w:val="18"/>
                                  <w:szCs w:val="18"/>
                                </w:rPr>
                                <w:t xml:space="preserve">  </w:t>
                              </w:r>
                            </w:p>
                          </w:txbxContent>
                        </wps:txbx>
                        <wps:bodyPr rot="0" vert="horz" wrap="none" lIns="0" tIns="0" rIns="0" bIns="0" anchor="t" anchorCtr="0">
                          <a:spAutoFit/>
                        </wps:bodyPr>
                      </wps:wsp>
                      <wps:wsp>
                        <wps:cNvPr id="41" name="Rectangle 54"/>
                        <wps:cNvSpPr>
                          <a:spLocks noChangeArrowheads="1"/>
                        </wps:cNvSpPr>
                        <wps:spPr bwMode="auto">
                          <a:xfrm>
                            <a:off x="2167890" y="3698875"/>
                            <a:ext cx="146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i/>
                                  <w:iCs/>
                                  <w:color w:val="24282B"/>
                                  <w:sz w:val="18"/>
                                  <w:szCs w:val="18"/>
                                  <w:lang w:eastAsia="zh-CN"/>
                                </w:rPr>
                                <w:t>I/N</w:t>
                              </w:r>
                            </w:p>
                          </w:txbxContent>
                        </wps:txbx>
                        <wps:bodyPr rot="0" vert="horz" wrap="none" lIns="0" tIns="0" rIns="0" bIns="0" anchor="t" anchorCtr="0">
                          <a:spAutoFit/>
                        </wps:bodyPr>
                      </wps:wsp>
                      <wps:wsp>
                        <wps:cNvPr id="42" name="Rectangle 55"/>
                        <wps:cNvSpPr>
                          <a:spLocks noChangeArrowheads="1"/>
                        </wps:cNvSpPr>
                        <wps:spPr bwMode="auto">
                          <a:xfrm>
                            <a:off x="2343150" y="369887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144376">
                              <w:pPr>
                                <w:spacing w:before="0"/>
                                <w:rPr>
                                  <w:lang w:eastAsia="zh-CN"/>
                                </w:rPr>
                              </w:pPr>
                              <w:r>
                                <w:rPr>
                                  <w:rFonts w:hint="eastAsia"/>
                                  <w:color w:val="24282B"/>
                                  <w:sz w:val="18"/>
                                  <w:szCs w:val="18"/>
                                  <w:lang w:eastAsia="zh-CN"/>
                                </w:rPr>
                                <w:t>（集总）</w:t>
                              </w:r>
                            </w:p>
                          </w:txbxContent>
                        </wps:txbx>
                        <wps:bodyPr rot="0" vert="horz" wrap="none" lIns="0" tIns="0" rIns="0" bIns="0" anchor="t" anchorCtr="0">
                          <a:spAutoFit/>
                        </wps:bodyPr>
                      </wps:wsp>
                      <wps:wsp>
                        <wps:cNvPr id="43" name="Rectangle 56"/>
                        <wps:cNvSpPr>
                          <a:spLocks noChangeArrowheads="1"/>
                        </wps:cNvSpPr>
                        <wps:spPr bwMode="auto">
                          <a:xfrm>
                            <a:off x="2077720" y="4236085"/>
                            <a:ext cx="553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路由：</w:t>
                              </w:r>
                              <w:r>
                                <w:rPr>
                                  <w:rFonts w:hint="eastAsia"/>
                                  <w:color w:val="24282B"/>
                                  <w:sz w:val="18"/>
                                  <w:szCs w:val="18"/>
                                  <w:lang w:eastAsia="zh-CN"/>
                                </w:rPr>
                                <w:t>FDP</w:t>
                              </w:r>
                            </w:p>
                          </w:txbxContent>
                        </wps:txbx>
                        <wps:bodyPr rot="0" vert="horz" wrap="none" lIns="0" tIns="0" rIns="0" bIns="0" anchor="t" anchorCtr="0">
                          <a:spAutoFit/>
                        </wps:bodyPr>
                      </wps:wsp>
                      <wps:wsp>
                        <wps:cNvPr id="44" name="Rectangle 57"/>
                        <wps:cNvSpPr>
                          <a:spLocks noChangeArrowheads="1"/>
                        </wps:cNvSpPr>
                        <wps:spPr bwMode="auto">
                          <a:xfrm>
                            <a:off x="1855471" y="4780915"/>
                            <a:ext cx="23368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标准</w:t>
                              </w:r>
                              <w:r>
                                <w:rPr>
                                  <w:color w:val="24282B"/>
                                  <w:sz w:val="18"/>
                                  <w:szCs w:val="18"/>
                                </w:rPr>
                                <w:t xml:space="preserve"> </w:t>
                              </w:r>
                            </w:p>
                          </w:txbxContent>
                        </wps:txbx>
                        <wps:bodyPr rot="0" vert="horz" wrap="square" lIns="0" tIns="0" rIns="0" bIns="0" anchor="t" anchorCtr="0">
                          <a:spAutoFit/>
                        </wps:bodyPr>
                      </wps:wsp>
                      <wps:wsp>
                        <wps:cNvPr id="46" name="Rectangle 59"/>
                        <wps:cNvSpPr>
                          <a:spLocks noChangeArrowheads="1"/>
                        </wps:cNvSpPr>
                        <wps:spPr bwMode="auto">
                          <a:xfrm>
                            <a:off x="2435860" y="4780915"/>
                            <a:ext cx="7562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w:t>
                              </w:r>
                              <w:r w:rsidRPr="00144376">
                                <w:rPr>
                                  <w:rFonts w:hint="eastAsia"/>
                                  <w:i/>
                                  <w:iCs/>
                                  <w:color w:val="24282B"/>
                                  <w:sz w:val="18"/>
                                  <w:szCs w:val="18"/>
                                  <w:lang w:eastAsia="zh-CN"/>
                                </w:rPr>
                                <w:t>I/N</w:t>
                              </w:r>
                              <w:r>
                                <w:rPr>
                                  <w:rFonts w:hint="eastAsia"/>
                                  <w:color w:val="24282B"/>
                                  <w:sz w:val="18"/>
                                  <w:szCs w:val="18"/>
                                  <w:lang w:eastAsia="zh-CN"/>
                                </w:rPr>
                                <w:t xml:space="preserve"> </w:t>
                              </w:r>
                              <w:r>
                                <w:rPr>
                                  <w:rFonts w:hint="eastAsia"/>
                                  <w:color w:val="24282B"/>
                                  <w:sz w:val="18"/>
                                  <w:szCs w:val="18"/>
                                  <w:lang w:eastAsia="zh-CN"/>
                                </w:rPr>
                                <w:t>或</w:t>
                              </w:r>
                              <w:r>
                                <w:rPr>
                                  <w:color w:val="24282B"/>
                                  <w:sz w:val="18"/>
                                  <w:szCs w:val="18"/>
                                </w:rPr>
                                <w:t xml:space="preserve"> FDP</w:t>
                              </w:r>
                              <w:r>
                                <w:rPr>
                                  <w:rFonts w:hint="eastAsia"/>
                                  <w:color w:val="24282B"/>
                                  <w:sz w:val="18"/>
                                  <w:szCs w:val="18"/>
                                  <w:lang w:eastAsia="zh-CN"/>
                                </w:rPr>
                                <w:t>）</w:t>
                              </w:r>
                            </w:p>
                          </w:txbxContent>
                        </wps:txbx>
                        <wps:bodyPr rot="0" vert="horz" wrap="none" lIns="0" tIns="0" rIns="0" bIns="0" anchor="t" anchorCtr="0">
                          <a:spAutoFit/>
                        </wps:bodyPr>
                      </wps:wsp>
                      <wps:wsp>
                        <wps:cNvPr id="47" name="Rectangle 60"/>
                        <wps:cNvSpPr>
                          <a:spLocks noChangeArrowheads="1"/>
                        </wps:cNvSpPr>
                        <wps:spPr bwMode="auto">
                          <a:xfrm>
                            <a:off x="2242820" y="531177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结束</w:t>
                              </w:r>
                            </w:p>
                          </w:txbxContent>
                        </wps:txbx>
                        <wps:bodyPr rot="0" vert="horz" wrap="none" lIns="0" tIns="0" rIns="0" bIns="0" anchor="t" anchorCtr="0">
                          <a:spAutoFit/>
                        </wps:bodyPr>
                      </wps:wsp>
                      <wps:wsp>
                        <wps:cNvPr id="48" name="Rectangle 61"/>
                        <wps:cNvSpPr>
                          <a:spLocks noChangeArrowheads="1"/>
                        </wps:cNvSpPr>
                        <wps:spPr bwMode="auto">
                          <a:xfrm>
                            <a:off x="2378710" y="344170"/>
                            <a:ext cx="1866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pPr>
                              <w:r>
                                <w:rPr>
                                  <w:color w:val="24282B"/>
                                  <w:sz w:val="18"/>
                                  <w:szCs w:val="18"/>
                                </w:rPr>
                                <w:t>&lt;1&gt;</w:t>
                              </w:r>
                            </w:p>
                          </w:txbxContent>
                        </wps:txbx>
                        <wps:bodyPr rot="0" vert="horz" wrap="none" lIns="0" tIns="0" rIns="0" bIns="0" anchor="t" anchorCtr="0">
                          <a:spAutoFit/>
                        </wps:bodyPr>
                      </wps:wsp>
                      <wps:wsp>
                        <wps:cNvPr id="49" name="Rectangle 62"/>
                        <wps:cNvSpPr>
                          <a:spLocks noChangeArrowheads="1"/>
                        </wps:cNvSpPr>
                        <wps:spPr bwMode="auto">
                          <a:xfrm>
                            <a:off x="2378710" y="1247140"/>
                            <a:ext cx="1866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pPr>
                              <w:r>
                                <w:rPr>
                                  <w:color w:val="24282B"/>
                                  <w:sz w:val="18"/>
                                  <w:szCs w:val="18"/>
                                </w:rPr>
                                <w:t>&lt;2&gt;</w:t>
                              </w:r>
                            </w:p>
                          </w:txbxContent>
                        </wps:txbx>
                        <wps:bodyPr rot="0" vert="horz" wrap="none" lIns="0" tIns="0" rIns="0" bIns="0" anchor="t" anchorCtr="0">
                          <a:spAutoFit/>
                        </wps:bodyPr>
                      </wps:wsp>
                      <wps:wsp>
                        <wps:cNvPr id="50" name="Rectangle 63"/>
                        <wps:cNvSpPr>
                          <a:spLocks noChangeArrowheads="1"/>
                        </wps:cNvSpPr>
                        <wps:spPr bwMode="auto">
                          <a:xfrm>
                            <a:off x="14605" y="2522855"/>
                            <a:ext cx="6159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
                                <w:rPr>
                                  <w:color w:val="24282B"/>
                                  <w:sz w:val="18"/>
                                  <w:szCs w:val="18"/>
                                </w:rPr>
                                <w:t>&lt;3&gt; &lt;4&gt; &lt;5&gt;</w:t>
                              </w:r>
                            </w:p>
                          </w:txbxContent>
                        </wps:txbx>
                        <wps:bodyPr rot="0" vert="horz" wrap="none" lIns="0" tIns="0" rIns="0" bIns="0" anchor="t" anchorCtr="0">
                          <a:spAutoFit/>
                        </wps:bodyPr>
                      </wps:wsp>
                      <wps:wsp>
                        <wps:cNvPr id="51" name="Rectangle 64"/>
                        <wps:cNvSpPr>
                          <a:spLocks noChangeArrowheads="1"/>
                        </wps:cNvSpPr>
                        <wps:spPr bwMode="auto">
                          <a:xfrm>
                            <a:off x="1941830" y="5016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输入参数</w:t>
                              </w:r>
                            </w:p>
                          </w:txbxContent>
                        </wps:txbx>
                        <wps:bodyPr rot="0" vert="horz" wrap="none" lIns="0" tIns="0" rIns="0" bIns="0" anchor="t" anchorCtr="0">
                          <a:spAutoFit/>
                        </wps:bodyPr>
                      </wps:wsp>
                      <wps:wsp>
                        <wps:cNvPr id="52" name="Rectangle 65"/>
                        <wps:cNvSpPr>
                          <a:spLocks noChangeArrowheads="1"/>
                        </wps:cNvSpPr>
                        <wps:spPr bwMode="auto">
                          <a:xfrm>
                            <a:off x="1633855" y="232219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所有电台</w:t>
                              </w:r>
                            </w:p>
                          </w:txbxContent>
                        </wps:txbx>
                        <wps:bodyPr rot="0" vert="horz" wrap="none" lIns="0" tIns="0" rIns="0" bIns="0" anchor="t" anchorCtr="0">
                          <a:spAutoFit/>
                        </wps:bodyPr>
                      </wps:wsp>
                      <wps:wsp>
                        <wps:cNvPr id="53" name="Rectangle 66"/>
                        <wps:cNvSpPr>
                          <a:spLocks noChangeArrowheads="1"/>
                        </wps:cNvSpPr>
                        <wps:spPr bwMode="auto">
                          <a:xfrm>
                            <a:off x="1691005" y="251587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所有路由</w:t>
                              </w:r>
                            </w:p>
                          </w:txbxContent>
                        </wps:txbx>
                        <wps:bodyPr rot="0" vert="horz" wrap="none" lIns="0" tIns="0" rIns="0" bIns="0" anchor="t" anchorCtr="0">
                          <a:spAutoFit/>
                        </wps:bodyPr>
                      </wps:wsp>
                      <wps:wsp>
                        <wps:cNvPr id="54" name="Rectangle 67"/>
                        <wps:cNvSpPr>
                          <a:spLocks noChangeArrowheads="1"/>
                        </wps:cNvSpPr>
                        <wps:spPr bwMode="auto">
                          <a:xfrm>
                            <a:off x="1633855" y="458787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所有路由</w:t>
                              </w:r>
                            </w:p>
                          </w:txbxContent>
                        </wps:txbx>
                        <wps:bodyPr rot="0" vert="horz" wrap="none" lIns="0" tIns="0" rIns="0" bIns="0" anchor="t" anchorCtr="0">
                          <a:spAutoFit/>
                        </wps:bodyPr>
                      </wps:wsp>
                      <wps:wsp>
                        <wps:cNvPr id="55" name="Rectangle 68"/>
                        <wps:cNvSpPr>
                          <a:spLocks noChangeArrowheads="1"/>
                        </wps:cNvSpPr>
                        <wps:spPr bwMode="auto">
                          <a:xfrm>
                            <a:off x="1239520" y="4064000"/>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路由中所有电台</w:t>
                              </w:r>
                            </w:p>
                          </w:txbxContent>
                        </wps:txbx>
                        <wps:bodyPr rot="0" vert="horz" wrap="none" lIns="0" tIns="0" rIns="0" bIns="0" anchor="t" anchorCtr="0">
                          <a:spAutoFit/>
                        </wps:bodyPr>
                      </wps:wsp>
                      <wps:wsp>
                        <wps:cNvPr id="56" name="Rectangle 69"/>
                        <wps:cNvSpPr>
                          <a:spLocks noChangeArrowheads="1"/>
                        </wps:cNvSpPr>
                        <wps:spPr bwMode="auto">
                          <a:xfrm>
                            <a:off x="1626235" y="351980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所有卫星</w:t>
                              </w:r>
                            </w:p>
                          </w:txbxContent>
                        </wps:txbx>
                        <wps:bodyPr rot="0" vert="horz" wrap="none" lIns="0" tIns="0" rIns="0" bIns="0" anchor="t" anchorCtr="0">
                          <a:spAutoFit/>
                        </wps:bodyPr>
                      </wps:wsp>
                      <wps:wsp>
                        <wps:cNvPr id="57" name="Rectangle 70"/>
                        <wps:cNvSpPr>
                          <a:spLocks noChangeArrowheads="1"/>
                        </wps:cNvSpPr>
                        <wps:spPr bwMode="auto">
                          <a:xfrm>
                            <a:off x="888365" y="638175"/>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路数参数起点</w:t>
                              </w:r>
                            </w:p>
                          </w:txbxContent>
                        </wps:txbx>
                        <wps:bodyPr rot="0" vert="horz" wrap="none" lIns="0" tIns="0" rIns="0" bIns="0" anchor="t" anchorCtr="0">
                          <a:spAutoFit/>
                        </wps:bodyPr>
                      </wps:wsp>
                      <wps:wsp>
                        <wps:cNvPr id="58" name="Rectangle 71"/>
                        <wps:cNvSpPr>
                          <a:spLocks noChangeArrowheads="1"/>
                        </wps:cNvSpPr>
                        <wps:spPr bwMode="auto">
                          <a:xfrm>
                            <a:off x="1189355" y="76708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跳数</w:t>
                              </w:r>
                            </w:p>
                          </w:txbxContent>
                        </wps:txbx>
                        <wps:bodyPr rot="0" vert="horz" wrap="none" lIns="0" tIns="0" rIns="0" bIns="0" anchor="t" anchorCtr="0">
                          <a:spAutoFit/>
                        </wps:bodyPr>
                      </wps:wsp>
                      <wps:wsp>
                        <wps:cNvPr id="59" name="Rectangle 72"/>
                        <wps:cNvSpPr>
                          <a:spLocks noChangeArrowheads="1"/>
                        </wps:cNvSpPr>
                        <wps:spPr bwMode="auto">
                          <a:xfrm>
                            <a:off x="1189355" y="889000"/>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趋势线方位角</w:t>
                              </w:r>
                            </w:p>
                          </w:txbxContent>
                        </wps:txbx>
                        <wps:bodyPr rot="0" vert="horz" wrap="none" lIns="0" tIns="0" rIns="0" bIns="0" anchor="t" anchorCtr="0">
                          <a:spAutoFit/>
                        </wps:bodyPr>
                      </wps:wsp>
                      <wps:wsp>
                        <wps:cNvPr id="60" name="Rectangle 73"/>
                        <wps:cNvSpPr>
                          <a:spLocks noChangeArrowheads="1"/>
                        </wps:cNvSpPr>
                        <wps:spPr bwMode="auto">
                          <a:xfrm>
                            <a:off x="866775" y="150558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144376">
                              <w:pPr>
                                <w:spacing w:before="0"/>
                                <w:rPr>
                                  <w:lang w:eastAsia="zh-CN"/>
                                </w:rPr>
                              </w:pPr>
                              <w:r>
                                <w:rPr>
                                  <w:rFonts w:hint="eastAsia"/>
                                  <w:color w:val="24282B"/>
                                  <w:sz w:val="18"/>
                                  <w:szCs w:val="18"/>
                                  <w:lang w:eastAsia="zh-CN"/>
                                </w:rPr>
                                <w:t>电台参数</w:t>
                              </w:r>
                            </w:p>
                          </w:txbxContent>
                        </wps:txbx>
                        <wps:bodyPr rot="0" vert="horz" wrap="none" lIns="0" tIns="0" rIns="0" bIns="0" anchor="t" anchorCtr="0">
                          <a:spAutoFit/>
                        </wps:bodyPr>
                      </wps:wsp>
                      <wps:wsp>
                        <wps:cNvPr id="61" name="Rectangle 74"/>
                        <wps:cNvSpPr>
                          <a:spLocks noChangeArrowheads="1"/>
                        </wps:cNvSpPr>
                        <wps:spPr bwMode="auto">
                          <a:xfrm>
                            <a:off x="1224915" y="1626870"/>
                            <a:ext cx="1829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类型（天线、噪声数字、馈入损耗）</w:t>
                              </w:r>
                            </w:p>
                          </w:txbxContent>
                        </wps:txbx>
                        <wps:bodyPr rot="0" vert="horz" wrap="none" lIns="0" tIns="0" rIns="0" bIns="0" anchor="t" anchorCtr="0">
                          <a:spAutoFit/>
                        </wps:bodyPr>
                      </wps:wsp>
                      <wps:wsp>
                        <wps:cNvPr id="62" name="Rectangle 75"/>
                        <wps:cNvSpPr>
                          <a:spLocks noChangeArrowheads="1"/>
                        </wps:cNvSpPr>
                        <wps:spPr bwMode="auto">
                          <a:xfrm>
                            <a:off x="1217930" y="174879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位置</w:t>
                              </w:r>
                            </w:p>
                          </w:txbxContent>
                        </wps:txbx>
                        <wps:bodyPr rot="0" vert="horz" wrap="none" lIns="0" tIns="0" rIns="0" bIns="0" anchor="t" anchorCtr="0">
                          <a:spAutoFit/>
                        </wps:bodyPr>
                      </wps:wsp>
                      <wps:wsp>
                        <wps:cNvPr id="63" name="Rectangle 76"/>
                        <wps:cNvSpPr>
                          <a:spLocks noChangeArrowheads="1"/>
                        </wps:cNvSpPr>
                        <wps:spPr bwMode="auto">
                          <a:xfrm>
                            <a:off x="1224915" y="187833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方位角</w:t>
                              </w:r>
                            </w:p>
                          </w:txbxContent>
                        </wps:txbx>
                        <wps:bodyPr rot="0" vert="horz" wrap="none" lIns="0" tIns="0" rIns="0" bIns="0" anchor="t" anchorCtr="0">
                          <a:spAutoFit/>
                        </wps:bodyPr>
                      </wps:wsp>
                      <wps:wsp>
                        <wps:cNvPr id="64" name="Rectangle 77"/>
                        <wps:cNvSpPr>
                          <a:spLocks noChangeArrowheads="1"/>
                        </wps:cNvSpPr>
                        <wps:spPr bwMode="auto">
                          <a:xfrm>
                            <a:off x="1217930" y="199961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rPr>
                                  <w:lang w:eastAsia="zh-CN"/>
                                </w:rPr>
                              </w:pPr>
                              <w:r>
                                <w:rPr>
                                  <w:rFonts w:hint="eastAsia"/>
                                  <w:color w:val="24282B"/>
                                  <w:sz w:val="18"/>
                                  <w:szCs w:val="18"/>
                                  <w:lang w:eastAsia="zh-CN"/>
                                </w:rPr>
                                <w:t>仰角</w:t>
                              </w:r>
                            </w:p>
                          </w:txbxContent>
                        </wps:txbx>
                        <wps:bodyPr rot="0" vert="horz" wrap="none" lIns="0" tIns="0" rIns="0" bIns="0" anchor="t" anchorCtr="0">
                          <a:spAutoFit/>
                        </wps:bodyPr>
                      </wps:wsp>
                      <wps:wsp>
                        <wps:cNvPr id="65" name="Rectangle 78"/>
                        <wps:cNvSpPr>
                          <a:spLocks noChangeArrowheads="1"/>
                        </wps:cNvSpPr>
                        <wps:spPr bwMode="auto">
                          <a:xfrm>
                            <a:off x="945515" y="2816860"/>
                            <a:ext cx="11436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Pr="008D5F6D" w:rsidRDefault="003D0482" w:rsidP="008D5F6D">
                              <w:pPr>
                                <w:spacing w:before="0"/>
                                <w:rPr>
                                  <w:lang w:val="en-US" w:eastAsia="zh-CN"/>
                                </w:rPr>
                              </w:pPr>
                              <w:r>
                                <w:rPr>
                                  <w:rFonts w:hint="eastAsia"/>
                                  <w:color w:val="24282B"/>
                                  <w:sz w:val="18"/>
                                  <w:szCs w:val="18"/>
                                  <w:lang w:val="en-US" w:eastAsia="zh-CN"/>
                                </w:rPr>
                                <w:t>卫星仰角（倾斜轨道）</w:t>
                              </w:r>
                            </w:p>
                          </w:txbxContent>
                        </wps:txbx>
                        <wps:bodyPr rot="0" vert="horz" wrap="none" lIns="0" tIns="0" rIns="0" bIns="0" anchor="t" anchorCtr="0">
                          <a:spAutoFit/>
                        </wps:bodyPr>
                      </wps:wsp>
                      <wps:wsp>
                        <wps:cNvPr id="66" name="Rectangle 79"/>
                        <wps:cNvSpPr>
                          <a:spLocks noChangeArrowheads="1"/>
                        </wps:cNvSpPr>
                        <wps:spPr bwMode="auto">
                          <a:xfrm>
                            <a:off x="945515" y="2967355"/>
                            <a:ext cx="1815498"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Pr="008D5F6D" w:rsidRDefault="003D0482" w:rsidP="0071568D">
                              <w:pPr>
                                <w:spacing w:before="0"/>
                                <w:rPr>
                                  <w:lang w:val="en-US" w:eastAsia="zh-CN"/>
                                </w:rPr>
                              </w:pPr>
                              <w:r>
                                <w:rPr>
                                  <w:rFonts w:hint="eastAsia"/>
                                  <w:color w:val="24282B"/>
                                  <w:sz w:val="18"/>
                                  <w:szCs w:val="18"/>
                                  <w:lang w:val="en-US" w:eastAsia="zh-CN"/>
                                </w:rPr>
                                <w:t>到达角</w:t>
                              </w:r>
                              <w:r>
                                <w:rPr>
                                  <w:rFonts w:hint="eastAsia"/>
                                  <w:color w:val="24282B"/>
                                  <w:sz w:val="18"/>
                                  <w:szCs w:val="18"/>
                                  <w:lang w:val="en-US" w:eastAsia="zh-CN"/>
                                </w:rPr>
                                <w:t xml:space="preserve">                 pfd,</w:t>
                              </w:r>
                              <w:r>
                                <w:rPr>
                                  <w:rFonts w:hint="eastAsia"/>
                                  <w:color w:val="24282B"/>
                                  <w:sz w:val="18"/>
                                  <w:szCs w:val="18"/>
                                  <w:lang w:val="en-US" w:eastAsia="zh-CN"/>
                                </w:rPr>
                                <w:t>第一到达角效应</w:t>
                              </w:r>
                              <w:r>
                                <w:rPr>
                                  <w:rFonts w:hint="eastAsia"/>
                                  <w:color w:val="24282B"/>
                                  <w:sz w:val="18"/>
                                  <w:szCs w:val="18"/>
                                  <w:lang w:val="en-US" w:eastAsia="zh-CN"/>
                                </w:rPr>
                                <w:t xml:space="preserve">                                                  </w:t>
                              </w:r>
                            </w:p>
                          </w:txbxContent>
                        </wps:txbx>
                        <wps:bodyPr rot="0" vert="horz" wrap="square" lIns="0" tIns="0" rIns="0" bIns="0" anchor="t" anchorCtr="0">
                          <a:spAutoFit/>
                        </wps:bodyPr>
                      </wps:wsp>
                      <wps:wsp>
                        <wps:cNvPr id="67" name="Rectangle 80"/>
                        <wps:cNvSpPr>
                          <a:spLocks noChangeArrowheads="1"/>
                        </wps:cNvSpPr>
                        <wps:spPr bwMode="auto">
                          <a:xfrm>
                            <a:off x="946702" y="3117001"/>
                            <a:ext cx="19754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Pr="008D5F6D" w:rsidRDefault="003D0482" w:rsidP="00A335BC">
                              <w:pPr>
                                <w:spacing w:before="0"/>
                                <w:rPr>
                                  <w:lang w:val="en-US"/>
                                </w:rPr>
                              </w:pPr>
                              <w:r>
                                <w:rPr>
                                  <w:rFonts w:hint="eastAsia"/>
                                  <w:color w:val="24282B"/>
                                  <w:sz w:val="18"/>
                                  <w:szCs w:val="18"/>
                                  <w:lang w:val="en-US" w:eastAsia="zh-CN"/>
                                </w:rPr>
                                <w:t>偏轴角</w:t>
                              </w:r>
                              <w:r>
                                <w:rPr>
                                  <w:rFonts w:hint="eastAsia"/>
                                  <w:color w:val="24282B"/>
                                  <w:sz w:val="18"/>
                                  <w:szCs w:val="18"/>
                                  <w:lang w:val="en-US" w:eastAsia="zh-CN"/>
                                </w:rPr>
                                <w:t xml:space="preserve">                 </w:t>
                              </w:r>
                              <w:r>
                                <w:rPr>
                                  <w:rFonts w:hint="eastAsia"/>
                                  <w:color w:val="24282B"/>
                                  <w:sz w:val="18"/>
                                  <w:szCs w:val="18"/>
                                  <w:lang w:val="en-US" w:eastAsia="zh-CN"/>
                                </w:rPr>
                                <w:t>天线增益</w:t>
                              </w:r>
                              <w:r>
                                <w:rPr>
                                  <w:color w:val="24282B"/>
                                  <w:sz w:val="18"/>
                                  <w:szCs w:val="18"/>
                                  <w:lang w:val="en-US"/>
                                </w:rPr>
                                <w:t xml:space="preserve">  </w:t>
                              </w:r>
                              <w:r>
                                <w:rPr>
                                  <w:rFonts w:hint="eastAsia"/>
                                  <w:color w:val="24282B"/>
                                  <w:sz w:val="18"/>
                                  <w:szCs w:val="18"/>
                                  <w:lang w:val="en-US" w:eastAsia="zh-CN"/>
                                </w:rPr>
                                <w:t xml:space="preserve"> </w:t>
                              </w:r>
                              <w:r w:rsidRPr="002D39A2">
                                <w:rPr>
                                  <w:rFonts w:hint="eastAsia"/>
                                  <w:i/>
                                  <w:iCs/>
                                  <w:color w:val="24282B"/>
                                  <w:sz w:val="18"/>
                                  <w:szCs w:val="18"/>
                                  <w:lang w:val="en-US" w:eastAsia="zh-CN"/>
                                </w:rPr>
                                <w:t>I/N</w:t>
                              </w:r>
                              <w:r>
                                <w:rPr>
                                  <w:rFonts w:hint="eastAsia"/>
                                  <w:color w:val="24282B"/>
                                  <w:sz w:val="18"/>
                                  <w:szCs w:val="18"/>
                                  <w:lang w:val="en-US" w:eastAsia="zh-CN"/>
                                </w:rPr>
                                <w:t>（单入）</w:t>
                              </w:r>
                              <w:r w:rsidRPr="008D5F6D">
                                <w:rPr>
                                  <w:color w:val="24282B"/>
                                  <w:sz w:val="18"/>
                                  <w:szCs w:val="18"/>
                                  <w:lang w:val="en-US"/>
                                </w:rPr>
                                <w:t xml:space="preserve"> </w:t>
                              </w:r>
                            </w:p>
                          </w:txbxContent>
                        </wps:txbx>
                        <wps:bodyPr rot="0" vert="horz" wrap="none" lIns="0" tIns="0" rIns="0" bIns="0" anchor="t" anchorCtr="0">
                          <a:spAutoFit/>
                        </wps:bodyPr>
                      </wps:wsp>
                      <wps:wsp>
                        <wps:cNvPr id="68" name="Rectangle 81"/>
                        <wps:cNvSpPr>
                          <a:spLocks noChangeArrowheads="1"/>
                        </wps:cNvSpPr>
                        <wps:spPr bwMode="auto">
                          <a:xfrm>
                            <a:off x="1619250" y="2952750"/>
                            <a:ext cx="11303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pPr>
                              <w:r>
                                <w:rPr>
                                  <w:rFonts w:ascii="Symbol" w:hAnsi="Symbol" w:cs="Symbol"/>
                                  <w:color w:val="24282B"/>
                                  <w:sz w:val="18"/>
                                  <w:szCs w:val="18"/>
                                </w:rPr>
                                <w:t></w:t>
                              </w:r>
                            </w:p>
                          </w:txbxContent>
                        </wps:txbx>
                        <wps:bodyPr rot="0" vert="horz" wrap="none" lIns="0" tIns="0" rIns="0" bIns="0" anchor="t" anchorCtr="0">
                          <a:spAutoFit/>
                        </wps:bodyPr>
                      </wps:wsp>
                      <wps:wsp>
                        <wps:cNvPr id="69" name="Rectangle 82"/>
                        <wps:cNvSpPr>
                          <a:spLocks noChangeArrowheads="1"/>
                        </wps:cNvSpPr>
                        <wps:spPr bwMode="auto">
                          <a:xfrm>
                            <a:off x="1669415" y="3089275"/>
                            <a:ext cx="6546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82" w:rsidRDefault="003D0482" w:rsidP="008D5F6D">
                              <w:pPr>
                                <w:spacing w:before="0"/>
                              </w:pPr>
                              <w:r>
                                <w:rPr>
                                  <w:rFonts w:ascii="Symbol" w:hAnsi="Symbol" w:cs="Symbol"/>
                                  <w:color w:val="24282B"/>
                                  <w:sz w:val="18"/>
                                  <w:szCs w:val="18"/>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rPr>
                                <w:t></w:t>
                              </w:r>
                            </w:p>
                          </w:txbxContent>
                        </wps:txbx>
                        <wps:bodyPr rot="0" vert="horz" wrap="none" lIns="0" tIns="0" rIns="0" bIns="0" anchor="t" anchorCtr="0">
                          <a:spAutoFit/>
                        </wps:bodyPr>
                      </wps:wsp>
                    </wpc:wpc>
                  </a:graphicData>
                </a:graphic>
              </wp:inline>
            </w:drawing>
          </mc:Choice>
          <mc:Fallback>
            <w:pict>
              <v:group id="Canvas 71" o:spid="_x0000_s1026" editas="canvas" style="width:312.75pt;height:456.75pt;mso-position-horizontal-relative:char;mso-position-vertical-relative:line" coordsize="39719,5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">
                <v:shape id="_x0000_s1027" type="#_x0000_t75" style="position:absolute;width:39719;height:58007;visibility:visible;mso-wrap-style:square">
                  <v:fill o:detectmouseclick="t"/>
                  <v:path o:connecttype="none"/>
                </v:shape>
                <v:shape id="Freeform 16" o:spid="_x0000_s1028" style="position:absolute;left:36112;top:57200;width:432;height:64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EbMIA&#10;AADaAAAADwAAAGRycy9kb3ducmV2LnhtbESPT4vCMBTE7wt+h/AEb5ragyzVKCoURU/rX7w9mmdb&#10;bF5KE7X66TcLwh6HmfkNM5m1phIPalxpWcFwEIEgzqwuOVdw2Kf9bxDOI2usLJOCFzmYTTtfE0y0&#10;ffIPPXY+FwHCLkEFhfd1IqXLCjLoBrYmDt7VNgZ9kE0udYPPADeVjKNoJA2WHBYKrGlZUHbb3Y2C&#10;0/FNMtrO7fm4uaSrxd7J+yVTqtdt52MQnlr/H/6011pBDH9Xwg2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YRswgAAANoAAAAPAAAAAAAAAAAAAAAAAJgCAABkcnMvZG93&#10;bnJldi54bWxQSwUGAAAAAAQABAD1AAAAhwMAAAAA&#10;" path="m2,1r,3l4,4v,,,,,c4,4,4,4,4,3r1,l5,6,4,6v,,,,,-1c4,5,4,5,4,5v,,,,,l2,5r,3c2,8,2,8,2,8v,,,,,c2,8,3,8,3,8r,l3,9,,9,,8r,c1,8,1,8,1,8v,,,,,l1,1v,,,,,c1,1,1,1,1,1,1,1,,1,,1r,l,,6,r,2l5,2v,,,,,-1c5,1,5,1,5,1v,,-1,,-1,l2,1xe" fillcolor="#24282b" stroked="f">
                  <v:path arrowok="t" o:connecttype="custom" o:connectlocs="14393,7197;14393,28787;28787,28787;28787,28787;28787,21590;35983,21590;35983,43180;28787,43180;28787,35983;28787,35983;28787,35983;14393,35983;14393,57573;14393,57573;14393,57573;21590,57573;21590,57573;21590,64770;0,64770;0,57573;0,57573;7197,57573;7197,57573;7197,7197;7197,7197;7197,7197;0,7197;0,7197;0,0;43180,0;43180,14393;35983,14393;35983,7197;35983,7197;28787,7197;14393,7197" o:connectangles="0,0,0,0,0,0,0,0,0,0,0,0,0,0,0,0,0,0,0,0,0,0,0,0,0,0,0,0,0,0,0,0,0,0,0,0"/>
                </v:shape>
                <v:shape id="Freeform 17" o:spid="_x0000_s1029" style="position:absolute;left:36544;top:57772;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8f8EA&#10;AADaAAAADwAAAGRycy9kb3ducmV2LnhtbESPQWsCMRSE7wX/Q3hCbzVrBSmrUUQUPQm1Hjw+Ns/s&#10;6uZlSVJN/fWmIHgcZuYbZjpPthVX8qFxrGA4KEAQV043bBQcftYfXyBCRNbYOiYFfxRgPuu9TbHU&#10;7sbfdN1HIzKEQ4kK6hi7UspQ1WQxDFxHnL2T8xZjlt5I7fGW4baVn0UxlhYbzgs1drSsqbrsf62C&#10;k/FmteNRum+SM3d7PI8Px7NS7/20mICIlOIr/GxvtYIR/F/JN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fH/BAAAA2gAAAA8AAAAAAAAAAAAAAAAAmAIAAGRycy9kb3du&#10;cmV2LnhtbFBLBQYAAAAABAAEAPUAAACGAwAAAAA=&#10;" path="m1,v,,,,,c1,,1,,1,v,1,,1,,1c1,1,1,1,1,1,,1,,1,,1,,1,,1,,,,,,,,,,,,,1,xe" fillcolor="#24282b" stroked="f">
                  <v:path arrowok="t" o:connecttype="custom" o:connectlocs="6985,0;6985,0;6985,0;6985,7620;6985,7620;0,7620;0,0;0,0;6985,0" o:connectangles="0,0,0,0,0,0,0,0,0"/>
                </v:shape>
                <v:shape id="Freeform 18" o:spid="_x0000_s1030" style="position:absolute;left:36830;top:57200;width:215;height:64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ShcIA&#10;AADaAAAADwAAAGRycy9kb3ducmV2LnhtbESPQYvCMBSE78L+h/AWvGm6KiLVtCyKIuhFdxG9vW2e&#10;bdnmpTRR6783guBxmJlvmFnamkpcqXGlZQVf/QgEcWZ1ybmC359lbwLCeWSNlWVScCcHafLRmWGs&#10;7Y13dN37XAQIuxgVFN7XsZQuK8ig69uaOHhn2xj0QTa51A3eAtxUchBFY2mw5LBQYE3zgrL//cUo&#10;mCw3p7/Febg9sNPj3dGUq9zPlep+tt9TEJ5a/w6/2mutYATPK+EG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hKFwgAAANoAAAAPAAAAAAAAAAAAAAAAAJgCAABkcnMvZG93&#10;bnJldi54bWxQSwUGAAAAAAQABAD1AAAAhwM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19" o:spid="_x0000_s1031" style="position:absolute;left:37255;top:57200;width:216;height:64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pacIA&#10;AADaAAAADwAAAGRycy9kb3ducmV2LnhtbESPQYvCMBSE7wv+h/AEb2uqQpFqLFJRBPeiu4jens2z&#10;LTYvpYna/fdGWNjjMDPfMPO0M7V4UOsqywpGwwgEcW51xYWCn+/15xSE88gaa8uk4JccpIvexxwT&#10;bZ+8p8fBFyJA2CWooPS+SaR0eUkG3dA2xMG72tagD7ItpG7xGeCmluMoiqXBisNCiQ1lJeW3w90o&#10;mK5358vqOvk6stPx/mSqTeEzpQb9bjkD4anz/+G/9lYriOF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ClpwgAAANoAAAAPAAAAAAAAAAAAAAAAAJgCAABkcnMvZG93&#10;bnJldi54bWxQSwUGAAAAAAQABAD1AAAAhwM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20" o:spid="_x0000_s1032" style="position:absolute;left:37617;top:57200;width:356;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VR8EA&#10;AADaAAAADwAAAGRycy9kb3ducmV2LnhtbESPzarCMBSE94LvEI7gTlPvQq/VKCJXcePCv4W7Q3Ns&#10;i81JSaJWn94Iwl0OM/MNM503phJ3cr60rGDQT0AQZ1aXnCs4Hla9XxA+IGusLJOCJ3mYz9qtKaba&#10;PnhH933IRYSwT1FBEUKdSumzggz6vq2Jo3exzmCI0uVSO3xEuKnkT5IMpcGS40KBNS0Lyq77m1FA&#10;K3vmK77o77Rz483lVG/Xw7NS3U6zmIAI1IT/8Le90QpG8LkSb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VUfBAAAA2gAAAA8AAAAAAAAAAAAAAAAAmAIAAGRycy9kb3du&#10;cmV2LnhtbFBLBQYAAAAABAAEAPUAAACGAwAAAAA=&#10;" path="m,5l,1r,l,1,1,,3,,4,,5,1r,l5,4r,4l5,8,4,9,2,9,1,9,,8r,l,5xm1,5r,2l1,7,2,8r,l3,8,4,7r,l4,7,4,4,4,2r,l4,2r,l3,1r,l2,1,1,2r,l1,2r,3xe" fillcolor="#24282b" stroked="f">
                  <v:path arrowok="t" o:connecttype="custom" o:connectlocs="0,35983;0,7197;0,7197;0,7197;7112,0;21336,0;28448,0;35560,7197;35560,7197;35560,28787;35560,57573;35560,57573;28448,64770;14224,64770;7112,64770;0,57573;0,57573;0,35983;7112,35983;7112,50377;7112,50377;14224,57573;14224,57573;21336,57573;28448,50377;28448,50377;28448,50377;28448,28787;28448,14393;28448,14393;28448,14393;28448,14393;21336,7197;21336,7197;14224,7197;7112,14393;7112,14393;7112,14393;7112,35983" o:connectangles="0,0,0,0,0,0,0,0,0,0,0,0,0,0,0,0,0,0,0,0,0,0,0,0,0,0,0,0,0,0,0,0,0,0,0,0,0,0,0"/>
                  <o:lock v:ext="edit" verticies="t"/>
                </v:shape>
                <v:shape id="Freeform 21" o:spid="_x0000_s1033" style="position:absolute;left:38049;top:57200;width:355;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NbwA&#10;AADaAAAADwAAAGRycy9kb3ducmV2LnhtbERPuwrCMBTdBf8hXMFNUx1Eq1FEVFwcfA1ul+baFpub&#10;kkStfr0ZBMfDec8WjanEk5wvLSsY9BMQxJnVJecKzqdNbwzCB2SNlWVS8CYPi3m7NcNU2xcf6HkM&#10;uYgh7FNUUIRQp1L6rCCDvm9r4sjdrDMYInS51A5fMdxUcpgkI2mw5NhQYE2rgrL78WEU0MZe+Y4f&#10;Wl8ObrK7Xer9dnRVqttpllMQgZrwF//cO60gbo1X4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RsE1vAAAANoAAAAPAAAAAAAAAAAAAAAAAJgCAABkcnMvZG93bnJldi54&#10;bWxQSwUGAAAAAAQABAD1AAAAgQMAAAAA&#10;" path="m1,l5,r,1l3,9,2,9,4,1,2,1c1,1,1,1,1,1,1,1,,2,,2r,l1,xe" fillcolor="#24282b" stroked="f">
                  <v:path arrowok="t" o:connecttype="custom" o:connectlocs="7112,0;35560,0;35560,7197;21336,64770;14224,64770;28448,7197;14224,7197;7112,7197;0,14393;0,14393;7112,0" o:connectangles="0,0,0,0,0,0,0,0,0,0,0"/>
                </v:shape>
                <v:rect id="Rectangle 22" o:spid="_x0000_s1034" style="position:absolute;left:38474;top:57632;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7u8IA&#10;AADaAAAADwAAAGRycy9kb3ducmV2LnhtbESPQYvCMBSE74L/ITxhL7Km7kG0GkUE0cuCW2XR26N5&#10;tsXmpSZRu/9+Iwgeh5n5hpktWlOLOzlfWVYwHCQgiHOrKy4UHPbrzzEIH5A11pZJwR95WMy7nRmm&#10;2j74h+5ZKESEsE9RQRlCk0rp85IM+oFtiKN3ts5giNIVUjt8RLip5VeSjKTBiuNCiQ2tSsov2c0o&#10;sNtNnw9X/3tyZrX+HprqeNxlSn302uUURKA2vMOv9lYrmMDzSr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Xu7wgAAANoAAAAPAAAAAAAAAAAAAAAAAJgCAABkcnMvZG93&#10;bnJldi54bWxQSwUGAAAAAAQABAD1AAAAhwMAAAAA&#10;" fillcolor="#24282b" stroked="f"/>
                <v:shape id="Freeform 23" o:spid="_x0000_s1035" style="position:absolute;left:38760;top:57200;width:362;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O4MMA&#10;AADbAAAADwAAAGRycy9kb3ducmV2LnhtbESPMY/CMAyF95P4D5GR2I4UBnRXCAghQCwMcDCwWY1p&#10;KxqnSgIUfv15OOk2W+/5vc+zReca9aAQa88GRsMMFHHhbc2lgdPP5vMLVEzIFhvPZOBFERbz3scM&#10;c+uffKDHMZVKQjjmaKBKqc21jkVFDuPQt8SiXX1wmGQNpbYBnxLuGj3Osol2WLM0VNjSqqLidrw7&#10;A7TxF77hm9bnQ/jeXc/tfju5GDPod8spqERd+jf/Xe+s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O4MMAAADbAAAADwAAAAAAAAAAAAAAAACYAgAAZHJzL2Rv&#10;d25yZXYueG1sUEsFBgAAAAAEAAQA9QAAAIgDAAAAAA==&#10;" path="m,5l,1r,l,1,1,,3,,4,,5,1r,l5,4r,4l5,8,4,9,2,9,1,9,,8r,l,5xm1,5r,2l1,7,2,8r,l3,8,4,7r,l4,7,4,4,4,2r,l4,2r,l3,1r,l2,1,1,2r,l1,2r,3xe" fillcolor="#24282b" stroked="f">
                  <v:path arrowok="t" o:connecttype="custom" o:connectlocs="0,35983;0,7197;0,7197;0,7197;7239,0;21717,0;28956,0;36195,7197;36195,7197;36195,28787;36195,57573;36195,57573;28956,64770;14478,64770;7239,64770;0,57573;0,57573;0,35983;7239,35983;7239,50377;7239,50377;14478,57573;14478,57573;21717,57573;28956,50377;28956,50377;28956,50377;28956,28787;28956,14393;28956,14393;28956,14393;28956,14393;21717,7197;21717,7197;14478,7197;7239,14393;7239,14393;7239,14393;7239,35983" o:connectangles="0,0,0,0,0,0,0,0,0,0,0,0,0,0,0,0,0,0,0,0,0,0,0,0,0,0,0,0,0,0,0,0,0,0,0,0,0,0,0"/>
                  <o:lock v:ext="edit" verticies="t"/>
                </v:shape>
                <v:shape id="Freeform 24" o:spid="_x0000_s1036" style="position:absolute;left:39262;top:57200;width:285;height:648;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X8EA&#10;AADbAAAADwAAAGRycy9kb3ducmV2LnhtbERPTYvCMBC9L/gfwgh7W1N7kKUaRURF8LS6FL0NzdgW&#10;m0lsYtv995sFYW/zeJ+zWA2mER21vrasYDpJQBAXVtdcKvg+7z4+QfiArLGxTAp+yMNqOXpbYKZt&#10;z1/UnUIpYgj7DBVUIbhMSl9UZNBPrCOO3M22BkOEbSl1i30MN41Mk2QmDdYcGyp0tKmouJ+eRsE6&#10;fxy79HC5urTf+H2+dTndnFLv42E9BxFoCP/il/ug4/wp/P0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y21/BAAAA2wAAAA8AAAAAAAAAAAAAAAAAmAIAAGRycy9kb3du&#10;cmV2LnhtbFBLBQYAAAAABAAEAPUAAACGAwAAAAA=&#10;" path="m,1l3,r,l3,8v,,,,,c3,8,3,8,3,8v,,1,,1,l4,9,,9,,8v,,1,,1,c1,8,1,8,1,8v,,,,,l1,2v,,,,,c1,2,1,2,1,2v,,,,,c,2,,2,,2l,1xe" fillcolor="#24282b" stroked="f">
                  <v:path arrowok="t" o:connecttype="custom" o:connectlocs="0,7197;21431,0;21431,0;21431,57573;21431,57573;21431,57573;28575,57573;28575,64770;0,64770;0,57573;7144,57573;7144,57573;7144,57573;7144,14393;7144,14393;7144,14393;7144,14393;0,14393;0,7197" o:connectangles="0,0,0,0,0,0,0,0,0,0,0,0,0,0,0,0,0,0,0"/>
                </v:shape>
                <v:shape id="Freeform 25" o:spid="_x0000_s1037" style="position:absolute;left:1073;top:26879;width:22212;height:18637;visibility:visible;mso-wrap-style:square;v-text-anchor:top" coordsize="3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lh8MA&#10;AADbAAAADwAAAGRycy9kb3ducmV2LnhtbERPTWvCQBC9F/wPywi91Y1SRKKbIIJS2oONttjjJDtN&#10;QrKzIbvVtL/eLQje5vE+Z5UOphVn6l1tWcF0EoEgLqyuuVTwcdw+LUA4j6yxtUwKfslBmoweVhhr&#10;e+GMzgdfihDCLkYFlfddLKUrKjLoJrYjDty37Q36APtS6h4vIdy0chZFc2mw5tBQYUebiorm8GMU&#10;7Bzt/6ZZkzdfz++n1zrLP6O3XKnH8bBegvA0+Lv45n7RYf4M/n8JB8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lh8MAAADbAAAADwAAAAAAAAAAAAAAAACYAgAAZHJzL2Rv&#10;d25yZXYueG1sUEsFBgAAAAAEAAQA9QAAAIgDAAAAAA==&#10;" path="m,l,260r310,e" filled="f" strokecolor="#24282b" strokeweight="0">
                  <v:path arrowok="t" o:connecttype="custom" o:connectlocs="0,0;0,1863725;2221230,1863725" o:connectangles="0,0,0"/>
                </v:shape>
                <v:shape id="Freeform 26" o:spid="_x0000_s1038" style="position:absolute;left:787;top:26879;width:648;height:572;visibility:visible;mso-wrap-style:square;v-text-anchor:top" coordsize="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6kMMA&#10;AADbAAAADwAAAGRycy9kb3ducmV2LnhtbERP32vCMBB+F/Y/hBv4pqkTdFRTEUEYMnBzY+Dbrbm2&#10;mc2lNFlb//tlIPh2H9/PW28GW4uOWm8cK5hNExDEudOGSwWfH/vJMwgfkDXWjknBlTxssofRGlPt&#10;en6n7hRKEUPYp6igCqFJpfR5RRb91DXEkStcazFE2JZSt9jHcFvLpyRZSIuGY0OFDe0qyi+nX6vg&#10;9dxf54fuzdQ8HM1PWSxnX/m3UuPHYbsCEWgId/HN/aLj/Dn8/x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16kMMAAADbAAAADwAAAAAAAAAAAAAAAACYAgAAZHJzL2Rv&#10;d25yZXYueG1sUEsFBgAAAAAEAAQA9QAAAIgDAAAAAA==&#10;" path="m102,90l45,,,90r102,xe" fillcolor="#24282b" stroked="f">
                  <v:path arrowok="t" o:connecttype="custom" o:connectlocs="64770,57150;28575,0;0,57150;64770,57150" o:connectangles="0,0,0,0"/>
                </v:shape>
                <v:rect id="Rectangle 27" o:spid="_x0000_s1039" style="position:absolute;left:23215;top:2006;width:6;height:50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2gsEA&#10;AADbAAAADwAAAGRycy9kb3ducmV2LnhtbERPTYvCMBC9L/gfwgheFk0VWZ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2NoLBAAAA2wAAAA8AAAAAAAAAAAAAAAAAmAIAAGRycy9kb3du&#10;cmV2LnhtbFBLBQYAAAAABAAEAPUAAACGAwAAAAA=&#10;" fillcolor="#24282b" stroked="f"/>
                <v:rect id="Rectangle 28" o:spid="_x0000_s1040" style="position:absolute;left:5588;top:18205;width:179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TGcEA&#10;AADbAAAADwAAAGRycy9kb3ducmV2LnhtbERPTYvCMBC9L/gfwgheFk0VXJ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6kxnBAAAA2wAAAA8AAAAAAAAAAAAAAAAAmAIAAGRycy9kb3du&#10;cmV2LnhtbFBLBQYAAAAABAAEAPUAAACGAwAAAAA=&#10;" fillcolor="#24282b" stroked="f"/>
                <v:shape id="Freeform 29" o:spid="_x0000_s1041" style="position:absolute;left:5588;top:18135;width:717;height:286;visibility:visible;mso-wrap-style:square;v-text-anchor:top" coordsize="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zSMEA&#10;AADbAAAADwAAAGRycy9kb3ducmV2LnhtbERPS4vCMBC+L/gfwgh7EU3dQ5FqlCIoe/CyuoLHsZk+&#10;NJmUJqv1328Ewdt8fM9ZrHprxI063zhWMJ0kIIgLpxuuFPweNuMZCB+QNRrHpOBBHlbLwccCM+3u&#10;/EO3fahEDGGfoYI6hDaT0hc1WfQT1xJHrnSdxRBhV0nd4T2GWyO/kiSVFhuODTW2tK6puO7/rILT&#10;6CL708ik5fZ8XJs83+0e5Uypz2Gfz0EE6sNb/HJ/6zg/hecv8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c0jBAAAA2wAAAA8AAAAAAAAAAAAAAAAAmAIAAGRycy9kb3du&#10;cmV2LnhtbFBLBQYAAAAABAAEAPUAAACGAwAAAAA=&#10;" path="m10,l,1,10,4,10,xe" fillcolor="#24282b" stroked="f">
                  <v:path arrowok="t" o:connecttype="custom" o:connectlocs="71755,0;0,7144;71755,28575;71755,0" o:connectangles="0,0,0,0"/>
                </v:shape>
                <v:shape id="Freeform 30" o:spid="_x0000_s1042" style="position:absolute;left:5372;top:18065;width:933;height:356;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AA&#10;AADbAAAADwAAAGRycy9kb3ducmV2LnhtbERP22rCQBB9L/gPyxR8q5v6YCV1FSkWBLHg5QOG7Jik&#10;zc6GnW1M/t4VBN/mcK6zWPWuUR0FqT0beJ9koIgLb2suDZxP329zUBKRLTaeycBAAqvl6GWBufVX&#10;PlB3jKVKISw5GqhibHOtpajIoUx8S5y4iw8OY4Kh1DbgNYW7Rk+zbKYd1pwaKmzpq6Li7/jvDExP&#10;Z+n2++Giw8au+18ZfmQ3GDN+7defoCL18Sl+uLc2zf+A+y/pAL2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3+/8AAAADbAAAADwAAAAAAAAAAAAAAAACYAgAAZHJzL2Rvd25y&#10;ZXYueG1sUEsFBgAAAAAEAAQA9QAAAIUDAAAAAA==&#10;" path="m13,l,2,13,5,13,,12,1r,4l13,5,3,2r,2l13,1r-1,l13,xe" fillcolor="#24282b" stroked="f">
                  <v:path arrowok="t" o:connecttype="custom" o:connectlocs="93345,0;0,14224;93345,35560;93345,0;86165,7112;86165,35560;93345,35560;21541,14224;21541,28448;93345,7112;86165,7112;93345,0" o:connectangles="0,0,0,0,0,0,0,0,0,0,0,0"/>
                </v:shape>
                <v:rect id="Rectangle 31" o:spid="_x0000_s1043" style="position:absolute;left:5588;top:30251;width:179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8h8QA&#10;AADbAAAADwAAAGRycy9kb3ducmV2LnhtbESPQWvCQBCF7wX/wzJCL0U3eigSXUUEqRehjVLsbciO&#10;STA7G3e3Gv+9cyj0NsN78943i1XvWnWjEBvPBibjDBRx6W3DlYHjYTuagYoJ2WLrmQw8KMJqOXhZ&#10;YG79nb/oVqRKSQjHHA3UKXW51rGsyWEc+45YtLMPDpOsodI24F3CXaunWfauHTYsDTV2tKmpvBS/&#10;zoDffbzx8Rq/f4LbbPcT15xOn4Uxr8N+PQeVqE//5r/rnRV8gZV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7PIfEAAAA2wAAAA8AAAAAAAAAAAAAAAAAmAIAAGRycy9k&#10;b3ducmV2LnhtbFBLBQYAAAAABAAEAPUAAACJAwAAAAA=&#10;" fillcolor="#24282b" stroked="f"/>
                <v:line id="Line 32" o:spid="_x0000_s1044" style="position:absolute;visibility:visible;mso-wrap-style:square" from="23355,2076" to="23355,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4A8MAAADbAAAADwAAAGRycy9kb3ducmV2LnhtbERPS2sCMRC+C/0PYQpeimbbg7SrUYpi&#10;fcHSqngeNtPdbTeTdBN1/fdGKHibj+85o0lranGixleWFTz3ExDEudUVFwr2u3nvFYQPyBpry6Tg&#10;Qh4m44fOCFNtz/xFp20oRAxhn6KCMgSXSunzkgz6vnXEkfu2jcEQYVNI3eA5hptaviTJQBqsODaU&#10;6GhaUv67PRoFi437+PnLsqeV+1wfBi6j2fxwVKr72L4PQQRqw138717qOP8Nbr/EA+T4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ROAPDAAAA2wAAAA8AAAAAAAAAAAAA&#10;AAAAoQIAAGRycy9kb3ducmV2LnhtbFBLBQYAAAAABAAEAPkAAACRAwAAAAA=&#10;" strokecolor="#24282b" strokeweight="31e-5mm">
                  <v:stroke joinstyle="miter"/>
                </v:line>
                <v:shape id="Freeform 33" o:spid="_x0000_s1045" style="position:absolute;left:1073;top:4013;width:22358;height:20713;visibility:visible;mso-wrap-style:square;v-text-anchor:top" coordsize="31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6CbwA&#10;AADbAAAADwAAAGRycy9kb3ducmV2LnhtbERPuwrCMBTdBf8hXMFFNLWDSDWKCoKjr8Hx0tw+sLkp&#10;TWyrX28GwfFw3uttbyrRUuNKywrmswgEcWp1ybmC++04XYJwHlljZZkUvMnBdjMcrDHRtuMLtVef&#10;ixDCLkEFhfd1IqVLCzLoZrYmDlxmG4M+wCaXusEuhJtKxlG0kAZLDg0F1nQoKH1eX0aB3VuTP2Jp&#10;ju95u/ucn9lk0kmlxqN+twLhqfd/8c990gri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HDoJvAAAANsAAAAPAAAAAAAAAAAAAAAAAJgCAABkcnMvZG93bnJldi54&#10;bWxQSwUGAAAAAAQABAD1AAAAgQMAAAAA&#10;" path="m309,l,,,288r312,1e" filled="f" strokecolor="#24282b" strokeweight="0">
                  <v:path arrowok="t" o:connecttype="custom" o:connectlocs="2214337,0;0,0;0,2064203;2235835,2071370" o:connectangles="0,0,0,0"/>
                </v:shape>
                <v:shape id="Freeform 34" o:spid="_x0000_s1046" style="position:absolute;left:22644;top:3657;width:571;height:641;visibility:visible;mso-wrap-style:square;v-text-anchor:top" coordsize="9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kFsMA&#10;AADbAAAADwAAAGRycy9kb3ducmV2LnhtbESPQWsCMRSE7wX/Q3hCbzVxD0VWo4haqBQK2h48PjfP&#10;zermZdlEd/vvG0HwOMzMN8xs0bta3KgNlWcN45ECQVx4U3Gp4ffn420CIkRkg7Vn0vBHARbzwcsM&#10;c+M73tFtH0uRIBxy1GBjbHIpQ2HJYRj5hjh5J986jEm2pTQtdgnuapkp9S4dVpwWLDa0slRc9len&#10;4VsdYrHNVmvubJedl6XaHb82Wr8O++UURKQ+PsOP9qfRkI3h/iX9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kFsMAAADbAAAADwAAAAAAAAAAAAAAAACYAgAAZHJzL2Rv&#10;d25yZXYueG1sUEsFBgAAAAAEAAQA9QAAAIgDAAAAAA==&#10;" path="m,101l90,56,,,,101xe" fillcolor="#24282b" stroked="f">
                  <v:path arrowok="t" o:connecttype="custom" o:connectlocs="0,64135;57150,35560;0,0;0,64135" o:connectangles="0,0,0,0"/>
                </v:shape>
                <v:shape id="Freeform 35" o:spid="_x0000_s1047" style="position:absolute;left:5372;top:12903;width:17913;height:9893;visibility:visible;mso-wrap-style:square;v-text-anchor:top" coordsize="25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NjMQA&#10;AADbAAAADwAAAGRycy9kb3ducmV2LnhtbESPQWsCMRSE74X+h/AK3mrWPUjZGkWKtT0sgloP3h6b&#10;5yZ087Ikqbv+e1Mo9DjMzDfMYjW6TlwpROtZwWxagCBuvLbcKvg6vj+/gIgJWWPnmRTcKMJq+fiw&#10;wEr7gfd0PaRWZAjHChWYlPpKytgYchinvifO3sUHhynL0EodcMhw18myKObSoeW8YLCnN0PN9+HH&#10;KYhbb4ddfdufhmA227Ot7UfdKDV5GtevIBKN6T/81/7UCsoSfr/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DYzEAAAA2wAAAA8AAAAAAAAAAAAAAAAAmAIAAGRycy9k&#10;b3ducmV2LnhtbFBLBQYAAAAABAAEAPUAAACJAwAAAAA=&#10;" path="m250,138l,138,,,249,e" filled="f" strokecolor="#24282b" strokeweight="0">
                  <v:path arrowok="t" o:connecttype="custom" o:connectlocs="1791335,989330;0,989330;0,0;1784170,0" o:connectangles="0,0,0,0"/>
                </v:shape>
                <v:shape id="Freeform 36" o:spid="_x0000_s1048" style="position:absolute;left:22644;top:12541;width:571;height:647;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T+cEA&#10;AADbAAAADwAAAGRycy9kb3ducmV2LnhtbESPQYvCMBSE74L/ITzBm6arUEo1yrIg69VuFY/P5tmW&#10;bV5qk631328EweMwM98w6+1gGtFT52rLCj7mEQjiwuqaSwX5z26WgHAeWWNjmRQ8yMF2Mx6tMdX2&#10;zgfqM1+KAGGXooLK+zaV0hUVGXRz2xIH72o7gz7IrpS6w3uAm0YuoiiWBmsOCxW29FVR8Zv9GQWX&#10;5NhjnBzwdP0u8ts5p/iSkVLTyfC5AuFp8O/wq73XChZLeH4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FE/nBAAAA2wAAAA8AAAAAAAAAAAAAAAAAmAIAAGRycy9kb3du&#10;cmV2LnhtbFBLBQYAAAAABAAEAPUAAACGAwAAAAA=&#10;" path="m,l90,57,,102,,xe" fillcolor="#24282b" stroked="f">
                  <v:path arrowok="t" o:connecttype="custom" o:connectlocs="0,0;57150,36195;0,64770;0,0" o:connectangles="0,0,0,0"/>
                </v:shape>
                <v:line id="Line 37" o:spid="_x0000_s1049" style="position:absolute;flip:x;visibility:visible;mso-wrap-style:square" from="1073,26739" to="23145,2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UUsQAAADbAAAADwAAAGRycy9kb3ducmV2LnhtbESPwWrDMBBE74H+g9hCb7EcU0pwo4Rg&#10;aN3QQ4nTQ4+LtLVNrJWxVNv5+ygQ6HGYmTfMZjfbTow0+NaxglWSgiDWzrRcK/g+vS3XIHxANtg5&#10;JgUX8rDbPiw2mBs38ZHGKtQiQtjnqKAJoc+l9Lohiz5xPXH0ft1gMUQ51NIMOEW47WSWpi/SYstx&#10;ocGeiob0ufqzCsxUXnQfavepv8ayKA9Wnn/elXp6nPevIALN4T98b38YBdkz3L7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BRSxAAAANsAAAAPAAAAAAAAAAAA&#10;AAAAAKECAABkcnMvZG93bnJldi54bWxQSwUGAAAAAAQABAD5AAAAkgMAAAAA&#10;" strokecolor="#24282b" strokeweight="0"/>
                <v:shape id="Freeform 38" o:spid="_x0000_s1050" style="position:absolute;left:22498;top:26377;width:647;height:648;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zh8QA&#10;AADbAAAADwAAAGRycy9kb3ducmV2LnhtbESPQWvCQBSE7wX/w/KEXopuKigSXaUobe3Bg9GLt0f2&#10;mcRm34bsq4n/vlsoeBxm5htmue5drW7UhsqzgddxAoo497biwsDp+D6agwqCbLH2TAbuFGC9Gjwt&#10;MbW+4wPdMilUhHBI0UAp0qRah7wkh2HsG+LoXXzrUKJsC21b7CLc1XqSJDPtsOK4UGJDm5Ly7+zH&#10;GZCMw+f85XCXK20/fM/nfdd9GfM87N8WoIR6eYT/2ztrYDKFvy/xB+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s4fEAAAA2wAAAA8AAAAAAAAAAAAAAAAAmAIAAGRycy9k&#10;b3ducmV2LnhtbFBLBQYAAAAABAAEAPUAAACJAwAAAAA=&#10;" path="m,102l102,57,,,,102xe" fillcolor="#24282b" stroked="f">
                  <v:path arrowok="t" o:connecttype="custom" o:connectlocs="0,64770;64770,36195;0,0;0,64770" o:connectangles="0,0,0,0"/>
                </v:shape>
                <v:shape id="Freeform 39" o:spid="_x0000_s1051" style="position:absolute;left:5448;top:26879;width:17837;height:7957;visibility:visible;mso-wrap-style:square;v-text-anchor:top" coordsize="24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6ccIA&#10;AADbAAAADwAAAGRycy9kb3ducmV2LnhtbESP0WrCQBRE3wX/YbkF33RTH9IQXSUISimEUvUDLtlr&#10;Ety9G7LbJP17VxD6OMzMGWa7n6wRA/W+dazgfZWAIK6cbrlWcL0clxkIH5A1Gsek4I887Hfz2RZz&#10;7Ub+oeEcahEh7HNU0ITQ5VL6qiGLfuU64ujdXG8xRNnXUvc4Rrg1cp0kqbTYclxosKNDQ9X9/GsV&#10;3D5Mey/LU2EOVJ2+bOa/i9QrtXibig2IQFP4D7/an1rBOoXnl/g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npxwgAAANsAAAAPAAAAAAAAAAAAAAAAAJgCAABkcnMvZG93&#10;bnJldi54bWxQSwUGAAAAAAQABAD1AAAAhwMAAAAA&#10;" path="m,l,111r249,e" filled="f" strokecolor="#24282b" strokeweight="0">
                  <v:path arrowok="t" o:connecttype="custom" o:connectlocs="0,0;0,795655;1783715,795655" o:connectangles="0,0,0"/>
                </v:shape>
                <v:shape id="Freeform 40" o:spid="_x0000_s1052" style="position:absolute;left:5086;top:26879;width:717;height:572;visibility:visible;mso-wrap-style:square;v-text-anchor:top" coordsize="1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G/sIA&#10;AADbAAAADwAAAGRycy9kb3ducmV2LnhtbESP3YrCMBSE7xd8h3AEbxZNdReVahQpLOqlPw9wbI5N&#10;tTkpTdbWtzcLwl4OM/MNs1x3thIPanzpWMF4lIAgzp0uuVBwPv0M5yB8QNZYOSYFT/KwXvU+lphq&#10;1/KBHsdQiAhhn6ICE0KdSulzQxb9yNXE0bu6xmKIsimkbrCNcFvJSZJMpcWS44LBmjJD+f34axV8&#10;T5FkO75kYZuZz6+9PB2et5tSg363WYAI1IX/8Lu90womM/j7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wb+wgAAANsAAAAPAAAAAAAAAAAAAAAAAJgCAABkcnMvZG93&#10;bnJldi54bWxQSwUGAAAAAAQABAD1AAAAhwMAAAAA&#10;" path="m113,90l57,,,90r113,xe" fillcolor="#24282b" stroked="f">
                  <v:path arrowok="t" o:connecttype="custom" o:connectlocs="71755,57150;36195,0;0,57150;71755,57150" o:connectangles="0,0,0,0"/>
                </v:shape>
                <v:shape id="Freeform 41" o:spid="_x0000_s1053" style="position:absolute;left:3225;top:26879;width:20060;height:13335;visibility:visible;mso-wrap-style:square;v-text-anchor:top" coordsize="28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tm8AA&#10;AADbAAAADwAAAGRycy9kb3ducmV2LnhtbERPz2uDMBS+D/o/hFfobcZ66IZrWtpCYSdhOgreHuZN&#10;Q82LNZm6/345DHb8+H7vj4vtxUSjN44VbJMUBHHjtOFWwWd1fX4F4QOyxt4xKfghD8fD6mmPuXYz&#10;f9BUhlbEEPY5KuhCGHIpfdORRZ+4gThyX260GCIcW6lHnGO47WWWpjtp0XBs6HCgS0fNvfy2CtLi&#10;8pLdpurW0FwXdWX042yCUpv1cnoDEWgJ/+I/97tWkMWx8Uv8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qtm8AAAADbAAAADwAAAAAAAAAAAAAAAACYAgAAZHJzL2Rvd25y&#10;ZXYueG1sUEsFBgAAAAAEAAQA9QAAAIUDAAAAAA==&#10;" path="m,l,186r280,e" filled="f" strokecolor="#24282b" strokeweight="0">
                  <v:path arrowok="t" o:connecttype="custom" o:connectlocs="0,0;0,1333500;2005965,1333500" o:connectangles="0,0,0"/>
                </v:shape>
                <v:shape id="Freeform 42" o:spid="_x0000_s1054" style="position:absolute;left:2940;top:26879;width:641;height:572;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zaMMA&#10;AADbAAAADwAAAGRycy9kb3ducmV2LnhtbESPS4sCMRCE7wv+h9CCtzWjguhoFBXFPcn6QDw2k54H&#10;TjpDEnX235uFhT0WVfUVNV+2phZPcr6yrGDQT0AQZ1ZXXCi4nHefExA+IGusLZOCH/KwXHQ+5phq&#10;++IjPU+hEBHCPkUFZQhNKqXPSjLo+7Yhjl5uncEQpSukdviKcFPLYZKMpcGK40KJDW1Kyu6nh1Ew&#10;du3h+p0/8lHusv2kru7rwW2rVK/brmYgArXhP/zX/tIKhlP4/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izaMMAAADbAAAADwAAAAAAAAAAAAAAAACYAgAAZHJzL2Rv&#10;d25yZXYueG1sUEsFBgAAAAAEAAQA9QAAAIgDAAAAAA==&#10;" path="m101,90l45,,,90r101,xe" fillcolor="#24282b" stroked="f">
                  <v:path arrowok="t" o:connecttype="custom" o:connectlocs="64135,57150;28575,0;0,57150;64135,57150" o:connectangles="0,0,0,0"/>
                </v:shape>
                <v:line id="Line 43" o:spid="_x0000_s1055" style="position:absolute;visibility:visible;mso-wrap-style:square" from="5734,30251" to="7378,3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jpcEAAADbAAAADwAAAGRycy9kb3ducmV2LnhtbERPz2vCMBS+C/4P4QneNFFBpDOKVIce&#10;1Q7x+Na8tZ3NS9dE7f775SDs+PH9Xq47W4sHtb5yrGEyViCIc2cqLjR8ZO+jBQgfkA3WjknDL3lY&#10;r/q9JSbGPflEj3MoRAxhn6CGMoQmkdLnJVn0Y9cQR+7LtRZDhG0hTYvPGG5rOVVqLi1WHBtKbCgt&#10;Kb+d71bDfHfMPt1mOzup68/lsE9Vmn3vtB4Ous0biEBd+Be/3AejYR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KOlwQAAANsAAAAPAAAAAAAAAAAAAAAA&#10;AKECAABkcnMvZG93bnJldi54bWxQSwUGAAAAAAQABAD5AAAAjwMAAAAA&#10;" strokecolor="#24282b" strokeweight="0"/>
                <v:shape id="Freeform 44" o:spid="_x0000_s1056" style="position:absolute;left:5734;top:29889;width:571;height:718;visibility:visible;mso-wrap-style:square;v-text-anchor:top" coordsize="9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tu8QA&#10;AADbAAAADwAAAGRycy9kb3ducmV2LnhtbESPQWsCMRSE70L/Q3gFL6JZlRZZjVIqguJJ7WG9PTbP&#10;3dXNy5JEXfvrG6HgcZiZb5jZojW1uJHzlWUFw0ECgji3uuJCwc9h1Z+A8AFZY22ZFDzIw2L+1plh&#10;qu2dd3Tbh0JECPsUFZQhNKmUPi/JoB/Yhjh6J+sMhihdIbXDe4SbWo6S5FMarDgulNjQd0n5ZX81&#10;Cnq/R84ORZWNlpNztnXuo91tGqW67+3XFESgNrzC/+21VjAewv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rbvEAAAA2wAAAA8AAAAAAAAAAAAAAAAAmAIAAGRycy9k&#10;b3ducmV2LnhtbFBLBQYAAAAABAAEAPUAAACJAwAAAAA=&#10;" path="m90,l,57r90,56l90,xe" fillcolor="#24282b" stroked="f">
                  <v:path arrowok="t" o:connecttype="custom" o:connectlocs="57150,0;0,36195;57150,71755;57150,0" o:connectangles="0,0,0,0"/>
                </v:shape>
                <v:rect id="Rectangle 45" o:spid="_x0000_s1057" style="position:absolute;left:7378;top:27597;width:32099;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HfcQA&#10;AADbAAAADwAAAGRycy9kb3ducmV2LnhtbESPQWvCQBSE7wX/w/IEb81GBSkxq0hBbC8Fkx56fGSf&#10;2dTs25DdaPTXdwWhx2FmvmHy7WhbcaHeN44VzJMUBHHldMO1gu9y//oGwgdkja1jUnAjD9vN5CXH&#10;TLsrH+lShFpECPsMFZgQukxKXxmy6BPXEUfv5HqLIcq+lrrHa4TbVi7SdCUtNhwXDHb0bqg6F4NV&#10;sGrnX3I43s1vM+zOP/hZLg/mrtRsOu7WIAKN4T/8bH9oBcsFPL7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x33EAAAA2wAAAA8AAAAAAAAAAAAAAAAAmAIAAGRycy9k&#10;b3ducmV2LnhtbFBLBQYAAAAABAAEAPUAAACJAwAAAAA=&#10;" strokecolor="#24282b" strokeweight="31e-5mm"/>
                <v:rect id="Rectangle 46" o:spid="_x0000_s1058" style="position:absolute;left:7378;top:52755;width:3209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i5sQA&#10;AADbAAAADwAAAGRycy9kb3ducmV2LnhtbESPS2vDMBCE74X8B7GF3BrZNYTiRAmmENpeCnkcclys&#10;jeXEWhlLfiS/vioUehxm5htmvZ1sIwbqfO1YQbpIQBCXTtdcKTgddy9vIHxA1tg4JgV38rDdzJ7W&#10;mGs38p6GQ6hEhLDPUYEJoc2l9KUhi37hWuLoXVxnMUTZVVJ3OEa4beRrkiylxZrjgsGW3g2Vt0Nv&#10;FSyb9Fv2+4e51n1xO+PXMfswD6Xmz1OxAhFoCv/hv/anVpB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YubEAAAA2wAAAA8AAAAAAAAAAAAAAAAAmAIAAGRycy9k&#10;b3ducmV2LnhtbFBLBQYAAAAABAAEAPUAAACJAwAAAAA=&#10;" strokecolor="#24282b" strokeweight="31e-5mm"/>
                <v:rect id="Rectangle 47" o:spid="_x0000_s1059" style="position:absolute;left:7378;top:47383;width:3209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6ksMA&#10;AADbAAAADwAAAGRycy9kb3ducmV2LnhtbESPT4vCMBTE74LfITxhb5r6B5GuUWRhcfciaD3s8dE8&#10;m2rzUppUu356Iwgeh5n5DbNcd7YSV2p86VjBeJSAIM6dLrlQcMy+hwsQPiBrrByTgn/ysF71e0tM&#10;tbvxnq6HUIgIYZ+iAhNCnUrpc0MW/cjVxNE7ucZiiLIppG7wFuG2kpMkmUuLJccFgzV9Gcovh9Yq&#10;mFfjnWz3d3Mu283lD3+z6dbclfoYdJtPEIG68A6/2j9awXQ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6ksMAAADbAAAADwAAAAAAAAAAAAAAAACYAgAAZHJzL2Rv&#10;d25yZXYueG1sUEsFBgAAAAAEAAQA9QAAAIgDAAAAAA==&#10;" strokecolor="#24282b" strokeweight="31e-5mm"/>
                <v:rect id="Rectangle 48" o:spid="_x0000_s1060" style="position:absolute;left:7378;top:42005;width:32099;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fCcMA&#10;AADbAAAADwAAAGRycy9kb3ducmV2LnhtbESPQYvCMBSE74L/ITxhb5qqKNI1iiws7l4ErYc9Pppn&#10;U21eSpNq119vBMHjMDPfMMt1ZytxpcaXjhWMRwkI4tzpkgsFx+x7uADhA7LGyjEp+CcP61W/t8RU&#10;uxvv6XoIhYgQ9ikqMCHUqZQ+N2TRj1xNHL2TayyGKJtC6gZvEW4rOUmSubRYclwwWNOXofxyaK2C&#10;eTXeyXZ/N+ey3Vz+8Debbs1dqY9Bt/kEEagL7/Cr/aMVTG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fCcMAAADbAAAADwAAAAAAAAAAAAAAAACYAgAAZHJzL2Rv&#10;d25yZXYueG1sUEsFBgAAAAAEAAQA9QAAAIgDAAAAAA==&#10;" strokecolor="#24282b" strokeweight="31e-5mm"/>
                <v:rect id="Rectangle 49" o:spid="_x0000_s1061" style="position:absolute;left:7378;top:36556;width:3209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fsQA&#10;AADbAAAADwAAAGRycy9kb3ducmV2LnhtbESPQWvCQBSE7wX/w/IK3urGBkKJriIFaXspJHrw+Mg+&#10;s9Hs25DdaMyv7xYKPQ4z8w2z3o62FTfqfeNYwXKRgCCunG64VnA87F/eQPiArLF1TAoe5GG7mT2t&#10;MdfuzgXdylCLCGGfowITQpdL6StDFv3CdcTRO7veYoiyr6Xu8R7htpWvSZJJiw3HBYMdvRuqruVg&#10;FWTt8lsOxWQuzbC7nvDrkH6YSan587hbgQg0hv/wX/tTK0gz+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wX7EAAAA2wAAAA8AAAAAAAAAAAAAAAAAmAIAAGRycy9k&#10;b3ducmV2LnhtbFBLBQYAAAAABAAEAPUAAACJAwAAAAA=&#10;" strokecolor="#24282b" strokeweight="31e-5mm"/>
                <v:rect id="Rectangle 50" o:spid="_x0000_s1062" style="position:absolute;left:7378;top:14693;width:31960;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k5cMA&#10;AADbAAAADwAAAGRycy9kb3ducmV2LnhtbESPQYvCMBSE78L+h/AWvGnqCrpUo4ggqxdBuwePj+bZ&#10;VJuX0qRa/fVmYcHjMDPfMPNlZytxo8aXjhWMhgkI4tzpkgsFv9lm8A3CB2SNlWNS8CAPy8VHb46p&#10;dnc+0O0YChEh7FNUYEKoUyl9bsiiH7qaOHpn11gMUTaF1A3eI9xW8itJJtJiyXHBYE1rQ/n12FoF&#10;k2q0l+3haS5lu7qecJeNf8xTqf5nt5qBCNSFd/i/vdUKxl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k5cMAAADbAAAADwAAAAAAAAAAAAAAAACYAgAAZHJzL2Rv&#10;d25yZXYueG1sUEsFBgAAAAAEAAQA9QAAAIgDAAAAAA==&#10;" strokecolor="#24282b" strokeweight="31e-5mm"/>
                <v:rect id="Rectangle 51" o:spid="_x0000_s1063" style="position:absolute;left:7378;top:5588;width:31960;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wl8AA&#10;AADbAAAADwAAAGRycy9kb3ducmV2LnhtbERPy4rCMBTdD/gP4QruxlQFkY6xyICoG8HHwuWludN0&#10;2tyUJtXq15uF4PJw3sust7W4UetLxwom4wQEce50yYWCy3nzvQDhA7LG2jEpeJCHbDX4WmKq3Z2P&#10;dDuFQsQQ9ikqMCE0qZQ+N2TRj11DHLk/11oMEbaF1C3eY7it5TRJ5tJiybHBYEO/hvLq1FkF83py&#10;kN3xaf7Lbl1dcX+ebc1TqdGwX/+ACNSHj/jt3mkFszg2fo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nwl8AAAADbAAAADwAAAAAAAAAAAAAAAACYAgAAZHJzL2Rvd25y&#10;ZXYueG1sUEsFBgAAAAAEAAQA9QAAAIUDAAAAAA==&#10;" strokecolor="#24282b" strokeweight="31e-5mm"/>
                <v:rect id="Rectangle 52" o:spid="_x0000_s1064" style="position:absolute;left:7378;top:215;width:31960;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VDMMA&#10;AADbAAAADwAAAGRycy9kb3ducmV2LnhtbESPQYvCMBSE78L+h/AWvGnqCuJWo4ggqxdBuwePj+bZ&#10;VJuX0qRa/fVmYcHjMDPfMPNlZytxo8aXjhWMhgkI4tzpkgsFv9lmMAXhA7LGyjEpeJCH5eKjN8dU&#10;uzsf6HYMhYgQ9ikqMCHUqZQ+N2TRD11NHL2zayyGKJtC6gbvEW4r+ZUkE2mx5LhgsKa1ofx6bK2C&#10;STXay/bwNJeyXV1PuMvGP+apVP+zW81ABOrCO/zf3moF42/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VVDMMAAADbAAAADwAAAAAAAAAAAAAAAACYAgAAZHJzL2Rv&#10;d25yZXYueG1sUEsFBgAAAAAEAAQA9QAAAIgDAAAAAA==&#10;" strokecolor="#24282b" strokeweight="31e-5mm"/>
                <v:rect id="Rectangle 53" o:spid="_x0000_s1065" style="position:absolute;left:18199;top:36988;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F96A98" w:rsidRDefault="00F96A98" w:rsidP="00A335BC">
                        <w:pPr>
                          <w:spacing w:before="0"/>
                        </w:pPr>
                        <w:r>
                          <w:rPr>
                            <w:rFonts w:hint="eastAsia"/>
                            <w:color w:val="24282B"/>
                            <w:sz w:val="18"/>
                            <w:szCs w:val="18"/>
                            <w:lang w:eastAsia="zh-CN"/>
                          </w:rPr>
                          <w:t>电台</w:t>
                        </w:r>
                        <w:r>
                          <w:rPr>
                            <w:color w:val="24282B"/>
                            <w:sz w:val="18"/>
                            <w:szCs w:val="18"/>
                          </w:rPr>
                          <w:t xml:space="preserve">  </w:t>
                        </w:r>
                      </w:p>
                    </w:txbxContent>
                  </v:textbox>
                </v:rect>
                <v:rect id="Rectangle 54" o:spid="_x0000_s1066" style="position:absolute;left:21678;top:36988;width:14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F96A98" w:rsidRDefault="00F96A98" w:rsidP="008D5F6D">
                        <w:pPr>
                          <w:spacing w:before="0"/>
                          <w:rPr>
                            <w:lang w:eastAsia="zh-CN"/>
                          </w:rPr>
                        </w:pPr>
                        <w:r>
                          <w:rPr>
                            <w:rFonts w:hint="eastAsia"/>
                            <w:i/>
                            <w:iCs/>
                            <w:color w:val="24282B"/>
                            <w:sz w:val="18"/>
                            <w:szCs w:val="18"/>
                            <w:lang w:eastAsia="zh-CN"/>
                          </w:rPr>
                          <w:t>I/N</w:t>
                        </w:r>
                      </w:p>
                    </w:txbxContent>
                  </v:textbox>
                </v:rect>
                <v:rect id="Rectangle 55" o:spid="_x0000_s1067" style="position:absolute;left:23431;top:36988;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F96A98" w:rsidRDefault="00F96A98" w:rsidP="00144376">
                        <w:pPr>
                          <w:spacing w:before="0"/>
                          <w:rPr>
                            <w:rFonts w:hint="eastAsia"/>
                            <w:lang w:eastAsia="zh-CN"/>
                          </w:rPr>
                        </w:pPr>
                        <w:r>
                          <w:rPr>
                            <w:rFonts w:hint="eastAsia"/>
                            <w:color w:val="24282B"/>
                            <w:sz w:val="18"/>
                            <w:szCs w:val="18"/>
                            <w:lang w:eastAsia="zh-CN"/>
                          </w:rPr>
                          <w:t>（集总）</w:t>
                        </w:r>
                      </w:p>
                    </w:txbxContent>
                  </v:textbox>
                </v:rect>
                <v:rect id="Rectangle 56" o:spid="_x0000_s1068" style="position:absolute;left:20777;top:42360;width:553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路由：</w:t>
                        </w:r>
                        <w:r>
                          <w:rPr>
                            <w:rFonts w:hint="eastAsia"/>
                            <w:color w:val="24282B"/>
                            <w:sz w:val="18"/>
                            <w:szCs w:val="18"/>
                            <w:lang w:eastAsia="zh-CN"/>
                          </w:rPr>
                          <w:t>FDP</w:t>
                        </w:r>
                      </w:p>
                    </w:txbxContent>
                  </v:textbox>
                </v:rect>
                <v:rect id="Rectangle 57" o:spid="_x0000_s1069" style="position:absolute;left:18554;top:47809;width:233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P1sQA&#10;AADbAAAADwAAAGRycy9kb3ducmV2LnhtbESPQWvCQBSE74X+h+UVvIhuFBG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j9bEAAAA2wAAAA8AAAAAAAAAAAAAAAAAmAIAAGRycy9k&#10;b3ducmV2LnhtbFBLBQYAAAAABAAEAPUAAACJ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标准</w:t>
                        </w:r>
                        <w:r>
                          <w:rPr>
                            <w:color w:val="24282B"/>
                            <w:sz w:val="18"/>
                            <w:szCs w:val="18"/>
                          </w:rPr>
                          <w:t xml:space="preserve"> </w:t>
                        </w:r>
                      </w:p>
                    </w:txbxContent>
                  </v:textbox>
                </v:rect>
                <v:rect id="Rectangle 59" o:spid="_x0000_s1070" style="position:absolute;left:24358;top:47809;width:756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F96A98" w:rsidRDefault="00F96A98" w:rsidP="008D5F6D">
                        <w:pPr>
                          <w:spacing w:before="0"/>
                          <w:rPr>
                            <w:rFonts w:hint="eastAsia"/>
                            <w:lang w:eastAsia="zh-CN"/>
                          </w:rPr>
                        </w:pPr>
                        <w:r>
                          <w:rPr>
                            <w:rFonts w:hint="eastAsia"/>
                            <w:color w:val="24282B"/>
                            <w:sz w:val="18"/>
                            <w:szCs w:val="18"/>
                            <w:lang w:eastAsia="zh-CN"/>
                          </w:rPr>
                          <w:t>（</w:t>
                        </w:r>
                        <w:r w:rsidRPr="00144376">
                          <w:rPr>
                            <w:rFonts w:hint="eastAsia"/>
                            <w:i/>
                            <w:iCs/>
                            <w:color w:val="24282B"/>
                            <w:sz w:val="18"/>
                            <w:szCs w:val="18"/>
                            <w:lang w:eastAsia="zh-CN"/>
                          </w:rPr>
                          <w:t>I/N</w:t>
                        </w:r>
                        <w:r>
                          <w:rPr>
                            <w:rFonts w:hint="eastAsia"/>
                            <w:color w:val="24282B"/>
                            <w:sz w:val="18"/>
                            <w:szCs w:val="18"/>
                            <w:lang w:eastAsia="zh-CN"/>
                          </w:rPr>
                          <w:t xml:space="preserve"> </w:t>
                        </w:r>
                        <w:r>
                          <w:rPr>
                            <w:rFonts w:hint="eastAsia"/>
                            <w:color w:val="24282B"/>
                            <w:sz w:val="18"/>
                            <w:szCs w:val="18"/>
                            <w:lang w:eastAsia="zh-CN"/>
                          </w:rPr>
                          <w:t>或</w:t>
                        </w:r>
                        <w:r>
                          <w:rPr>
                            <w:color w:val="24282B"/>
                            <w:sz w:val="18"/>
                            <w:szCs w:val="18"/>
                          </w:rPr>
                          <w:t xml:space="preserve"> FDP</w:t>
                        </w:r>
                        <w:r>
                          <w:rPr>
                            <w:rFonts w:hint="eastAsia"/>
                            <w:color w:val="24282B"/>
                            <w:sz w:val="18"/>
                            <w:szCs w:val="18"/>
                            <w:lang w:eastAsia="zh-CN"/>
                          </w:rPr>
                          <w:t>）</w:t>
                        </w:r>
                      </w:p>
                    </w:txbxContent>
                  </v:textbox>
                </v:rect>
                <v:rect id="Rectangle 60" o:spid="_x0000_s1071" style="position:absolute;left:22428;top:53117;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结束</w:t>
                        </w:r>
                      </w:p>
                    </w:txbxContent>
                  </v:textbox>
                </v:rect>
                <v:rect id="Rectangle 61" o:spid="_x0000_s1072" style="position:absolute;left:23787;top:3441;width:186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F96A98" w:rsidRDefault="00F96A98" w:rsidP="008D5F6D">
                        <w:pPr>
                          <w:spacing w:before="0"/>
                        </w:pPr>
                        <w:r>
                          <w:rPr>
                            <w:color w:val="24282B"/>
                            <w:sz w:val="18"/>
                            <w:szCs w:val="18"/>
                          </w:rPr>
                          <w:t>&lt;1&gt;</w:t>
                        </w:r>
                      </w:p>
                    </w:txbxContent>
                  </v:textbox>
                </v:rect>
                <v:rect id="Rectangle 62" o:spid="_x0000_s1073" style="position:absolute;left:23787;top:12471;width:18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F96A98" w:rsidRDefault="00F96A98" w:rsidP="008D5F6D">
                        <w:pPr>
                          <w:spacing w:before="0"/>
                        </w:pPr>
                        <w:r>
                          <w:rPr>
                            <w:color w:val="24282B"/>
                            <w:sz w:val="18"/>
                            <w:szCs w:val="18"/>
                          </w:rPr>
                          <w:t>&lt;2&gt;</w:t>
                        </w:r>
                      </w:p>
                    </w:txbxContent>
                  </v:textbox>
                </v:rect>
                <v:rect id="Rectangle 63" o:spid="_x0000_s1074" style="position:absolute;left:146;top:25228;width:615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F96A98" w:rsidRDefault="00F96A98">
                        <w:r>
                          <w:rPr>
                            <w:color w:val="24282B"/>
                            <w:sz w:val="18"/>
                            <w:szCs w:val="18"/>
                          </w:rPr>
                          <w:t>&lt;3&gt; &lt;4&gt; &lt;5&gt;</w:t>
                        </w:r>
                      </w:p>
                    </w:txbxContent>
                  </v:textbox>
                </v:rect>
                <v:rect id="Rectangle 64" o:spid="_x0000_s1075" style="position:absolute;left:19418;top:501;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输入参数</w:t>
                        </w:r>
                      </w:p>
                    </w:txbxContent>
                  </v:textbox>
                </v:rect>
                <v:rect id="Rectangle 65" o:spid="_x0000_s1076" style="position:absolute;left:16338;top:23221;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所有电台</w:t>
                        </w:r>
                      </w:p>
                    </w:txbxContent>
                  </v:textbox>
                </v:rect>
                <v:rect id="Rectangle 66" o:spid="_x0000_s1077" style="position:absolute;left:16910;top:25158;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所有路由</w:t>
                        </w:r>
                      </w:p>
                    </w:txbxContent>
                  </v:textbox>
                </v:rect>
                <v:rect id="Rectangle 67" o:spid="_x0000_s1078" style="position:absolute;left:16338;top:45878;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所有路由</w:t>
                        </w:r>
                      </w:p>
                    </w:txbxContent>
                  </v:textbox>
                </v:rect>
                <v:rect id="Rectangle 68" o:spid="_x0000_s1079" style="position:absolute;left:12395;top:40640;width:800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路由中所有电台</w:t>
                        </w:r>
                      </w:p>
                    </w:txbxContent>
                  </v:textbox>
                </v:rect>
                <v:rect id="Rectangle 69" o:spid="_x0000_s1080" style="position:absolute;left:16262;top:35198;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所有卫星</w:t>
                        </w:r>
                      </w:p>
                    </w:txbxContent>
                  </v:textbox>
                </v:rect>
                <v:rect id="Rectangle 70" o:spid="_x0000_s1081" style="position:absolute;left:8883;top:6381;width:686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路数参数起点</w:t>
                        </w:r>
                      </w:p>
                    </w:txbxContent>
                  </v:textbox>
                </v:rect>
                <v:rect id="Rectangle 71" o:spid="_x0000_s1082" style="position:absolute;left:11893;top:7670;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跳数</w:t>
                        </w:r>
                      </w:p>
                    </w:txbxContent>
                  </v:textbox>
                </v:rect>
                <v:rect id="Rectangle 72" o:spid="_x0000_s1083" style="position:absolute;left:11893;top:8890;width:686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趋势线方位角</w:t>
                        </w:r>
                      </w:p>
                    </w:txbxContent>
                  </v:textbox>
                </v:rect>
                <v:rect id="Rectangle 73" o:spid="_x0000_s1084" style="position:absolute;left:8667;top:15055;width:4579;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F96A98" w:rsidRDefault="00F96A98" w:rsidP="00144376">
                        <w:pPr>
                          <w:spacing w:before="0"/>
                          <w:rPr>
                            <w:lang w:eastAsia="zh-CN"/>
                          </w:rPr>
                        </w:pPr>
                        <w:r>
                          <w:rPr>
                            <w:rFonts w:hint="eastAsia"/>
                            <w:color w:val="24282B"/>
                            <w:sz w:val="18"/>
                            <w:szCs w:val="18"/>
                            <w:lang w:eastAsia="zh-CN"/>
                          </w:rPr>
                          <w:t>电台参数</w:t>
                        </w:r>
                      </w:p>
                    </w:txbxContent>
                  </v:textbox>
                </v:rect>
                <v:rect id="Rectangle 74" o:spid="_x0000_s1085" style="position:absolute;left:12249;top:16268;width:1829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类型（天线、噪声数字、馈入损耗）</w:t>
                        </w:r>
                      </w:p>
                    </w:txbxContent>
                  </v:textbox>
                </v:rect>
                <v:rect id="Rectangle 75" o:spid="_x0000_s1086" style="position:absolute;left:12179;top:17487;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位置</w:t>
                        </w:r>
                      </w:p>
                    </w:txbxContent>
                  </v:textbox>
                </v:rect>
                <v:rect id="Rectangle 76" o:spid="_x0000_s1087" style="position:absolute;left:12249;top:18783;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方位角</w:t>
                        </w:r>
                      </w:p>
                    </w:txbxContent>
                  </v:textbox>
                </v:rect>
                <v:rect id="Rectangle 77" o:spid="_x0000_s1088" style="position:absolute;left:12179;top:19996;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F96A98" w:rsidRDefault="00F96A98" w:rsidP="008D5F6D">
                        <w:pPr>
                          <w:spacing w:before="0"/>
                          <w:rPr>
                            <w:lang w:eastAsia="zh-CN"/>
                          </w:rPr>
                        </w:pPr>
                        <w:r>
                          <w:rPr>
                            <w:rFonts w:hint="eastAsia"/>
                            <w:color w:val="24282B"/>
                            <w:sz w:val="18"/>
                            <w:szCs w:val="18"/>
                            <w:lang w:eastAsia="zh-CN"/>
                          </w:rPr>
                          <w:t>仰角</w:t>
                        </w:r>
                      </w:p>
                    </w:txbxContent>
                  </v:textbox>
                </v:rect>
                <v:rect id="Rectangle 78" o:spid="_x0000_s1089" style="position:absolute;left:9455;top:28168;width:1143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F96A98" w:rsidRPr="008D5F6D" w:rsidRDefault="00F96A98" w:rsidP="008D5F6D">
                        <w:pPr>
                          <w:spacing w:before="0"/>
                          <w:rPr>
                            <w:lang w:val="en-US" w:eastAsia="zh-CN"/>
                          </w:rPr>
                        </w:pPr>
                        <w:r>
                          <w:rPr>
                            <w:rFonts w:hint="eastAsia"/>
                            <w:color w:val="24282B"/>
                            <w:sz w:val="18"/>
                            <w:szCs w:val="18"/>
                            <w:lang w:val="en-US" w:eastAsia="zh-CN"/>
                          </w:rPr>
                          <w:t>卫星仰角（倾斜轨道）</w:t>
                        </w:r>
                      </w:p>
                    </w:txbxContent>
                  </v:textbox>
                </v:rect>
                <v:rect id="Rectangle 79" o:spid="_x0000_s1090" style="position:absolute;left:9455;top:29673;width:1815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oWsUA&#10;AADbAAAADwAAAGRycy9kb3ducmV2LnhtbESPQWvCQBSE74L/YXmCF6kbPQRNXUMRAj0IxbSHentk&#10;n9nY7NuQ3ZrUX+8WCj0OM/MNs8tH24ob9b5xrGC1TEAQV043XCv4eC+eNiB8QNbYOiYFP+Qh308n&#10;O8y0G/hEtzLUIkLYZ6jAhNBlUvrKkEW/dB1x9C6utxii7Gupexwi3LZynSSptNhwXDDY0cFQ9VV+&#10;WwXF22dDfJenxXYzuGu1Ppfm2Ck1n40vzyACjeE//Nd+1QrSFH6/xB8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axQAAANsAAAAPAAAAAAAAAAAAAAAAAJgCAABkcnMv&#10;ZG93bnJldi54bWxQSwUGAAAAAAQABAD1AAAAigMAAAAA&#10;" filled="f" stroked="f">
                  <v:textbox style="mso-fit-shape-to-text:t" inset="0,0,0,0">
                    <w:txbxContent>
                      <w:p w:rsidR="00F96A98" w:rsidRPr="008D5F6D" w:rsidRDefault="00F96A98" w:rsidP="0071568D">
                        <w:pPr>
                          <w:spacing w:before="0"/>
                          <w:rPr>
                            <w:lang w:val="en-US" w:eastAsia="zh-CN"/>
                          </w:rPr>
                        </w:pPr>
                        <w:r>
                          <w:rPr>
                            <w:rFonts w:hint="eastAsia"/>
                            <w:color w:val="24282B"/>
                            <w:sz w:val="18"/>
                            <w:szCs w:val="18"/>
                            <w:lang w:val="en-US" w:eastAsia="zh-CN"/>
                          </w:rPr>
                          <w:t>到达角</w:t>
                        </w:r>
                        <w:r>
                          <w:rPr>
                            <w:rFonts w:hint="eastAsia"/>
                            <w:color w:val="24282B"/>
                            <w:sz w:val="18"/>
                            <w:szCs w:val="18"/>
                            <w:lang w:val="en-US" w:eastAsia="zh-CN"/>
                          </w:rPr>
                          <w:t xml:space="preserve">                 pfd,</w:t>
                        </w:r>
                        <w:r>
                          <w:rPr>
                            <w:rFonts w:hint="eastAsia"/>
                            <w:color w:val="24282B"/>
                            <w:sz w:val="18"/>
                            <w:szCs w:val="18"/>
                            <w:lang w:val="en-US" w:eastAsia="zh-CN"/>
                          </w:rPr>
                          <w:t>第一到达角效应</w:t>
                        </w:r>
                        <w:r>
                          <w:rPr>
                            <w:rFonts w:hint="eastAsia"/>
                            <w:color w:val="24282B"/>
                            <w:sz w:val="18"/>
                            <w:szCs w:val="18"/>
                            <w:lang w:val="en-US" w:eastAsia="zh-CN"/>
                          </w:rPr>
                          <w:t xml:space="preserve">                                                  </w:t>
                        </w:r>
                      </w:p>
                    </w:txbxContent>
                  </v:textbox>
                </v:rect>
                <v:rect id="Rectangle 80" o:spid="_x0000_s1091" style="position:absolute;left:9467;top:31170;width:1975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F96A98" w:rsidRPr="008D5F6D" w:rsidRDefault="00F96A98" w:rsidP="00A335BC">
                        <w:pPr>
                          <w:spacing w:before="0"/>
                          <w:rPr>
                            <w:lang w:val="en-US"/>
                          </w:rPr>
                        </w:pPr>
                        <w:r>
                          <w:rPr>
                            <w:rFonts w:hint="eastAsia"/>
                            <w:color w:val="24282B"/>
                            <w:sz w:val="18"/>
                            <w:szCs w:val="18"/>
                            <w:lang w:val="en-US" w:eastAsia="zh-CN"/>
                          </w:rPr>
                          <w:t>偏轴角</w:t>
                        </w:r>
                        <w:r>
                          <w:rPr>
                            <w:rFonts w:hint="eastAsia"/>
                            <w:color w:val="24282B"/>
                            <w:sz w:val="18"/>
                            <w:szCs w:val="18"/>
                            <w:lang w:val="en-US" w:eastAsia="zh-CN"/>
                          </w:rPr>
                          <w:t xml:space="preserve">                 </w:t>
                        </w:r>
                        <w:r>
                          <w:rPr>
                            <w:rFonts w:hint="eastAsia"/>
                            <w:color w:val="24282B"/>
                            <w:sz w:val="18"/>
                            <w:szCs w:val="18"/>
                            <w:lang w:val="en-US" w:eastAsia="zh-CN"/>
                          </w:rPr>
                          <w:t>天线增益</w:t>
                        </w:r>
                        <w:r>
                          <w:rPr>
                            <w:color w:val="24282B"/>
                            <w:sz w:val="18"/>
                            <w:szCs w:val="18"/>
                            <w:lang w:val="en-US"/>
                          </w:rPr>
                          <w:t xml:space="preserve">  </w:t>
                        </w:r>
                        <w:r>
                          <w:rPr>
                            <w:rFonts w:hint="eastAsia"/>
                            <w:color w:val="24282B"/>
                            <w:sz w:val="18"/>
                            <w:szCs w:val="18"/>
                            <w:lang w:val="en-US" w:eastAsia="zh-CN"/>
                          </w:rPr>
                          <w:t xml:space="preserve"> </w:t>
                        </w:r>
                        <w:r w:rsidRPr="002D39A2">
                          <w:rPr>
                            <w:rFonts w:hint="eastAsia"/>
                            <w:i/>
                            <w:iCs/>
                            <w:color w:val="24282B"/>
                            <w:sz w:val="18"/>
                            <w:szCs w:val="18"/>
                            <w:lang w:val="en-US" w:eastAsia="zh-CN"/>
                          </w:rPr>
                          <w:t>I/N</w:t>
                        </w:r>
                        <w:r>
                          <w:rPr>
                            <w:rFonts w:hint="eastAsia"/>
                            <w:color w:val="24282B"/>
                            <w:sz w:val="18"/>
                            <w:szCs w:val="18"/>
                            <w:lang w:val="en-US" w:eastAsia="zh-CN"/>
                          </w:rPr>
                          <w:t>（单入）</w:t>
                        </w:r>
                        <w:r w:rsidRPr="008D5F6D">
                          <w:rPr>
                            <w:color w:val="24282B"/>
                            <w:sz w:val="18"/>
                            <w:szCs w:val="18"/>
                            <w:lang w:val="en-US"/>
                          </w:rPr>
                          <w:t xml:space="preserve"> </w:t>
                        </w:r>
                      </w:p>
                    </w:txbxContent>
                  </v:textbox>
                </v:rect>
                <v:rect id="Rectangle 81" o:spid="_x0000_s1092" style="position:absolute;left:16192;top:29527;width:1130;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F96A98" w:rsidRDefault="00F96A98" w:rsidP="008D5F6D">
                        <w:pPr>
                          <w:spacing w:before="0"/>
                        </w:pPr>
                        <w:r>
                          <w:rPr>
                            <w:rFonts w:ascii="Symbol" w:hAnsi="Symbol" w:cs="Symbol"/>
                            <w:color w:val="24282B"/>
                            <w:sz w:val="18"/>
                            <w:szCs w:val="18"/>
                          </w:rPr>
                          <w:t></w:t>
                        </w:r>
                      </w:p>
                    </w:txbxContent>
                  </v:textbox>
                </v:rect>
                <v:rect id="Rectangle 82" o:spid="_x0000_s1093" style="position:absolute;left:16694;top:30892;width:65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F96A98" w:rsidRDefault="00F96A98" w:rsidP="008D5F6D">
                        <w:pPr>
                          <w:spacing w:before="0"/>
                        </w:pPr>
                        <w:r>
                          <w:rPr>
                            <w:rFonts w:ascii="Symbol" w:hAnsi="Symbol" w:cs="Symbol"/>
                            <w:color w:val="24282B"/>
                            <w:sz w:val="18"/>
                            <w:szCs w:val="18"/>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lang w:eastAsia="zh-CN"/>
                          </w:rPr>
                          <w:t></w:t>
                        </w:r>
                        <w:r>
                          <w:rPr>
                            <w:rFonts w:ascii="Symbol" w:hAnsi="Symbol" w:cs="Symbol"/>
                            <w:color w:val="24282B"/>
                            <w:sz w:val="18"/>
                            <w:szCs w:val="18"/>
                          </w:rPr>
                          <w:t></w:t>
                        </w:r>
                      </w:p>
                    </w:txbxContent>
                  </v:textbox>
                </v:rect>
                <w10:anchorlock/>
              </v:group>
            </w:pict>
          </mc:Fallback>
        </mc:AlternateContent>
      </w:r>
    </w:p>
    <w:p w:rsidR="0058179C" w:rsidRDefault="00A642BC" w:rsidP="002D39A2">
      <w:pPr>
        <w:ind w:firstLineChars="200" w:firstLine="480"/>
        <w:rPr>
          <w:lang w:val="en-US" w:eastAsia="zh-CN"/>
        </w:rPr>
      </w:pPr>
      <w:r>
        <w:rPr>
          <w:rFonts w:hint="eastAsia"/>
          <w:lang w:val="en-US" w:eastAsia="zh-CN"/>
        </w:rPr>
        <w:t>测试标准“</w:t>
      </w:r>
      <w:r w:rsidR="001F4E62">
        <w:rPr>
          <w:i/>
          <w:iCs/>
          <w:lang w:val="en-US"/>
        </w:rPr>
        <w:t>I/N</w:t>
      </w:r>
      <w:r>
        <w:rPr>
          <w:lang w:val="en-US"/>
        </w:rPr>
        <w:t>_at_P</w:t>
      </w:r>
      <w:r>
        <w:rPr>
          <w:position w:val="-4"/>
          <w:sz w:val="20"/>
          <w:lang w:val="en-US"/>
        </w:rPr>
        <w:t>station</w:t>
      </w:r>
      <w:r>
        <w:rPr>
          <w:rFonts w:hint="eastAsia"/>
          <w:lang w:val="en-US" w:eastAsia="zh-CN"/>
        </w:rPr>
        <w:t>”表明需要减少的</w:t>
      </w:r>
      <w:r>
        <w:rPr>
          <w:rFonts w:hint="eastAsia"/>
          <w:lang w:val="en-US" w:eastAsia="zh-CN"/>
        </w:rPr>
        <w:t>pfd</w:t>
      </w:r>
      <w:r w:rsidR="004221DF">
        <w:rPr>
          <w:rFonts w:hint="eastAsia"/>
          <w:lang w:val="en-US" w:eastAsia="zh-CN"/>
        </w:rPr>
        <w:t>掩模</w:t>
      </w:r>
      <w:r>
        <w:rPr>
          <w:rFonts w:hint="eastAsia"/>
          <w:lang w:val="en-US" w:eastAsia="zh-CN"/>
        </w:rPr>
        <w:t>。举例而言，假设要保留原低到达角</w:t>
      </w:r>
      <w:r>
        <w:rPr>
          <w:rFonts w:hint="eastAsia"/>
          <w:lang w:val="en-US" w:eastAsia="zh-CN"/>
        </w:rPr>
        <w:t>pfd</w:t>
      </w:r>
      <w:r>
        <w:rPr>
          <w:rFonts w:hint="eastAsia"/>
          <w:lang w:val="en-US" w:eastAsia="zh-CN"/>
        </w:rPr>
        <w:t>水平到高到达角</w:t>
      </w:r>
      <w:r>
        <w:rPr>
          <w:rFonts w:hint="eastAsia"/>
          <w:lang w:val="en-US" w:eastAsia="zh-CN"/>
        </w:rPr>
        <w:t>pfd</w:t>
      </w:r>
      <w:r>
        <w:rPr>
          <w:rFonts w:hint="eastAsia"/>
          <w:lang w:val="en-US" w:eastAsia="zh-CN"/>
        </w:rPr>
        <w:t>水平的过渡，如果可接受的性能是电台的</w:t>
      </w:r>
      <w:r>
        <w:rPr>
          <w:rFonts w:hint="eastAsia"/>
          <w:lang w:val="en-US" w:eastAsia="zh-CN"/>
        </w:rPr>
        <w:t>90%</w:t>
      </w:r>
      <w:r>
        <w:rPr>
          <w:rFonts w:hint="eastAsia"/>
          <w:lang w:val="en-US" w:eastAsia="zh-CN"/>
        </w:rPr>
        <w:t>，</w:t>
      </w:r>
      <w:r w:rsidR="001F4E62">
        <w:rPr>
          <w:rFonts w:hint="eastAsia"/>
          <w:i/>
          <w:iCs/>
          <w:lang w:val="en-US" w:eastAsia="zh-CN"/>
        </w:rPr>
        <w:t>I/N</w:t>
      </w:r>
      <w:r w:rsidR="002D39A2">
        <w:rPr>
          <w:rFonts w:hint="eastAsia"/>
          <w:lang w:val="en-US" w:eastAsia="zh-CN"/>
        </w:rPr>
        <w:t>应小于或等于</w:t>
      </w:r>
      <w:r w:rsidR="002D39A2">
        <w:rPr>
          <w:rFonts w:hint="eastAsia"/>
          <w:lang w:val="en-US" w:eastAsia="zh-CN"/>
        </w:rPr>
        <w:br/>
        <w:t>-</w:t>
      </w:r>
      <w:r>
        <w:rPr>
          <w:rFonts w:hint="eastAsia"/>
          <w:lang w:val="en-US" w:eastAsia="zh-CN"/>
        </w:rPr>
        <w:t>10</w:t>
      </w:r>
      <w:r w:rsidR="002D39A2">
        <w:rPr>
          <w:rFonts w:hint="eastAsia"/>
          <w:lang w:val="en-US" w:eastAsia="zh-CN"/>
        </w:rPr>
        <w:t xml:space="preserve"> </w:t>
      </w:r>
      <w:r>
        <w:rPr>
          <w:rFonts w:hint="eastAsia"/>
          <w:lang w:val="en-US" w:eastAsia="zh-CN"/>
        </w:rPr>
        <w:t>dB</w:t>
      </w:r>
      <w:r>
        <w:rPr>
          <w:rFonts w:hint="eastAsia"/>
          <w:lang w:val="en-US" w:eastAsia="zh-CN"/>
        </w:rPr>
        <w:t>；如测试标准“</w:t>
      </w:r>
      <w:r w:rsidR="001F4E62">
        <w:rPr>
          <w:i/>
          <w:iCs/>
          <w:lang w:val="en-US" w:eastAsia="zh-CN"/>
        </w:rPr>
        <w:t>I/N</w:t>
      </w:r>
      <w:r>
        <w:rPr>
          <w:lang w:val="en-US" w:eastAsia="zh-CN"/>
        </w:rPr>
        <w:t>_at_P</w:t>
      </w:r>
      <w:r>
        <w:rPr>
          <w:position w:val="-4"/>
          <w:sz w:val="20"/>
          <w:lang w:val="en-US" w:eastAsia="zh-CN"/>
        </w:rPr>
        <w:t>station</w:t>
      </w:r>
      <w:r>
        <w:rPr>
          <w:rFonts w:hint="eastAsia"/>
          <w:lang w:val="en-US" w:eastAsia="zh-CN"/>
        </w:rPr>
        <w:t>”（</w:t>
      </w:r>
      <w:r>
        <w:rPr>
          <w:rFonts w:hint="eastAsia"/>
          <w:lang w:val="en-US" w:eastAsia="zh-CN"/>
        </w:rPr>
        <w:t>dB</w:t>
      </w:r>
      <w:r>
        <w:rPr>
          <w:rFonts w:hint="eastAsia"/>
          <w:lang w:val="en-US" w:eastAsia="zh-CN"/>
        </w:rPr>
        <w:t>）超过该值，</w:t>
      </w:r>
      <w:r>
        <w:rPr>
          <w:rFonts w:hint="eastAsia"/>
          <w:lang w:val="en-US" w:eastAsia="zh-CN"/>
        </w:rPr>
        <w:t>pfd</w:t>
      </w:r>
      <w:r w:rsidR="004221DF">
        <w:rPr>
          <w:rFonts w:hint="eastAsia"/>
          <w:lang w:val="en-US" w:eastAsia="zh-CN"/>
        </w:rPr>
        <w:t>掩模</w:t>
      </w:r>
      <w:r>
        <w:rPr>
          <w:rFonts w:hint="eastAsia"/>
          <w:lang w:val="en-US" w:eastAsia="zh-CN"/>
        </w:rPr>
        <w:t>应用差异</w:t>
      </w:r>
      <w:r>
        <w:rPr>
          <w:lang w:val="en-US" w:eastAsia="zh-CN"/>
        </w:rPr>
        <w:t>{“</w:t>
      </w:r>
      <w:r w:rsidR="001F4E62">
        <w:rPr>
          <w:i/>
          <w:iCs/>
          <w:lang w:val="en-US" w:eastAsia="zh-CN"/>
        </w:rPr>
        <w:t>I/N</w:t>
      </w:r>
      <w:r>
        <w:rPr>
          <w:lang w:val="en-US" w:eastAsia="zh-CN"/>
        </w:rPr>
        <w:t>_at_P</w:t>
      </w:r>
      <w:r>
        <w:rPr>
          <w:position w:val="-4"/>
          <w:sz w:val="20"/>
          <w:lang w:val="en-US" w:eastAsia="zh-CN"/>
        </w:rPr>
        <w:t>station</w:t>
      </w:r>
      <w:r>
        <w:rPr>
          <w:lang w:val="en-US" w:eastAsia="zh-CN"/>
        </w:rPr>
        <w:t>” – (–10)}</w:t>
      </w:r>
      <w:r>
        <w:rPr>
          <w:rFonts w:hint="eastAsia"/>
          <w:lang w:val="en-US" w:eastAsia="zh-CN"/>
        </w:rPr>
        <w:t>减少以满足标准</w:t>
      </w:r>
      <w:r w:rsidR="00144376">
        <w:rPr>
          <w:rFonts w:hint="eastAsia"/>
          <w:lang w:val="en-US" w:eastAsia="zh-CN"/>
        </w:rPr>
        <w:t>。</w:t>
      </w:r>
      <w:r>
        <w:rPr>
          <w:rFonts w:hint="eastAsia"/>
          <w:lang w:val="en-US" w:eastAsia="zh-CN"/>
        </w:rPr>
        <w:t>同样，如可接受的性能是</w:t>
      </w:r>
      <w:r>
        <w:rPr>
          <w:rFonts w:hint="eastAsia"/>
          <w:lang w:val="en-US" w:eastAsia="zh-CN"/>
        </w:rPr>
        <w:t>90%</w:t>
      </w:r>
      <w:r>
        <w:rPr>
          <w:rFonts w:hint="eastAsia"/>
          <w:lang w:val="en-US" w:eastAsia="zh-CN"/>
        </w:rPr>
        <w:t>的路由都应具有小于或等于</w:t>
      </w:r>
      <w:r>
        <w:rPr>
          <w:rFonts w:hint="eastAsia"/>
          <w:lang w:val="en-US" w:eastAsia="zh-CN"/>
        </w:rPr>
        <w:t>25%</w:t>
      </w:r>
      <w:r>
        <w:rPr>
          <w:rFonts w:hint="eastAsia"/>
          <w:lang w:val="en-US" w:eastAsia="zh-CN"/>
        </w:rPr>
        <w:t>的</w:t>
      </w:r>
      <w:r>
        <w:rPr>
          <w:rFonts w:hint="eastAsia"/>
          <w:lang w:val="en-US" w:eastAsia="zh-CN"/>
        </w:rPr>
        <w:lastRenderedPageBreak/>
        <w:t>fdp</w:t>
      </w:r>
      <w:r>
        <w:rPr>
          <w:rFonts w:hint="eastAsia"/>
          <w:lang w:val="en-US" w:eastAsia="zh-CN"/>
        </w:rPr>
        <w:t>，如测试标准“</w:t>
      </w:r>
      <w:r>
        <w:rPr>
          <w:lang w:val="en-US" w:eastAsia="zh-CN"/>
        </w:rPr>
        <w:t>FDP_at_P</w:t>
      </w:r>
      <w:r>
        <w:rPr>
          <w:position w:val="-4"/>
          <w:sz w:val="20"/>
          <w:lang w:val="en-US" w:eastAsia="zh-CN"/>
        </w:rPr>
        <w:t>route</w:t>
      </w:r>
      <w:r>
        <w:rPr>
          <w:lang w:val="en-US" w:eastAsia="zh-CN"/>
        </w:rPr>
        <w:t xml:space="preserve"> </w:t>
      </w:r>
      <w:r>
        <w:rPr>
          <w:rFonts w:hint="eastAsia"/>
          <w:lang w:val="en-US" w:eastAsia="zh-CN"/>
        </w:rPr>
        <w:t>”（</w:t>
      </w:r>
      <w:r>
        <w:rPr>
          <w:rFonts w:hint="eastAsia"/>
          <w:lang w:val="en-US" w:eastAsia="zh-CN"/>
        </w:rPr>
        <w:t>%</w:t>
      </w:r>
      <w:r>
        <w:rPr>
          <w:rFonts w:hint="eastAsia"/>
          <w:lang w:val="en-US" w:eastAsia="zh-CN"/>
        </w:rPr>
        <w:t>）超过该值，</w:t>
      </w:r>
      <w:r>
        <w:rPr>
          <w:rFonts w:hint="eastAsia"/>
          <w:lang w:val="en-US" w:eastAsia="zh-CN"/>
        </w:rPr>
        <w:t>pfd</w:t>
      </w:r>
      <w:r w:rsidR="004221DF">
        <w:rPr>
          <w:rFonts w:hint="eastAsia"/>
          <w:lang w:val="en-US" w:eastAsia="zh-CN"/>
        </w:rPr>
        <w:t>掩模</w:t>
      </w:r>
      <w:r>
        <w:rPr>
          <w:rFonts w:hint="eastAsia"/>
          <w:lang w:val="en-US" w:eastAsia="zh-CN"/>
        </w:rPr>
        <w:t>应减掉</w:t>
      </w:r>
      <w:r>
        <w:rPr>
          <w:lang w:val="en-US" w:eastAsia="zh-CN"/>
        </w:rPr>
        <w:t>{10 log(“(FDP)_at_P</w:t>
      </w:r>
      <w:r>
        <w:rPr>
          <w:position w:val="-4"/>
          <w:sz w:val="20"/>
          <w:lang w:val="en-US" w:eastAsia="zh-CN"/>
        </w:rPr>
        <w:t>route</w:t>
      </w:r>
      <w:r>
        <w:rPr>
          <w:rFonts w:ascii="Tms Rmn" w:hAnsi="Tms Rmn"/>
          <w:position w:val="-4"/>
          <w:sz w:val="12"/>
          <w:lang w:val="en-US" w:eastAsia="zh-CN"/>
        </w:rPr>
        <w:t> </w:t>
      </w:r>
      <w:r>
        <w:rPr>
          <w:lang w:val="en-US" w:eastAsia="zh-CN"/>
        </w:rPr>
        <w:t>/100”) – 10 log(0.25)}</w:t>
      </w:r>
      <w:r>
        <w:rPr>
          <w:rFonts w:hint="eastAsia"/>
          <w:lang w:val="en-US" w:eastAsia="zh-CN"/>
        </w:rPr>
        <w:t>以满足标准。</w:t>
      </w:r>
      <w:r w:rsidR="0058179C">
        <w:rPr>
          <w:lang w:val="en-US" w:eastAsia="zh-CN"/>
        </w:rPr>
        <w:t xml:space="preserve"> </w:t>
      </w:r>
    </w:p>
    <w:p w:rsidR="0058179C" w:rsidRDefault="00A642BC" w:rsidP="00502B30">
      <w:pPr>
        <w:ind w:firstLineChars="200" w:firstLine="480"/>
        <w:rPr>
          <w:lang w:val="en-US" w:eastAsia="zh-CN"/>
        </w:rPr>
      </w:pPr>
      <w:r>
        <w:rPr>
          <w:rFonts w:hint="eastAsia"/>
          <w:lang w:val="en-US" w:eastAsia="zh-CN"/>
        </w:rPr>
        <w:t>针对到达角计算得出的</w:t>
      </w:r>
      <w:r w:rsidR="001F4E62">
        <w:rPr>
          <w:rFonts w:hint="eastAsia"/>
          <w:i/>
          <w:iCs/>
          <w:lang w:val="en-US" w:eastAsia="zh-CN"/>
        </w:rPr>
        <w:t>I/N</w:t>
      </w:r>
      <w:r>
        <w:rPr>
          <w:rFonts w:hint="eastAsia"/>
          <w:lang w:val="en-US" w:eastAsia="zh-CN"/>
        </w:rPr>
        <w:t>值的散射图在必要时允许不同的过渡。</w:t>
      </w:r>
    </w:p>
    <w:p w:rsidR="0058179C" w:rsidRDefault="00A642BC" w:rsidP="00502B30">
      <w:pPr>
        <w:ind w:firstLineChars="200" w:firstLine="480"/>
        <w:rPr>
          <w:lang w:val="en-US" w:eastAsia="zh-CN"/>
        </w:rPr>
      </w:pPr>
      <w:r>
        <w:rPr>
          <w:rFonts w:hint="eastAsia"/>
          <w:lang w:val="en-US" w:eastAsia="zh-CN"/>
        </w:rPr>
        <w:t>应直接将</w:t>
      </w:r>
      <w:r>
        <w:rPr>
          <w:rFonts w:hint="eastAsia"/>
          <w:lang w:val="en-US" w:eastAsia="zh-CN"/>
        </w:rPr>
        <w:t>FS</w:t>
      </w:r>
      <w:r>
        <w:rPr>
          <w:rFonts w:hint="eastAsia"/>
          <w:lang w:val="en-US" w:eastAsia="zh-CN"/>
        </w:rPr>
        <w:t>接收电台和</w:t>
      </w:r>
      <w:r>
        <w:rPr>
          <w:rFonts w:hint="eastAsia"/>
          <w:lang w:val="en-US" w:eastAsia="zh-CN"/>
        </w:rPr>
        <w:t>/</w:t>
      </w:r>
      <w:r>
        <w:rPr>
          <w:rFonts w:hint="eastAsia"/>
          <w:lang w:val="en-US" w:eastAsia="zh-CN"/>
        </w:rPr>
        <w:t>或已知的卫星星座，而不是随机的一套电台和统一的星座输入实际的数据库，从而获得实际情况。允许做出这样的选择必须对数据输入规则做出修改。</w:t>
      </w:r>
    </w:p>
    <w:p w:rsidR="0058179C" w:rsidRDefault="0058179C" w:rsidP="00502B30">
      <w:pPr>
        <w:rPr>
          <w:lang w:val="en-US" w:eastAsia="zh-CN"/>
        </w:rPr>
      </w:pPr>
    </w:p>
    <w:p w:rsidR="0058179C" w:rsidRDefault="0058179C" w:rsidP="00502B30">
      <w:pPr>
        <w:rPr>
          <w:lang w:val="en-US" w:eastAsia="zh-CN"/>
        </w:rPr>
      </w:pPr>
    </w:p>
    <w:p w:rsidR="0057780B" w:rsidRDefault="0057780B" w:rsidP="00502B30">
      <w:pPr>
        <w:rPr>
          <w:lang w:val="en-US" w:eastAsia="zh-CN"/>
        </w:rPr>
      </w:pPr>
    </w:p>
    <w:p w:rsidR="0058179C" w:rsidRDefault="0058179C" w:rsidP="00502B30">
      <w:pPr>
        <w:rPr>
          <w:lang w:val="en-US" w:eastAsia="zh-CN"/>
        </w:rPr>
      </w:pPr>
    </w:p>
    <w:p w:rsidR="0058179C" w:rsidRPr="00145BCF" w:rsidRDefault="00A642BC" w:rsidP="00502B30">
      <w:pPr>
        <w:pStyle w:val="AnnexNoTitle"/>
        <w:rPr>
          <w:lang w:val="en-US" w:eastAsia="zh-CN"/>
        </w:rPr>
      </w:pPr>
      <w:r>
        <w:rPr>
          <w:rFonts w:hint="eastAsia"/>
          <w:lang w:val="en-US" w:eastAsia="zh-CN"/>
        </w:rPr>
        <w:t>附件</w:t>
      </w:r>
      <w:r>
        <w:rPr>
          <w:rFonts w:hint="eastAsia"/>
          <w:lang w:val="en-US" w:eastAsia="zh-CN"/>
        </w:rPr>
        <w:t>1</w:t>
      </w:r>
      <w:r w:rsidR="0057780B">
        <w:rPr>
          <w:rFonts w:hint="eastAsia"/>
          <w:lang w:val="en-US" w:eastAsia="zh-CN"/>
        </w:rPr>
        <w:t>的</w:t>
      </w:r>
      <w:r>
        <w:rPr>
          <w:lang w:val="en-US" w:eastAsia="zh-CN"/>
        </w:rPr>
        <w:br/>
      </w:r>
      <w:r>
        <w:rPr>
          <w:rFonts w:hint="eastAsia"/>
          <w:lang w:val="en-US" w:eastAsia="zh-CN"/>
        </w:rPr>
        <w:t>附录</w:t>
      </w:r>
      <w:r>
        <w:rPr>
          <w:rFonts w:hint="eastAsia"/>
          <w:lang w:val="en-US" w:eastAsia="zh-CN"/>
        </w:rPr>
        <w:t>2</w:t>
      </w:r>
      <w:r w:rsidR="0058179C">
        <w:rPr>
          <w:lang w:val="en-US" w:eastAsia="zh-CN"/>
        </w:rPr>
        <w:br/>
      </w:r>
      <w:r w:rsidR="0058179C">
        <w:rPr>
          <w:lang w:val="en-US" w:eastAsia="zh-CN"/>
        </w:rPr>
        <w:br/>
      </w:r>
      <w:r>
        <w:rPr>
          <w:rFonts w:hint="eastAsia"/>
          <w:lang w:val="en-US" w:eastAsia="zh-CN"/>
        </w:rPr>
        <w:t>单独</w:t>
      </w:r>
      <w:r>
        <w:rPr>
          <w:rFonts w:hint="eastAsia"/>
          <w:lang w:val="en-US" w:eastAsia="zh-CN"/>
        </w:rPr>
        <w:t>FS</w:t>
      </w:r>
      <w:r>
        <w:rPr>
          <w:rFonts w:hint="eastAsia"/>
          <w:lang w:val="en-US" w:eastAsia="zh-CN"/>
        </w:rPr>
        <w:t>接收机</w:t>
      </w:r>
      <w:r w:rsidR="00145BCF">
        <w:rPr>
          <w:rFonts w:hint="eastAsia"/>
          <w:lang w:val="en-US" w:eastAsia="zh-CN"/>
        </w:rPr>
        <w:t>的</w:t>
      </w:r>
      <w:r w:rsidR="001F4E62">
        <w:rPr>
          <w:b w:val="0"/>
          <w:i/>
          <w:iCs/>
          <w:lang w:val="en-US"/>
        </w:rPr>
        <w:t>I/N</w:t>
      </w:r>
      <w:r w:rsidR="00145BCF">
        <w:rPr>
          <w:i/>
          <w:iCs/>
          <w:position w:val="-4"/>
          <w:sz w:val="24"/>
          <w:lang w:val="en-US"/>
        </w:rPr>
        <w:t>aggregate</w:t>
      </w:r>
      <w:r w:rsidR="00145BCF">
        <w:rPr>
          <w:rFonts w:hint="eastAsia"/>
          <w:position w:val="-4"/>
          <w:sz w:val="24"/>
          <w:lang w:val="en-US" w:eastAsia="zh-CN"/>
        </w:rPr>
        <w:t>偏差</w:t>
      </w:r>
    </w:p>
    <w:p w:rsidR="0058179C" w:rsidRDefault="00145BCF" w:rsidP="00502B30">
      <w:pPr>
        <w:pStyle w:val="Normalaftertitle"/>
        <w:ind w:firstLineChars="200" w:firstLine="480"/>
        <w:rPr>
          <w:lang w:val="en-US" w:eastAsia="zh-CN"/>
        </w:rPr>
      </w:pPr>
      <w:r>
        <w:rPr>
          <w:rFonts w:hint="eastAsia"/>
          <w:lang w:val="en-US" w:eastAsia="zh-CN"/>
        </w:rPr>
        <w:t>该方法基于以下算法：</w:t>
      </w:r>
    </w:p>
    <w:p w:rsidR="0058179C" w:rsidRDefault="0058179C" w:rsidP="00502B30">
      <w:pPr>
        <w:pStyle w:val="enumlev1"/>
        <w:rPr>
          <w:lang w:val="en-US"/>
        </w:rPr>
      </w:pPr>
      <w:r>
        <w:rPr>
          <w:lang w:val="en-US"/>
        </w:rPr>
        <w:sym w:font="Symbol" w:char="F02D"/>
      </w:r>
      <w:r>
        <w:rPr>
          <w:lang w:val="en-US"/>
        </w:rPr>
        <w:tab/>
      </w:r>
      <w:r w:rsidR="00145BCF">
        <w:rPr>
          <w:rFonts w:hint="eastAsia"/>
          <w:lang w:val="en-US" w:eastAsia="zh-CN"/>
        </w:rPr>
        <w:t>考虑到对地静止卫星之间的给定间隔，</w:t>
      </w:r>
      <w:r w:rsidR="00145BCF">
        <w:rPr>
          <w:i/>
          <w:noProof/>
          <w:lang w:val="en-US"/>
        </w:rPr>
        <w:t>Lon</w:t>
      </w:r>
      <w:r w:rsidR="00145BCF">
        <w:rPr>
          <w:i/>
          <w:lang w:val="en-US"/>
        </w:rPr>
        <w:t>g</w:t>
      </w:r>
      <w:r w:rsidR="00145BCF">
        <w:rPr>
          <w:i/>
          <w:position w:val="-4"/>
          <w:sz w:val="20"/>
          <w:lang w:val="en-US"/>
        </w:rPr>
        <w:t>ref</w:t>
      </w:r>
      <w:r w:rsidR="00145BCF">
        <w:rPr>
          <w:lang w:val="en-US"/>
        </w:rPr>
        <w:t xml:space="preserve"> = 360/nb_sat </w:t>
      </w:r>
    </w:p>
    <w:p w:rsidR="0058179C" w:rsidRDefault="0058179C" w:rsidP="00502B30">
      <w:pPr>
        <w:pStyle w:val="enumlev1"/>
        <w:rPr>
          <w:lang w:val="en-US" w:eastAsia="zh-CN"/>
        </w:rPr>
      </w:pPr>
      <w:r>
        <w:rPr>
          <w:lang w:val="en-US"/>
        </w:rPr>
        <w:sym w:font="Symbol" w:char="F02D"/>
      </w:r>
      <w:r>
        <w:rPr>
          <w:lang w:val="en-US" w:eastAsia="zh-CN"/>
        </w:rPr>
        <w:tab/>
      </w:r>
      <w:r w:rsidR="00145BCF">
        <w:rPr>
          <w:rFonts w:hint="eastAsia"/>
          <w:lang w:val="en-US" w:eastAsia="zh-CN"/>
        </w:rPr>
        <w:t>考虑到适用于各对地静止卫星的给定</w:t>
      </w:r>
      <w:r w:rsidR="00145BCF">
        <w:rPr>
          <w:rFonts w:hint="eastAsia"/>
          <w:lang w:val="en-US" w:eastAsia="zh-CN"/>
        </w:rPr>
        <w:t>pfd</w:t>
      </w:r>
      <w:r w:rsidR="004221DF">
        <w:rPr>
          <w:rFonts w:hint="eastAsia"/>
          <w:lang w:val="en-US" w:eastAsia="zh-CN"/>
        </w:rPr>
        <w:t>掩模</w:t>
      </w:r>
      <w:r w:rsidR="00145BCF">
        <w:rPr>
          <w:rFonts w:hint="eastAsia"/>
          <w:lang w:val="en-US" w:eastAsia="zh-CN"/>
        </w:rPr>
        <w:t>；</w:t>
      </w:r>
    </w:p>
    <w:p w:rsidR="0058179C" w:rsidRDefault="0058179C" w:rsidP="00502B30">
      <w:pPr>
        <w:pStyle w:val="enumlev1"/>
        <w:rPr>
          <w:lang w:val="en-US" w:eastAsia="zh-CN"/>
        </w:rPr>
      </w:pPr>
      <w:r>
        <w:rPr>
          <w:lang w:val="en-US"/>
        </w:rPr>
        <w:sym w:font="Symbol" w:char="F02D"/>
      </w:r>
      <w:r>
        <w:rPr>
          <w:lang w:val="en-US" w:eastAsia="zh-CN"/>
        </w:rPr>
        <w:tab/>
      </w:r>
      <w:r w:rsidR="00145BCF">
        <w:rPr>
          <w:rFonts w:hint="eastAsia"/>
          <w:lang w:val="en-US" w:eastAsia="zh-CN"/>
        </w:rPr>
        <w:t>考虑到</w:t>
      </w:r>
      <w:r w:rsidR="00145BCF">
        <w:rPr>
          <w:rFonts w:hint="eastAsia"/>
          <w:lang w:val="en-US" w:eastAsia="zh-CN"/>
        </w:rPr>
        <w:t>FS</w:t>
      </w:r>
      <w:r w:rsidR="00145BCF">
        <w:rPr>
          <w:rFonts w:hint="eastAsia"/>
          <w:lang w:val="en-US" w:eastAsia="zh-CN"/>
        </w:rPr>
        <w:t>系统的经纬度；</w:t>
      </w:r>
    </w:p>
    <w:p w:rsidR="0058179C" w:rsidRDefault="0058179C" w:rsidP="00502B30">
      <w:pPr>
        <w:pStyle w:val="enumlev2"/>
        <w:rPr>
          <w:lang w:val="en-US" w:eastAsia="zh-CN"/>
        </w:rPr>
      </w:pPr>
      <w:r>
        <w:rPr>
          <w:noProof/>
          <w:lang w:val="en-US" w:eastAsia="zh-CN"/>
        </w:rPr>
        <w:t>–</w:t>
      </w:r>
      <w:r>
        <w:rPr>
          <w:noProof/>
          <w:lang w:val="en-US" w:eastAsia="zh-CN"/>
        </w:rPr>
        <w:tab/>
      </w:r>
      <w:r w:rsidR="00145BCF">
        <w:rPr>
          <w:rFonts w:hint="eastAsia"/>
          <w:lang w:val="en-US" w:eastAsia="zh-CN"/>
        </w:rPr>
        <w:t>每个</w:t>
      </w:r>
      <w:r w:rsidR="00145BCF">
        <w:rPr>
          <w:rFonts w:hint="eastAsia"/>
          <w:lang w:val="en-US" w:eastAsia="zh-CN"/>
        </w:rPr>
        <w:t>FS</w:t>
      </w:r>
      <w:r w:rsidR="00145BCF">
        <w:rPr>
          <w:rFonts w:hint="eastAsia"/>
          <w:lang w:val="en-US" w:eastAsia="zh-CN"/>
        </w:rPr>
        <w:t>指向方位角（从</w:t>
      </w:r>
      <w:r w:rsidR="00145BCF">
        <w:rPr>
          <w:rFonts w:hint="eastAsia"/>
          <w:lang w:val="en-US" w:eastAsia="zh-CN"/>
        </w:rPr>
        <w:t>0</w:t>
      </w:r>
      <w:r w:rsidR="002D39A2">
        <w:rPr>
          <w:lang w:val="en-US" w:eastAsia="zh-CN"/>
        </w:rPr>
        <w:t>°</w:t>
      </w:r>
      <w:r w:rsidR="00145BCF">
        <w:rPr>
          <w:rFonts w:hint="eastAsia"/>
          <w:lang w:val="en-US" w:eastAsia="zh-CN"/>
        </w:rPr>
        <w:t>到</w:t>
      </w:r>
      <w:r w:rsidR="00145BCF">
        <w:rPr>
          <w:rFonts w:hint="eastAsia"/>
          <w:lang w:val="en-US" w:eastAsia="zh-CN"/>
        </w:rPr>
        <w:t>360</w:t>
      </w:r>
      <w:r w:rsidR="002D39A2">
        <w:rPr>
          <w:lang w:val="en-US" w:eastAsia="zh-CN"/>
        </w:rPr>
        <w:t>°</w:t>
      </w:r>
      <w:r w:rsidR="00145BCF">
        <w:rPr>
          <w:rFonts w:hint="eastAsia"/>
          <w:lang w:val="en-US" w:eastAsia="zh-CN"/>
        </w:rPr>
        <w:t>不同）；</w:t>
      </w:r>
    </w:p>
    <w:p w:rsidR="0058179C" w:rsidRDefault="0058179C" w:rsidP="00502B30">
      <w:pPr>
        <w:pStyle w:val="enumlev2"/>
        <w:rPr>
          <w:noProof/>
          <w:lang w:val="en-US" w:eastAsia="zh-CN"/>
        </w:rPr>
      </w:pPr>
      <w:r>
        <w:rPr>
          <w:noProof/>
          <w:lang w:val="en-US" w:eastAsia="zh-CN"/>
        </w:rPr>
        <w:t>–</w:t>
      </w:r>
      <w:r>
        <w:rPr>
          <w:noProof/>
          <w:lang w:val="en-US" w:eastAsia="zh-CN"/>
        </w:rPr>
        <w:tab/>
      </w:r>
      <w:r w:rsidR="00145BCF">
        <w:rPr>
          <w:rFonts w:hint="eastAsia"/>
          <w:noProof/>
          <w:lang w:val="en-US" w:eastAsia="zh-CN"/>
        </w:rPr>
        <w:t>各卫星星座相关经度（</w:t>
      </w:r>
      <w:r w:rsidR="00145BCF">
        <w:rPr>
          <w:noProof/>
          <w:lang w:val="en-US"/>
        </w:rPr>
        <w:sym w:font="Symbol" w:char="F044"/>
      </w:r>
      <w:r w:rsidR="00145BCF">
        <w:rPr>
          <w:i/>
          <w:noProof/>
          <w:lang w:val="en-US" w:eastAsia="zh-CN"/>
        </w:rPr>
        <w:t>long</w:t>
      </w:r>
      <w:r w:rsidR="00145BCF">
        <w:rPr>
          <w:noProof/>
          <w:lang w:val="en-US" w:eastAsia="zh-CN"/>
        </w:rPr>
        <w:t xml:space="preserve"> </w:t>
      </w:r>
      <w:r w:rsidR="00145BCF">
        <w:rPr>
          <w:rFonts w:hint="eastAsia"/>
          <w:noProof/>
          <w:lang w:val="en-US" w:eastAsia="zh-CN"/>
        </w:rPr>
        <w:t>从</w:t>
      </w:r>
      <w:r w:rsidR="00145BCF">
        <w:rPr>
          <w:rFonts w:hint="eastAsia"/>
          <w:noProof/>
          <w:lang w:val="en-US" w:eastAsia="zh-CN"/>
        </w:rPr>
        <w:t>0</w:t>
      </w:r>
      <w:r w:rsidR="002D39A2">
        <w:rPr>
          <w:lang w:val="en-US" w:eastAsia="zh-CN"/>
        </w:rPr>
        <w:t>°</w:t>
      </w:r>
      <w:r w:rsidR="00145BCF">
        <w:rPr>
          <w:rFonts w:hint="eastAsia"/>
          <w:noProof/>
          <w:lang w:val="en-US" w:eastAsia="zh-CN"/>
        </w:rPr>
        <w:t>到</w:t>
      </w:r>
      <w:r w:rsidR="00145BCF">
        <w:rPr>
          <w:i/>
          <w:noProof/>
          <w:lang w:val="en-US" w:eastAsia="zh-CN"/>
        </w:rPr>
        <w:t>Lon</w:t>
      </w:r>
      <w:r w:rsidR="00145BCF">
        <w:rPr>
          <w:i/>
          <w:lang w:val="en-US" w:eastAsia="zh-CN"/>
        </w:rPr>
        <w:t>g</w:t>
      </w:r>
      <w:r w:rsidR="00145BCF">
        <w:rPr>
          <w:i/>
          <w:position w:val="-4"/>
          <w:sz w:val="20"/>
          <w:lang w:val="en-US" w:eastAsia="zh-CN"/>
        </w:rPr>
        <w:t>ref</w:t>
      </w:r>
      <w:r w:rsidR="00145BCF">
        <w:rPr>
          <w:noProof/>
          <w:lang w:val="en-US" w:eastAsia="zh-CN"/>
        </w:rPr>
        <w:t xml:space="preserve"> </w:t>
      </w:r>
      <w:r w:rsidR="00145BCF">
        <w:rPr>
          <w:rFonts w:hint="eastAsia"/>
          <w:noProof/>
          <w:lang w:val="en-US" w:eastAsia="zh-CN"/>
        </w:rPr>
        <w:t>不等）；</w:t>
      </w:r>
    </w:p>
    <w:p w:rsidR="0058179C" w:rsidRDefault="0058179C" w:rsidP="00502B30">
      <w:pPr>
        <w:pStyle w:val="enumlev1"/>
        <w:rPr>
          <w:noProof/>
          <w:lang w:val="en-US" w:eastAsia="zh-CN"/>
        </w:rPr>
      </w:pPr>
      <w:r>
        <w:rPr>
          <w:noProof/>
          <w:lang w:val="en-US"/>
        </w:rPr>
        <w:sym w:font="Symbol" w:char="F02D"/>
      </w:r>
      <w:r>
        <w:rPr>
          <w:noProof/>
          <w:lang w:val="en-US" w:eastAsia="zh-CN"/>
        </w:rPr>
        <w:tab/>
      </w:r>
      <w:r w:rsidR="00144376">
        <w:rPr>
          <w:rFonts w:hint="eastAsia"/>
          <w:noProof/>
          <w:lang w:val="en-US" w:eastAsia="zh-CN"/>
        </w:rPr>
        <w:t>从所有可见</w:t>
      </w:r>
      <w:r w:rsidR="00145BCF">
        <w:rPr>
          <w:rFonts w:hint="eastAsia"/>
          <w:noProof/>
          <w:lang w:val="en-US" w:eastAsia="zh-CN"/>
        </w:rPr>
        <w:t>对地静止卫星的</w:t>
      </w:r>
      <w:r w:rsidR="00145BCF">
        <w:rPr>
          <w:rFonts w:hint="eastAsia"/>
          <w:noProof/>
          <w:lang w:val="en-US" w:eastAsia="zh-CN"/>
        </w:rPr>
        <w:t>FS</w:t>
      </w:r>
      <w:r w:rsidR="00144376">
        <w:rPr>
          <w:rFonts w:hint="eastAsia"/>
          <w:noProof/>
          <w:lang w:val="en-US" w:eastAsia="zh-CN"/>
        </w:rPr>
        <w:t>接收机入口计算集总</w:t>
      </w:r>
      <w:r w:rsidR="00145BCF">
        <w:rPr>
          <w:rFonts w:hint="eastAsia"/>
          <w:noProof/>
          <w:lang w:val="en-US" w:eastAsia="zh-CN"/>
        </w:rPr>
        <w:t>干扰；</w:t>
      </w:r>
    </w:p>
    <w:p w:rsidR="0058179C" w:rsidRDefault="0058179C" w:rsidP="00502B30">
      <w:pPr>
        <w:pStyle w:val="enumlev1"/>
        <w:rPr>
          <w:lang w:val="en-US" w:eastAsia="zh-CN"/>
        </w:rPr>
      </w:pPr>
      <w:r>
        <w:rPr>
          <w:lang w:val="en-US"/>
        </w:rPr>
        <w:sym w:font="Symbol" w:char="F02D"/>
      </w:r>
      <w:r>
        <w:rPr>
          <w:lang w:val="en-US"/>
        </w:rPr>
        <w:tab/>
      </w:r>
      <w:r w:rsidR="00145BCF">
        <w:rPr>
          <w:rFonts w:hint="eastAsia"/>
          <w:lang w:val="en-US" w:eastAsia="zh-CN"/>
        </w:rPr>
        <w:t>FS</w:t>
      </w:r>
      <w:r w:rsidR="00145BCF">
        <w:rPr>
          <w:rFonts w:hint="eastAsia"/>
          <w:lang w:val="en-US" w:eastAsia="zh-CN"/>
        </w:rPr>
        <w:t>接收机</w:t>
      </w:r>
      <w:r w:rsidR="001F4E62">
        <w:rPr>
          <w:rFonts w:hint="eastAsia"/>
          <w:i/>
          <w:iCs/>
          <w:lang w:val="en-US" w:eastAsia="zh-CN"/>
        </w:rPr>
        <w:t>I/N</w:t>
      </w:r>
      <w:r w:rsidR="00145BCF">
        <w:rPr>
          <w:rFonts w:hint="eastAsia"/>
          <w:lang w:val="en-US" w:eastAsia="zh-CN"/>
        </w:rPr>
        <w:t>的计算：</w:t>
      </w:r>
    </w:p>
    <w:p w:rsidR="0058179C" w:rsidRDefault="0058179C" w:rsidP="00502B30">
      <w:pPr>
        <w:pStyle w:val="Equation"/>
        <w:tabs>
          <w:tab w:val="clear" w:pos="794"/>
        </w:tabs>
        <w:rPr>
          <w:lang w:val="en-US"/>
        </w:rPr>
      </w:pPr>
      <w:r w:rsidRPr="0069671A">
        <w:rPr>
          <w:lang w:val="en-US"/>
        </w:rPr>
        <w:tab/>
      </w:r>
      <w:r>
        <w:rPr>
          <w:position w:val="-38"/>
          <w:lang w:val="fr-CH"/>
        </w:rPr>
        <w:object w:dxaOrig="9100" w:dyaOrig="880">
          <v:shape id="_x0000_i1034" type="#_x0000_t75" style="width:455.25pt;height:43.5pt" o:ole="">
            <v:imagedata r:id="rId33" o:title=""/>
          </v:shape>
          <o:OLEObject Type="Embed" ProgID="Equation.3" ShapeID="_x0000_i1034" DrawAspect="Content" ObjectID="_1379764151" r:id="rId34"/>
        </w:object>
      </w:r>
    </w:p>
    <w:p w:rsidR="0058179C" w:rsidRDefault="00145BCF" w:rsidP="00502B30">
      <w:pPr>
        <w:rPr>
          <w:lang w:val="en-US" w:eastAsia="zh-CN"/>
        </w:rPr>
      </w:pPr>
      <w:r>
        <w:rPr>
          <w:rFonts w:hint="eastAsia"/>
          <w:lang w:val="en-US" w:eastAsia="zh-CN"/>
        </w:rPr>
        <w:t>其中</w:t>
      </w:r>
    </w:p>
    <w:tbl>
      <w:tblPr>
        <w:tblW w:w="0" w:type="auto"/>
        <w:tblLayout w:type="fixed"/>
        <w:tblLook w:val="0000" w:firstRow="0" w:lastRow="0" w:firstColumn="0" w:lastColumn="0" w:noHBand="0" w:noVBand="0"/>
      </w:tblPr>
      <w:tblGrid>
        <w:gridCol w:w="2268"/>
        <w:gridCol w:w="7675"/>
      </w:tblGrid>
      <w:tr w:rsidR="0058179C" w:rsidRPr="00366EA8" w:rsidTr="00F533D9">
        <w:tc>
          <w:tcPr>
            <w:tcW w:w="2268" w:type="dxa"/>
          </w:tcPr>
          <w:p w:rsidR="0058179C" w:rsidRDefault="0058179C" w:rsidP="00502B30">
            <w:pPr>
              <w:pStyle w:val="Equationlegend"/>
              <w:tabs>
                <w:tab w:val="clear" w:pos="1701"/>
                <w:tab w:val="clear" w:pos="1985"/>
                <w:tab w:val="right" w:pos="1843"/>
                <w:tab w:val="left" w:pos="2127"/>
              </w:tabs>
              <w:ind w:left="2127" w:hanging="2127"/>
              <w:jc w:val="left"/>
              <w:rPr>
                <w:lang w:val="fr-CH" w:eastAsia="zh-CN"/>
              </w:rPr>
            </w:pPr>
            <w:r>
              <w:tab/>
            </w:r>
            <w:r w:rsidR="002D39A2">
              <w:rPr>
                <w:position w:val="-24"/>
              </w:rPr>
              <w:object w:dxaOrig="2100" w:dyaOrig="620">
                <v:shape id="_x0000_i1035" type="#_x0000_t75" style="width:99pt;height:29.25pt" o:ole="">
                  <v:imagedata r:id="rId35" o:title=""/>
                </v:shape>
                <o:OLEObject Type="Embed" ProgID="Equation.3" ShapeID="_x0000_i1035" DrawAspect="Content" ObjectID="_1379764152" r:id="rId36"/>
              </w:object>
            </w:r>
          </w:p>
        </w:tc>
        <w:tc>
          <w:tcPr>
            <w:tcW w:w="7675" w:type="dxa"/>
          </w:tcPr>
          <w:p w:rsidR="0058179C" w:rsidRPr="00145BCF" w:rsidRDefault="00144376" w:rsidP="00502B30">
            <w:pPr>
              <w:pStyle w:val="Equationlegend"/>
              <w:tabs>
                <w:tab w:val="clear" w:pos="1701"/>
                <w:tab w:val="clear" w:pos="1985"/>
                <w:tab w:val="right" w:pos="1843"/>
                <w:tab w:val="left" w:pos="2127"/>
              </w:tabs>
              <w:spacing w:before="240"/>
              <w:ind w:left="0" w:firstLine="0"/>
              <w:rPr>
                <w:iCs/>
                <w:lang w:eastAsia="zh-CN"/>
              </w:rPr>
            </w:pPr>
            <w:r>
              <w:rPr>
                <w:rFonts w:hint="eastAsia"/>
                <w:lang w:eastAsia="zh-CN"/>
              </w:rPr>
              <w:t>从所有可见对地静止卫星</w:t>
            </w:r>
            <w:r w:rsidR="00145BCF">
              <w:rPr>
                <w:rFonts w:hint="eastAsia"/>
                <w:lang w:eastAsia="zh-CN"/>
              </w:rPr>
              <w:t>FS</w:t>
            </w:r>
            <w:r w:rsidR="00145BCF">
              <w:rPr>
                <w:rFonts w:hint="eastAsia"/>
                <w:lang w:eastAsia="zh-CN"/>
              </w:rPr>
              <w:t>接收机</w:t>
            </w:r>
            <w:r w:rsidR="002D39A2">
              <w:rPr>
                <w:rFonts w:hint="eastAsia"/>
                <w:lang w:eastAsia="zh-CN"/>
              </w:rPr>
              <w:t>获得</w:t>
            </w:r>
            <w:r>
              <w:rPr>
                <w:rFonts w:hint="eastAsia"/>
                <w:lang w:eastAsia="zh-CN"/>
              </w:rPr>
              <w:t>集总</w:t>
            </w:r>
            <w:r w:rsidR="001F4E62">
              <w:rPr>
                <w:rFonts w:hint="eastAsia"/>
                <w:i/>
                <w:iCs/>
                <w:lang w:eastAsia="zh-CN"/>
              </w:rPr>
              <w:t>I/N</w:t>
            </w:r>
            <w:r w:rsidR="00145BCF">
              <w:rPr>
                <w:rFonts w:hint="eastAsia"/>
                <w:lang w:eastAsia="zh-CN"/>
              </w:rPr>
              <w:t>，</w:t>
            </w:r>
            <w:r w:rsidR="00145BCF">
              <w:sym w:font="Symbol" w:char="F044"/>
            </w:r>
            <w:r w:rsidR="00145BCF">
              <w:rPr>
                <w:i/>
                <w:noProof/>
                <w:lang w:eastAsia="zh-CN"/>
              </w:rPr>
              <w:t>long</w:t>
            </w:r>
            <w:r w:rsidR="00145BCF">
              <w:rPr>
                <w:rFonts w:hint="eastAsia"/>
                <w:iCs/>
                <w:noProof/>
                <w:lang w:eastAsia="zh-CN"/>
              </w:rPr>
              <w:t>是卫星星座的相对经度，而</w:t>
            </w:r>
            <w:r w:rsidR="00145BCF" w:rsidRPr="00144376">
              <w:rPr>
                <w:rFonts w:ascii="STKaiti" w:eastAsia="STKaiti" w:hAnsi="STKaiti" w:hint="eastAsia"/>
                <w:iCs/>
                <w:noProof/>
                <w:lang w:eastAsia="zh-CN"/>
              </w:rPr>
              <w:t>方位角</w:t>
            </w:r>
            <w:r w:rsidR="00145BCF">
              <w:rPr>
                <w:rFonts w:hint="eastAsia"/>
                <w:iCs/>
                <w:noProof/>
                <w:lang w:eastAsia="zh-CN"/>
              </w:rPr>
              <w:t>是</w:t>
            </w:r>
            <w:r w:rsidR="00145BCF">
              <w:rPr>
                <w:rFonts w:hint="eastAsia"/>
                <w:iCs/>
                <w:noProof/>
                <w:lang w:eastAsia="zh-CN"/>
              </w:rPr>
              <w:t>FS</w:t>
            </w:r>
            <w:r w:rsidR="00145BCF">
              <w:rPr>
                <w:rFonts w:hint="eastAsia"/>
                <w:iCs/>
                <w:noProof/>
                <w:lang w:eastAsia="zh-CN"/>
              </w:rPr>
              <w:t>电台天线的指向方位角</w:t>
            </w:r>
          </w:p>
        </w:tc>
      </w:tr>
    </w:tbl>
    <w:p w:rsidR="0058179C" w:rsidRPr="00145BCF" w:rsidRDefault="0058179C" w:rsidP="00502B30">
      <w:pPr>
        <w:pStyle w:val="Equationlegend"/>
        <w:tabs>
          <w:tab w:val="clear" w:pos="1701"/>
          <w:tab w:val="right" w:pos="1985"/>
          <w:tab w:val="left" w:pos="2268"/>
        </w:tabs>
        <w:ind w:left="2268" w:hanging="2268"/>
        <w:jc w:val="left"/>
        <w:rPr>
          <w:i/>
          <w:lang w:eastAsia="zh-CN"/>
        </w:rPr>
      </w:pPr>
      <w:r>
        <w:rPr>
          <w:i/>
          <w:lang w:eastAsia="zh-CN"/>
        </w:rPr>
        <w:tab/>
        <w:t>pfd</w:t>
      </w:r>
      <w:r>
        <w:rPr>
          <w:i/>
          <w:position w:val="-4"/>
          <w:sz w:val="20"/>
          <w:lang w:eastAsia="zh-CN"/>
        </w:rPr>
        <w:t>i</w:t>
      </w:r>
      <w:r>
        <w:rPr>
          <w:iCs/>
          <w:lang w:eastAsia="zh-CN"/>
        </w:rPr>
        <w:t>(</w:t>
      </w:r>
      <w:r>
        <w:rPr>
          <w:iCs/>
        </w:rPr>
        <w:sym w:font="Symbol" w:char="F044"/>
      </w:r>
      <w:r>
        <w:rPr>
          <w:i/>
          <w:noProof/>
          <w:lang w:eastAsia="zh-CN"/>
        </w:rPr>
        <w:t>long</w:t>
      </w:r>
      <w:r>
        <w:rPr>
          <w:iCs/>
          <w:lang w:eastAsia="zh-CN"/>
        </w:rPr>
        <w:t>)</w:t>
      </w:r>
      <w:r>
        <w:rPr>
          <w:rFonts w:ascii="Tms Rmn" w:hAnsi="Tms Rmn"/>
          <w:sz w:val="12"/>
          <w:lang w:eastAsia="zh-CN"/>
        </w:rPr>
        <w:t> </w:t>
      </w:r>
      <w:r w:rsidR="002D39A2">
        <w:rPr>
          <w:rFonts w:hint="eastAsia"/>
          <w:lang w:eastAsia="zh-CN"/>
        </w:rPr>
        <w:t>：</w:t>
      </w:r>
      <w:r>
        <w:rPr>
          <w:lang w:eastAsia="zh-CN"/>
        </w:rPr>
        <w:tab/>
      </w:r>
      <w:r w:rsidR="002D39A2">
        <w:rPr>
          <w:rFonts w:hint="eastAsia"/>
          <w:lang w:eastAsia="zh-CN"/>
        </w:rPr>
        <w:t>可见</w:t>
      </w:r>
      <w:r w:rsidR="00145BCF">
        <w:rPr>
          <w:rFonts w:hint="eastAsia"/>
          <w:lang w:eastAsia="zh-CN"/>
        </w:rPr>
        <w:t>对地静止卫星</w:t>
      </w:r>
      <w:r w:rsidR="00145BCF">
        <w:rPr>
          <w:rFonts w:hint="eastAsia"/>
          <w:lang w:eastAsia="zh-CN"/>
        </w:rPr>
        <w:t>FS</w:t>
      </w:r>
      <w:r w:rsidR="00145BCF">
        <w:rPr>
          <w:rFonts w:hint="eastAsia"/>
          <w:lang w:eastAsia="zh-CN"/>
        </w:rPr>
        <w:t>电台的</w:t>
      </w:r>
      <w:r w:rsidR="00145BCF">
        <w:rPr>
          <w:rFonts w:hint="eastAsia"/>
          <w:lang w:eastAsia="zh-CN"/>
        </w:rPr>
        <w:t xml:space="preserve">pfd </w:t>
      </w:r>
      <w:r w:rsidR="00145BCF">
        <w:rPr>
          <w:i/>
          <w:position w:val="-4"/>
          <w:sz w:val="20"/>
        </w:rPr>
        <w:t>i</w:t>
      </w:r>
    </w:p>
    <w:p w:rsidR="0058179C" w:rsidRDefault="0058179C" w:rsidP="00502B30">
      <w:pPr>
        <w:pStyle w:val="Equationlegend"/>
        <w:tabs>
          <w:tab w:val="clear" w:pos="1701"/>
          <w:tab w:val="right" w:pos="1985"/>
          <w:tab w:val="left" w:pos="2268"/>
        </w:tabs>
        <w:ind w:left="2268" w:hanging="2268"/>
        <w:rPr>
          <w:lang w:eastAsia="zh-CN"/>
        </w:rPr>
      </w:pPr>
      <w:r w:rsidRPr="00BA7ABE">
        <w:rPr>
          <w:iCs/>
          <w:lang w:eastAsia="zh-CN"/>
        </w:rPr>
        <w:tab/>
      </w:r>
      <w:r>
        <w:rPr>
          <w:iCs/>
        </w:rPr>
        <w:sym w:font="Symbol" w:char="F071"/>
      </w:r>
      <w:r>
        <w:rPr>
          <w:i/>
          <w:position w:val="-4"/>
          <w:sz w:val="20"/>
        </w:rPr>
        <w:t>i</w:t>
      </w:r>
      <w:r>
        <w:rPr>
          <w:iCs/>
        </w:rPr>
        <w:t>(</w:t>
      </w:r>
      <w:r>
        <w:rPr>
          <w:i/>
        </w:rPr>
        <w:t>azimuth</w:t>
      </w:r>
      <w:r>
        <w:rPr>
          <w:iCs/>
        </w:rPr>
        <w:t>,</w:t>
      </w:r>
      <w:r>
        <w:rPr>
          <w:rFonts w:asciiTheme="majorBidi" w:hAnsiTheme="majorBidi" w:cstheme="majorBidi"/>
          <w:i/>
          <w:noProof/>
        </w:rPr>
        <w:t xml:space="preserve"> </w:t>
      </w:r>
      <w:r>
        <w:rPr>
          <w:rFonts w:asciiTheme="majorBidi" w:hAnsiTheme="majorBidi" w:cstheme="majorBidi"/>
          <w:iCs/>
          <w:noProof/>
        </w:rPr>
        <w:sym w:font="Symbol" w:char="F044"/>
      </w:r>
      <w:r>
        <w:rPr>
          <w:i/>
          <w:noProof/>
        </w:rPr>
        <w:t>long</w:t>
      </w:r>
      <w:r>
        <w:rPr>
          <w:iCs/>
        </w:rPr>
        <w:t>)</w:t>
      </w:r>
      <w:r>
        <w:rPr>
          <w:rFonts w:ascii="Tms Rmn" w:hAnsi="Tms Rmn"/>
          <w:sz w:val="12"/>
        </w:rPr>
        <w:t> </w:t>
      </w:r>
      <w:r w:rsidR="002D39A2">
        <w:rPr>
          <w:rFonts w:hint="eastAsia"/>
          <w:lang w:eastAsia="zh-CN"/>
        </w:rPr>
        <w:t>：</w:t>
      </w:r>
      <w:r>
        <w:tab/>
      </w:r>
      <w:r w:rsidR="00145BCF">
        <w:rPr>
          <w:rFonts w:hint="eastAsia"/>
          <w:lang w:eastAsia="zh-CN"/>
        </w:rPr>
        <w:t>FS</w:t>
      </w:r>
      <w:r w:rsidR="00145BCF">
        <w:rPr>
          <w:rFonts w:hint="eastAsia"/>
          <w:lang w:eastAsia="zh-CN"/>
        </w:rPr>
        <w:t>天线指向之间的偏轴角，在此方向下，可从</w:t>
      </w:r>
      <w:r w:rsidR="00145BCF">
        <w:rPr>
          <w:rFonts w:hint="eastAsia"/>
          <w:lang w:eastAsia="zh-CN"/>
        </w:rPr>
        <w:t>FS</w:t>
      </w:r>
      <w:r w:rsidR="00145BCF">
        <w:rPr>
          <w:rFonts w:hint="eastAsia"/>
          <w:lang w:eastAsia="zh-CN"/>
        </w:rPr>
        <w:t>电台</w:t>
      </w:r>
      <w:r w:rsidR="00144376">
        <w:rPr>
          <w:rFonts w:hint="eastAsia"/>
          <w:lang w:eastAsia="zh-CN"/>
        </w:rPr>
        <w:t>看到</w:t>
      </w:r>
      <w:r w:rsidR="00144376">
        <w:rPr>
          <w:i/>
        </w:rPr>
        <w:t>i</w:t>
      </w:r>
      <w:r w:rsidR="00144376">
        <w:rPr>
          <w:iCs/>
        </w:rPr>
        <w:t>-</w:t>
      </w:r>
      <w:r w:rsidR="00740779">
        <w:t>th</w:t>
      </w:r>
      <w:r w:rsidR="00144376">
        <w:rPr>
          <w:rFonts w:hint="eastAsia"/>
          <w:lang w:eastAsia="zh-CN"/>
        </w:rPr>
        <w:t>卫星</w:t>
      </w:r>
      <w:r w:rsidR="00145BCF">
        <w:rPr>
          <w:rFonts w:hint="eastAsia"/>
          <w:lang w:eastAsia="zh-CN"/>
        </w:rPr>
        <w:t>（</w:t>
      </w:r>
      <w:r w:rsidR="00145BCF">
        <w:rPr>
          <w:rFonts w:hint="eastAsia"/>
          <w:lang w:eastAsia="zh-CN"/>
        </w:rPr>
        <w:t>P-MP</w:t>
      </w:r>
      <w:r w:rsidR="00145BCF">
        <w:rPr>
          <w:rFonts w:hint="eastAsia"/>
          <w:lang w:eastAsia="zh-CN"/>
        </w:rPr>
        <w:t>系统的集线电台</w:t>
      </w:r>
      <w:r w:rsidR="00145BCF">
        <w:sym w:font="Symbol" w:char="F071"/>
      </w:r>
      <w:r w:rsidR="00145BCF">
        <w:rPr>
          <w:i/>
          <w:position w:val="-4"/>
          <w:sz w:val="20"/>
        </w:rPr>
        <w:t>i</w:t>
      </w:r>
      <w:r w:rsidR="00145BCF">
        <w:rPr>
          <w:iCs/>
        </w:rPr>
        <w:t>(</w:t>
      </w:r>
      <w:r w:rsidR="00145BCF">
        <w:rPr>
          <w:i/>
        </w:rPr>
        <w:t>azimuth</w:t>
      </w:r>
      <w:r w:rsidR="00145BCF">
        <w:rPr>
          <w:iCs/>
        </w:rPr>
        <w:t>,</w:t>
      </w:r>
      <w:r w:rsidR="00145BCF">
        <w:rPr>
          <w:i/>
        </w:rPr>
        <w:t xml:space="preserve"> </w:t>
      </w:r>
      <w:r w:rsidR="00145BCF">
        <w:rPr>
          <w:iCs/>
        </w:rPr>
        <w:sym w:font="Symbol" w:char="F044"/>
      </w:r>
      <w:r w:rsidR="00145BCF">
        <w:rPr>
          <w:i/>
          <w:noProof/>
        </w:rPr>
        <w:t>long</w:t>
      </w:r>
      <w:r w:rsidR="00145BCF">
        <w:rPr>
          <w:iCs/>
        </w:rPr>
        <w:t>)</w:t>
      </w:r>
      <w:r w:rsidR="00145BCF">
        <w:rPr>
          <w:rFonts w:hint="eastAsia"/>
          <w:iCs/>
          <w:lang w:eastAsia="zh-CN"/>
        </w:rPr>
        <w:t>应由</w:t>
      </w:r>
      <w:r w:rsidR="00145BCF">
        <w:rPr>
          <w:i/>
        </w:rPr>
        <w:t>elev</w:t>
      </w:r>
      <w:r w:rsidR="00145BCF">
        <w:rPr>
          <w:i/>
          <w:position w:val="-4"/>
          <w:sz w:val="20"/>
        </w:rPr>
        <w:t>i</w:t>
      </w:r>
      <w:r w:rsidR="00145BCF">
        <w:rPr>
          <w:iCs/>
        </w:rPr>
        <w:t>(</w:t>
      </w:r>
      <w:r w:rsidR="00145BCF">
        <w:rPr>
          <w:iCs/>
        </w:rPr>
        <w:sym w:font="Symbol" w:char="F044"/>
      </w:r>
      <w:r w:rsidR="00145BCF">
        <w:rPr>
          <w:i/>
          <w:noProof/>
        </w:rPr>
        <w:t>long</w:t>
      </w:r>
      <w:r w:rsidR="00145BCF">
        <w:rPr>
          <w:iCs/>
        </w:rPr>
        <w:t>)</w:t>
      </w:r>
      <w:r w:rsidR="00145BCF">
        <w:rPr>
          <w:rFonts w:hint="eastAsia"/>
          <w:iCs/>
          <w:lang w:eastAsia="zh-CN"/>
        </w:rPr>
        <w:t>取代，这是</w:t>
      </w:r>
      <w:r w:rsidR="00145BCF">
        <w:rPr>
          <w:rFonts w:hint="eastAsia"/>
          <w:iCs/>
          <w:lang w:eastAsia="zh-CN"/>
        </w:rPr>
        <w:t>FS</w:t>
      </w:r>
      <w:r w:rsidR="00144376">
        <w:rPr>
          <w:rFonts w:hint="eastAsia"/>
          <w:iCs/>
          <w:lang w:eastAsia="zh-CN"/>
        </w:rPr>
        <w:t>天线指向角和仰角之间的差异。</w:t>
      </w:r>
      <w:r w:rsidR="00145BCF">
        <w:rPr>
          <w:rFonts w:hint="eastAsia"/>
          <w:iCs/>
          <w:lang w:eastAsia="zh-CN"/>
        </w:rPr>
        <w:t>在此仰角下，</w:t>
      </w:r>
      <w:r w:rsidR="00733AC4">
        <w:rPr>
          <w:i/>
          <w:lang w:eastAsia="zh-CN"/>
        </w:rPr>
        <w:t>i</w:t>
      </w:r>
      <w:r w:rsidR="00733AC4">
        <w:rPr>
          <w:iCs/>
          <w:lang w:eastAsia="zh-CN"/>
        </w:rPr>
        <w:t>-</w:t>
      </w:r>
      <w:r w:rsidR="00740779">
        <w:rPr>
          <w:lang w:eastAsia="zh-CN"/>
        </w:rPr>
        <w:t>th</w:t>
      </w:r>
      <w:bookmarkStart w:id="9" w:name="_GoBack"/>
      <w:bookmarkEnd w:id="9"/>
      <w:r w:rsidR="00733AC4">
        <w:rPr>
          <w:rFonts w:hint="eastAsia"/>
          <w:lang w:eastAsia="zh-CN"/>
        </w:rPr>
        <w:t>卫星可以被看到。</w:t>
      </w:r>
      <w:r w:rsidR="00144376">
        <w:rPr>
          <w:rFonts w:hint="eastAsia"/>
          <w:lang w:eastAsia="zh-CN"/>
        </w:rPr>
        <w:t>当</w:t>
      </w:r>
      <w:r w:rsidR="00733AC4">
        <w:rPr>
          <w:rFonts w:hint="eastAsia"/>
          <w:lang w:eastAsia="zh-CN"/>
        </w:rPr>
        <w:t>定向</w:t>
      </w:r>
      <w:r w:rsidR="00733AC4">
        <w:rPr>
          <w:rFonts w:hint="eastAsia"/>
          <w:lang w:eastAsia="zh-CN"/>
        </w:rPr>
        <w:t>FS</w:t>
      </w:r>
      <w:r w:rsidR="00733AC4">
        <w:rPr>
          <w:rFonts w:hint="eastAsia"/>
          <w:lang w:eastAsia="zh-CN"/>
        </w:rPr>
        <w:t>电台的仰角非零</w:t>
      </w:r>
      <w:r w:rsidR="00144376">
        <w:rPr>
          <w:rFonts w:hint="eastAsia"/>
          <w:lang w:eastAsia="zh-CN"/>
        </w:rPr>
        <w:t>时</w:t>
      </w:r>
      <w:r w:rsidR="00733AC4">
        <w:rPr>
          <w:rFonts w:hint="eastAsia"/>
          <w:lang w:eastAsia="zh-CN"/>
        </w:rPr>
        <w:t>，偏轴角可作出相应修改。</w:t>
      </w:r>
    </w:p>
    <w:p w:rsidR="0057780B" w:rsidRDefault="0057780B">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eastAsia="zh-CN"/>
        </w:rPr>
        <w:br w:type="page"/>
      </w:r>
    </w:p>
    <w:p w:rsidR="0058179C" w:rsidRDefault="0058179C" w:rsidP="00035454">
      <w:pPr>
        <w:pStyle w:val="Equationlegend"/>
        <w:tabs>
          <w:tab w:val="clear" w:pos="1701"/>
          <w:tab w:val="right" w:pos="1985"/>
          <w:tab w:val="left" w:pos="2268"/>
        </w:tabs>
        <w:ind w:left="2268" w:hanging="2268"/>
        <w:rPr>
          <w:lang w:eastAsia="zh-CN"/>
        </w:rPr>
      </w:pPr>
      <w:r>
        <w:rPr>
          <w:i/>
          <w:lang w:eastAsia="zh-CN"/>
        </w:rPr>
        <w:lastRenderedPageBreak/>
        <w:tab/>
        <w:t>G</w:t>
      </w:r>
      <w:r>
        <w:rPr>
          <w:iCs/>
          <w:lang w:eastAsia="zh-CN"/>
        </w:rPr>
        <w:t>(</w:t>
      </w:r>
      <w:r>
        <w:rPr>
          <w:iCs/>
        </w:rPr>
        <w:sym w:font="Symbol" w:char="F071"/>
      </w:r>
      <w:r>
        <w:rPr>
          <w:iCs/>
          <w:lang w:eastAsia="zh-CN"/>
        </w:rPr>
        <w:t>)</w:t>
      </w:r>
      <w:r>
        <w:rPr>
          <w:rFonts w:ascii="Tms Rmn" w:hAnsi="Tms Rmn"/>
          <w:sz w:val="12"/>
          <w:lang w:eastAsia="zh-CN"/>
        </w:rPr>
        <w:t> </w:t>
      </w:r>
      <w:r w:rsidR="002D39A2">
        <w:rPr>
          <w:rFonts w:hint="eastAsia"/>
          <w:lang w:eastAsia="zh-CN"/>
        </w:rPr>
        <w:t>：</w:t>
      </w:r>
      <w:r>
        <w:rPr>
          <w:lang w:eastAsia="zh-CN"/>
        </w:rPr>
        <w:tab/>
      </w:r>
      <w:r w:rsidR="00733AC4">
        <w:rPr>
          <w:rFonts w:hint="eastAsia"/>
          <w:lang w:eastAsia="zh-CN"/>
        </w:rPr>
        <w:t>FS</w:t>
      </w:r>
      <w:r w:rsidR="00733AC4">
        <w:rPr>
          <w:rFonts w:hint="eastAsia"/>
          <w:lang w:eastAsia="zh-CN"/>
        </w:rPr>
        <w:t>电台有关偏轴</w:t>
      </w:r>
      <w:r w:rsidR="00733AC4">
        <w:sym w:font="Symbol" w:char="F071"/>
      </w:r>
      <w:r w:rsidR="00733AC4">
        <w:rPr>
          <w:rFonts w:hint="eastAsia"/>
          <w:lang w:eastAsia="zh-CN"/>
        </w:rPr>
        <w:t>的增益</w:t>
      </w:r>
    </w:p>
    <w:p w:rsidR="0058179C" w:rsidRDefault="0058179C" w:rsidP="00502B30">
      <w:pPr>
        <w:pStyle w:val="Equationlegend"/>
        <w:tabs>
          <w:tab w:val="clear" w:pos="1701"/>
          <w:tab w:val="right" w:pos="1985"/>
          <w:tab w:val="left" w:pos="2268"/>
        </w:tabs>
        <w:ind w:left="2268" w:hanging="2268"/>
        <w:rPr>
          <w:lang w:eastAsia="zh-CN"/>
        </w:rPr>
      </w:pPr>
      <w:r>
        <w:rPr>
          <w:lang w:eastAsia="zh-CN"/>
        </w:rPr>
        <w:tab/>
      </w:r>
      <w:r>
        <w:t>λ</w:t>
      </w:r>
      <w:r>
        <w:rPr>
          <w:rFonts w:ascii="Tms Rmn" w:hAnsi="Tms Rmn"/>
          <w:sz w:val="12"/>
          <w:lang w:eastAsia="zh-CN"/>
        </w:rPr>
        <w:t> </w:t>
      </w:r>
      <w:r w:rsidR="002D39A2">
        <w:rPr>
          <w:rFonts w:hint="eastAsia"/>
          <w:lang w:eastAsia="zh-CN"/>
        </w:rPr>
        <w:t>：</w:t>
      </w:r>
      <w:r>
        <w:rPr>
          <w:lang w:eastAsia="zh-CN"/>
        </w:rPr>
        <w:tab/>
      </w:r>
      <w:r w:rsidR="00733AC4">
        <w:rPr>
          <w:rFonts w:hint="eastAsia"/>
          <w:lang w:eastAsia="zh-CN"/>
        </w:rPr>
        <w:t>波长</w:t>
      </w:r>
    </w:p>
    <w:p w:rsidR="0058179C" w:rsidRDefault="0058179C" w:rsidP="00502B30">
      <w:pPr>
        <w:pStyle w:val="Equationlegend"/>
        <w:tabs>
          <w:tab w:val="clear" w:pos="1701"/>
          <w:tab w:val="right" w:pos="1985"/>
          <w:tab w:val="left" w:pos="2268"/>
        </w:tabs>
        <w:ind w:left="2268" w:hanging="2268"/>
        <w:rPr>
          <w:lang w:eastAsia="zh-CN"/>
        </w:rPr>
      </w:pPr>
      <w:r>
        <w:rPr>
          <w:i/>
          <w:lang w:eastAsia="zh-CN"/>
        </w:rPr>
        <w:tab/>
        <w:t>FL</w:t>
      </w:r>
      <w:r>
        <w:rPr>
          <w:rFonts w:ascii="Tms Rmn" w:hAnsi="Tms Rmn"/>
          <w:sz w:val="12"/>
          <w:lang w:eastAsia="zh-CN"/>
        </w:rPr>
        <w:t> </w:t>
      </w:r>
      <w:r w:rsidR="002D39A2">
        <w:rPr>
          <w:rFonts w:hint="eastAsia"/>
          <w:lang w:eastAsia="zh-CN"/>
        </w:rPr>
        <w:t>：</w:t>
      </w:r>
      <w:r>
        <w:rPr>
          <w:lang w:eastAsia="zh-CN"/>
        </w:rPr>
        <w:tab/>
      </w:r>
      <w:r w:rsidR="00733AC4">
        <w:rPr>
          <w:rFonts w:hint="eastAsia"/>
          <w:lang w:eastAsia="zh-CN"/>
        </w:rPr>
        <w:t>FS</w:t>
      </w:r>
      <w:r w:rsidR="00733AC4">
        <w:rPr>
          <w:rFonts w:hint="eastAsia"/>
          <w:lang w:eastAsia="zh-CN"/>
        </w:rPr>
        <w:t>馈入损耗</w:t>
      </w:r>
    </w:p>
    <w:p w:rsidR="0058179C" w:rsidRDefault="0058179C" w:rsidP="00502B30">
      <w:pPr>
        <w:pStyle w:val="Equationlegend"/>
        <w:tabs>
          <w:tab w:val="clear" w:pos="1701"/>
          <w:tab w:val="right" w:pos="1985"/>
          <w:tab w:val="left" w:pos="2268"/>
        </w:tabs>
        <w:ind w:left="2268" w:hanging="2268"/>
        <w:rPr>
          <w:lang w:eastAsia="zh-CN"/>
        </w:rPr>
      </w:pPr>
      <w:r>
        <w:rPr>
          <w:i/>
          <w:lang w:eastAsia="zh-CN"/>
        </w:rPr>
        <w:tab/>
        <w:t>vis</w:t>
      </w:r>
      <w:r>
        <w:rPr>
          <w:rFonts w:ascii="Tms Rmn" w:hAnsi="Tms Rmn"/>
          <w:iCs/>
          <w:sz w:val="12"/>
          <w:lang w:eastAsia="zh-CN"/>
        </w:rPr>
        <w:t> </w:t>
      </w:r>
      <w:r w:rsidR="002D39A2">
        <w:rPr>
          <w:rFonts w:hint="eastAsia"/>
          <w:iCs/>
          <w:lang w:eastAsia="zh-CN"/>
        </w:rPr>
        <w:t>：</w:t>
      </w:r>
      <w:r>
        <w:rPr>
          <w:i/>
          <w:lang w:eastAsia="zh-CN"/>
        </w:rPr>
        <w:tab/>
      </w:r>
      <w:r w:rsidR="003329CF">
        <w:rPr>
          <w:rFonts w:hint="eastAsia"/>
          <w:lang w:eastAsia="zh-CN"/>
        </w:rPr>
        <w:t>从</w:t>
      </w:r>
      <w:r w:rsidR="003329CF">
        <w:rPr>
          <w:rFonts w:hint="eastAsia"/>
          <w:lang w:eastAsia="zh-CN"/>
        </w:rPr>
        <w:t>FS</w:t>
      </w:r>
      <w:r w:rsidR="00144376">
        <w:rPr>
          <w:rFonts w:hint="eastAsia"/>
          <w:lang w:eastAsia="zh-CN"/>
        </w:rPr>
        <w:t>电台可看见</w:t>
      </w:r>
      <w:r w:rsidR="003329CF">
        <w:rPr>
          <w:rFonts w:hint="eastAsia"/>
          <w:lang w:eastAsia="zh-CN"/>
        </w:rPr>
        <w:t>的卫星数</w:t>
      </w:r>
    </w:p>
    <w:p w:rsidR="0058179C" w:rsidRDefault="0058179C" w:rsidP="00502B30">
      <w:pPr>
        <w:pStyle w:val="Equationlegend"/>
        <w:tabs>
          <w:tab w:val="clear" w:pos="1701"/>
          <w:tab w:val="right" w:pos="1985"/>
          <w:tab w:val="left" w:pos="2268"/>
        </w:tabs>
        <w:ind w:left="2268" w:hanging="2268"/>
        <w:rPr>
          <w:lang w:eastAsia="zh-CN"/>
        </w:rPr>
      </w:pPr>
      <w:r>
        <w:rPr>
          <w:i/>
          <w:lang w:eastAsia="zh-CN"/>
        </w:rPr>
        <w:tab/>
        <w:t>N</w:t>
      </w:r>
      <w:r>
        <w:rPr>
          <w:rFonts w:ascii="Tms Rmn" w:hAnsi="Tms Rmn"/>
          <w:iCs/>
          <w:sz w:val="12"/>
          <w:lang w:eastAsia="zh-CN"/>
        </w:rPr>
        <w:t> </w:t>
      </w:r>
      <w:r w:rsidR="002D39A2">
        <w:rPr>
          <w:rFonts w:hint="eastAsia"/>
          <w:iCs/>
          <w:lang w:eastAsia="zh-CN"/>
        </w:rPr>
        <w:t>：</w:t>
      </w:r>
      <w:r>
        <w:rPr>
          <w:i/>
          <w:lang w:eastAsia="zh-CN"/>
        </w:rPr>
        <w:tab/>
      </w:r>
      <w:r w:rsidR="003329CF">
        <w:rPr>
          <w:rFonts w:hint="eastAsia"/>
          <w:lang w:eastAsia="zh-CN"/>
        </w:rPr>
        <w:t>FS</w:t>
      </w:r>
      <w:r w:rsidR="00144376">
        <w:rPr>
          <w:rFonts w:hint="eastAsia"/>
          <w:lang w:eastAsia="zh-CN"/>
        </w:rPr>
        <w:t>接收机</w:t>
      </w:r>
      <w:r w:rsidR="003329CF">
        <w:rPr>
          <w:rFonts w:hint="eastAsia"/>
          <w:lang w:eastAsia="zh-CN"/>
        </w:rPr>
        <w:t>热噪声</w:t>
      </w:r>
    </w:p>
    <w:p w:rsidR="0058179C" w:rsidRDefault="003329CF" w:rsidP="002D39A2">
      <w:pPr>
        <w:ind w:firstLineChars="200" w:firstLine="480"/>
        <w:rPr>
          <w:lang w:val="en-US" w:eastAsia="zh-CN"/>
        </w:rPr>
      </w:pPr>
      <w:r>
        <w:rPr>
          <w:rFonts w:hint="eastAsia"/>
          <w:lang w:val="en-US" w:eastAsia="zh-CN"/>
        </w:rPr>
        <w:t>人们可以确定</w:t>
      </w:r>
      <w:r>
        <w:rPr>
          <w:rFonts w:hint="eastAsia"/>
          <w:lang w:val="en-US" w:eastAsia="zh-CN"/>
        </w:rPr>
        <w:t>FS</w:t>
      </w:r>
      <w:r>
        <w:rPr>
          <w:rFonts w:hint="eastAsia"/>
          <w:lang w:val="en-US" w:eastAsia="zh-CN"/>
        </w:rPr>
        <w:t>接收电台的</w:t>
      </w:r>
      <w:r w:rsidR="002D39A2">
        <w:rPr>
          <w:rFonts w:hint="eastAsia"/>
          <w:i/>
          <w:iCs/>
          <w:lang w:val="en-US" w:eastAsia="zh-CN"/>
        </w:rPr>
        <w:t>I/N</w:t>
      </w:r>
      <w:r>
        <w:rPr>
          <w:rFonts w:hint="eastAsia"/>
          <w:lang w:val="en-US" w:eastAsia="zh-CN"/>
        </w:rPr>
        <w:t>值（或</w:t>
      </w:r>
      <w:r>
        <w:rPr>
          <w:rFonts w:hint="eastAsia"/>
          <w:lang w:val="en-US" w:eastAsia="zh-CN"/>
        </w:rPr>
        <w:t>FPD</w:t>
      </w:r>
      <w:r>
        <w:rPr>
          <w:rFonts w:hint="eastAsia"/>
          <w:lang w:val="en-US" w:eastAsia="zh-CN"/>
        </w:rPr>
        <w:t>）表，作为</w:t>
      </w:r>
      <w:r>
        <w:rPr>
          <w:rFonts w:hint="eastAsia"/>
          <w:lang w:val="en-US" w:eastAsia="zh-CN"/>
        </w:rPr>
        <w:t>FS</w:t>
      </w:r>
      <w:r w:rsidR="00D10A19">
        <w:rPr>
          <w:rFonts w:hint="eastAsia"/>
          <w:lang w:val="en-US" w:eastAsia="zh-CN"/>
        </w:rPr>
        <w:t>电台指向方位角的函数和卫星星座的相对经</w:t>
      </w:r>
      <w:r>
        <w:rPr>
          <w:rFonts w:hint="eastAsia"/>
          <w:lang w:val="en-US" w:eastAsia="zh-CN"/>
        </w:rPr>
        <w:t>度，</w:t>
      </w:r>
      <w:r w:rsidR="002D39A2">
        <w:rPr>
          <w:rFonts w:hint="eastAsia"/>
          <w:lang w:val="en-US" w:eastAsia="zh-CN"/>
        </w:rPr>
        <w:t>由此可以</w:t>
      </w:r>
      <w:r w:rsidR="00D10A19">
        <w:rPr>
          <w:rFonts w:hint="eastAsia"/>
          <w:lang w:val="en-US" w:eastAsia="zh-CN"/>
        </w:rPr>
        <w:t>确定</w:t>
      </w:r>
      <w:r w:rsidR="002D39A2" w:rsidRPr="00D10A19">
        <w:rPr>
          <w:rFonts w:ascii="SimSun" w:hAnsi="SimSun" w:hint="eastAsia"/>
          <w:lang w:val="en-US" w:eastAsia="zh-CN"/>
        </w:rPr>
        <w:t>在给定</w:t>
      </w:r>
      <w:r w:rsidR="002D39A2" w:rsidRPr="002D39A2">
        <w:rPr>
          <w:rFonts w:asciiTheme="majorBidi" w:hAnsiTheme="majorBidi" w:cstheme="majorBidi"/>
          <w:lang w:val="en-US" w:eastAsia="zh-CN"/>
        </w:rPr>
        <w:t>pfd</w:t>
      </w:r>
      <w:r w:rsidR="002D39A2" w:rsidRPr="00D10A19">
        <w:rPr>
          <w:rFonts w:ascii="SimSun" w:hAnsi="SimSun" w:hint="eastAsia"/>
          <w:lang w:val="en-US" w:eastAsia="zh-CN"/>
        </w:rPr>
        <w:t>掩模和对地静止卫星间隔的情况下</w:t>
      </w:r>
      <w:r>
        <w:rPr>
          <w:rFonts w:hint="eastAsia"/>
          <w:lang w:val="en-US" w:eastAsia="zh-CN"/>
        </w:rPr>
        <w:t>FS</w:t>
      </w:r>
      <w:r>
        <w:rPr>
          <w:rFonts w:hint="eastAsia"/>
          <w:lang w:val="en-US" w:eastAsia="zh-CN"/>
        </w:rPr>
        <w:t>电台</w:t>
      </w:r>
      <w:r w:rsidR="001F4E62">
        <w:rPr>
          <w:rFonts w:hint="eastAsia"/>
          <w:i/>
          <w:iCs/>
          <w:lang w:val="en-US" w:eastAsia="zh-CN"/>
        </w:rPr>
        <w:t>I/N</w:t>
      </w:r>
      <w:r>
        <w:rPr>
          <w:rFonts w:hint="eastAsia"/>
          <w:lang w:val="en-US" w:eastAsia="zh-CN"/>
        </w:rPr>
        <w:t>或</w:t>
      </w:r>
      <w:r>
        <w:rPr>
          <w:i/>
          <w:iCs/>
          <w:lang w:val="en-US" w:eastAsia="zh-CN"/>
        </w:rPr>
        <w:t>FDP</w:t>
      </w:r>
      <w:r>
        <w:rPr>
          <w:i/>
          <w:iCs/>
          <w:position w:val="-4"/>
          <w:sz w:val="20"/>
          <w:lang w:val="en-US" w:eastAsia="zh-CN"/>
        </w:rPr>
        <w:t>hop</w:t>
      </w:r>
      <w:r>
        <w:rPr>
          <w:lang w:val="en-US" w:eastAsia="zh-CN"/>
        </w:rPr>
        <w:t xml:space="preserve"> </w:t>
      </w:r>
      <w:r>
        <w:rPr>
          <w:rFonts w:hint="eastAsia"/>
          <w:lang w:val="en-US" w:eastAsia="zh-CN"/>
        </w:rPr>
        <w:t>或路由</w:t>
      </w:r>
      <w:r>
        <w:rPr>
          <w:i/>
          <w:iCs/>
          <w:lang w:val="en-US" w:eastAsia="zh-CN"/>
        </w:rPr>
        <w:t>FDP</w:t>
      </w:r>
      <w:r>
        <w:rPr>
          <w:i/>
          <w:iCs/>
          <w:position w:val="-4"/>
          <w:sz w:val="20"/>
          <w:lang w:val="en-US" w:eastAsia="zh-CN"/>
        </w:rPr>
        <w:t>route</w:t>
      </w:r>
      <w:r>
        <w:rPr>
          <w:lang w:val="en-US" w:eastAsia="zh-CN"/>
        </w:rPr>
        <w:t xml:space="preserve"> </w:t>
      </w:r>
      <w:r>
        <w:rPr>
          <w:rFonts w:hint="eastAsia"/>
          <w:lang w:val="en-US" w:eastAsia="zh-CN"/>
        </w:rPr>
        <w:t>的概率密度函数（所有路由位于给定测试区内）</w:t>
      </w:r>
      <w:r w:rsidR="00D10A19">
        <w:rPr>
          <w:rFonts w:hint="eastAsia"/>
          <w:lang w:val="en-US" w:eastAsia="zh-CN"/>
        </w:rPr>
        <w:t>。</w:t>
      </w:r>
    </w:p>
    <w:p w:rsidR="0058179C" w:rsidRDefault="0058179C" w:rsidP="00502B30">
      <w:pPr>
        <w:rPr>
          <w:lang w:val="en-US" w:eastAsia="zh-CN"/>
        </w:rPr>
      </w:pPr>
    </w:p>
    <w:p w:rsidR="0058179C" w:rsidRPr="0058179C" w:rsidRDefault="0058179C" w:rsidP="00502B30">
      <w:pPr>
        <w:spacing w:before="140" w:after="140"/>
        <w:rPr>
          <w:lang w:val="en-US" w:eastAsia="zh-CN"/>
        </w:rPr>
      </w:pPr>
    </w:p>
    <w:p w:rsidR="008C2FB6" w:rsidRPr="008C2FB6" w:rsidRDefault="008C2FB6" w:rsidP="00502B30">
      <w:pPr>
        <w:jc w:val="center"/>
        <w:rPr>
          <w:lang w:eastAsia="zh-CN"/>
        </w:rPr>
      </w:pPr>
      <w:r>
        <w:t>______________</w:t>
      </w:r>
    </w:p>
    <w:sectPr w:rsidR="008C2FB6" w:rsidRPr="008C2FB6" w:rsidSect="00BF7610">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482" w:rsidRDefault="003D0482">
      <w:r>
        <w:separator/>
      </w:r>
    </w:p>
  </w:endnote>
  <w:endnote w:type="continuationSeparator" w:id="0">
    <w:p w:rsidR="003D0482" w:rsidRDefault="003D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宋体"/>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482" w:rsidRDefault="003D0482">
      <w:r>
        <w:separator/>
      </w:r>
    </w:p>
  </w:footnote>
  <w:footnote w:type="continuationSeparator" w:id="0">
    <w:p w:rsidR="003D0482" w:rsidRDefault="003D0482">
      <w:r>
        <w:continuationSeparator/>
      </w:r>
    </w:p>
  </w:footnote>
  <w:footnote w:id="1">
    <w:p w:rsidR="003D0482" w:rsidRDefault="003D0482">
      <w:pPr>
        <w:pStyle w:val="FootnoteText"/>
        <w:rPr>
          <w:lang w:eastAsia="zh-CN"/>
        </w:rPr>
      </w:pPr>
      <w:r w:rsidRPr="00DB60E9">
        <w:rPr>
          <w:rStyle w:val="FootnoteReference"/>
        </w:rPr>
        <w:sym w:font="Symbol" w:char="F02A"/>
      </w:r>
      <w:r>
        <w:rPr>
          <w:lang w:eastAsia="zh-CN"/>
        </w:rPr>
        <w:t xml:space="preserve"> </w:t>
      </w:r>
      <w:r>
        <w:rPr>
          <w:rFonts w:hint="eastAsia"/>
          <w:lang w:eastAsia="zh-CN"/>
        </w:rPr>
        <w:t>应提请无线电通信第</w:t>
      </w:r>
      <w:r>
        <w:rPr>
          <w:rFonts w:hint="eastAsia"/>
          <w:lang w:eastAsia="zh-CN"/>
        </w:rPr>
        <w:t>4</w:t>
      </w:r>
      <w:r>
        <w:rPr>
          <w:rFonts w:hint="eastAsia"/>
          <w:lang w:eastAsia="zh-CN"/>
        </w:rPr>
        <w:t>、</w:t>
      </w:r>
      <w:r>
        <w:rPr>
          <w:rFonts w:hint="eastAsia"/>
          <w:lang w:eastAsia="zh-CN"/>
        </w:rPr>
        <w:t>6</w:t>
      </w:r>
      <w:r>
        <w:rPr>
          <w:rFonts w:hint="eastAsia"/>
          <w:lang w:eastAsia="zh-CN"/>
        </w:rPr>
        <w:t>和</w:t>
      </w:r>
      <w:r>
        <w:rPr>
          <w:rFonts w:hint="eastAsia"/>
          <w:lang w:eastAsia="zh-CN"/>
        </w:rPr>
        <w:t>7</w:t>
      </w:r>
      <w:r>
        <w:rPr>
          <w:rFonts w:hint="eastAsia"/>
          <w:lang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82" w:rsidRDefault="003D0482"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780B">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82" w:rsidRDefault="0057780B"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7DF91437" wp14:editId="5789876D">
          <wp:simplePos x="0" y="0"/>
          <wp:positionH relativeFrom="column">
            <wp:posOffset>-748665</wp:posOffset>
          </wp:positionH>
          <wp:positionV relativeFrom="paragraph">
            <wp:posOffset>-445770</wp:posOffset>
          </wp:positionV>
          <wp:extent cx="7696200" cy="1076325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sidR="003D0482">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82" w:rsidRPr="00FC42AF" w:rsidRDefault="003D0482" w:rsidP="00501A1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40779">
      <w:rPr>
        <w:rStyle w:val="PageNumber"/>
        <w:b/>
        <w:bCs/>
        <w:noProof/>
      </w:rPr>
      <w:t>ii</w:t>
    </w:r>
    <w:r>
      <w:rPr>
        <w:rStyle w:val="PageNumber"/>
        <w:b/>
        <w:bCs/>
      </w:rPr>
      <w:fldChar w:fldCharType="end"/>
    </w:r>
    <w:r w:rsidRPr="00FC42AF">
      <w:tab/>
    </w:r>
    <w:r w:rsidRPr="00182179">
      <w:rPr>
        <w:b/>
        <w:bCs/>
      </w:rPr>
      <w:t>ITU-R  F.</w:t>
    </w:r>
    <w:r w:rsidR="00501A15">
      <w:rPr>
        <w:rFonts w:hint="eastAsia"/>
        <w:b/>
        <w:bCs/>
        <w:lang w:eastAsia="zh-CN"/>
      </w:rPr>
      <w:t>1107</w:t>
    </w:r>
    <w:r w:rsidRPr="00182179">
      <w:rPr>
        <w:b/>
        <w:bCs/>
      </w:rPr>
      <w:t>-</w:t>
    </w:r>
    <w:r w:rsidR="00501A15">
      <w:rPr>
        <w:rFonts w:hint="eastAsia"/>
        <w:b/>
        <w:bCs/>
        <w:lang w:eastAsia="zh-CN"/>
      </w:rPr>
      <w:t>2</w:t>
    </w:r>
    <w:r>
      <w:rPr>
        <w:rFonts w:hint="eastAsia"/>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82" w:rsidRDefault="003D0482">
    <w:pPr>
      <w:pStyle w:val="Header"/>
    </w:pPr>
    <w:r>
      <w:tab/>
    </w:r>
    <w:r>
      <w:fldChar w:fldCharType="begin"/>
    </w:r>
    <w:r w:rsidRPr="00DB60E9">
      <w:rPr>
        <w:lang w:val="en-US"/>
      </w:rPr>
      <w:instrText xml:space="preserve"> DOCPROPERTY "Header" \* MERGEFORMAT </w:instrText>
    </w:r>
    <w:r>
      <w:fldChar w:fldCharType="separate"/>
    </w:r>
    <w:r w:rsidR="00C21FF3" w:rsidRPr="00C21FF3">
      <w:rPr>
        <w:b/>
        <w:bCs/>
        <w:lang w:val="en-US"/>
      </w:rPr>
      <w:t xml:space="preserve">Rec. </w:t>
    </w:r>
    <w:r>
      <w:rPr>
        <w:b/>
        <w:bCs/>
      </w:rPr>
      <w:fldChar w:fldCharType="end"/>
    </w:r>
    <w:r w:rsidRPr="00DB60E9">
      <w:rPr>
        <w:b/>
        <w:bCs/>
        <w:lang w:val="en-US"/>
      </w:rPr>
      <w:t xml:space="preserve"> </w:t>
    </w:r>
    <w:r>
      <w:rPr>
        <w:b/>
        <w:bCs/>
      </w:rPr>
      <w:fldChar w:fldCharType="begin"/>
    </w:r>
    <w:r w:rsidRPr="00DB60E9">
      <w:rPr>
        <w:b/>
        <w:bCs/>
        <w:lang w:val="en-US"/>
      </w:rPr>
      <w:instrText>styleref href</w:instrText>
    </w:r>
    <w:r>
      <w:rPr>
        <w:b/>
        <w:bCs/>
      </w:rPr>
      <w:fldChar w:fldCharType="separate"/>
    </w:r>
    <w:r w:rsidR="0057780B">
      <w:rPr>
        <w:noProof/>
        <w:lang w:val="en-US"/>
      </w:rPr>
      <w:t>Error! No text of specified style in document.</w:t>
    </w:r>
    <w:r>
      <w:rPr>
        <w:b/>
        <w:bCs/>
      </w:rPr>
      <w:fldChar w:fldCharType="end"/>
    </w:r>
    <w:r w:rsidRPr="00DB60E9">
      <w:rPr>
        <w:lang w:val="en-US"/>
      </w:rPr>
      <w:tab/>
    </w:r>
    <w:r>
      <w:rPr>
        <w:rStyle w:val="PageNumber"/>
        <w:b/>
        <w:bCs/>
      </w:rPr>
      <w:fldChar w:fldCharType="begin"/>
    </w:r>
    <w:r w:rsidRPr="00DB60E9">
      <w:rPr>
        <w:rStyle w:val="PageNumber"/>
        <w:b/>
        <w:bCs/>
        <w:lang w:val="en-US"/>
      </w:rPr>
      <w:instrText xml:space="preserve"> PAGE </w:instrText>
    </w:r>
    <w:r>
      <w:rPr>
        <w:rStyle w:val="PageNumber"/>
        <w:b/>
        <w:bCs/>
      </w:rPr>
      <w:fldChar w:fldCharType="separate"/>
    </w:r>
    <w:r w:rsidR="0057780B">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82" w:rsidRDefault="003D0482" w:rsidP="00B343D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0779">
      <w:rPr>
        <w:rStyle w:val="PageNumber"/>
        <w:b/>
        <w:bCs/>
        <w:noProof/>
        <w:lang w:val="en-US"/>
      </w:rPr>
      <w:t>12</w:t>
    </w:r>
    <w:r>
      <w:rPr>
        <w:rStyle w:val="PageNumber"/>
        <w:b/>
        <w:bCs/>
      </w:rPr>
      <w:fldChar w:fldCharType="end"/>
    </w:r>
    <w:r>
      <w:rPr>
        <w:lang w:val="en-US"/>
      </w:rPr>
      <w:tab/>
    </w:r>
    <w:r w:rsidRPr="00182179">
      <w:rPr>
        <w:b/>
        <w:bCs/>
      </w:rPr>
      <w:t>ITU-R  F.</w:t>
    </w:r>
    <w:r>
      <w:rPr>
        <w:rFonts w:hint="eastAsia"/>
        <w:b/>
        <w:bCs/>
        <w:lang w:eastAsia="zh-CN"/>
      </w:rPr>
      <w:t xml:space="preserve">1107-2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82" w:rsidRDefault="003D0482" w:rsidP="00B343D2">
    <w:pPr>
      <w:pStyle w:val="Header"/>
    </w:pPr>
    <w:r>
      <w:tab/>
    </w:r>
    <w:r w:rsidRPr="00182179">
      <w:rPr>
        <w:b/>
        <w:bCs/>
      </w:rPr>
      <w:t>ITU-R  F.</w:t>
    </w:r>
    <w:r>
      <w:rPr>
        <w:rFonts w:hint="eastAsia"/>
        <w:b/>
        <w:bCs/>
        <w:lang w:eastAsia="zh-CN"/>
      </w:rPr>
      <w:t xml:space="preserve">1107-2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40779">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5537">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0760C"/>
    <w:rsid w:val="000100F8"/>
    <w:rsid w:val="00016399"/>
    <w:rsid w:val="00020110"/>
    <w:rsid w:val="00021D97"/>
    <w:rsid w:val="00024876"/>
    <w:rsid w:val="00024FA3"/>
    <w:rsid w:val="00035454"/>
    <w:rsid w:val="00041654"/>
    <w:rsid w:val="000565E5"/>
    <w:rsid w:val="00061D8C"/>
    <w:rsid w:val="000727F3"/>
    <w:rsid w:val="00072814"/>
    <w:rsid w:val="000730EF"/>
    <w:rsid w:val="0007390C"/>
    <w:rsid w:val="0007403D"/>
    <w:rsid w:val="00077426"/>
    <w:rsid w:val="00083E4D"/>
    <w:rsid w:val="00083F9B"/>
    <w:rsid w:val="000853CE"/>
    <w:rsid w:val="00086B6D"/>
    <w:rsid w:val="000A07C1"/>
    <w:rsid w:val="000A32DC"/>
    <w:rsid w:val="000A5F9E"/>
    <w:rsid w:val="000C3C26"/>
    <w:rsid w:val="000C5AA2"/>
    <w:rsid w:val="000D1CAC"/>
    <w:rsid w:val="000D3EF0"/>
    <w:rsid w:val="000D4855"/>
    <w:rsid w:val="000E1809"/>
    <w:rsid w:val="000E3734"/>
    <w:rsid w:val="000E4D31"/>
    <w:rsid w:val="000E61E6"/>
    <w:rsid w:val="000E65A8"/>
    <w:rsid w:val="000F2C64"/>
    <w:rsid w:val="000F300A"/>
    <w:rsid w:val="0010032E"/>
    <w:rsid w:val="00114596"/>
    <w:rsid w:val="00114FD3"/>
    <w:rsid w:val="00116A00"/>
    <w:rsid w:val="00116FE4"/>
    <w:rsid w:val="00117ED1"/>
    <w:rsid w:val="0012213B"/>
    <w:rsid w:val="00125160"/>
    <w:rsid w:val="00137752"/>
    <w:rsid w:val="00144376"/>
    <w:rsid w:val="001456B3"/>
    <w:rsid w:val="00145BCF"/>
    <w:rsid w:val="0014676A"/>
    <w:rsid w:val="0017241C"/>
    <w:rsid w:val="0017391A"/>
    <w:rsid w:val="00177761"/>
    <w:rsid w:val="00182179"/>
    <w:rsid w:val="00193516"/>
    <w:rsid w:val="00196E23"/>
    <w:rsid w:val="001A232B"/>
    <w:rsid w:val="001A2C95"/>
    <w:rsid w:val="001C1F0B"/>
    <w:rsid w:val="001C5B24"/>
    <w:rsid w:val="001E61A5"/>
    <w:rsid w:val="001F4E62"/>
    <w:rsid w:val="002043A0"/>
    <w:rsid w:val="00216F6F"/>
    <w:rsid w:val="00217F33"/>
    <w:rsid w:val="00220A86"/>
    <w:rsid w:val="00221687"/>
    <w:rsid w:val="00222B3C"/>
    <w:rsid w:val="002274B3"/>
    <w:rsid w:val="00233918"/>
    <w:rsid w:val="00234786"/>
    <w:rsid w:val="00234AD7"/>
    <w:rsid w:val="0023668D"/>
    <w:rsid w:val="002377AF"/>
    <w:rsid w:val="00242588"/>
    <w:rsid w:val="00242C0B"/>
    <w:rsid w:val="002457A8"/>
    <w:rsid w:val="00252B9C"/>
    <w:rsid w:val="002561A6"/>
    <w:rsid w:val="002564C9"/>
    <w:rsid w:val="00260610"/>
    <w:rsid w:val="0026170F"/>
    <w:rsid w:val="00261902"/>
    <w:rsid w:val="00261C3F"/>
    <w:rsid w:val="0026263B"/>
    <w:rsid w:val="0026438C"/>
    <w:rsid w:val="002644C4"/>
    <w:rsid w:val="0026495F"/>
    <w:rsid w:val="002649F1"/>
    <w:rsid w:val="002807A3"/>
    <w:rsid w:val="0028288F"/>
    <w:rsid w:val="002928EE"/>
    <w:rsid w:val="00297EAD"/>
    <w:rsid w:val="002A2EDC"/>
    <w:rsid w:val="002B0821"/>
    <w:rsid w:val="002B4067"/>
    <w:rsid w:val="002C25B1"/>
    <w:rsid w:val="002C530C"/>
    <w:rsid w:val="002C544E"/>
    <w:rsid w:val="002D35E6"/>
    <w:rsid w:val="002D39A2"/>
    <w:rsid w:val="002D48FD"/>
    <w:rsid w:val="002D76C4"/>
    <w:rsid w:val="002E5494"/>
    <w:rsid w:val="002E75C5"/>
    <w:rsid w:val="002F4FC1"/>
    <w:rsid w:val="0030247C"/>
    <w:rsid w:val="00311E37"/>
    <w:rsid w:val="00312F6C"/>
    <w:rsid w:val="00313CEE"/>
    <w:rsid w:val="003146A2"/>
    <w:rsid w:val="003174DA"/>
    <w:rsid w:val="00321FA5"/>
    <w:rsid w:val="00325D04"/>
    <w:rsid w:val="003329CF"/>
    <w:rsid w:val="00332B6D"/>
    <w:rsid w:val="0034089B"/>
    <w:rsid w:val="00343747"/>
    <w:rsid w:val="0034469F"/>
    <w:rsid w:val="003460C3"/>
    <w:rsid w:val="003479AA"/>
    <w:rsid w:val="00350D63"/>
    <w:rsid w:val="003553E5"/>
    <w:rsid w:val="003561C7"/>
    <w:rsid w:val="003613D3"/>
    <w:rsid w:val="00363E29"/>
    <w:rsid w:val="00366EA8"/>
    <w:rsid w:val="00370D75"/>
    <w:rsid w:val="003722F9"/>
    <w:rsid w:val="003725D0"/>
    <w:rsid w:val="00385EFE"/>
    <w:rsid w:val="003871A3"/>
    <w:rsid w:val="00394A94"/>
    <w:rsid w:val="00395284"/>
    <w:rsid w:val="0039737D"/>
    <w:rsid w:val="003A0527"/>
    <w:rsid w:val="003A600D"/>
    <w:rsid w:val="003A7EFC"/>
    <w:rsid w:val="003B4C92"/>
    <w:rsid w:val="003B75C5"/>
    <w:rsid w:val="003C6C12"/>
    <w:rsid w:val="003D0482"/>
    <w:rsid w:val="003D0832"/>
    <w:rsid w:val="003D0AE3"/>
    <w:rsid w:val="003D26DD"/>
    <w:rsid w:val="003D2C57"/>
    <w:rsid w:val="003D6870"/>
    <w:rsid w:val="003D7CF8"/>
    <w:rsid w:val="003E2B1E"/>
    <w:rsid w:val="003E3042"/>
    <w:rsid w:val="003E6FDB"/>
    <w:rsid w:val="003F246E"/>
    <w:rsid w:val="003F2D91"/>
    <w:rsid w:val="003F6146"/>
    <w:rsid w:val="003F673B"/>
    <w:rsid w:val="004010CA"/>
    <w:rsid w:val="0040517F"/>
    <w:rsid w:val="00410BB8"/>
    <w:rsid w:val="00410BFB"/>
    <w:rsid w:val="0041229F"/>
    <w:rsid w:val="00414FE8"/>
    <w:rsid w:val="00416DF7"/>
    <w:rsid w:val="004221DF"/>
    <w:rsid w:val="00440775"/>
    <w:rsid w:val="004419D2"/>
    <w:rsid w:val="00447123"/>
    <w:rsid w:val="004641C6"/>
    <w:rsid w:val="00480EC3"/>
    <w:rsid w:val="004A6B2E"/>
    <w:rsid w:val="004B3006"/>
    <w:rsid w:val="004B45DA"/>
    <w:rsid w:val="004C2370"/>
    <w:rsid w:val="004C456E"/>
    <w:rsid w:val="004D3F86"/>
    <w:rsid w:val="004E2102"/>
    <w:rsid w:val="00501903"/>
    <w:rsid w:val="00501A15"/>
    <w:rsid w:val="00502B30"/>
    <w:rsid w:val="0051156A"/>
    <w:rsid w:val="00527E05"/>
    <w:rsid w:val="005306FF"/>
    <w:rsid w:val="00530FEE"/>
    <w:rsid w:val="00541FBC"/>
    <w:rsid w:val="00552ED9"/>
    <w:rsid w:val="005562FC"/>
    <w:rsid w:val="00571F2A"/>
    <w:rsid w:val="00572F58"/>
    <w:rsid w:val="00573698"/>
    <w:rsid w:val="0057679F"/>
    <w:rsid w:val="0057780B"/>
    <w:rsid w:val="0058179C"/>
    <w:rsid w:val="00581C5F"/>
    <w:rsid w:val="00582F73"/>
    <w:rsid w:val="005878CC"/>
    <w:rsid w:val="00590477"/>
    <w:rsid w:val="0059088F"/>
    <w:rsid w:val="00593DFC"/>
    <w:rsid w:val="005A0840"/>
    <w:rsid w:val="005A6E5E"/>
    <w:rsid w:val="005A79E5"/>
    <w:rsid w:val="005B3B60"/>
    <w:rsid w:val="005B3D01"/>
    <w:rsid w:val="005B5431"/>
    <w:rsid w:val="005C27B7"/>
    <w:rsid w:val="005D4B13"/>
    <w:rsid w:val="005E1604"/>
    <w:rsid w:val="005F1DDB"/>
    <w:rsid w:val="006022CD"/>
    <w:rsid w:val="006039B7"/>
    <w:rsid w:val="00607D68"/>
    <w:rsid w:val="0061001A"/>
    <w:rsid w:val="00610658"/>
    <w:rsid w:val="006106CD"/>
    <w:rsid w:val="00610F02"/>
    <w:rsid w:val="006124D5"/>
    <w:rsid w:val="00616ABE"/>
    <w:rsid w:val="00622884"/>
    <w:rsid w:val="006231E3"/>
    <w:rsid w:val="006405DC"/>
    <w:rsid w:val="00640A3E"/>
    <w:rsid w:val="006468E0"/>
    <w:rsid w:val="00685191"/>
    <w:rsid w:val="0068558E"/>
    <w:rsid w:val="006A1316"/>
    <w:rsid w:val="006A1CEC"/>
    <w:rsid w:val="006B036F"/>
    <w:rsid w:val="006B5AF0"/>
    <w:rsid w:val="006B63E7"/>
    <w:rsid w:val="006C050A"/>
    <w:rsid w:val="006C0B84"/>
    <w:rsid w:val="006D148B"/>
    <w:rsid w:val="006D48EF"/>
    <w:rsid w:val="006D5A28"/>
    <w:rsid w:val="006D61DA"/>
    <w:rsid w:val="006E1235"/>
    <w:rsid w:val="006F716A"/>
    <w:rsid w:val="007027A6"/>
    <w:rsid w:val="00705749"/>
    <w:rsid w:val="007142FA"/>
    <w:rsid w:val="0071568D"/>
    <w:rsid w:val="00720DF1"/>
    <w:rsid w:val="007227BF"/>
    <w:rsid w:val="00724084"/>
    <w:rsid w:val="007249A2"/>
    <w:rsid w:val="007320BB"/>
    <w:rsid w:val="00733AC4"/>
    <w:rsid w:val="00734D69"/>
    <w:rsid w:val="00740779"/>
    <w:rsid w:val="00743350"/>
    <w:rsid w:val="0074440D"/>
    <w:rsid w:val="00745316"/>
    <w:rsid w:val="007468DA"/>
    <w:rsid w:val="00750411"/>
    <w:rsid w:val="007555D5"/>
    <w:rsid w:val="00757A72"/>
    <w:rsid w:val="00761DE9"/>
    <w:rsid w:val="007657D3"/>
    <w:rsid w:val="007714B9"/>
    <w:rsid w:val="00773C00"/>
    <w:rsid w:val="0077605E"/>
    <w:rsid w:val="00781DC5"/>
    <w:rsid w:val="00784DBC"/>
    <w:rsid w:val="00791701"/>
    <w:rsid w:val="00792F49"/>
    <w:rsid w:val="007A19FA"/>
    <w:rsid w:val="007A200D"/>
    <w:rsid w:val="007A66FF"/>
    <w:rsid w:val="007B1021"/>
    <w:rsid w:val="007C0AA2"/>
    <w:rsid w:val="007C1228"/>
    <w:rsid w:val="007C1E8D"/>
    <w:rsid w:val="007C2E8D"/>
    <w:rsid w:val="007D142E"/>
    <w:rsid w:val="007E3D17"/>
    <w:rsid w:val="007E5024"/>
    <w:rsid w:val="007E6507"/>
    <w:rsid w:val="007E6A35"/>
    <w:rsid w:val="0080790D"/>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6AAE"/>
    <w:rsid w:val="0088779E"/>
    <w:rsid w:val="00893181"/>
    <w:rsid w:val="008A2409"/>
    <w:rsid w:val="008A3A84"/>
    <w:rsid w:val="008A7392"/>
    <w:rsid w:val="008B4AB3"/>
    <w:rsid w:val="008C2C03"/>
    <w:rsid w:val="008C2FB6"/>
    <w:rsid w:val="008C3AC9"/>
    <w:rsid w:val="008D2182"/>
    <w:rsid w:val="008D59A4"/>
    <w:rsid w:val="008D5F6D"/>
    <w:rsid w:val="008E0635"/>
    <w:rsid w:val="008F2525"/>
    <w:rsid w:val="00906628"/>
    <w:rsid w:val="00910C2A"/>
    <w:rsid w:val="00914CDD"/>
    <w:rsid w:val="00921569"/>
    <w:rsid w:val="009268A4"/>
    <w:rsid w:val="00934E41"/>
    <w:rsid w:val="00944DBF"/>
    <w:rsid w:val="00946B44"/>
    <w:rsid w:val="00955214"/>
    <w:rsid w:val="0095687D"/>
    <w:rsid w:val="00957AE3"/>
    <w:rsid w:val="009651C3"/>
    <w:rsid w:val="00966856"/>
    <w:rsid w:val="00971711"/>
    <w:rsid w:val="00973278"/>
    <w:rsid w:val="00992AD7"/>
    <w:rsid w:val="0099336A"/>
    <w:rsid w:val="009A3D45"/>
    <w:rsid w:val="009A3E6F"/>
    <w:rsid w:val="009A4D74"/>
    <w:rsid w:val="009B2C72"/>
    <w:rsid w:val="009B45A0"/>
    <w:rsid w:val="009B6FCD"/>
    <w:rsid w:val="009D2DD4"/>
    <w:rsid w:val="009D3E31"/>
    <w:rsid w:val="009E118F"/>
    <w:rsid w:val="009E1D8C"/>
    <w:rsid w:val="009E6337"/>
    <w:rsid w:val="009F1889"/>
    <w:rsid w:val="009F2436"/>
    <w:rsid w:val="00A001DB"/>
    <w:rsid w:val="00A0435E"/>
    <w:rsid w:val="00A0563C"/>
    <w:rsid w:val="00A12442"/>
    <w:rsid w:val="00A233B7"/>
    <w:rsid w:val="00A234E0"/>
    <w:rsid w:val="00A335BC"/>
    <w:rsid w:val="00A34272"/>
    <w:rsid w:val="00A369C4"/>
    <w:rsid w:val="00A47FB3"/>
    <w:rsid w:val="00A53A0A"/>
    <w:rsid w:val="00A624AC"/>
    <w:rsid w:val="00A642BC"/>
    <w:rsid w:val="00A6617B"/>
    <w:rsid w:val="00A66ECD"/>
    <w:rsid w:val="00A73C22"/>
    <w:rsid w:val="00A75E67"/>
    <w:rsid w:val="00A86529"/>
    <w:rsid w:val="00A870E8"/>
    <w:rsid w:val="00A8737F"/>
    <w:rsid w:val="00A962E4"/>
    <w:rsid w:val="00AA1E4A"/>
    <w:rsid w:val="00AB0DC8"/>
    <w:rsid w:val="00AC7E50"/>
    <w:rsid w:val="00AD2B20"/>
    <w:rsid w:val="00AD3530"/>
    <w:rsid w:val="00AD553B"/>
    <w:rsid w:val="00AE137D"/>
    <w:rsid w:val="00AF295B"/>
    <w:rsid w:val="00B13615"/>
    <w:rsid w:val="00B15F0F"/>
    <w:rsid w:val="00B2282A"/>
    <w:rsid w:val="00B247ED"/>
    <w:rsid w:val="00B249EF"/>
    <w:rsid w:val="00B343D2"/>
    <w:rsid w:val="00B351AF"/>
    <w:rsid w:val="00B35B43"/>
    <w:rsid w:val="00B40E5D"/>
    <w:rsid w:val="00B44AC9"/>
    <w:rsid w:val="00B44E24"/>
    <w:rsid w:val="00B56AE4"/>
    <w:rsid w:val="00B6231B"/>
    <w:rsid w:val="00B62A0B"/>
    <w:rsid w:val="00B65BB0"/>
    <w:rsid w:val="00B66CA9"/>
    <w:rsid w:val="00B71E95"/>
    <w:rsid w:val="00B77B92"/>
    <w:rsid w:val="00B8077C"/>
    <w:rsid w:val="00B82265"/>
    <w:rsid w:val="00B82F5E"/>
    <w:rsid w:val="00B85193"/>
    <w:rsid w:val="00B863B3"/>
    <w:rsid w:val="00B92FBC"/>
    <w:rsid w:val="00BA040D"/>
    <w:rsid w:val="00BC1113"/>
    <w:rsid w:val="00BC13B9"/>
    <w:rsid w:val="00BC1451"/>
    <w:rsid w:val="00BC7609"/>
    <w:rsid w:val="00BE5CD9"/>
    <w:rsid w:val="00BF4D76"/>
    <w:rsid w:val="00BF66A0"/>
    <w:rsid w:val="00BF7610"/>
    <w:rsid w:val="00BF7DB3"/>
    <w:rsid w:val="00C0396D"/>
    <w:rsid w:val="00C05208"/>
    <w:rsid w:val="00C05412"/>
    <w:rsid w:val="00C07B78"/>
    <w:rsid w:val="00C213D2"/>
    <w:rsid w:val="00C215C0"/>
    <w:rsid w:val="00C21FF3"/>
    <w:rsid w:val="00C35542"/>
    <w:rsid w:val="00C37292"/>
    <w:rsid w:val="00C46455"/>
    <w:rsid w:val="00C50C57"/>
    <w:rsid w:val="00C51490"/>
    <w:rsid w:val="00C54166"/>
    <w:rsid w:val="00C55015"/>
    <w:rsid w:val="00C60A26"/>
    <w:rsid w:val="00C62D32"/>
    <w:rsid w:val="00C65120"/>
    <w:rsid w:val="00C66ECE"/>
    <w:rsid w:val="00C70E0A"/>
    <w:rsid w:val="00C7551B"/>
    <w:rsid w:val="00C77A37"/>
    <w:rsid w:val="00C80905"/>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4DA0"/>
    <w:rsid w:val="00D10A19"/>
    <w:rsid w:val="00D1413A"/>
    <w:rsid w:val="00D16A06"/>
    <w:rsid w:val="00D20278"/>
    <w:rsid w:val="00D20530"/>
    <w:rsid w:val="00D23C76"/>
    <w:rsid w:val="00D36D18"/>
    <w:rsid w:val="00D370D1"/>
    <w:rsid w:val="00D40586"/>
    <w:rsid w:val="00D430CF"/>
    <w:rsid w:val="00D46F53"/>
    <w:rsid w:val="00D573E8"/>
    <w:rsid w:val="00D6107A"/>
    <w:rsid w:val="00D63889"/>
    <w:rsid w:val="00D67ACF"/>
    <w:rsid w:val="00D76410"/>
    <w:rsid w:val="00D77A3E"/>
    <w:rsid w:val="00D873C2"/>
    <w:rsid w:val="00D8781B"/>
    <w:rsid w:val="00D87CB3"/>
    <w:rsid w:val="00D96038"/>
    <w:rsid w:val="00D9699E"/>
    <w:rsid w:val="00DA0791"/>
    <w:rsid w:val="00DA1C84"/>
    <w:rsid w:val="00DA2BAD"/>
    <w:rsid w:val="00DA4D6D"/>
    <w:rsid w:val="00DA59E9"/>
    <w:rsid w:val="00DB6073"/>
    <w:rsid w:val="00DB60E9"/>
    <w:rsid w:val="00DC3E0C"/>
    <w:rsid w:val="00DC5085"/>
    <w:rsid w:val="00DC6595"/>
    <w:rsid w:val="00DC6BDB"/>
    <w:rsid w:val="00DC7508"/>
    <w:rsid w:val="00DE74A4"/>
    <w:rsid w:val="00DF4176"/>
    <w:rsid w:val="00E0650B"/>
    <w:rsid w:val="00E07A1F"/>
    <w:rsid w:val="00E10D61"/>
    <w:rsid w:val="00E120AE"/>
    <w:rsid w:val="00E150B4"/>
    <w:rsid w:val="00E2180D"/>
    <w:rsid w:val="00E2755C"/>
    <w:rsid w:val="00E472E9"/>
    <w:rsid w:val="00E554FD"/>
    <w:rsid w:val="00E63A33"/>
    <w:rsid w:val="00E6546E"/>
    <w:rsid w:val="00E84601"/>
    <w:rsid w:val="00E8673F"/>
    <w:rsid w:val="00E97486"/>
    <w:rsid w:val="00EA1ACA"/>
    <w:rsid w:val="00EA4476"/>
    <w:rsid w:val="00EA516E"/>
    <w:rsid w:val="00EB2456"/>
    <w:rsid w:val="00EB5836"/>
    <w:rsid w:val="00ED2891"/>
    <w:rsid w:val="00ED2D44"/>
    <w:rsid w:val="00ED6642"/>
    <w:rsid w:val="00EE17FD"/>
    <w:rsid w:val="00EE2869"/>
    <w:rsid w:val="00EF0EE1"/>
    <w:rsid w:val="00EF641B"/>
    <w:rsid w:val="00F066E1"/>
    <w:rsid w:val="00F07AC3"/>
    <w:rsid w:val="00F15338"/>
    <w:rsid w:val="00F16604"/>
    <w:rsid w:val="00F32CE2"/>
    <w:rsid w:val="00F35E10"/>
    <w:rsid w:val="00F37BCA"/>
    <w:rsid w:val="00F44E03"/>
    <w:rsid w:val="00F51BE0"/>
    <w:rsid w:val="00F533C0"/>
    <w:rsid w:val="00F533D9"/>
    <w:rsid w:val="00F5430D"/>
    <w:rsid w:val="00F61D92"/>
    <w:rsid w:val="00F66AEA"/>
    <w:rsid w:val="00F71B8B"/>
    <w:rsid w:val="00F80C5B"/>
    <w:rsid w:val="00F82750"/>
    <w:rsid w:val="00F87A7C"/>
    <w:rsid w:val="00F950AB"/>
    <w:rsid w:val="00F96A98"/>
    <w:rsid w:val="00FA5052"/>
    <w:rsid w:val="00FA609F"/>
    <w:rsid w:val="00FB0322"/>
    <w:rsid w:val="00FB4824"/>
    <w:rsid w:val="00FC2E3F"/>
    <w:rsid w:val="00FD1D32"/>
    <w:rsid w:val="00FD56A5"/>
    <w:rsid w:val="00FE071E"/>
    <w:rsid w:val="00FE6377"/>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9A13F-043E-4B54-9225-75F03D19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126</TotalTime>
  <Pages>15</Pages>
  <Words>7389</Words>
  <Characters>3328</Characters>
  <Application>Microsoft Office Word</Application>
  <DocSecurity>0</DocSecurity>
  <Lines>416</Lines>
  <Paragraphs>86</Paragraphs>
  <ScaleCrop>false</ScaleCrop>
  <HeadingPairs>
    <vt:vector size="2" baseType="variant">
      <vt:variant>
        <vt:lpstr>Title</vt:lpstr>
      </vt:variant>
      <vt:variant>
        <vt:i4>1</vt:i4>
      </vt:variant>
    </vt:vector>
  </HeadingPairs>
  <TitlesOfParts>
    <vt:vector size="1" baseType="lpstr">
      <vt:lpstr>ITU-R F.387-11建议书 - 工作于11 GHz频带的固定无线系统的射频波道配置</vt:lpstr>
    </vt:vector>
  </TitlesOfParts>
  <Manager/>
  <Company>ITU</Company>
  <LinksUpToDate>false</LinksUpToDate>
  <CharactersWithSpaces>10631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F.1107-2建议书 - 评估对地静止卫星轨道卫星对固定业务干扰的概率分析</dc:title>
  <dc:subject/>
  <dc:creator/>
  <cp:keywords/>
  <dc:description/>
  <cp:lastModifiedBy>lij</cp:lastModifiedBy>
  <cp:revision>16</cp:revision>
  <cp:lastPrinted>2011-07-14T13:16:00Z</cp:lastPrinted>
  <dcterms:created xsi:type="dcterms:W3CDTF">2011-07-12T09:23:00Z</dcterms:created>
  <dcterms:modified xsi:type="dcterms:W3CDTF">2011-10-10T13:01:00Z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