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6B" w:rsidRPr="00926BF9" w:rsidRDefault="00054B6B">
      <w:pPr>
        <w:rPr>
          <w:lang w:val="fr-CH"/>
        </w:rPr>
      </w:pPr>
      <w:bookmarkStart w:id="0" w:name="Doc_title"/>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p w:rsidR="00054B6B" w:rsidRPr="00926BF9" w:rsidRDefault="00054B6B">
      <w:pPr>
        <w:rPr>
          <w:lang w:val="fr-CH"/>
        </w:rPr>
      </w:pPr>
    </w:p>
    <w:tbl>
      <w:tblPr>
        <w:tblW w:w="10089" w:type="dxa"/>
        <w:tblLook w:val="01E0" w:firstRow="1" w:lastRow="1" w:firstColumn="1" w:lastColumn="1" w:noHBand="0" w:noVBand="0"/>
      </w:tblPr>
      <w:tblGrid>
        <w:gridCol w:w="10089"/>
      </w:tblGrid>
      <w:tr w:rsidR="00054B6B" w:rsidRPr="00926BF9">
        <w:tc>
          <w:tcPr>
            <w:tcW w:w="10089" w:type="dxa"/>
          </w:tcPr>
          <w:p w:rsidR="00054B6B" w:rsidRPr="00926BF9" w:rsidRDefault="00054B6B" w:rsidP="0014322C">
            <w:pPr>
              <w:spacing w:before="380" w:line="280" w:lineRule="exact"/>
              <w:jc w:val="right"/>
              <w:rPr>
                <w:rFonts w:ascii="Tahoma" w:hAnsi="Tahoma" w:cs="Tahoma"/>
                <w:b/>
                <w:bCs/>
                <w:iCs/>
                <w:color w:val="243285"/>
                <w:sz w:val="32"/>
                <w:szCs w:val="32"/>
                <w:lang w:val="fr-CH"/>
              </w:rPr>
            </w:pPr>
          </w:p>
          <w:p w:rsidR="00054B6B" w:rsidRPr="00926BF9" w:rsidRDefault="00054B6B" w:rsidP="00054B6B">
            <w:pPr>
              <w:spacing w:before="380" w:line="280" w:lineRule="exact"/>
              <w:jc w:val="right"/>
              <w:rPr>
                <w:rFonts w:ascii="Tahoma" w:hAnsi="Tahoma" w:cs="Tahoma"/>
                <w:b/>
                <w:bCs/>
                <w:iCs/>
                <w:color w:val="243285"/>
                <w:sz w:val="36"/>
                <w:szCs w:val="36"/>
                <w:lang w:val="fr-CH"/>
              </w:rPr>
            </w:pPr>
            <w:r w:rsidRPr="00926BF9">
              <w:rPr>
                <w:rFonts w:ascii="Tahoma" w:hAnsi="Tahoma" w:cs="Tahoma"/>
                <w:b/>
                <w:bCs/>
                <w:iCs/>
                <w:color w:val="243285"/>
                <w:sz w:val="36"/>
                <w:szCs w:val="36"/>
                <w:lang w:val="fr-CH"/>
              </w:rPr>
              <w:t>Recommandation  UIT-R  BT.808</w:t>
            </w:r>
          </w:p>
          <w:p w:rsidR="00054B6B" w:rsidRPr="00926BF9" w:rsidRDefault="00054B6B" w:rsidP="00054B6B">
            <w:pPr>
              <w:spacing w:before="80" w:line="280" w:lineRule="exact"/>
              <w:jc w:val="right"/>
              <w:rPr>
                <w:rFonts w:ascii="Tahoma" w:hAnsi="Tahoma" w:cs="Tahoma"/>
                <w:b/>
                <w:bCs/>
                <w:iCs/>
                <w:color w:val="243285"/>
                <w:szCs w:val="24"/>
                <w:lang w:val="fr-CH"/>
              </w:rPr>
            </w:pPr>
            <w:r w:rsidRPr="00926BF9">
              <w:rPr>
                <w:rFonts w:ascii="Tahoma" w:hAnsi="Tahoma" w:cs="Tahoma"/>
                <w:b/>
                <w:bCs/>
                <w:iCs/>
                <w:color w:val="243285"/>
                <w:szCs w:val="24"/>
                <w:lang w:val="fr-CH"/>
              </w:rPr>
              <w:t>(03/1992)</w:t>
            </w:r>
          </w:p>
        </w:tc>
      </w:tr>
      <w:tr w:rsidR="00054B6B" w:rsidRPr="00926BF9">
        <w:tc>
          <w:tcPr>
            <w:tcW w:w="10089" w:type="dxa"/>
          </w:tcPr>
          <w:p w:rsidR="00054B6B" w:rsidRPr="00926BF9" w:rsidRDefault="00054B6B" w:rsidP="0014322C">
            <w:pPr>
              <w:spacing w:before="80" w:line="500" w:lineRule="exact"/>
              <w:jc w:val="right"/>
              <w:rPr>
                <w:rFonts w:ascii="Tahoma" w:hAnsi="Tahoma" w:cs="Tahoma"/>
                <w:b/>
                <w:bCs/>
                <w:iCs/>
                <w:color w:val="243285"/>
                <w:sz w:val="44"/>
                <w:szCs w:val="44"/>
                <w:lang w:val="fr-CH"/>
              </w:rPr>
            </w:pPr>
          </w:p>
          <w:p w:rsidR="00054B6B" w:rsidRPr="00926BF9" w:rsidRDefault="00DD26D4" w:rsidP="0014322C">
            <w:pPr>
              <w:spacing w:before="80" w:line="500" w:lineRule="exact"/>
              <w:jc w:val="right"/>
              <w:rPr>
                <w:rFonts w:ascii="Tahoma" w:hAnsi="Tahoma" w:cs="Tahoma"/>
                <w:b/>
                <w:bCs/>
                <w:color w:val="243285"/>
                <w:sz w:val="44"/>
                <w:szCs w:val="44"/>
                <w:lang w:val="fr-CH"/>
              </w:rPr>
            </w:pPr>
            <w:r w:rsidRPr="00926BF9">
              <w:rPr>
                <w:rFonts w:ascii="Tahoma" w:hAnsi="Tahoma" w:cs="Tahoma"/>
                <w:b/>
                <w:bCs/>
                <w:color w:val="243285"/>
                <w:sz w:val="44"/>
                <w:szCs w:val="44"/>
                <w:lang w:val="fr-CH"/>
              </w:rPr>
              <w:t>Radiodiffusion d'informations codées d'heure et de date</w:t>
            </w:r>
          </w:p>
          <w:p w:rsidR="00054B6B" w:rsidRPr="00926BF9" w:rsidRDefault="00054B6B" w:rsidP="0014322C">
            <w:pPr>
              <w:spacing w:before="80" w:line="500" w:lineRule="exact"/>
              <w:jc w:val="right"/>
              <w:rPr>
                <w:rFonts w:ascii="Tahoma" w:hAnsi="Tahoma" w:cs="Tahoma"/>
                <w:b/>
                <w:bCs/>
                <w:iCs/>
                <w:color w:val="243285"/>
                <w:sz w:val="44"/>
                <w:szCs w:val="44"/>
                <w:lang w:val="fr-CH"/>
              </w:rPr>
            </w:pPr>
            <w:r w:rsidRPr="00926BF9">
              <w:rPr>
                <w:rFonts w:ascii="Tahoma" w:hAnsi="Tahoma" w:cs="Tahoma"/>
                <w:b/>
                <w:bCs/>
                <w:iCs/>
                <w:color w:val="243285"/>
                <w:sz w:val="44"/>
                <w:szCs w:val="44"/>
                <w:lang w:val="fr-CH"/>
              </w:rPr>
              <w:t xml:space="preserve"> </w:t>
            </w:r>
          </w:p>
        </w:tc>
      </w:tr>
      <w:tr w:rsidR="00054B6B" w:rsidRPr="00926BF9">
        <w:tc>
          <w:tcPr>
            <w:tcW w:w="10089" w:type="dxa"/>
          </w:tcPr>
          <w:p w:rsidR="00054B6B" w:rsidRPr="00926BF9" w:rsidRDefault="00054B6B" w:rsidP="0014322C">
            <w:pPr>
              <w:spacing w:before="80" w:line="280" w:lineRule="exact"/>
              <w:ind w:right="640"/>
              <w:rPr>
                <w:rFonts w:ascii="Tahoma" w:hAnsi="Tahoma" w:cs="Tahoma"/>
                <w:b/>
                <w:bCs/>
                <w:iCs/>
                <w:color w:val="243285"/>
                <w:sz w:val="32"/>
                <w:szCs w:val="32"/>
                <w:lang w:val="fr-CH"/>
              </w:rPr>
            </w:pPr>
          </w:p>
          <w:p w:rsidR="00054B6B" w:rsidRPr="00926BF9" w:rsidRDefault="00054B6B" w:rsidP="0014322C">
            <w:pPr>
              <w:spacing w:before="80" w:line="280" w:lineRule="exact"/>
              <w:ind w:right="640"/>
              <w:rPr>
                <w:rFonts w:ascii="Tahoma" w:hAnsi="Tahoma" w:cs="Tahoma"/>
                <w:b/>
                <w:bCs/>
                <w:iCs/>
                <w:color w:val="243285"/>
                <w:sz w:val="32"/>
                <w:szCs w:val="32"/>
                <w:lang w:val="fr-CH"/>
              </w:rPr>
            </w:pPr>
          </w:p>
          <w:p w:rsidR="00054B6B" w:rsidRPr="00926BF9" w:rsidRDefault="00054B6B" w:rsidP="0014322C">
            <w:pPr>
              <w:spacing w:before="80" w:after="180" w:line="360" w:lineRule="exact"/>
              <w:ind w:right="720"/>
              <w:rPr>
                <w:rFonts w:ascii="Tahoma" w:hAnsi="Tahoma" w:cs="Tahoma"/>
                <w:b/>
                <w:bCs/>
                <w:iCs/>
                <w:color w:val="243285"/>
                <w:sz w:val="36"/>
                <w:szCs w:val="36"/>
                <w:lang w:val="fr-CH"/>
              </w:rPr>
            </w:pPr>
          </w:p>
          <w:p w:rsidR="00054B6B" w:rsidRPr="00926BF9" w:rsidRDefault="00054B6B" w:rsidP="0014322C">
            <w:pPr>
              <w:spacing w:before="80" w:after="180" w:line="360" w:lineRule="exact"/>
              <w:jc w:val="right"/>
              <w:rPr>
                <w:rFonts w:ascii="Tahoma" w:hAnsi="Tahoma" w:cs="Tahoma"/>
                <w:b/>
                <w:bCs/>
                <w:iCs/>
                <w:color w:val="243285"/>
                <w:sz w:val="36"/>
                <w:szCs w:val="36"/>
                <w:lang w:val="fr-CH"/>
              </w:rPr>
            </w:pPr>
            <w:r w:rsidRPr="00926BF9">
              <w:rPr>
                <w:rFonts w:ascii="Tahoma" w:hAnsi="Tahoma" w:cs="Tahoma"/>
                <w:b/>
                <w:bCs/>
                <w:iCs/>
                <w:color w:val="243285"/>
                <w:sz w:val="36"/>
                <w:szCs w:val="36"/>
                <w:lang w:val="fr-CH"/>
              </w:rPr>
              <w:t>Série BT</w:t>
            </w:r>
          </w:p>
          <w:p w:rsidR="00054B6B" w:rsidRPr="00926BF9" w:rsidRDefault="00054B6B" w:rsidP="0014322C">
            <w:pPr>
              <w:spacing w:before="80" w:line="420" w:lineRule="exact"/>
              <w:jc w:val="right"/>
              <w:rPr>
                <w:rFonts w:ascii="Tahoma" w:hAnsi="Tahoma" w:cs="Tahoma"/>
                <w:b/>
                <w:iCs/>
                <w:color w:val="243285"/>
                <w:sz w:val="36"/>
                <w:szCs w:val="36"/>
                <w:lang w:val="fr-CH"/>
              </w:rPr>
            </w:pPr>
            <w:r w:rsidRPr="00926BF9">
              <w:rPr>
                <w:rFonts w:ascii="Tahoma" w:hAnsi="Tahoma" w:cs="Tahoma"/>
                <w:b/>
                <w:bCs/>
                <w:color w:val="243285"/>
                <w:sz w:val="36"/>
                <w:szCs w:val="36"/>
                <w:lang w:val="fr-CH"/>
              </w:rPr>
              <w:t>Service de radiodiffusion télévisuelle</w:t>
            </w:r>
          </w:p>
        </w:tc>
      </w:tr>
    </w:tbl>
    <w:p w:rsidR="00054B6B" w:rsidRPr="00926BF9" w:rsidRDefault="00054B6B" w:rsidP="0014322C">
      <w:pPr>
        <w:spacing w:before="80"/>
        <w:rPr>
          <w:i/>
          <w:sz w:val="22"/>
          <w:lang w:val="fr-CH"/>
        </w:rPr>
      </w:pPr>
    </w:p>
    <w:p w:rsidR="00054B6B" w:rsidRPr="00926BF9" w:rsidRDefault="00054B6B" w:rsidP="0014322C">
      <w:pPr>
        <w:spacing w:before="80"/>
        <w:rPr>
          <w:i/>
          <w:sz w:val="22"/>
          <w:lang w:val="fr-CH"/>
        </w:rPr>
      </w:pPr>
    </w:p>
    <w:p w:rsidR="00054B6B" w:rsidRPr="00926BF9" w:rsidRDefault="00054B6B" w:rsidP="0014322C">
      <w:pPr>
        <w:spacing w:before="80"/>
        <w:rPr>
          <w:i/>
          <w:sz w:val="22"/>
          <w:lang w:val="fr-CH"/>
        </w:rPr>
      </w:pPr>
    </w:p>
    <w:p w:rsidR="00054B6B" w:rsidRPr="00926BF9" w:rsidRDefault="00054B6B" w:rsidP="0014322C">
      <w:pPr>
        <w:spacing w:before="80"/>
        <w:rPr>
          <w:i/>
          <w:sz w:val="22"/>
          <w:lang w:val="fr-CH"/>
        </w:rPr>
      </w:pPr>
    </w:p>
    <w:p w:rsidR="00054B6B" w:rsidRPr="00926BF9" w:rsidRDefault="00054B6B" w:rsidP="0014322C">
      <w:pPr>
        <w:spacing w:before="80"/>
        <w:rPr>
          <w:i/>
          <w:sz w:val="22"/>
          <w:lang w:val="fr-CH"/>
        </w:rPr>
      </w:pPr>
    </w:p>
    <w:p w:rsidR="00054B6B" w:rsidRPr="00926BF9" w:rsidRDefault="00054B6B" w:rsidP="0014322C">
      <w:pPr>
        <w:spacing w:before="80"/>
        <w:rPr>
          <w:i/>
          <w:sz w:val="22"/>
          <w:lang w:val="fr-CH"/>
        </w:rPr>
      </w:pPr>
    </w:p>
    <w:p w:rsidR="00054B6B" w:rsidRPr="00926BF9" w:rsidRDefault="00054B6B" w:rsidP="0014322C">
      <w:pPr>
        <w:pStyle w:val="Equation"/>
        <w:tabs>
          <w:tab w:val="clear" w:pos="4820"/>
          <w:tab w:val="clear" w:pos="9639"/>
          <w:tab w:val="left" w:pos="1191"/>
          <w:tab w:val="left" w:pos="1588"/>
          <w:tab w:val="left" w:pos="1985"/>
        </w:tabs>
        <w:rPr>
          <w:rFonts w:ascii="Palatino Linotype" w:hAnsi="Palatino Linotype"/>
          <w:lang w:val="fr-CH"/>
        </w:rPr>
        <w:sectPr w:rsidR="00054B6B" w:rsidRPr="00926BF9" w:rsidSect="0014322C">
          <w:headerReference w:type="even" r:id="rId7"/>
          <w:headerReference w:type="default" r:id="rId8"/>
          <w:pgSz w:w="11907" w:h="16834" w:code="9"/>
          <w:pgMar w:top="1418" w:right="1134" w:bottom="1134" w:left="1134" w:header="720" w:footer="482" w:gutter="0"/>
          <w:paperSrc w:first="15" w:other="15"/>
          <w:cols w:space="720"/>
        </w:sectPr>
      </w:pPr>
    </w:p>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926BF9">
        <w:rPr>
          <w:bCs/>
          <w:sz w:val="24"/>
          <w:szCs w:val="24"/>
          <w:lang w:val="fr-CH"/>
        </w:rPr>
        <w:lastRenderedPageBreak/>
        <w:t>Avant-propos</w:t>
      </w:r>
    </w:p>
    <w:p w:rsidR="00054B6B" w:rsidRPr="00926BF9" w:rsidRDefault="00054B6B" w:rsidP="0014322C">
      <w:pPr>
        <w:spacing w:before="240"/>
        <w:rPr>
          <w:sz w:val="20"/>
          <w:lang w:val="fr-CH"/>
        </w:rPr>
      </w:pPr>
      <w:r w:rsidRPr="00926BF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54B6B" w:rsidRPr="00926BF9" w:rsidRDefault="00054B6B" w:rsidP="0014322C">
      <w:pPr>
        <w:rPr>
          <w:sz w:val="20"/>
          <w:lang w:val="fr-CH"/>
        </w:rPr>
      </w:pPr>
      <w:r w:rsidRPr="00926BF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54B6B" w:rsidRPr="00926BF9" w:rsidRDefault="00054B6B" w:rsidP="0014322C">
      <w:pPr>
        <w:pStyle w:val="Heading1"/>
        <w:spacing w:before="360"/>
        <w:jc w:val="center"/>
        <w:rPr>
          <w:szCs w:val="24"/>
          <w:lang w:val="fr-CH"/>
        </w:rPr>
      </w:pPr>
      <w:r w:rsidRPr="00926BF9">
        <w:rPr>
          <w:szCs w:val="24"/>
          <w:lang w:val="fr-CH"/>
        </w:rPr>
        <w:t>Politique en matière de droits de propriété intellectuelle (IPR)</w:t>
      </w:r>
    </w:p>
    <w:p w:rsidR="00054B6B" w:rsidRPr="00926BF9" w:rsidRDefault="00054B6B" w:rsidP="0014322C">
      <w:pPr>
        <w:spacing w:before="240"/>
        <w:rPr>
          <w:sz w:val="20"/>
          <w:lang w:val="fr-CH"/>
        </w:rPr>
      </w:pPr>
      <w:r w:rsidRPr="00926BF9">
        <w:rPr>
          <w:sz w:val="20"/>
          <w:lang w:val="fr-CH"/>
        </w:rPr>
        <w:t>La politique de l'UIT</w:t>
      </w:r>
      <w:r w:rsidRPr="00926BF9">
        <w:rPr>
          <w:sz w:val="20"/>
          <w:lang w:val="fr-CH"/>
        </w:rPr>
        <w:noBreakHyphen/>
        <w:t>R en matière de droits de propriété intellectuelle est décrite dans la «Politique commune de l'UIT</w:t>
      </w:r>
      <w:r w:rsidRPr="00926BF9">
        <w:rPr>
          <w:sz w:val="20"/>
          <w:lang w:val="fr-CH"/>
        </w:rPr>
        <w:noBreakHyphen/>
        <w:t>T, l'UIT</w:t>
      </w:r>
      <w:r w:rsidRPr="00926BF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26BF9">
          <w:rPr>
            <w:rStyle w:val="Hyperlink"/>
            <w:sz w:val="20"/>
            <w:lang w:val="fr-CH"/>
          </w:rPr>
          <w:t>http://www.itu.int/ITU-R/go/patents/fr</w:t>
        </w:r>
      </w:hyperlink>
      <w:r w:rsidRPr="00926BF9">
        <w:rPr>
          <w:sz w:val="20"/>
          <w:lang w:val="fr-CH"/>
        </w:rPr>
        <w:t>, où l'on trouvera également les Lignes directrices pour la mise en oeuvre de la politique commune en matière de brevets de l'UIT</w:t>
      </w:r>
      <w:r w:rsidRPr="00926BF9">
        <w:rPr>
          <w:sz w:val="20"/>
          <w:lang w:val="fr-CH"/>
        </w:rPr>
        <w:noBreakHyphen/>
        <w:t>T, l'UIT</w:t>
      </w:r>
      <w:r w:rsidRPr="00926BF9">
        <w:rPr>
          <w:sz w:val="20"/>
          <w:lang w:val="fr-CH"/>
        </w:rPr>
        <w:noBreakHyphen/>
        <w:t>R, l'ISO et la CEI</w:t>
      </w:r>
      <w:r w:rsidRPr="00926BF9" w:rsidDel="0061025C">
        <w:rPr>
          <w:sz w:val="20"/>
          <w:lang w:val="fr-CH"/>
        </w:rPr>
        <w:t xml:space="preserve"> </w:t>
      </w:r>
      <w:r w:rsidRPr="00926BF9">
        <w:rPr>
          <w:sz w:val="20"/>
          <w:lang w:val="fr-CH"/>
        </w:rPr>
        <w:t>et la base de données en matière de brevets de l'UIT-R.</w:t>
      </w:r>
    </w:p>
    <w:p w:rsidR="00054B6B" w:rsidRPr="00926BF9" w:rsidRDefault="00054B6B"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4B6B" w:rsidRPr="00926BF9">
        <w:tc>
          <w:tcPr>
            <w:tcW w:w="9360" w:type="dxa"/>
            <w:gridSpan w:val="2"/>
          </w:tcPr>
          <w:p w:rsidR="00054B6B" w:rsidRPr="00926BF9" w:rsidRDefault="00054B6B"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926BF9">
              <w:rPr>
                <w:sz w:val="22"/>
                <w:szCs w:val="22"/>
                <w:lang w:val="fr-CH"/>
              </w:rPr>
              <w:t xml:space="preserve">Séries des Recommandations UIT-R </w:t>
            </w:r>
          </w:p>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26BF9">
              <w:rPr>
                <w:b w:val="0"/>
                <w:sz w:val="18"/>
                <w:szCs w:val="18"/>
                <w:lang w:val="fr-CH"/>
              </w:rPr>
              <w:t xml:space="preserve">(Egalement disponible en ligne: </w:t>
            </w:r>
            <w:hyperlink r:id="rId10" w:history="1">
              <w:r w:rsidRPr="00926BF9">
                <w:rPr>
                  <w:rStyle w:val="Hyperlink"/>
                  <w:b w:val="0"/>
                  <w:bCs/>
                  <w:sz w:val="18"/>
                  <w:szCs w:val="18"/>
                  <w:lang w:val="fr-CH"/>
                </w:rPr>
                <w:t>http://www.itu.int/publ/R-REC/fr</w:t>
              </w:r>
            </w:hyperlink>
            <w:r w:rsidRPr="00926BF9">
              <w:rPr>
                <w:b w:val="0"/>
                <w:bCs/>
                <w:sz w:val="18"/>
                <w:szCs w:val="18"/>
                <w:lang w:val="fr-CH"/>
              </w:rPr>
              <w:t>)</w:t>
            </w:r>
          </w:p>
        </w:tc>
      </w:tr>
      <w:tr w:rsidR="00054B6B" w:rsidRPr="00926BF9">
        <w:tc>
          <w:tcPr>
            <w:tcW w:w="1140" w:type="dxa"/>
          </w:tcPr>
          <w:p w:rsidR="00054B6B" w:rsidRPr="00926BF9" w:rsidRDefault="00054B6B" w:rsidP="0014322C">
            <w:pPr>
              <w:spacing w:before="90" w:after="100"/>
              <w:ind w:left="57"/>
              <w:rPr>
                <w:b/>
                <w:bCs/>
                <w:sz w:val="20"/>
                <w:lang w:val="fr-CH"/>
              </w:rPr>
            </w:pPr>
            <w:r w:rsidRPr="00926BF9">
              <w:rPr>
                <w:b/>
                <w:bCs/>
                <w:sz w:val="20"/>
                <w:lang w:val="fr-CH"/>
              </w:rPr>
              <w:t>Séries</w:t>
            </w:r>
          </w:p>
        </w:tc>
        <w:tc>
          <w:tcPr>
            <w:tcW w:w="8220" w:type="dxa"/>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26BF9">
              <w:rPr>
                <w:bCs/>
                <w:sz w:val="20"/>
                <w:lang w:val="fr-CH"/>
              </w:rPr>
              <w:t>Titre</w:t>
            </w:r>
          </w:p>
        </w:tc>
      </w:tr>
      <w:tr w:rsidR="00054B6B" w:rsidRPr="00926BF9" w:rsidTr="0014322C">
        <w:tc>
          <w:tcPr>
            <w:tcW w:w="1140" w:type="dxa"/>
            <w:tcBorders>
              <w:bottom w:val="nil"/>
            </w:tcBorders>
          </w:tcPr>
          <w:p w:rsidR="00054B6B" w:rsidRPr="00926BF9" w:rsidRDefault="00054B6B" w:rsidP="0014322C">
            <w:pPr>
              <w:spacing w:before="30" w:after="30"/>
              <w:ind w:left="57"/>
              <w:rPr>
                <w:b/>
                <w:bCs/>
                <w:sz w:val="20"/>
                <w:lang w:val="fr-CH"/>
              </w:rPr>
            </w:pPr>
            <w:r w:rsidRPr="00926BF9">
              <w:rPr>
                <w:b/>
                <w:bCs/>
                <w:sz w:val="20"/>
                <w:lang w:val="fr-CH"/>
              </w:rPr>
              <w:t>BO</w:t>
            </w:r>
          </w:p>
        </w:tc>
        <w:tc>
          <w:tcPr>
            <w:tcW w:w="8220" w:type="dxa"/>
            <w:tcBorders>
              <w:bottom w:val="nil"/>
            </w:tcBorders>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26BF9">
              <w:rPr>
                <w:b w:val="0"/>
                <w:bCs/>
                <w:sz w:val="20"/>
                <w:lang w:val="fr-CH"/>
              </w:rPr>
              <w:t>Diffusion par satellite</w:t>
            </w:r>
          </w:p>
        </w:tc>
      </w:tr>
      <w:tr w:rsidR="00054B6B" w:rsidRPr="00926BF9" w:rsidTr="0014322C">
        <w:tc>
          <w:tcPr>
            <w:tcW w:w="1140" w:type="dxa"/>
            <w:tcBorders>
              <w:top w:val="nil"/>
              <w:bottom w:val="nil"/>
            </w:tcBorders>
            <w:shd w:val="clear" w:color="auto" w:fill="auto"/>
          </w:tcPr>
          <w:p w:rsidR="00054B6B" w:rsidRPr="00926BF9" w:rsidRDefault="00054B6B" w:rsidP="0014322C">
            <w:pPr>
              <w:spacing w:before="30" w:after="30"/>
              <w:ind w:left="57"/>
              <w:rPr>
                <w:rFonts w:ascii="Times New Roman Bold" w:hAnsi="Times New Roman Bold" w:cs="Times New Roman Bold"/>
                <w:sz w:val="20"/>
                <w:lang w:val="fr-CH"/>
              </w:rPr>
            </w:pPr>
            <w:r w:rsidRPr="00926BF9">
              <w:rPr>
                <w:rFonts w:ascii="Times New Roman Bold" w:hAnsi="Times New Roman Bold" w:cs="Times New Roman Bold"/>
                <w:sz w:val="20"/>
                <w:lang w:val="fr-CH"/>
              </w:rPr>
              <w:t>BR</w:t>
            </w:r>
          </w:p>
        </w:tc>
        <w:tc>
          <w:tcPr>
            <w:tcW w:w="8220" w:type="dxa"/>
            <w:tcBorders>
              <w:top w:val="nil"/>
              <w:bottom w:val="nil"/>
            </w:tcBorders>
            <w:shd w:val="clear" w:color="auto" w:fill="auto"/>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926BF9">
              <w:rPr>
                <w:rFonts w:hAnsi="Times New Roman Bold"/>
                <w:b w:val="0"/>
                <w:sz w:val="20"/>
                <w:lang w:val="fr-CH"/>
              </w:rPr>
              <w:t>Enregistrement pour la production, l'archivage et la diffusion; films pour la t</w:t>
            </w:r>
            <w:r w:rsidRPr="00926BF9">
              <w:rPr>
                <w:rFonts w:hAnsi="Times New Roman Bold"/>
                <w:b w:val="0"/>
                <w:sz w:val="20"/>
                <w:lang w:val="fr-CH"/>
              </w:rPr>
              <w:t>é</w:t>
            </w:r>
            <w:r w:rsidRPr="00926BF9">
              <w:rPr>
                <w:rFonts w:hAnsi="Times New Roman Bold"/>
                <w:b w:val="0"/>
                <w:sz w:val="20"/>
                <w:lang w:val="fr-CH"/>
              </w:rPr>
              <w:t>l</w:t>
            </w:r>
            <w:r w:rsidRPr="00926BF9">
              <w:rPr>
                <w:rFonts w:hAnsi="Times New Roman Bold"/>
                <w:b w:val="0"/>
                <w:sz w:val="20"/>
                <w:lang w:val="fr-CH"/>
              </w:rPr>
              <w:t>é</w:t>
            </w:r>
            <w:r w:rsidRPr="00926BF9">
              <w:rPr>
                <w:rFonts w:hAnsi="Times New Roman Bold"/>
                <w:b w:val="0"/>
                <w:sz w:val="20"/>
                <w:lang w:val="fr-CH"/>
              </w:rPr>
              <w:t>vision</w:t>
            </w:r>
          </w:p>
        </w:tc>
      </w:tr>
      <w:tr w:rsidR="00054B6B" w:rsidRPr="00926BF9" w:rsidTr="0014322C">
        <w:tc>
          <w:tcPr>
            <w:tcW w:w="1140" w:type="dxa"/>
            <w:tcBorders>
              <w:top w:val="nil"/>
              <w:bottom w:val="nil"/>
            </w:tcBorders>
          </w:tcPr>
          <w:p w:rsidR="00054B6B" w:rsidRPr="00926BF9" w:rsidRDefault="00054B6B" w:rsidP="0014322C">
            <w:pPr>
              <w:spacing w:before="30" w:after="30"/>
              <w:ind w:left="57"/>
              <w:rPr>
                <w:b/>
                <w:bCs/>
                <w:sz w:val="20"/>
                <w:lang w:val="fr-CH"/>
              </w:rPr>
            </w:pPr>
            <w:r w:rsidRPr="00926BF9">
              <w:rPr>
                <w:b/>
                <w:bCs/>
                <w:sz w:val="20"/>
                <w:lang w:val="fr-CH"/>
              </w:rPr>
              <w:t>BS</w:t>
            </w:r>
          </w:p>
        </w:tc>
        <w:tc>
          <w:tcPr>
            <w:tcW w:w="8220" w:type="dxa"/>
            <w:tcBorders>
              <w:top w:val="nil"/>
              <w:bottom w:val="nil"/>
            </w:tcBorders>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26BF9">
              <w:rPr>
                <w:b w:val="0"/>
                <w:bCs/>
                <w:sz w:val="20"/>
                <w:lang w:val="fr-CH"/>
              </w:rPr>
              <w:t>Service de radiodiffusion sonore</w:t>
            </w:r>
          </w:p>
        </w:tc>
      </w:tr>
      <w:tr w:rsidR="00054B6B" w:rsidRPr="00926BF9" w:rsidTr="0014322C">
        <w:tc>
          <w:tcPr>
            <w:tcW w:w="1140" w:type="dxa"/>
            <w:tcBorders>
              <w:top w:val="nil"/>
              <w:bottom w:val="nil"/>
            </w:tcBorders>
            <w:shd w:val="clear" w:color="auto" w:fill="F3F3F3"/>
          </w:tcPr>
          <w:p w:rsidR="00054B6B" w:rsidRPr="00926BF9" w:rsidRDefault="00054B6B" w:rsidP="0014322C">
            <w:pPr>
              <w:spacing w:before="30" w:after="30"/>
              <w:ind w:left="57"/>
              <w:rPr>
                <w:rFonts w:ascii="Times New Roman Bold" w:hAnsi="Times New Roman Bold" w:cs="Times New Roman Bold"/>
                <w:b/>
                <w:bCs/>
                <w:color w:val="243285"/>
                <w:sz w:val="20"/>
                <w:lang w:val="fr-CH"/>
              </w:rPr>
            </w:pPr>
            <w:r w:rsidRPr="00926BF9">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926BF9">
              <w:rPr>
                <w:rFonts w:ascii="Times New Roman Bold" w:hAnsi="Times New Roman Bold" w:cs="Times New Roman Bold"/>
                <w:bCs/>
                <w:color w:val="243285"/>
                <w:sz w:val="20"/>
                <w:lang w:val="fr-CH"/>
              </w:rPr>
              <w:t>Service de radiodiffusion télévisuelle</w:t>
            </w:r>
          </w:p>
        </w:tc>
      </w:tr>
      <w:tr w:rsidR="00054B6B" w:rsidRPr="00926BF9" w:rsidTr="0014322C">
        <w:tc>
          <w:tcPr>
            <w:tcW w:w="1140" w:type="dxa"/>
            <w:tcBorders>
              <w:top w:val="nil"/>
              <w:bottom w:val="nil"/>
            </w:tcBorders>
            <w:shd w:val="clear" w:color="auto" w:fill="auto"/>
          </w:tcPr>
          <w:p w:rsidR="00054B6B" w:rsidRPr="00926BF9" w:rsidRDefault="00054B6B" w:rsidP="0014322C">
            <w:pPr>
              <w:spacing w:before="30" w:after="30"/>
              <w:ind w:left="57"/>
              <w:rPr>
                <w:b/>
                <w:bCs/>
                <w:sz w:val="20"/>
                <w:lang w:val="fr-CH"/>
              </w:rPr>
            </w:pPr>
            <w:r w:rsidRPr="00926BF9">
              <w:rPr>
                <w:b/>
                <w:bCs/>
                <w:sz w:val="20"/>
                <w:lang w:val="fr-CH"/>
              </w:rPr>
              <w:t>F</w:t>
            </w:r>
          </w:p>
        </w:tc>
        <w:tc>
          <w:tcPr>
            <w:tcW w:w="8220" w:type="dxa"/>
            <w:tcBorders>
              <w:top w:val="nil"/>
              <w:bottom w:val="nil"/>
            </w:tcBorders>
            <w:shd w:val="clear" w:color="auto" w:fill="auto"/>
          </w:tcPr>
          <w:p w:rsidR="00054B6B" w:rsidRPr="00926BF9" w:rsidRDefault="00054B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6BF9">
              <w:rPr>
                <w:sz w:val="20"/>
                <w:lang w:val="fr-CH"/>
              </w:rPr>
              <w:t>Service fixe</w:t>
            </w:r>
          </w:p>
        </w:tc>
      </w:tr>
      <w:tr w:rsidR="00054B6B" w:rsidRPr="00926BF9" w:rsidTr="0014322C">
        <w:tc>
          <w:tcPr>
            <w:tcW w:w="1140" w:type="dxa"/>
            <w:tcBorders>
              <w:top w:val="nil"/>
              <w:bottom w:val="nil"/>
            </w:tcBorders>
            <w:shd w:val="clear" w:color="auto" w:fill="auto"/>
          </w:tcPr>
          <w:p w:rsidR="00054B6B" w:rsidRPr="00926BF9" w:rsidRDefault="00054B6B" w:rsidP="0014322C">
            <w:pPr>
              <w:spacing w:before="30" w:after="30"/>
              <w:ind w:left="57"/>
              <w:rPr>
                <w:b/>
                <w:bCs/>
                <w:sz w:val="20"/>
                <w:lang w:val="fr-CH"/>
              </w:rPr>
            </w:pPr>
            <w:r w:rsidRPr="00926BF9">
              <w:rPr>
                <w:b/>
                <w:bCs/>
                <w:sz w:val="20"/>
                <w:lang w:val="fr-CH"/>
              </w:rPr>
              <w:t>M</w:t>
            </w:r>
          </w:p>
        </w:tc>
        <w:tc>
          <w:tcPr>
            <w:tcW w:w="8220" w:type="dxa"/>
            <w:tcBorders>
              <w:top w:val="nil"/>
              <w:bottom w:val="nil"/>
            </w:tcBorders>
            <w:shd w:val="clear" w:color="auto" w:fill="auto"/>
          </w:tcPr>
          <w:p w:rsidR="00054B6B" w:rsidRPr="00926BF9" w:rsidRDefault="00054B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26BF9">
              <w:rPr>
                <w:b w:val="0"/>
                <w:sz w:val="20"/>
                <w:lang w:val="fr-CH"/>
              </w:rPr>
              <w:t>Services mobile, de radiorepérage et d'amateur y compris les services par satellite associés</w:t>
            </w:r>
          </w:p>
        </w:tc>
      </w:tr>
      <w:tr w:rsidR="00054B6B" w:rsidRPr="00926BF9" w:rsidTr="0014322C">
        <w:tc>
          <w:tcPr>
            <w:tcW w:w="1140" w:type="dxa"/>
            <w:tcBorders>
              <w:top w:val="nil"/>
            </w:tcBorders>
          </w:tcPr>
          <w:p w:rsidR="00054B6B" w:rsidRPr="00926BF9" w:rsidRDefault="00054B6B" w:rsidP="0014322C">
            <w:pPr>
              <w:spacing w:before="30" w:after="30"/>
              <w:ind w:left="57"/>
              <w:rPr>
                <w:b/>
                <w:bCs/>
                <w:sz w:val="20"/>
                <w:lang w:val="fr-CH"/>
              </w:rPr>
            </w:pPr>
            <w:r w:rsidRPr="00926BF9">
              <w:rPr>
                <w:b/>
                <w:bCs/>
                <w:sz w:val="20"/>
                <w:lang w:val="fr-CH"/>
              </w:rPr>
              <w:t>P</w:t>
            </w:r>
          </w:p>
        </w:tc>
        <w:tc>
          <w:tcPr>
            <w:tcW w:w="8220" w:type="dxa"/>
            <w:tcBorders>
              <w:top w:val="nil"/>
            </w:tcBorders>
          </w:tcPr>
          <w:p w:rsidR="00054B6B" w:rsidRPr="00926BF9" w:rsidRDefault="00054B6B" w:rsidP="0014322C">
            <w:pPr>
              <w:spacing w:before="30" w:after="30"/>
              <w:rPr>
                <w:sz w:val="20"/>
                <w:lang w:val="fr-CH"/>
              </w:rPr>
            </w:pPr>
            <w:r w:rsidRPr="00926BF9">
              <w:rPr>
                <w:sz w:val="20"/>
                <w:lang w:val="fr-CH"/>
              </w:rPr>
              <w:t>Propagation des ondes radioélectriques</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RA</w:t>
            </w:r>
          </w:p>
        </w:tc>
        <w:tc>
          <w:tcPr>
            <w:tcW w:w="8220" w:type="dxa"/>
          </w:tcPr>
          <w:p w:rsidR="00054B6B" w:rsidRPr="00926BF9" w:rsidRDefault="00054B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6BF9">
              <w:rPr>
                <w:sz w:val="20"/>
                <w:lang w:val="fr-CH"/>
              </w:rPr>
              <w:t>Radio astronomie</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RS</w:t>
            </w:r>
          </w:p>
        </w:tc>
        <w:tc>
          <w:tcPr>
            <w:tcW w:w="8220" w:type="dxa"/>
          </w:tcPr>
          <w:p w:rsidR="00054B6B" w:rsidRPr="00926BF9" w:rsidRDefault="00054B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6BF9">
              <w:rPr>
                <w:sz w:val="20"/>
                <w:lang w:val="fr-CH"/>
              </w:rPr>
              <w:t>Systèmes de télédétection</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S</w:t>
            </w:r>
          </w:p>
        </w:tc>
        <w:tc>
          <w:tcPr>
            <w:tcW w:w="8220" w:type="dxa"/>
          </w:tcPr>
          <w:p w:rsidR="00054B6B" w:rsidRPr="00926BF9" w:rsidRDefault="00054B6B" w:rsidP="0014322C">
            <w:pPr>
              <w:spacing w:before="30" w:after="30"/>
              <w:rPr>
                <w:sz w:val="20"/>
                <w:lang w:val="fr-CH"/>
              </w:rPr>
            </w:pPr>
            <w:r w:rsidRPr="00926BF9">
              <w:rPr>
                <w:sz w:val="20"/>
                <w:lang w:val="fr-CH"/>
              </w:rPr>
              <w:t>Service fixe par satellite</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SA</w:t>
            </w:r>
          </w:p>
        </w:tc>
        <w:tc>
          <w:tcPr>
            <w:tcW w:w="8220" w:type="dxa"/>
          </w:tcPr>
          <w:p w:rsidR="00054B6B" w:rsidRPr="00926BF9" w:rsidRDefault="00054B6B" w:rsidP="0014322C">
            <w:pPr>
              <w:spacing w:before="30" w:after="30"/>
              <w:rPr>
                <w:sz w:val="20"/>
                <w:lang w:val="fr-CH"/>
              </w:rPr>
            </w:pPr>
            <w:r w:rsidRPr="00926BF9">
              <w:rPr>
                <w:sz w:val="20"/>
                <w:lang w:val="fr-CH"/>
              </w:rPr>
              <w:t>Applications spatiales et météorologie</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SF</w:t>
            </w:r>
          </w:p>
        </w:tc>
        <w:tc>
          <w:tcPr>
            <w:tcW w:w="8220" w:type="dxa"/>
          </w:tcPr>
          <w:p w:rsidR="00054B6B" w:rsidRPr="00926BF9" w:rsidRDefault="00054B6B" w:rsidP="0014322C">
            <w:pPr>
              <w:spacing w:before="30" w:after="30"/>
              <w:rPr>
                <w:sz w:val="20"/>
                <w:lang w:val="fr-CH"/>
              </w:rPr>
            </w:pPr>
            <w:r w:rsidRPr="00926BF9">
              <w:rPr>
                <w:sz w:val="20"/>
                <w:lang w:val="fr-CH"/>
              </w:rPr>
              <w:t>Partage des fréquences et coordination entre les systèmes du service fixe par satellite et du service fixe</w:t>
            </w:r>
          </w:p>
        </w:tc>
      </w:tr>
      <w:tr w:rsidR="00054B6B" w:rsidRPr="00926BF9">
        <w:tc>
          <w:tcPr>
            <w:tcW w:w="1140" w:type="dxa"/>
            <w:shd w:val="clear" w:color="auto" w:fill="auto"/>
          </w:tcPr>
          <w:p w:rsidR="00054B6B" w:rsidRPr="00926BF9" w:rsidRDefault="00054B6B" w:rsidP="0014322C">
            <w:pPr>
              <w:spacing w:before="30" w:after="30"/>
              <w:ind w:left="57"/>
              <w:rPr>
                <w:b/>
                <w:bCs/>
                <w:sz w:val="20"/>
                <w:lang w:val="fr-CH"/>
              </w:rPr>
            </w:pPr>
            <w:r w:rsidRPr="00926BF9">
              <w:rPr>
                <w:b/>
                <w:bCs/>
                <w:sz w:val="20"/>
                <w:lang w:val="fr-CH"/>
              </w:rPr>
              <w:t>SM</w:t>
            </w:r>
          </w:p>
        </w:tc>
        <w:tc>
          <w:tcPr>
            <w:tcW w:w="8220" w:type="dxa"/>
            <w:shd w:val="clear" w:color="auto" w:fill="auto"/>
          </w:tcPr>
          <w:p w:rsidR="00054B6B" w:rsidRPr="00926BF9" w:rsidRDefault="00054B6B" w:rsidP="0014322C">
            <w:pPr>
              <w:spacing w:before="30" w:after="30"/>
              <w:rPr>
                <w:sz w:val="20"/>
                <w:lang w:val="fr-CH"/>
              </w:rPr>
            </w:pPr>
            <w:r w:rsidRPr="00926BF9">
              <w:rPr>
                <w:sz w:val="20"/>
                <w:lang w:val="fr-CH"/>
              </w:rPr>
              <w:t>Gestion du spectre</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SNG</w:t>
            </w:r>
          </w:p>
        </w:tc>
        <w:tc>
          <w:tcPr>
            <w:tcW w:w="8220" w:type="dxa"/>
          </w:tcPr>
          <w:p w:rsidR="00054B6B" w:rsidRPr="00926BF9" w:rsidRDefault="00054B6B" w:rsidP="0014322C">
            <w:pPr>
              <w:spacing w:before="30" w:after="30"/>
              <w:rPr>
                <w:sz w:val="20"/>
                <w:lang w:val="fr-CH"/>
              </w:rPr>
            </w:pPr>
            <w:r w:rsidRPr="00926BF9">
              <w:rPr>
                <w:sz w:val="20"/>
                <w:lang w:val="fr-CH"/>
              </w:rPr>
              <w:t>Reportage d'actualités par satellite</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TF</w:t>
            </w:r>
          </w:p>
        </w:tc>
        <w:tc>
          <w:tcPr>
            <w:tcW w:w="8220" w:type="dxa"/>
          </w:tcPr>
          <w:p w:rsidR="00054B6B" w:rsidRPr="00926BF9" w:rsidRDefault="00054B6B" w:rsidP="0014322C">
            <w:pPr>
              <w:spacing w:before="30" w:after="30"/>
              <w:rPr>
                <w:sz w:val="20"/>
                <w:lang w:val="fr-CH"/>
              </w:rPr>
            </w:pPr>
            <w:r w:rsidRPr="00926BF9">
              <w:rPr>
                <w:sz w:val="20"/>
                <w:lang w:val="fr-CH"/>
              </w:rPr>
              <w:t>Emissions de fréquences étalon et de signaux horaires</w:t>
            </w:r>
          </w:p>
        </w:tc>
      </w:tr>
      <w:tr w:rsidR="00054B6B" w:rsidRPr="00926BF9">
        <w:tc>
          <w:tcPr>
            <w:tcW w:w="1140" w:type="dxa"/>
          </w:tcPr>
          <w:p w:rsidR="00054B6B" w:rsidRPr="00926BF9" w:rsidRDefault="00054B6B" w:rsidP="0014322C">
            <w:pPr>
              <w:spacing w:before="30" w:after="30"/>
              <w:ind w:left="57"/>
              <w:rPr>
                <w:b/>
                <w:bCs/>
                <w:sz w:val="20"/>
                <w:lang w:val="fr-CH"/>
              </w:rPr>
            </w:pPr>
            <w:r w:rsidRPr="00926BF9">
              <w:rPr>
                <w:b/>
                <w:bCs/>
                <w:sz w:val="20"/>
                <w:lang w:val="fr-CH"/>
              </w:rPr>
              <w:t>V</w:t>
            </w:r>
          </w:p>
        </w:tc>
        <w:tc>
          <w:tcPr>
            <w:tcW w:w="8220" w:type="dxa"/>
          </w:tcPr>
          <w:p w:rsidR="00054B6B" w:rsidRPr="00926BF9" w:rsidRDefault="00054B6B" w:rsidP="0014322C">
            <w:pPr>
              <w:spacing w:before="30" w:after="140"/>
              <w:rPr>
                <w:sz w:val="20"/>
                <w:lang w:val="fr-CH"/>
              </w:rPr>
            </w:pPr>
            <w:r w:rsidRPr="00926BF9">
              <w:rPr>
                <w:sz w:val="20"/>
                <w:lang w:val="fr-CH"/>
              </w:rPr>
              <w:t>Vocabulaire et sujets associés</w:t>
            </w:r>
          </w:p>
        </w:tc>
      </w:tr>
    </w:tbl>
    <w:p w:rsidR="00054B6B" w:rsidRPr="00926BF9" w:rsidRDefault="00054B6B" w:rsidP="0014322C">
      <w:pPr>
        <w:spacing w:before="0"/>
        <w:jc w:val="center"/>
        <w:rPr>
          <w:sz w:val="20"/>
          <w:lang w:val="fr-CH"/>
        </w:rPr>
      </w:pPr>
    </w:p>
    <w:p w:rsidR="00054B6B" w:rsidRPr="00926BF9" w:rsidRDefault="00054B6B"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4B6B" w:rsidRPr="00926BF9">
        <w:tc>
          <w:tcPr>
            <w:tcW w:w="9360" w:type="dxa"/>
          </w:tcPr>
          <w:p w:rsidR="00054B6B" w:rsidRPr="00926BF9" w:rsidRDefault="00054B6B" w:rsidP="0014322C">
            <w:pPr>
              <w:spacing w:before="80" w:after="80"/>
              <w:jc w:val="left"/>
              <w:rPr>
                <w:i/>
                <w:iCs/>
                <w:sz w:val="20"/>
                <w:lang w:val="fr-CH"/>
              </w:rPr>
            </w:pPr>
            <w:r w:rsidRPr="00926BF9">
              <w:rPr>
                <w:b/>
                <w:bCs/>
                <w:i/>
                <w:iCs/>
                <w:sz w:val="20"/>
                <w:lang w:val="fr-CH"/>
              </w:rPr>
              <w:t xml:space="preserve">    Note</w:t>
            </w:r>
            <w:r w:rsidRPr="00926BF9">
              <w:rPr>
                <w:i/>
                <w:iCs/>
                <w:sz w:val="20"/>
                <w:lang w:val="fr-CH"/>
              </w:rPr>
              <w:t>: Cette Recommandation UIT-R a été approuvée en anglais aux termes de la procédure détaillée dans la</w:t>
            </w:r>
            <w:r w:rsidRPr="00926BF9">
              <w:rPr>
                <w:i/>
                <w:iCs/>
                <w:sz w:val="20"/>
                <w:lang w:val="fr-CH"/>
              </w:rPr>
              <w:br/>
              <w:t xml:space="preserve">   Résolution UIT-R 1. </w:t>
            </w:r>
          </w:p>
        </w:tc>
      </w:tr>
    </w:tbl>
    <w:p w:rsidR="00054B6B" w:rsidRPr="00926BF9" w:rsidRDefault="00054B6B" w:rsidP="0014322C">
      <w:pPr>
        <w:spacing w:before="0"/>
        <w:jc w:val="center"/>
        <w:rPr>
          <w:sz w:val="22"/>
          <w:lang w:val="fr-CH"/>
        </w:rPr>
      </w:pPr>
    </w:p>
    <w:p w:rsidR="00054B6B" w:rsidRPr="00926BF9" w:rsidRDefault="00054B6B" w:rsidP="0014322C">
      <w:pPr>
        <w:spacing w:before="100"/>
        <w:jc w:val="right"/>
        <w:rPr>
          <w:i/>
          <w:iCs/>
          <w:sz w:val="20"/>
          <w:lang w:val="fr-CH"/>
        </w:rPr>
      </w:pPr>
      <w:r w:rsidRPr="00926BF9">
        <w:rPr>
          <w:i/>
          <w:iCs/>
          <w:sz w:val="20"/>
          <w:lang w:val="fr-CH"/>
        </w:rPr>
        <w:t>Publication électronique</w:t>
      </w:r>
    </w:p>
    <w:p w:rsidR="00054B6B" w:rsidRPr="00926BF9" w:rsidRDefault="00054B6B" w:rsidP="00054B6B">
      <w:pPr>
        <w:spacing w:before="0"/>
        <w:jc w:val="right"/>
        <w:rPr>
          <w:sz w:val="20"/>
          <w:lang w:val="fr-CH"/>
        </w:rPr>
      </w:pPr>
      <w:r w:rsidRPr="00926BF9">
        <w:rPr>
          <w:sz w:val="20"/>
          <w:lang w:val="fr-CH"/>
        </w:rPr>
        <w:t>Genève, 2011</w:t>
      </w:r>
    </w:p>
    <w:p w:rsidR="00054B6B" w:rsidRPr="00926BF9" w:rsidRDefault="00054B6B" w:rsidP="00054B6B">
      <w:pPr>
        <w:spacing w:before="200"/>
        <w:jc w:val="center"/>
        <w:rPr>
          <w:sz w:val="20"/>
          <w:lang w:val="fr-CH"/>
        </w:rPr>
      </w:pPr>
      <w:r w:rsidRPr="00926BF9">
        <w:rPr>
          <w:sz w:val="20"/>
          <w:lang w:val="fr-CH"/>
        </w:rPr>
        <w:sym w:font="Symbol" w:char="F0E3"/>
      </w:r>
      <w:r w:rsidRPr="00926BF9">
        <w:rPr>
          <w:sz w:val="20"/>
          <w:lang w:val="fr-CH"/>
        </w:rPr>
        <w:t xml:space="preserve"> UIT </w:t>
      </w:r>
      <w:bookmarkStart w:id="2" w:name="iiannee"/>
      <w:bookmarkEnd w:id="2"/>
      <w:r w:rsidRPr="00926BF9">
        <w:rPr>
          <w:sz w:val="20"/>
          <w:lang w:val="fr-CH"/>
        </w:rPr>
        <w:t>2011</w:t>
      </w:r>
    </w:p>
    <w:p w:rsidR="00054B6B" w:rsidRPr="00926BF9" w:rsidRDefault="00054B6B" w:rsidP="0014322C">
      <w:pPr>
        <w:rPr>
          <w:sz w:val="18"/>
          <w:szCs w:val="18"/>
          <w:lang w:val="fr-CH"/>
        </w:rPr>
      </w:pPr>
      <w:r w:rsidRPr="00926BF9">
        <w:rPr>
          <w:sz w:val="18"/>
          <w:szCs w:val="18"/>
          <w:lang w:val="fr-CH"/>
        </w:rPr>
        <w:t>Tous droits réservés. Aucune partie de cette publication ne peut être reproduite, par quelque procédé que ce soit, sans l’accord écrit préalable de l’UIT.</w:t>
      </w:r>
    </w:p>
    <w:p w:rsidR="00054B6B" w:rsidRPr="00926BF9" w:rsidRDefault="00054B6B" w:rsidP="0014322C">
      <w:pPr>
        <w:spacing w:before="160"/>
        <w:rPr>
          <w:i/>
          <w:sz w:val="20"/>
          <w:highlight w:val="yellow"/>
          <w:lang w:val="fr-CH"/>
        </w:rPr>
        <w:sectPr w:rsidR="00054B6B" w:rsidRPr="00926BF9"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054B6B" w:rsidRPr="00926BF9" w:rsidRDefault="00054B6B" w:rsidP="00054B6B">
      <w:pPr>
        <w:pStyle w:val="RecNo"/>
        <w:spacing w:before="0"/>
        <w:rPr>
          <w:lang w:val="fr-CH"/>
        </w:rPr>
      </w:pPr>
      <w:bookmarkStart w:id="3" w:name="irecnoe"/>
      <w:bookmarkEnd w:id="3"/>
      <w:r w:rsidRPr="00926BF9">
        <w:rPr>
          <w:lang w:val="fr-CH"/>
        </w:rPr>
        <w:lastRenderedPageBreak/>
        <w:t xml:space="preserve">RECOMMANDATION  </w:t>
      </w:r>
      <w:r w:rsidRPr="00926BF9">
        <w:rPr>
          <w:rStyle w:val="href"/>
          <w:lang w:val="fr-CH"/>
        </w:rPr>
        <w:t>UIT-R  BT</w:t>
      </w:r>
      <w:bookmarkEnd w:id="0"/>
      <w:r w:rsidRPr="00926BF9">
        <w:rPr>
          <w:rStyle w:val="href"/>
          <w:lang w:val="fr-CH"/>
        </w:rPr>
        <w:t>.808</w:t>
      </w:r>
      <w:r w:rsidRPr="00926BF9">
        <w:rPr>
          <w:rStyle w:val="FootnoteReference"/>
          <w:lang w:val="fr-CH"/>
        </w:rPr>
        <w:footnoteReference w:customMarkFollows="1" w:id="1"/>
        <w:t>*</w:t>
      </w:r>
      <w:r w:rsidRPr="00926BF9">
        <w:rPr>
          <w:position w:val="10"/>
          <w:sz w:val="24"/>
          <w:lang w:val="fr-CH"/>
        </w:rPr>
        <w:t>,</w:t>
      </w:r>
      <w:r w:rsidR="000B2E7D">
        <w:rPr>
          <w:position w:val="10"/>
          <w:sz w:val="24"/>
          <w:lang w:val="fr-CH"/>
        </w:rPr>
        <w:t xml:space="preserve"> </w:t>
      </w:r>
      <w:r w:rsidRPr="00926BF9">
        <w:rPr>
          <w:rStyle w:val="FootnoteReference"/>
          <w:lang w:val="fr-CH"/>
        </w:rPr>
        <w:footnoteReference w:customMarkFollows="1" w:id="2"/>
        <w:t>**</w:t>
      </w:r>
      <w:r w:rsidRPr="00926BF9">
        <w:rPr>
          <w:position w:val="10"/>
          <w:sz w:val="24"/>
          <w:lang w:val="fr-CH"/>
        </w:rPr>
        <w:t>,</w:t>
      </w:r>
      <w:r w:rsidR="000B2E7D">
        <w:rPr>
          <w:position w:val="10"/>
          <w:sz w:val="24"/>
          <w:lang w:val="fr-CH"/>
        </w:rPr>
        <w:t xml:space="preserve"> </w:t>
      </w:r>
      <w:r w:rsidRPr="00926BF9">
        <w:rPr>
          <w:rStyle w:val="FootnoteReference"/>
          <w:lang w:val="fr-CH"/>
        </w:rPr>
        <w:footnoteReference w:customMarkFollows="1" w:id="3"/>
        <w:t>***</w:t>
      </w:r>
    </w:p>
    <w:p w:rsidR="00054B6B" w:rsidRPr="00926BF9" w:rsidRDefault="00054B6B" w:rsidP="00054B6B">
      <w:pPr>
        <w:pStyle w:val="Rectitle"/>
        <w:rPr>
          <w:lang w:val="fr-CH"/>
        </w:rPr>
      </w:pPr>
      <w:bookmarkStart w:id="4" w:name="Pre_title"/>
      <w:r w:rsidRPr="00926BF9">
        <w:rPr>
          <w:lang w:val="fr-CH"/>
        </w:rPr>
        <w:t>Radiodiffusion d'informations codées d'heure et de date</w:t>
      </w:r>
      <w:bookmarkEnd w:id="4"/>
    </w:p>
    <w:p w:rsidR="00054B6B" w:rsidRPr="00926BF9" w:rsidRDefault="00054B6B" w:rsidP="00054B6B">
      <w:pPr>
        <w:pStyle w:val="Recdate"/>
        <w:rPr>
          <w:lang w:val="fr-CH"/>
        </w:rPr>
      </w:pPr>
      <w:bookmarkStart w:id="5" w:name="Revision_history"/>
      <w:r w:rsidRPr="00926BF9">
        <w:rPr>
          <w:lang w:val="fr-CH"/>
        </w:rPr>
        <w:t>(1992)</w:t>
      </w:r>
      <w:bookmarkEnd w:id="5"/>
    </w:p>
    <w:p w:rsidR="00054B6B" w:rsidRPr="00926BF9" w:rsidRDefault="00054B6B" w:rsidP="00054B6B">
      <w:pPr>
        <w:pStyle w:val="Normalaftertitle"/>
        <w:rPr>
          <w:lang w:val="fr-CH"/>
        </w:rPr>
      </w:pPr>
      <w:r w:rsidRPr="00926BF9">
        <w:rPr>
          <w:lang w:val="fr-CH"/>
        </w:rPr>
        <w:t>L'Assemblée des radiocommunications de l'UIT,</w:t>
      </w:r>
    </w:p>
    <w:p w:rsidR="00054B6B" w:rsidRPr="00926BF9" w:rsidRDefault="00054B6B" w:rsidP="00054B6B">
      <w:pPr>
        <w:pStyle w:val="Call"/>
        <w:rPr>
          <w:lang w:val="fr-CH"/>
        </w:rPr>
      </w:pPr>
      <w:r w:rsidRPr="00926BF9">
        <w:rPr>
          <w:lang w:val="fr-CH"/>
        </w:rPr>
        <w:t>considérant</w:t>
      </w:r>
    </w:p>
    <w:p w:rsidR="00054B6B" w:rsidRPr="00926BF9" w:rsidRDefault="00054B6B" w:rsidP="00054B6B">
      <w:pPr>
        <w:rPr>
          <w:lang w:val="fr-CH"/>
        </w:rPr>
      </w:pPr>
      <w:r w:rsidRPr="00926BF9">
        <w:rPr>
          <w:lang w:val="fr-CH"/>
        </w:rPr>
        <w:t>a)</w:t>
      </w:r>
      <w:r w:rsidRPr="00926BF9">
        <w:rPr>
          <w:lang w:val="fr-CH"/>
        </w:rPr>
        <w:tab/>
        <w:t>qu'il existe des cas, notamment pour la radiodiffusion en ondes décamétriques et la radiodiffusion par satellite, où une émission est reçue par une large zone géographique contenant de nombreux fuseaux horaires;</w:t>
      </w:r>
    </w:p>
    <w:p w:rsidR="00054B6B" w:rsidRPr="00926BF9" w:rsidRDefault="00054B6B" w:rsidP="00054B6B">
      <w:pPr>
        <w:rPr>
          <w:lang w:val="fr-CH"/>
        </w:rPr>
      </w:pPr>
      <w:r w:rsidRPr="00926BF9">
        <w:rPr>
          <w:lang w:val="fr-CH"/>
        </w:rPr>
        <w:t>b)</w:t>
      </w:r>
      <w:r w:rsidRPr="00926BF9">
        <w:rPr>
          <w:lang w:val="fr-CH"/>
        </w:rPr>
        <w:tab/>
        <w:t>que d'autres différences de temps peuvent se produire pendant l'année en raison de l'introduction de l'heure d'été dans certains pays;</w:t>
      </w:r>
    </w:p>
    <w:p w:rsidR="00054B6B" w:rsidRPr="00926BF9" w:rsidRDefault="00054B6B" w:rsidP="00054B6B">
      <w:pPr>
        <w:rPr>
          <w:lang w:val="fr-CH"/>
        </w:rPr>
      </w:pPr>
      <w:r w:rsidRPr="00926BF9">
        <w:rPr>
          <w:lang w:val="fr-CH"/>
        </w:rPr>
        <w:t>c)</w:t>
      </w:r>
      <w:r w:rsidRPr="00926BF9">
        <w:rPr>
          <w:lang w:val="fr-CH"/>
        </w:rPr>
        <w:tab/>
        <w:t>qu'il y aurait avantage à adopter une référence horaire normalisée indépendante des fuseaux horaires et des discontinuités de l'heure d'été;</w:t>
      </w:r>
    </w:p>
    <w:p w:rsidR="00054B6B" w:rsidRPr="00926BF9" w:rsidRDefault="00054B6B" w:rsidP="00054B6B">
      <w:pPr>
        <w:rPr>
          <w:lang w:val="fr-CH"/>
        </w:rPr>
      </w:pPr>
      <w:r w:rsidRPr="00926BF9">
        <w:rPr>
          <w:lang w:val="fr-CH"/>
        </w:rPr>
        <w:t>d)</w:t>
      </w:r>
      <w:r w:rsidRPr="00926BF9">
        <w:rPr>
          <w:lang w:val="fr-CH"/>
        </w:rPr>
        <w:tab/>
        <w:t>qu'il pourrait être souhaitable, dans certains cas, d'émettre un décalage horaire local à la source par rapport à une référence horaire normalisée;</w:t>
      </w:r>
    </w:p>
    <w:p w:rsidR="00054B6B" w:rsidRPr="00926BF9" w:rsidRDefault="00054B6B" w:rsidP="00054B6B">
      <w:pPr>
        <w:rPr>
          <w:lang w:val="fr-CH"/>
        </w:rPr>
      </w:pPr>
      <w:r w:rsidRPr="00926BF9">
        <w:rPr>
          <w:lang w:val="fr-CH"/>
        </w:rPr>
        <w:t>e)</w:t>
      </w:r>
      <w:r w:rsidRPr="00926BF9">
        <w:rPr>
          <w:lang w:val="fr-CH"/>
        </w:rPr>
        <w:tab/>
        <w:t>que la diffusion d'informations codées d'heure et de date permettant notamment la commande du fonctionnement des équipements suscite un intérêt croissant;</w:t>
      </w:r>
    </w:p>
    <w:p w:rsidR="00054B6B" w:rsidRPr="00926BF9" w:rsidRDefault="00054B6B" w:rsidP="00054B6B">
      <w:pPr>
        <w:rPr>
          <w:lang w:val="fr-CH"/>
        </w:rPr>
      </w:pPr>
      <w:r w:rsidRPr="00926BF9">
        <w:rPr>
          <w:lang w:val="fr-CH"/>
        </w:rPr>
        <w:t>f)</w:t>
      </w:r>
      <w:r w:rsidRPr="00926BF9">
        <w:rPr>
          <w:lang w:val="fr-CH"/>
        </w:rPr>
        <w:tab/>
        <w:t>que les méthodes de codage normalisées pour la diffusion du temps et de la date permettraient aussi de faire des économies au niveau de l'exploitation et de simplifier le calcul des temps relatifs;</w:t>
      </w:r>
    </w:p>
    <w:p w:rsidR="00054B6B" w:rsidRPr="00926BF9" w:rsidRDefault="00054B6B" w:rsidP="00054B6B">
      <w:pPr>
        <w:rPr>
          <w:lang w:val="fr-CH"/>
        </w:rPr>
      </w:pPr>
      <w:r w:rsidRPr="00926BF9">
        <w:rPr>
          <w:lang w:val="fr-CH"/>
        </w:rPr>
        <w:t>g)</w:t>
      </w:r>
      <w:r w:rsidRPr="00926BF9">
        <w:rPr>
          <w:lang w:val="fr-CH"/>
        </w:rPr>
        <w:tab/>
        <w:t>que des conventions sur les dates et les heures communes aux pays du monde entier ont déjà été définies dans les Recommandations UIT-R TF.457 et UIT-R TF.460,</w:t>
      </w:r>
    </w:p>
    <w:p w:rsidR="00054B6B" w:rsidRPr="00926BF9" w:rsidRDefault="00054B6B" w:rsidP="00054B6B">
      <w:pPr>
        <w:pStyle w:val="Call"/>
        <w:rPr>
          <w:lang w:val="fr-CH"/>
        </w:rPr>
      </w:pPr>
      <w:r w:rsidRPr="00926BF9">
        <w:rPr>
          <w:lang w:val="fr-CH"/>
        </w:rPr>
        <w:t>recommande</w:t>
      </w:r>
    </w:p>
    <w:p w:rsidR="00054B6B" w:rsidRPr="00926BF9" w:rsidRDefault="00054B6B" w:rsidP="00054B6B">
      <w:pPr>
        <w:rPr>
          <w:lang w:val="fr-CH"/>
        </w:rPr>
      </w:pPr>
      <w:r w:rsidRPr="00926BF9">
        <w:rPr>
          <w:b/>
          <w:lang w:val="fr-CH"/>
        </w:rPr>
        <w:t>1</w:t>
      </w:r>
      <w:r w:rsidRPr="00926BF9">
        <w:rPr>
          <w:lang w:val="fr-CH"/>
        </w:rPr>
        <w:tab/>
        <w:t>que tous les signaux de diffusion d'informations codées d'heure et de date doivent être exprimés uniquement en temps universel coordonné (UTC) et en date julienne modifiée (DJM), conformément aux dispositions des Recommandations UIT-R TF.457 et UIT-R TF.460;</w:t>
      </w:r>
    </w:p>
    <w:p w:rsidR="00054B6B" w:rsidRPr="00926BF9" w:rsidRDefault="00054B6B" w:rsidP="0039657A">
      <w:pPr>
        <w:rPr>
          <w:lang w:val="fr-CH"/>
        </w:rPr>
      </w:pPr>
      <w:r w:rsidRPr="00926BF9">
        <w:rPr>
          <w:b/>
          <w:lang w:val="fr-CH"/>
        </w:rPr>
        <w:t>2</w:t>
      </w:r>
      <w:r w:rsidRPr="00926BF9">
        <w:rPr>
          <w:lang w:val="fr-CH"/>
        </w:rPr>
        <w:tab/>
        <w:t xml:space="preserve">qu'un décalage horaire local codé, exprimé en multiples d'une demi-heure et s'échelonnant entre –12 h et </w:t>
      </w:r>
      <w:r w:rsidR="0039657A" w:rsidRPr="00926BF9">
        <w:rPr>
          <w:lang w:val="fr-CH"/>
        </w:rPr>
        <w:t>+</w:t>
      </w:r>
      <w:r w:rsidRPr="00926BF9">
        <w:rPr>
          <w:lang w:val="fr-CH"/>
        </w:rPr>
        <w:t>15 h doit, si nécessaire, être ajouté pour indiquer la différence entre le temps universel coordonné et le temps normalement applicable localement à l'intérieur d'une zone horaire définie.</w:t>
      </w:r>
    </w:p>
    <w:p w:rsidR="00054B6B" w:rsidRPr="00926BF9" w:rsidRDefault="00054B6B" w:rsidP="00054B6B">
      <w:pPr>
        <w:rPr>
          <w:lang w:val="fr-CH"/>
        </w:rPr>
      </w:pPr>
      <w:r w:rsidRPr="00926BF9">
        <w:rPr>
          <w:iCs/>
          <w:lang w:val="fr-CH"/>
        </w:rPr>
        <w:t>NOTE 1 </w:t>
      </w:r>
      <w:r w:rsidRPr="00926BF9">
        <w:rPr>
          <w:lang w:val="fr-CH"/>
        </w:rPr>
        <w:t>– On trouvera dans l'Annexe 1 des renseignements complémentaires sur les conventions relatives aux heure et date normalisées ainsi qu'une méthode de conversion des conventions de date.</w:t>
      </w:r>
    </w:p>
    <w:p w:rsidR="00054B6B" w:rsidRPr="00926BF9" w:rsidRDefault="00054B6B" w:rsidP="00054B6B">
      <w:pPr>
        <w:jc w:val="left"/>
        <w:rPr>
          <w:lang w:val="fr-CH"/>
        </w:rPr>
      </w:pPr>
    </w:p>
    <w:p w:rsidR="00054B6B" w:rsidRPr="00926BF9" w:rsidRDefault="00054B6B" w:rsidP="00355377">
      <w:pPr>
        <w:pStyle w:val="AnnexNoTitle"/>
        <w:spacing w:before="0"/>
        <w:rPr>
          <w:lang w:val="fr-CH"/>
        </w:rPr>
      </w:pPr>
      <w:r w:rsidRPr="00926BF9">
        <w:rPr>
          <w:lang w:val="fr-CH"/>
        </w:rPr>
        <w:br w:type="page"/>
      </w:r>
      <w:r w:rsidR="00DD26D4" w:rsidRPr="00926BF9">
        <w:rPr>
          <w:lang w:val="fr-CH"/>
        </w:rPr>
        <w:lastRenderedPageBreak/>
        <w:t>Annexe</w:t>
      </w:r>
      <w:r w:rsidRPr="00926BF9">
        <w:rPr>
          <w:lang w:val="fr-CH"/>
        </w:rPr>
        <w:t xml:space="preserve"> 1</w:t>
      </w:r>
      <w:r w:rsidR="00DD26D4" w:rsidRPr="00926BF9">
        <w:rPr>
          <w:lang w:val="fr-CH"/>
        </w:rPr>
        <w:br/>
      </w:r>
      <w:r w:rsidR="00DD26D4" w:rsidRPr="00926BF9">
        <w:rPr>
          <w:lang w:val="fr-CH"/>
        </w:rPr>
        <w:br/>
      </w:r>
      <w:r w:rsidRPr="00926BF9">
        <w:rPr>
          <w:lang w:val="fr-CH"/>
        </w:rPr>
        <w:t>Conventions relatives aux heure et date normalisées</w:t>
      </w:r>
    </w:p>
    <w:p w:rsidR="00054B6B" w:rsidRPr="00926BF9" w:rsidRDefault="00054B6B" w:rsidP="00054B6B">
      <w:pPr>
        <w:pStyle w:val="Heading1"/>
        <w:rPr>
          <w:lang w:val="fr-CH"/>
        </w:rPr>
      </w:pPr>
      <w:r w:rsidRPr="00926BF9">
        <w:rPr>
          <w:lang w:val="fr-CH"/>
        </w:rPr>
        <w:t>1</w:t>
      </w:r>
      <w:r w:rsidRPr="00926BF9">
        <w:rPr>
          <w:lang w:val="fr-CH"/>
        </w:rPr>
        <w:tab/>
        <w:t>Introduction</w:t>
      </w:r>
    </w:p>
    <w:p w:rsidR="00054B6B" w:rsidRPr="00926BF9" w:rsidRDefault="00054B6B" w:rsidP="00054B6B">
      <w:pPr>
        <w:rPr>
          <w:lang w:val="fr-CH"/>
        </w:rPr>
      </w:pPr>
      <w:r w:rsidRPr="00926BF9">
        <w:rPr>
          <w:lang w:val="fr-CH"/>
        </w:rPr>
        <w:t>Il existe des normes internationales pour la diffusion de l'heure et de la date. On trouvera dans la présente Annexe des indications sur les relations mutuelles entre ces normes et avec les besoins de la radiodiffusion en la matière.</w:t>
      </w:r>
    </w:p>
    <w:p w:rsidR="00054B6B" w:rsidRPr="00926BF9" w:rsidRDefault="00054B6B" w:rsidP="00054B6B">
      <w:pPr>
        <w:rPr>
          <w:lang w:val="fr-CH"/>
        </w:rPr>
      </w:pPr>
      <w:r w:rsidRPr="00926BF9">
        <w:rPr>
          <w:lang w:val="fr-CH"/>
        </w:rPr>
        <w:t>L'information horaire et l'information de date servent à repérer le point de départ effectif ou nominal du matériel diffusé (un document, un programme de télévision ou de radiodiffusion), ou le moment de réception effectif ou prévu. La différence représente le temps de propagation. Il est nécessaire d'indiquer également l'heure et la date locales, indépendamment ou pour utilisation avec les repères précités, afin de faciliter les décisions ou de commander les processus intervenant dans la radiodiffusion.</w:t>
      </w:r>
    </w:p>
    <w:p w:rsidR="00054B6B" w:rsidRPr="00926BF9" w:rsidRDefault="00054B6B" w:rsidP="00054B6B">
      <w:pPr>
        <w:rPr>
          <w:lang w:val="fr-CH"/>
        </w:rPr>
      </w:pPr>
      <w:r w:rsidRPr="00926BF9">
        <w:rPr>
          <w:lang w:val="fr-CH"/>
        </w:rPr>
        <w:t xml:space="preserve">Les moyens mis en </w:t>
      </w:r>
      <w:r w:rsidRPr="00926BF9">
        <w:rPr>
          <w:spacing w:val="-30"/>
          <w:lang w:val="fr-CH"/>
        </w:rPr>
        <w:t>oe</w:t>
      </w:r>
      <w:r w:rsidRPr="00926BF9">
        <w:rPr>
          <w:lang w:val="fr-CH"/>
        </w:rPr>
        <w:t>uvre pour la radiodiffusion et les télécommunications permettent d'envoyer des signaux dans le monde entier en l'espace d'une seconde. Il est nécessaire par conséquent de tenir compte des variations en heure locale (et date locale) dans toute méthode de codage conçue pour être cohérente à l'échelle mondiale. Il faut tenir compte également des discontinuités connues de l'heure locale (addition d'une heure à la fin de l'«heure d'été» et «seconde intercalaire»).</w:t>
      </w:r>
    </w:p>
    <w:p w:rsidR="00054B6B" w:rsidRPr="00926BF9" w:rsidRDefault="00054B6B" w:rsidP="00054B6B">
      <w:pPr>
        <w:pStyle w:val="Heading1"/>
        <w:rPr>
          <w:lang w:val="fr-CH"/>
        </w:rPr>
      </w:pPr>
      <w:r w:rsidRPr="00926BF9">
        <w:rPr>
          <w:lang w:val="fr-CH"/>
        </w:rPr>
        <w:t>2</w:t>
      </w:r>
      <w:r w:rsidRPr="00926BF9">
        <w:rPr>
          <w:lang w:val="fr-CH"/>
        </w:rPr>
        <w:tab/>
        <w:t>Echelles de temps normalisées</w:t>
      </w:r>
    </w:p>
    <w:p w:rsidR="00054B6B" w:rsidRPr="00926BF9" w:rsidRDefault="00054B6B" w:rsidP="0039657A">
      <w:pPr>
        <w:rPr>
          <w:lang w:val="fr-CH"/>
        </w:rPr>
      </w:pPr>
      <w:r w:rsidRPr="00926BF9">
        <w:rPr>
          <w:lang w:val="fr-CH"/>
        </w:rPr>
        <w:t>L'unité de temps est la seconde, définie sur la base de la fréquence de transition de l'atome de césium, soit 9 192 631 770 Hz. Pour la création d'une échelle de temps régulière, ces secondes sont groupées pour donner des jours, des heures et des minutes, cela depuis le 1</w:t>
      </w:r>
      <w:r w:rsidRPr="00926BF9">
        <w:rPr>
          <w:position w:val="6"/>
          <w:sz w:val="16"/>
          <w:lang w:val="fr-CH"/>
        </w:rPr>
        <w:t>er</w:t>
      </w:r>
      <w:r w:rsidRPr="00926BF9">
        <w:rPr>
          <w:lang w:val="fr-CH"/>
        </w:rPr>
        <w:t xml:space="preserve"> janvier 1958. C'est ce qu'on appelle le temps atomique international (TAI). Cette échelle de temps, basée sur une propriété physique, présente une dérive par rapport à une échelle établie d'après des observations astronomiques, par exemple, le temps universel (UT) ou le temps moyen de Greenwich (TMG). Au début de 1958, l'origine du TAI a été fixée en concordance avec l'échelle UT, si bien que le TAI est en avance d'environ 21 s sur l'UT. Pour obtenir une échelle de temps dont les secondes coïncident avec celles du TAI, mais avec une petite tolérance (</w:t>
      </w:r>
      <w:r w:rsidR="0039657A" w:rsidRPr="00926BF9">
        <w:rPr>
          <w:lang w:val="fr-CH"/>
        </w:rPr>
        <w:sym w:font="Symbol" w:char="F0B1"/>
      </w:r>
      <w:r w:rsidRPr="00926BF9">
        <w:rPr>
          <w:lang w:val="fr-CH"/>
        </w:rPr>
        <w:t xml:space="preserve"> 0,8 s) par rapport à l'UT, le Bureau international des poids et mesures (BIPM) garde une version du TAI qui est décalée d'un nombre entier de secondes, le temps universel coordonné (UTC). On maintient la tolérance en ajoutant (ou, en principe, en supprimant) occasionnellement une seconde, pour obtenir une minute composée de 61 s (ou de 59 s). Les occasions les plus propices pour cette opération se situent à la fin ou au milieu de l'année, avec un préavis d'au moins 8 semaines. Par exemple, l'une de ces «secondes intercalaires» a été introduite le 1</w:t>
      </w:r>
      <w:r w:rsidRPr="00926BF9">
        <w:rPr>
          <w:position w:val="6"/>
          <w:sz w:val="16"/>
          <w:lang w:val="fr-CH"/>
        </w:rPr>
        <w:t>er</w:t>
      </w:r>
      <w:r w:rsidRPr="00926BF9">
        <w:rPr>
          <w:lang w:val="fr-CH"/>
        </w:rPr>
        <w:t xml:space="preserve"> juillet 1982 à 0000 h UTC, avec la séquence suivante de repères de secondes UTC:</w:t>
      </w:r>
    </w:p>
    <w:p w:rsidR="00054B6B" w:rsidRPr="000B2E7D" w:rsidRDefault="00054B6B" w:rsidP="00054B6B">
      <w:pPr>
        <w:tabs>
          <w:tab w:val="clear" w:pos="1191"/>
          <w:tab w:val="clear" w:pos="1588"/>
          <w:tab w:val="clear" w:pos="1985"/>
          <w:tab w:val="left" w:pos="2835"/>
        </w:tabs>
        <w:jc w:val="left"/>
        <w:rPr>
          <w:lang w:val="en-US"/>
        </w:rPr>
      </w:pPr>
      <w:r w:rsidRPr="00926BF9">
        <w:rPr>
          <w:lang w:val="fr-CH"/>
        </w:rPr>
        <w:tab/>
      </w:r>
      <w:r w:rsidRPr="000B2E7D">
        <w:rPr>
          <w:lang w:val="en-US"/>
        </w:rPr>
        <w:t>30 juin 1982</w:t>
      </w:r>
      <w:r w:rsidRPr="000B2E7D">
        <w:rPr>
          <w:lang w:val="en-US"/>
        </w:rPr>
        <w:tab/>
        <w:t>23 h 59 min 59 s</w:t>
      </w:r>
    </w:p>
    <w:p w:rsidR="00054B6B" w:rsidRPr="000B2E7D" w:rsidRDefault="00054B6B" w:rsidP="00054B6B">
      <w:pPr>
        <w:tabs>
          <w:tab w:val="clear" w:pos="1191"/>
          <w:tab w:val="clear" w:pos="1588"/>
          <w:tab w:val="clear" w:pos="1985"/>
          <w:tab w:val="left" w:pos="2835"/>
        </w:tabs>
        <w:jc w:val="left"/>
        <w:rPr>
          <w:lang w:val="en-US"/>
        </w:rPr>
      </w:pPr>
      <w:r w:rsidRPr="000B2E7D">
        <w:rPr>
          <w:lang w:val="en-US"/>
        </w:rPr>
        <w:tab/>
      </w:r>
      <w:r w:rsidRPr="000B2E7D">
        <w:rPr>
          <w:lang w:val="en-US"/>
        </w:rPr>
        <w:tab/>
        <w:t>23 h 59 min 60 s</w:t>
      </w:r>
    </w:p>
    <w:p w:rsidR="00054B6B" w:rsidRPr="00926BF9" w:rsidRDefault="00054B6B" w:rsidP="00054B6B">
      <w:pPr>
        <w:tabs>
          <w:tab w:val="clear" w:pos="1191"/>
          <w:tab w:val="clear" w:pos="1588"/>
          <w:tab w:val="clear" w:pos="1985"/>
          <w:tab w:val="left" w:pos="2835"/>
        </w:tabs>
        <w:jc w:val="left"/>
        <w:rPr>
          <w:lang w:val="fr-CH"/>
        </w:rPr>
      </w:pPr>
      <w:r w:rsidRPr="000B2E7D">
        <w:rPr>
          <w:lang w:val="en-US"/>
        </w:rPr>
        <w:tab/>
      </w:r>
      <w:r w:rsidRPr="00926BF9">
        <w:rPr>
          <w:lang w:val="fr-CH"/>
        </w:rPr>
        <w:t>1er juillet 1982</w:t>
      </w:r>
      <w:r w:rsidRPr="00926BF9">
        <w:rPr>
          <w:lang w:val="fr-CH"/>
        </w:rPr>
        <w:tab/>
        <w:t>00 h 00 min 00 s</w:t>
      </w:r>
    </w:p>
    <w:p w:rsidR="00054B6B" w:rsidRPr="00926BF9" w:rsidRDefault="00054B6B" w:rsidP="00355377">
      <w:pPr>
        <w:keepNext/>
        <w:keepLines/>
        <w:rPr>
          <w:lang w:val="fr-CH"/>
        </w:rPr>
      </w:pPr>
      <w:r w:rsidRPr="00926BF9">
        <w:rPr>
          <w:lang w:val="fr-CH"/>
        </w:rPr>
        <w:lastRenderedPageBreak/>
        <w:t>Tous les signaux horaires normalisés qui sont utilisés par les organismes de radiodiffusion dans le monde entier sont déduits de l'échelle de temps UTC; les indications horaires sont souvent appelées, mais à tort, «temps moyen de Greenwich» (TMG), avec un décalage. Pour les raisons indiquées plus haut, le signal horaire UTC, appelé au Royaume-Uni «the Greenwich Time Signal», s'écarte parfois du TMG vrai de plus d'une demi-seconde. Cette confusion dans la désignation a peu d'importance pratique dans la vie courante, mais elle est importante pour les astronomes, les navigateurs et les juristes.</w:t>
      </w:r>
    </w:p>
    <w:p w:rsidR="00054B6B" w:rsidRPr="00926BF9" w:rsidRDefault="00054B6B" w:rsidP="00054B6B">
      <w:pPr>
        <w:rPr>
          <w:lang w:val="fr-CH"/>
        </w:rPr>
      </w:pPr>
      <w:r w:rsidRPr="00926BF9">
        <w:rPr>
          <w:lang w:val="fr-CH"/>
        </w:rPr>
        <w:t>La Recommandation UIT-R TF.460 recommande que «toutes les émissions ... de signaux horaires soient aussi étroitement que possible conformes au temps universel coordonné (UTC) ...».</w:t>
      </w:r>
    </w:p>
    <w:p w:rsidR="00054B6B" w:rsidRPr="00926BF9" w:rsidRDefault="00054B6B" w:rsidP="00054B6B">
      <w:pPr>
        <w:pStyle w:val="Heading2"/>
        <w:rPr>
          <w:lang w:val="fr-CH"/>
        </w:rPr>
      </w:pPr>
      <w:r w:rsidRPr="00926BF9">
        <w:rPr>
          <w:lang w:val="fr-CH"/>
        </w:rPr>
        <w:t>2.1</w:t>
      </w:r>
      <w:r w:rsidRPr="00926BF9">
        <w:rPr>
          <w:lang w:val="fr-CH"/>
        </w:rPr>
        <w:tab/>
        <w:t>Décalages horaires</w:t>
      </w:r>
    </w:p>
    <w:p w:rsidR="00054B6B" w:rsidRPr="00926BF9" w:rsidRDefault="00054B6B" w:rsidP="000B2E7D">
      <w:pPr>
        <w:rPr>
          <w:lang w:val="fr-CH"/>
        </w:rPr>
      </w:pPr>
      <w:r w:rsidRPr="00926BF9">
        <w:rPr>
          <w:lang w:val="fr-CH"/>
        </w:rPr>
        <w:t>En pratique, tous les pays définissent leur(s) heure(s) nationale(s) par référence à l'échelle UTC, avec un décalage. Il existe actuellement 38 décalages différents. Exception faite du Népal (</w:t>
      </w:r>
      <w:r w:rsidR="0039657A" w:rsidRPr="00926BF9">
        <w:rPr>
          <w:lang w:val="fr-CH"/>
        </w:rPr>
        <w:t>+</w:t>
      </w:r>
      <w:r w:rsidRPr="00926BF9">
        <w:rPr>
          <w:lang w:val="fr-CH"/>
        </w:rPr>
        <w:t>5</w:t>
      </w:r>
      <w:r w:rsidR="000B2E7D">
        <w:rPr>
          <w:lang w:val="fr-CH"/>
        </w:rPr>
        <w:t> </w:t>
      </w:r>
      <w:r w:rsidRPr="00926BF9">
        <w:rPr>
          <w:lang w:val="fr-CH"/>
        </w:rPr>
        <w:t>h</w:t>
      </w:r>
      <w:r w:rsidR="000B2E7D">
        <w:rPr>
          <w:lang w:val="fr-CH"/>
        </w:rPr>
        <w:t> </w:t>
      </w:r>
      <w:r w:rsidRPr="00926BF9">
        <w:rPr>
          <w:lang w:val="fr-CH"/>
        </w:rPr>
        <w:t xml:space="preserve">40 min), tous les décalages sont des multiples d'une demi-heure et ils s'échelonnent entre </w:t>
      </w:r>
      <w:r w:rsidR="000B2E7D">
        <w:rPr>
          <w:lang w:val="fr-CH"/>
        </w:rPr>
        <w:br/>
      </w:r>
      <w:r w:rsidRPr="00926BF9">
        <w:rPr>
          <w:lang w:val="fr-CH"/>
        </w:rPr>
        <w:t xml:space="preserve">–11 h (Samoa) et </w:t>
      </w:r>
      <w:r w:rsidR="0039657A" w:rsidRPr="00926BF9">
        <w:rPr>
          <w:lang w:val="fr-CH"/>
        </w:rPr>
        <w:t>+</w:t>
      </w:r>
      <w:r w:rsidRPr="00926BF9">
        <w:rPr>
          <w:lang w:val="fr-CH"/>
        </w:rPr>
        <w:t>14 h (Anadyr, Fédération de Russie, pour l'heure d'été). Beaucoup de pays avancent leur temps d'une heure pendant l'été local (selon l'hémisphère), exception faite des Iles Cook qui l'avancent d'une demi-heure. Il existe des dates et des heures différentes pour l'introduction de l'heure d'été. Certains pays (Australie, Canada) comportent quelques zones horaires qui diffèrent d'une demi-heure. Il existe quelques Etats (Queensland, Australie; Arizona et Indiana, Etats-Unis d'Amérique) qui, contrairement à leurs voisins, ne pratiquent pas l'heure d'été.</w:t>
      </w:r>
    </w:p>
    <w:p w:rsidR="00054B6B" w:rsidRPr="00926BF9" w:rsidRDefault="00054B6B" w:rsidP="0039657A">
      <w:pPr>
        <w:rPr>
          <w:lang w:val="fr-CH"/>
        </w:rPr>
      </w:pPr>
      <w:r w:rsidRPr="00926BF9">
        <w:rPr>
          <w:lang w:val="fr-CH"/>
        </w:rPr>
        <w:t xml:space="preserve">Il suffirait probablement, pour signaler un décalage horaire local, de spécifier une méthode avec code à 6 bits donnant des échelons d'une demi-heure entre –12 et </w:t>
      </w:r>
      <w:r w:rsidR="0039657A" w:rsidRPr="00926BF9">
        <w:rPr>
          <w:lang w:val="fr-CH"/>
        </w:rPr>
        <w:t>+</w:t>
      </w:r>
      <w:r w:rsidRPr="00926BF9">
        <w:rPr>
          <w:lang w:val="fr-CH"/>
        </w:rPr>
        <w:t>15 h. Dans certaines applications, on signalerait le décalage local de la source des programmes ou de l'émetteur; dans d'autres cas, il serait nécessaire d'indiquer le décalage local applicable au point de réception.</w:t>
      </w:r>
    </w:p>
    <w:p w:rsidR="00054B6B" w:rsidRPr="00926BF9" w:rsidRDefault="00054B6B" w:rsidP="00054B6B">
      <w:pPr>
        <w:pStyle w:val="Heading1"/>
        <w:rPr>
          <w:lang w:val="fr-CH"/>
        </w:rPr>
      </w:pPr>
      <w:r w:rsidRPr="00926BF9">
        <w:rPr>
          <w:lang w:val="fr-CH"/>
        </w:rPr>
        <w:t>3</w:t>
      </w:r>
      <w:r w:rsidRPr="00926BF9">
        <w:rPr>
          <w:lang w:val="fr-CH"/>
        </w:rPr>
        <w:tab/>
        <w:t>Date</w:t>
      </w:r>
    </w:p>
    <w:p w:rsidR="00054B6B" w:rsidRPr="00926BF9" w:rsidRDefault="00054B6B" w:rsidP="00054B6B">
      <w:pPr>
        <w:rPr>
          <w:lang w:val="fr-CH"/>
        </w:rPr>
      </w:pPr>
      <w:r w:rsidRPr="00926BF9">
        <w:rPr>
          <w:lang w:val="fr-CH"/>
        </w:rPr>
        <w:t>Il va de soi que le changement de date varie avec l'heure locale. En conséquence, une norme commune pour la radiodiffusion serait rapportée à l'échelle UTC et serait corrigée, si nécessaire, par l'introduction du décalage local.</w:t>
      </w:r>
    </w:p>
    <w:p w:rsidR="00054B6B" w:rsidRPr="00926BF9" w:rsidRDefault="00054B6B" w:rsidP="00355377">
      <w:pPr>
        <w:rPr>
          <w:lang w:val="fr-CH"/>
        </w:rPr>
      </w:pPr>
      <w:r w:rsidRPr="00926BF9">
        <w:rPr>
          <w:lang w:val="fr-CH"/>
        </w:rPr>
        <w:t>Plusieurs calendriers différents sont utilisés dans le monde, mais on a défini à cette fin une référence commune simple, la date julienne modifiée (DJM). Il s'agit d'un nombre décimal composé de 5 chiffres, qui s'accroît d'une unité à minuit UTC. L'origine de ce comptage est le 17</w:t>
      </w:r>
      <w:r w:rsidR="00355377" w:rsidRPr="00926BF9">
        <w:rPr>
          <w:lang w:val="fr-CH"/>
        </w:rPr>
        <w:t> </w:t>
      </w:r>
      <w:r w:rsidRPr="00926BF9">
        <w:rPr>
          <w:lang w:val="fr-CH"/>
        </w:rPr>
        <w:t>novembre</w:t>
      </w:r>
      <w:r w:rsidR="00355377" w:rsidRPr="00926BF9">
        <w:rPr>
          <w:lang w:val="fr-CH"/>
        </w:rPr>
        <w:t> </w:t>
      </w:r>
      <w:r w:rsidRPr="00926BF9">
        <w:rPr>
          <w:lang w:val="fr-CH"/>
        </w:rPr>
        <w:t>1858 parce que, ce jour-là à midi, le jour julien (utilisé par les astronomes pour obtenir une continuité depuis l'année 4713 avant l'ère chrétienne) a atteint la valeur 2 400 000. Une référence plus commode est le 31 janvier 1982, où la DJM était de 45 000. L'utilisation de la DJM et de l'échelle UTC permet de calculer facilement les intervalles de temps, même sur un grand nombre de jours (à condition que la seconde intercalaire occasionnelle soit connue, ou qu'elle puisse être négligée).</w:t>
      </w:r>
    </w:p>
    <w:p w:rsidR="00054B6B" w:rsidRPr="00926BF9" w:rsidRDefault="00054B6B" w:rsidP="00054B6B">
      <w:pPr>
        <w:rPr>
          <w:lang w:val="fr-CH"/>
        </w:rPr>
      </w:pPr>
      <w:r w:rsidRPr="00926BF9">
        <w:rPr>
          <w:lang w:val="fr-CH"/>
        </w:rPr>
        <w:t>La Recommandation UIT-R TF.457 préconise, chaque fois que cela est nécessaire, d'utiliser pour les besoins modernes en matière de garde du temps et d'indication de la date, un comptage décimal des jours dans lequel le jour civil serait compté à partir de 0000 h TAI, UTC ou UT et serait spécifié au moyen de 5 chiffres décimaux.</w:t>
      </w:r>
    </w:p>
    <w:p w:rsidR="00054B6B" w:rsidRPr="00926BF9" w:rsidRDefault="00054B6B" w:rsidP="00054B6B">
      <w:pPr>
        <w:rPr>
          <w:lang w:val="fr-CH"/>
        </w:rPr>
      </w:pPr>
      <w:r w:rsidRPr="00926BF9">
        <w:rPr>
          <w:lang w:val="fr-CH"/>
        </w:rPr>
        <w:t>Bien qu'il n'existe pas de normes de définition à cet égard, il est commode d'appliquer la notion de numéro de jour local, qui serait avancé ou retardé d'une quantité égale au décalage horaire local, et qui changerait à minuit heure locale.</w:t>
      </w:r>
    </w:p>
    <w:p w:rsidR="00054B6B" w:rsidRPr="00926BF9" w:rsidRDefault="00054B6B" w:rsidP="00054B6B">
      <w:pPr>
        <w:pStyle w:val="Heading2"/>
        <w:rPr>
          <w:lang w:val="fr-CH"/>
        </w:rPr>
      </w:pPr>
      <w:r w:rsidRPr="00926BF9">
        <w:rPr>
          <w:lang w:val="fr-CH"/>
        </w:rPr>
        <w:lastRenderedPageBreak/>
        <w:t>3.1</w:t>
      </w:r>
      <w:r w:rsidRPr="00926BF9">
        <w:rPr>
          <w:lang w:val="fr-CH"/>
        </w:rPr>
        <w:tab/>
        <w:t>Numéro de semaine</w:t>
      </w:r>
    </w:p>
    <w:p w:rsidR="00054B6B" w:rsidRPr="00926BF9" w:rsidRDefault="00054B6B" w:rsidP="00054B6B">
      <w:pPr>
        <w:rPr>
          <w:lang w:val="fr-CH"/>
        </w:rPr>
      </w:pPr>
      <w:r w:rsidRPr="00926BF9">
        <w:rPr>
          <w:lang w:val="fr-CH"/>
        </w:rPr>
        <w:t>Dans de nombreuses activités commerciales, et aussi pour la programmation des émissions de radiodiffusion, il est commode d'utiliser le jour de la semaine, le numéro de la semaine et l'année.</w:t>
      </w:r>
    </w:p>
    <w:p w:rsidR="00054B6B" w:rsidRPr="00926BF9" w:rsidRDefault="00054B6B" w:rsidP="00355377">
      <w:pPr>
        <w:rPr>
          <w:lang w:val="fr-CH"/>
        </w:rPr>
      </w:pPr>
      <w:r w:rsidRPr="00926BF9">
        <w:rPr>
          <w:lang w:val="fr-CH"/>
        </w:rPr>
        <w:t xml:space="preserve">Il existe une norme internationale (ISO 8601:2004) pour la numérotation des semaines. On peut la résumer en disant que les semaines commencent le lundi et que la semaine N° 1 d'une année contient le premier jeudi de janvier. Le numéro de semaine peut être associé à un jour de la semaine (conventionnellement, de lundi </w:t>
      </w:r>
      <w:r w:rsidR="0039657A" w:rsidRPr="00926BF9">
        <w:rPr>
          <w:lang w:val="fr-CH"/>
        </w:rPr>
        <w:t>=</w:t>
      </w:r>
      <w:r w:rsidRPr="00926BF9">
        <w:rPr>
          <w:lang w:val="fr-CH"/>
        </w:rPr>
        <w:t xml:space="preserve"> 1 à dimanche </w:t>
      </w:r>
      <w:r w:rsidR="0039657A" w:rsidRPr="00926BF9">
        <w:rPr>
          <w:lang w:val="fr-CH"/>
        </w:rPr>
        <w:t>=</w:t>
      </w:r>
      <w:r w:rsidRPr="00926BF9">
        <w:rPr>
          <w:lang w:val="fr-CH"/>
        </w:rPr>
        <w:t xml:space="preserve"> 7) et à une année, pour spécifier une date. A noter que certaines années (environ 5 sur 28) ont 53 semaines et que le bloc «semaine-année» d'une date, entre le 29 décembre et le 3 janvier inclusivement peut différer de l'année «civile». La relation entre le numéro de semaine et la date julienne modifiée est donnée au § 4.</w:t>
      </w:r>
    </w:p>
    <w:p w:rsidR="00054B6B" w:rsidRPr="00926BF9" w:rsidRDefault="00054B6B" w:rsidP="00054B6B">
      <w:pPr>
        <w:rPr>
          <w:lang w:val="fr-CH"/>
        </w:rPr>
      </w:pPr>
      <w:r w:rsidRPr="00926BF9">
        <w:rPr>
          <w:lang w:val="fr-CH"/>
        </w:rPr>
        <w:t>Bien que le système ISO pour la numérotation des semaines soit largement utilisé dans le monde entier, certaines organisations conservent d'autres systèmes pour numéroter les semaines. Dans certains cas, le numéro de semaine du lundi concorde avec celui de l'ISO, mais on considère que la semaine va, par exemple, du samedi au vendredi. Dans d'autres cas, même les années à 53 semaines sont différentes.</w:t>
      </w:r>
    </w:p>
    <w:p w:rsidR="00054B6B" w:rsidRPr="00926BF9" w:rsidRDefault="00054B6B" w:rsidP="00054B6B">
      <w:pPr>
        <w:pStyle w:val="Heading2"/>
        <w:rPr>
          <w:lang w:val="fr-CH"/>
        </w:rPr>
      </w:pPr>
      <w:r w:rsidRPr="00926BF9">
        <w:rPr>
          <w:lang w:val="fr-CH"/>
        </w:rPr>
        <w:t>3.2</w:t>
      </w:r>
      <w:r w:rsidRPr="00926BF9">
        <w:rPr>
          <w:lang w:val="fr-CH"/>
        </w:rPr>
        <w:tab/>
        <w:t>Date civile</w:t>
      </w:r>
    </w:p>
    <w:p w:rsidR="00054B6B" w:rsidRPr="00926BF9" w:rsidRDefault="00054B6B" w:rsidP="00054B6B">
      <w:pPr>
        <w:rPr>
          <w:lang w:val="fr-CH"/>
        </w:rPr>
      </w:pPr>
      <w:r w:rsidRPr="00926BF9">
        <w:rPr>
          <w:lang w:val="fr-CH"/>
        </w:rPr>
        <w:t>Les divers systèmes de calendrier utilisés sont bien connus et, pour la plupart, bien définis. Il est donc possible d'établir une formule pour la conversion entre ces systèmes, la norme intermédiaire commode étant la date julienne modifiée. Le § 4 explique comment s'opère la conversion entre la DJM et le calendrier grégorien.</w:t>
      </w:r>
    </w:p>
    <w:p w:rsidR="00054B6B" w:rsidRPr="00926BF9" w:rsidRDefault="00054B6B" w:rsidP="00054B6B">
      <w:pPr>
        <w:rPr>
          <w:lang w:val="fr-CH"/>
        </w:rPr>
      </w:pPr>
      <w:r w:rsidRPr="00926BF9">
        <w:rPr>
          <w:lang w:val="fr-CH"/>
        </w:rPr>
        <w:t>Certains systèmes de calendrier sont basés sur l'observation d'un événement (par exemple, première apparition d'un croissant de lune ou observation d'une certaine espèce de poissons au large d'une île du Pacifique) par une personne dûment qualifiée. Ces systèmes ne peuvent être mis en relation avec la DJM qu'après l'événement.</w:t>
      </w:r>
    </w:p>
    <w:p w:rsidR="00054B6B" w:rsidRPr="00926BF9" w:rsidRDefault="00054B6B" w:rsidP="00054B6B">
      <w:pPr>
        <w:pStyle w:val="Heading1"/>
        <w:rPr>
          <w:lang w:val="fr-CH"/>
        </w:rPr>
      </w:pPr>
      <w:r w:rsidRPr="00926BF9">
        <w:rPr>
          <w:lang w:val="fr-CH"/>
        </w:rPr>
        <w:t>4</w:t>
      </w:r>
      <w:r w:rsidRPr="00926BF9">
        <w:rPr>
          <w:lang w:val="fr-CH"/>
        </w:rPr>
        <w:tab/>
        <w:t>Conversion entre les conventions relatives à l'heure et à la date</w:t>
      </w:r>
    </w:p>
    <w:p w:rsidR="00054B6B" w:rsidRPr="00926BF9" w:rsidRDefault="00054B6B" w:rsidP="00054B6B">
      <w:pPr>
        <w:rPr>
          <w:lang w:val="fr-CH"/>
        </w:rPr>
      </w:pPr>
      <w:r w:rsidRPr="00926BF9">
        <w:rPr>
          <w:lang w:val="fr-CH"/>
        </w:rPr>
        <w:t>Le schéma ci-après résume les genres de conversions qu'on peut être amené à faire.</w:t>
      </w:r>
    </w:p>
    <w:p w:rsidR="00054B6B" w:rsidRPr="00926BF9" w:rsidRDefault="00054B6B" w:rsidP="0039657A">
      <w:pPr>
        <w:rPr>
          <w:lang w:val="fr-CH"/>
        </w:rPr>
      </w:pPr>
      <w:r w:rsidRPr="00926BF9">
        <w:rPr>
          <w:lang w:val="fr-CH"/>
        </w:rPr>
        <w:t xml:space="preserve">Pour faire la conversion entre DJM </w:t>
      </w:r>
      <w:r w:rsidR="0039657A" w:rsidRPr="00926BF9">
        <w:rPr>
          <w:lang w:val="fr-CH"/>
        </w:rPr>
        <w:t>+</w:t>
      </w:r>
      <w:r w:rsidRPr="00926BF9">
        <w:rPr>
          <w:lang w:val="fr-CH"/>
        </w:rPr>
        <w:t xml:space="preserve"> UTC et l'entité «numéro de jour local </w:t>
      </w:r>
      <w:r w:rsidR="0039657A" w:rsidRPr="00926BF9">
        <w:rPr>
          <w:lang w:val="fr-CH"/>
        </w:rPr>
        <w:t>+</w:t>
      </w:r>
      <w:r w:rsidRPr="00926BF9">
        <w:rPr>
          <w:lang w:val="fr-CH"/>
        </w:rPr>
        <w:t xml:space="preserve"> heure locale», il suffit d'ajouter ou de soustraire le décalage local. Bien entendu, cette opération peut nécessiter un «report» (en plus ou en moins) sur l'UTC, qui modifie la DJM. On trouvera ci-après des explications sur les cinq autres trajets de conversion indiqués dans le schéma.</w:t>
      </w:r>
    </w:p>
    <w:p w:rsidR="00054B6B" w:rsidRPr="00926BF9" w:rsidRDefault="00054B6B" w:rsidP="00054B6B">
      <w:pPr>
        <w:pStyle w:val="Note"/>
        <w:rPr>
          <w:lang w:val="fr-CH"/>
        </w:rPr>
      </w:pPr>
      <w:r w:rsidRPr="00926BF9">
        <w:rPr>
          <w:iCs/>
          <w:lang w:val="fr-CH"/>
        </w:rPr>
        <w:t>NOTE 1</w:t>
      </w:r>
      <w:r w:rsidRPr="00926BF9">
        <w:rPr>
          <w:lang w:val="fr-CH"/>
        </w:rPr>
        <w:t> – Ces formules sont applicables pour la période allant du 1er mars 1900 au 28 février 2100 inclusivement.</w:t>
      </w:r>
    </w:p>
    <w:p w:rsidR="00DD26D4" w:rsidRPr="00926BF9" w:rsidRDefault="00DD26D4" w:rsidP="00DD26D4">
      <w:pPr>
        <w:pStyle w:val="FigureNo"/>
        <w:rPr>
          <w:lang w:val="fr-CH"/>
        </w:rPr>
      </w:pPr>
      <w:bookmarkStart w:id="6" w:name="_GoBack"/>
      <w:r w:rsidRPr="00926BF9">
        <w:rPr>
          <w:noProof/>
          <w:lang w:val="en-US" w:eastAsia="zh-CN"/>
        </w:rPr>
        <w:lastRenderedPageBreak/>
        <mc:AlternateContent>
          <mc:Choice Requires="wpc">
            <w:drawing>
              <wp:inline distT="0" distB="0" distL="0" distR="0" wp14:anchorId="2CBB8C39" wp14:editId="31FF3AC7">
                <wp:extent cx="4591685" cy="2581910"/>
                <wp:effectExtent l="0" t="0" r="0" b="0"/>
                <wp:docPr id="8"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435" y="635"/>
                            <a:ext cx="453961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4114800" y="2384425"/>
                            <a:ext cx="288925" cy="1270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4150995" y="2406650"/>
                            <a:ext cx="220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6D4" w:rsidRPr="00673168" w:rsidRDefault="00DD26D4" w:rsidP="00DD26D4">
                              <w:pPr>
                                <w:spacing w:before="0"/>
                                <w:rPr>
                                  <w:sz w:val="12"/>
                                  <w:szCs w:val="12"/>
                                  <w:lang w:val="fr-CH"/>
                                </w:rPr>
                              </w:pPr>
                              <w:r w:rsidRPr="00673168">
                                <w:rPr>
                                  <w:sz w:val="12"/>
                                  <w:szCs w:val="12"/>
                                  <w:lang w:val="fr-CH"/>
                                </w:rPr>
                                <w:t>D01-sc</w:t>
                              </w:r>
                            </w:p>
                          </w:txbxContent>
                        </wps:txbx>
                        <wps:bodyPr rot="0" vert="horz" wrap="none" lIns="0" tIns="0" rIns="0" bIns="0" anchor="t" anchorCtr="0">
                          <a:spAutoFit/>
                        </wps:bodyPr>
                      </wps:wsp>
                    </wpc:wpc>
                  </a:graphicData>
                </a:graphic>
              </wp:inline>
            </w:drawing>
          </mc:Choice>
          <mc:Fallback>
            <w:pict>
              <v:group id="Canvas 10" o:spid="_x0000_s1026" editas="canvas" style="width:361.55pt;height:203.3pt;mso-position-horizontal-relative:char;mso-position-vertical-relative:line" coordsize="45916,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916;height:25819;visibility:visible;mso-wrap-style:square">
                  <v:fill o:detectmouseclick="t"/>
                  <v:path o:connecttype="none"/>
                </v:shape>
                <v:shape id="Picture 5" o:spid="_x0000_s1028" type="#_x0000_t75" style="position:absolute;left:514;top:6;width:45396;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8jY3CAAAA2gAAAA8AAABkcnMvZG93bnJldi54bWxEj0uLwkAQhO+C/2FoYS+iEx+R3egoiyCs&#10;J/EBuTaZzgMzPSEza7L/fkcQPBZV9RW12fWmFg9qXWVZwWwagSDOrK64UHC7HiafIJxH1lhbJgV/&#10;5GC3HQ42mGjb8ZkeF1+IAGGXoILS+yaR0mUlGXRT2xAHL7etQR9kW0jdYhfgppbzKFpJgxWHhRIb&#10;2peU3S+/RkE2SxdpPD7RV35Y5iS7YyHTo1Ifo/57DcJT79/hV/tHK4jheSXcAL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I2NwgAAANoAAAAPAAAAAAAAAAAAAAAAAJ8C&#10;AABkcnMvZG93bnJldi54bWxQSwUGAAAAAAQABAD3AAAAjgMAAAAA&#10;">
                  <v:imagedata r:id="rId14" o:title=""/>
                </v:shape>
                <v:rect id="Rectangle 6" o:spid="_x0000_s1029" style="position:absolute;left:41148;top:23844;width:288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iHMIA&#10;AADaAAAADwAAAGRycy9kb3ducmV2LnhtbESP3YrCMBSE7wXfIRxh7zRVluJWoyzighf+oOsDHJpj&#10;Wrc5qU1W69sbQfBymJlvmOm8tZW4UuNLxwqGgwQEce50yUbB8fenPwbhA7LGyjEpuJOH+azbmWKm&#10;3Y33dD0EIyKEfYYKihDqTEqfF2TRD1xNHL2TayyGKBsjdYO3CLeVHCVJKi2WHBcKrGlRUP53+LcK&#10;WrPbLy/perNb1qXB7dl9frmVUh+99nsCIlAb3uFXe6UVpPC8Em+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yIcwgAAANoAAAAPAAAAAAAAAAAAAAAAAJgCAABkcnMvZG93&#10;bnJldi54bWxQSwUGAAAAAAQABAD1AAAAhwMAAAAA&#10;" fillcolor="#e6e6e6" stroked="f"/>
                <v:rect id="Rectangle 7" o:spid="_x0000_s1030" style="position:absolute;left:41509;top:24066;width:22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DD26D4" w:rsidRPr="00673168" w:rsidRDefault="00DD26D4" w:rsidP="00DD26D4">
                        <w:pPr>
                          <w:spacing w:before="0"/>
                          <w:rPr>
                            <w:sz w:val="12"/>
                            <w:szCs w:val="12"/>
                            <w:lang w:val="fr-CH"/>
                          </w:rPr>
                        </w:pPr>
                        <w:r w:rsidRPr="00673168">
                          <w:rPr>
                            <w:sz w:val="12"/>
                            <w:szCs w:val="12"/>
                            <w:lang w:val="fr-CH"/>
                          </w:rPr>
                          <w:t>D01-sc</w:t>
                        </w:r>
                      </w:p>
                    </w:txbxContent>
                  </v:textbox>
                </v:rect>
                <w10:anchorlock/>
              </v:group>
            </w:pict>
          </mc:Fallback>
        </mc:AlternateContent>
      </w:r>
      <w:bookmarkEnd w:id="6"/>
    </w:p>
    <w:p w:rsidR="00DD26D4" w:rsidRPr="00926BF9" w:rsidRDefault="00DD26D4" w:rsidP="00054B6B">
      <w:pPr>
        <w:pStyle w:val="Note"/>
        <w:rPr>
          <w:lang w:val="fr-CH"/>
        </w:rPr>
      </w:pPr>
    </w:p>
    <w:p w:rsidR="00054B6B" w:rsidRPr="00926BF9" w:rsidRDefault="00054B6B" w:rsidP="00054B6B">
      <w:pPr>
        <w:pStyle w:val="FigureNo"/>
        <w:rPr>
          <w:lang w:val="fr-CH"/>
        </w:rPr>
      </w:pPr>
    </w:p>
    <w:p w:rsidR="00DD26D4" w:rsidRPr="00926BF9" w:rsidRDefault="00DD26D4" w:rsidP="00054B6B">
      <w:pPr>
        <w:tabs>
          <w:tab w:val="clear" w:pos="794"/>
          <w:tab w:val="clear" w:pos="1191"/>
          <w:tab w:val="clear" w:pos="1588"/>
          <w:tab w:val="left" w:pos="3828"/>
        </w:tabs>
        <w:spacing w:before="113"/>
        <w:jc w:val="left"/>
        <w:rPr>
          <w:i/>
          <w:lang w:val="fr-CH"/>
        </w:rPr>
      </w:pPr>
    </w:p>
    <w:p w:rsidR="00DD26D4" w:rsidRPr="00926BF9" w:rsidRDefault="00DD26D4" w:rsidP="00054B6B">
      <w:pPr>
        <w:tabs>
          <w:tab w:val="clear" w:pos="794"/>
          <w:tab w:val="clear" w:pos="1191"/>
          <w:tab w:val="clear" w:pos="1588"/>
          <w:tab w:val="left" w:pos="3828"/>
        </w:tabs>
        <w:spacing w:before="113"/>
        <w:jc w:val="left"/>
        <w:rPr>
          <w:i/>
          <w:lang w:val="fr-CH"/>
        </w:rPr>
      </w:pPr>
    </w:p>
    <w:p w:rsidR="00054B6B" w:rsidRPr="00926BF9" w:rsidRDefault="00054B6B" w:rsidP="00054B6B">
      <w:pPr>
        <w:tabs>
          <w:tab w:val="clear" w:pos="794"/>
          <w:tab w:val="clear" w:pos="1191"/>
          <w:tab w:val="clear" w:pos="1588"/>
          <w:tab w:val="left" w:pos="3828"/>
        </w:tabs>
        <w:spacing w:before="113"/>
        <w:jc w:val="left"/>
        <w:rPr>
          <w:lang w:val="fr-CH"/>
        </w:rPr>
      </w:pPr>
      <w:r w:rsidRPr="00926BF9">
        <w:rPr>
          <w:i/>
          <w:lang w:val="fr-CH"/>
        </w:rPr>
        <w:t>Symboles utilisés:</w:t>
      </w:r>
      <w:r w:rsidRPr="00926BF9">
        <w:rPr>
          <w:lang w:val="fr-CH"/>
        </w:rPr>
        <w:tab/>
        <w:t>DJM :</w:t>
      </w:r>
      <w:r w:rsidRPr="00926BF9">
        <w:rPr>
          <w:lang w:val="fr-CH"/>
        </w:rPr>
        <w:tab/>
        <w:t>date julienne modifiée</w:t>
      </w:r>
    </w:p>
    <w:p w:rsidR="00054B6B" w:rsidRPr="00926BF9" w:rsidRDefault="00054B6B" w:rsidP="0039657A">
      <w:pPr>
        <w:tabs>
          <w:tab w:val="clear" w:pos="794"/>
          <w:tab w:val="clear" w:pos="1191"/>
          <w:tab w:val="clear" w:pos="1588"/>
          <w:tab w:val="left" w:pos="3828"/>
        </w:tabs>
        <w:spacing w:before="113"/>
        <w:ind w:left="3828" w:hanging="3828"/>
        <w:jc w:val="left"/>
        <w:rPr>
          <w:lang w:val="fr-CH"/>
        </w:rPr>
      </w:pPr>
      <w:r w:rsidRPr="00926BF9">
        <w:rPr>
          <w:lang w:val="fr-CH"/>
        </w:rPr>
        <w:tab/>
        <w:t>Y :</w:t>
      </w:r>
      <w:r w:rsidRPr="00926BF9">
        <w:rPr>
          <w:lang w:val="fr-CH"/>
        </w:rPr>
        <w:tab/>
        <w:t>année à partir de 1900 (par exemple, pour l'année 2003,</w:t>
      </w:r>
      <w:r w:rsidRPr="00926BF9">
        <w:rPr>
          <w:lang w:val="fr-CH"/>
        </w:rPr>
        <w:br/>
        <w:t xml:space="preserve">Y </w:t>
      </w:r>
      <w:r w:rsidR="0039657A" w:rsidRPr="00926BF9">
        <w:rPr>
          <w:lang w:val="fr-CH"/>
        </w:rPr>
        <w:t>=</w:t>
      </w:r>
      <w:r w:rsidRPr="00926BF9">
        <w:rPr>
          <w:lang w:val="fr-CH"/>
        </w:rPr>
        <w:t xml:space="preserve"> 103)</w:t>
      </w:r>
    </w:p>
    <w:p w:rsidR="00054B6B" w:rsidRPr="00926BF9" w:rsidRDefault="00054B6B" w:rsidP="0039657A">
      <w:pPr>
        <w:tabs>
          <w:tab w:val="clear" w:pos="794"/>
          <w:tab w:val="clear" w:pos="1191"/>
          <w:tab w:val="clear" w:pos="1588"/>
          <w:tab w:val="left" w:pos="3828"/>
        </w:tabs>
        <w:spacing w:before="113"/>
        <w:jc w:val="left"/>
        <w:rPr>
          <w:lang w:val="fr-CH"/>
        </w:rPr>
      </w:pPr>
      <w:r w:rsidRPr="00926BF9">
        <w:rPr>
          <w:lang w:val="fr-CH"/>
        </w:rPr>
        <w:tab/>
        <w:t>M :</w:t>
      </w:r>
      <w:r w:rsidRPr="00926BF9">
        <w:rPr>
          <w:lang w:val="fr-CH"/>
        </w:rPr>
        <w:tab/>
        <w:t xml:space="preserve">mois, à partir de janvier </w:t>
      </w:r>
      <w:r w:rsidR="0039657A" w:rsidRPr="00926BF9">
        <w:rPr>
          <w:lang w:val="fr-CH"/>
        </w:rPr>
        <w:t>=</w:t>
      </w:r>
      <w:r w:rsidRPr="00926BF9">
        <w:rPr>
          <w:lang w:val="fr-CH"/>
        </w:rPr>
        <w:t xml:space="preserve"> 1 jusqu'à décembre </w:t>
      </w:r>
      <w:r w:rsidR="0039657A" w:rsidRPr="00926BF9">
        <w:rPr>
          <w:lang w:val="fr-CH"/>
        </w:rPr>
        <w:t>=</w:t>
      </w:r>
      <w:r w:rsidRPr="00926BF9">
        <w:rPr>
          <w:lang w:val="fr-CH"/>
        </w:rPr>
        <w:t xml:space="preserve"> 12</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D :</w:t>
      </w:r>
      <w:r w:rsidRPr="00926BF9">
        <w:rPr>
          <w:lang w:val="fr-CH"/>
        </w:rPr>
        <w:tab/>
        <w:t>jour (quantième) du mois, de 1 à 31</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WY :</w:t>
      </w:r>
      <w:r w:rsidRPr="00926BF9">
        <w:rPr>
          <w:lang w:val="fr-CH"/>
        </w:rPr>
        <w:tab/>
        <w:t>année du «numéro de semaine», à partir de l'année 1900</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WN :</w:t>
      </w:r>
      <w:r w:rsidRPr="00926BF9">
        <w:rPr>
          <w:lang w:val="fr-CH"/>
        </w:rPr>
        <w:tab/>
        <w:t>numéro de semaine selon ISO 8601:2004</w:t>
      </w:r>
    </w:p>
    <w:p w:rsidR="00054B6B" w:rsidRPr="00926BF9" w:rsidRDefault="00054B6B" w:rsidP="0039657A">
      <w:pPr>
        <w:tabs>
          <w:tab w:val="clear" w:pos="794"/>
          <w:tab w:val="clear" w:pos="1191"/>
          <w:tab w:val="clear" w:pos="1588"/>
          <w:tab w:val="left" w:pos="3828"/>
        </w:tabs>
        <w:spacing w:before="113"/>
        <w:jc w:val="left"/>
        <w:rPr>
          <w:lang w:val="fr-CH"/>
        </w:rPr>
      </w:pPr>
      <w:r w:rsidRPr="00926BF9">
        <w:rPr>
          <w:lang w:val="fr-CH"/>
        </w:rPr>
        <w:tab/>
        <w:t>WD :</w:t>
      </w:r>
      <w:r w:rsidRPr="00926BF9">
        <w:rPr>
          <w:lang w:val="fr-CH"/>
        </w:rPr>
        <w:tab/>
        <w:t xml:space="preserve">jour de la semaine, depuis lundi </w:t>
      </w:r>
      <w:r w:rsidR="0039657A" w:rsidRPr="00926BF9">
        <w:rPr>
          <w:lang w:val="fr-CH"/>
        </w:rPr>
        <w:t>=</w:t>
      </w:r>
      <w:r w:rsidRPr="00926BF9">
        <w:rPr>
          <w:lang w:val="fr-CH"/>
        </w:rPr>
        <w:t xml:space="preserve"> 1 jusqu'à dimanche </w:t>
      </w:r>
      <w:r w:rsidR="0039657A" w:rsidRPr="00926BF9">
        <w:rPr>
          <w:lang w:val="fr-CH"/>
        </w:rPr>
        <w:t>=</w:t>
      </w:r>
      <w:r w:rsidRPr="00926BF9">
        <w:rPr>
          <w:lang w:val="fr-CH"/>
        </w:rPr>
        <w:t xml:space="preserve"> 7</w:t>
      </w:r>
    </w:p>
    <w:p w:rsidR="00054B6B" w:rsidRPr="00926BF9" w:rsidRDefault="00054B6B" w:rsidP="0039657A">
      <w:pPr>
        <w:tabs>
          <w:tab w:val="clear" w:pos="794"/>
          <w:tab w:val="clear" w:pos="1191"/>
          <w:tab w:val="clear" w:pos="1588"/>
          <w:tab w:val="left" w:pos="3828"/>
        </w:tabs>
        <w:spacing w:before="113"/>
        <w:jc w:val="left"/>
        <w:rPr>
          <w:lang w:val="fr-CH"/>
        </w:rPr>
      </w:pPr>
      <w:r w:rsidRPr="00926BF9">
        <w:rPr>
          <w:lang w:val="fr-CH"/>
        </w:rPr>
        <w:tab/>
        <w:t>K, L, M</w:t>
      </w:r>
      <w:r w:rsidR="0039657A" w:rsidRPr="00926BF9">
        <w:rPr>
          <w:lang w:val="fr-CH"/>
        </w:rPr>
        <w:sym w:font="Symbol" w:char="F0A2"/>
      </w:r>
      <w:r w:rsidRPr="00926BF9">
        <w:rPr>
          <w:lang w:val="fr-CH"/>
        </w:rPr>
        <w:t>, W, Y</w:t>
      </w:r>
      <w:r w:rsidR="0039657A" w:rsidRPr="00926BF9">
        <w:rPr>
          <w:lang w:val="fr-CH"/>
        </w:rPr>
        <w:sym w:font="Symbol" w:char="F0A2"/>
      </w:r>
      <w:r w:rsidRPr="00926BF9">
        <w:rPr>
          <w:lang w:val="fr-CH"/>
        </w:rPr>
        <w:t xml:space="preserve"> :</w:t>
      </w:r>
      <w:r w:rsidRPr="00926BF9">
        <w:rPr>
          <w:lang w:val="fr-CH"/>
        </w:rPr>
        <w:tab/>
        <w:t>variables intermédiaires</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INT :</w:t>
      </w:r>
      <w:r w:rsidRPr="00926BF9">
        <w:rPr>
          <w:lang w:val="fr-CH"/>
        </w:rPr>
        <w:tab/>
        <w:t>partie entière, compte non tenu des décimales</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MOD 7 :</w:t>
      </w:r>
      <w:r w:rsidRPr="00926BF9">
        <w:rPr>
          <w:lang w:val="fr-CH"/>
        </w:rPr>
        <w:tab/>
        <w:t>reste (0-6) après division du nombre entier par 7</w:t>
      </w:r>
    </w:p>
    <w:p w:rsidR="00054B6B" w:rsidRPr="00926BF9" w:rsidRDefault="00054B6B" w:rsidP="00054B6B">
      <w:pPr>
        <w:tabs>
          <w:tab w:val="clear" w:pos="794"/>
          <w:tab w:val="clear" w:pos="1191"/>
          <w:tab w:val="clear" w:pos="1588"/>
          <w:tab w:val="left" w:pos="3828"/>
        </w:tabs>
        <w:spacing w:before="113"/>
        <w:jc w:val="left"/>
        <w:rPr>
          <w:lang w:val="fr-CH"/>
        </w:rPr>
      </w:pPr>
      <w:r w:rsidRPr="00926BF9">
        <w:rPr>
          <w:lang w:val="fr-CH"/>
        </w:rPr>
        <w:tab/>
        <w:t>* :</w:t>
      </w:r>
      <w:r w:rsidRPr="00926BF9">
        <w:rPr>
          <w:lang w:val="fr-CH"/>
        </w:rPr>
        <w:tab/>
        <w:t>multiplication</w:t>
      </w:r>
    </w:p>
    <w:p w:rsidR="00054B6B" w:rsidRPr="00926BF9" w:rsidRDefault="00054B6B" w:rsidP="00054B6B">
      <w:pPr>
        <w:spacing w:before="113"/>
        <w:jc w:val="left"/>
        <w:rPr>
          <w:lang w:val="fr-CH"/>
        </w:rPr>
      </w:pPr>
      <w:r w:rsidRPr="00926BF9">
        <w:rPr>
          <w:lang w:val="fr-CH"/>
        </w:rPr>
        <w:t>A:</w:t>
      </w:r>
      <w:r w:rsidRPr="00926BF9">
        <w:rPr>
          <w:lang w:val="fr-CH"/>
        </w:rPr>
        <w:tab/>
        <w:t>Détermination de Y, M, D à partir de DJM:</w:t>
      </w:r>
    </w:p>
    <w:p w:rsidR="00054B6B" w:rsidRPr="00926BF9" w:rsidRDefault="00054B6B" w:rsidP="0039657A">
      <w:pPr>
        <w:spacing w:before="113"/>
        <w:jc w:val="left"/>
        <w:rPr>
          <w:lang w:val="fr-CH"/>
        </w:rPr>
      </w:pPr>
      <w:r w:rsidRPr="00926BF9">
        <w:rPr>
          <w:lang w:val="fr-CH"/>
        </w:rPr>
        <w:tab/>
        <w:t>Y</w:t>
      </w:r>
      <w:r w:rsidR="0039657A" w:rsidRPr="00926BF9">
        <w:rPr>
          <w:lang w:val="fr-CH"/>
        </w:rPr>
        <w:sym w:font="Symbol" w:char="F0A2"/>
      </w:r>
      <w:r w:rsidRPr="00926BF9">
        <w:rPr>
          <w:lang w:val="fr-CH"/>
        </w:rPr>
        <w:tab/>
        <w:t>=  INT((DJM  –  15 078,2)/365,25)</w:t>
      </w:r>
    </w:p>
    <w:p w:rsidR="00054B6B" w:rsidRPr="00926BF9" w:rsidRDefault="00054B6B" w:rsidP="0039657A">
      <w:pPr>
        <w:spacing w:before="113"/>
        <w:jc w:val="left"/>
        <w:rPr>
          <w:lang w:val="fr-CH"/>
        </w:rPr>
      </w:pPr>
      <w:r w:rsidRPr="00926BF9">
        <w:rPr>
          <w:lang w:val="fr-CH"/>
        </w:rPr>
        <w:tab/>
        <w:t>M</w:t>
      </w:r>
      <w:r w:rsidR="0039657A" w:rsidRPr="00926BF9">
        <w:rPr>
          <w:lang w:val="fr-CH"/>
        </w:rPr>
        <w:sym w:font="Symbol" w:char="F0A2"/>
      </w:r>
      <w:r w:rsidRPr="00926BF9">
        <w:rPr>
          <w:lang w:val="fr-CH"/>
        </w:rPr>
        <w:tab/>
        <w:t>=  INT((DJM  –  14 956,1  –  INT(Y</w:t>
      </w:r>
      <w:r w:rsidR="0039657A" w:rsidRPr="00926BF9">
        <w:rPr>
          <w:lang w:val="fr-CH"/>
        </w:rPr>
        <w:sym w:font="Symbol" w:char="F0A2"/>
      </w:r>
      <w:r w:rsidRPr="00926BF9">
        <w:rPr>
          <w:lang w:val="fr-CH"/>
        </w:rPr>
        <w:t>*365,25))/30,6001)</w:t>
      </w:r>
    </w:p>
    <w:p w:rsidR="00054B6B" w:rsidRPr="00926BF9" w:rsidRDefault="00054B6B" w:rsidP="0039657A">
      <w:pPr>
        <w:rPr>
          <w:lang w:val="fr-CH"/>
        </w:rPr>
      </w:pPr>
      <w:r w:rsidRPr="00926BF9">
        <w:rPr>
          <w:lang w:val="fr-CH"/>
        </w:rPr>
        <w:tab/>
        <w:t>D</w:t>
      </w:r>
      <w:r w:rsidRPr="00926BF9">
        <w:rPr>
          <w:lang w:val="fr-CH"/>
        </w:rPr>
        <w:tab/>
        <w:t>=  DJM  –  14 956  –  INT(Y</w:t>
      </w:r>
      <w:r w:rsidR="0039657A" w:rsidRPr="00926BF9">
        <w:rPr>
          <w:lang w:val="fr-CH"/>
        </w:rPr>
        <w:sym w:font="Symbol" w:char="F0A2"/>
      </w:r>
      <w:r w:rsidRPr="00926BF9">
        <w:rPr>
          <w:lang w:val="fr-CH"/>
        </w:rPr>
        <w:t>*365,25)  –  INT(M</w:t>
      </w:r>
      <w:r w:rsidR="0039657A" w:rsidRPr="00926BF9">
        <w:rPr>
          <w:lang w:val="fr-CH"/>
        </w:rPr>
        <w:sym w:font="Symbol" w:char="F0A2"/>
      </w:r>
      <w:r w:rsidRPr="00926BF9">
        <w:rPr>
          <w:lang w:val="fr-CH"/>
        </w:rPr>
        <w:t>*30,6001)</w:t>
      </w:r>
    </w:p>
    <w:p w:rsidR="00054B6B" w:rsidRPr="00926BF9" w:rsidRDefault="00054B6B" w:rsidP="0039657A">
      <w:pPr>
        <w:spacing w:before="113"/>
        <w:jc w:val="left"/>
        <w:rPr>
          <w:lang w:val="fr-CH"/>
        </w:rPr>
      </w:pPr>
      <w:r w:rsidRPr="00926BF9">
        <w:rPr>
          <w:lang w:val="fr-CH"/>
        </w:rPr>
        <w:tab/>
        <w:t>Si M</w:t>
      </w:r>
      <w:r w:rsidR="0039657A" w:rsidRPr="00926BF9">
        <w:rPr>
          <w:lang w:val="fr-CH"/>
        </w:rPr>
        <w:sym w:font="Symbol" w:char="F0A2"/>
      </w:r>
      <w:r w:rsidRPr="00926BF9">
        <w:rPr>
          <w:lang w:val="fr-CH"/>
        </w:rPr>
        <w:t xml:space="preserve">  </w:t>
      </w:r>
      <w:r w:rsidR="0039657A" w:rsidRPr="00926BF9">
        <w:rPr>
          <w:lang w:val="fr-CH"/>
        </w:rPr>
        <w:t>=</w:t>
      </w:r>
      <w:r w:rsidRPr="00926BF9">
        <w:rPr>
          <w:lang w:val="fr-CH"/>
        </w:rPr>
        <w:t xml:space="preserve">  14 ou M</w:t>
      </w:r>
      <w:r w:rsidR="0039657A" w:rsidRPr="00926BF9">
        <w:rPr>
          <w:lang w:val="fr-CH"/>
        </w:rPr>
        <w:sym w:font="Symbol" w:char="F0A2"/>
      </w:r>
      <w:r w:rsidRPr="00926BF9">
        <w:rPr>
          <w:lang w:val="fr-CH"/>
        </w:rPr>
        <w:t xml:space="preserve">  </w:t>
      </w:r>
      <w:r w:rsidR="0039657A" w:rsidRPr="00926BF9">
        <w:rPr>
          <w:lang w:val="fr-CH"/>
        </w:rPr>
        <w:t>=</w:t>
      </w:r>
      <w:r w:rsidRPr="00926BF9">
        <w:rPr>
          <w:lang w:val="fr-CH"/>
        </w:rPr>
        <w:t xml:space="preserve">  15, alors K  </w:t>
      </w:r>
      <w:r w:rsidR="0039657A" w:rsidRPr="00926BF9">
        <w:rPr>
          <w:lang w:val="fr-CH"/>
        </w:rPr>
        <w:t>=</w:t>
      </w:r>
      <w:r w:rsidRPr="00926BF9">
        <w:rPr>
          <w:lang w:val="fr-CH"/>
        </w:rPr>
        <w:t xml:space="preserve">  1; autrement K  </w:t>
      </w:r>
      <w:r w:rsidR="0039657A" w:rsidRPr="00926BF9">
        <w:rPr>
          <w:lang w:val="fr-CH"/>
        </w:rPr>
        <w:t>=</w:t>
      </w:r>
      <w:r w:rsidRPr="00926BF9">
        <w:rPr>
          <w:lang w:val="fr-CH"/>
        </w:rPr>
        <w:t xml:space="preserve">  0</w:t>
      </w:r>
    </w:p>
    <w:p w:rsidR="00054B6B" w:rsidRPr="00926BF9" w:rsidRDefault="00054B6B" w:rsidP="0039657A">
      <w:pPr>
        <w:spacing w:before="113"/>
        <w:jc w:val="left"/>
        <w:rPr>
          <w:lang w:val="fr-CH"/>
        </w:rPr>
      </w:pPr>
      <w:r w:rsidRPr="00926BF9">
        <w:rPr>
          <w:lang w:val="fr-CH"/>
        </w:rPr>
        <w:tab/>
        <w:t>Y</w:t>
      </w:r>
      <w:r w:rsidRPr="00926BF9">
        <w:rPr>
          <w:lang w:val="fr-CH"/>
        </w:rPr>
        <w:tab/>
        <w:t>= Y</w:t>
      </w:r>
      <w:r w:rsidR="0039657A" w:rsidRPr="00926BF9">
        <w:rPr>
          <w:lang w:val="fr-CH"/>
        </w:rPr>
        <w:sym w:font="Symbol" w:char="F0A2"/>
      </w:r>
      <w:r w:rsidRPr="00926BF9">
        <w:rPr>
          <w:lang w:val="fr-CH"/>
        </w:rPr>
        <w:t xml:space="preserve">  </w:t>
      </w:r>
      <w:r w:rsidR="0039657A" w:rsidRPr="00926BF9">
        <w:rPr>
          <w:lang w:val="fr-CH"/>
        </w:rPr>
        <w:t>+</w:t>
      </w:r>
      <w:r w:rsidRPr="00926BF9">
        <w:rPr>
          <w:lang w:val="fr-CH"/>
        </w:rPr>
        <w:t xml:space="preserve">  K</w:t>
      </w:r>
    </w:p>
    <w:p w:rsidR="00054B6B" w:rsidRPr="00926BF9" w:rsidRDefault="00054B6B" w:rsidP="0039657A">
      <w:pPr>
        <w:spacing w:before="113"/>
        <w:jc w:val="left"/>
        <w:rPr>
          <w:lang w:val="fr-CH"/>
        </w:rPr>
      </w:pPr>
      <w:r w:rsidRPr="00926BF9">
        <w:rPr>
          <w:lang w:val="fr-CH"/>
        </w:rPr>
        <w:tab/>
        <w:t>M</w:t>
      </w:r>
      <w:r w:rsidRPr="00926BF9">
        <w:rPr>
          <w:lang w:val="fr-CH"/>
        </w:rPr>
        <w:tab/>
        <w:t>= M</w:t>
      </w:r>
      <w:r w:rsidR="0039657A" w:rsidRPr="00926BF9">
        <w:rPr>
          <w:lang w:val="fr-CH"/>
        </w:rPr>
        <w:sym w:font="Symbol" w:char="F0A2"/>
      </w:r>
      <w:r w:rsidRPr="00926BF9">
        <w:rPr>
          <w:lang w:val="fr-CH"/>
        </w:rPr>
        <w:t xml:space="preserve">  –  1  –  K*12</w:t>
      </w:r>
    </w:p>
    <w:p w:rsidR="00054B6B" w:rsidRPr="00926BF9" w:rsidRDefault="00054B6B" w:rsidP="00DD26D4">
      <w:pPr>
        <w:keepNext/>
        <w:keepLines/>
        <w:spacing w:before="113"/>
        <w:jc w:val="left"/>
        <w:rPr>
          <w:lang w:val="fr-CH"/>
        </w:rPr>
      </w:pPr>
      <w:r w:rsidRPr="00926BF9">
        <w:rPr>
          <w:lang w:val="fr-CH"/>
        </w:rPr>
        <w:lastRenderedPageBreak/>
        <w:t>B:</w:t>
      </w:r>
      <w:r w:rsidRPr="00926BF9">
        <w:rPr>
          <w:lang w:val="fr-CH"/>
        </w:rPr>
        <w:tab/>
        <w:t>Détermination de DJM à partir de Y, M, D</w:t>
      </w:r>
    </w:p>
    <w:p w:rsidR="00054B6B" w:rsidRPr="00926BF9" w:rsidRDefault="00054B6B" w:rsidP="0039657A">
      <w:pPr>
        <w:keepNext/>
        <w:keepLines/>
        <w:spacing w:before="113"/>
        <w:jc w:val="left"/>
        <w:rPr>
          <w:lang w:val="fr-CH"/>
        </w:rPr>
      </w:pPr>
      <w:r w:rsidRPr="00926BF9">
        <w:rPr>
          <w:lang w:val="fr-CH"/>
        </w:rPr>
        <w:tab/>
        <w:t xml:space="preserve">Si M  </w:t>
      </w:r>
      <w:r w:rsidR="0039657A" w:rsidRPr="00926BF9">
        <w:rPr>
          <w:lang w:val="fr-CH"/>
        </w:rPr>
        <w:t>=</w:t>
      </w:r>
      <w:r w:rsidRPr="00926BF9">
        <w:rPr>
          <w:lang w:val="fr-CH"/>
        </w:rPr>
        <w:t xml:space="preserve">  1 ou M  </w:t>
      </w:r>
      <w:r w:rsidR="0039657A" w:rsidRPr="00926BF9">
        <w:rPr>
          <w:lang w:val="fr-CH"/>
        </w:rPr>
        <w:t>=</w:t>
      </w:r>
      <w:r w:rsidRPr="00926BF9">
        <w:rPr>
          <w:lang w:val="fr-CH"/>
        </w:rPr>
        <w:t xml:space="preserve">  2, alors L  </w:t>
      </w:r>
      <w:r w:rsidR="0039657A" w:rsidRPr="00926BF9">
        <w:rPr>
          <w:lang w:val="fr-CH"/>
        </w:rPr>
        <w:t>=</w:t>
      </w:r>
      <w:r w:rsidRPr="00926BF9">
        <w:rPr>
          <w:lang w:val="fr-CH"/>
        </w:rPr>
        <w:t xml:space="preserve">  1; autrement L  </w:t>
      </w:r>
      <w:r w:rsidR="0039657A" w:rsidRPr="00926BF9">
        <w:rPr>
          <w:lang w:val="fr-CH"/>
        </w:rPr>
        <w:t>=</w:t>
      </w:r>
      <w:r w:rsidRPr="00926BF9">
        <w:rPr>
          <w:lang w:val="fr-CH"/>
        </w:rPr>
        <w:t xml:space="preserve">  0</w:t>
      </w:r>
    </w:p>
    <w:p w:rsidR="00054B6B" w:rsidRPr="00926BF9" w:rsidRDefault="00054B6B" w:rsidP="0039657A">
      <w:pPr>
        <w:spacing w:before="113"/>
        <w:jc w:val="left"/>
        <w:rPr>
          <w:lang w:val="fr-CH"/>
        </w:rPr>
      </w:pPr>
      <w:r w:rsidRPr="00926BF9">
        <w:rPr>
          <w:lang w:val="fr-CH"/>
        </w:rPr>
        <w:tab/>
        <w:t xml:space="preserve">DJM  </w:t>
      </w:r>
      <w:r w:rsidR="0039657A" w:rsidRPr="00926BF9">
        <w:rPr>
          <w:lang w:val="fr-CH"/>
        </w:rPr>
        <w:t>=</w:t>
      </w:r>
      <w:r w:rsidRPr="00926BF9">
        <w:rPr>
          <w:lang w:val="fr-CH"/>
        </w:rPr>
        <w:t xml:space="preserve">  14 956  </w:t>
      </w:r>
      <w:r w:rsidR="0039657A" w:rsidRPr="00926BF9">
        <w:rPr>
          <w:lang w:val="fr-CH"/>
        </w:rPr>
        <w:t>+</w:t>
      </w:r>
      <w:r w:rsidRPr="00926BF9">
        <w:rPr>
          <w:lang w:val="fr-CH"/>
        </w:rPr>
        <w:t xml:space="preserve">  D  </w:t>
      </w:r>
      <w:r w:rsidR="0039657A" w:rsidRPr="00926BF9">
        <w:rPr>
          <w:lang w:val="fr-CH"/>
        </w:rPr>
        <w:t>+</w:t>
      </w:r>
      <w:r w:rsidRPr="00926BF9">
        <w:rPr>
          <w:lang w:val="fr-CH"/>
        </w:rPr>
        <w:t xml:space="preserve">  INT((Y  –  L)*365,25)  </w:t>
      </w:r>
      <w:r w:rsidR="0039657A" w:rsidRPr="00926BF9">
        <w:rPr>
          <w:lang w:val="fr-CH"/>
        </w:rPr>
        <w:t>+</w:t>
      </w:r>
      <w:r w:rsidRPr="00926BF9">
        <w:rPr>
          <w:lang w:val="fr-CH"/>
        </w:rPr>
        <w:t xml:space="preserve">  INT((M  </w:t>
      </w:r>
      <w:r w:rsidR="0039657A" w:rsidRPr="00926BF9">
        <w:rPr>
          <w:lang w:val="fr-CH"/>
        </w:rPr>
        <w:t>+</w:t>
      </w:r>
      <w:r w:rsidRPr="00926BF9">
        <w:rPr>
          <w:lang w:val="fr-CH"/>
        </w:rPr>
        <w:t xml:space="preserve">  1  </w:t>
      </w:r>
      <w:r w:rsidR="0039657A" w:rsidRPr="00926BF9">
        <w:rPr>
          <w:lang w:val="fr-CH"/>
        </w:rPr>
        <w:t>+</w:t>
      </w:r>
      <w:r w:rsidRPr="00926BF9">
        <w:rPr>
          <w:lang w:val="fr-CH"/>
        </w:rPr>
        <w:t xml:space="preserve">  L*12)*30,6001)</w:t>
      </w:r>
    </w:p>
    <w:p w:rsidR="00054B6B" w:rsidRPr="00926BF9" w:rsidRDefault="00054B6B" w:rsidP="00054B6B">
      <w:pPr>
        <w:spacing w:before="113"/>
        <w:jc w:val="left"/>
        <w:rPr>
          <w:lang w:val="fr-CH"/>
        </w:rPr>
      </w:pPr>
      <w:r w:rsidRPr="00926BF9">
        <w:rPr>
          <w:lang w:val="fr-CH"/>
        </w:rPr>
        <w:t>C:</w:t>
      </w:r>
      <w:r w:rsidRPr="00926BF9">
        <w:rPr>
          <w:lang w:val="fr-CH"/>
        </w:rPr>
        <w:tab/>
        <w:t>Détermination de WD à partir de DJM:</w:t>
      </w:r>
    </w:p>
    <w:p w:rsidR="00054B6B" w:rsidRPr="00926BF9" w:rsidRDefault="00054B6B" w:rsidP="0039657A">
      <w:pPr>
        <w:spacing w:before="113"/>
        <w:jc w:val="left"/>
        <w:rPr>
          <w:lang w:val="fr-CH"/>
        </w:rPr>
      </w:pPr>
      <w:r w:rsidRPr="00926BF9">
        <w:rPr>
          <w:lang w:val="fr-CH"/>
        </w:rPr>
        <w:tab/>
        <w:t xml:space="preserve">WD  </w:t>
      </w:r>
      <w:r w:rsidR="0039657A" w:rsidRPr="00926BF9">
        <w:rPr>
          <w:lang w:val="fr-CH"/>
        </w:rPr>
        <w:t>=</w:t>
      </w:r>
      <w:r w:rsidRPr="00926BF9">
        <w:rPr>
          <w:lang w:val="fr-CH"/>
        </w:rPr>
        <w:t xml:space="preserve">  ((DJM  </w:t>
      </w:r>
      <w:r w:rsidR="0039657A" w:rsidRPr="00926BF9">
        <w:rPr>
          <w:lang w:val="fr-CH"/>
        </w:rPr>
        <w:t>+</w:t>
      </w:r>
      <w:r w:rsidRPr="00926BF9">
        <w:rPr>
          <w:lang w:val="fr-CH"/>
        </w:rPr>
        <w:t xml:space="preserve">  2) MOD 7)  </w:t>
      </w:r>
      <w:r w:rsidR="0039657A" w:rsidRPr="00926BF9">
        <w:rPr>
          <w:lang w:val="fr-CH"/>
        </w:rPr>
        <w:t>+</w:t>
      </w:r>
      <w:r w:rsidRPr="00926BF9">
        <w:rPr>
          <w:lang w:val="fr-CH"/>
        </w:rPr>
        <w:t xml:space="preserve">  1</w:t>
      </w:r>
    </w:p>
    <w:p w:rsidR="00054B6B" w:rsidRPr="00926BF9" w:rsidRDefault="00054B6B" w:rsidP="00054B6B">
      <w:pPr>
        <w:spacing w:before="113"/>
        <w:jc w:val="left"/>
        <w:rPr>
          <w:lang w:val="fr-CH"/>
        </w:rPr>
      </w:pPr>
      <w:r w:rsidRPr="00926BF9">
        <w:rPr>
          <w:lang w:val="fr-CH"/>
        </w:rPr>
        <w:t>D:</w:t>
      </w:r>
      <w:r w:rsidRPr="00926BF9">
        <w:rPr>
          <w:lang w:val="fr-CH"/>
        </w:rPr>
        <w:tab/>
        <w:t>Détermination de DJM à partir de WY, WN, WD:</w:t>
      </w:r>
    </w:p>
    <w:p w:rsidR="00054B6B" w:rsidRPr="000B2E7D" w:rsidRDefault="00054B6B" w:rsidP="0039657A">
      <w:pPr>
        <w:spacing w:before="113"/>
        <w:jc w:val="left"/>
        <w:rPr>
          <w:lang w:val="en-US"/>
        </w:rPr>
      </w:pPr>
      <w:r w:rsidRPr="00926BF9">
        <w:rPr>
          <w:lang w:val="fr-CH"/>
        </w:rPr>
        <w:tab/>
      </w:r>
      <w:r w:rsidRPr="000B2E7D">
        <w:rPr>
          <w:lang w:val="en-US"/>
        </w:rPr>
        <w:t xml:space="preserve">DJM  </w:t>
      </w:r>
      <w:r w:rsidR="0039657A" w:rsidRPr="000B2E7D">
        <w:rPr>
          <w:lang w:val="en-US"/>
        </w:rPr>
        <w:t>=</w:t>
      </w:r>
      <w:r w:rsidRPr="000B2E7D">
        <w:rPr>
          <w:lang w:val="en-US"/>
        </w:rPr>
        <w:t xml:space="preserve">  15 012  </w:t>
      </w:r>
      <w:r w:rsidR="0039657A" w:rsidRPr="000B2E7D">
        <w:rPr>
          <w:lang w:val="en-US"/>
        </w:rPr>
        <w:t>+</w:t>
      </w:r>
      <w:r w:rsidRPr="000B2E7D">
        <w:rPr>
          <w:lang w:val="en-US"/>
        </w:rPr>
        <w:t xml:space="preserve">  WD  </w:t>
      </w:r>
      <w:r w:rsidR="0039657A" w:rsidRPr="000B2E7D">
        <w:rPr>
          <w:lang w:val="en-US"/>
        </w:rPr>
        <w:t>+</w:t>
      </w:r>
      <w:r w:rsidRPr="000B2E7D">
        <w:rPr>
          <w:lang w:val="en-US"/>
        </w:rPr>
        <w:t xml:space="preserve">  7*(WN  </w:t>
      </w:r>
      <w:r w:rsidR="0039657A" w:rsidRPr="000B2E7D">
        <w:rPr>
          <w:lang w:val="en-US"/>
        </w:rPr>
        <w:t>+</w:t>
      </w:r>
      <w:r w:rsidRPr="000B2E7D">
        <w:rPr>
          <w:lang w:val="en-US"/>
        </w:rPr>
        <w:t xml:space="preserve">  INT((WY*1 461/28)  </w:t>
      </w:r>
      <w:r w:rsidR="0039657A" w:rsidRPr="000B2E7D">
        <w:rPr>
          <w:lang w:val="en-US"/>
        </w:rPr>
        <w:t>+</w:t>
      </w:r>
      <w:r w:rsidRPr="000B2E7D">
        <w:rPr>
          <w:lang w:val="en-US"/>
        </w:rPr>
        <w:t xml:space="preserve">  0,41))</w:t>
      </w:r>
    </w:p>
    <w:p w:rsidR="00054B6B" w:rsidRPr="00926BF9" w:rsidRDefault="00054B6B" w:rsidP="00054B6B">
      <w:pPr>
        <w:jc w:val="left"/>
        <w:rPr>
          <w:lang w:val="fr-CH"/>
        </w:rPr>
      </w:pPr>
      <w:r w:rsidRPr="00926BF9">
        <w:rPr>
          <w:lang w:val="fr-CH"/>
        </w:rPr>
        <w:t>E:</w:t>
      </w:r>
      <w:r w:rsidRPr="00926BF9">
        <w:rPr>
          <w:lang w:val="fr-CH"/>
        </w:rPr>
        <w:tab/>
        <w:t>Détermination de WY, WN à partir de DJM:</w:t>
      </w:r>
    </w:p>
    <w:p w:rsidR="00054B6B" w:rsidRPr="000B2E7D" w:rsidRDefault="00054B6B" w:rsidP="0039657A">
      <w:pPr>
        <w:spacing w:before="113"/>
        <w:jc w:val="left"/>
        <w:rPr>
          <w:lang w:val="en-US"/>
        </w:rPr>
      </w:pPr>
      <w:r w:rsidRPr="00926BF9">
        <w:rPr>
          <w:lang w:val="fr-CH"/>
        </w:rPr>
        <w:tab/>
      </w:r>
      <w:r w:rsidRPr="000B2E7D">
        <w:rPr>
          <w:lang w:val="en-US"/>
        </w:rPr>
        <w:t xml:space="preserve">W  </w:t>
      </w:r>
      <w:r w:rsidR="0039657A" w:rsidRPr="000B2E7D">
        <w:rPr>
          <w:lang w:val="en-US"/>
        </w:rPr>
        <w:t>=</w:t>
      </w:r>
      <w:r w:rsidRPr="000B2E7D">
        <w:rPr>
          <w:lang w:val="en-US"/>
        </w:rPr>
        <w:t xml:space="preserve">  INT((DJM/7)  –  2 144,64)</w:t>
      </w:r>
    </w:p>
    <w:p w:rsidR="00054B6B" w:rsidRPr="000B2E7D" w:rsidRDefault="00054B6B" w:rsidP="0039657A">
      <w:pPr>
        <w:spacing w:before="113"/>
        <w:jc w:val="left"/>
        <w:rPr>
          <w:lang w:val="en-US"/>
        </w:rPr>
      </w:pPr>
      <w:r w:rsidRPr="000B2E7D">
        <w:rPr>
          <w:lang w:val="en-US"/>
        </w:rPr>
        <w:tab/>
        <w:t xml:space="preserve">WY  </w:t>
      </w:r>
      <w:r w:rsidR="0039657A" w:rsidRPr="000B2E7D">
        <w:rPr>
          <w:lang w:val="en-US"/>
        </w:rPr>
        <w:t>=</w:t>
      </w:r>
      <w:r w:rsidRPr="000B2E7D">
        <w:rPr>
          <w:lang w:val="en-US"/>
        </w:rPr>
        <w:t xml:space="preserve">  INT((W*28/1 461)  –  0,0079)</w:t>
      </w:r>
    </w:p>
    <w:p w:rsidR="00054B6B" w:rsidRPr="000B2E7D" w:rsidRDefault="00054B6B" w:rsidP="0039657A">
      <w:pPr>
        <w:spacing w:before="113"/>
        <w:jc w:val="left"/>
        <w:rPr>
          <w:lang w:val="en-US"/>
        </w:rPr>
      </w:pPr>
      <w:r w:rsidRPr="000B2E7D">
        <w:rPr>
          <w:lang w:val="en-US"/>
        </w:rPr>
        <w:tab/>
        <w:t xml:space="preserve">WN  </w:t>
      </w:r>
      <w:r w:rsidR="0039657A" w:rsidRPr="000B2E7D">
        <w:rPr>
          <w:lang w:val="en-US"/>
        </w:rPr>
        <w:t>=</w:t>
      </w:r>
      <w:r w:rsidRPr="000B2E7D">
        <w:rPr>
          <w:lang w:val="en-US"/>
        </w:rPr>
        <w:t xml:space="preserve">  W  –  INT((WY*1 461/28)  </w:t>
      </w:r>
      <w:r w:rsidR="0039657A" w:rsidRPr="000B2E7D">
        <w:rPr>
          <w:lang w:val="en-US"/>
        </w:rPr>
        <w:t>+</w:t>
      </w:r>
      <w:r w:rsidRPr="000B2E7D">
        <w:rPr>
          <w:lang w:val="en-US"/>
        </w:rPr>
        <w:t xml:space="preserve">  0,41)</w:t>
      </w:r>
    </w:p>
    <w:p w:rsidR="00054B6B" w:rsidRPr="000B2E7D" w:rsidRDefault="00054B6B" w:rsidP="00054B6B">
      <w:pPr>
        <w:spacing w:before="113"/>
        <w:jc w:val="left"/>
        <w:rPr>
          <w:lang w:val="en-US"/>
        </w:rPr>
      </w:pPr>
      <w:r w:rsidRPr="000B2E7D">
        <w:rPr>
          <w:i/>
          <w:lang w:val="en-US"/>
        </w:rPr>
        <w:t>Exemple:</w:t>
      </w:r>
    </w:p>
    <w:p w:rsidR="00054B6B" w:rsidRPr="00926BF9" w:rsidRDefault="00054B6B" w:rsidP="0039657A">
      <w:pPr>
        <w:tabs>
          <w:tab w:val="clear" w:pos="1191"/>
          <w:tab w:val="clear" w:pos="1588"/>
          <w:tab w:val="clear" w:pos="1985"/>
          <w:tab w:val="left" w:pos="1304"/>
          <w:tab w:val="left" w:pos="3402"/>
          <w:tab w:val="left" w:pos="3969"/>
        </w:tabs>
        <w:spacing w:before="113"/>
        <w:jc w:val="left"/>
        <w:rPr>
          <w:lang w:val="fr-CH"/>
        </w:rPr>
      </w:pPr>
      <w:r w:rsidRPr="000B2E7D">
        <w:rPr>
          <w:lang w:val="en-US"/>
        </w:rPr>
        <w:tab/>
      </w:r>
      <w:r w:rsidRPr="00926BF9">
        <w:rPr>
          <w:lang w:val="fr-CH"/>
        </w:rPr>
        <w:t>DJM</w:t>
      </w:r>
      <w:r w:rsidRPr="00926BF9">
        <w:rPr>
          <w:lang w:val="fr-CH"/>
        </w:rPr>
        <w:tab/>
      </w:r>
      <w:r w:rsidR="0039657A" w:rsidRPr="00926BF9">
        <w:rPr>
          <w:lang w:val="fr-CH"/>
        </w:rPr>
        <w:t>=</w:t>
      </w:r>
      <w:r w:rsidRPr="00926BF9">
        <w:rPr>
          <w:lang w:val="fr-CH"/>
        </w:rPr>
        <w:t xml:space="preserve">  45 218</w:t>
      </w:r>
      <w:r w:rsidRPr="00926BF9">
        <w:rPr>
          <w:lang w:val="fr-CH"/>
        </w:rPr>
        <w:tab/>
        <w:t>W</w:t>
      </w:r>
      <w:r w:rsidRPr="00926BF9">
        <w:rPr>
          <w:lang w:val="fr-CH"/>
        </w:rPr>
        <w:tab/>
      </w:r>
      <w:r w:rsidR="0039657A" w:rsidRPr="00926BF9">
        <w:rPr>
          <w:lang w:val="fr-CH"/>
        </w:rPr>
        <w:t>=</w:t>
      </w:r>
      <w:r w:rsidRPr="00926BF9">
        <w:rPr>
          <w:lang w:val="fr-CH"/>
        </w:rPr>
        <w:t xml:space="preserve">  4 315</w:t>
      </w:r>
    </w:p>
    <w:p w:rsidR="00054B6B" w:rsidRPr="00926BF9" w:rsidRDefault="00054B6B" w:rsidP="0039657A">
      <w:pPr>
        <w:tabs>
          <w:tab w:val="clear" w:pos="1191"/>
          <w:tab w:val="clear" w:pos="1588"/>
          <w:tab w:val="clear" w:pos="1985"/>
          <w:tab w:val="left" w:pos="1304"/>
          <w:tab w:val="left" w:pos="3402"/>
          <w:tab w:val="left" w:pos="3969"/>
        </w:tabs>
        <w:spacing w:before="113"/>
        <w:jc w:val="left"/>
        <w:rPr>
          <w:lang w:val="fr-CH"/>
        </w:rPr>
      </w:pPr>
      <w:r w:rsidRPr="00926BF9">
        <w:rPr>
          <w:lang w:val="fr-CH"/>
        </w:rPr>
        <w:tab/>
        <w:t>Y</w:t>
      </w:r>
      <w:r w:rsidRPr="00926BF9">
        <w:rPr>
          <w:lang w:val="fr-CH"/>
        </w:rPr>
        <w:tab/>
      </w:r>
      <w:r w:rsidR="0039657A" w:rsidRPr="00926BF9">
        <w:rPr>
          <w:lang w:val="fr-CH"/>
        </w:rPr>
        <w:t>=</w:t>
      </w:r>
      <w:r w:rsidRPr="00926BF9">
        <w:rPr>
          <w:lang w:val="fr-CH"/>
        </w:rPr>
        <w:t xml:space="preserve">  (19)82</w:t>
      </w:r>
      <w:r w:rsidRPr="00926BF9">
        <w:rPr>
          <w:lang w:val="fr-CH"/>
        </w:rPr>
        <w:tab/>
        <w:t>WY</w:t>
      </w:r>
      <w:r w:rsidRPr="00926BF9">
        <w:rPr>
          <w:lang w:val="fr-CH"/>
        </w:rPr>
        <w:tab/>
      </w:r>
      <w:r w:rsidR="0039657A" w:rsidRPr="00926BF9">
        <w:rPr>
          <w:lang w:val="fr-CH"/>
        </w:rPr>
        <w:t>=</w:t>
      </w:r>
      <w:r w:rsidRPr="00926BF9">
        <w:rPr>
          <w:lang w:val="fr-CH"/>
        </w:rPr>
        <w:t xml:space="preserve">  (19)82</w:t>
      </w:r>
    </w:p>
    <w:p w:rsidR="00054B6B" w:rsidRPr="00926BF9" w:rsidRDefault="00054B6B" w:rsidP="0039657A">
      <w:pPr>
        <w:tabs>
          <w:tab w:val="clear" w:pos="1191"/>
          <w:tab w:val="clear" w:pos="1588"/>
          <w:tab w:val="clear" w:pos="1985"/>
          <w:tab w:val="left" w:pos="1304"/>
          <w:tab w:val="left" w:pos="1418"/>
          <w:tab w:val="left" w:pos="3402"/>
          <w:tab w:val="left" w:pos="3969"/>
        </w:tabs>
        <w:spacing w:before="113"/>
        <w:jc w:val="left"/>
        <w:rPr>
          <w:lang w:val="fr-CH"/>
        </w:rPr>
      </w:pPr>
      <w:r w:rsidRPr="00926BF9">
        <w:rPr>
          <w:lang w:val="fr-CH"/>
        </w:rPr>
        <w:tab/>
        <w:t>M</w:t>
      </w:r>
      <w:r w:rsidRPr="00926BF9">
        <w:rPr>
          <w:lang w:val="fr-CH"/>
        </w:rPr>
        <w:tab/>
      </w:r>
      <w:r w:rsidR="0039657A" w:rsidRPr="00926BF9">
        <w:rPr>
          <w:lang w:val="fr-CH"/>
        </w:rPr>
        <w:t>=</w:t>
      </w:r>
      <w:r w:rsidRPr="00926BF9">
        <w:rPr>
          <w:lang w:val="fr-CH"/>
        </w:rPr>
        <w:t xml:space="preserve">  9 (septembre)</w:t>
      </w:r>
      <w:r w:rsidRPr="00926BF9">
        <w:rPr>
          <w:lang w:val="fr-CH"/>
        </w:rPr>
        <w:tab/>
        <w:t>WN</w:t>
      </w:r>
      <w:r w:rsidRPr="00926BF9">
        <w:rPr>
          <w:lang w:val="fr-CH"/>
        </w:rPr>
        <w:tab/>
      </w:r>
      <w:r w:rsidR="0039657A" w:rsidRPr="00926BF9">
        <w:rPr>
          <w:lang w:val="fr-CH"/>
        </w:rPr>
        <w:t>=</w:t>
      </w:r>
      <w:r w:rsidRPr="00926BF9">
        <w:rPr>
          <w:lang w:val="fr-CH"/>
        </w:rPr>
        <w:t xml:space="preserve">  36</w:t>
      </w:r>
    </w:p>
    <w:p w:rsidR="00054B6B" w:rsidRPr="00926BF9" w:rsidRDefault="00054B6B" w:rsidP="0039657A">
      <w:pPr>
        <w:tabs>
          <w:tab w:val="clear" w:pos="1191"/>
          <w:tab w:val="clear" w:pos="1588"/>
          <w:tab w:val="clear" w:pos="1985"/>
          <w:tab w:val="left" w:pos="1304"/>
          <w:tab w:val="left" w:pos="1418"/>
          <w:tab w:val="left" w:pos="3402"/>
          <w:tab w:val="left" w:pos="3969"/>
        </w:tabs>
        <w:spacing w:before="113"/>
        <w:jc w:val="left"/>
        <w:rPr>
          <w:lang w:val="fr-CH"/>
        </w:rPr>
      </w:pPr>
      <w:r w:rsidRPr="00926BF9">
        <w:rPr>
          <w:lang w:val="fr-CH"/>
        </w:rPr>
        <w:tab/>
        <w:t>D</w:t>
      </w:r>
      <w:r w:rsidRPr="00926BF9">
        <w:rPr>
          <w:lang w:val="fr-CH"/>
        </w:rPr>
        <w:tab/>
      </w:r>
      <w:r w:rsidR="0039657A" w:rsidRPr="00926BF9">
        <w:rPr>
          <w:lang w:val="fr-CH"/>
        </w:rPr>
        <w:t>=</w:t>
      </w:r>
      <w:r w:rsidRPr="00926BF9">
        <w:rPr>
          <w:lang w:val="fr-CH"/>
        </w:rPr>
        <w:t xml:space="preserve">  6</w:t>
      </w:r>
      <w:r w:rsidRPr="00926BF9">
        <w:rPr>
          <w:lang w:val="fr-CH"/>
        </w:rPr>
        <w:tab/>
        <w:t>WD</w:t>
      </w:r>
      <w:r w:rsidRPr="00926BF9">
        <w:rPr>
          <w:lang w:val="fr-CH"/>
        </w:rPr>
        <w:tab/>
      </w:r>
      <w:r w:rsidR="0039657A" w:rsidRPr="00926BF9">
        <w:rPr>
          <w:lang w:val="fr-CH"/>
        </w:rPr>
        <w:t>=</w:t>
      </w:r>
      <w:r w:rsidRPr="00926BF9">
        <w:rPr>
          <w:lang w:val="fr-CH"/>
        </w:rPr>
        <w:t xml:space="preserve">  1 (lundi)</w:t>
      </w:r>
    </w:p>
    <w:p w:rsidR="00054B6B" w:rsidRPr="00926BF9" w:rsidRDefault="00054B6B" w:rsidP="00054B6B">
      <w:pPr>
        <w:rPr>
          <w:lang w:val="fr-CH"/>
        </w:rPr>
      </w:pPr>
    </w:p>
    <w:p w:rsidR="00054B6B" w:rsidRPr="00926BF9" w:rsidRDefault="00054B6B" w:rsidP="00054B6B">
      <w:pPr>
        <w:pStyle w:val="Line"/>
        <w:rPr>
          <w:lang w:val="fr-CH"/>
        </w:rPr>
      </w:pPr>
    </w:p>
    <w:p w:rsidR="00054B6B" w:rsidRPr="00926BF9" w:rsidRDefault="00054B6B" w:rsidP="00A6617B">
      <w:pPr>
        <w:rPr>
          <w:lang w:val="fr-CH"/>
        </w:rPr>
      </w:pPr>
    </w:p>
    <w:p w:rsidR="00054B6B" w:rsidRPr="00926BF9" w:rsidRDefault="00054B6B" w:rsidP="00A6617B">
      <w:pPr>
        <w:rPr>
          <w:lang w:val="fr-CH"/>
        </w:rPr>
      </w:pPr>
    </w:p>
    <w:sectPr w:rsidR="00054B6B" w:rsidRPr="00926BF9" w:rsidSect="0039657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B6B" w:rsidRDefault="00054B6B">
      <w:r>
        <w:separator/>
      </w:r>
    </w:p>
  </w:endnote>
  <w:endnote w:type="continuationSeparator" w:id="0">
    <w:p w:rsidR="00054B6B" w:rsidRDefault="0005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B6B" w:rsidRDefault="00054B6B">
      <w:r>
        <w:separator/>
      </w:r>
    </w:p>
  </w:footnote>
  <w:footnote w:type="continuationSeparator" w:id="0">
    <w:p w:rsidR="00054B6B" w:rsidRDefault="00054B6B">
      <w:r>
        <w:continuationSeparator/>
      </w:r>
    </w:p>
  </w:footnote>
  <w:footnote w:id="1">
    <w:p w:rsidR="00054B6B" w:rsidRDefault="00054B6B" w:rsidP="000B2E7D">
      <w:pPr>
        <w:pStyle w:val="FootnoteText"/>
        <w:tabs>
          <w:tab w:val="clear" w:pos="255"/>
          <w:tab w:val="left" w:pos="426"/>
        </w:tabs>
        <w:ind w:left="426" w:hanging="426"/>
      </w:pPr>
      <w:r>
        <w:rPr>
          <w:rStyle w:val="FootnoteReference"/>
        </w:rPr>
        <w:t>*</w:t>
      </w:r>
      <w:r>
        <w:t xml:space="preserve"> </w:t>
      </w:r>
      <w:r>
        <w:tab/>
        <w:t>Cette Recommandation doit être portée à l'attention de la Commission d'études</w:t>
      </w:r>
      <w:r w:rsidR="000B2E7D">
        <w:t> </w:t>
      </w:r>
      <w:r>
        <w:t>7 des radiocommunications.</w:t>
      </w:r>
    </w:p>
  </w:footnote>
  <w:footnote w:id="2">
    <w:p w:rsidR="00054B6B" w:rsidRDefault="00054B6B" w:rsidP="000B2E7D">
      <w:pPr>
        <w:pStyle w:val="FootnoteText"/>
        <w:tabs>
          <w:tab w:val="clear" w:pos="255"/>
          <w:tab w:val="left" w:pos="426"/>
        </w:tabs>
        <w:ind w:left="426" w:hanging="426"/>
      </w:pPr>
      <w:r>
        <w:rPr>
          <w:rStyle w:val="FootnoteReference"/>
        </w:rPr>
        <w:t>**</w:t>
      </w:r>
      <w:r>
        <w:tab/>
        <w:t>La Commission d'études 6 des radiocommunications a apporté des modifications rédactionnelles à cette Recommandation en 2002 conformément aux dispositions de la Résolution UIT-R 44.</w:t>
      </w:r>
    </w:p>
  </w:footnote>
  <w:footnote w:id="3">
    <w:p w:rsidR="00054B6B" w:rsidRPr="009566DC" w:rsidRDefault="00054B6B" w:rsidP="000B2E7D">
      <w:pPr>
        <w:pStyle w:val="FootnoteText"/>
        <w:tabs>
          <w:tab w:val="clear" w:pos="255"/>
          <w:tab w:val="left" w:pos="426"/>
        </w:tabs>
        <w:ind w:left="426" w:hanging="426"/>
        <w:rPr>
          <w:lang w:val="fr-CH"/>
        </w:rPr>
      </w:pPr>
      <w:r>
        <w:rPr>
          <w:rStyle w:val="FootnoteReference"/>
        </w:rPr>
        <w:t>***</w:t>
      </w:r>
      <w:r w:rsidR="000B2E7D">
        <w:tab/>
      </w:r>
      <w:r>
        <w:rPr>
          <w:lang w:val="fr-CH"/>
        </w:rPr>
        <w:t xml:space="preserve">La </w:t>
      </w:r>
      <w:r w:rsidRPr="009566DC">
        <w:rPr>
          <w:lang w:val="fr-CH"/>
        </w:rPr>
        <w:t>Commission d'études </w:t>
      </w:r>
      <w:r>
        <w:rPr>
          <w:lang w:val="fr-CH"/>
        </w:rPr>
        <w:t xml:space="preserve">6 des </w:t>
      </w:r>
      <w:r w:rsidRPr="009566DC">
        <w:rPr>
          <w:lang w:val="fr-CH"/>
        </w:rPr>
        <w:t>radiocommunication</w:t>
      </w:r>
      <w:r>
        <w:rPr>
          <w:lang w:val="fr-CH"/>
        </w:rPr>
        <w:t xml:space="preserve">s a apporté des </w:t>
      </w:r>
      <w:r w:rsidRPr="009566DC">
        <w:rPr>
          <w:szCs w:val="24"/>
          <w:lang w:val="fr-CH"/>
        </w:rPr>
        <w:t>modification</w:t>
      </w:r>
      <w:r>
        <w:rPr>
          <w:lang w:val="fr-CH"/>
        </w:rPr>
        <w:t xml:space="preserve">s rédactionnelles à </w:t>
      </w:r>
      <w:r w:rsidR="000B2E7D">
        <w:rPr>
          <w:lang w:val="fr-CH"/>
        </w:rPr>
        <w:tab/>
      </w:r>
      <w:r>
        <w:rPr>
          <w:lang w:val="fr-CH"/>
        </w:rPr>
        <w:t xml:space="preserve">la présente </w:t>
      </w:r>
      <w:r w:rsidRPr="009566DC">
        <w:rPr>
          <w:lang w:val="fr-CH"/>
        </w:rPr>
        <w:t>Recommandation</w:t>
      </w:r>
      <w:r>
        <w:rPr>
          <w:lang w:val="fr-CH"/>
        </w:rPr>
        <w:t xml:space="preserve"> en octobre 2010, </w:t>
      </w:r>
      <w:r w:rsidRPr="009566DC">
        <w:rPr>
          <w:lang w:val="fr-CH"/>
        </w:rPr>
        <w:t>conformément</w:t>
      </w:r>
      <w:r>
        <w:rPr>
          <w:lang w:val="fr-CH"/>
        </w:rPr>
        <w:t xml:space="preserve"> aux dispositions de la </w:t>
      </w:r>
      <w:r w:rsidRPr="009566DC">
        <w:rPr>
          <w:lang w:val="fr-CH"/>
        </w:rPr>
        <w:t>Résolution</w:t>
      </w:r>
      <w:r>
        <w:rPr>
          <w:lang w:val="fr-CH"/>
        </w:rPr>
        <w:t xml:space="preserve"> UIT</w:t>
      </w:r>
      <w:r>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6B" w:rsidRDefault="00054B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6B" w:rsidRDefault="00054B6B" w:rsidP="0014322C">
    <w:pPr>
      <w:pStyle w:val="Header"/>
      <w:ind w:right="360" w:firstLine="360"/>
    </w:pPr>
    <w:r>
      <w:rPr>
        <w:noProof/>
        <w:lang w:val="en-US" w:eastAsia="zh-CN"/>
      </w:rPr>
      <w:drawing>
        <wp:anchor distT="0" distB="0" distL="114300" distR="114300" simplePos="0" relativeHeight="251659264" behindDoc="1" locked="0" layoutInCell="1" allowOverlap="1" wp14:anchorId="71236A16" wp14:editId="76A9CAA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6B" w:rsidRPr="00054B6B" w:rsidRDefault="00054B6B">
    <w:pPr>
      <w:pStyle w:val="Header"/>
      <w:jc w:val="left"/>
      <w:rPr>
        <w:lang w:val="fr-CH"/>
      </w:rPr>
    </w:pPr>
    <w:r>
      <w:rPr>
        <w:rStyle w:val="PageNumber"/>
        <w:b/>
        <w:bCs/>
      </w:rPr>
      <w:fldChar w:fldCharType="begin"/>
    </w:r>
    <w:r w:rsidRPr="00054B6B">
      <w:rPr>
        <w:rStyle w:val="PageNumber"/>
        <w:b/>
        <w:bCs/>
        <w:lang w:val="fr-CH"/>
      </w:rPr>
      <w:instrText xml:space="preserve"> PAGE </w:instrText>
    </w:r>
    <w:r>
      <w:rPr>
        <w:rStyle w:val="PageNumber"/>
        <w:b/>
        <w:bCs/>
      </w:rPr>
      <w:fldChar w:fldCharType="separate"/>
    </w:r>
    <w:r w:rsidR="000B2E7D">
      <w:rPr>
        <w:rStyle w:val="PageNumber"/>
        <w:b/>
        <w:bCs/>
        <w:noProof/>
        <w:lang w:val="fr-CH"/>
      </w:rPr>
      <w:t>ii</w:t>
    </w:r>
    <w:r>
      <w:rPr>
        <w:rStyle w:val="PageNumber"/>
        <w:b/>
        <w:bCs/>
      </w:rPr>
      <w:fldChar w:fldCharType="end"/>
    </w:r>
    <w:r w:rsidRPr="00054B6B">
      <w:rPr>
        <w:lang w:val="fr-CH"/>
      </w:rPr>
      <w:tab/>
    </w:r>
    <w:r w:rsidR="000B2E7D">
      <w:fldChar w:fldCharType="begin"/>
    </w:r>
    <w:r w:rsidR="000B2E7D">
      <w:instrText xml:space="preserve"> DOCPROPERTY "Header" \* MERGEFORMAT </w:instrText>
    </w:r>
    <w:r w:rsidR="000B2E7D">
      <w:fldChar w:fldCharType="separate"/>
    </w:r>
    <w:r w:rsidR="00926BF9" w:rsidRPr="00926BF9">
      <w:rPr>
        <w:b/>
        <w:bCs/>
        <w:lang w:val="fr-CH"/>
      </w:rPr>
      <w:t xml:space="preserve">Rec. </w:t>
    </w:r>
    <w:r w:rsidR="000B2E7D">
      <w:rPr>
        <w:b/>
        <w:bCs/>
        <w:lang w:val="fr-CH"/>
      </w:rPr>
      <w:fldChar w:fldCharType="end"/>
    </w:r>
    <w:r>
      <w:rPr>
        <w:b/>
        <w:bCs/>
      </w:rPr>
      <w:t xml:space="preserve"> </w:t>
    </w:r>
    <w:r>
      <w:rPr>
        <w:b/>
        <w:bCs/>
      </w:rPr>
      <w:fldChar w:fldCharType="begin"/>
    </w:r>
    <w:r w:rsidRPr="00054B6B">
      <w:rPr>
        <w:b/>
        <w:bCs/>
        <w:lang w:val="fr-CH"/>
      </w:rPr>
      <w:instrText>styleref href</w:instrText>
    </w:r>
    <w:r>
      <w:rPr>
        <w:b/>
        <w:bCs/>
      </w:rPr>
      <w:fldChar w:fldCharType="separate"/>
    </w:r>
    <w:r w:rsidR="000B2E7D">
      <w:rPr>
        <w:b/>
        <w:bCs/>
        <w:noProof/>
      </w:rPr>
      <w:t>UIT-R  BT.808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6B" w:rsidRDefault="00054B6B">
    <w:pPr>
      <w:pStyle w:val="Header"/>
    </w:pPr>
    <w:r>
      <w:tab/>
    </w:r>
    <w:r w:rsidR="000B2E7D">
      <w:fldChar w:fldCharType="begin"/>
    </w:r>
    <w:r w:rsidR="000B2E7D">
      <w:instrText xml:space="preserve"> DOCPROPERTY "Header" \* MERGEFORMAT </w:instrText>
    </w:r>
    <w:r w:rsidR="000B2E7D">
      <w:fldChar w:fldCharType="separate"/>
    </w:r>
    <w:r w:rsidR="00926BF9" w:rsidRPr="00926BF9">
      <w:rPr>
        <w:b/>
        <w:bCs/>
      </w:rPr>
      <w:t xml:space="preserve">Rec. </w:t>
    </w:r>
    <w:r w:rsidR="000B2E7D">
      <w:rPr>
        <w:b/>
        <w:bCs/>
      </w:rPr>
      <w:fldChar w:fldCharType="end"/>
    </w:r>
    <w:r>
      <w:rPr>
        <w:b/>
        <w:bCs/>
      </w:rPr>
      <w:t xml:space="preserve"> </w:t>
    </w:r>
    <w:r>
      <w:rPr>
        <w:b/>
        <w:bCs/>
      </w:rPr>
      <w:fldChar w:fldCharType="begin"/>
    </w:r>
    <w:r>
      <w:rPr>
        <w:b/>
        <w:bCs/>
      </w:rPr>
      <w:instrText>styleref href</w:instrText>
    </w:r>
    <w:r>
      <w:rPr>
        <w:b/>
        <w:bCs/>
      </w:rPr>
      <w:fldChar w:fldCharType="separate"/>
    </w:r>
    <w:r w:rsidR="00926BF9">
      <w:rPr>
        <w:b/>
        <w:bCs/>
        <w:noProof/>
      </w:rPr>
      <w:t>UIT-R  BT.808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2E7D">
      <w:rPr>
        <w:rStyle w:val="PageNumber"/>
        <w:b/>
        <w:bCs/>
        <w:noProof/>
        <w:lang w:val="en-US"/>
      </w:rPr>
      <w:t>6</w:t>
    </w:r>
    <w:r>
      <w:rPr>
        <w:rStyle w:val="PageNumber"/>
        <w:b/>
        <w:bCs/>
      </w:rPr>
      <w:fldChar w:fldCharType="end"/>
    </w:r>
    <w:r>
      <w:rPr>
        <w:lang w:val="en-US"/>
      </w:rPr>
      <w:tab/>
    </w:r>
    <w:fldSimple w:instr=" DOCPROPERTY &quot;Header&quot; \* MERGEFORMAT ">
      <w:r w:rsidR="00926BF9" w:rsidRPr="00926BF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B2E7D">
      <w:rPr>
        <w:b/>
        <w:bCs/>
        <w:noProof/>
      </w:rPr>
      <w:t>UIT-R  BT.808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926BF9" w:rsidRPr="00926B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2E7D">
      <w:rPr>
        <w:b/>
        <w:bCs/>
        <w:noProof/>
      </w:rPr>
      <w:t>UIT-R  BT.808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2E7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B6B"/>
    <w:rsid w:val="00054B6B"/>
    <w:rsid w:val="000B2E7D"/>
    <w:rsid w:val="00217EBF"/>
    <w:rsid w:val="002D76C4"/>
    <w:rsid w:val="00355377"/>
    <w:rsid w:val="0039657A"/>
    <w:rsid w:val="00607D68"/>
    <w:rsid w:val="007468DA"/>
    <w:rsid w:val="00926BF9"/>
    <w:rsid w:val="00A6617B"/>
    <w:rsid w:val="00AB0DC8"/>
    <w:rsid w:val="00B44E24"/>
    <w:rsid w:val="00DD26D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54B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54B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8</Pages>
  <Words>2470</Words>
  <Characters>13065</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6</cp:revision>
  <cp:lastPrinted>2005-02-10T15:54:00Z</cp:lastPrinted>
  <dcterms:created xsi:type="dcterms:W3CDTF">2011-04-19T12:55:00Z</dcterms:created>
  <dcterms:modified xsi:type="dcterms:W3CDTF">2011-05-12T13:42:00Z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